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370" w:rsidRDefault="008347A5">
      <w:pPr>
        <w:rPr>
          <w:rFonts w:ascii="Arial Narrow" w:hAnsi="Arial Narrow"/>
          <w:b/>
          <w:bCs/>
        </w:rPr>
      </w:pPr>
      <w:r>
        <w:rPr>
          <w:rFonts w:ascii="Arial Narrow" w:hAnsi="Arial Narrow"/>
          <w:b/>
          <w:bCs/>
          <w:noProof/>
        </w:rPr>
        <mc:AlternateContent>
          <mc:Choice Requires="wps">
            <w:drawing>
              <wp:anchor distT="0" distB="0" distL="114300" distR="114300" simplePos="0" relativeHeight="251621376" behindDoc="0" locked="0" layoutInCell="1" allowOverlap="1">
                <wp:simplePos x="0" y="0"/>
                <wp:positionH relativeFrom="column">
                  <wp:posOffset>3688715</wp:posOffset>
                </wp:positionH>
                <wp:positionV relativeFrom="paragraph">
                  <wp:posOffset>-89535</wp:posOffset>
                </wp:positionV>
                <wp:extent cx="2519680" cy="1416685"/>
                <wp:effectExtent l="0" t="0" r="0" b="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91816"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FAR-NORTH REGION</w:t>
                            </w:r>
                          </w:p>
                          <w:p w:rsidR="00631370" w:rsidRDefault="008347A5">
                            <w:pPr>
                              <w:jc w:val="center"/>
                              <w:rPr>
                                <w:rFonts w:ascii="Tahoma" w:hAnsi="Tahoma" w:cs="Tahoma"/>
                                <w:sz w:val="16"/>
                                <w:szCs w:val="16"/>
                                <w:lang w:val="en-US"/>
                              </w:rPr>
                            </w:pPr>
                            <w:r>
                              <w:rPr>
                                <w:rFonts w:ascii="Tahoma" w:hAnsi="Tahoma" w:cs="Tahoma"/>
                                <w:b/>
                                <w:sz w:val="16"/>
                                <w:szCs w:val="16"/>
                                <w:lang w:val="en-US"/>
                              </w:rPr>
                              <w:t xml:space="preserve">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60FAD5B9-FBFD-E500-A3A787A20353" coordsize="21600,21600" style="position:absolute;width:204.08pt;height:111.55pt;mso-width-percent:40000;mso-width-relative:margin;mso-height-percent:0;mso-height-relative:margin;margin-top:-7.05pt;margin-left:290.45pt;mso-wrap-distance-left:9pt;mso-wrap-distance-right:9pt;mso-wrap-distance-top:0pt;mso-wrap-distance-bottom:0pt;rotation:0.000000;z-index:251621376;" fillcolor="#ffffff" stroked="f" o:spt="1" path="m0,0 l0,21600 r21600,0 l21600,0 x e">
                <w10:wrap side="both"/>
                <v:fill type="solid" color="#ffffff" opacity="1.000000"/>
                <o:lock/>
              </v:shape>
            </w:pict>
          </mc:Fallback>
        </mc:AlternateContent>
      </w:r>
      <w:r>
        <w:rPr>
          <w:rFonts w:ascii="Arial Narrow" w:hAnsi="Arial Narrow"/>
          <w:b/>
          <w:bCs/>
          <w:noProof/>
        </w:rPr>
        <mc:AlternateContent>
          <mc:Choice Requires="wps">
            <w:drawing>
              <wp:anchor distT="0" distB="0" distL="114300" distR="114300" simplePos="0" relativeHeight="251619328" behindDoc="0" locked="0" layoutInCell="1" allowOverlap="1">
                <wp:simplePos x="0" y="0"/>
                <wp:positionH relativeFrom="column">
                  <wp:posOffset>-265430</wp:posOffset>
                </wp:positionH>
                <wp:positionV relativeFrom="paragraph">
                  <wp:posOffset>-80010</wp:posOffset>
                </wp:positionV>
                <wp:extent cx="2519045" cy="1276985"/>
                <wp:effectExtent l="0" t="0" r="0" b="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91816"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w:t>
                            </w:r>
                            <w:r>
                              <w:rPr>
                                <w:rFonts w:ascii="Tahoma" w:hAnsi="Tahoma" w:cs="Tahoma"/>
                                <w:b/>
                                <w:sz w:val="16"/>
                                <w:szCs w:val="16"/>
                              </w:rPr>
                              <w:t xml:space="preserve">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5FE5F93D-E96E-5158-7B3E8C914CBA" coordsize="21600,21600" style="position:absolute;width:204.08pt;height:100.55pt;mso-width-percent:40000;mso-width-relative:margin;mso-height-percent:0;mso-height-relative:margin;margin-top:-6.3pt;margin-left:-20.9pt;mso-wrap-distance-left:9pt;mso-wrap-distance-right:9pt;mso-wrap-distance-top:0pt;mso-wrap-distance-bottom:0pt;rotation:0.000000;z-index:251619328;" fillcolor="#ffffff" stroked="f" o:spt="1" path="m0,0 l0,21600 r21600,0 l21600,0 x e">
                <w10:wrap side="both"/>
                <v:fill type="solid" color="#ffffff" opacity="1.000000"/>
                <o:lock/>
              </v:shape>
            </w:pict>
          </mc:Fallback>
        </mc:AlternateContent>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pStyle w:val="Titre1"/>
        <w:jc w:val="both"/>
        <w:rPr>
          <w:rFonts w:ascii="Arial Narrow" w:hAnsi="Arial Narrow"/>
        </w:rPr>
      </w:pPr>
    </w:p>
    <w:p w:rsidR="00631370" w:rsidRDefault="00631370"/>
    <w:p w:rsidR="00631370" w:rsidRDefault="00631370"/>
    <w:p w:rsidR="00631370" w:rsidRDefault="00631370"/>
    <w:p w:rsidR="00631370" w:rsidRDefault="008347A5">
      <w:pPr>
        <w:pStyle w:val="Titre1"/>
        <w:rPr>
          <w:rFonts w:ascii="Arial Narrow" w:hAnsi="Arial Narrow"/>
        </w:rPr>
      </w:pPr>
      <w:r>
        <w:rPr>
          <w:rFonts w:ascii="Arial Narrow" w:hAnsi="Arial Narrow"/>
        </w:rPr>
        <w:t>COMMISSION DE PASSATION DES MARCHÉS PUBLICS</w:t>
      </w:r>
    </w:p>
    <w:p w:rsidR="00631370" w:rsidRDefault="008347A5">
      <w:pPr>
        <w:pStyle w:val="Titre2"/>
        <w:rPr>
          <w:rFonts w:ascii="Arial Narrow" w:hAnsi="Arial Narrow"/>
          <w:sz w:val="24"/>
          <w:szCs w:val="24"/>
        </w:rPr>
      </w:pPr>
      <w:r>
        <w:rPr>
          <w:rFonts w:ascii="Arial Narrow" w:hAnsi="Arial Narrow"/>
          <w:sz w:val="24"/>
          <w:szCs w:val="24"/>
        </w:rPr>
        <w:t xml:space="preserve">AUPRÈS DE LA PRÉFECTURE DU MAYO-SAVA </w:t>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pBdr>
          <w:top w:val="single" w:sz="18" w:space="1" w:color="auto"/>
          <w:left w:val="single" w:sz="18" w:space="4" w:color="auto"/>
          <w:bottom w:val="single" w:sz="18" w:space="1" w:color="auto"/>
          <w:right w:val="single" w:sz="18" w:space="4" w:color="auto"/>
        </w:pBdr>
        <w:jc w:val="center"/>
        <w:rPr>
          <w:rFonts w:ascii="Arial Narrow" w:hAnsi="Arial Narrow"/>
          <w:b/>
        </w:rPr>
      </w:pPr>
      <w:r>
        <w:rPr>
          <w:rFonts w:ascii="Arial Narrow" w:hAnsi="Arial Narrow"/>
          <w:b/>
          <w:i/>
        </w:rPr>
        <w:t>APPEL D’OFFRES N°_______/AON</w:t>
      </w:r>
      <w:r>
        <w:rPr>
          <w:rFonts w:ascii="Arial Narrow" w:hAnsi="Arial Narrow"/>
          <w:b/>
          <w:i/>
          <w:highlight w:val="yellow"/>
        </w:rPr>
        <w:t>O</w:t>
      </w:r>
      <w:r>
        <w:rPr>
          <w:rFonts w:ascii="Arial Narrow" w:hAnsi="Arial Narrow"/>
          <w:b/>
          <w:i/>
        </w:rPr>
        <w:t>/</w:t>
      </w:r>
      <w:r>
        <w:rPr>
          <w:rFonts w:ascii="Arial Narrow" w:hAnsi="Arial Narrow"/>
          <w:b/>
          <w:i/>
          <w:highlight w:val="yellow"/>
        </w:rPr>
        <w:t>K44</w:t>
      </w:r>
      <w:r>
        <w:rPr>
          <w:rFonts w:ascii="Arial Narrow" w:hAnsi="Arial Narrow"/>
          <w:b/>
          <w:i/>
        </w:rPr>
        <w:t>/</w:t>
      </w:r>
      <w:r>
        <w:rPr>
          <w:rFonts w:ascii="Arial Narrow" w:hAnsi="Arial Narrow"/>
          <w:b/>
          <w:i/>
          <w:highlight w:val="yellow"/>
        </w:rPr>
        <w:t>CDPM-MS/AI/</w:t>
      </w:r>
      <w:r>
        <w:rPr>
          <w:rFonts w:ascii="Arial Narrow" w:hAnsi="Arial Narrow"/>
          <w:b/>
          <w:i/>
        </w:rPr>
        <w:t>2019 DU</w:t>
      </w:r>
      <w:r>
        <w:rPr>
          <w:rFonts w:ascii="Arial Narrow" w:hAnsi="Arial Narrow"/>
          <w:b/>
        </w:rPr>
        <w:t xml:space="preserve"> ________</w:t>
      </w:r>
      <w:r>
        <w:rPr>
          <w:rFonts w:ascii="Arial Narrow" w:hAnsi="Arial Narrow"/>
          <w:b/>
          <w:color w:val="FF0000"/>
        </w:rPr>
        <w:t xml:space="preserve"> </w:t>
      </w:r>
      <w:r>
        <w:rPr>
          <w:rFonts w:ascii="Arial Narrow" w:hAnsi="Arial Narrow"/>
          <w:b/>
          <w:i/>
        </w:rPr>
        <w:t>POUR LES TRAVAUX DE L'EXTENSION DU RESEAU ELECTRIQUE DU VILLAGE IGAWA-MEME A LA LOCALITE DE GUEBEGENE (PHASE I) DANS L’ARRONDISSEMENT DE MORA, DEPARTEMENT DU MAYO SAVA, REGION DE L’EXTREME NORD.</w:t>
      </w:r>
    </w:p>
    <w:p w:rsidR="00631370" w:rsidRDefault="00631370">
      <w:pPr>
        <w:pStyle w:val="Pieddepage"/>
        <w:tabs>
          <w:tab w:val="clear" w:pos="4536"/>
          <w:tab w:val="clear" w:pos="9072"/>
          <w:tab w:val="right" w:pos="9444"/>
        </w:tabs>
        <w:rPr>
          <w:rFonts w:ascii="Arial Narrow" w:hAnsi="Arial Narrow"/>
        </w:rPr>
      </w:pPr>
    </w:p>
    <w:p w:rsidR="00631370" w:rsidRDefault="00631370">
      <w:pPr>
        <w:pStyle w:val="Pieddepage"/>
        <w:tabs>
          <w:tab w:val="clear" w:pos="4536"/>
          <w:tab w:val="clear" w:pos="9072"/>
          <w:tab w:val="right" w:pos="9444"/>
        </w:tabs>
        <w:rPr>
          <w:rFonts w:ascii="Arial Narrow" w:hAnsi="Arial Narrow"/>
        </w:rPr>
      </w:pPr>
    </w:p>
    <w:p w:rsidR="00631370" w:rsidRDefault="00631370">
      <w:pPr>
        <w:pStyle w:val="Pieddepage"/>
        <w:tabs>
          <w:tab w:val="clear" w:pos="4536"/>
          <w:tab w:val="clear" w:pos="9072"/>
          <w:tab w:val="right" w:pos="9444"/>
        </w:tabs>
        <w:rPr>
          <w:rFonts w:ascii="Arial Narrow" w:hAnsi="Arial Narrow"/>
        </w:rPr>
      </w:pPr>
    </w:p>
    <w:p w:rsidR="00631370" w:rsidRDefault="008347A5">
      <w:pPr>
        <w:pStyle w:val="Titre4"/>
        <w:rPr>
          <w:rFonts w:ascii="Arial Narrow" w:hAnsi="Arial Narrow"/>
          <w:sz w:val="24"/>
          <w:szCs w:val="24"/>
          <w:lang w:val="fr-CH"/>
        </w:rPr>
      </w:pPr>
      <w:r>
        <w:rPr>
          <w:rFonts w:ascii="Arial Narrow" w:hAnsi="Arial Narrow"/>
          <w:sz w:val="24"/>
          <w:szCs w:val="24"/>
          <w:lang w:val="fr-CH"/>
        </w:rPr>
        <w:t>Financement : BIP 2019 (MINEE)</w:t>
      </w:r>
    </w:p>
    <w:p w:rsidR="00631370" w:rsidRDefault="00631370">
      <w:pPr>
        <w:jc w:val="center"/>
        <w:rPr>
          <w:rFonts w:ascii="Arial Narrow" w:hAnsi="Arial Narrow"/>
        </w:rPr>
      </w:pPr>
    </w:p>
    <w:p w:rsidR="00631370" w:rsidRDefault="008347A5">
      <w:pPr>
        <w:jc w:val="center"/>
        <w:rPr>
          <w:rFonts w:ascii="Arial Narrow" w:hAnsi="Arial Narrow"/>
          <w:b/>
        </w:rPr>
      </w:pPr>
      <w:r>
        <w:rPr>
          <w:rFonts w:ascii="Arial Narrow" w:hAnsi="Arial Narrow"/>
          <w:b/>
        </w:rPr>
        <w:t xml:space="preserve">Imputation : 53 32 422 02 451325 2254 821, </w:t>
      </w:r>
    </w:p>
    <w:p w:rsidR="00631370" w:rsidRDefault="008347A5">
      <w:pPr>
        <w:jc w:val="center"/>
        <w:rPr>
          <w:rFonts w:ascii="Arial Narrow" w:hAnsi="Arial Narrow"/>
        </w:rPr>
      </w:pPr>
      <w:r>
        <w:rPr>
          <w:rFonts w:ascii="Arial Narrow" w:hAnsi="Arial Narrow"/>
          <w:b/>
        </w:rPr>
        <w:t>Autorisation de Dépense : IU05673</w:t>
      </w: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8347A5">
      <w:pPr>
        <w:pStyle w:val="Titre4"/>
        <w:rPr>
          <w:rFonts w:ascii="Arial Narrow" w:hAnsi="Arial Narrow"/>
          <w:sz w:val="24"/>
          <w:szCs w:val="24"/>
        </w:rPr>
      </w:pPr>
      <w:r>
        <w:rPr>
          <w:rFonts w:ascii="Arial Narrow" w:hAnsi="Arial Narrow"/>
          <w:sz w:val="24"/>
          <w:szCs w:val="24"/>
        </w:rPr>
        <w:t>DOSSIER D’APPEL D’OFFRES</w:t>
      </w:r>
    </w:p>
    <w:p w:rsidR="00631370" w:rsidRDefault="00631370">
      <w:pPr>
        <w:pStyle w:val="Pieddepage"/>
        <w:tabs>
          <w:tab w:val="clear" w:pos="4536"/>
          <w:tab w:val="clear" w:pos="9072"/>
          <w:tab w:val="right" w:pos="9444"/>
        </w:tabs>
        <w:rPr>
          <w:rFonts w:ascii="Arial Narrow" w:hAnsi="Arial Narrow"/>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8347A5">
      <w:pPr>
        <w:spacing w:after="200" w:line="276" w:lineRule="auto"/>
        <w:jc w:val="left"/>
        <w:rPr>
          <w:rFonts w:ascii="Arial Narrow" w:hAnsi="Arial Narrow"/>
          <w:lang w:val="fr-CH"/>
        </w:rPr>
      </w:pPr>
      <w:r>
        <w:rPr>
          <w:rFonts w:ascii="Arial Narrow" w:hAnsi="Arial Narrow"/>
          <w:lang w:val="fr-CH"/>
        </w:rPr>
        <w:br w:type="page"/>
      </w:r>
    </w:p>
    <w:p w:rsidR="00631370" w:rsidRDefault="008347A5">
      <w:pPr>
        <w:jc w:val="center"/>
        <w:rPr>
          <w:rFonts w:ascii="Arial Narrow" w:hAnsi="Arial Narrow"/>
          <w:b/>
          <w:u w:val="single"/>
          <w:lang w:val="fr-CA"/>
        </w:rPr>
      </w:pPr>
      <w:r>
        <w:rPr>
          <w:rFonts w:ascii="Arial Narrow" w:hAnsi="Arial Narrow"/>
          <w:b/>
          <w:u w:val="single"/>
          <w:lang w:val="fr-CA"/>
        </w:rPr>
        <w:lastRenderedPageBreak/>
        <w:t>SOMMAIRE GENERAL</w:t>
      </w:r>
    </w:p>
    <w:p w:rsidR="00631370" w:rsidRDefault="00631370">
      <w:pPr>
        <w:jc w:val="center"/>
        <w:rPr>
          <w:rFonts w:ascii="Arial Narrow" w:hAnsi="Arial Narrow"/>
          <w:b/>
          <w:lang w:val="fr-CA"/>
        </w:rPr>
      </w:pPr>
    </w:p>
    <w:p w:rsidR="00631370" w:rsidRDefault="00631370">
      <w:pPr>
        <w:jc w:val="left"/>
        <w:rPr>
          <w:rFonts w:ascii="Arial Narrow" w:hAnsi="Arial Narrow"/>
          <w:b/>
          <w:u w:val="single"/>
          <w:lang w:val="fr-CA"/>
        </w:rPr>
      </w:pPr>
    </w:p>
    <w:tbl>
      <w:tblPr>
        <w:tblW w:w="9436" w:type="dxa"/>
        <w:tblInd w:w="70" w:type="dxa"/>
        <w:tblCellMar>
          <w:left w:w="70" w:type="dxa"/>
          <w:right w:w="70" w:type="dxa"/>
        </w:tblCellMar>
        <w:tblLook w:val="0000" w:firstRow="0" w:lastRow="0" w:firstColumn="0" w:lastColumn="0" w:noHBand="0" w:noVBand="0"/>
      </w:tblPr>
      <w:tblGrid>
        <w:gridCol w:w="1758"/>
        <w:gridCol w:w="243"/>
        <w:gridCol w:w="7435"/>
      </w:tblGrid>
      <w:tr w:rsidR="00631370">
        <w:tblPrEx>
          <w:tblCellMar>
            <w:top w:w="0" w:type="dxa"/>
            <w:bottom w:w="0" w:type="dxa"/>
          </w:tblCellMar>
        </w:tblPrEx>
        <w:trPr>
          <w:trHeight w:val="435"/>
        </w:trPr>
        <w:tc>
          <w:tcPr>
            <w:tcW w:w="1758" w:type="dxa"/>
          </w:tcPr>
          <w:p w:rsidR="00631370" w:rsidRDefault="008347A5">
            <w:pPr>
              <w:spacing w:line="480" w:lineRule="auto"/>
              <w:ind w:right="-268"/>
              <w:jc w:val="left"/>
              <w:rPr>
                <w:rFonts w:ascii="Arial Narrow" w:hAnsi="Arial Narrow" w:cs="Arial"/>
                <w:b/>
                <w:bCs/>
                <w:caps/>
                <w:u w:val="single"/>
                <w:lang w:val="fr-CA"/>
              </w:rPr>
            </w:pPr>
            <w:r>
              <w:rPr>
                <w:rFonts w:ascii="Arial Narrow" w:hAnsi="Arial Narrow" w:cs="Arial"/>
                <w:caps/>
                <w:lang w:val="fr-CA"/>
              </w:rPr>
              <w:t>Pièce N° 0</w:t>
            </w:r>
          </w:p>
        </w:tc>
        <w:tc>
          <w:tcPr>
            <w:tcW w:w="243"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w:t>
            </w:r>
          </w:p>
        </w:tc>
        <w:tc>
          <w:tcPr>
            <w:tcW w:w="0" w:type="auto"/>
          </w:tcPr>
          <w:p w:rsidR="00631370" w:rsidRDefault="008347A5">
            <w:pPr>
              <w:pStyle w:val="En-tte"/>
              <w:tabs>
                <w:tab w:val="left" w:pos="720"/>
              </w:tabs>
              <w:spacing w:line="480" w:lineRule="auto"/>
              <w:jc w:val="left"/>
              <w:rPr>
                <w:rFonts w:ascii="Arial Narrow" w:hAnsi="Arial Narrow" w:cs="Arial"/>
                <w:b/>
                <w:bCs/>
                <w:caps/>
                <w:lang w:val="fr-CA"/>
              </w:rPr>
            </w:pPr>
            <w:r>
              <w:rPr>
                <w:rFonts w:ascii="Arial Narrow" w:hAnsi="Arial Narrow" w:cs="Arial"/>
                <w:b/>
                <w:caps/>
                <w:lang w:val="fr-CA"/>
              </w:rPr>
              <w:t>Avis d’Appel d’Offres (AAO)</w:t>
            </w:r>
          </w:p>
        </w:tc>
      </w:tr>
      <w:tr w:rsidR="00631370">
        <w:tblPrEx>
          <w:tblCellMar>
            <w:top w:w="0" w:type="dxa"/>
            <w:bottom w:w="0" w:type="dxa"/>
          </w:tblCellMar>
        </w:tblPrEx>
        <w:trPr>
          <w:trHeight w:val="435"/>
        </w:trPr>
        <w:tc>
          <w:tcPr>
            <w:tcW w:w="1758"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Pièce N° 1</w:t>
            </w:r>
          </w:p>
        </w:tc>
        <w:tc>
          <w:tcPr>
            <w:tcW w:w="243"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w:t>
            </w:r>
          </w:p>
        </w:tc>
        <w:tc>
          <w:tcPr>
            <w:tcW w:w="0" w:type="auto"/>
          </w:tcPr>
          <w:p w:rsidR="00631370" w:rsidRDefault="008347A5">
            <w:pPr>
              <w:pStyle w:val="En-tte"/>
              <w:tabs>
                <w:tab w:val="left" w:pos="720"/>
              </w:tabs>
              <w:spacing w:line="480" w:lineRule="auto"/>
              <w:jc w:val="left"/>
              <w:rPr>
                <w:rFonts w:ascii="Arial Narrow" w:hAnsi="Arial Narrow" w:cs="Arial"/>
                <w:b/>
                <w:caps/>
                <w:lang w:val="fr-CA"/>
              </w:rPr>
            </w:pPr>
            <w:r>
              <w:rPr>
                <w:rFonts w:ascii="Arial Narrow" w:hAnsi="Arial Narrow" w:cs="Arial"/>
                <w:b/>
                <w:caps/>
                <w:lang w:val="fr-CA"/>
              </w:rPr>
              <w:t xml:space="preserve">Règlement Général de l’Appel </w:t>
            </w:r>
            <w:r>
              <w:rPr>
                <w:rFonts w:ascii="Arial Narrow" w:hAnsi="Arial Narrow" w:cs="Arial"/>
                <w:b/>
                <w:caps/>
                <w:lang w:val="fr-CA"/>
              </w:rPr>
              <w:t>d’Offres (RGAO)</w:t>
            </w:r>
          </w:p>
        </w:tc>
      </w:tr>
      <w:tr w:rsidR="00631370">
        <w:tblPrEx>
          <w:tblCellMar>
            <w:top w:w="0" w:type="dxa"/>
            <w:bottom w:w="0" w:type="dxa"/>
          </w:tblCellMar>
        </w:tblPrEx>
        <w:trPr>
          <w:trHeight w:val="435"/>
        </w:trPr>
        <w:tc>
          <w:tcPr>
            <w:tcW w:w="1758"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Pièce N° 2</w:t>
            </w:r>
          </w:p>
        </w:tc>
        <w:tc>
          <w:tcPr>
            <w:tcW w:w="243"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w:t>
            </w:r>
          </w:p>
        </w:tc>
        <w:tc>
          <w:tcPr>
            <w:tcW w:w="0" w:type="auto"/>
          </w:tcPr>
          <w:p w:rsidR="00631370" w:rsidRDefault="008347A5">
            <w:pPr>
              <w:spacing w:line="480" w:lineRule="auto"/>
              <w:jc w:val="left"/>
              <w:rPr>
                <w:rFonts w:ascii="Arial Narrow" w:hAnsi="Arial Narrow" w:cs="Arial"/>
                <w:b/>
                <w:caps/>
                <w:lang w:val="fr-CA"/>
              </w:rPr>
            </w:pPr>
            <w:r>
              <w:rPr>
                <w:rFonts w:ascii="Arial Narrow" w:hAnsi="Arial Narrow" w:cs="Arial"/>
                <w:b/>
                <w:caps/>
                <w:lang w:val="fr-CA"/>
              </w:rPr>
              <w:t>Règlement Particulier de l’Appel d’Offres (RPAO)</w:t>
            </w:r>
          </w:p>
        </w:tc>
      </w:tr>
      <w:tr w:rsidR="00631370">
        <w:tblPrEx>
          <w:tblCellMar>
            <w:top w:w="0" w:type="dxa"/>
            <w:bottom w:w="0" w:type="dxa"/>
          </w:tblCellMar>
        </w:tblPrEx>
        <w:trPr>
          <w:trHeight w:val="435"/>
        </w:trPr>
        <w:tc>
          <w:tcPr>
            <w:tcW w:w="1758"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Pièce N° 3</w:t>
            </w:r>
          </w:p>
        </w:tc>
        <w:tc>
          <w:tcPr>
            <w:tcW w:w="243"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w:t>
            </w:r>
          </w:p>
        </w:tc>
        <w:tc>
          <w:tcPr>
            <w:tcW w:w="0" w:type="auto"/>
          </w:tcPr>
          <w:p w:rsidR="00631370" w:rsidRDefault="008347A5">
            <w:pPr>
              <w:spacing w:line="480" w:lineRule="auto"/>
              <w:jc w:val="left"/>
              <w:rPr>
                <w:rFonts w:ascii="Arial Narrow" w:hAnsi="Arial Narrow" w:cs="Arial"/>
                <w:b/>
                <w:caps/>
                <w:lang w:val="fr-CA"/>
              </w:rPr>
            </w:pPr>
            <w:r>
              <w:rPr>
                <w:rFonts w:ascii="Arial Narrow" w:hAnsi="Arial Narrow" w:cs="Arial"/>
                <w:b/>
                <w:caps/>
                <w:lang w:val="fr-CA"/>
              </w:rPr>
              <w:t>Cahier des Clauses Administratives Particulières (CCAP)</w:t>
            </w:r>
          </w:p>
        </w:tc>
      </w:tr>
      <w:tr w:rsidR="00631370">
        <w:tblPrEx>
          <w:tblCellMar>
            <w:top w:w="0" w:type="dxa"/>
            <w:bottom w:w="0" w:type="dxa"/>
          </w:tblCellMar>
        </w:tblPrEx>
        <w:trPr>
          <w:trHeight w:val="435"/>
        </w:trPr>
        <w:tc>
          <w:tcPr>
            <w:tcW w:w="1758"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Pièce N° 4</w:t>
            </w:r>
          </w:p>
        </w:tc>
        <w:tc>
          <w:tcPr>
            <w:tcW w:w="243"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w:t>
            </w:r>
          </w:p>
        </w:tc>
        <w:tc>
          <w:tcPr>
            <w:tcW w:w="0" w:type="auto"/>
          </w:tcPr>
          <w:p w:rsidR="00631370" w:rsidRDefault="008347A5">
            <w:pPr>
              <w:spacing w:line="480" w:lineRule="auto"/>
              <w:jc w:val="left"/>
              <w:rPr>
                <w:rFonts w:ascii="Arial Narrow" w:hAnsi="Arial Narrow" w:cs="Arial"/>
                <w:b/>
                <w:caps/>
                <w:lang w:val="fr-CA"/>
              </w:rPr>
            </w:pPr>
            <w:r>
              <w:rPr>
                <w:rFonts w:ascii="Arial Narrow" w:hAnsi="Arial Narrow" w:cs="Arial"/>
                <w:b/>
                <w:caps/>
                <w:lang w:val="fr-CA"/>
              </w:rPr>
              <w:t>Cahier des Clauses Techniques Particulières  (CCTP)</w:t>
            </w:r>
          </w:p>
        </w:tc>
      </w:tr>
      <w:tr w:rsidR="00631370">
        <w:tblPrEx>
          <w:tblCellMar>
            <w:top w:w="0" w:type="dxa"/>
            <w:bottom w:w="0" w:type="dxa"/>
          </w:tblCellMar>
        </w:tblPrEx>
        <w:trPr>
          <w:trHeight w:val="435"/>
        </w:trPr>
        <w:tc>
          <w:tcPr>
            <w:tcW w:w="1758"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Pièce N° 5</w:t>
            </w:r>
          </w:p>
        </w:tc>
        <w:tc>
          <w:tcPr>
            <w:tcW w:w="243"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w:t>
            </w:r>
          </w:p>
        </w:tc>
        <w:tc>
          <w:tcPr>
            <w:tcW w:w="0" w:type="auto"/>
          </w:tcPr>
          <w:p w:rsidR="00631370" w:rsidRDefault="008347A5">
            <w:pPr>
              <w:spacing w:line="480" w:lineRule="auto"/>
              <w:jc w:val="left"/>
              <w:rPr>
                <w:rFonts w:ascii="Arial Narrow" w:hAnsi="Arial Narrow" w:cs="Arial"/>
                <w:b/>
                <w:caps/>
                <w:lang w:val="fr-CA"/>
              </w:rPr>
            </w:pPr>
            <w:r>
              <w:rPr>
                <w:rFonts w:ascii="Arial Narrow" w:hAnsi="Arial Narrow" w:cs="Arial"/>
                <w:b/>
                <w:caps/>
                <w:lang w:val="fr-CA"/>
              </w:rPr>
              <w:t>CADRE DU Bordereau des Prix</w:t>
            </w:r>
            <w:r>
              <w:rPr>
                <w:rFonts w:ascii="Arial Narrow" w:hAnsi="Arial Narrow" w:cs="Arial"/>
                <w:b/>
                <w:caps/>
                <w:lang w:val="fr-CA"/>
              </w:rPr>
              <w:t xml:space="preserve"> Unitaires</w:t>
            </w:r>
          </w:p>
        </w:tc>
      </w:tr>
      <w:tr w:rsidR="00631370">
        <w:tblPrEx>
          <w:tblCellMar>
            <w:top w:w="0" w:type="dxa"/>
            <w:bottom w:w="0" w:type="dxa"/>
          </w:tblCellMar>
        </w:tblPrEx>
        <w:trPr>
          <w:trHeight w:val="450"/>
        </w:trPr>
        <w:tc>
          <w:tcPr>
            <w:tcW w:w="1758"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Pièce N° 6</w:t>
            </w:r>
          </w:p>
        </w:tc>
        <w:tc>
          <w:tcPr>
            <w:tcW w:w="243"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w:t>
            </w:r>
          </w:p>
        </w:tc>
        <w:tc>
          <w:tcPr>
            <w:tcW w:w="0" w:type="auto"/>
          </w:tcPr>
          <w:p w:rsidR="00631370" w:rsidRDefault="008347A5">
            <w:pPr>
              <w:spacing w:line="480" w:lineRule="auto"/>
              <w:jc w:val="left"/>
              <w:rPr>
                <w:rFonts w:ascii="Arial Narrow" w:hAnsi="Arial Narrow" w:cs="Arial"/>
                <w:b/>
                <w:caps/>
                <w:lang w:val="fr-CA"/>
              </w:rPr>
            </w:pPr>
            <w:r>
              <w:rPr>
                <w:rFonts w:ascii="Arial Narrow" w:hAnsi="Arial Narrow" w:cs="Arial"/>
                <w:b/>
                <w:caps/>
                <w:lang w:val="fr-CA"/>
              </w:rPr>
              <w:t xml:space="preserve"> CADRE DU Sous –Détail des Prix unitaires</w:t>
            </w:r>
          </w:p>
        </w:tc>
      </w:tr>
      <w:tr w:rsidR="00631370">
        <w:tblPrEx>
          <w:tblCellMar>
            <w:top w:w="0" w:type="dxa"/>
            <w:bottom w:w="0" w:type="dxa"/>
          </w:tblCellMar>
        </w:tblPrEx>
        <w:trPr>
          <w:trHeight w:val="435"/>
        </w:trPr>
        <w:tc>
          <w:tcPr>
            <w:tcW w:w="1758"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Pièce N° 7</w:t>
            </w:r>
          </w:p>
        </w:tc>
        <w:tc>
          <w:tcPr>
            <w:tcW w:w="243"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w:t>
            </w:r>
          </w:p>
        </w:tc>
        <w:tc>
          <w:tcPr>
            <w:tcW w:w="0" w:type="auto"/>
          </w:tcPr>
          <w:p w:rsidR="00631370" w:rsidRDefault="008347A5">
            <w:pPr>
              <w:spacing w:line="480" w:lineRule="auto"/>
              <w:jc w:val="left"/>
              <w:rPr>
                <w:rFonts w:ascii="Arial Narrow" w:hAnsi="Arial Narrow" w:cs="Arial"/>
                <w:b/>
                <w:caps/>
                <w:lang w:val="fr-CA"/>
              </w:rPr>
            </w:pPr>
            <w:r>
              <w:rPr>
                <w:rFonts w:ascii="Arial Narrow" w:hAnsi="Arial Narrow" w:cs="Arial"/>
                <w:b/>
                <w:caps/>
                <w:lang w:val="fr-CA"/>
              </w:rPr>
              <w:t>CADRE DU Devis Quantitatif et Estimatif</w:t>
            </w:r>
          </w:p>
        </w:tc>
      </w:tr>
      <w:tr w:rsidR="00631370">
        <w:tblPrEx>
          <w:tblCellMar>
            <w:top w:w="0" w:type="dxa"/>
            <w:bottom w:w="0" w:type="dxa"/>
          </w:tblCellMar>
        </w:tblPrEx>
        <w:trPr>
          <w:trHeight w:val="435"/>
        </w:trPr>
        <w:tc>
          <w:tcPr>
            <w:tcW w:w="1758"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Pièce N° 8</w:t>
            </w:r>
          </w:p>
        </w:tc>
        <w:tc>
          <w:tcPr>
            <w:tcW w:w="243"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w:t>
            </w:r>
          </w:p>
        </w:tc>
        <w:tc>
          <w:tcPr>
            <w:tcW w:w="0" w:type="auto"/>
          </w:tcPr>
          <w:p w:rsidR="00631370" w:rsidRDefault="008347A5">
            <w:pPr>
              <w:spacing w:line="480" w:lineRule="auto"/>
              <w:jc w:val="left"/>
              <w:rPr>
                <w:rFonts w:ascii="Arial Narrow" w:hAnsi="Arial Narrow" w:cs="Arial"/>
                <w:b/>
                <w:caps/>
                <w:lang w:val="fr-CA"/>
              </w:rPr>
            </w:pPr>
            <w:r>
              <w:rPr>
                <w:rFonts w:ascii="Arial Narrow" w:hAnsi="Arial Narrow" w:cs="Arial"/>
                <w:b/>
                <w:caps/>
                <w:lang w:val="fr-CA"/>
              </w:rPr>
              <w:t>Modèle  de  marché</w:t>
            </w:r>
          </w:p>
        </w:tc>
      </w:tr>
      <w:tr w:rsidR="00631370">
        <w:tblPrEx>
          <w:tblCellMar>
            <w:top w:w="0" w:type="dxa"/>
            <w:bottom w:w="0" w:type="dxa"/>
          </w:tblCellMar>
        </w:tblPrEx>
        <w:trPr>
          <w:trHeight w:val="435"/>
        </w:trPr>
        <w:tc>
          <w:tcPr>
            <w:tcW w:w="1758"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Pièce N°9</w:t>
            </w:r>
          </w:p>
        </w:tc>
        <w:tc>
          <w:tcPr>
            <w:tcW w:w="243"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w:t>
            </w:r>
          </w:p>
        </w:tc>
        <w:tc>
          <w:tcPr>
            <w:tcW w:w="0" w:type="auto"/>
          </w:tcPr>
          <w:p w:rsidR="00631370" w:rsidRDefault="008347A5">
            <w:pPr>
              <w:spacing w:line="480" w:lineRule="auto"/>
              <w:jc w:val="left"/>
              <w:rPr>
                <w:rFonts w:ascii="Arial Narrow" w:hAnsi="Arial Narrow" w:cs="Arial"/>
                <w:b/>
                <w:caps/>
                <w:lang w:val="fr-CA"/>
              </w:rPr>
            </w:pPr>
            <w:r>
              <w:rPr>
                <w:rFonts w:ascii="Arial Narrow" w:hAnsi="Arial Narrow" w:cs="Arial"/>
                <w:b/>
                <w:caps/>
                <w:lang w:val="fr-CA"/>
              </w:rPr>
              <w:t>FORMULAIRES ET MODELES A UTILISER</w:t>
            </w:r>
          </w:p>
        </w:tc>
      </w:tr>
      <w:tr w:rsidR="00631370">
        <w:tblPrEx>
          <w:tblCellMar>
            <w:top w:w="0" w:type="dxa"/>
            <w:bottom w:w="0" w:type="dxa"/>
          </w:tblCellMar>
        </w:tblPrEx>
        <w:trPr>
          <w:trHeight w:val="435"/>
        </w:trPr>
        <w:tc>
          <w:tcPr>
            <w:tcW w:w="1758" w:type="dxa"/>
          </w:tcPr>
          <w:p w:rsidR="00631370" w:rsidRDefault="008347A5">
            <w:pPr>
              <w:pStyle w:val="En-tte"/>
              <w:tabs>
                <w:tab w:val="left" w:pos="720"/>
              </w:tabs>
              <w:spacing w:line="480" w:lineRule="auto"/>
              <w:jc w:val="left"/>
              <w:rPr>
                <w:rFonts w:ascii="Arial Narrow" w:hAnsi="Arial Narrow" w:cs="Arial"/>
                <w:b/>
                <w:bCs/>
                <w:caps/>
                <w:u w:val="single"/>
                <w:lang w:val="fr-CA"/>
              </w:rPr>
            </w:pPr>
            <w:r>
              <w:rPr>
                <w:rFonts w:ascii="Arial Narrow" w:hAnsi="Arial Narrow" w:cs="Arial"/>
                <w:caps/>
                <w:lang w:val="fr-CA"/>
              </w:rPr>
              <w:t>Pièce N°10</w:t>
            </w:r>
          </w:p>
        </w:tc>
        <w:tc>
          <w:tcPr>
            <w:tcW w:w="243" w:type="dxa"/>
          </w:tcPr>
          <w:p w:rsidR="00631370" w:rsidRDefault="008347A5">
            <w:pPr>
              <w:spacing w:line="480" w:lineRule="auto"/>
              <w:jc w:val="left"/>
              <w:rPr>
                <w:rFonts w:ascii="Arial Narrow" w:hAnsi="Arial Narrow" w:cs="Arial"/>
                <w:caps/>
                <w:lang w:val="fr-CA"/>
              </w:rPr>
            </w:pPr>
            <w:r>
              <w:rPr>
                <w:rFonts w:ascii="Arial Narrow" w:hAnsi="Arial Narrow" w:cs="Arial"/>
                <w:caps/>
                <w:lang w:val="fr-CA"/>
              </w:rPr>
              <w:t>:</w:t>
            </w:r>
          </w:p>
        </w:tc>
        <w:tc>
          <w:tcPr>
            <w:tcW w:w="0" w:type="auto"/>
          </w:tcPr>
          <w:p w:rsidR="00631370" w:rsidRDefault="008347A5">
            <w:pPr>
              <w:spacing w:line="480" w:lineRule="auto"/>
              <w:jc w:val="left"/>
              <w:rPr>
                <w:rFonts w:ascii="Arial Narrow" w:hAnsi="Arial Narrow" w:cs="Arial"/>
                <w:b/>
                <w:caps/>
                <w:lang w:val="fr-CA"/>
              </w:rPr>
            </w:pPr>
            <w:r>
              <w:rPr>
                <w:rFonts w:ascii="Arial Narrow" w:hAnsi="Arial Narrow" w:cs="Arial"/>
                <w:b/>
                <w:caps/>
                <w:lang w:val="fr-CA"/>
              </w:rPr>
              <w:t>ETUDES pREALABlES</w:t>
            </w:r>
          </w:p>
        </w:tc>
      </w:tr>
      <w:tr w:rsidR="00631370">
        <w:tblPrEx>
          <w:tblCellMar>
            <w:top w:w="0" w:type="dxa"/>
            <w:bottom w:w="0" w:type="dxa"/>
          </w:tblCellMar>
        </w:tblPrEx>
        <w:trPr>
          <w:trHeight w:val="68"/>
        </w:trPr>
        <w:tc>
          <w:tcPr>
            <w:tcW w:w="1758" w:type="dxa"/>
          </w:tcPr>
          <w:p w:rsidR="00631370" w:rsidRDefault="008347A5">
            <w:pPr>
              <w:jc w:val="left"/>
              <w:rPr>
                <w:rFonts w:ascii="Arial Narrow" w:hAnsi="Arial Narrow" w:cs="Arial"/>
                <w:caps/>
                <w:lang w:val="fr-CA"/>
              </w:rPr>
            </w:pPr>
            <w:r>
              <w:rPr>
                <w:rFonts w:ascii="Arial Narrow" w:hAnsi="Arial Narrow" w:cs="Arial"/>
                <w:caps/>
                <w:lang w:val="fr-CA"/>
              </w:rPr>
              <w:t>Pièce N° 11</w:t>
            </w:r>
          </w:p>
        </w:tc>
        <w:tc>
          <w:tcPr>
            <w:tcW w:w="243" w:type="dxa"/>
          </w:tcPr>
          <w:p w:rsidR="00631370" w:rsidRDefault="008347A5">
            <w:pPr>
              <w:jc w:val="left"/>
              <w:rPr>
                <w:rFonts w:ascii="Arial Narrow" w:hAnsi="Arial Narrow" w:cs="Arial"/>
                <w:caps/>
                <w:lang w:val="fr-CA"/>
              </w:rPr>
            </w:pPr>
            <w:r>
              <w:rPr>
                <w:rFonts w:ascii="Arial Narrow" w:hAnsi="Arial Narrow" w:cs="Arial"/>
                <w:caps/>
                <w:lang w:val="fr-CA"/>
              </w:rPr>
              <w:t>:</w:t>
            </w:r>
          </w:p>
        </w:tc>
        <w:tc>
          <w:tcPr>
            <w:tcW w:w="0" w:type="auto"/>
          </w:tcPr>
          <w:p w:rsidR="00631370" w:rsidRDefault="008347A5">
            <w:pPr>
              <w:jc w:val="left"/>
              <w:rPr>
                <w:rFonts w:ascii="Arial Narrow" w:hAnsi="Arial Narrow" w:cs="Arial"/>
                <w:b/>
                <w:caps/>
                <w:lang w:val="fr-CA"/>
              </w:rPr>
            </w:pPr>
            <w:r>
              <w:rPr>
                <w:rFonts w:ascii="Arial Narrow" w:hAnsi="Arial Narrow" w:cs="Arial"/>
                <w:b/>
                <w:caps/>
                <w:lang w:val="fr-CA"/>
              </w:rPr>
              <w:t>liste des entreprises prequalifieEs PAR LE MINEE</w:t>
            </w:r>
          </w:p>
        </w:tc>
      </w:tr>
    </w:tbl>
    <w:p w:rsidR="00631370" w:rsidRDefault="00631370">
      <w:pPr>
        <w:pStyle w:val="En-tte"/>
        <w:contextualSpacing/>
        <w:jc w:val="left"/>
        <w:rPr>
          <w:rFonts w:ascii="Arial Narrow" w:hAnsi="Arial Narrow"/>
          <w:caps/>
          <w:lang w:val="fr-CA"/>
        </w:rPr>
      </w:pPr>
    </w:p>
    <w:tbl>
      <w:tblPr>
        <w:tblW w:w="9748" w:type="dxa"/>
        <w:tblInd w:w="70" w:type="dxa"/>
        <w:tblCellMar>
          <w:left w:w="70" w:type="dxa"/>
          <w:right w:w="70" w:type="dxa"/>
        </w:tblCellMar>
        <w:tblLook w:val="0000" w:firstRow="0" w:lastRow="0" w:firstColumn="0" w:lastColumn="0" w:noHBand="0" w:noVBand="0"/>
      </w:tblPr>
      <w:tblGrid>
        <w:gridCol w:w="1816"/>
        <w:gridCol w:w="251"/>
        <w:gridCol w:w="7681"/>
      </w:tblGrid>
      <w:tr w:rsidR="00631370">
        <w:tblPrEx>
          <w:tblCellMar>
            <w:top w:w="0" w:type="dxa"/>
            <w:bottom w:w="0" w:type="dxa"/>
          </w:tblCellMar>
        </w:tblPrEx>
        <w:trPr>
          <w:trHeight w:val="1018"/>
        </w:trPr>
        <w:tc>
          <w:tcPr>
            <w:tcW w:w="1816" w:type="dxa"/>
          </w:tcPr>
          <w:p w:rsidR="00631370" w:rsidRDefault="008347A5">
            <w:pPr>
              <w:contextualSpacing/>
              <w:jc w:val="left"/>
              <w:rPr>
                <w:rFonts w:ascii="Arial Narrow" w:hAnsi="Arial Narrow" w:cs="Arial"/>
                <w:caps/>
                <w:lang w:val="fr-CA"/>
              </w:rPr>
            </w:pPr>
            <w:r>
              <w:rPr>
                <w:rFonts w:ascii="Arial Narrow" w:hAnsi="Arial Narrow" w:cs="Arial"/>
                <w:caps/>
                <w:lang w:val="fr-CA"/>
              </w:rPr>
              <w:t>Pièce N° 12</w:t>
            </w:r>
          </w:p>
          <w:p w:rsidR="00631370" w:rsidRDefault="00631370">
            <w:pPr>
              <w:pStyle w:val="En-tte"/>
              <w:tabs>
                <w:tab w:val="left" w:pos="720"/>
              </w:tabs>
              <w:contextualSpacing/>
              <w:jc w:val="left"/>
              <w:rPr>
                <w:rFonts w:ascii="Arial Narrow" w:hAnsi="Arial Narrow" w:cs="Arial"/>
                <w:b/>
                <w:bCs/>
                <w:caps/>
                <w:u w:val="single"/>
                <w:lang w:val="fr-CA"/>
              </w:rPr>
            </w:pPr>
          </w:p>
        </w:tc>
        <w:tc>
          <w:tcPr>
            <w:tcW w:w="251" w:type="dxa"/>
          </w:tcPr>
          <w:p w:rsidR="00631370" w:rsidRDefault="008347A5">
            <w:pPr>
              <w:contextualSpacing/>
              <w:jc w:val="left"/>
              <w:rPr>
                <w:rFonts w:ascii="Arial Narrow" w:hAnsi="Arial Narrow" w:cs="Arial"/>
                <w:caps/>
                <w:lang w:val="fr-CA"/>
              </w:rPr>
            </w:pPr>
            <w:r>
              <w:rPr>
                <w:rFonts w:ascii="Arial Narrow" w:hAnsi="Arial Narrow" w:cs="Arial"/>
                <w:caps/>
                <w:lang w:val="fr-CA"/>
              </w:rPr>
              <w:t>:</w:t>
            </w:r>
          </w:p>
        </w:tc>
        <w:tc>
          <w:tcPr>
            <w:tcW w:w="0" w:type="auto"/>
          </w:tcPr>
          <w:p w:rsidR="00631370" w:rsidRDefault="008347A5">
            <w:pPr>
              <w:contextualSpacing/>
              <w:jc w:val="left"/>
              <w:rPr>
                <w:rFonts w:ascii="Arial Narrow" w:hAnsi="Arial Narrow" w:cs="Arial"/>
                <w:b/>
                <w:caps/>
                <w:lang w:val="fr-CA"/>
              </w:rPr>
            </w:pPr>
            <w:r>
              <w:rPr>
                <w:rFonts w:ascii="Arial Narrow" w:hAnsi="Arial Narrow" w:cs="Arial"/>
                <w:b/>
                <w:caps/>
                <w:lang w:val="fr-CA"/>
              </w:rPr>
              <w:t xml:space="preserve">liste des eTABLISSEMENTS BANCAIRES ET ORGANISMES FINANCIERS AUTORISES A EMETTRE DES CAUTIONS DANS LE CADRE DES MARCHES PUBLICS </w:t>
            </w:r>
          </w:p>
        </w:tc>
      </w:tr>
    </w:tbl>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tbl>
      <w:tblPr>
        <w:tblpPr w:leftFromText="141" w:rightFromText="141" w:vertAnchor="text" w:horzAnchor="margin" w:tblpY="-2"/>
        <w:tblW w:w="9720" w:type="dxa"/>
        <w:tblCellMar>
          <w:left w:w="10" w:type="dxa"/>
          <w:right w:w="10" w:type="dxa"/>
        </w:tblCellMar>
        <w:tblLook w:val="0000" w:firstRow="0" w:lastRow="0" w:firstColumn="0" w:lastColumn="0" w:noHBand="0" w:noVBand="0"/>
      </w:tblPr>
      <w:tblGrid>
        <w:gridCol w:w="4320"/>
        <w:gridCol w:w="2160"/>
        <w:gridCol w:w="3240"/>
      </w:tblGrid>
      <w:tr w:rsidR="00631370">
        <w:tblPrEx>
          <w:tblCellMar>
            <w:top w:w="0" w:type="dxa"/>
            <w:bottom w:w="0" w:type="dxa"/>
          </w:tblCellMar>
        </w:tblPrEx>
        <w:tc>
          <w:tcPr>
            <w:tcW w:w="4320" w:type="dxa"/>
            <w:tcBorders>
              <w:top w:val="nil"/>
              <w:left w:val="nil"/>
              <w:bottom w:val="nil"/>
              <w:right w:val="nil"/>
            </w:tcBorders>
          </w:tcPr>
          <w:p w:rsidR="00631370" w:rsidRDefault="008347A5">
            <w:pPr>
              <w:pStyle w:val="En-tte"/>
              <w:ind w:left="180"/>
              <w:jc w:val="center"/>
              <w:rPr>
                <w:rFonts w:ascii="Arial Narrow" w:hAnsi="Arial Narrow"/>
                <w:lang w:val="fr-CH"/>
              </w:rPr>
            </w:pPr>
            <w:r>
              <w:rPr>
                <w:rFonts w:ascii="Arial Narrow" w:hAnsi="Arial Narrow"/>
                <w:noProof/>
                <w:lang w:val="fr-FR"/>
              </w:rPr>
              <w:lastRenderedPageBreak/>
              <mc:AlternateContent>
                <mc:Choice Requires="wps">
                  <w:drawing>
                    <wp:anchor distT="0" distB="0" distL="114300" distR="114300" simplePos="0" relativeHeight="251623424" behindDoc="0" locked="0" layoutInCell="1" allowOverlap="1">
                      <wp:simplePos x="0" y="0"/>
                      <wp:positionH relativeFrom="column">
                        <wp:posOffset>-112395</wp:posOffset>
                      </wp:positionH>
                      <wp:positionV relativeFrom="paragraph">
                        <wp:posOffset>76835</wp:posOffset>
                      </wp:positionV>
                      <wp:extent cx="2519680" cy="1276985"/>
                      <wp:effectExtent l="0" t="0" r="0" b="0"/>
                      <wp:wrapNone/>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FE5676C4-D8B0-5066-7207F15FBE3F" coordsize="21600,21600" style="position:absolute;width:198.4pt;height:100.55pt;mso-width-percent:40000;mso-width-relative:margin;mso-height-percent:0;mso-height-relative:margin;margin-top:6.05pt;margin-left:-8.85pt;mso-wrap-distance-left:9pt;mso-wrap-distance-right:9pt;mso-wrap-distance-top:0pt;mso-wrap-distance-bottom:0pt;rotation:0.000000;z-index:251623424;" fillcolor="#ffffff" stroked="f" o:spt="1" path="m0,0 l0,21600 r21600,0 l21600,0 x e">
                      <w10:wrap side="both"/>
                      <v:fill type="solid" color="#ffffff" opacity="1.000000"/>
                      <o:lock/>
                    </v:shape>
                  </w:pict>
                </mc:Fallback>
              </mc:AlternateContent>
            </w: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8347A5">
            <w:pPr>
              <w:pStyle w:val="En-tte"/>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28544" behindDoc="0" locked="0" layoutInCell="1" allowOverlap="1">
                      <wp:simplePos x="0" y="0"/>
                      <wp:positionH relativeFrom="column">
                        <wp:posOffset>-273685</wp:posOffset>
                      </wp:positionH>
                      <wp:positionV relativeFrom="paragraph">
                        <wp:posOffset>-286385</wp:posOffset>
                      </wp:positionV>
                      <wp:extent cx="2519680" cy="1416685"/>
                      <wp:effectExtent l="0" t="0" r="0" b="0"/>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FAR-NORTH REGION</w:t>
                                  </w:r>
                                </w:p>
                                <w:p w:rsidR="00631370" w:rsidRDefault="008347A5">
                                  <w:pPr>
                                    <w:jc w:val="center"/>
                                    <w:rPr>
                                      <w:rFonts w:ascii="Tahoma" w:hAnsi="Tahoma" w:cs="Tahoma"/>
                                      <w:sz w:val="16"/>
                                      <w:szCs w:val="16"/>
                                      <w:lang w:val="en-US"/>
                                    </w:rPr>
                                  </w:pPr>
                                  <w:r>
                                    <w:rPr>
                                      <w:rFonts w:ascii="Tahoma" w:hAnsi="Tahoma" w:cs="Tahoma"/>
                                      <w:b/>
                                      <w:sz w:val="16"/>
                                      <w:szCs w:val="16"/>
                                      <w:lang w:val="en-US"/>
                                    </w:rPr>
                                    <w:t xml:space="preserve">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p w:rsidR="00631370" w:rsidRDefault="00631370">
                                  <w:pPr>
                                    <w:jc w:val="center"/>
                                    <w:rPr>
                                      <w:lang w:val="en-US"/>
                                    </w:rP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BC47D641-CDF7-CCB0-EC7AC469E182" coordsize="21600,21600" style="position:absolute;width:198.4pt;height:111.55pt;mso-width-percent:40000;mso-width-relative:margin;mso-height-percent:0;mso-height-relative:margin;margin-top:-22.55pt;margin-left:-21.55pt;mso-wrap-distance-left:9pt;mso-wrap-distance-right:9pt;mso-wrap-distance-top:0pt;mso-wrap-distance-bottom:0pt;rotation:0.000000;z-index:251628544;" fillcolor="#ffffff" stroked="f" o:spt="1" path="m0,0 l0,21600 r21600,0 l21600,0 x e">
                      <w10:wrap side="both"/>
                      <v:fill type="solid" color="#ffffff" opacity="1.000000"/>
                      <o:lock/>
                    </v:shape>
                  </w:pict>
                </mc:Fallback>
              </mc:AlternateContent>
            </w: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bl>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pStyle w:val="Titre1"/>
        <w:jc w:val="both"/>
        <w:rPr>
          <w:rFonts w:ascii="Arial Narrow" w:hAnsi="Arial Narrow"/>
        </w:rPr>
      </w:pPr>
    </w:p>
    <w:p w:rsidR="00631370" w:rsidRDefault="008347A5">
      <w:pPr>
        <w:pStyle w:val="Titre1"/>
        <w:rPr>
          <w:rFonts w:ascii="Arial Narrow" w:hAnsi="Arial Narrow"/>
        </w:rPr>
      </w:pPr>
      <w:r>
        <w:rPr>
          <w:rFonts w:ascii="Arial Narrow" w:hAnsi="Arial Narrow"/>
        </w:rPr>
        <w:t xml:space="preserve">COMMISSION DE </w:t>
      </w:r>
      <w:r>
        <w:rPr>
          <w:rFonts w:ascii="Arial Narrow" w:hAnsi="Arial Narrow"/>
        </w:rPr>
        <w:t>PASSATION DES MARCHÉS PUBLICS</w:t>
      </w:r>
    </w:p>
    <w:p w:rsidR="00631370" w:rsidRDefault="008347A5">
      <w:pPr>
        <w:pStyle w:val="Titre2"/>
        <w:rPr>
          <w:rFonts w:ascii="Arial Narrow" w:hAnsi="Arial Narrow"/>
          <w:sz w:val="24"/>
          <w:szCs w:val="24"/>
        </w:rPr>
      </w:pPr>
      <w:r>
        <w:rPr>
          <w:rFonts w:ascii="Arial Narrow" w:hAnsi="Arial Narrow"/>
          <w:sz w:val="24"/>
          <w:szCs w:val="24"/>
        </w:rPr>
        <w:t xml:space="preserve">AUPRÈS DE LA PREFECTURE DU MAYO-SAVA </w:t>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pBdr>
          <w:top w:val="single" w:sz="18" w:space="1" w:color="auto"/>
          <w:left w:val="single" w:sz="18" w:space="4" w:color="auto"/>
          <w:bottom w:val="single" w:sz="18" w:space="1" w:color="auto"/>
          <w:right w:val="single" w:sz="18" w:space="4" w:color="auto"/>
        </w:pBdr>
        <w:jc w:val="center"/>
        <w:rPr>
          <w:rFonts w:ascii="Arial Narrow" w:hAnsi="Arial Narrow"/>
        </w:rPr>
      </w:pPr>
      <w:r>
        <w:rPr>
          <w:rFonts w:ascii="Arial Narrow" w:hAnsi="Arial Narrow"/>
          <w:b/>
          <w:i/>
        </w:rPr>
        <w:t>APPEL D’OFFRES N°_______/AON</w:t>
      </w:r>
      <w:r>
        <w:rPr>
          <w:rFonts w:ascii="Arial Narrow" w:hAnsi="Arial Narrow"/>
          <w:b/>
          <w:i/>
          <w:highlight w:val="yellow"/>
        </w:rPr>
        <w:t>O</w:t>
      </w:r>
      <w:r>
        <w:rPr>
          <w:rFonts w:ascii="Arial Narrow" w:hAnsi="Arial Narrow"/>
          <w:b/>
          <w:i/>
        </w:rPr>
        <w:t>/</w:t>
      </w:r>
      <w:r>
        <w:rPr>
          <w:rFonts w:ascii="Arial Narrow" w:hAnsi="Arial Narrow"/>
          <w:b/>
          <w:i/>
          <w:highlight w:val="yellow"/>
        </w:rPr>
        <w:t>K44</w:t>
      </w:r>
      <w:r>
        <w:rPr>
          <w:rFonts w:ascii="Arial Narrow" w:hAnsi="Arial Narrow"/>
          <w:b/>
          <w:i/>
        </w:rPr>
        <w:t>/</w:t>
      </w:r>
      <w:r>
        <w:rPr>
          <w:rFonts w:ascii="Arial Narrow" w:hAnsi="Arial Narrow"/>
          <w:b/>
          <w:i/>
          <w:highlight w:val="yellow"/>
        </w:rPr>
        <w:t>CDPM-MS/AI/</w:t>
      </w:r>
      <w:r>
        <w:rPr>
          <w:rFonts w:ascii="Arial Narrow" w:hAnsi="Arial Narrow"/>
          <w:b/>
          <w:i/>
        </w:rPr>
        <w:t>DU</w:t>
      </w:r>
      <w:r>
        <w:rPr>
          <w:rFonts w:ascii="Arial Narrow" w:hAnsi="Arial Narrow"/>
          <w:b/>
        </w:rPr>
        <w:t xml:space="preserve"> ________</w:t>
      </w:r>
      <w:r>
        <w:rPr>
          <w:rFonts w:ascii="Arial Narrow" w:hAnsi="Arial Narrow"/>
          <w:b/>
          <w:color w:val="FF0000"/>
        </w:rPr>
        <w:t xml:space="preserve"> </w:t>
      </w:r>
      <w:r>
        <w:rPr>
          <w:rFonts w:ascii="Arial Narrow" w:hAnsi="Arial Narrow"/>
          <w:b/>
          <w:i/>
        </w:rPr>
        <w:t>POUR LES TRAVAUX DE L'EXTENSION DU RESEAU ELECTRIQUE DU VILLAGE IGAWA-MEME A LA LOCALITE DE GUEBEGENE (PHASE I) DANS L’ARRONDISS</w:t>
      </w:r>
      <w:r>
        <w:rPr>
          <w:rFonts w:ascii="Arial Narrow" w:hAnsi="Arial Narrow"/>
          <w:b/>
          <w:i/>
        </w:rPr>
        <w:t>EMENT DE MORA, DEPARTEMENT DU MAYO SAVA, REGION DE L’EXTREME NORD.</w:t>
      </w:r>
    </w:p>
    <w:p w:rsidR="00631370" w:rsidRDefault="00631370">
      <w:pPr>
        <w:pStyle w:val="Pieddepage"/>
        <w:tabs>
          <w:tab w:val="clear" w:pos="4536"/>
          <w:tab w:val="clear" w:pos="9072"/>
          <w:tab w:val="right" w:pos="9444"/>
        </w:tabs>
        <w:rPr>
          <w:rFonts w:ascii="Arial Narrow" w:hAnsi="Arial Narrow"/>
        </w:rPr>
      </w:pPr>
    </w:p>
    <w:p w:rsidR="00631370" w:rsidRDefault="00631370">
      <w:pPr>
        <w:pStyle w:val="Pieddepage"/>
        <w:tabs>
          <w:tab w:val="clear" w:pos="4536"/>
          <w:tab w:val="clear" w:pos="9072"/>
          <w:tab w:val="right" w:pos="9444"/>
        </w:tabs>
        <w:rPr>
          <w:rFonts w:ascii="Arial Narrow" w:hAnsi="Arial Narrow"/>
        </w:rPr>
      </w:pPr>
    </w:p>
    <w:p w:rsidR="00631370" w:rsidRDefault="008347A5">
      <w:pPr>
        <w:pStyle w:val="Titre4"/>
        <w:rPr>
          <w:rFonts w:ascii="Arial Narrow" w:hAnsi="Arial Narrow"/>
          <w:sz w:val="24"/>
          <w:szCs w:val="24"/>
          <w:lang w:val="fr-CH"/>
        </w:rPr>
      </w:pPr>
      <w:r>
        <w:rPr>
          <w:rFonts w:ascii="Arial Narrow" w:hAnsi="Arial Narrow"/>
          <w:sz w:val="24"/>
          <w:szCs w:val="24"/>
          <w:lang w:val="fr-CH"/>
        </w:rPr>
        <w:t>Financement : BIP 2019 (MINEE)</w:t>
      </w:r>
    </w:p>
    <w:p w:rsidR="00631370" w:rsidRDefault="00631370">
      <w:pPr>
        <w:pStyle w:val="En-tte"/>
        <w:jc w:val="center"/>
        <w:rPr>
          <w:rFonts w:ascii="Arial Narrow" w:hAnsi="Arial Narrow"/>
          <w:lang w:val="fr-FR"/>
        </w:rPr>
      </w:pPr>
    </w:p>
    <w:p w:rsidR="00631370" w:rsidRDefault="00631370">
      <w:pPr>
        <w:pStyle w:val="En-tte"/>
        <w:jc w:val="center"/>
        <w:rPr>
          <w:rFonts w:ascii="Arial Narrow" w:hAnsi="Arial Narrow"/>
          <w:lang w:val="fr-FR"/>
        </w:rPr>
      </w:pPr>
    </w:p>
    <w:p w:rsidR="00631370" w:rsidRDefault="00631370">
      <w:pPr>
        <w:pStyle w:val="En-tte"/>
        <w:jc w:val="center"/>
        <w:rPr>
          <w:rFonts w:ascii="Arial Narrow" w:hAnsi="Arial Narrow"/>
          <w:lang w:val="fr-FR"/>
        </w:rPr>
      </w:pPr>
    </w:p>
    <w:p w:rsidR="00631370" w:rsidRDefault="00631370">
      <w:pPr>
        <w:pStyle w:val="En-tte"/>
        <w:jc w:val="center"/>
        <w:rPr>
          <w:rFonts w:ascii="Arial Narrow" w:hAnsi="Arial Narrow"/>
          <w:lang w:val="fr-FR"/>
        </w:rPr>
      </w:pPr>
    </w:p>
    <w:p w:rsidR="00631370" w:rsidRDefault="00631370">
      <w:pPr>
        <w:pStyle w:val="En-tte"/>
        <w:jc w:val="center"/>
        <w:rPr>
          <w:rFonts w:ascii="Arial Narrow" w:hAnsi="Arial Narrow"/>
          <w:lang w:val="fr-FR"/>
        </w:rPr>
      </w:pPr>
    </w:p>
    <w:p w:rsidR="00631370" w:rsidRDefault="00631370">
      <w:pPr>
        <w:pStyle w:val="En-tte"/>
        <w:jc w:val="center"/>
        <w:rPr>
          <w:rFonts w:ascii="Arial Narrow" w:hAnsi="Arial Narrow"/>
          <w:lang w:val="fr-FR"/>
        </w:rPr>
      </w:pPr>
    </w:p>
    <w:p w:rsidR="00631370" w:rsidRDefault="00631370">
      <w:pPr>
        <w:pStyle w:val="En-tte"/>
        <w:jc w:val="center"/>
        <w:rPr>
          <w:rFonts w:ascii="Arial Narrow" w:hAnsi="Arial Narrow"/>
          <w:lang w:val="fr-FR"/>
        </w:rPr>
      </w:pPr>
    </w:p>
    <w:p w:rsidR="00631370" w:rsidRDefault="00631370">
      <w:pPr>
        <w:pStyle w:val="En-tte"/>
        <w:jc w:val="center"/>
        <w:rPr>
          <w:rFonts w:ascii="Arial Narrow" w:hAnsi="Arial Narrow"/>
          <w:lang w:val="fr-FR"/>
        </w:rPr>
      </w:pPr>
    </w:p>
    <w:p w:rsidR="00631370" w:rsidRDefault="00631370">
      <w:pPr>
        <w:pStyle w:val="En-tte"/>
        <w:jc w:val="center"/>
        <w:rPr>
          <w:rFonts w:ascii="Arial Narrow" w:hAnsi="Arial Narrow"/>
          <w:lang w:val="fr-FR"/>
        </w:rPr>
      </w:pPr>
    </w:p>
    <w:p w:rsidR="00631370" w:rsidRDefault="00631370">
      <w:pPr>
        <w:pStyle w:val="En-tte"/>
        <w:jc w:val="center"/>
        <w:rPr>
          <w:rFonts w:ascii="Arial Narrow" w:hAnsi="Arial Narrow"/>
          <w:b/>
          <w:lang w:val="fr-FR"/>
        </w:rPr>
      </w:pPr>
    </w:p>
    <w:p w:rsidR="00631370" w:rsidRDefault="008347A5">
      <w:pPr>
        <w:pStyle w:val="En-tte"/>
        <w:jc w:val="center"/>
        <w:rPr>
          <w:rFonts w:ascii="Arial Narrow" w:hAnsi="Arial Narrow"/>
          <w:b/>
          <w:lang w:val="fr-FR"/>
        </w:rPr>
      </w:pPr>
      <w:r>
        <w:rPr>
          <w:rFonts w:ascii="Arial Narrow" w:hAnsi="Arial Narrow"/>
          <w:lang w:val="fr-FR"/>
        </w:rPr>
        <w:t>Pièce N° 0 :</w:t>
      </w:r>
      <w:r>
        <w:rPr>
          <w:rFonts w:ascii="Arial Narrow" w:hAnsi="Arial Narrow"/>
          <w:b/>
          <w:lang w:val="fr-FR"/>
        </w:rPr>
        <w:t xml:space="preserve"> AVIS D’APPEL  D’OFFRES</w:t>
      </w:r>
    </w:p>
    <w:p w:rsidR="00631370" w:rsidRDefault="008347A5">
      <w:pPr>
        <w:tabs>
          <w:tab w:val="right" w:pos="9444"/>
        </w:tabs>
        <w:jc w:val="center"/>
        <w:rPr>
          <w:rFonts w:ascii="Arial Narrow" w:hAnsi="Arial Narrow"/>
          <w:b/>
        </w:rPr>
      </w:pPr>
      <w:r>
        <w:rPr>
          <w:rFonts w:ascii="Arial Narrow" w:hAnsi="Arial Narrow"/>
          <w:b/>
          <w:bCs/>
        </w:rPr>
        <w:t>(AAO</w:t>
      </w:r>
      <w:r>
        <w:rPr>
          <w:rFonts w:ascii="Arial Narrow" w:hAnsi="Arial Narrow"/>
          <w:b/>
        </w:rPr>
        <w:t>)</w:t>
      </w: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CH"/>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rPr>
          <w:rFonts w:ascii="Arial Narrow" w:hAnsi="Arial Narrow"/>
          <w:b/>
        </w:rPr>
      </w:pPr>
    </w:p>
    <w:p w:rsidR="00631370" w:rsidRDefault="00631370">
      <w:pPr>
        <w:rPr>
          <w:rFonts w:ascii="Arial Narrow" w:hAnsi="Arial Narrow"/>
          <w:b/>
        </w:rPr>
      </w:pPr>
    </w:p>
    <w:p w:rsidR="00631370" w:rsidRDefault="00631370">
      <w:pPr>
        <w:rPr>
          <w:rFonts w:ascii="Arial Narrow" w:hAnsi="Arial Narrow"/>
          <w:b/>
        </w:rPr>
      </w:pPr>
    </w:p>
    <w:p w:rsidR="00631370" w:rsidRDefault="00631370">
      <w:pPr>
        <w:rPr>
          <w:rFonts w:ascii="Arial Narrow" w:hAnsi="Arial Narrow"/>
          <w:b/>
        </w:rPr>
      </w:pPr>
    </w:p>
    <w:tbl>
      <w:tblPr>
        <w:tblpPr w:leftFromText="141" w:rightFromText="141" w:vertAnchor="text" w:horzAnchor="margin" w:tblpY="-2"/>
        <w:tblW w:w="9720" w:type="dxa"/>
        <w:tblCellMar>
          <w:left w:w="10" w:type="dxa"/>
          <w:right w:w="10" w:type="dxa"/>
        </w:tblCellMar>
        <w:tblLook w:val="0000" w:firstRow="0" w:lastRow="0" w:firstColumn="0" w:lastColumn="0" w:noHBand="0" w:noVBand="0"/>
      </w:tblPr>
      <w:tblGrid>
        <w:gridCol w:w="4320"/>
        <w:gridCol w:w="2160"/>
        <w:gridCol w:w="3240"/>
      </w:tblGrid>
      <w:tr w:rsidR="00631370">
        <w:tblPrEx>
          <w:tblCellMar>
            <w:top w:w="0" w:type="dxa"/>
            <w:bottom w:w="0" w:type="dxa"/>
          </w:tblCellMar>
        </w:tblPrEx>
        <w:tc>
          <w:tcPr>
            <w:tcW w:w="4320" w:type="dxa"/>
            <w:tcBorders>
              <w:top w:val="nil"/>
              <w:left w:val="nil"/>
              <w:bottom w:val="nil"/>
              <w:right w:val="nil"/>
            </w:tcBorders>
          </w:tcPr>
          <w:p w:rsidR="00631370" w:rsidRDefault="008347A5">
            <w:pPr>
              <w:pStyle w:val="En-tte"/>
              <w:ind w:left="180"/>
              <w:jc w:val="center"/>
              <w:rPr>
                <w:rFonts w:ascii="Arial Narrow" w:hAnsi="Arial Narrow"/>
                <w:lang w:val="fr-CH"/>
              </w:rPr>
            </w:pPr>
            <w:r>
              <w:rPr>
                <w:rFonts w:ascii="Arial Narrow" w:hAnsi="Arial Narrow"/>
                <w:noProof/>
                <w:lang w:val="fr-FR"/>
              </w:rPr>
              <w:lastRenderedPageBreak/>
              <mc:AlternateContent>
                <mc:Choice Requires="wps">
                  <w:drawing>
                    <wp:anchor distT="0" distB="0" distL="114300" distR="114300" simplePos="0" relativeHeight="251633664" behindDoc="0" locked="0" layoutInCell="1" allowOverlap="1">
                      <wp:simplePos x="0" y="0"/>
                      <wp:positionH relativeFrom="column">
                        <wp:posOffset>-112395</wp:posOffset>
                      </wp:positionH>
                      <wp:positionV relativeFrom="paragraph">
                        <wp:posOffset>76835</wp:posOffset>
                      </wp:positionV>
                      <wp:extent cx="2519680" cy="1276985"/>
                      <wp:effectExtent l="0" t="0" r="0" b="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099ED19D-6DF0-C14E-3E8AC4DA1805" coordsize="21600,21600" style="position:absolute;width:198.4pt;height:100.55pt;mso-width-percent:40000;mso-width-relative:margin;mso-height-percent:0;mso-height-relative:margin;margin-top:6.05pt;margin-left:-8.85pt;mso-wrap-distance-left:9pt;mso-wrap-distance-right:9pt;mso-wrap-distance-top:0pt;mso-wrap-distance-bottom:0pt;rotation:0.000000;z-index:251633664;" fillcolor="#ffffff" stroked="f" o:spt="1" path="m0,0 l0,21600 r21600,0 l21600,0 x e">
                      <w10:wrap side="both"/>
                      <v:fill type="solid" color="#ffffff" opacity="1.000000"/>
                      <o:lock/>
                    </v:shape>
                  </w:pict>
                </mc:Fallback>
              </mc:AlternateContent>
            </w: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8347A5">
            <w:pPr>
              <w:pStyle w:val="En-tte"/>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35712" behindDoc="0" locked="0" layoutInCell="1" allowOverlap="1">
                      <wp:simplePos x="0" y="0"/>
                      <wp:positionH relativeFrom="column">
                        <wp:posOffset>-273685</wp:posOffset>
                      </wp:positionH>
                      <wp:positionV relativeFrom="paragraph">
                        <wp:posOffset>-286385</wp:posOffset>
                      </wp:positionV>
                      <wp:extent cx="2519680" cy="1416685"/>
                      <wp:effectExtent l="0" t="0" r="0" b="0"/>
                      <wp:wrapNone/>
                      <wp:docPr id="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FAR-NORTH REGION</w:t>
                                  </w:r>
                                </w:p>
                                <w:p w:rsidR="00631370" w:rsidRDefault="008347A5">
                                  <w:pPr>
                                    <w:jc w:val="center"/>
                                    <w:rPr>
                                      <w:rFonts w:ascii="Tahoma" w:hAnsi="Tahoma" w:cs="Tahoma"/>
                                      <w:sz w:val="16"/>
                                      <w:szCs w:val="16"/>
                                      <w:lang w:val="en-US"/>
                                    </w:rPr>
                                  </w:pPr>
                                  <w:r>
                                    <w:rPr>
                                      <w:rFonts w:ascii="Tahoma" w:hAnsi="Tahoma" w:cs="Tahoma"/>
                                      <w:b/>
                                      <w:sz w:val="16"/>
                                      <w:szCs w:val="16"/>
                                      <w:lang w:val="en-US"/>
                                    </w:rPr>
                                    <w:t xml:space="preserve">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p w:rsidR="00631370" w:rsidRDefault="00631370">
                                  <w:pPr>
                                    <w:jc w:val="center"/>
                                    <w:rPr>
                                      <w:lang w:val="en-US"/>
                                    </w:rP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A3C878EB-3F18-9CC6-C1125799A48E" coordsize="21600,21600" style="position:absolute;width:198.4pt;height:111.55pt;mso-width-percent:40000;mso-width-relative:margin;mso-height-percent:0;mso-height-relative:margin;margin-top:-22.55pt;margin-left:-21.55pt;mso-wrap-distance-left:9pt;mso-wrap-distance-right:9pt;mso-wrap-distance-top:0pt;mso-wrap-distance-bottom:0pt;rotation:0.000000;z-index:251635712;" fillcolor="#ffffff" stroked="f" o:spt="1" path="m0,0 l0,21600 r21600,0 l21600,0 x e">
                      <w10:wrap side="both"/>
                      <v:fill type="solid" color="#ffffff" opacity="1.000000"/>
                      <o:lock/>
                    </v:shape>
                  </w:pict>
                </mc:Fallback>
              </mc:AlternateContent>
            </w: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bl>
    <w:p w:rsidR="00631370" w:rsidRDefault="00631370">
      <w:pPr>
        <w:rPr>
          <w:rFonts w:ascii="Arial Narrow" w:hAnsi="Arial Narrow"/>
          <w:b/>
        </w:rPr>
      </w:pPr>
    </w:p>
    <w:p w:rsidR="00631370" w:rsidRDefault="00631370">
      <w:pPr>
        <w:rPr>
          <w:rFonts w:ascii="Arial Narrow" w:hAnsi="Arial Narrow"/>
          <w:b/>
        </w:rPr>
      </w:pPr>
    </w:p>
    <w:p w:rsidR="00631370" w:rsidRDefault="008347A5">
      <w:pPr>
        <w:rPr>
          <w:rFonts w:ascii="Arial Narrow" w:hAnsi="Arial Narrow"/>
          <w:b/>
        </w:rPr>
      </w:pPr>
      <w:r>
        <w:rPr>
          <w:rFonts w:ascii="Arial Narrow" w:hAnsi="Arial Narrow"/>
          <w:b/>
        </w:rPr>
        <w:t xml:space="preserve">AVIS D’APPEL </w:t>
      </w:r>
      <w:r>
        <w:rPr>
          <w:rFonts w:ascii="Arial Narrow" w:hAnsi="Arial Narrow"/>
          <w:b/>
        </w:rPr>
        <w:t>D’OFFRES N°_______/AONO/K44/CDPM-MS/AI/DU ________</w:t>
      </w:r>
      <w:r>
        <w:rPr>
          <w:rFonts w:ascii="Arial Narrow" w:hAnsi="Arial Narrow"/>
          <w:b/>
          <w:color w:val="FF0000"/>
        </w:rPr>
        <w:t xml:space="preserve"> </w:t>
      </w:r>
      <w:r>
        <w:rPr>
          <w:rFonts w:ascii="Arial Narrow" w:hAnsi="Arial Narrow"/>
          <w:b/>
        </w:rPr>
        <w:t>POUR LES TRAVAUX DE L'EXTENSION DU RESEAU ELECTRIQUE DU VILLAGE IGAWA-MEME A LA LOCALITE DE GUEBEGENE (PHASE I) DANS L’ARRONDISSEMENT DE MORA, DEPARTEMENT DU MAYO SAVA, REGION DE L’EXTREME NORD.</w:t>
      </w:r>
    </w:p>
    <w:p w:rsidR="00631370" w:rsidRDefault="00631370">
      <w:pPr>
        <w:rPr>
          <w:rFonts w:ascii="Arial Narrow" w:hAnsi="Arial Narrow"/>
          <w:b/>
        </w:rPr>
      </w:pPr>
    </w:p>
    <w:p w:rsidR="00631370" w:rsidRDefault="008347A5">
      <w:pPr>
        <w:ind w:left="2124" w:firstLine="708"/>
        <w:rPr>
          <w:rFonts w:ascii="Arial Narrow" w:hAnsi="Arial Narrow"/>
          <w:b/>
          <w:bCs/>
        </w:rPr>
      </w:pPr>
      <w:r>
        <w:rPr>
          <w:rFonts w:ascii="Arial Narrow" w:hAnsi="Arial Narrow"/>
          <w:b/>
          <w:bCs/>
        </w:rPr>
        <w:t>Financeme</w:t>
      </w:r>
      <w:r>
        <w:rPr>
          <w:rFonts w:ascii="Arial Narrow" w:hAnsi="Arial Narrow"/>
          <w:b/>
          <w:bCs/>
        </w:rPr>
        <w:t xml:space="preserve">nt : BIP 2019 (MINEE) </w:t>
      </w:r>
    </w:p>
    <w:p w:rsidR="00631370" w:rsidRDefault="008347A5">
      <w:pPr>
        <w:jc w:val="center"/>
        <w:rPr>
          <w:rFonts w:ascii="Arial Narrow" w:hAnsi="Arial Narrow"/>
          <w:b/>
        </w:rPr>
      </w:pPr>
      <w:r>
        <w:rPr>
          <w:rFonts w:ascii="Arial Narrow" w:hAnsi="Arial Narrow"/>
          <w:b/>
        </w:rPr>
        <w:t xml:space="preserve">Imputation : 53 32 422 02 451325 2254 821, </w:t>
      </w:r>
    </w:p>
    <w:p w:rsidR="00631370" w:rsidRDefault="008347A5">
      <w:pPr>
        <w:jc w:val="center"/>
        <w:rPr>
          <w:rFonts w:ascii="Arial Narrow" w:hAnsi="Arial Narrow"/>
        </w:rPr>
      </w:pPr>
      <w:r>
        <w:rPr>
          <w:rFonts w:ascii="Arial Narrow" w:hAnsi="Arial Narrow"/>
          <w:b/>
        </w:rPr>
        <w:t>Autorisation de Dépense : IU05673</w:t>
      </w:r>
    </w:p>
    <w:p w:rsidR="00631370" w:rsidRDefault="00631370">
      <w:pPr>
        <w:ind w:left="2124" w:firstLine="708"/>
        <w:rPr>
          <w:rFonts w:ascii="Arial Narrow" w:hAnsi="Arial Narrow"/>
          <w:b/>
          <w:bCs/>
        </w:rPr>
      </w:pPr>
    </w:p>
    <w:p w:rsidR="00631370" w:rsidRDefault="00631370">
      <w:pPr>
        <w:pStyle w:val="Titre5"/>
        <w:rPr>
          <w:rFonts w:ascii="Arial Narrow" w:hAnsi="Arial Narrow"/>
        </w:rPr>
      </w:pPr>
    </w:p>
    <w:p w:rsidR="00631370" w:rsidRDefault="008347A5">
      <w:pPr>
        <w:pStyle w:val="Titre5"/>
        <w:rPr>
          <w:rFonts w:ascii="Arial Narrow" w:hAnsi="Arial Narrow"/>
          <w:b w:val="0"/>
          <w:bCs w:val="0"/>
        </w:rPr>
      </w:pPr>
      <w:r>
        <w:rPr>
          <w:rFonts w:ascii="Arial Narrow" w:hAnsi="Arial Narrow"/>
        </w:rPr>
        <w:t xml:space="preserve">I – </w:t>
      </w:r>
      <w:r>
        <w:rPr>
          <w:rFonts w:ascii="Arial Narrow" w:hAnsi="Arial Narrow"/>
          <w:u w:val="single"/>
        </w:rPr>
        <w:t>Objet de l’Appel d’Offres</w:t>
      </w:r>
      <w:r>
        <w:rPr>
          <w:rFonts w:ascii="Arial Narrow" w:hAnsi="Arial Narrow"/>
          <w:b w:val="0"/>
          <w:bCs w:val="0"/>
        </w:rPr>
        <w:t> </w:t>
      </w:r>
    </w:p>
    <w:p w:rsidR="00631370" w:rsidRDefault="00631370">
      <w:pPr>
        <w:rPr>
          <w:rFonts w:ascii="Arial Narrow" w:hAnsi="Arial Narrow"/>
        </w:rPr>
      </w:pPr>
    </w:p>
    <w:p w:rsidR="00631370" w:rsidRDefault="008347A5">
      <w:pPr>
        <w:pStyle w:val="En-tte"/>
        <w:tabs>
          <w:tab w:val="left" w:pos="708"/>
        </w:tabs>
        <w:spacing w:line="276" w:lineRule="auto"/>
        <w:rPr>
          <w:rFonts w:ascii="Arial Narrow" w:hAnsi="Arial Narrow"/>
          <w:b/>
          <w:bCs/>
          <w:lang w:val="fr-FR"/>
        </w:rPr>
      </w:pPr>
      <w:r>
        <w:rPr>
          <w:rFonts w:ascii="Arial Narrow" w:hAnsi="Arial Narrow"/>
          <w:b/>
          <w:lang w:val="fr-FR"/>
        </w:rPr>
        <w:tab/>
      </w:r>
      <w:r>
        <w:rPr>
          <w:rFonts w:ascii="Arial Narrow" w:hAnsi="Arial Narrow"/>
          <w:bCs/>
          <w:lang w:val="fr-FR"/>
        </w:rPr>
        <w:t xml:space="preserve">Dans le cadre de l’exécution Budget d’Investissement du Ministère de l’Eau et de l’Énergie, Exercice 2019. Le Préfet du </w:t>
      </w:r>
      <w:r>
        <w:rPr>
          <w:rFonts w:ascii="Arial Narrow" w:hAnsi="Arial Narrow"/>
          <w:bCs/>
          <w:lang w:val="fr-FR"/>
        </w:rPr>
        <w:t>Département du Mayo Sava à Mora, Autorité Contractante, lance un Avis d’Appel d’Offres National Ouvert</w:t>
      </w:r>
      <w:r>
        <w:rPr>
          <w:rFonts w:ascii="Arial Narrow" w:hAnsi="Arial Narrow"/>
          <w:lang w:val="fr-FR"/>
        </w:rPr>
        <w:t>, en procédure d’urgence, pour</w:t>
      </w:r>
      <w:r>
        <w:rPr>
          <w:rFonts w:ascii="Arial Narrow" w:hAnsi="Arial Narrow"/>
          <w:bCs/>
          <w:lang w:val="fr-FR"/>
        </w:rPr>
        <w:t xml:space="preserve"> le compte du Ministre de l’Eau et de l’Energie, Maître d’Ouvrage, un Appel d’Offres National Ouvert pour </w:t>
      </w:r>
      <w:r>
        <w:rPr>
          <w:rFonts w:ascii="Arial Narrow" w:hAnsi="Arial Narrow"/>
          <w:b/>
          <w:bCs/>
          <w:lang w:val="fr-FR"/>
        </w:rPr>
        <w:t xml:space="preserve">les travaux de de </w:t>
      </w:r>
      <w:r>
        <w:rPr>
          <w:rFonts w:ascii="Arial Narrow" w:hAnsi="Arial Narrow"/>
          <w:b/>
          <w:bCs/>
          <w:lang w:val="fr-FR"/>
        </w:rPr>
        <w:t>l'extension du réseau électrique du village Igawa-Méme à la localité de Guebegene (PHASE I) dans l’Arrondissement de Mora, Département du Mayo Sava, Région de l’Extrême-Nord.</w:t>
      </w:r>
    </w:p>
    <w:p w:rsidR="00631370" w:rsidRDefault="00631370">
      <w:pPr>
        <w:pStyle w:val="En-tte"/>
        <w:tabs>
          <w:tab w:val="left" w:pos="708"/>
        </w:tabs>
        <w:spacing w:line="276" w:lineRule="auto"/>
        <w:rPr>
          <w:rFonts w:ascii="Arial Narrow" w:hAnsi="Arial Narrow"/>
          <w:b/>
          <w:bCs/>
          <w:lang w:val="fr-FR"/>
        </w:rPr>
      </w:pPr>
    </w:p>
    <w:p w:rsidR="00631370" w:rsidRDefault="008347A5">
      <w:pPr>
        <w:pStyle w:val="Retraitcorpsdetexte2"/>
        <w:spacing w:line="276" w:lineRule="auto"/>
        <w:rPr>
          <w:rFonts w:ascii="Arial Narrow" w:eastAsia="Arial Unicode MS" w:hAnsi="Arial Narrow"/>
          <w:b/>
        </w:rPr>
      </w:pPr>
      <w:r>
        <w:rPr>
          <w:rFonts w:ascii="Arial Narrow" w:eastAsia="Arial Unicode MS" w:hAnsi="Arial Narrow"/>
          <w:b/>
        </w:rPr>
        <w:t xml:space="preserve">I - 1- </w:t>
      </w:r>
      <w:r>
        <w:rPr>
          <w:rFonts w:ascii="Arial Narrow" w:eastAsia="Arial Unicode MS" w:hAnsi="Arial Narrow"/>
          <w:b/>
          <w:u w:val="single"/>
        </w:rPr>
        <w:t>Consistance des travaux</w:t>
      </w:r>
    </w:p>
    <w:p w:rsidR="00631370" w:rsidRDefault="008347A5">
      <w:pPr>
        <w:pStyle w:val="En-tte"/>
        <w:tabs>
          <w:tab w:val="left" w:pos="708"/>
        </w:tabs>
        <w:spacing w:line="276" w:lineRule="auto"/>
        <w:rPr>
          <w:rFonts w:ascii="Arial Narrow" w:hAnsi="Arial Narrow"/>
          <w:bCs/>
          <w:lang w:val="fr-FR"/>
        </w:rPr>
      </w:pPr>
      <w:r>
        <w:rPr>
          <w:rFonts w:ascii="Arial Narrow" w:hAnsi="Arial Narrow"/>
          <w:bCs/>
          <w:lang w:val="fr-FR"/>
        </w:rPr>
        <w:tab/>
        <w:t xml:space="preserve">Les travaux, objet du présent Appel d’Offres </w:t>
      </w:r>
      <w:r>
        <w:rPr>
          <w:rFonts w:ascii="Arial Narrow" w:hAnsi="Arial Narrow"/>
          <w:bCs/>
          <w:lang w:val="fr-FR"/>
        </w:rPr>
        <w:t>comprennent les opérations suivantes dont la liste n’est pas exhaustive :</w:t>
      </w:r>
    </w:p>
    <w:p w:rsidR="00631370" w:rsidRDefault="00631370">
      <w:pPr>
        <w:pStyle w:val="En-tte"/>
        <w:tabs>
          <w:tab w:val="left" w:pos="708"/>
        </w:tabs>
        <w:spacing w:line="276" w:lineRule="auto"/>
        <w:rPr>
          <w:rFonts w:ascii="Arial Narrow" w:hAnsi="Arial Narrow"/>
          <w:bCs/>
          <w:lang w:val="fr-FR"/>
        </w:rPr>
      </w:pPr>
    </w:p>
    <w:p w:rsidR="00631370" w:rsidRDefault="008347A5">
      <w:pPr>
        <w:pStyle w:val="En-tte"/>
        <w:ind w:firstLine="360"/>
        <w:rPr>
          <w:rFonts w:ascii="Arial Narrow" w:hAnsi="Arial Narrow"/>
          <w:lang w:val="fr-FR"/>
        </w:rPr>
      </w:pPr>
      <w:r>
        <w:rPr>
          <w:rFonts w:ascii="Arial Narrow" w:hAnsi="Arial Narrow"/>
          <w:lang w:val="fr-FR"/>
        </w:rPr>
        <w:t>La consistance des travaux sur chaque site se présente comme suit :</w:t>
      </w:r>
    </w:p>
    <w:p w:rsidR="00631370" w:rsidRDefault="00631370">
      <w:pPr>
        <w:pStyle w:val="En-tte"/>
        <w:rPr>
          <w:rFonts w:ascii="Arial Narrow" w:hAnsi="Arial Narrow"/>
          <w:lang w:val="fr-FR"/>
        </w:rPr>
      </w:pPr>
    </w:p>
    <w:p w:rsidR="00631370" w:rsidRDefault="008347A5">
      <w:pPr>
        <w:pStyle w:val="En-tte"/>
        <w:numPr>
          <w:ilvl w:val="0"/>
          <w:numId w:val="36"/>
        </w:numPr>
        <w:tabs>
          <w:tab w:val="clear" w:pos="4320"/>
          <w:tab w:val="clear" w:pos="8640"/>
        </w:tabs>
        <w:rPr>
          <w:rFonts w:ascii="Arial Narrow" w:hAnsi="Arial Narrow"/>
          <w:lang w:val="fr-FR"/>
        </w:rPr>
      </w:pPr>
      <w:r>
        <w:rPr>
          <w:rFonts w:ascii="Arial Narrow" w:hAnsi="Arial Narrow"/>
          <w:lang w:val="fr-FR"/>
        </w:rPr>
        <w:t>Etude et piquetage 3,3 Kml ;</w:t>
      </w:r>
    </w:p>
    <w:p w:rsidR="00631370" w:rsidRDefault="008347A5">
      <w:pPr>
        <w:pStyle w:val="En-tte"/>
        <w:numPr>
          <w:ilvl w:val="0"/>
          <w:numId w:val="36"/>
        </w:numPr>
        <w:tabs>
          <w:tab w:val="clear" w:pos="4320"/>
          <w:tab w:val="clear" w:pos="8640"/>
        </w:tabs>
        <w:rPr>
          <w:rFonts w:ascii="Arial Narrow" w:hAnsi="Arial Narrow"/>
          <w:lang w:val="fr-FR"/>
        </w:rPr>
      </w:pPr>
      <w:r>
        <w:rPr>
          <w:rFonts w:ascii="Arial Narrow" w:hAnsi="Arial Narrow"/>
          <w:lang w:val="fr-FR"/>
        </w:rPr>
        <w:t>Dérivation et construction d’une ligne MT monphasé sur une longueur de 3,3 Km en câ</w:t>
      </w:r>
      <w:r>
        <w:rPr>
          <w:rFonts w:ascii="Arial Narrow" w:hAnsi="Arial Narrow"/>
          <w:lang w:val="fr-FR"/>
        </w:rPr>
        <w:t>ble Almélec 1X34 ,4mm², sur support bois :</w:t>
      </w:r>
    </w:p>
    <w:p w:rsidR="00631370" w:rsidRDefault="008347A5">
      <w:pPr>
        <w:pStyle w:val="En-tte"/>
        <w:numPr>
          <w:ilvl w:val="0"/>
          <w:numId w:val="36"/>
        </w:numPr>
        <w:tabs>
          <w:tab w:val="clear" w:pos="4320"/>
          <w:tab w:val="clear" w:pos="8640"/>
        </w:tabs>
        <w:rPr>
          <w:rFonts w:ascii="Arial Narrow" w:hAnsi="Arial Narrow"/>
          <w:lang w:val="fr-FR"/>
        </w:rPr>
      </w:pPr>
      <w:r>
        <w:rPr>
          <w:rFonts w:ascii="Arial Narrow" w:hAnsi="Arial Narrow"/>
          <w:lang w:val="fr-FR"/>
        </w:rPr>
        <w:t>Construction d’un réseau MT/BT monophasé mixte de 1,2 km ;</w:t>
      </w:r>
    </w:p>
    <w:p w:rsidR="00631370" w:rsidRDefault="008347A5">
      <w:pPr>
        <w:pStyle w:val="En-tte"/>
        <w:numPr>
          <w:ilvl w:val="0"/>
          <w:numId w:val="36"/>
        </w:numPr>
        <w:tabs>
          <w:tab w:val="clear" w:pos="4320"/>
          <w:tab w:val="clear" w:pos="8640"/>
        </w:tabs>
        <w:rPr>
          <w:rFonts w:ascii="Arial Narrow" w:hAnsi="Arial Narrow"/>
          <w:lang w:val="fr-FR"/>
        </w:rPr>
      </w:pPr>
      <w:r>
        <w:rPr>
          <w:rFonts w:ascii="Arial Narrow" w:hAnsi="Arial Narrow"/>
          <w:lang w:val="fr-FR"/>
        </w:rPr>
        <w:t>La fourniture et la pose de 01 parafoudres 27 KV</w:t>
      </w:r>
    </w:p>
    <w:p w:rsidR="00631370" w:rsidRDefault="008347A5">
      <w:pPr>
        <w:pStyle w:val="En-tte"/>
        <w:numPr>
          <w:ilvl w:val="0"/>
          <w:numId w:val="36"/>
        </w:numPr>
        <w:tabs>
          <w:tab w:val="clear" w:pos="4320"/>
          <w:tab w:val="clear" w:pos="8640"/>
        </w:tabs>
        <w:rPr>
          <w:rFonts w:ascii="Arial Narrow" w:hAnsi="Arial Narrow"/>
          <w:lang w:val="fr-FR"/>
        </w:rPr>
      </w:pPr>
      <w:r>
        <w:rPr>
          <w:rFonts w:ascii="Arial Narrow" w:hAnsi="Arial Narrow"/>
          <w:lang w:val="fr-FR"/>
        </w:rPr>
        <w:t xml:space="preserve">La fourniture et la pose d’un (01) poste de transformation MT /BT  H61 25KVA 30KV/B2 </w:t>
      </w:r>
    </w:p>
    <w:p w:rsidR="00631370" w:rsidRDefault="008347A5">
      <w:pPr>
        <w:pStyle w:val="En-tte"/>
        <w:numPr>
          <w:ilvl w:val="0"/>
          <w:numId w:val="36"/>
        </w:numPr>
        <w:tabs>
          <w:tab w:val="clear" w:pos="4320"/>
          <w:tab w:val="clear" w:pos="8640"/>
        </w:tabs>
        <w:rPr>
          <w:rFonts w:ascii="Arial Narrow" w:hAnsi="Arial Narrow"/>
          <w:lang w:val="fr-FR"/>
        </w:rPr>
      </w:pPr>
      <w:r>
        <w:rPr>
          <w:rFonts w:ascii="Arial Narrow" w:hAnsi="Arial Narrow"/>
          <w:lang w:val="fr-FR"/>
        </w:rPr>
        <w:t>La construction d’u</w:t>
      </w:r>
      <w:r>
        <w:rPr>
          <w:rFonts w:ascii="Arial Narrow" w:hAnsi="Arial Narrow"/>
          <w:lang w:val="fr-FR"/>
        </w:rPr>
        <w:t xml:space="preserve">n réseau BT monophasé sur une longueur de 1,8 km en câble </w:t>
      </w:r>
      <w:r>
        <w:rPr>
          <w:rFonts w:ascii="Arial Narrow" w:hAnsi="Arial Narrow"/>
          <w:color w:val="000000"/>
          <w:lang w:val="fr-FR"/>
        </w:rPr>
        <w:t>torsadé 4x25 mm² ALU</w:t>
      </w:r>
    </w:p>
    <w:p w:rsidR="00631370" w:rsidRDefault="00631370">
      <w:pPr>
        <w:pStyle w:val="En-tte"/>
        <w:tabs>
          <w:tab w:val="left" w:pos="708"/>
        </w:tabs>
        <w:spacing w:line="276" w:lineRule="auto"/>
        <w:rPr>
          <w:rFonts w:ascii="Arial Narrow" w:hAnsi="Arial Narrow"/>
          <w:b/>
          <w:bCs/>
          <w:lang w:val="fr-FR"/>
        </w:rPr>
      </w:pPr>
    </w:p>
    <w:p w:rsidR="00631370" w:rsidRDefault="008347A5">
      <w:pPr>
        <w:rPr>
          <w:rFonts w:ascii="Arial Narrow" w:hAnsi="Arial Narrow"/>
          <w:b/>
          <w:bCs/>
          <w:i/>
          <w:iCs/>
        </w:rPr>
      </w:pPr>
      <w:r>
        <w:rPr>
          <w:rFonts w:ascii="Arial Narrow" w:hAnsi="Arial Narrow"/>
          <w:b/>
          <w:bCs/>
          <w:i/>
          <w:iCs/>
        </w:rPr>
        <w:t xml:space="preserve">II – </w:t>
      </w:r>
      <w:r>
        <w:rPr>
          <w:rFonts w:ascii="Arial Narrow" w:hAnsi="Arial Narrow"/>
          <w:b/>
          <w:bCs/>
          <w:i/>
          <w:iCs/>
          <w:u w:val="single"/>
        </w:rPr>
        <w:t>Participation</w:t>
      </w:r>
      <w:r>
        <w:rPr>
          <w:rFonts w:ascii="Arial Narrow" w:hAnsi="Arial Narrow"/>
          <w:b/>
          <w:bCs/>
          <w:i/>
          <w:iCs/>
        </w:rPr>
        <w:t xml:space="preserve">  </w:t>
      </w:r>
    </w:p>
    <w:p w:rsidR="00631370" w:rsidRDefault="00631370">
      <w:pPr>
        <w:rPr>
          <w:rFonts w:ascii="Arial Narrow" w:hAnsi="Arial Narrow"/>
          <w:b/>
          <w:bCs/>
          <w:i/>
          <w:iCs/>
        </w:rPr>
      </w:pPr>
    </w:p>
    <w:p w:rsidR="00631370" w:rsidRDefault="008347A5">
      <w:pPr>
        <w:rPr>
          <w:rFonts w:ascii="Arial Narrow" w:hAnsi="Arial Narrow"/>
        </w:rPr>
      </w:pPr>
      <w:r>
        <w:rPr>
          <w:rFonts w:ascii="Arial Narrow" w:hAnsi="Arial Narrow"/>
        </w:rPr>
        <w:tab/>
        <w:t xml:space="preserve">La participation au présent Avis d’Appel d’Offres est ouverte aux Entreprises de droit Camerounais, ayant une expérience avérée dans le domaine </w:t>
      </w:r>
      <w:r>
        <w:rPr>
          <w:rFonts w:ascii="Arial Narrow" w:hAnsi="Arial Narrow"/>
        </w:rPr>
        <w:t>d’électrification et justifiant des capacités techniques et financières requises pour la réalisation des travaux objet du présent Avis d’Appel d’Offres.</w:t>
      </w:r>
    </w:p>
    <w:p w:rsidR="00631370" w:rsidRDefault="00631370">
      <w:pPr>
        <w:rPr>
          <w:rFonts w:ascii="Arial Narrow" w:hAnsi="Arial Narrow"/>
        </w:rPr>
      </w:pPr>
    </w:p>
    <w:p w:rsidR="00631370" w:rsidRDefault="008347A5">
      <w:pPr>
        <w:rPr>
          <w:rFonts w:ascii="Arial Narrow" w:hAnsi="Arial Narrow"/>
          <w:b/>
        </w:rPr>
      </w:pPr>
      <w:r>
        <w:rPr>
          <w:rFonts w:ascii="Arial Narrow" w:hAnsi="Arial Narrow"/>
        </w:rPr>
        <w:t>Par le présent Avis d’Appel d’Offres, les entreprises intéressées sont invitées à fournir dans leurs o</w:t>
      </w:r>
      <w:r>
        <w:rPr>
          <w:rFonts w:ascii="Arial Narrow" w:hAnsi="Arial Narrow"/>
        </w:rPr>
        <w:t xml:space="preserve">ffres, les informations </w:t>
      </w:r>
      <w:r>
        <w:rPr>
          <w:rFonts w:ascii="Arial Narrow" w:hAnsi="Arial Narrow"/>
          <w:b/>
        </w:rPr>
        <w:t>authentiques</w:t>
      </w:r>
      <w:r>
        <w:rPr>
          <w:rFonts w:ascii="Arial Narrow" w:hAnsi="Arial Narrow"/>
        </w:rPr>
        <w:t xml:space="preserve"> qui permettront de retenir celles pouvant réaliser les prestations après une évaluation approfondie et objective de son dossier</w:t>
      </w:r>
    </w:p>
    <w:p w:rsidR="00631370" w:rsidRDefault="00631370">
      <w:pPr>
        <w:rPr>
          <w:rFonts w:ascii="Arial Narrow" w:hAnsi="Arial Narrow"/>
        </w:rPr>
      </w:pPr>
    </w:p>
    <w:p w:rsidR="00631370" w:rsidRDefault="008347A5">
      <w:pPr>
        <w:rPr>
          <w:rFonts w:ascii="Arial Narrow" w:hAnsi="Arial Narrow"/>
          <w:b/>
          <w:bCs/>
          <w:i/>
          <w:iCs/>
          <w:u w:val="single"/>
        </w:rPr>
      </w:pPr>
      <w:r>
        <w:rPr>
          <w:rFonts w:ascii="Arial Narrow" w:hAnsi="Arial Narrow"/>
          <w:b/>
          <w:bCs/>
          <w:i/>
          <w:iCs/>
        </w:rPr>
        <w:t xml:space="preserve">III – </w:t>
      </w:r>
      <w:r>
        <w:rPr>
          <w:rFonts w:ascii="Arial Narrow" w:hAnsi="Arial Narrow"/>
          <w:b/>
          <w:bCs/>
          <w:i/>
          <w:iCs/>
          <w:u w:val="single"/>
        </w:rPr>
        <w:t xml:space="preserve">Financement </w:t>
      </w:r>
    </w:p>
    <w:p w:rsidR="00631370" w:rsidRDefault="00631370">
      <w:pPr>
        <w:rPr>
          <w:rFonts w:ascii="Arial Narrow" w:hAnsi="Arial Narrow"/>
          <w:b/>
          <w:bCs/>
          <w:i/>
          <w:iCs/>
          <w:u w:val="single"/>
        </w:rPr>
      </w:pPr>
    </w:p>
    <w:p w:rsidR="00631370" w:rsidRDefault="008347A5">
      <w:pPr>
        <w:ind w:firstLine="708"/>
        <w:jc w:val="left"/>
        <w:rPr>
          <w:rFonts w:ascii="Arial Narrow" w:hAnsi="Arial Narrow"/>
          <w:b/>
        </w:rPr>
      </w:pPr>
      <w:r>
        <w:rPr>
          <w:rFonts w:ascii="Arial Narrow" w:hAnsi="Arial Narrow"/>
        </w:rPr>
        <w:t>Les travaux, objet du présent Appel d'Offres, sont financés par la Bud</w:t>
      </w:r>
      <w:r>
        <w:rPr>
          <w:rFonts w:ascii="Arial Narrow" w:hAnsi="Arial Narrow"/>
        </w:rPr>
        <w:t xml:space="preserve">get d’Investissement Public </w:t>
      </w:r>
      <w:r>
        <w:rPr>
          <w:rFonts w:ascii="Arial Narrow" w:hAnsi="Arial Narrow"/>
          <w:bCs/>
        </w:rPr>
        <w:t>de la République du Cameroun Exercice 2019</w:t>
      </w:r>
      <w:r>
        <w:rPr>
          <w:rFonts w:ascii="Arial Narrow" w:hAnsi="Arial Narrow"/>
        </w:rPr>
        <w:t xml:space="preserve">, </w:t>
      </w:r>
      <w:r>
        <w:rPr>
          <w:rFonts w:ascii="Arial Narrow" w:hAnsi="Arial Narrow"/>
          <w:b/>
        </w:rPr>
        <w:t xml:space="preserve">Imputation : </w:t>
      </w:r>
      <w:r>
        <w:rPr>
          <w:rFonts w:ascii="Arial Narrow" w:hAnsi="Arial Narrow"/>
          <w:b/>
          <w:color w:val="FF0000"/>
        </w:rPr>
        <w:t>53 32 422 02 451325 2254 821</w:t>
      </w:r>
      <w:r>
        <w:rPr>
          <w:rFonts w:ascii="Arial Narrow" w:hAnsi="Arial Narrow"/>
          <w:b/>
        </w:rPr>
        <w:t xml:space="preserve">, Autorisation de Dépense : </w:t>
      </w:r>
      <w:r>
        <w:rPr>
          <w:rFonts w:ascii="Arial Narrow" w:hAnsi="Arial Narrow"/>
          <w:b/>
          <w:color w:val="FF0000"/>
        </w:rPr>
        <w:t>IU05673</w:t>
      </w:r>
      <w:r>
        <w:rPr>
          <w:rFonts w:ascii="Arial Narrow" w:hAnsi="Arial Narrow"/>
          <w:b/>
        </w:rPr>
        <w:t xml:space="preserve">, </w:t>
      </w:r>
      <w:r>
        <w:rPr>
          <w:rFonts w:ascii="Arial Narrow" w:hAnsi="Arial Narrow"/>
        </w:rPr>
        <w:t xml:space="preserve">pour un coût estimatif de </w:t>
      </w:r>
      <w:r>
        <w:rPr>
          <w:rFonts w:ascii="Arial Narrow" w:hAnsi="Arial Narrow"/>
          <w:b/>
        </w:rPr>
        <w:t>Quarante-cinq millions cent six mille (45 106 000) de Francs CFA TTC.</w:t>
      </w:r>
    </w:p>
    <w:p w:rsidR="00631370" w:rsidRDefault="008347A5">
      <w:pPr>
        <w:rPr>
          <w:rFonts w:ascii="Arial Narrow" w:hAnsi="Arial Narrow"/>
        </w:rPr>
      </w:pPr>
      <w:r>
        <w:rPr>
          <w:rFonts w:ascii="Arial Narrow" w:hAnsi="Arial Narrow"/>
        </w:rPr>
        <w:t>.</w:t>
      </w:r>
    </w:p>
    <w:p w:rsidR="00631370" w:rsidRDefault="008347A5">
      <w:pPr>
        <w:rPr>
          <w:rFonts w:ascii="Arial Narrow" w:hAnsi="Arial Narrow"/>
          <w:b/>
          <w:bCs/>
          <w:i/>
          <w:iCs/>
          <w:u w:val="single"/>
        </w:rPr>
      </w:pPr>
      <w:r>
        <w:rPr>
          <w:rFonts w:ascii="Arial Narrow" w:hAnsi="Arial Narrow"/>
          <w:b/>
          <w:bCs/>
          <w:i/>
          <w:iCs/>
        </w:rPr>
        <w:t xml:space="preserve">IV – </w:t>
      </w:r>
      <w:r>
        <w:rPr>
          <w:rFonts w:ascii="Arial Narrow" w:hAnsi="Arial Narrow"/>
          <w:b/>
          <w:bCs/>
          <w:i/>
          <w:iCs/>
          <w:u w:val="single"/>
        </w:rPr>
        <w:t>Con</w:t>
      </w:r>
      <w:r>
        <w:rPr>
          <w:rFonts w:ascii="Arial Narrow" w:hAnsi="Arial Narrow"/>
          <w:b/>
          <w:bCs/>
          <w:i/>
          <w:iCs/>
          <w:u w:val="single"/>
        </w:rPr>
        <w:t>sultation  du Dossier d’Appel d’Offres</w:t>
      </w:r>
    </w:p>
    <w:p w:rsidR="00631370" w:rsidRDefault="00631370">
      <w:pPr>
        <w:rPr>
          <w:rFonts w:ascii="Arial Narrow" w:hAnsi="Arial Narrow"/>
          <w:b/>
          <w:bCs/>
          <w:i/>
          <w:iCs/>
          <w:u w:val="single"/>
        </w:rPr>
      </w:pPr>
    </w:p>
    <w:p w:rsidR="00631370" w:rsidRDefault="008347A5">
      <w:pPr>
        <w:rPr>
          <w:rFonts w:ascii="Arial Narrow" w:hAnsi="Arial Narrow"/>
        </w:rPr>
      </w:pPr>
      <w:r>
        <w:rPr>
          <w:rFonts w:ascii="Arial Narrow" w:hAnsi="Arial Narrow"/>
        </w:rPr>
        <w:tab/>
        <w:t>Le Dossier d’Appel d’Offres peut être consulté aux heures ouvrables au Secrétariat de la Commission de Passation des Marchés sis à la Préfecture du Mayo Sava dès publication du présent Avis.</w:t>
      </w:r>
    </w:p>
    <w:p w:rsidR="00631370" w:rsidRDefault="00631370">
      <w:pPr>
        <w:rPr>
          <w:rFonts w:ascii="Arial Narrow" w:hAnsi="Arial Narrow"/>
          <w:b/>
          <w:bCs/>
        </w:rPr>
      </w:pPr>
    </w:p>
    <w:p w:rsidR="00631370" w:rsidRDefault="008347A5">
      <w:pPr>
        <w:rPr>
          <w:rFonts w:ascii="Arial Narrow" w:hAnsi="Arial Narrow"/>
          <w:b/>
          <w:bCs/>
          <w:i/>
          <w:iCs/>
          <w:u w:val="single"/>
        </w:rPr>
      </w:pPr>
      <w:r>
        <w:rPr>
          <w:rFonts w:ascii="Arial Narrow" w:hAnsi="Arial Narrow"/>
          <w:b/>
          <w:bCs/>
          <w:i/>
          <w:iCs/>
        </w:rPr>
        <w:t xml:space="preserve">V – </w:t>
      </w:r>
      <w:r>
        <w:rPr>
          <w:rFonts w:ascii="Arial Narrow" w:hAnsi="Arial Narrow"/>
          <w:b/>
          <w:bCs/>
          <w:i/>
          <w:iCs/>
          <w:u w:val="single"/>
        </w:rPr>
        <w:t xml:space="preserve">Acquisition  du </w:t>
      </w:r>
      <w:r>
        <w:rPr>
          <w:rFonts w:ascii="Arial Narrow" w:hAnsi="Arial Narrow"/>
          <w:b/>
          <w:bCs/>
          <w:i/>
          <w:iCs/>
          <w:u w:val="single"/>
        </w:rPr>
        <w:t>Dossier d’Appel d’Offres</w:t>
      </w:r>
    </w:p>
    <w:p w:rsidR="00631370" w:rsidRDefault="00631370">
      <w:pPr>
        <w:rPr>
          <w:rFonts w:ascii="Arial Narrow" w:hAnsi="Arial Narrow"/>
          <w:b/>
          <w:bCs/>
          <w:i/>
          <w:iCs/>
        </w:rPr>
      </w:pPr>
    </w:p>
    <w:p w:rsidR="00631370" w:rsidRDefault="008347A5">
      <w:pPr>
        <w:rPr>
          <w:rFonts w:ascii="Arial Narrow" w:hAnsi="Arial Narrow"/>
        </w:rPr>
      </w:pPr>
      <w:r>
        <w:rPr>
          <w:rFonts w:ascii="Arial Narrow" w:hAnsi="Arial Narrow"/>
        </w:rPr>
        <w:tab/>
        <w:t>Le dossier peut être obtenu au secrétariat de la Commission de Passation des Marchés sis à la Préfecture du Mayo Sava</w:t>
      </w:r>
      <w:r>
        <w:rPr>
          <w:rFonts w:ascii="Arial Narrow" w:hAnsi="Arial Narrow"/>
          <w:color w:val="FF6600"/>
        </w:rPr>
        <w:t xml:space="preserve"> </w:t>
      </w:r>
      <w:r>
        <w:rPr>
          <w:rFonts w:ascii="Arial Narrow" w:hAnsi="Arial Narrow"/>
        </w:rPr>
        <w:t xml:space="preserve">dès publication du présent Avis, contre présentation d’une quittance de versement d’une somme non remboursable </w:t>
      </w:r>
      <w:r>
        <w:rPr>
          <w:rFonts w:ascii="Arial Narrow" w:hAnsi="Arial Narrow"/>
        </w:rPr>
        <w:t xml:space="preserve">de </w:t>
      </w:r>
      <w:r>
        <w:rPr>
          <w:rFonts w:ascii="Arial Narrow" w:hAnsi="Arial Narrow"/>
          <w:b/>
        </w:rPr>
        <w:t xml:space="preserve">cent mille </w:t>
      </w:r>
      <w:r>
        <w:rPr>
          <w:rFonts w:ascii="Arial Narrow" w:hAnsi="Arial Narrow"/>
        </w:rPr>
        <w:t>(</w:t>
      </w:r>
      <w:r>
        <w:rPr>
          <w:rFonts w:ascii="Arial Narrow" w:hAnsi="Arial Narrow"/>
          <w:b/>
          <w:bCs/>
        </w:rPr>
        <w:t>100.000) Francs CFA</w:t>
      </w:r>
      <w:r>
        <w:rPr>
          <w:rFonts w:ascii="Arial Narrow" w:hAnsi="Arial Narrow"/>
        </w:rPr>
        <w:t xml:space="preserve"> au Trésor Public.</w:t>
      </w:r>
    </w:p>
    <w:p w:rsidR="00631370" w:rsidRDefault="00631370">
      <w:pPr>
        <w:pStyle w:val="Retrait1religne"/>
        <w:ind w:firstLine="0"/>
        <w:jc w:val="both"/>
        <w:rPr>
          <w:rFonts w:ascii="Arial Narrow" w:hAnsi="Arial Narrow"/>
          <w:b/>
          <w:bCs/>
          <w:i/>
          <w:iCs/>
        </w:rPr>
      </w:pPr>
    </w:p>
    <w:p w:rsidR="00631370" w:rsidRDefault="008347A5">
      <w:pPr>
        <w:pStyle w:val="Retrait1religne"/>
        <w:ind w:firstLine="0"/>
        <w:jc w:val="both"/>
        <w:rPr>
          <w:rFonts w:ascii="Arial Narrow" w:hAnsi="Arial Narrow"/>
          <w:b/>
          <w:bCs/>
          <w:i/>
          <w:iCs/>
        </w:rPr>
      </w:pPr>
      <w:r>
        <w:rPr>
          <w:rFonts w:ascii="Arial Narrow" w:hAnsi="Arial Narrow"/>
          <w:b/>
          <w:bCs/>
          <w:i/>
          <w:iCs/>
        </w:rPr>
        <w:t xml:space="preserve">VI – </w:t>
      </w:r>
      <w:r>
        <w:rPr>
          <w:rFonts w:ascii="Arial Narrow" w:hAnsi="Arial Narrow"/>
          <w:b/>
          <w:bCs/>
          <w:i/>
          <w:iCs/>
          <w:u w:val="single"/>
        </w:rPr>
        <w:t>Remise des offres</w:t>
      </w:r>
    </w:p>
    <w:p w:rsidR="00631370" w:rsidRDefault="008347A5">
      <w:pPr>
        <w:rPr>
          <w:rFonts w:ascii="Arial Narrow" w:hAnsi="Arial Narrow"/>
          <w:b/>
          <w:i/>
        </w:rPr>
      </w:pPr>
      <w:r>
        <w:rPr>
          <w:rFonts w:ascii="Arial Narrow" w:hAnsi="Arial Narrow"/>
        </w:rPr>
        <w:tab/>
        <w:t>Chaque Offre rédigée en français ou anglais en sept (07) exemplaires dont un (01) original et six (06</w:t>
      </w:r>
      <w:r>
        <w:rPr>
          <w:rFonts w:ascii="Arial Narrow" w:hAnsi="Arial Narrow"/>
        </w:rPr>
        <w:t xml:space="preserve">) copies respectivement marqués comme tels devra être déposée contre récépissé dûment signé au Secrétariat de la Commission de Passation des Marchés au plus tard le </w:t>
      </w:r>
      <w:r w:rsidR="005B28BD">
        <w:rPr>
          <w:rFonts w:ascii="Arial Narrow" w:hAnsi="Arial Narrow"/>
        </w:rPr>
        <w:t>05/07/2019</w:t>
      </w:r>
      <w:r>
        <w:rPr>
          <w:rFonts w:ascii="Arial Narrow" w:hAnsi="Arial Narrow"/>
        </w:rPr>
        <w:t xml:space="preserve"> à </w:t>
      </w:r>
      <w:r w:rsidR="005B28BD">
        <w:rPr>
          <w:rFonts w:ascii="Arial Narrow" w:hAnsi="Arial Narrow"/>
        </w:rPr>
        <w:t>09</w:t>
      </w:r>
      <w:bookmarkStart w:id="0" w:name="_GoBack"/>
      <w:bookmarkEnd w:id="0"/>
      <w:r>
        <w:rPr>
          <w:rFonts w:ascii="Arial Narrow" w:hAnsi="Arial Narrow"/>
        </w:rPr>
        <w:t xml:space="preserve"> heures et devra porter la mention </w:t>
      </w:r>
      <w:r>
        <w:rPr>
          <w:rFonts w:ascii="Arial Narrow" w:hAnsi="Arial Narrow"/>
          <w:b/>
          <w:bCs/>
        </w:rPr>
        <w:t>:</w:t>
      </w:r>
      <w:r>
        <w:rPr>
          <w:rFonts w:ascii="Arial Narrow" w:hAnsi="Arial Narrow"/>
          <w:b/>
          <w:bCs/>
          <w:i/>
          <w:iCs/>
        </w:rPr>
        <w:t xml:space="preserve"> </w:t>
      </w:r>
      <w:r>
        <w:rPr>
          <w:rFonts w:ascii="Arial Narrow" w:hAnsi="Arial Narrow"/>
          <w:b/>
          <w:bCs/>
        </w:rPr>
        <w:t>«</w:t>
      </w:r>
      <w:r>
        <w:rPr>
          <w:rFonts w:ascii="Arial Narrow" w:hAnsi="Arial Narrow"/>
          <w:b/>
          <w:i/>
        </w:rPr>
        <w:t>AVIS D’APPEL D’OFFRES N°</w:t>
      </w:r>
      <w:r w:rsidR="005B28BD">
        <w:rPr>
          <w:rFonts w:ascii="Arial Narrow" w:hAnsi="Arial Narrow"/>
          <w:b/>
          <w:i/>
        </w:rPr>
        <w:t>10/</w:t>
      </w:r>
      <w:r>
        <w:rPr>
          <w:rFonts w:ascii="Arial Narrow" w:hAnsi="Arial Narrow"/>
          <w:b/>
          <w:i/>
        </w:rPr>
        <w:t>A</w:t>
      </w:r>
      <w:r>
        <w:rPr>
          <w:rFonts w:ascii="Arial Narrow" w:hAnsi="Arial Narrow"/>
          <w:b/>
          <w:i/>
        </w:rPr>
        <w:t xml:space="preserve">ONO/K44/CDPM-MS/AI/DU DU </w:t>
      </w:r>
      <w:r w:rsidR="005B28BD">
        <w:rPr>
          <w:rFonts w:ascii="Arial Narrow" w:hAnsi="Arial Narrow"/>
          <w:b/>
          <w:i/>
        </w:rPr>
        <w:t>14/06/2019</w:t>
      </w:r>
      <w:r>
        <w:rPr>
          <w:rFonts w:ascii="Arial Narrow" w:hAnsi="Arial Narrow"/>
          <w:b/>
          <w:i/>
        </w:rPr>
        <w:t>POUR LES TRAVAUX DE L'EXTENSION DU RESEAU ELECTRIQUE DU VILLAGE IGAWA-MEME A LA LOCALITE DE GUEBEGENE (PHASE I) DANS L’ARRONDISSEMENT DE MORA, DEPARTEMENT DU MAYO SAVA, REGION DE L’EXTREME NORD.</w:t>
      </w:r>
    </w:p>
    <w:p w:rsidR="00631370" w:rsidRDefault="00631370">
      <w:pPr>
        <w:rPr>
          <w:rFonts w:ascii="Arial Narrow" w:hAnsi="Arial Narrow"/>
          <w:b/>
          <w:bCs/>
          <w:caps/>
        </w:rPr>
      </w:pPr>
    </w:p>
    <w:p w:rsidR="00631370" w:rsidRDefault="008347A5">
      <w:pPr>
        <w:jc w:val="center"/>
        <w:rPr>
          <w:rFonts w:ascii="Arial Narrow" w:hAnsi="Arial Narrow"/>
          <w:b/>
          <w:bCs/>
          <w:i/>
          <w:iCs/>
        </w:rPr>
      </w:pPr>
      <w:r>
        <w:rPr>
          <w:rFonts w:ascii="Arial Narrow" w:hAnsi="Arial Narrow"/>
          <w:bCs/>
          <w:caps/>
        </w:rPr>
        <w:t xml:space="preserve">« à n’ouvrir qu’en séance </w:t>
      </w:r>
      <w:r>
        <w:rPr>
          <w:rFonts w:ascii="Arial Narrow" w:hAnsi="Arial Narrow"/>
          <w:bCs/>
          <w:caps/>
        </w:rPr>
        <w:t>de DEPOUILLEMENT »</w:t>
      </w:r>
    </w:p>
    <w:p w:rsidR="00631370" w:rsidRDefault="00631370">
      <w:pPr>
        <w:pStyle w:val="Corpsdetexte"/>
        <w:rPr>
          <w:rFonts w:ascii="Arial Narrow" w:hAnsi="Arial Narrow"/>
          <w:b/>
          <w:bCs/>
          <w:i/>
          <w:iCs/>
        </w:rPr>
      </w:pPr>
    </w:p>
    <w:p w:rsidR="00631370" w:rsidRDefault="008347A5">
      <w:pPr>
        <w:pStyle w:val="Corpsdetexte"/>
        <w:rPr>
          <w:rFonts w:ascii="Arial Narrow" w:hAnsi="Arial Narrow"/>
          <w:b/>
          <w:bCs/>
          <w:i/>
          <w:iCs/>
        </w:rPr>
      </w:pPr>
      <w:r>
        <w:rPr>
          <w:rFonts w:ascii="Arial Narrow" w:hAnsi="Arial Narrow"/>
          <w:b/>
          <w:bCs/>
          <w:i/>
          <w:iCs/>
        </w:rPr>
        <w:t xml:space="preserve">VII – </w:t>
      </w:r>
      <w:r>
        <w:rPr>
          <w:rFonts w:ascii="Arial Narrow" w:hAnsi="Arial Narrow"/>
          <w:b/>
          <w:bCs/>
          <w:i/>
          <w:iCs/>
          <w:u w:val="single"/>
        </w:rPr>
        <w:t>Recevabilité des offres</w:t>
      </w:r>
    </w:p>
    <w:p w:rsidR="00631370" w:rsidRDefault="008347A5">
      <w:pPr>
        <w:rPr>
          <w:rFonts w:ascii="Arial Narrow" w:hAnsi="Arial Narrow"/>
        </w:rPr>
      </w:pPr>
      <w:r>
        <w:rPr>
          <w:rFonts w:ascii="Arial Narrow" w:hAnsi="Arial Narrow"/>
        </w:rPr>
        <w:tab/>
        <w:t>Sous peine de rejet, les pièces administratives doivent être impérativement produites en originaux ou en copies certifiées conformes par les services compétents ou une autorité administrative. Elles devron</w:t>
      </w:r>
      <w:r>
        <w:rPr>
          <w:rFonts w:ascii="Arial Narrow" w:hAnsi="Arial Narrow"/>
        </w:rPr>
        <w:t xml:space="preserve">t dater obligatoirement de moins de trois (3) mois précédant la date limite de dépôt des Offres. </w:t>
      </w:r>
    </w:p>
    <w:p w:rsidR="00631370" w:rsidRDefault="008347A5">
      <w:pPr>
        <w:rPr>
          <w:rFonts w:ascii="Arial Narrow" w:hAnsi="Arial Narrow"/>
        </w:rPr>
      </w:pPr>
      <w:r>
        <w:rPr>
          <w:rFonts w:ascii="Arial Narrow" w:hAnsi="Arial Narrow"/>
        </w:rPr>
        <w:t xml:space="preserve"> </w:t>
      </w:r>
      <w:r>
        <w:rPr>
          <w:rFonts w:ascii="Arial Narrow" w:hAnsi="Arial Narrow"/>
        </w:rPr>
        <w:tab/>
        <w:t>Chaque soumissionnaire devra joindre à ses pièces administratives, une caution de soumission de 2% du montant prévisionnel Toutes Taxes Comprises (TTC) du m</w:t>
      </w:r>
      <w:r>
        <w:rPr>
          <w:rFonts w:ascii="Arial Narrow" w:hAnsi="Arial Narrow"/>
        </w:rPr>
        <w:t xml:space="preserve">arché soit </w:t>
      </w:r>
      <w:r>
        <w:rPr>
          <w:rFonts w:ascii="Arial Narrow" w:hAnsi="Arial Narrow"/>
          <w:b/>
        </w:rPr>
        <w:t xml:space="preserve">neuf cent deux mille cent vingt </w:t>
      </w:r>
      <w:r>
        <w:rPr>
          <w:rFonts w:ascii="Arial Narrow" w:hAnsi="Arial Narrow"/>
        </w:rPr>
        <w:t>(</w:t>
      </w:r>
      <w:r>
        <w:rPr>
          <w:rFonts w:ascii="Arial Narrow" w:hAnsi="Arial Narrow"/>
          <w:b/>
        </w:rPr>
        <w:t>902 120) Francs CFA</w:t>
      </w:r>
      <w:r>
        <w:rPr>
          <w:rFonts w:ascii="Arial Narrow" w:hAnsi="Arial Narrow"/>
        </w:rPr>
        <w:t>, caution délivrée par une banque de premier ordre agréée par le Ministre en charge des Finances.</w:t>
      </w: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ab/>
        <w:t xml:space="preserve">Toute offre non conforme aux prescriptions du présent Dossier d’Appel d’Offres sera déclarée </w:t>
      </w:r>
      <w:r>
        <w:rPr>
          <w:rFonts w:ascii="Arial Narrow" w:hAnsi="Arial Narrow"/>
        </w:rPr>
        <w:t xml:space="preserve">irrecevable. L’absence de la caution de soumission délivrée par une banque de premier ordre agréée par le Ministre en charge des Finances ou le non-respect des modèles des pièces du Dossier d’Appel d’Offres, entraîne le rejet pur et simple de l’offre sans </w:t>
      </w:r>
      <w:r>
        <w:rPr>
          <w:rFonts w:ascii="Arial Narrow" w:hAnsi="Arial Narrow"/>
        </w:rPr>
        <w:t>aucun recours.</w:t>
      </w:r>
    </w:p>
    <w:p w:rsidR="00631370" w:rsidRDefault="00631370">
      <w:pPr>
        <w:pStyle w:val="Corpsdetexte"/>
        <w:rPr>
          <w:rFonts w:ascii="Arial Narrow" w:hAnsi="Arial Narrow"/>
        </w:rPr>
      </w:pPr>
    </w:p>
    <w:p w:rsidR="00631370" w:rsidRDefault="008347A5">
      <w:pPr>
        <w:rPr>
          <w:rFonts w:ascii="Arial Narrow" w:hAnsi="Arial Narrow"/>
          <w:b/>
          <w:bCs/>
          <w:i/>
          <w:iCs/>
          <w:u w:val="single"/>
        </w:rPr>
      </w:pPr>
      <w:r>
        <w:rPr>
          <w:rFonts w:ascii="Arial Narrow" w:hAnsi="Arial Narrow"/>
          <w:b/>
          <w:bCs/>
          <w:i/>
          <w:iCs/>
        </w:rPr>
        <w:t xml:space="preserve">VIII – </w:t>
      </w:r>
      <w:r>
        <w:rPr>
          <w:rFonts w:ascii="Arial Narrow" w:hAnsi="Arial Narrow"/>
          <w:b/>
          <w:bCs/>
          <w:i/>
          <w:iCs/>
          <w:u w:val="single"/>
        </w:rPr>
        <w:t>Ouverture des offres</w:t>
      </w:r>
    </w:p>
    <w:p w:rsidR="00631370" w:rsidRDefault="00631370">
      <w:pPr>
        <w:rPr>
          <w:rFonts w:ascii="Arial Narrow" w:hAnsi="Arial Narrow"/>
          <w:b/>
          <w:bCs/>
          <w:i/>
          <w:iCs/>
          <w:u w:val="single"/>
        </w:rPr>
      </w:pPr>
    </w:p>
    <w:p w:rsidR="00631370" w:rsidRDefault="008347A5">
      <w:pPr>
        <w:rPr>
          <w:rFonts w:ascii="Arial Narrow" w:hAnsi="Arial Narrow"/>
        </w:rPr>
      </w:pPr>
      <w:r>
        <w:rPr>
          <w:rFonts w:ascii="Arial Narrow" w:hAnsi="Arial Narrow"/>
        </w:rPr>
        <w:tab/>
        <w:t>L’ouverture des offres se fera en un seul temps et aura lieu le _____________ à _____ heures par la Commission de Passation des Marchés Publics dans la Salle de Conférences de la Préfecture du Mayo Sava.</w:t>
      </w:r>
    </w:p>
    <w:p w:rsidR="00631370" w:rsidRDefault="008347A5">
      <w:pPr>
        <w:rPr>
          <w:rFonts w:ascii="Arial Narrow" w:hAnsi="Arial Narrow"/>
        </w:rPr>
      </w:pPr>
      <w:r>
        <w:rPr>
          <w:rFonts w:ascii="Arial Narrow" w:hAnsi="Arial Narrow"/>
        </w:rPr>
        <w:tab/>
        <w:t>Seuls</w:t>
      </w:r>
      <w:r>
        <w:rPr>
          <w:rFonts w:ascii="Arial Narrow" w:hAnsi="Arial Narrow"/>
        </w:rPr>
        <w:t xml:space="preserve"> les soumissionnaires peuvent assister à cette séance d’ouverture ou s’y faire représenter par une personne de leur choix ayant une parfaite connaissance du dossier.</w:t>
      </w:r>
    </w:p>
    <w:p w:rsidR="00631370" w:rsidRDefault="00631370">
      <w:pPr>
        <w:ind w:left="708" w:hanging="708"/>
        <w:rPr>
          <w:rFonts w:ascii="Arial Narrow" w:hAnsi="Arial Narrow"/>
          <w:b/>
          <w:bCs/>
        </w:rPr>
      </w:pPr>
    </w:p>
    <w:p w:rsidR="00631370" w:rsidRDefault="008347A5">
      <w:pPr>
        <w:rPr>
          <w:rFonts w:ascii="Arial Narrow" w:hAnsi="Arial Narrow"/>
          <w:b/>
          <w:bCs/>
          <w:i/>
          <w:iCs/>
          <w:u w:val="single"/>
        </w:rPr>
      </w:pPr>
      <w:r>
        <w:rPr>
          <w:rFonts w:ascii="Arial Narrow" w:hAnsi="Arial Narrow"/>
          <w:b/>
          <w:bCs/>
          <w:i/>
          <w:iCs/>
        </w:rPr>
        <w:t xml:space="preserve">IX – </w:t>
      </w:r>
      <w:r>
        <w:rPr>
          <w:rFonts w:ascii="Arial Narrow" w:hAnsi="Arial Narrow"/>
          <w:b/>
          <w:bCs/>
          <w:i/>
          <w:iCs/>
          <w:u w:val="single"/>
        </w:rPr>
        <w:t>Délai d’exécution</w:t>
      </w:r>
    </w:p>
    <w:p w:rsidR="00631370" w:rsidRDefault="00631370">
      <w:pPr>
        <w:rPr>
          <w:rFonts w:ascii="Arial Narrow" w:hAnsi="Arial Narrow"/>
          <w:b/>
          <w:bCs/>
          <w:i/>
          <w:iCs/>
          <w:u w:val="single"/>
        </w:rPr>
      </w:pPr>
    </w:p>
    <w:p w:rsidR="00631370" w:rsidRDefault="008347A5">
      <w:pPr>
        <w:rPr>
          <w:rFonts w:ascii="Arial Narrow" w:hAnsi="Arial Narrow"/>
        </w:rPr>
      </w:pPr>
      <w:r>
        <w:rPr>
          <w:rFonts w:ascii="Arial Narrow" w:hAnsi="Arial Narrow"/>
        </w:rPr>
        <w:lastRenderedPageBreak/>
        <w:tab/>
        <w:t>Le délai d’exécution prévu par le Maître d’Ouvrage Délégué est d</w:t>
      </w:r>
      <w:r>
        <w:rPr>
          <w:rFonts w:ascii="Arial Narrow" w:hAnsi="Arial Narrow"/>
        </w:rPr>
        <w:t xml:space="preserve">e </w:t>
      </w:r>
      <w:r>
        <w:rPr>
          <w:rFonts w:ascii="Arial Narrow" w:hAnsi="Arial Narrow"/>
          <w:b/>
        </w:rPr>
        <w:t>trois (03) mois</w:t>
      </w:r>
      <w:r>
        <w:rPr>
          <w:rFonts w:ascii="Arial Narrow" w:hAnsi="Arial Narrow"/>
        </w:rPr>
        <w:t xml:space="preserve"> à compter de la date de notification de l’ordre de service de démarrer les travaux.</w:t>
      </w:r>
    </w:p>
    <w:p w:rsidR="00631370" w:rsidRDefault="00631370">
      <w:pPr>
        <w:rPr>
          <w:rFonts w:ascii="Arial Narrow" w:hAnsi="Arial Narrow"/>
        </w:rPr>
      </w:pPr>
    </w:p>
    <w:p w:rsidR="00631370" w:rsidRDefault="008347A5">
      <w:pPr>
        <w:rPr>
          <w:rFonts w:ascii="Arial Narrow" w:hAnsi="Arial Narrow"/>
          <w:b/>
          <w:bCs/>
          <w:i/>
          <w:iCs/>
          <w:u w:val="single"/>
        </w:rPr>
      </w:pPr>
      <w:r>
        <w:rPr>
          <w:rFonts w:ascii="Arial Narrow" w:hAnsi="Arial Narrow"/>
          <w:b/>
          <w:bCs/>
          <w:i/>
          <w:iCs/>
        </w:rPr>
        <w:t xml:space="preserve">X – </w:t>
      </w:r>
      <w:r>
        <w:rPr>
          <w:rFonts w:ascii="Arial Narrow" w:hAnsi="Arial Narrow"/>
          <w:b/>
          <w:bCs/>
          <w:i/>
          <w:iCs/>
          <w:u w:val="single"/>
        </w:rPr>
        <w:t>Principaux critères d’évaluation</w:t>
      </w:r>
    </w:p>
    <w:p w:rsidR="00631370" w:rsidRDefault="008347A5">
      <w:pPr>
        <w:ind w:left="360" w:right="-108"/>
        <w:rPr>
          <w:rFonts w:ascii="Arial Narrow" w:hAnsi="Arial Narrow" w:cs="Arial"/>
          <w:b/>
          <w:bCs/>
          <w:color w:val="000000"/>
          <w:u w:val="single"/>
        </w:rPr>
      </w:pPr>
      <w:r>
        <w:rPr>
          <w:rFonts w:ascii="Arial Narrow" w:hAnsi="Arial Narrow" w:cs="Arial"/>
          <w:b/>
          <w:bCs/>
          <w:color w:val="000000"/>
        </w:rPr>
        <w:t>X.</w:t>
      </w:r>
      <w:r>
        <w:rPr>
          <w:rFonts w:ascii="Arial Narrow" w:hAnsi="Arial Narrow" w:cs="Arial"/>
          <w:b/>
          <w:bCs/>
          <w:color w:val="000000"/>
          <w:u w:val="single"/>
        </w:rPr>
        <w:t xml:space="preserve">  Critères d’évaluation</w:t>
      </w:r>
    </w:p>
    <w:p w:rsidR="00631370" w:rsidRDefault="008347A5">
      <w:pPr>
        <w:rPr>
          <w:rFonts w:ascii="Arial Narrow" w:hAnsi="Arial Narrow"/>
          <w:bCs/>
          <w:color w:val="000000"/>
        </w:rPr>
      </w:pPr>
      <w:r>
        <w:rPr>
          <w:rFonts w:ascii="Arial Narrow" w:hAnsi="Arial Narrow"/>
          <w:bCs/>
          <w:color w:val="000000"/>
        </w:rPr>
        <w:t xml:space="preserve">             Les critères d’évaluation des offres sont les suivants :</w:t>
      </w:r>
    </w:p>
    <w:p w:rsidR="00631370" w:rsidRDefault="008347A5">
      <w:pPr>
        <w:keepNext/>
        <w:ind w:firstLine="426"/>
        <w:rPr>
          <w:rFonts w:ascii="Arial Narrow" w:hAnsi="Arial Narrow"/>
          <w:b/>
          <w:bCs/>
          <w:color w:val="000000"/>
        </w:rPr>
      </w:pPr>
      <w:r>
        <w:rPr>
          <w:rFonts w:ascii="Arial Narrow" w:hAnsi="Arial Narrow"/>
          <w:b/>
          <w:bCs/>
          <w:color w:val="000000"/>
        </w:rPr>
        <w:t xml:space="preserve">X.1- </w:t>
      </w:r>
      <w:r>
        <w:rPr>
          <w:rFonts w:ascii="Arial Narrow" w:hAnsi="Arial Narrow"/>
          <w:b/>
          <w:bCs/>
          <w:color w:val="000000"/>
          <w:u w:val="single"/>
        </w:rPr>
        <w:t xml:space="preserve">Critères </w:t>
      </w:r>
      <w:r>
        <w:rPr>
          <w:rFonts w:ascii="Arial Narrow" w:hAnsi="Arial Narrow"/>
          <w:b/>
          <w:bCs/>
          <w:color w:val="000000"/>
          <w:u w:val="single"/>
        </w:rPr>
        <w:t>éliminatoires</w:t>
      </w:r>
    </w:p>
    <w:p w:rsidR="00631370" w:rsidRDefault="008347A5">
      <w:pPr>
        <w:tabs>
          <w:tab w:val="left" w:pos="3890"/>
        </w:tabs>
        <w:spacing w:before="120"/>
        <w:ind w:left="426"/>
        <w:rPr>
          <w:rFonts w:ascii="Arial Narrow" w:hAnsi="Arial Narrow"/>
          <w:bCs/>
          <w:color w:val="000000"/>
        </w:rPr>
      </w:pPr>
      <w:r>
        <w:rPr>
          <w:rFonts w:ascii="Arial Narrow" w:hAnsi="Arial Narrow"/>
          <w:bCs/>
          <w:color w:val="000000"/>
        </w:rPr>
        <w:t xml:space="preserve">X.1.1 : </w:t>
      </w:r>
      <w:r>
        <w:rPr>
          <w:rFonts w:ascii="Arial Narrow" w:hAnsi="Arial Narrow"/>
          <w:b/>
          <w:bCs/>
          <w:color w:val="000000"/>
        </w:rPr>
        <w:t>Pièces administratives</w:t>
      </w:r>
      <w:r>
        <w:rPr>
          <w:rFonts w:ascii="Arial Narrow" w:hAnsi="Arial Narrow"/>
          <w:b/>
          <w:bCs/>
          <w:color w:val="000000"/>
        </w:rPr>
        <w:tab/>
      </w:r>
    </w:p>
    <w:p w:rsidR="00631370" w:rsidRDefault="008347A5">
      <w:pPr>
        <w:numPr>
          <w:ilvl w:val="0"/>
          <w:numId w:val="38"/>
        </w:numPr>
        <w:ind w:left="1134" w:hanging="425"/>
        <w:rPr>
          <w:rFonts w:ascii="Arial Narrow" w:hAnsi="Arial Narrow"/>
          <w:bCs/>
          <w:color w:val="000000"/>
        </w:rPr>
      </w:pPr>
      <w:r>
        <w:rPr>
          <w:rFonts w:ascii="Arial Narrow" w:hAnsi="Arial Narrow"/>
          <w:bCs/>
          <w:color w:val="000000"/>
        </w:rPr>
        <w:t>Absence de la caution de soumission;</w:t>
      </w:r>
    </w:p>
    <w:p w:rsidR="00631370" w:rsidRDefault="008347A5">
      <w:pPr>
        <w:numPr>
          <w:ilvl w:val="0"/>
          <w:numId w:val="38"/>
        </w:numPr>
        <w:ind w:left="1134" w:hanging="425"/>
        <w:rPr>
          <w:rFonts w:ascii="Arial Narrow" w:hAnsi="Arial Narrow"/>
          <w:bCs/>
          <w:color w:val="000000"/>
        </w:rPr>
      </w:pPr>
      <w:r>
        <w:rPr>
          <w:rFonts w:ascii="Arial Narrow" w:hAnsi="Arial Narrow"/>
          <w:bCs/>
          <w:color w:val="000000"/>
        </w:rPr>
        <w:t>Pièce falsifiée ou non authentique ;</w:t>
      </w:r>
    </w:p>
    <w:p w:rsidR="00631370" w:rsidRDefault="008347A5">
      <w:pPr>
        <w:numPr>
          <w:ilvl w:val="0"/>
          <w:numId w:val="38"/>
        </w:numPr>
        <w:ind w:left="1134" w:hanging="425"/>
        <w:rPr>
          <w:rFonts w:ascii="Arial Narrow" w:hAnsi="Arial Narrow"/>
          <w:bCs/>
          <w:color w:val="000000"/>
        </w:rPr>
      </w:pPr>
      <w:r>
        <w:rPr>
          <w:rFonts w:ascii="Arial Narrow" w:hAnsi="Arial Narrow"/>
          <w:bCs/>
          <w:color w:val="000000"/>
        </w:rPr>
        <w:t xml:space="preserve">Absence d’une </w:t>
      </w:r>
      <w:proofErr w:type="gramStart"/>
      <w:r>
        <w:rPr>
          <w:rFonts w:ascii="Arial Narrow" w:hAnsi="Arial Narrow"/>
          <w:bCs/>
          <w:color w:val="000000"/>
        </w:rPr>
        <w:t>pièces</w:t>
      </w:r>
      <w:proofErr w:type="gramEnd"/>
      <w:r>
        <w:rPr>
          <w:rFonts w:ascii="Arial Narrow" w:hAnsi="Arial Narrow"/>
          <w:bCs/>
          <w:color w:val="000000"/>
        </w:rPr>
        <w:t xml:space="preserve"> ou non conforme et non régularisée.</w:t>
      </w:r>
    </w:p>
    <w:p w:rsidR="00631370" w:rsidRDefault="008347A5">
      <w:pPr>
        <w:ind w:firstLine="426"/>
        <w:rPr>
          <w:rFonts w:ascii="Arial Narrow" w:hAnsi="Arial Narrow"/>
          <w:bCs/>
          <w:color w:val="000000"/>
        </w:rPr>
      </w:pPr>
      <w:r>
        <w:rPr>
          <w:rFonts w:ascii="Arial Narrow" w:hAnsi="Arial Narrow"/>
          <w:bCs/>
          <w:color w:val="000000"/>
        </w:rPr>
        <w:t xml:space="preserve">X.1.2 : </w:t>
      </w:r>
      <w:r>
        <w:rPr>
          <w:rFonts w:ascii="Arial Narrow" w:hAnsi="Arial Narrow"/>
          <w:b/>
          <w:bCs/>
          <w:color w:val="000000"/>
        </w:rPr>
        <w:t>Offre technique</w:t>
      </w:r>
    </w:p>
    <w:p w:rsidR="00631370" w:rsidRDefault="008347A5">
      <w:pPr>
        <w:numPr>
          <w:ilvl w:val="0"/>
          <w:numId w:val="39"/>
        </w:numPr>
        <w:spacing w:line="276" w:lineRule="auto"/>
        <w:ind w:left="1134" w:hanging="425"/>
        <w:rPr>
          <w:rFonts w:ascii="Arial Narrow" w:hAnsi="Arial Narrow"/>
          <w:bCs/>
          <w:color w:val="000000"/>
        </w:rPr>
      </w:pPr>
      <w:r>
        <w:rPr>
          <w:rFonts w:ascii="Arial Narrow" w:hAnsi="Arial Narrow"/>
          <w:bCs/>
          <w:color w:val="000000"/>
        </w:rPr>
        <w:t>Fausse déclaration, documents falsifiés ou scannés ;</w:t>
      </w:r>
    </w:p>
    <w:p w:rsidR="00631370" w:rsidRDefault="008347A5">
      <w:pPr>
        <w:numPr>
          <w:ilvl w:val="0"/>
          <w:numId w:val="39"/>
        </w:numPr>
        <w:ind w:left="1134" w:hanging="425"/>
        <w:rPr>
          <w:rFonts w:ascii="Arial Narrow" w:hAnsi="Arial Narrow"/>
          <w:bCs/>
        </w:rPr>
      </w:pPr>
      <w:r>
        <w:rPr>
          <w:rFonts w:ascii="Arial Narrow" w:hAnsi="Arial Narrow"/>
          <w:bCs/>
        </w:rPr>
        <w:t>Fi</w:t>
      </w:r>
      <w:r>
        <w:rPr>
          <w:rFonts w:ascii="Arial Narrow" w:hAnsi="Arial Narrow"/>
          <w:bCs/>
        </w:rPr>
        <w:t>gurer sur la liste des entreprises défaillantes annuellement établie par le Ministre des Marchés Publics ; </w:t>
      </w:r>
    </w:p>
    <w:p w:rsidR="00631370" w:rsidRDefault="008347A5">
      <w:pPr>
        <w:numPr>
          <w:ilvl w:val="0"/>
          <w:numId w:val="39"/>
        </w:numPr>
        <w:spacing w:line="276" w:lineRule="auto"/>
        <w:ind w:left="1134" w:hanging="425"/>
        <w:rPr>
          <w:rFonts w:ascii="Arial Narrow" w:hAnsi="Arial Narrow"/>
          <w:bCs/>
          <w:color w:val="000000"/>
        </w:rPr>
      </w:pPr>
      <w:r>
        <w:rPr>
          <w:rFonts w:ascii="Arial Narrow" w:hAnsi="Arial Narrow"/>
          <w:bCs/>
          <w:color w:val="000000"/>
        </w:rPr>
        <w:t>Non existence dans l’offre technique de la rubrique « organisation, méthodologie et planning » ;</w:t>
      </w:r>
    </w:p>
    <w:p w:rsidR="00631370" w:rsidRDefault="008347A5">
      <w:pPr>
        <w:numPr>
          <w:ilvl w:val="0"/>
          <w:numId w:val="39"/>
        </w:numPr>
        <w:rPr>
          <w:rFonts w:ascii="Arial Narrow" w:hAnsi="Arial Narrow"/>
        </w:rPr>
      </w:pPr>
      <w:r>
        <w:rPr>
          <w:rFonts w:ascii="Arial Narrow" w:hAnsi="Arial Narrow"/>
        </w:rPr>
        <w:t>N’avoir pas abandonné un chantier l’année précédent</w:t>
      </w:r>
      <w:r>
        <w:rPr>
          <w:rFonts w:ascii="Arial Narrow" w:hAnsi="Arial Narrow"/>
        </w:rPr>
        <w:t>e ;</w:t>
      </w:r>
    </w:p>
    <w:p w:rsidR="00631370" w:rsidRDefault="008347A5">
      <w:pPr>
        <w:rPr>
          <w:rFonts w:ascii="Arial Narrow" w:hAnsi="Arial Narrow"/>
          <w:bCs/>
          <w:color w:val="000000"/>
        </w:rPr>
      </w:pPr>
      <w:r>
        <w:rPr>
          <w:rFonts w:ascii="Arial Narrow" w:hAnsi="Arial Narrow"/>
          <w:bCs/>
          <w:color w:val="000000"/>
        </w:rPr>
        <w:t xml:space="preserve">              f) Non satisfaction, au moins, à vingt-deux (22) critères essentiels sur trente un (31). </w:t>
      </w:r>
    </w:p>
    <w:p w:rsidR="00631370" w:rsidRDefault="008347A5">
      <w:pPr>
        <w:ind w:firstLine="426"/>
        <w:rPr>
          <w:rFonts w:ascii="Arial Narrow" w:hAnsi="Arial Narrow"/>
          <w:bCs/>
          <w:color w:val="000000"/>
        </w:rPr>
      </w:pPr>
      <w:r>
        <w:rPr>
          <w:rFonts w:ascii="Arial Narrow" w:hAnsi="Arial Narrow"/>
          <w:bCs/>
          <w:color w:val="000000"/>
        </w:rPr>
        <w:t xml:space="preserve">X.1.3 : </w:t>
      </w:r>
      <w:r>
        <w:rPr>
          <w:rFonts w:ascii="Arial Narrow" w:hAnsi="Arial Narrow"/>
          <w:b/>
          <w:bCs/>
          <w:color w:val="000000"/>
        </w:rPr>
        <w:t>Offre financière</w:t>
      </w:r>
    </w:p>
    <w:p w:rsidR="00631370" w:rsidRDefault="008347A5">
      <w:pPr>
        <w:numPr>
          <w:ilvl w:val="0"/>
          <w:numId w:val="37"/>
        </w:numPr>
        <w:ind w:left="1134" w:hanging="425"/>
        <w:rPr>
          <w:rFonts w:ascii="Arial Narrow" w:hAnsi="Arial Narrow"/>
          <w:bCs/>
          <w:color w:val="000000"/>
        </w:rPr>
      </w:pPr>
      <w:r>
        <w:rPr>
          <w:rFonts w:ascii="Arial Narrow" w:hAnsi="Arial Narrow"/>
          <w:bCs/>
          <w:color w:val="000000"/>
        </w:rPr>
        <w:t>Omission dans l’offre financière d’un prix unitaire quantifié ;</w:t>
      </w:r>
    </w:p>
    <w:p w:rsidR="00631370" w:rsidRDefault="008347A5">
      <w:pPr>
        <w:numPr>
          <w:ilvl w:val="0"/>
          <w:numId w:val="37"/>
        </w:numPr>
        <w:ind w:left="1134" w:hanging="425"/>
        <w:rPr>
          <w:rFonts w:ascii="Arial Narrow" w:hAnsi="Arial Narrow"/>
          <w:bCs/>
          <w:color w:val="000000"/>
        </w:rPr>
      </w:pPr>
      <w:r>
        <w:rPr>
          <w:rFonts w:ascii="Arial Narrow" w:hAnsi="Arial Narrow"/>
          <w:bCs/>
          <w:color w:val="000000"/>
        </w:rPr>
        <w:t>Absence d’un sous-détail de prix ;</w:t>
      </w:r>
    </w:p>
    <w:p w:rsidR="00631370" w:rsidRDefault="008347A5">
      <w:pPr>
        <w:numPr>
          <w:ilvl w:val="0"/>
          <w:numId w:val="37"/>
        </w:numPr>
        <w:ind w:left="1134" w:hanging="425"/>
        <w:rPr>
          <w:rFonts w:ascii="Arial Narrow" w:hAnsi="Arial Narrow"/>
          <w:bCs/>
          <w:color w:val="000000"/>
        </w:rPr>
      </w:pPr>
      <w:r>
        <w:rPr>
          <w:rFonts w:ascii="Arial Narrow" w:hAnsi="Arial Narrow"/>
          <w:bCs/>
          <w:color w:val="000000"/>
        </w:rPr>
        <w:t xml:space="preserve">Sous-détail de prix </w:t>
      </w:r>
      <w:r>
        <w:rPr>
          <w:rFonts w:ascii="Arial Narrow" w:hAnsi="Arial Narrow"/>
          <w:bCs/>
          <w:color w:val="000000"/>
        </w:rPr>
        <w:t>irréaliste et erroné.</w:t>
      </w:r>
    </w:p>
    <w:p w:rsidR="00631370" w:rsidRDefault="00631370">
      <w:pPr>
        <w:rPr>
          <w:rFonts w:ascii="Arial Narrow" w:hAnsi="Arial Narrow"/>
          <w:b/>
          <w:bCs/>
          <w:i/>
          <w:iCs/>
          <w:u w:val="single"/>
        </w:rPr>
      </w:pPr>
    </w:p>
    <w:p w:rsidR="00631370" w:rsidRDefault="00631370">
      <w:pPr>
        <w:ind w:left="360"/>
        <w:rPr>
          <w:rFonts w:ascii="Arial Narrow" w:hAnsi="Arial Narrow"/>
        </w:rPr>
      </w:pPr>
    </w:p>
    <w:p w:rsidR="00631370" w:rsidRDefault="008347A5">
      <w:pPr>
        <w:ind w:left="360"/>
        <w:rPr>
          <w:rFonts w:ascii="Arial Narrow" w:hAnsi="Arial Narrow"/>
          <w:u w:val="single"/>
        </w:rPr>
      </w:pPr>
      <w:r>
        <w:rPr>
          <w:rFonts w:ascii="Arial Narrow" w:hAnsi="Arial Narrow"/>
        </w:rPr>
        <w:t>X-2 :</w:t>
      </w:r>
      <w:r>
        <w:rPr>
          <w:rFonts w:ascii="Arial Narrow" w:hAnsi="Arial Narrow"/>
          <w:u w:val="single"/>
        </w:rPr>
        <w:t xml:space="preserve"> Principaux critères techniques de qualification</w:t>
      </w:r>
    </w:p>
    <w:p w:rsidR="00631370" w:rsidRDefault="008347A5">
      <w:pPr>
        <w:ind w:left="360"/>
        <w:rPr>
          <w:rFonts w:ascii="Arial Narrow" w:hAnsi="Arial Narrow"/>
        </w:rPr>
      </w:pPr>
      <w:r>
        <w:rPr>
          <w:rFonts w:ascii="Arial Narrow" w:hAnsi="Arial Narrow"/>
        </w:rPr>
        <w:t>Les critères relatifs à la qualification des candidats porteront sur :</w:t>
      </w:r>
    </w:p>
    <w:p w:rsidR="00631370" w:rsidRDefault="008347A5">
      <w:pPr>
        <w:ind w:left="360"/>
        <w:rPr>
          <w:rFonts w:ascii="Arial Narrow" w:hAnsi="Arial Narrow"/>
        </w:rPr>
      </w:pPr>
      <w:r>
        <w:rPr>
          <w:rFonts w:ascii="Arial Narrow" w:hAnsi="Arial Narrow"/>
        </w:rPr>
        <w:t xml:space="preserve">- Les références de l’entreprise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oui/non</w:t>
      </w:r>
    </w:p>
    <w:p w:rsidR="00631370" w:rsidRDefault="008347A5">
      <w:pPr>
        <w:ind w:left="360"/>
        <w:rPr>
          <w:rFonts w:ascii="Arial Narrow" w:hAnsi="Arial Narrow"/>
        </w:rPr>
      </w:pPr>
      <w:r>
        <w:rPr>
          <w:rFonts w:ascii="Arial Narrow" w:hAnsi="Arial Narrow"/>
        </w:rPr>
        <w:t xml:space="preserve">- La note méthodologique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oui/non</w:t>
      </w:r>
    </w:p>
    <w:p w:rsidR="00631370" w:rsidRDefault="008347A5">
      <w:pPr>
        <w:ind w:left="360"/>
        <w:rPr>
          <w:rFonts w:ascii="Arial Narrow" w:hAnsi="Arial Narrow"/>
        </w:rPr>
      </w:pPr>
      <w:r>
        <w:rPr>
          <w:rFonts w:ascii="Arial Narrow" w:hAnsi="Arial Narrow"/>
        </w:rPr>
        <w:t>- Les moyens en personnel d’encadrement de l’entreprise</w:t>
      </w:r>
      <w:r>
        <w:rPr>
          <w:rFonts w:ascii="Arial Narrow" w:hAnsi="Arial Narrow"/>
        </w:rPr>
        <w:tab/>
      </w:r>
      <w:r>
        <w:rPr>
          <w:rFonts w:ascii="Arial Narrow" w:hAnsi="Arial Narrow"/>
        </w:rPr>
        <w:tab/>
      </w:r>
      <w:r>
        <w:rPr>
          <w:rFonts w:ascii="Arial Narrow" w:hAnsi="Arial Narrow"/>
        </w:rPr>
        <w:tab/>
      </w:r>
      <w:r>
        <w:rPr>
          <w:rFonts w:ascii="Arial Narrow" w:hAnsi="Arial Narrow"/>
        </w:rPr>
        <w:tab/>
        <w:t>oui/non</w:t>
      </w:r>
    </w:p>
    <w:p w:rsidR="00631370" w:rsidRDefault="008347A5">
      <w:pPr>
        <w:ind w:left="360"/>
        <w:rPr>
          <w:rFonts w:ascii="Arial Narrow" w:hAnsi="Arial Narrow"/>
        </w:rPr>
      </w:pPr>
      <w:r>
        <w:rPr>
          <w:rFonts w:ascii="Arial Narrow" w:hAnsi="Arial Narrow"/>
        </w:rPr>
        <w:t>- Les moyens en matériel et équipement indispensable de l’entreprise</w:t>
      </w:r>
      <w:r>
        <w:rPr>
          <w:rFonts w:ascii="Arial Narrow" w:hAnsi="Arial Narrow"/>
        </w:rPr>
        <w:tab/>
      </w:r>
      <w:r>
        <w:rPr>
          <w:rFonts w:ascii="Arial Narrow" w:hAnsi="Arial Narrow"/>
        </w:rPr>
        <w:tab/>
      </w:r>
      <w:r>
        <w:rPr>
          <w:rFonts w:ascii="Arial Narrow" w:hAnsi="Arial Narrow"/>
        </w:rPr>
        <w:tab/>
        <w:t>oui/non</w:t>
      </w:r>
    </w:p>
    <w:p w:rsidR="00631370" w:rsidRDefault="008347A5">
      <w:pPr>
        <w:ind w:left="360"/>
        <w:rPr>
          <w:rFonts w:ascii="Arial Narrow" w:hAnsi="Arial Narrow"/>
        </w:rPr>
      </w:pPr>
      <w:r>
        <w:rPr>
          <w:rFonts w:ascii="Arial Narrow" w:hAnsi="Arial Narrow"/>
        </w:rPr>
        <w:t>- Les plans de charge annuel 2016, 2017,2018 et celui prévisionnel 2019</w:t>
      </w:r>
      <w:r>
        <w:rPr>
          <w:rFonts w:ascii="Arial Narrow" w:hAnsi="Arial Narrow"/>
        </w:rPr>
        <w:tab/>
      </w:r>
      <w:r>
        <w:rPr>
          <w:rFonts w:ascii="Arial Narrow" w:hAnsi="Arial Narrow"/>
        </w:rPr>
        <w:tab/>
        <w:t>oui/non</w:t>
      </w:r>
    </w:p>
    <w:p w:rsidR="00631370" w:rsidRDefault="008347A5">
      <w:pPr>
        <w:ind w:left="360"/>
        <w:rPr>
          <w:rFonts w:ascii="Arial Narrow" w:hAnsi="Arial Narrow"/>
          <w:b/>
          <w:bCs/>
        </w:rPr>
      </w:pPr>
      <w:r>
        <w:rPr>
          <w:rFonts w:ascii="Arial Narrow" w:hAnsi="Arial Narrow"/>
        </w:rPr>
        <w:t xml:space="preserve">- La capacité de financement </w:t>
      </w:r>
      <w:r>
        <w:rPr>
          <w:rFonts w:ascii="Arial Narrow" w:hAnsi="Arial Narrow"/>
        </w:rPr>
        <w:t xml:space="preserve">(Attestation de solvabilité, Chiffre d’affaire) </w:t>
      </w:r>
      <w:r>
        <w:rPr>
          <w:rFonts w:ascii="Arial Narrow" w:hAnsi="Arial Narrow"/>
        </w:rPr>
        <w:tab/>
      </w:r>
      <w:r>
        <w:rPr>
          <w:rFonts w:ascii="Arial Narrow" w:hAnsi="Arial Narrow"/>
        </w:rPr>
        <w:tab/>
        <w:t>oui/non</w:t>
      </w:r>
    </w:p>
    <w:p w:rsidR="00631370" w:rsidRDefault="00631370">
      <w:pPr>
        <w:rPr>
          <w:rFonts w:ascii="Arial Narrow" w:hAnsi="Arial Narrow"/>
        </w:rPr>
      </w:pPr>
    </w:p>
    <w:p w:rsidR="00631370" w:rsidRDefault="008347A5">
      <w:pPr>
        <w:ind w:left="360"/>
        <w:rPr>
          <w:rFonts w:ascii="Arial Narrow" w:hAnsi="Arial Narrow"/>
        </w:rPr>
      </w:pPr>
      <w:r>
        <w:rPr>
          <w:rFonts w:ascii="Arial Narrow" w:hAnsi="Arial Narrow"/>
        </w:rPr>
        <w:t>Le non-respect de deux (02) critères techniques de qualification entraîne l’élimination de l’offre.</w:t>
      </w:r>
    </w:p>
    <w:p w:rsidR="00631370" w:rsidRDefault="00631370">
      <w:pPr>
        <w:ind w:left="360"/>
        <w:rPr>
          <w:rFonts w:ascii="Arial Narrow" w:hAnsi="Arial Narrow"/>
        </w:rPr>
      </w:pPr>
    </w:p>
    <w:p w:rsidR="00631370" w:rsidRDefault="008347A5">
      <w:pPr>
        <w:pStyle w:val="Corpsdetexte2"/>
        <w:spacing w:line="240" w:lineRule="auto"/>
        <w:rPr>
          <w:rFonts w:ascii="Arial Narrow" w:hAnsi="Arial Narrow"/>
          <w:b/>
          <w:bCs/>
          <w:i/>
        </w:rPr>
      </w:pPr>
      <w:r>
        <w:rPr>
          <w:rFonts w:ascii="Arial Narrow" w:hAnsi="Arial Narrow"/>
          <w:b/>
          <w:bCs/>
          <w:i/>
        </w:rPr>
        <w:t xml:space="preserve">XI – </w:t>
      </w:r>
      <w:r>
        <w:rPr>
          <w:rFonts w:ascii="Arial Narrow" w:hAnsi="Arial Narrow"/>
          <w:b/>
          <w:bCs/>
          <w:i/>
          <w:u w:val="single"/>
        </w:rPr>
        <w:t>Durée de validité des offres</w:t>
      </w:r>
    </w:p>
    <w:p w:rsidR="00631370" w:rsidRDefault="00631370">
      <w:pPr>
        <w:ind w:left="360"/>
        <w:rPr>
          <w:rFonts w:ascii="Arial Narrow" w:hAnsi="Arial Narrow"/>
          <w:u w:val="single"/>
        </w:rPr>
      </w:pPr>
    </w:p>
    <w:p w:rsidR="00631370" w:rsidRDefault="008347A5">
      <w:pPr>
        <w:ind w:left="360" w:firstLine="348"/>
        <w:rPr>
          <w:rFonts w:ascii="Arial Narrow" w:hAnsi="Arial Narrow"/>
        </w:rPr>
      </w:pPr>
      <w:r>
        <w:rPr>
          <w:rFonts w:ascii="Arial Narrow" w:hAnsi="Arial Narrow"/>
        </w:rPr>
        <w:t>Les soumissionnaires restent engagés par leur offre pendant u</w:t>
      </w:r>
      <w:r>
        <w:rPr>
          <w:rFonts w:ascii="Arial Narrow" w:hAnsi="Arial Narrow"/>
        </w:rPr>
        <w:t xml:space="preserve">ne durée de </w:t>
      </w:r>
      <w:r>
        <w:rPr>
          <w:rFonts w:ascii="Arial Narrow" w:hAnsi="Arial Narrow"/>
          <w:b/>
        </w:rPr>
        <w:t>90 jours</w:t>
      </w:r>
      <w:r>
        <w:rPr>
          <w:rFonts w:ascii="Arial Narrow" w:hAnsi="Arial Narrow"/>
        </w:rPr>
        <w:t>, à partir de la date limite fixée pour la remise des offres.</w:t>
      </w: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rPr>
          <w:rFonts w:ascii="Arial Narrow" w:hAnsi="Arial Narrow"/>
          <w:b/>
          <w:i/>
        </w:rPr>
      </w:pPr>
      <w:r>
        <w:rPr>
          <w:rFonts w:ascii="Arial Narrow" w:hAnsi="Arial Narrow"/>
          <w:b/>
          <w:i/>
        </w:rPr>
        <w:t xml:space="preserve">XII – </w:t>
      </w:r>
      <w:r>
        <w:rPr>
          <w:rFonts w:ascii="Arial Narrow" w:hAnsi="Arial Narrow"/>
          <w:b/>
          <w:i/>
          <w:u w:val="single"/>
        </w:rPr>
        <w:t>Renseignements complémentaires</w:t>
      </w:r>
    </w:p>
    <w:p w:rsidR="00631370" w:rsidRDefault="00631370">
      <w:pPr>
        <w:rPr>
          <w:rFonts w:ascii="Arial Narrow" w:hAnsi="Arial Narrow"/>
          <w:b/>
        </w:rPr>
      </w:pPr>
    </w:p>
    <w:p w:rsidR="00631370" w:rsidRDefault="008347A5">
      <w:pPr>
        <w:rPr>
          <w:rFonts w:ascii="Arial Narrow" w:hAnsi="Arial Narrow"/>
          <w:bCs/>
        </w:rPr>
      </w:pPr>
      <w:r>
        <w:rPr>
          <w:rFonts w:ascii="Arial Narrow" w:hAnsi="Arial Narrow"/>
          <w:bCs/>
        </w:rPr>
        <w:tab/>
        <w:t xml:space="preserve">Les renseignements complémentaires d’ordre technique peuvent être obtenus aux heures ouvrables à la Délégation Départementale de </w:t>
      </w:r>
      <w:r>
        <w:rPr>
          <w:rFonts w:ascii="Arial Narrow" w:hAnsi="Arial Narrow"/>
          <w:bCs/>
        </w:rPr>
        <w:t>l’Eau et de l’Énergie du Mayo Sava, BP 340 Mora ; Téléphone 222 44 70 46</w:t>
      </w: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 xml:space="preserve">                                                                                                       Fait à Mora, le</w:t>
      </w:r>
      <w:r>
        <w:rPr>
          <w:rFonts w:ascii="Arial Narrow" w:hAnsi="Arial Narrow"/>
          <w:color w:val="FF0000"/>
        </w:rPr>
        <w:t xml:space="preserve"> </w:t>
      </w:r>
      <w:r>
        <w:rPr>
          <w:rFonts w:ascii="Arial Narrow" w:hAnsi="Arial Narrow"/>
        </w:rPr>
        <w:t>_________________</w:t>
      </w:r>
    </w:p>
    <w:p w:rsidR="00631370" w:rsidRDefault="008347A5">
      <w:pPr>
        <w:rPr>
          <w:rFonts w:ascii="Arial Narrow" w:hAnsi="Arial Narrow"/>
          <w:b/>
          <w:bCs/>
        </w:rPr>
      </w:pPr>
      <w:r>
        <w:rPr>
          <w:rFonts w:ascii="Arial Narrow" w:hAnsi="Arial Narrow"/>
          <w:b/>
          <w:bCs/>
        </w:rPr>
        <w:t xml:space="preserve">                                             </w:t>
      </w:r>
      <w:r>
        <w:rPr>
          <w:rFonts w:ascii="Arial Narrow" w:hAnsi="Arial Narrow"/>
          <w:b/>
          <w:bCs/>
        </w:rPr>
        <w:t xml:space="preserve">                                                                                 LE PREFET</w:t>
      </w:r>
    </w:p>
    <w:p w:rsidR="00631370" w:rsidRDefault="008347A5">
      <w:pPr>
        <w:ind w:left="360"/>
        <w:rPr>
          <w:rFonts w:ascii="Arial Narrow" w:hAnsi="Arial Narrow"/>
        </w:rPr>
      </w:pPr>
      <w:r>
        <w:rPr>
          <w:rFonts w:ascii="Arial Narrow" w:hAnsi="Arial Narrow"/>
          <w:noProof/>
        </w:rPr>
        <mc:AlternateContent>
          <mc:Choice Requires="wps">
            <w:drawing>
              <wp:anchor distT="0" distB="0" distL="114300" distR="114300" simplePos="0" relativeHeight="251658752" behindDoc="0" locked="0" layoutInCell="1" allowOverlap="1">
                <wp:simplePos x="0" y="0"/>
                <wp:positionH relativeFrom="column">
                  <wp:posOffset>13970</wp:posOffset>
                </wp:positionH>
                <wp:positionV relativeFrom="paragraph">
                  <wp:posOffset>71698</wp:posOffset>
                </wp:positionV>
                <wp:extent cx="3524250" cy="2059305"/>
                <wp:effectExtent l="0" t="0" r="9526" b="9525"/>
                <wp:wrapSquare wrapText="bothSides"/>
                <wp:docPr id="4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24250" cy="2059305"/>
                        </a:xfrm>
                        <a:prstGeom prst="rect">
                          <a:avLst/>
                        </a:prstGeom>
                        <a:solidFill>
                          <a:srgbClr val="FFFFFF"/>
                        </a:solidFill>
                        <a:ln w="9525">
                          <a:solidFill>
                            <a:srgbClr val="FFFFFF"/>
                          </a:solidFill>
                          <a:miter lim="800000"/>
                        </a:ln>
                      </wps:spPr>
                      <wps:txbx>
                        <w:txbxContent>
                          <w:p w:rsidR="00631370" w:rsidRDefault="008347A5">
                            <w:pPr>
                              <w:spacing w:after="120"/>
                              <w:ind w:right="-20"/>
                              <w:rPr>
                                <w:rFonts w:ascii="Arial Narrow" w:hAnsi="Arial Narrow"/>
                                <w:b/>
                                <w:i/>
                                <w:iCs/>
                                <w:sz w:val="22"/>
                              </w:rPr>
                            </w:pPr>
                            <w:r>
                              <w:rPr>
                                <w:rFonts w:ascii="Cambria" w:hAnsi="Cambria"/>
                                <w:b/>
                                <w:i/>
                                <w:iCs/>
                                <w:u w:val="single"/>
                              </w:rPr>
                              <w:t xml:space="preserve"> </w:t>
                            </w:r>
                            <w:r>
                              <w:rPr>
                                <w:rFonts w:ascii="Arial Narrow" w:hAnsi="Arial Narrow"/>
                                <w:b/>
                                <w:i/>
                                <w:iCs/>
                                <w:sz w:val="22"/>
                                <w:u w:val="single"/>
                              </w:rPr>
                              <w:t>Ampliations</w:t>
                            </w:r>
                            <w:r>
                              <w:rPr>
                                <w:rFonts w:ascii="Arial Narrow" w:hAnsi="Arial Narrow"/>
                                <w:b/>
                                <w:i/>
                                <w:iCs/>
                                <w:spacing w:val="6"/>
                                <w:sz w:val="22"/>
                              </w:rPr>
                              <w:t xml:space="preserve"> </w:t>
                            </w:r>
                            <w:r>
                              <w:rPr>
                                <w:rFonts w:ascii="Arial Narrow" w:hAnsi="Arial Narrow"/>
                                <w:b/>
                                <w:i/>
                                <w:iCs/>
                                <w:sz w:val="22"/>
                              </w:rPr>
                              <w:t>:</w:t>
                            </w:r>
                          </w:p>
                          <w:p w:rsidR="00631370" w:rsidRDefault="008347A5">
                            <w:pPr>
                              <w:ind w:right="-20"/>
                              <w:rPr>
                                <w:rFonts w:ascii="Arial Narrow" w:hAnsi="Arial Narrow"/>
                                <w:spacing w:val="6"/>
                                <w:sz w:val="22"/>
                              </w:rPr>
                            </w:pPr>
                            <w:r>
                              <w:rPr>
                                <w:rFonts w:ascii="Arial Narrow" w:hAnsi="Arial Narrow"/>
                                <w:sz w:val="22"/>
                              </w:rPr>
                              <w:t>- MINMAP /DGMI</w:t>
                            </w:r>
                            <w:r>
                              <w:rPr>
                                <w:rFonts w:ascii="Arial Narrow" w:hAnsi="Arial Narrow"/>
                                <w:spacing w:val="6"/>
                                <w:sz w:val="22"/>
                              </w:rPr>
                              <w:t xml:space="preserve">  </w:t>
                            </w:r>
                            <w:r>
                              <w:rPr>
                                <w:rFonts w:ascii="Arial Narrow" w:hAnsi="Arial Narrow"/>
                                <w:sz w:val="22"/>
                              </w:rPr>
                              <w:t>(pour information)</w:t>
                            </w:r>
                          </w:p>
                          <w:p w:rsidR="00631370" w:rsidRDefault="008347A5">
                            <w:pPr>
                              <w:ind w:left="227" w:right="-34" w:hanging="227"/>
                              <w:rPr>
                                <w:rFonts w:ascii="Arial Narrow" w:hAnsi="Arial Narrow"/>
                                <w:sz w:val="22"/>
                              </w:rPr>
                            </w:pPr>
                            <w:r>
                              <w:rPr>
                                <w:rFonts w:ascii="Arial Narrow" w:hAnsi="Arial Narrow"/>
                                <w:sz w:val="22"/>
                              </w:rPr>
                              <w:t xml:space="preserve">- DRMAP/SMI </w:t>
                            </w:r>
                            <w:r>
                              <w:rPr>
                                <w:rFonts w:ascii="Arial Narrow" w:eastAsia="Arial Unicode MS" w:hAnsi="Arial Narrow"/>
                                <w:b/>
                                <w:bCs/>
                                <w:sz w:val="16"/>
                                <w:szCs w:val="18"/>
                              </w:rPr>
                              <w:t>(</w:t>
                            </w:r>
                            <w:r>
                              <w:rPr>
                                <w:rFonts w:ascii="Arial Narrow" w:hAnsi="Arial Narrow"/>
                                <w:sz w:val="22"/>
                              </w:rPr>
                              <w:t>pour archivage)</w:t>
                            </w:r>
                          </w:p>
                          <w:p w:rsidR="00631370" w:rsidRDefault="008347A5">
                            <w:pPr>
                              <w:ind w:right="-20"/>
                              <w:rPr>
                                <w:rFonts w:ascii="Arial Narrow" w:hAnsi="Arial Narrow"/>
                                <w:sz w:val="22"/>
                              </w:rPr>
                            </w:pPr>
                            <w:r>
                              <w:rPr>
                                <w:rFonts w:ascii="Arial Narrow" w:hAnsi="Arial Narrow"/>
                                <w:sz w:val="22"/>
                              </w:rPr>
                              <w:t>- ARMP (pour publication au JDM)</w:t>
                            </w:r>
                          </w:p>
                          <w:p w:rsidR="00631370" w:rsidRDefault="008347A5">
                            <w:pPr>
                              <w:rPr>
                                <w:rFonts w:ascii="Arial Narrow" w:hAnsi="Arial Narrow"/>
                                <w:sz w:val="22"/>
                              </w:rPr>
                            </w:pPr>
                            <w:r>
                              <w:rPr>
                                <w:rFonts w:ascii="Arial Narrow" w:hAnsi="Arial Narrow"/>
                                <w:sz w:val="22"/>
                              </w:rPr>
                              <w:t xml:space="preserve">- DDMAPMS/SPM </w:t>
                            </w:r>
                            <w:r>
                              <w:rPr>
                                <w:rFonts w:ascii="Arial Narrow" w:eastAsia="Arial Unicode MS" w:hAnsi="Arial Narrow"/>
                                <w:b/>
                                <w:bCs/>
                                <w:sz w:val="16"/>
                                <w:szCs w:val="18"/>
                              </w:rPr>
                              <w:t>(</w:t>
                            </w:r>
                            <w:r>
                              <w:rPr>
                                <w:rFonts w:ascii="Arial Narrow" w:hAnsi="Arial Narrow"/>
                                <w:sz w:val="22"/>
                              </w:rPr>
                              <w:t>pour archivage)</w:t>
                            </w:r>
                          </w:p>
                          <w:p w:rsidR="00631370" w:rsidRDefault="008347A5">
                            <w:pPr>
                              <w:rPr>
                                <w:rFonts w:ascii="Arial Narrow" w:hAnsi="Arial Narrow"/>
                                <w:sz w:val="22"/>
                              </w:rPr>
                            </w:pPr>
                            <w:r>
                              <w:rPr>
                                <w:rFonts w:ascii="Arial Narrow" w:hAnsi="Arial Narrow"/>
                                <w:sz w:val="22"/>
                              </w:rPr>
                              <w:t xml:space="preserve">- SOPECAM (pour </w:t>
                            </w:r>
                            <w:r>
                              <w:rPr>
                                <w:rFonts w:ascii="Arial Narrow" w:hAnsi="Arial Narrow"/>
                                <w:sz w:val="22"/>
                              </w:rPr>
                              <w:t>publication)</w:t>
                            </w:r>
                          </w:p>
                          <w:p w:rsidR="00631370" w:rsidRDefault="008347A5">
                            <w:pPr>
                              <w:rPr>
                                <w:rFonts w:ascii="Arial Narrow" w:hAnsi="Arial Narrow"/>
                                <w:sz w:val="22"/>
                              </w:rPr>
                            </w:pPr>
                            <w:r>
                              <w:rPr>
                                <w:rFonts w:ascii="Arial Narrow" w:hAnsi="Arial Narrow"/>
                                <w:sz w:val="22"/>
                              </w:rPr>
                              <w:t>- CRTV (pour diffusion)</w:t>
                            </w:r>
                          </w:p>
                          <w:p w:rsidR="00631370" w:rsidRDefault="008347A5">
                            <w:pPr>
                              <w:rPr>
                                <w:rFonts w:ascii="Arial Narrow" w:hAnsi="Arial Narrow"/>
                                <w:sz w:val="22"/>
                              </w:rPr>
                            </w:pPr>
                            <w:r>
                              <w:rPr>
                                <w:rFonts w:ascii="Arial Narrow" w:hAnsi="Arial Narrow"/>
                                <w:sz w:val="22"/>
                              </w:rPr>
                              <w:t>- PRESIDENT/ CDPM (pour information)</w:t>
                            </w:r>
                          </w:p>
                          <w:p w:rsidR="00631370" w:rsidRDefault="008347A5">
                            <w:pPr>
                              <w:ind w:right="-20"/>
                              <w:rPr>
                                <w:rFonts w:ascii="Arial Narrow" w:hAnsi="Arial Narrow"/>
                                <w:b/>
                                <w:i/>
                                <w:iCs/>
                                <w:szCs w:val="20"/>
                              </w:rPr>
                            </w:pPr>
                            <w:r>
                              <w:rPr>
                                <w:rFonts w:ascii="Arial Narrow" w:hAnsi="Arial Narrow"/>
                                <w:sz w:val="22"/>
                              </w:rPr>
                              <w:t xml:space="preserve">- </w:t>
                            </w:r>
                            <w:r>
                              <w:rPr>
                                <w:rFonts w:ascii="Arial Narrow" w:hAnsi="Arial Narrow"/>
                                <w:spacing w:val="-29"/>
                                <w:sz w:val="22"/>
                              </w:rPr>
                              <w:t xml:space="preserve"> </w:t>
                            </w:r>
                            <w:r>
                              <w:rPr>
                                <w:rFonts w:ascii="Arial Narrow" w:hAnsi="Arial Narrow"/>
                                <w:sz w:val="22"/>
                              </w:rPr>
                              <w:t>AFFICHAGE</w:t>
                            </w:r>
                            <w:r>
                              <w:rPr>
                                <w:rFonts w:ascii="Arial Narrow" w:hAnsi="Arial Narrow"/>
                                <w:spacing w:val="6"/>
                                <w:sz w:val="22"/>
                              </w:rPr>
                              <w:t xml:space="preserve"> /ARCHIVES </w:t>
                            </w:r>
                            <w:r>
                              <w:rPr>
                                <w:rFonts w:ascii="Arial Narrow" w:eastAsia="Arial Unicode MS" w:hAnsi="Arial Narrow"/>
                                <w:b/>
                                <w:bCs/>
                                <w:sz w:val="16"/>
                                <w:szCs w:val="18"/>
                              </w:rPr>
                              <w:t>(</w:t>
                            </w:r>
                            <w:r>
                              <w:rPr>
                                <w:rFonts w:ascii="Arial Narrow" w:hAnsi="Arial Narrow"/>
                                <w:sz w:val="22"/>
                              </w:rPr>
                              <w:t>pour information et mémoire)</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w15="http://schemas.microsoft.com/office/word/2012/wordml">
            <w:pict>
              <v:shape id="A2F13152-1B44-C4C6-8C283ED323D8" coordsize="21600,21600" style="position:absolute;width:277.5pt;height:162.15pt;mso-width-percent:0;mso-width-relative:page;mso-height-percent:0;mso-height-relative:page;margin-top:5.64551pt;margin-left:1.1pt;mso-wrap-distance-left:9pt;mso-wrap-distance-right:9pt;mso-wrap-distance-top:0pt;mso-wrap-distance-bottom:0pt;rotation:0.000000;z-index:251658752;" fillcolor="#ffffff" strokecolor="#ffffff" strokeweight="0.75pt" o:spt="1" path="m0,0 l0,21600 r21600,0 l21600,0 x e">
                <v:stroke color="#ffffff" filltype="solid" joinstyle="miter" linestyle="single" mitterlimit="800000" weight="0.75pt"/>
                <w10:wrap type="square" side="both"/>
                <v:fill type="solid" color="#ffffff" opacity="1.000000"/>
                <o:lock/>
              </v:shape>
            </w:pict>
          </mc:Fallback>
        </mc:AlternateContent>
      </w:r>
    </w:p>
    <w:p w:rsidR="00631370" w:rsidRDefault="00631370">
      <w:pPr>
        <w:ind w:left="360"/>
        <w:rPr>
          <w:rFonts w:ascii="Arial Narrow" w:hAnsi="Arial Narrow"/>
        </w:rPr>
      </w:pPr>
    </w:p>
    <w:p w:rsidR="00631370" w:rsidRDefault="00631370">
      <w:pPr>
        <w:ind w:left="360"/>
        <w:rPr>
          <w:rFonts w:ascii="Arial Narrow" w:hAnsi="Arial Narrow"/>
        </w:rPr>
      </w:pPr>
    </w:p>
    <w:p w:rsidR="00631370" w:rsidRDefault="008347A5">
      <w:pPr>
        <w:ind w:left="360"/>
        <w:rPr>
          <w:rFonts w:ascii="Arial Narrow" w:hAnsi="Arial Narrow"/>
        </w:rPr>
      </w:pPr>
      <w:r>
        <w:rPr>
          <w:rFonts w:ascii="Arial Narrow" w:hAnsi="Arial Narrow"/>
          <w:b/>
          <w:bCs/>
        </w:rPr>
        <w:lastRenderedPageBreak/>
        <w:t xml:space="preserve">                                                                           </w:t>
      </w:r>
    </w:p>
    <w:p w:rsidR="00631370" w:rsidRDefault="00631370">
      <w:pPr>
        <w:ind w:left="360"/>
        <w:rPr>
          <w:rFonts w:ascii="Arial Narrow" w:hAnsi="Arial Narrow"/>
        </w:rPr>
      </w:pPr>
    </w:p>
    <w:p w:rsidR="00631370" w:rsidRDefault="00631370">
      <w:pPr>
        <w:ind w:left="360"/>
        <w:rPr>
          <w:rFonts w:ascii="Arial Narrow" w:hAnsi="Arial Narrow"/>
        </w:rPr>
      </w:pPr>
    </w:p>
    <w:p w:rsidR="00631370" w:rsidRDefault="00631370">
      <w:pPr>
        <w:ind w:left="360"/>
        <w:rPr>
          <w:rFonts w:ascii="Arial Narrow" w:hAnsi="Arial Narrow"/>
        </w:rPr>
      </w:pPr>
    </w:p>
    <w:p w:rsidR="00631370" w:rsidRDefault="00631370">
      <w:pPr>
        <w:ind w:left="360"/>
        <w:rPr>
          <w:rFonts w:ascii="Arial Narrow" w:hAnsi="Arial Narrow"/>
        </w:rPr>
      </w:pPr>
    </w:p>
    <w:p w:rsidR="00631370" w:rsidRDefault="00631370">
      <w:pPr>
        <w:ind w:left="360"/>
        <w:rPr>
          <w:rFonts w:ascii="Arial Narrow" w:hAnsi="Arial Narrow"/>
        </w:rPr>
      </w:pPr>
    </w:p>
    <w:tbl>
      <w:tblPr>
        <w:tblpPr w:leftFromText="141" w:rightFromText="141" w:vertAnchor="text" w:horzAnchor="margin" w:tblpY="-2"/>
        <w:tblW w:w="9720" w:type="dxa"/>
        <w:tblCellMar>
          <w:left w:w="10" w:type="dxa"/>
          <w:right w:w="10" w:type="dxa"/>
        </w:tblCellMar>
        <w:tblLook w:val="0000" w:firstRow="0" w:lastRow="0" w:firstColumn="0" w:lastColumn="0" w:noHBand="0" w:noVBand="0"/>
      </w:tblPr>
      <w:tblGrid>
        <w:gridCol w:w="4320"/>
        <w:gridCol w:w="2160"/>
        <w:gridCol w:w="3240"/>
      </w:tblGrid>
      <w:tr w:rsidR="00631370">
        <w:tblPrEx>
          <w:tblCellMar>
            <w:top w:w="0" w:type="dxa"/>
            <w:bottom w:w="0" w:type="dxa"/>
          </w:tblCellMar>
        </w:tblPrEx>
        <w:tc>
          <w:tcPr>
            <w:tcW w:w="4320" w:type="dxa"/>
            <w:tcBorders>
              <w:top w:val="nil"/>
              <w:left w:val="nil"/>
              <w:bottom w:val="nil"/>
              <w:right w:val="nil"/>
            </w:tcBorders>
          </w:tcPr>
          <w:p w:rsidR="00631370" w:rsidRDefault="008347A5">
            <w:pPr>
              <w:pStyle w:val="En-tte"/>
              <w:ind w:left="180"/>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60800" behindDoc="0" locked="0" layoutInCell="1" allowOverlap="1">
                      <wp:simplePos x="0" y="0"/>
                      <wp:positionH relativeFrom="column">
                        <wp:posOffset>-112395</wp:posOffset>
                      </wp:positionH>
                      <wp:positionV relativeFrom="paragraph">
                        <wp:posOffset>76835</wp:posOffset>
                      </wp:positionV>
                      <wp:extent cx="2519680" cy="1276985"/>
                      <wp:effectExtent l="0" t="0" r="0" b="0"/>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w:t>
                                  </w:r>
                                  <w:r>
                                    <w:rPr>
                                      <w:rFonts w:ascii="Tahoma" w:hAnsi="Tahoma" w:cs="Tahoma"/>
                                      <w:b/>
                                      <w:sz w:val="16"/>
                                      <w:szCs w:val="16"/>
                                    </w:rPr>
                                    <w:t xml:space="preserve">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5212EF78-18D0-B989-CF978BC0B1A2" coordsize="21600,21600" style="position:absolute;width:198.4pt;height:100.55pt;mso-width-percent:40000;mso-width-relative:margin;mso-height-percent:0;mso-height-relative:margin;margin-top:6.05pt;margin-left:-8.85pt;mso-wrap-distance-left:9pt;mso-wrap-distance-right:9pt;mso-wrap-distance-top:0pt;mso-wrap-distance-bottom:0pt;rotation:0.000000;z-index:251660800;" fillcolor="#ffffff" stroked="f" o:spt="1" path="m0,0 l0,21600 r21600,0 l21600,0 x e">
                      <w10:wrap side="both"/>
                      <v:fill type="solid" color="#ffffff" opacity="1.000000"/>
                      <o:lock/>
                    </v:shape>
                  </w:pict>
                </mc:Fallback>
              </mc:AlternateContent>
            </w: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8347A5">
            <w:pPr>
              <w:pStyle w:val="En-tte"/>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61824" behindDoc="0" locked="0" layoutInCell="1" allowOverlap="1">
                      <wp:simplePos x="0" y="0"/>
                      <wp:positionH relativeFrom="column">
                        <wp:posOffset>-273685</wp:posOffset>
                      </wp:positionH>
                      <wp:positionV relativeFrom="paragraph">
                        <wp:posOffset>-286385</wp:posOffset>
                      </wp:positionV>
                      <wp:extent cx="2519680" cy="1416685"/>
                      <wp:effectExtent l="0" t="0" r="0" b="0"/>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FAR-NORTH REGION</w:t>
                                  </w:r>
                                </w:p>
                                <w:p w:rsidR="00631370" w:rsidRDefault="008347A5">
                                  <w:pPr>
                                    <w:jc w:val="center"/>
                                    <w:rPr>
                                      <w:rFonts w:ascii="Tahoma" w:hAnsi="Tahoma" w:cs="Tahoma"/>
                                      <w:sz w:val="16"/>
                                      <w:szCs w:val="16"/>
                                      <w:lang w:val="en-US"/>
                                    </w:rPr>
                                  </w:pPr>
                                  <w:r>
                                    <w:rPr>
                                      <w:rFonts w:ascii="Tahoma" w:hAnsi="Tahoma" w:cs="Tahoma"/>
                                      <w:b/>
                                      <w:sz w:val="16"/>
                                      <w:szCs w:val="16"/>
                                      <w:lang w:val="en-US"/>
                                    </w:rPr>
                                    <w:t xml:space="preserve">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p w:rsidR="00631370" w:rsidRDefault="00631370">
                                  <w:pPr>
                                    <w:jc w:val="center"/>
                                    <w:rPr>
                                      <w:lang w:val="en-US"/>
                                    </w:rP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76ABFE4A-178F-69FE-56B677C65E8B" coordsize="21600,21600" style="position:absolute;width:198.4pt;height:111.55pt;mso-width-percent:40000;mso-width-relative:margin;mso-height-percent:0;mso-height-relative:margin;margin-top:-22.55pt;margin-left:-21.55pt;mso-wrap-distance-left:9pt;mso-wrap-distance-right:9pt;mso-wrap-distance-top:0pt;mso-wrap-distance-bottom:0pt;rotation:0.000000;z-index:251661824;" fillcolor="#ffffff" stroked="f" o:spt="1" path="m0,0 l0,21600 r21600,0 l21600,0 x e">
                      <w10:wrap side="both"/>
                      <v:fill type="solid" color="#ffffff" opacity="1.000000"/>
                      <o:lock/>
                    </v:shape>
                  </w:pict>
                </mc:Fallback>
              </mc:AlternateContent>
            </w: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ind w:left="180"/>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bl>
    <w:p w:rsidR="00631370" w:rsidRDefault="008347A5">
      <w:pPr>
        <w:jc w:val="center"/>
        <w:rPr>
          <w:rFonts w:ascii="Arial Narrow" w:hAnsi="Arial Narrow"/>
          <w:b/>
          <w:sz w:val="28"/>
          <w:szCs w:val="28"/>
        </w:rPr>
      </w:pPr>
      <w:r>
        <w:rPr>
          <w:rFonts w:ascii="Arial Narrow" w:hAnsi="Arial Narrow"/>
          <w:b/>
          <w:sz w:val="28"/>
          <w:szCs w:val="28"/>
        </w:rPr>
        <w:t xml:space="preserve">OPEN NATIONAL </w:t>
      </w:r>
      <w:r>
        <w:rPr>
          <w:rFonts w:ascii="Arial Narrow" w:hAnsi="Arial Narrow"/>
          <w:b/>
          <w:sz w:val="28"/>
          <w:szCs w:val="28"/>
        </w:rPr>
        <w:t>INVITATION TO TENDER</w:t>
      </w:r>
    </w:p>
    <w:p w:rsidR="00631370" w:rsidRDefault="008347A5">
      <w:pPr>
        <w:spacing w:line="276" w:lineRule="auto"/>
        <w:jc w:val="center"/>
        <w:rPr>
          <w:rFonts w:ascii="Arial Narrow" w:hAnsi="Arial Narrow"/>
          <w:sz w:val="28"/>
          <w:szCs w:val="28"/>
          <w:lang w:val="en-GB"/>
        </w:rPr>
      </w:pPr>
      <w:r w:rsidRPr="005B28BD">
        <w:rPr>
          <w:rFonts w:ascii="Arial Narrow" w:hAnsi="Arial Narrow"/>
          <w:b/>
          <w:sz w:val="28"/>
          <w:szCs w:val="28"/>
          <w:lang w:val="en-US"/>
        </w:rPr>
        <w:t>N°____/ONIT/FNR/MSD /ITB/20192019</w:t>
      </w:r>
      <w:r>
        <w:rPr>
          <w:rFonts w:ascii="Arial Narrow" w:hAnsi="Arial Narrow" w:cs="Tw Cen MT"/>
          <w:b/>
          <w:bCs/>
          <w:sz w:val="28"/>
          <w:szCs w:val="28"/>
          <w:lang w:val="en-GB"/>
        </w:rPr>
        <w:t xml:space="preserve"> OF </w:t>
      </w:r>
      <w:r>
        <w:rPr>
          <w:rFonts w:ascii="Arial Narrow" w:hAnsi="Arial Narrow"/>
          <w:b/>
          <w:color w:val="FF0000"/>
          <w:sz w:val="28"/>
          <w:szCs w:val="28"/>
          <w:lang w:val="en-US"/>
        </w:rPr>
        <w:t xml:space="preserve">___/06/2019 </w:t>
      </w:r>
      <w:r>
        <w:rPr>
          <w:rFonts w:ascii="Arial Narrow" w:hAnsi="Arial Narrow" w:cs="Tw Cen MT"/>
          <w:b/>
          <w:bCs/>
          <w:sz w:val="28"/>
          <w:szCs w:val="28"/>
          <w:lang w:val="en-GB"/>
        </w:rPr>
        <w:t xml:space="preserve"> </w:t>
      </w:r>
    </w:p>
    <w:p w:rsidR="00631370" w:rsidRDefault="008347A5">
      <w:pPr>
        <w:tabs>
          <w:tab w:val="left" w:pos="6980"/>
        </w:tabs>
        <w:jc w:val="center"/>
        <w:rPr>
          <w:rFonts w:ascii="Arial Narrow" w:hAnsi="Arial Narrow" w:cs="Arial Black"/>
          <w:b/>
          <w:bCs/>
          <w:sz w:val="28"/>
          <w:szCs w:val="28"/>
          <w:lang w:val="en-GB"/>
        </w:rPr>
      </w:pPr>
      <w:r>
        <w:rPr>
          <w:rFonts w:ascii="Arial Narrow" w:hAnsi="Arial Narrow" w:cs="Arial Black"/>
          <w:b/>
          <w:bCs/>
          <w:sz w:val="28"/>
          <w:szCs w:val="28"/>
          <w:lang w:val="en-GB"/>
        </w:rPr>
        <w:t xml:space="preserve">FOR EXTENSION WORK OF ELECTRIC NETWORK FOR IGAWA-MEME CITY TO THE LOCALITY </w:t>
      </w:r>
      <w:proofErr w:type="gramStart"/>
      <w:r>
        <w:rPr>
          <w:rFonts w:ascii="Arial Narrow" w:hAnsi="Arial Narrow" w:cs="Arial Black"/>
          <w:b/>
          <w:bCs/>
          <w:sz w:val="28"/>
          <w:szCs w:val="28"/>
          <w:lang w:val="en-GB"/>
        </w:rPr>
        <w:t>OF  GUEBEGENE</w:t>
      </w:r>
      <w:proofErr w:type="gramEnd"/>
      <w:r>
        <w:rPr>
          <w:rFonts w:ascii="Arial Narrow" w:hAnsi="Arial Narrow" w:cs="Arial Black"/>
          <w:b/>
          <w:bCs/>
          <w:sz w:val="28"/>
          <w:szCs w:val="28"/>
          <w:lang w:val="en-GB"/>
        </w:rPr>
        <w:t xml:space="preserve"> (PHASE I),MORA SUBDIVISION ,MAYO-SAVA HEADQUATERS,FAR NORTH-REGION</w:t>
      </w:r>
    </w:p>
    <w:p w:rsidR="00631370" w:rsidRPr="005B28BD" w:rsidRDefault="008347A5">
      <w:pPr>
        <w:jc w:val="center"/>
        <w:rPr>
          <w:rFonts w:ascii="Cambria" w:hAnsi="Cambria" w:cs="Calibri"/>
          <w:b/>
          <w:lang w:val="en-US"/>
        </w:rPr>
      </w:pPr>
      <w:r w:rsidRPr="005B28BD">
        <w:rPr>
          <w:rFonts w:ascii="Cambria" w:hAnsi="Cambria" w:cs="Calibri"/>
          <w:b/>
          <w:lang w:val="en-US"/>
        </w:rPr>
        <w:t>FISCAL YEAR 2019, MINWE PIB</w:t>
      </w:r>
      <w:r w:rsidRPr="005B28BD">
        <w:rPr>
          <w:rFonts w:ascii="Cambria" w:hAnsi="Cambria" w:cs="Calibri"/>
          <w:b/>
          <w:lang w:val="en-US"/>
        </w:rPr>
        <w:t xml:space="preserve"> LINES</w:t>
      </w:r>
    </w:p>
    <w:p w:rsidR="00631370" w:rsidRPr="005B28BD" w:rsidRDefault="008347A5">
      <w:pPr>
        <w:jc w:val="center"/>
        <w:rPr>
          <w:rFonts w:ascii="Arial Narrow" w:hAnsi="Arial Narrow"/>
          <w:b/>
          <w:lang w:val="en-US"/>
        </w:rPr>
      </w:pPr>
      <w:proofErr w:type="gramStart"/>
      <w:r w:rsidRPr="005B28BD">
        <w:rPr>
          <w:rFonts w:ascii="Arial Narrow" w:hAnsi="Arial Narrow"/>
          <w:b/>
          <w:lang w:val="en-US"/>
        </w:rPr>
        <w:t>Imputation :</w:t>
      </w:r>
      <w:proofErr w:type="gramEnd"/>
      <w:r w:rsidRPr="005B28BD">
        <w:rPr>
          <w:rFonts w:ascii="Arial Narrow" w:hAnsi="Arial Narrow"/>
          <w:b/>
          <w:lang w:val="en-US"/>
        </w:rPr>
        <w:t xml:space="preserve"> 53 32 422 02 451325 2254 821, </w:t>
      </w:r>
    </w:p>
    <w:p w:rsidR="00631370" w:rsidRPr="005B28BD" w:rsidRDefault="008347A5">
      <w:pPr>
        <w:jc w:val="center"/>
        <w:rPr>
          <w:rFonts w:ascii="Arial Narrow" w:hAnsi="Arial Narrow"/>
          <w:lang w:val="en-US"/>
        </w:rPr>
      </w:pPr>
      <w:proofErr w:type="spellStart"/>
      <w:r w:rsidRPr="005B28BD">
        <w:rPr>
          <w:rFonts w:ascii="Arial Narrow" w:hAnsi="Arial Narrow"/>
          <w:b/>
          <w:lang w:val="en-US"/>
        </w:rPr>
        <w:t>Autorisation</w:t>
      </w:r>
      <w:proofErr w:type="spellEnd"/>
      <w:r w:rsidRPr="005B28BD">
        <w:rPr>
          <w:rFonts w:ascii="Arial Narrow" w:hAnsi="Arial Narrow"/>
          <w:b/>
          <w:lang w:val="en-US"/>
        </w:rPr>
        <w:t xml:space="preserve"> de </w:t>
      </w:r>
      <w:proofErr w:type="spellStart"/>
      <w:proofErr w:type="gramStart"/>
      <w:r w:rsidRPr="005B28BD">
        <w:rPr>
          <w:rFonts w:ascii="Arial Narrow" w:hAnsi="Arial Narrow"/>
          <w:b/>
          <w:lang w:val="en-US"/>
        </w:rPr>
        <w:t>Dépense</w:t>
      </w:r>
      <w:proofErr w:type="spellEnd"/>
      <w:r w:rsidRPr="005B28BD">
        <w:rPr>
          <w:rFonts w:ascii="Arial Narrow" w:hAnsi="Arial Narrow"/>
          <w:b/>
          <w:lang w:val="en-US"/>
        </w:rPr>
        <w:t> :</w:t>
      </w:r>
      <w:proofErr w:type="gramEnd"/>
      <w:r w:rsidRPr="005B28BD">
        <w:rPr>
          <w:rFonts w:ascii="Arial Narrow" w:hAnsi="Arial Narrow"/>
          <w:b/>
          <w:lang w:val="en-US"/>
        </w:rPr>
        <w:t xml:space="preserve"> IU05673</w:t>
      </w:r>
    </w:p>
    <w:p w:rsidR="00631370" w:rsidRDefault="008347A5">
      <w:pPr>
        <w:rPr>
          <w:rFonts w:ascii="Arial Narrow" w:hAnsi="Arial Narrow"/>
          <w:b/>
          <w:bCs/>
          <w:lang w:val="en-GB"/>
        </w:rPr>
      </w:pPr>
      <w:r>
        <w:rPr>
          <w:rFonts w:ascii="Arial Narrow" w:hAnsi="Arial Narrow"/>
          <w:lang w:val="en-GB"/>
        </w:rPr>
        <w:t xml:space="preserve">1. </w:t>
      </w:r>
      <w:r>
        <w:rPr>
          <w:rFonts w:ascii="Arial Narrow" w:hAnsi="Arial Narrow"/>
          <w:b/>
          <w:bCs/>
          <w:u w:val="single"/>
          <w:lang w:val="en-GB"/>
        </w:rPr>
        <w:t>Subject</w:t>
      </w:r>
    </w:p>
    <w:p w:rsidR="00631370" w:rsidRDefault="008347A5">
      <w:pPr>
        <w:rPr>
          <w:rFonts w:ascii="Arial Narrow" w:hAnsi="Arial Narrow" w:cs="Arial"/>
          <w:lang w:val="en-GB"/>
        </w:rPr>
      </w:pPr>
      <w:r>
        <w:rPr>
          <w:rFonts w:ascii="Arial Narrow" w:hAnsi="Arial Narrow"/>
          <w:lang w:val="en-GB"/>
        </w:rPr>
        <w:tab/>
      </w:r>
      <w:r>
        <w:rPr>
          <w:rFonts w:ascii="Arial Narrow" w:hAnsi="Arial Narrow" w:cs="Arial"/>
          <w:lang w:val="en-GB"/>
        </w:rPr>
        <w:t xml:space="preserve">Within the framework of the 2014 Investment Budget, the Divisional Officer of Mayo Sava hereby makes public an Open National Invitation to </w:t>
      </w:r>
      <w:proofErr w:type="gramStart"/>
      <w:r>
        <w:rPr>
          <w:rFonts w:ascii="Arial Narrow" w:hAnsi="Arial Narrow" w:cs="Arial"/>
          <w:lang w:val="en-GB"/>
        </w:rPr>
        <w:t>Tender</w:t>
      </w:r>
      <w:proofErr w:type="gramEnd"/>
      <w:r>
        <w:rPr>
          <w:rFonts w:ascii="Arial Narrow" w:hAnsi="Arial Narrow" w:cs="Arial"/>
          <w:lang w:val="en-GB"/>
        </w:rPr>
        <w:t xml:space="preserve"> for extension</w:t>
      </w:r>
      <w:r>
        <w:rPr>
          <w:rFonts w:ascii="Arial Narrow" w:hAnsi="Arial Narrow" w:cs="Arial"/>
          <w:lang w:val="en-GB"/>
        </w:rPr>
        <w:t xml:space="preserve"> work of electric network for </w:t>
      </w:r>
      <w:proofErr w:type="spellStart"/>
      <w:r>
        <w:rPr>
          <w:rFonts w:ascii="Arial Narrow" w:hAnsi="Arial Narrow" w:cs="Arial"/>
          <w:lang w:val="en-GB"/>
        </w:rPr>
        <w:t>Igawa</w:t>
      </w:r>
      <w:proofErr w:type="spellEnd"/>
      <w:r>
        <w:rPr>
          <w:rFonts w:ascii="Arial Narrow" w:hAnsi="Arial Narrow" w:cs="Arial"/>
          <w:lang w:val="en-GB"/>
        </w:rPr>
        <w:t xml:space="preserve"> </w:t>
      </w:r>
      <w:proofErr w:type="spellStart"/>
      <w:r>
        <w:rPr>
          <w:rFonts w:ascii="Arial Narrow" w:hAnsi="Arial Narrow" w:cs="Arial"/>
          <w:lang w:val="en-GB"/>
        </w:rPr>
        <w:t>Mémé</w:t>
      </w:r>
      <w:proofErr w:type="spellEnd"/>
      <w:r>
        <w:rPr>
          <w:rFonts w:ascii="Arial Narrow" w:hAnsi="Arial Narrow" w:cs="Arial"/>
          <w:lang w:val="en-GB"/>
        </w:rPr>
        <w:t xml:space="preserve"> city to the Locality of </w:t>
      </w:r>
      <w:proofErr w:type="spellStart"/>
      <w:r>
        <w:rPr>
          <w:rFonts w:ascii="Arial Narrow" w:hAnsi="Arial Narrow" w:cs="Arial"/>
          <w:lang w:val="en-GB"/>
        </w:rPr>
        <w:t>Guebegene</w:t>
      </w:r>
      <w:proofErr w:type="spellEnd"/>
      <w:r>
        <w:rPr>
          <w:rFonts w:ascii="Arial Narrow" w:hAnsi="Arial Narrow" w:cs="Arial"/>
          <w:lang w:val="en-GB"/>
        </w:rPr>
        <w:t xml:space="preserve"> (Phase I) Mora </w:t>
      </w:r>
      <w:proofErr w:type="spellStart"/>
      <w:r>
        <w:rPr>
          <w:rFonts w:ascii="Arial Narrow" w:hAnsi="Arial Narrow" w:cs="Arial"/>
          <w:lang w:val="en-GB"/>
        </w:rPr>
        <w:t>Sibdivision</w:t>
      </w:r>
      <w:proofErr w:type="spellEnd"/>
      <w:r>
        <w:rPr>
          <w:rFonts w:ascii="Arial Narrow" w:hAnsi="Arial Narrow" w:cs="Arial"/>
          <w:lang w:val="en-GB"/>
        </w:rPr>
        <w:t xml:space="preserve">, Mayo-Sava </w:t>
      </w:r>
      <w:proofErr w:type="spellStart"/>
      <w:r>
        <w:rPr>
          <w:rFonts w:ascii="Arial Narrow" w:hAnsi="Arial Narrow" w:cs="Arial"/>
          <w:lang w:val="en-GB"/>
        </w:rPr>
        <w:t>Headquaters</w:t>
      </w:r>
      <w:proofErr w:type="spellEnd"/>
      <w:r>
        <w:rPr>
          <w:rFonts w:ascii="Arial Narrow" w:hAnsi="Arial Narrow" w:cs="Arial"/>
          <w:lang w:val="en-GB"/>
        </w:rPr>
        <w:t>, Far North Region.</w:t>
      </w:r>
    </w:p>
    <w:p w:rsidR="00631370" w:rsidRDefault="00631370">
      <w:pPr>
        <w:rPr>
          <w:rFonts w:ascii="Arial Narrow" w:hAnsi="Arial Narrow" w:cs="Arial"/>
          <w:lang w:val="en-GB"/>
        </w:rPr>
      </w:pPr>
    </w:p>
    <w:p w:rsidR="00631370" w:rsidRDefault="008347A5">
      <w:pPr>
        <w:ind w:left="360"/>
        <w:rPr>
          <w:rFonts w:ascii="Arial Narrow" w:hAnsi="Arial Narrow" w:cs="Arial"/>
          <w:b/>
          <w:u w:val="single"/>
          <w:lang w:val="en-GB"/>
        </w:rPr>
      </w:pPr>
      <w:r>
        <w:rPr>
          <w:rFonts w:ascii="Arial Narrow" w:hAnsi="Arial Narrow" w:cs="Arial"/>
          <w:b/>
          <w:u w:val="single"/>
          <w:lang w:val="en-GB"/>
        </w:rPr>
        <w:t>2-Nature of supplies</w:t>
      </w:r>
    </w:p>
    <w:p w:rsidR="00631370" w:rsidRDefault="008347A5">
      <w:pPr>
        <w:ind w:left="360"/>
        <w:rPr>
          <w:rFonts w:ascii="Arial Narrow" w:hAnsi="Arial Narrow" w:cs="Arial"/>
          <w:b/>
          <w:u w:val="single"/>
          <w:lang w:val="en-GB"/>
        </w:rPr>
      </w:pPr>
      <w:r>
        <w:rPr>
          <w:rFonts w:ascii="Arial Narrow" w:hAnsi="Arial Narrow" w:cs="Arial"/>
          <w:b/>
          <w:lang w:val="en-GB"/>
        </w:rPr>
        <w:t xml:space="preserve"> </w:t>
      </w:r>
      <w:r>
        <w:rPr>
          <w:rFonts w:ascii="Arial Narrow" w:hAnsi="Arial Narrow" w:cs="Arial"/>
          <w:lang w:val="en-GB"/>
        </w:rPr>
        <w:t>The supplies are as follows</w:t>
      </w:r>
      <w:r>
        <w:rPr>
          <w:rFonts w:ascii="Arial Narrow" w:hAnsi="Arial Narrow" w:cs="Arial"/>
          <w:b/>
          <w:lang w:val="en-GB"/>
        </w:rPr>
        <w:t>:</w:t>
      </w:r>
    </w:p>
    <w:p w:rsidR="00631370" w:rsidRPr="005B28BD" w:rsidRDefault="008347A5">
      <w:pPr>
        <w:pStyle w:val="En-tte"/>
        <w:numPr>
          <w:ilvl w:val="0"/>
          <w:numId w:val="36"/>
        </w:numPr>
        <w:tabs>
          <w:tab w:val="clear" w:pos="4320"/>
          <w:tab w:val="clear" w:pos="8640"/>
        </w:tabs>
        <w:rPr>
          <w:rFonts w:ascii="Arial Narrow" w:hAnsi="Arial Narrow"/>
        </w:rPr>
      </w:pPr>
      <w:r w:rsidRPr="005B28BD">
        <w:rPr>
          <w:rFonts w:ascii="Arial Narrow" w:hAnsi="Arial Narrow"/>
        </w:rPr>
        <w:t xml:space="preserve">Staking out and </w:t>
      </w:r>
      <w:proofErr w:type="spellStart"/>
      <w:r w:rsidRPr="005B28BD">
        <w:rPr>
          <w:rFonts w:ascii="Arial Narrow" w:hAnsi="Arial Narrow"/>
        </w:rPr>
        <w:t>engeneering</w:t>
      </w:r>
      <w:proofErr w:type="spellEnd"/>
      <w:r w:rsidRPr="005B28BD">
        <w:rPr>
          <w:rFonts w:ascii="Arial Narrow" w:hAnsi="Arial Narrow"/>
        </w:rPr>
        <w:t xml:space="preserve"> of 3,3 </w:t>
      </w:r>
      <w:proofErr w:type="spellStart"/>
      <w:r w:rsidRPr="005B28BD">
        <w:rPr>
          <w:rFonts w:ascii="Arial Narrow" w:hAnsi="Arial Narrow"/>
        </w:rPr>
        <w:t>Kml</w:t>
      </w:r>
      <w:proofErr w:type="spellEnd"/>
      <w:r w:rsidRPr="005B28BD">
        <w:rPr>
          <w:rFonts w:ascii="Arial Narrow" w:hAnsi="Arial Narrow"/>
        </w:rPr>
        <w:t> ;</w:t>
      </w:r>
    </w:p>
    <w:p w:rsidR="00631370" w:rsidRPr="005B28BD" w:rsidRDefault="008347A5">
      <w:pPr>
        <w:pStyle w:val="En-tte"/>
        <w:numPr>
          <w:ilvl w:val="0"/>
          <w:numId w:val="36"/>
        </w:numPr>
        <w:tabs>
          <w:tab w:val="clear" w:pos="4320"/>
          <w:tab w:val="clear" w:pos="8640"/>
        </w:tabs>
        <w:rPr>
          <w:rFonts w:ascii="Arial Narrow" w:hAnsi="Arial Narrow"/>
        </w:rPr>
      </w:pPr>
      <w:r w:rsidRPr="005B28BD">
        <w:rPr>
          <w:rFonts w:ascii="Arial Narrow" w:hAnsi="Arial Narrow"/>
        </w:rPr>
        <w:t>construction of  li</w:t>
      </w:r>
      <w:r w:rsidRPr="005B28BD">
        <w:rPr>
          <w:rFonts w:ascii="Arial Narrow" w:hAnsi="Arial Narrow"/>
        </w:rPr>
        <w:t xml:space="preserve">ne and  derivation MT single phase on  3,3 Km long of </w:t>
      </w:r>
      <w:proofErr w:type="spellStart"/>
      <w:r w:rsidRPr="005B28BD">
        <w:rPr>
          <w:rFonts w:ascii="Arial Narrow" w:hAnsi="Arial Narrow"/>
        </w:rPr>
        <w:t>Almélec</w:t>
      </w:r>
      <w:proofErr w:type="spellEnd"/>
      <w:r w:rsidRPr="005B28BD">
        <w:rPr>
          <w:rFonts w:ascii="Arial Narrow" w:hAnsi="Arial Narrow"/>
        </w:rPr>
        <w:t xml:space="preserve"> hardwire 1X34 ,4mm², upon Woody support :</w:t>
      </w:r>
    </w:p>
    <w:p w:rsidR="00631370" w:rsidRPr="005B28BD" w:rsidRDefault="008347A5">
      <w:pPr>
        <w:pStyle w:val="En-tte"/>
        <w:numPr>
          <w:ilvl w:val="0"/>
          <w:numId w:val="36"/>
        </w:numPr>
        <w:tabs>
          <w:tab w:val="clear" w:pos="4320"/>
          <w:tab w:val="clear" w:pos="8640"/>
        </w:tabs>
        <w:rPr>
          <w:rFonts w:ascii="Arial Narrow" w:hAnsi="Arial Narrow"/>
        </w:rPr>
      </w:pPr>
      <w:r w:rsidRPr="005B28BD">
        <w:rPr>
          <w:rFonts w:ascii="Arial Narrow" w:hAnsi="Arial Narrow"/>
        </w:rPr>
        <w:t>Network Construction MT/BT single phase mixt of 1,2 km ;</w:t>
      </w:r>
    </w:p>
    <w:p w:rsidR="00631370" w:rsidRPr="005B28BD" w:rsidRDefault="008347A5">
      <w:pPr>
        <w:pStyle w:val="En-tte"/>
        <w:numPr>
          <w:ilvl w:val="0"/>
          <w:numId w:val="36"/>
        </w:numPr>
        <w:tabs>
          <w:tab w:val="clear" w:pos="4320"/>
          <w:tab w:val="clear" w:pos="8640"/>
        </w:tabs>
        <w:rPr>
          <w:rFonts w:ascii="Arial Narrow" w:hAnsi="Arial Narrow"/>
        </w:rPr>
      </w:pPr>
      <w:r w:rsidRPr="005B28BD">
        <w:rPr>
          <w:rFonts w:ascii="Arial Narrow" w:hAnsi="Arial Narrow"/>
        </w:rPr>
        <w:t>Equipment installation of  01 para lightning 27 KV</w:t>
      </w:r>
    </w:p>
    <w:p w:rsidR="00631370" w:rsidRPr="005B28BD" w:rsidRDefault="008347A5">
      <w:pPr>
        <w:pStyle w:val="En-tte"/>
        <w:numPr>
          <w:ilvl w:val="0"/>
          <w:numId w:val="36"/>
        </w:numPr>
        <w:tabs>
          <w:tab w:val="clear" w:pos="4320"/>
          <w:tab w:val="clear" w:pos="8640"/>
        </w:tabs>
        <w:rPr>
          <w:rFonts w:ascii="Arial Narrow" w:hAnsi="Arial Narrow"/>
        </w:rPr>
      </w:pPr>
      <w:r w:rsidRPr="005B28BD">
        <w:rPr>
          <w:rFonts w:ascii="Arial Narrow" w:hAnsi="Arial Narrow"/>
        </w:rPr>
        <w:t>Equipment installation of  (01)  transformat</w:t>
      </w:r>
      <w:r w:rsidRPr="005B28BD">
        <w:rPr>
          <w:rFonts w:ascii="Arial Narrow" w:hAnsi="Arial Narrow"/>
        </w:rPr>
        <w:t xml:space="preserve">ion post MT /BT  H61 25KVA 30KV/B2 </w:t>
      </w:r>
    </w:p>
    <w:p w:rsidR="00631370" w:rsidRPr="005B28BD" w:rsidRDefault="008347A5">
      <w:pPr>
        <w:pStyle w:val="En-tte"/>
        <w:numPr>
          <w:ilvl w:val="0"/>
          <w:numId w:val="36"/>
        </w:numPr>
        <w:tabs>
          <w:tab w:val="clear" w:pos="4320"/>
          <w:tab w:val="clear" w:pos="8640"/>
        </w:tabs>
        <w:rPr>
          <w:rFonts w:ascii="Arial Narrow" w:hAnsi="Arial Narrow"/>
        </w:rPr>
      </w:pPr>
      <w:r w:rsidRPr="005B28BD">
        <w:rPr>
          <w:rFonts w:ascii="Arial Narrow" w:hAnsi="Arial Narrow"/>
        </w:rPr>
        <w:t>Network Construction BT single phase upon  1,8 km length in twist cable</w:t>
      </w:r>
      <w:r w:rsidRPr="005B28BD">
        <w:rPr>
          <w:rFonts w:ascii="Arial Narrow" w:hAnsi="Arial Narrow"/>
          <w:color w:val="000000"/>
        </w:rPr>
        <w:t xml:space="preserve"> 4x25 mm² ALU</w:t>
      </w:r>
    </w:p>
    <w:p w:rsidR="00631370" w:rsidRDefault="00631370">
      <w:pPr>
        <w:ind w:left="360"/>
        <w:rPr>
          <w:rFonts w:ascii="Arial Narrow" w:hAnsi="Arial Narrow" w:cs="Arial"/>
          <w:b/>
          <w:lang w:val="en-US"/>
        </w:rPr>
      </w:pPr>
    </w:p>
    <w:p w:rsidR="00631370" w:rsidRDefault="008347A5">
      <w:pPr>
        <w:rPr>
          <w:rFonts w:ascii="Arial Narrow" w:hAnsi="Arial Narrow" w:cs="Arial"/>
          <w:b/>
          <w:u w:val="single"/>
          <w:lang w:val="en-GB"/>
        </w:rPr>
      </w:pPr>
      <w:proofErr w:type="gramStart"/>
      <w:r>
        <w:rPr>
          <w:rFonts w:ascii="Arial Narrow" w:hAnsi="Arial Narrow" w:cs="Arial"/>
          <w:b/>
          <w:lang w:val="en-GB"/>
        </w:rPr>
        <w:t>3.</w:t>
      </w:r>
      <w:r>
        <w:rPr>
          <w:rFonts w:ascii="Arial Narrow" w:hAnsi="Arial Narrow" w:cs="Arial"/>
          <w:b/>
          <w:u w:val="single"/>
          <w:lang w:val="en-GB"/>
        </w:rPr>
        <w:t>Participation</w:t>
      </w:r>
      <w:proofErr w:type="gramEnd"/>
      <w:r>
        <w:rPr>
          <w:rFonts w:ascii="Arial Narrow" w:hAnsi="Arial Narrow" w:cs="Arial"/>
          <w:b/>
          <w:u w:val="single"/>
          <w:lang w:val="en-GB"/>
        </w:rPr>
        <w:t xml:space="preserve"> and origin</w:t>
      </w:r>
    </w:p>
    <w:p w:rsidR="00631370" w:rsidRDefault="008347A5">
      <w:pPr>
        <w:rPr>
          <w:rFonts w:ascii="Arial Narrow" w:hAnsi="Arial Narrow" w:cs="Arial"/>
          <w:lang w:val="en-GB"/>
        </w:rPr>
      </w:pPr>
      <w:r>
        <w:rPr>
          <w:rFonts w:ascii="Arial Narrow" w:hAnsi="Arial Narrow"/>
          <w:lang w:val="en-GB"/>
        </w:rPr>
        <w:tab/>
      </w:r>
      <w:r>
        <w:rPr>
          <w:rFonts w:ascii="Arial Narrow" w:hAnsi="Arial Narrow" w:cs="Arial"/>
          <w:lang w:val="en-GB"/>
        </w:rPr>
        <w:t xml:space="preserve">Participation to this invitation to tender is open to Cameroonian enterprises that are in compliance with </w:t>
      </w:r>
      <w:r>
        <w:rPr>
          <w:rFonts w:ascii="Arial Narrow" w:hAnsi="Arial Narrow" w:cs="Arial"/>
          <w:lang w:val="en-GB"/>
        </w:rPr>
        <w:t>the fiscal laws and having a good experience in the electricity domain.</w:t>
      </w:r>
    </w:p>
    <w:p w:rsidR="00631370" w:rsidRDefault="00631370">
      <w:pPr>
        <w:rPr>
          <w:rFonts w:ascii="Arial Narrow" w:hAnsi="Arial Narrow" w:cs="Arial"/>
          <w:b/>
          <w:lang w:val="en-GB"/>
        </w:rPr>
      </w:pPr>
    </w:p>
    <w:p w:rsidR="00631370" w:rsidRDefault="008347A5">
      <w:pPr>
        <w:rPr>
          <w:rFonts w:ascii="Arial Narrow" w:hAnsi="Arial Narrow" w:cs="Arial"/>
          <w:b/>
          <w:u w:val="single"/>
          <w:lang w:val="en-GB"/>
        </w:rPr>
      </w:pPr>
      <w:r>
        <w:rPr>
          <w:rFonts w:ascii="Arial Narrow" w:hAnsi="Arial Narrow" w:cs="Arial"/>
          <w:b/>
          <w:lang w:val="en-GB"/>
        </w:rPr>
        <w:t xml:space="preserve">4. </w:t>
      </w:r>
      <w:r>
        <w:rPr>
          <w:rFonts w:ascii="Arial Narrow" w:hAnsi="Arial Narrow" w:cs="Arial"/>
          <w:b/>
          <w:u w:val="single"/>
          <w:lang w:val="en-GB"/>
        </w:rPr>
        <w:t>Funding</w:t>
      </w:r>
    </w:p>
    <w:p w:rsidR="00631370" w:rsidRDefault="008347A5">
      <w:pPr>
        <w:ind w:firstLine="708"/>
        <w:rPr>
          <w:rFonts w:ascii="Arial Narrow" w:hAnsi="Arial Narrow" w:cs="Arial"/>
          <w:lang w:val="en-GB"/>
        </w:rPr>
      </w:pPr>
      <w:r>
        <w:rPr>
          <w:rFonts w:ascii="Arial Narrow" w:hAnsi="Arial Narrow" w:cs="Arial"/>
          <w:lang w:val="en-GB"/>
        </w:rPr>
        <w:t xml:space="preserve">Supplies which form the subject of this invitation to tender are financed by the Investment Budget of the Ministry of Water and Energy: for a total </w:t>
      </w:r>
      <w:proofErr w:type="gramStart"/>
      <w:r>
        <w:rPr>
          <w:rFonts w:ascii="Arial Narrow" w:hAnsi="Arial Narrow" w:cs="Arial"/>
          <w:lang w:val="en-GB"/>
        </w:rPr>
        <w:t>cost :</w:t>
      </w:r>
      <w:proofErr w:type="gramEnd"/>
      <w:r>
        <w:rPr>
          <w:rFonts w:ascii="Arial Narrow" w:hAnsi="Arial Narrow" w:cs="Arial"/>
          <w:lang w:val="en-GB"/>
        </w:rPr>
        <w:t xml:space="preserve"> 45. </w:t>
      </w:r>
      <w:proofErr w:type="gramStart"/>
      <w:r>
        <w:rPr>
          <w:rFonts w:ascii="Arial Narrow" w:hAnsi="Arial Narrow" w:cs="Arial"/>
          <w:lang w:val="en-GB"/>
        </w:rPr>
        <w:t>106 000 (fort</w:t>
      </w:r>
      <w:r>
        <w:rPr>
          <w:rFonts w:ascii="Arial Narrow" w:hAnsi="Arial Narrow" w:cs="Arial"/>
          <w:lang w:val="en-GB"/>
        </w:rPr>
        <w:t>y five million one hundred six thousand CFA).</w:t>
      </w:r>
      <w:proofErr w:type="gramEnd"/>
    </w:p>
    <w:p w:rsidR="00631370" w:rsidRDefault="00631370">
      <w:pPr>
        <w:rPr>
          <w:rFonts w:ascii="Arial Narrow" w:hAnsi="Arial Narrow" w:cs="Arial"/>
          <w:b/>
          <w:lang w:val="en-GB"/>
        </w:rPr>
      </w:pPr>
    </w:p>
    <w:p w:rsidR="00631370" w:rsidRDefault="008347A5">
      <w:pPr>
        <w:rPr>
          <w:rFonts w:ascii="Arial Narrow" w:hAnsi="Arial Narrow" w:cs="Arial"/>
          <w:b/>
          <w:u w:val="single"/>
          <w:lang w:val="en-GB"/>
        </w:rPr>
      </w:pPr>
      <w:r>
        <w:rPr>
          <w:rFonts w:ascii="Arial Narrow" w:hAnsi="Arial Narrow" w:cs="Arial"/>
          <w:b/>
          <w:lang w:val="en-GB"/>
        </w:rPr>
        <w:t xml:space="preserve">5. </w:t>
      </w:r>
      <w:r>
        <w:rPr>
          <w:rFonts w:ascii="Arial Narrow" w:hAnsi="Arial Narrow" w:cs="Arial"/>
          <w:b/>
          <w:u w:val="single"/>
          <w:lang w:val="en-GB"/>
        </w:rPr>
        <w:t>Consultation of the tender documents</w:t>
      </w:r>
    </w:p>
    <w:p w:rsidR="00631370" w:rsidRDefault="008347A5">
      <w:pPr>
        <w:ind w:left="127" w:right="-143"/>
        <w:rPr>
          <w:rFonts w:ascii="Arial Narrow" w:hAnsi="Arial Narrow" w:cs="Arial"/>
          <w:color w:val="000000"/>
          <w:lang w:val="en-GB"/>
        </w:rPr>
      </w:pPr>
      <w:r>
        <w:rPr>
          <w:rFonts w:ascii="Arial Narrow" w:hAnsi="Arial Narrow"/>
          <w:lang w:val="en-GB"/>
        </w:rPr>
        <w:tab/>
      </w:r>
      <w:r>
        <w:rPr>
          <w:rFonts w:ascii="Arial Narrow" w:hAnsi="Arial Narrow" w:cs="Arial"/>
          <w:lang w:val="en-GB"/>
        </w:rPr>
        <w:t xml:space="preserve">The file may be consulted during opening hours at the </w:t>
      </w:r>
      <w:r>
        <w:rPr>
          <w:rFonts w:ascii="Arial Narrow" w:hAnsi="Arial Narrow" w:cs="Arial"/>
          <w:color w:val="000000"/>
          <w:lang w:val="en-GB"/>
        </w:rPr>
        <w:t xml:space="preserve">secretariat of the Divisional Mora office at office the Invitation to tender as soon   as this notice is </w:t>
      </w:r>
      <w:r>
        <w:rPr>
          <w:rFonts w:ascii="Arial Narrow" w:hAnsi="Arial Narrow" w:cs="Arial"/>
          <w:color w:val="000000"/>
          <w:lang w:val="en-GB"/>
        </w:rPr>
        <w:t>published.</w:t>
      </w:r>
    </w:p>
    <w:p w:rsidR="00631370" w:rsidRDefault="00631370">
      <w:pPr>
        <w:rPr>
          <w:rFonts w:ascii="Arial Narrow" w:hAnsi="Arial Narrow" w:cs="Arial"/>
          <w:b/>
          <w:lang w:val="en-GB"/>
        </w:rPr>
      </w:pPr>
    </w:p>
    <w:p w:rsidR="00631370" w:rsidRDefault="008347A5">
      <w:pPr>
        <w:rPr>
          <w:rFonts w:ascii="Arial Narrow" w:hAnsi="Arial Narrow" w:cs="Arial"/>
          <w:b/>
          <w:u w:val="single"/>
          <w:lang w:val="en-GB"/>
        </w:rPr>
      </w:pPr>
      <w:r>
        <w:rPr>
          <w:rFonts w:ascii="Arial Narrow" w:hAnsi="Arial Narrow" w:cs="Arial"/>
          <w:b/>
          <w:lang w:val="en-GB"/>
        </w:rPr>
        <w:t xml:space="preserve">6. </w:t>
      </w:r>
      <w:r>
        <w:rPr>
          <w:rFonts w:ascii="Arial Narrow" w:hAnsi="Arial Narrow" w:cs="Arial"/>
          <w:b/>
          <w:u w:val="single"/>
          <w:lang w:val="en-GB"/>
        </w:rPr>
        <w:t>Acquisition of Tender documents</w:t>
      </w:r>
    </w:p>
    <w:p w:rsidR="00631370" w:rsidRDefault="008347A5">
      <w:pPr>
        <w:ind w:left="127" w:right="-143"/>
        <w:rPr>
          <w:rFonts w:ascii="Arial Narrow" w:hAnsi="Arial Narrow" w:cs="Arial"/>
          <w:b/>
          <w:lang w:val="en-GB"/>
        </w:rPr>
      </w:pPr>
      <w:r>
        <w:rPr>
          <w:rFonts w:ascii="Arial Narrow" w:hAnsi="Arial Narrow"/>
          <w:lang w:val="en-GB"/>
        </w:rPr>
        <w:lastRenderedPageBreak/>
        <w:tab/>
      </w:r>
      <w:r>
        <w:rPr>
          <w:rFonts w:ascii="Arial Narrow" w:hAnsi="Arial Narrow" w:cs="Arial"/>
          <w:color w:val="000000"/>
          <w:lang w:val="en-GB"/>
        </w:rPr>
        <w:t>The file may be obtained from the secretariat of the Divisional office for public invitation of tender on presentation of a receipt of payment of one hundred Thousand (100 000) in CFA francs at the treasury.</w:t>
      </w:r>
    </w:p>
    <w:p w:rsidR="00631370" w:rsidRDefault="008347A5">
      <w:pPr>
        <w:rPr>
          <w:rFonts w:ascii="Arial Narrow" w:hAnsi="Arial Narrow" w:cs="Arial"/>
          <w:b/>
          <w:u w:val="single"/>
          <w:lang w:val="en-GB"/>
        </w:rPr>
      </w:pPr>
      <w:r>
        <w:rPr>
          <w:rFonts w:ascii="Arial Narrow" w:hAnsi="Arial Narrow" w:cs="Arial"/>
          <w:b/>
          <w:lang w:val="en-GB"/>
        </w:rPr>
        <w:t xml:space="preserve">7. </w:t>
      </w:r>
      <w:r>
        <w:rPr>
          <w:rFonts w:ascii="Arial Narrow" w:hAnsi="Arial Narrow" w:cs="Arial"/>
          <w:b/>
          <w:u w:val="single"/>
          <w:lang w:val="en-GB"/>
        </w:rPr>
        <w:t>Submission of Offers</w:t>
      </w:r>
    </w:p>
    <w:p w:rsidR="00631370" w:rsidRDefault="008347A5">
      <w:pPr>
        <w:rPr>
          <w:rFonts w:ascii="Arial Narrow" w:hAnsi="Arial Narrow" w:cs="Arial"/>
          <w:color w:val="000000"/>
          <w:lang w:val="en-GB"/>
        </w:rPr>
      </w:pPr>
      <w:r>
        <w:rPr>
          <w:rFonts w:ascii="Arial Narrow" w:hAnsi="Arial Narrow"/>
          <w:color w:val="FF0000"/>
          <w:lang w:val="en-GB"/>
        </w:rPr>
        <w:tab/>
      </w:r>
      <w:proofErr w:type="gramStart"/>
      <w:r>
        <w:rPr>
          <w:rFonts w:ascii="Arial Narrow" w:hAnsi="Arial Narrow" w:cs="Arial"/>
          <w:color w:val="000000"/>
          <w:lang w:val="en-GB"/>
        </w:rPr>
        <w:t>Each offer draft in English or French seven copies.</w:t>
      </w:r>
      <w:proofErr w:type="gramEnd"/>
      <w:r>
        <w:rPr>
          <w:rFonts w:ascii="Arial Narrow" w:hAnsi="Arial Narrow" w:cs="Arial"/>
          <w:color w:val="000000"/>
          <w:lang w:val="en-GB"/>
        </w:rPr>
        <w:t xml:space="preserve"> One (01) copy including the original and six (06) copies marked as such, should reach at the secretariat of the Divisional office for public invitation of tender not later than </w:t>
      </w:r>
      <w:r>
        <w:rPr>
          <w:rFonts w:ascii="Arial Narrow" w:hAnsi="Arial Narrow" w:cs="Arial"/>
          <w:b/>
          <w:iCs/>
          <w:color w:val="FF0000"/>
          <w:spacing w:val="17"/>
          <w:sz w:val="32"/>
          <w:lang w:val="en-GB"/>
        </w:rPr>
        <w:t>__</w:t>
      </w:r>
      <w:r>
        <w:rPr>
          <w:rFonts w:ascii="Arial Narrow" w:hAnsi="Arial Narrow" w:cs="Arial"/>
          <w:b/>
          <w:iCs/>
          <w:color w:val="FF0000"/>
          <w:spacing w:val="17"/>
          <w:sz w:val="32"/>
          <w:lang w:val="en-GB"/>
        </w:rPr>
        <w:t>________</w:t>
      </w:r>
      <w:r>
        <w:rPr>
          <w:rFonts w:ascii="Arial Narrow" w:hAnsi="Arial Narrow" w:cs="Arial"/>
          <w:color w:val="000000"/>
          <w:lang w:val="en-GB"/>
        </w:rPr>
        <w:t>at ______ PM and should carry the inscription:</w:t>
      </w:r>
    </w:p>
    <w:p w:rsidR="00631370" w:rsidRDefault="00631370">
      <w:pPr>
        <w:jc w:val="center"/>
        <w:rPr>
          <w:rFonts w:ascii="Arial Narrow" w:hAnsi="Arial Narrow" w:cs="Arial"/>
          <w:b/>
          <w:lang w:val="en-GB"/>
        </w:rPr>
      </w:pPr>
    </w:p>
    <w:p w:rsidR="00631370" w:rsidRPr="005B28BD" w:rsidRDefault="008347A5">
      <w:pPr>
        <w:jc w:val="center"/>
        <w:rPr>
          <w:rFonts w:ascii="Arial Narrow" w:hAnsi="Arial Narrow"/>
          <w:b/>
          <w:sz w:val="28"/>
          <w:szCs w:val="28"/>
          <w:lang w:val="en-US"/>
        </w:rPr>
      </w:pPr>
      <w:r w:rsidRPr="005B28BD">
        <w:rPr>
          <w:rFonts w:ascii="Arial Narrow" w:hAnsi="Arial Narrow"/>
          <w:b/>
          <w:sz w:val="28"/>
          <w:szCs w:val="28"/>
          <w:lang w:val="en-US"/>
        </w:rPr>
        <w:t>OPEN NATIONAL INVITATION TO TENDER</w:t>
      </w:r>
    </w:p>
    <w:p w:rsidR="00631370" w:rsidRDefault="008347A5">
      <w:pPr>
        <w:spacing w:line="276" w:lineRule="auto"/>
        <w:jc w:val="center"/>
        <w:rPr>
          <w:rFonts w:ascii="Arial Narrow" w:hAnsi="Arial Narrow"/>
          <w:sz w:val="28"/>
          <w:szCs w:val="28"/>
          <w:lang w:val="en-GB"/>
        </w:rPr>
      </w:pPr>
      <w:r w:rsidRPr="005B28BD">
        <w:rPr>
          <w:rFonts w:ascii="Arial Narrow" w:hAnsi="Arial Narrow"/>
          <w:b/>
          <w:sz w:val="28"/>
          <w:szCs w:val="28"/>
          <w:lang w:val="en-US"/>
        </w:rPr>
        <w:t>N°____/ONIT/FNR/MSD /ITB/2019</w:t>
      </w:r>
      <w:r>
        <w:rPr>
          <w:rFonts w:ascii="Arial Narrow" w:hAnsi="Arial Narrow" w:cs="Tw Cen MT"/>
          <w:b/>
          <w:bCs/>
          <w:sz w:val="28"/>
          <w:szCs w:val="28"/>
          <w:lang w:val="en-GB"/>
        </w:rPr>
        <w:t xml:space="preserve"> OF </w:t>
      </w:r>
      <w:r>
        <w:rPr>
          <w:rFonts w:ascii="Arial Narrow" w:hAnsi="Arial Narrow"/>
          <w:b/>
          <w:color w:val="FF0000"/>
          <w:sz w:val="28"/>
          <w:szCs w:val="28"/>
          <w:lang w:val="en-US"/>
        </w:rPr>
        <w:t xml:space="preserve">___/06/2019 </w:t>
      </w:r>
      <w:r>
        <w:rPr>
          <w:rFonts w:ascii="Arial Narrow" w:hAnsi="Arial Narrow" w:cs="Tw Cen MT"/>
          <w:b/>
          <w:bCs/>
          <w:sz w:val="28"/>
          <w:szCs w:val="28"/>
          <w:lang w:val="en-GB"/>
        </w:rPr>
        <w:t xml:space="preserve"> </w:t>
      </w:r>
    </w:p>
    <w:p w:rsidR="00631370" w:rsidRDefault="008347A5">
      <w:pPr>
        <w:tabs>
          <w:tab w:val="left" w:pos="6980"/>
        </w:tabs>
        <w:jc w:val="center"/>
        <w:rPr>
          <w:rFonts w:ascii="Arial Narrow" w:hAnsi="Arial Narrow" w:cs="Arial Black"/>
          <w:b/>
          <w:bCs/>
          <w:lang w:val="en-GB"/>
        </w:rPr>
      </w:pPr>
      <w:r>
        <w:rPr>
          <w:rFonts w:ascii="Arial Narrow" w:hAnsi="Arial Narrow" w:cs="Arial Black"/>
          <w:b/>
          <w:bCs/>
          <w:sz w:val="28"/>
          <w:szCs w:val="28"/>
          <w:lang w:val="en-GB"/>
        </w:rPr>
        <w:t xml:space="preserve">FOR EXTENSION WORK OF ELECTRIC NETWORK FOR IGAWA-MEME CITY TO THE LOCALITY </w:t>
      </w:r>
      <w:proofErr w:type="gramStart"/>
      <w:r>
        <w:rPr>
          <w:rFonts w:ascii="Arial Narrow" w:hAnsi="Arial Narrow" w:cs="Arial Black"/>
          <w:b/>
          <w:bCs/>
          <w:sz w:val="28"/>
          <w:szCs w:val="28"/>
          <w:lang w:val="en-GB"/>
        </w:rPr>
        <w:t>OF  GUEBEGENE</w:t>
      </w:r>
      <w:proofErr w:type="gramEnd"/>
      <w:r>
        <w:rPr>
          <w:rFonts w:ascii="Arial Narrow" w:hAnsi="Arial Narrow" w:cs="Arial Black"/>
          <w:b/>
          <w:bCs/>
          <w:sz w:val="28"/>
          <w:szCs w:val="28"/>
          <w:lang w:val="en-GB"/>
        </w:rPr>
        <w:t xml:space="preserve"> (PHASE I),MORA SUBDIVISION </w:t>
      </w:r>
      <w:r>
        <w:rPr>
          <w:rFonts w:ascii="Arial Narrow" w:hAnsi="Arial Narrow" w:cs="Arial Black"/>
          <w:b/>
          <w:bCs/>
          <w:sz w:val="28"/>
          <w:szCs w:val="28"/>
          <w:lang w:val="en-GB"/>
        </w:rPr>
        <w:t>,MAYO-SAVA HEADQUATERS,FAR NORTH-REGION</w:t>
      </w:r>
    </w:p>
    <w:p w:rsidR="00631370" w:rsidRDefault="008347A5">
      <w:pPr>
        <w:jc w:val="center"/>
        <w:rPr>
          <w:rFonts w:ascii="Arial Narrow" w:hAnsi="Arial Narrow"/>
          <w:bCs/>
          <w:lang w:val="en-GB"/>
        </w:rPr>
      </w:pPr>
      <w:r>
        <w:rPr>
          <w:rFonts w:ascii="Arial Narrow" w:hAnsi="Arial Narrow"/>
          <w:lang w:val="en-GB"/>
        </w:rPr>
        <w:t xml:space="preserve"> “TO BE OPENED ONLY DURING THE BID OPENING SESSION”</w:t>
      </w:r>
    </w:p>
    <w:p w:rsidR="00631370" w:rsidRDefault="00631370">
      <w:pPr>
        <w:ind w:right="-20"/>
        <w:rPr>
          <w:rFonts w:ascii="Arial Narrow" w:hAnsi="Arial Narrow" w:cs="Arial"/>
          <w:b/>
          <w:bCs/>
          <w:color w:val="000000"/>
          <w:lang w:val="en-GB"/>
        </w:rPr>
      </w:pPr>
    </w:p>
    <w:p w:rsidR="00631370" w:rsidRDefault="008347A5">
      <w:pPr>
        <w:ind w:right="-20"/>
        <w:rPr>
          <w:rFonts w:ascii="Arial Narrow" w:hAnsi="Arial Narrow" w:cs="Arial"/>
          <w:color w:val="000000"/>
          <w:lang w:val="en-GB"/>
        </w:rPr>
      </w:pPr>
      <w:proofErr w:type="gramStart"/>
      <w:r>
        <w:rPr>
          <w:rFonts w:ascii="Arial Narrow" w:hAnsi="Arial Narrow" w:cs="Arial"/>
          <w:b/>
          <w:bCs/>
          <w:color w:val="000000"/>
          <w:lang w:val="en-GB"/>
        </w:rPr>
        <w:t>8.</w:t>
      </w:r>
      <w:r>
        <w:rPr>
          <w:rFonts w:ascii="Arial Narrow" w:hAnsi="Arial Narrow" w:cs="Arial"/>
          <w:b/>
          <w:bCs/>
          <w:color w:val="000000"/>
          <w:u w:val="single"/>
          <w:lang w:val="en-GB"/>
        </w:rPr>
        <w:t>Admissibility</w:t>
      </w:r>
      <w:proofErr w:type="gramEnd"/>
      <w:r>
        <w:rPr>
          <w:rFonts w:ascii="Arial Narrow" w:hAnsi="Arial Narrow" w:cs="Arial"/>
          <w:b/>
          <w:bCs/>
          <w:color w:val="000000"/>
          <w:u w:val="single"/>
          <w:lang w:val="en-GB"/>
        </w:rPr>
        <w:t xml:space="preserve"> of offers</w:t>
      </w:r>
    </w:p>
    <w:p w:rsidR="00631370" w:rsidRDefault="008347A5">
      <w:pPr>
        <w:ind w:right="81" w:firstLine="708"/>
        <w:rPr>
          <w:rFonts w:ascii="Arial Narrow" w:hAnsi="Arial Narrow" w:cs="Arial"/>
          <w:color w:val="000000"/>
          <w:lang w:val="en-GB"/>
        </w:rPr>
      </w:pPr>
      <w:r>
        <w:rPr>
          <w:rFonts w:ascii="Arial Narrow" w:hAnsi="Arial Narrow" w:cs="Arial"/>
          <w:color w:val="000000"/>
          <w:spacing w:val="2"/>
          <w:lang w:val="en-GB"/>
        </w:rPr>
        <w:t>Eac</w:t>
      </w:r>
      <w:r>
        <w:rPr>
          <w:rFonts w:ascii="Arial Narrow" w:hAnsi="Arial Narrow" w:cs="Arial"/>
          <w:color w:val="000000"/>
          <w:lang w:val="en-GB"/>
        </w:rPr>
        <w:t xml:space="preserve">h </w:t>
      </w:r>
      <w:r>
        <w:rPr>
          <w:rFonts w:ascii="Arial Narrow" w:hAnsi="Arial Narrow" w:cs="Arial"/>
          <w:color w:val="000000"/>
          <w:spacing w:val="2"/>
          <w:lang w:val="en-GB"/>
        </w:rPr>
        <w:t>bidde</w:t>
      </w:r>
      <w:r>
        <w:rPr>
          <w:rFonts w:ascii="Arial Narrow" w:hAnsi="Arial Narrow" w:cs="Arial"/>
          <w:color w:val="000000"/>
          <w:lang w:val="en-GB"/>
        </w:rPr>
        <w:t xml:space="preserve">r </w:t>
      </w:r>
      <w:r>
        <w:rPr>
          <w:rFonts w:ascii="Arial Narrow" w:hAnsi="Arial Narrow" w:cs="Arial"/>
          <w:color w:val="000000"/>
          <w:spacing w:val="2"/>
          <w:lang w:val="en-GB"/>
        </w:rPr>
        <w:t>mus</w:t>
      </w:r>
      <w:r>
        <w:rPr>
          <w:rFonts w:ascii="Arial Narrow" w:hAnsi="Arial Narrow" w:cs="Arial"/>
          <w:color w:val="000000"/>
          <w:lang w:val="en-GB"/>
        </w:rPr>
        <w:t xml:space="preserve">t </w:t>
      </w:r>
      <w:r>
        <w:rPr>
          <w:rFonts w:ascii="Arial Narrow" w:hAnsi="Arial Narrow" w:cs="Arial"/>
          <w:color w:val="000000"/>
          <w:spacing w:val="2"/>
          <w:lang w:val="en-GB"/>
        </w:rPr>
        <w:t>includ</w:t>
      </w:r>
      <w:r>
        <w:rPr>
          <w:rFonts w:ascii="Arial Narrow" w:hAnsi="Arial Narrow" w:cs="Arial"/>
          <w:color w:val="000000"/>
          <w:lang w:val="en-GB"/>
        </w:rPr>
        <w:t xml:space="preserve">e </w:t>
      </w:r>
      <w:r>
        <w:rPr>
          <w:rFonts w:ascii="Arial Narrow" w:hAnsi="Arial Narrow" w:cs="Arial"/>
          <w:color w:val="000000"/>
          <w:spacing w:val="2"/>
          <w:lang w:val="en-GB"/>
        </w:rPr>
        <w:t>i</w:t>
      </w:r>
      <w:r>
        <w:rPr>
          <w:rFonts w:ascii="Arial Narrow" w:hAnsi="Arial Narrow" w:cs="Arial"/>
          <w:color w:val="000000"/>
          <w:lang w:val="en-GB"/>
        </w:rPr>
        <w:t xml:space="preserve">n </w:t>
      </w:r>
      <w:r>
        <w:rPr>
          <w:rFonts w:ascii="Arial Narrow" w:hAnsi="Arial Narrow" w:cs="Arial"/>
          <w:color w:val="000000"/>
          <w:spacing w:val="2"/>
          <w:lang w:val="en-GB"/>
        </w:rPr>
        <w:t>hi</w:t>
      </w:r>
      <w:r>
        <w:rPr>
          <w:rFonts w:ascii="Arial Narrow" w:hAnsi="Arial Narrow" w:cs="Arial"/>
          <w:color w:val="000000"/>
          <w:lang w:val="en-GB"/>
        </w:rPr>
        <w:t xml:space="preserve">s </w:t>
      </w:r>
      <w:r>
        <w:rPr>
          <w:rFonts w:ascii="Arial Narrow" w:hAnsi="Arial Narrow" w:cs="Arial"/>
          <w:color w:val="000000"/>
          <w:spacing w:val="2"/>
          <w:lang w:val="en-GB"/>
        </w:rPr>
        <w:t xml:space="preserve">administrative </w:t>
      </w:r>
      <w:r>
        <w:rPr>
          <w:rFonts w:ascii="Arial Narrow" w:hAnsi="Arial Narrow" w:cs="Arial"/>
          <w:color w:val="000000"/>
          <w:lang w:val="en-GB"/>
        </w:rPr>
        <w:t>documents, a bid bond issued by a first rate-bank approved by the Ministry in charge of Fi</w:t>
      </w:r>
      <w:r>
        <w:rPr>
          <w:rFonts w:ascii="Arial Narrow" w:hAnsi="Arial Narrow" w:cs="Arial"/>
          <w:color w:val="000000"/>
          <w:lang w:val="en-GB"/>
        </w:rPr>
        <w:t>nance featuring on thelistindocument12ofthetenderfile of an amount of nine hundred and two thousand one hundred twenty (</w:t>
      </w:r>
      <w:r>
        <w:rPr>
          <w:rFonts w:ascii="Arial Narrow" w:hAnsi="Arial Narrow" w:cs="Arial"/>
          <w:b/>
          <w:color w:val="000000"/>
          <w:lang w:val="en-GB"/>
        </w:rPr>
        <w:t>902 120</w:t>
      </w:r>
      <w:r>
        <w:rPr>
          <w:rFonts w:ascii="Arial Narrow" w:hAnsi="Arial Narrow" w:cs="Arial"/>
          <w:color w:val="000000"/>
          <w:lang w:val="en-GB"/>
        </w:rPr>
        <w:t xml:space="preserve">) in CFA francs. </w:t>
      </w:r>
      <w:proofErr w:type="gramStart"/>
      <w:r>
        <w:rPr>
          <w:rFonts w:ascii="Arial Narrow" w:hAnsi="Arial Narrow" w:cs="Arial"/>
          <w:color w:val="000000"/>
          <w:lang w:val="en-GB"/>
        </w:rPr>
        <w:t>And valid for thirty (30) days beyond the validity of the offers.</w:t>
      </w:r>
      <w:proofErr w:type="gramEnd"/>
    </w:p>
    <w:p w:rsidR="00631370" w:rsidRDefault="008347A5">
      <w:pPr>
        <w:ind w:right="82"/>
        <w:rPr>
          <w:rFonts w:ascii="Arial Narrow" w:hAnsi="Arial Narrow" w:cs="Arial"/>
          <w:color w:val="000000"/>
          <w:lang w:val="en-GB"/>
        </w:rPr>
      </w:pPr>
      <w:r>
        <w:rPr>
          <w:rFonts w:ascii="Arial Narrow" w:hAnsi="Arial Narrow" w:cs="Arial"/>
          <w:color w:val="000000"/>
          <w:lang w:val="en-GB"/>
        </w:rPr>
        <w:t>Under pain of being rejected, only original so</w:t>
      </w:r>
      <w:r>
        <w:rPr>
          <w:rFonts w:ascii="Arial Narrow" w:hAnsi="Arial Narrow" w:cs="Arial"/>
          <w:color w:val="000000"/>
          <w:lang w:val="en-GB"/>
        </w:rPr>
        <w:t xml:space="preserve"> true  copies certified by the issuing service or administrative authorities (Senior Divisional Officers, Divisional Officers…) of the administrative documents required, including the bid bond, must imperatively be produced in accordance with the Special C</w:t>
      </w:r>
      <w:r>
        <w:rPr>
          <w:rFonts w:ascii="Arial Narrow" w:hAnsi="Arial Narrow" w:cs="Arial"/>
          <w:color w:val="000000"/>
          <w:lang w:val="en-GB"/>
        </w:rPr>
        <w:t>onditions  of the invitation to tender. They must obligatorily not be older than three (03) months or must not be produced after the sign in go the tender file.</w:t>
      </w:r>
    </w:p>
    <w:p w:rsidR="00631370" w:rsidRDefault="008347A5">
      <w:pPr>
        <w:ind w:right="82" w:firstLine="103"/>
        <w:rPr>
          <w:rFonts w:ascii="Arial Narrow" w:hAnsi="Arial Narrow" w:cs="Arial"/>
          <w:color w:val="000000"/>
          <w:lang w:val="en-GB"/>
        </w:rPr>
      </w:pPr>
      <w:r>
        <w:rPr>
          <w:rFonts w:ascii="Arial Narrow" w:hAnsi="Arial Narrow" w:cs="Arial"/>
          <w:color w:val="000000"/>
          <w:lang w:val="en-GB"/>
        </w:rPr>
        <w:t xml:space="preserve">Any offer not in conformity with the prescriptions of this notice and tender file shall be </w:t>
      </w:r>
      <w:r>
        <w:rPr>
          <w:rFonts w:ascii="Arial Narrow" w:hAnsi="Arial Narrow" w:cs="Arial"/>
          <w:color w:val="000000"/>
          <w:lang w:val="en-GB"/>
        </w:rPr>
        <w:t>declared inadmissible. Especially the absence of a bid bond issued by a first-rate bank approved by the Ministry in charge of Finance or the non-respect of the model so the tender file documents shall each to a pure and simple rejection of the offer withou</w:t>
      </w:r>
      <w:r>
        <w:rPr>
          <w:rFonts w:ascii="Arial Narrow" w:hAnsi="Arial Narrow" w:cs="Arial"/>
          <w:color w:val="000000"/>
          <w:lang w:val="en-GB"/>
        </w:rPr>
        <w:t xml:space="preserve">t any appeal be in </w:t>
      </w:r>
      <w:proofErr w:type="spellStart"/>
      <w:r>
        <w:rPr>
          <w:rFonts w:ascii="Arial Narrow" w:hAnsi="Arial Narrow" w:cs="Arial"/>
          <w:color w:val="000000"/>
          <w:lang w:val="en-GB"/>
        </w:rPr>
        <w:t>gentertained</w:t>
      </w:r>
      <w:proofErr w:type="spellEnd"/>
      <w:r>
        <w:rPr>
          <w:rFonts w:ascii="Arial Narrow" w:hAnsi="Arial Narrow" w:cs="Arial"/>
          <w:color w:val="000000"/>
          <w:lang w:val="en-GB"/>
        </w:rPr>
        <w:t>.</w:t>
      </w:r>
    </w:p>
    <w:p w:rsidR="00631370" w:rsidRDefault="00631370">
      <w:pPr>
        <w:ind w:left="107" w:right="-20"/>
        <w:rPr>
          <w:rFonts w:ascii="Arial Narrow" w:hAnsi="Arial Narrow" w:cs="Arial"/>
          <w:b/>
          <w:bCs/>
          <w:color w:val="000000"/>
          <w:lang w:val="en-GB"/>
        </w:rPr>
      </w:pPr>
    </w:p>
    <w:p w:rsidR="00631370" w:rsidRDefault="008347A5">
      <w:pPr>
        <w:ind w:left="107" w:right="-20"/>
        <w:rPr>
          <w:rFonts w:ascii="Arial Narrow" w:hAnsi="Arial Narrow" w:cs="Arial"/>
          <w:color w:val="000000"/>
          <w:lang w:val="en-GB"/>
        </w:rPr>
      </w:pPr>
      <w:r>
        <w:rPr>
          <w:rFonts w:ascii="Arial Narrow" w:hAnsi="Arial Narrow" w:cs="Arial"/>
          <w:b/>
          <w:bCs/>
          <w:color w:val="000000"/>
          <w:lang w:val="en-GB"/>
        </w:rPr>
        <w:t xml:space="preserve">9. </w:t>
      </w:r>
      <w:r>
        <w:rPr>
          <w:rFonts w:ascii="Arial Narrow" w:hAnsi="Arial Narrow" w:cs="Arial"/>
          <w:b/>
          <w:bCs/>
          <w:color w:val="000000"/>
          <w:u w:val="single"/>
          <w:lang w:val="en-GB"/>
        </w:rPr>
        <w:t>Opening of bids</w:t>
      </w:r>
    </w:p>
    <w:p w:rsidR="00631370" w:rsidRDefault="008347A5">
      <w:pPr>
        <w:spacing w:before="11"/>
        <w:ind w:left="107" w:right="-20"/>
        <w:rPr>
          <w:rFonts w:ascii="Arial Narrow" w:hAnsi="Arial Narrow" w:cs="Arial"/>
          <w:iCs/>
          <w:color w:val="000000"/>
          <w:spacing w:val="17"/>
          <w:lang w:val="en-GB"/>
        </w:rPr>
      </w:pPr>
      <w:r>
        <w:rPr>
          <w:rFonts w:ascii="Arial Narrow" w:hAnsi="Arial Narrow" w:cs="Arial"/>
          <w:color w:val="000000"/>
          <w:lang w:val="en-GB"/>
        </w:rPr>
        <w:t>The</w:t>
      </w:r>
      <w:r>
        <w:rPr>
          <w:rFonts w:ascii="Arial Narrow" w:hAnsi="Arial Narrow" w:cs="Arial"/>
          <w:color w:val="000000"/>
          <w:spacing w:val="6"/>
          <w:lang w:val="en-GB"/>
        </w:rPr>
        <w:t xml:space="preserve"> </w:t>
      </w:r>
      <w:r>
        <w:rPr>
          <w:rFonts w:ascii="Arial Narrow" w:hAnsi="Arial Narrow" w:cs="Arial"/>
          <w:color w:val="000000"/>
          <w:lang w:val="en-GB"/>
        </w:rPr>
        <w:t>bids</w:t>
      </w:r>
      <w:r>
        <w:rPr>
          <w:rFonts w:ascii="Arial Narrow" w:hAnsi="Arial Narrow" w:cs="Arial"/>
          <w:color w:val="000000"/>
          <w:spacing w:val="6"/>
          <w:lang w:val="en-GB"/>
        </w:rPr>
        <w:t xml:space="preserve"> </w:t>
      </w:r>
      <w:r>
        <w:rPr>
          <w:rFonts w:ascii="Arial Narrow" w:hAnsi="Arial Narrow" w:cs="Arial"/>
          <w:color w:val="000000"/>
          <w:lang w:val="en-GB"/>
        </w:rPr>
        <w:t>shall</w:t>
      </w:r>
      <w:r>
        <w:rPr>
          <w:rFonts w:ascii="Arial Narrow" w:hAnsi="Arial Narrow" w:cs="Arial"/>
          <w:color w:val="000000"/>
          <w:spacing w:val="6"/>
          <w:lang w:val="en-GB"/>
        </w:rPr>
        <w:t xml:space="preserve"> </w:t>
      </w:r>
      <w:r>
        <w:rPr>
          <w:rFonts w:ascii="Arial Narrow" w:hAnsi="Arial Narrow" w:cs="Arial"/>
          <w:color w:val="000000"/>
          <w:lang w:val="en-GB"/>
        </w:rPr>
        <w:t>be</w:t>
      </w:r>
      <w:r>
        <w:rPr>
          <w:rFonts w:ascii="Arial Narrow" w:hAnsi="Arial Narrow" w:cs="Arial"/>
          <w:color w:val="000000"/>
          <w:spacing w:val="6"/>
          <w:lang w:val="en-GB"/>
        </w:rPr>
        <w:t xml:space="preserve"> </w:t>
      </w:r>
      <w:r>
        <w:rPr>
          <w:rFonts w:ascii="Arial Narrow" w:hAnsi="Arial Narrow" w:cs="Arial"/>
          <w:color w:val="000000"/>
          <w:lang w:val="en-GB"/>
        </w:rPr>
        <w:t>opened</w:t>
      </w:r>
      <w:r>
        <w:rPr>
          <w:rFonts w:ascii="Arial Narrow" w:hAnsi="Arial Narrow" w:cs="Arial"/>
          <w:color w:val="000000"/>
          <w:spacing w:val="6"/>
          <w:lang w:val="en-GB"/>
        </w:rPr>
        <w:t xml:space="preserve"> </w:t>
      </w:r>
      <w:r>
        <w:rPr>
          <w:rFonts w:ascii="Arial Narrow" w:hAnsi="Arial Narrow" w:cs="Arial"/>
          <w:color w:val="000000"/>
          <w:lang w:val="en-GB"/>
        </w:rPr>
        <w:t xml:space="preserve">in the conference hall of the Divisional Office of </w:t>
      </w:r>
      <w:r>
        <w:rPr>
          <w:rFonts w:ascii="Arial Narrow" w:hAnsi="Arial Narrow" w:cs="Arial"/>
          <w:iCs/>
          <w:color w:val="000000"/>
          <w:lang w:val="en-US"/>
        </w:rPr>
        <w:t>Mayo Sava</w:t>
      </w:r>
      <w:r>
        <w:rPr>
          <w:rFonts w:ascii="Arial Narrow" w:hAnsi="Arial Narrow" w:cs="Arial"/>
          <w:color w:val="000000"/>
          <w:lang w:val="en-GB"/>
        </w:rPr>
        <w:t xml:space="preserve"> </w:t>
      </w:r>
      <w:proofErr w:type="gramStart"/>
      <w:r>
        <w:rPr>
          <w:rFonts w:ascii="Arial Narrow" w:hAnsi="Arial Narrow" w:cs="Arial"/>
          <w:iCs/>
          <w:color w:val="000000"/>
          <w:lang w:val="en-GB"/>
        </w:rPr>
        <w:t>at  _</w:t>
      </w:r>
      <w:proofErr w:type="gramEnd"/>
      <w:r>
        <w:rPr>
          <w:rFonts w:ascii="Arial Narrow" w:hAnsi="Arial Narrow" w:cs="Arial"/>
          <w:iCs/>
          <w:color w:val="000000"/>
          <w:lang w:val="en-GB"/>
        </w:rPr>
        <w:t>____ o’clock in a single</w:t>
      </w:r>
      <w:r>
        <w:rPr>
          <w:rFonts w:ascii="Arial Narrow" w:hAnsi="Arial Narrow" w:cs="Arial"/>
          <w:i/>
          <w:iCs/>
          <w:color w:val="000000"/>
          <w:lang w:val="en-GB"/>
        </w:rPr>
        <w:t xml:space="preserve"> </w:t>
      </w:r>
      <w:r>
        <w:rPr>
          <w:rFonts w:ascii="Arial Narrow" w:hAnsi="Arial Narrow" w:cs="Arial"/>
          <w:iCs/>
          <w:color w:val="000000"/>
          <w:spacing w:val="17"/>
          <w:lang w:val="en-GB"/>
        </w:rPr>
        <w:t xml:space="preserve">phase on the </w:t>
      </w:r>
      <w:r>
        <w:rPr>
          <w:rFonts w:ascii="Arial Narrow" w:hAnsi="Arial Narrow" w:cs="Arial"/>
          <w:b/>
          <w:iCs/>
          <w:color w:val="FF0000"/>
          <w:spacing w:val="17"/>
          <w:sz w:val="32"/>
          <w:lang w:val="en-GB"/>
        </w:rPr>
        <w:t>___/___/2019</w:t>
      </w:r>
    </w:p>
    <w:p w:rsidR="00631370" w:rsidRDefault="008347A5">
      <w:pPr>
        <w:ind w:left="107" w:right="-143"/>
        <w:rPr>
          <w:rFonts w:ascii="Arial Narrow" w:hAnsi="Arial Narrow" w:cs="Arial"/>
          <w:color w:val="000000"/>
          <w:lang w:val="en-GB"/>
        </w:rPr>
      </w:pPr>
      <w:proofErr w:type="gramStart"/>
      <w:r>
        <w:rPr>
          <w:rFonts w:ascii="Arial Narrow" w:hAnsi="Arial Narrow" w:cs="Arial"/>
          <w:color w:val="000000"/>
          <w:lang w:val="en-GB"/>
        </w:rPr>
        <w:t>Only</w:t>
      </w:r>
      <w:r>
        <w:rPr>
          <w:rFonts w:ascii="Arial Narrow" w:hAnsi="Arial Narrow" w:cs="Arial"/>
          <w:color w:val="000000"/>
          <w:spacing w:val="-4"/>
          <w:lang w:val="en-GB"/>
        </w:rPr>
        <w:t xml:space="preserve"> </w:t>
      </w:r>
      <w:r>
        <w:rPr>
          <w:rFonts w:ascii="Arial Narrow" w:hAnsi="Arial Narrow" w:cs="Arial"/>
          <w:color w:val="000000"/>
          <w:lang w:val="en-GB"/>
        </w:rPr>
        <w:t>bidders</w:t>
      </w:r>
      <w:r>
        <w:rPr>
          <w:rFonts w:ascii="Arial Narrow" w:hAnsi="Arial Narrow" w:cs="Arial"/>
          <w:color w:val="000000"/>
          <w:spacing w:val="-4"/>
          <w:lang w:val="en-GB"/>
        </w:rPr>
        <w:t xml:space="preserve"> </w:t>
      </w:r>
      <w:r>
        <w:rPr>
          <w:rFonts w:ascii="Arial Narrow" w:hAnsi="Arial Narrow" w:cs="Arial"/>
          <w:color w:val="000000"/>
          <w:lang w:val="en-GB"/>
        </w:rPr>
        <w:t>may</w:t>
      </w:r>
      <w:r>
        <w:rPr>
          <w:rFonts w:ascii="Arial Narrow" w:hAnsi="Arial Narrow" w:cs="Arial"/>
          <w:color w:val="000000"/>
          <w:spacing w:val="-4"/>
          <w:lang w:val="en-GB"/>
        </w:rPr>
        <w:t xml:space="preserve"> </w:t>
      </w:r>
      <w:r>
        <w:rPr>
          <w:rFonts w:ascii="Arial Narrow" w:hAnsi="Arial Narrow" w:cs="Arial"/>
          <w:color w:val="000000"/>
          <w:lang w:val="en-GB"/>
        </w:rPr>
        <w:t>attend</w:t>
      </w:r>
      <w:r>
        <w:rPr>
          <w:rFonts w:ascii="Arial Narrow" w:hAnsi="Arial Narrow" w:cs="Arial"/>
          <w:color w:val="000000"/>
          <w:spacing w:val="-4"/>
          <w:lang w:val="en-GB"/>
        </w:rPr>
        <w:t xml:space="preserve"> </w:t>
      </w:r>
      <w:r>
        <w:rPr>
          <w:rFonts w:ascii="Arial Narrow" w:hAnsi="Arial Narrow" w:cs="Arial"/>
          <w:color w:val="000000"/>
          <w:lang w:val="en-GB"/>
        </w:rPr>
        <w:t>or</w:t>
      </w:r>
      <w:r>
        <w:rPr>
          <w:rFonts w:ascii="Arial Narrow" w:hAnsi="Arial Narrow" w:cs="Arial"/>
          <w:color w:val="000000"/>
          <w:spacing w:val="-4"/>
          <w:lang w:val="en-GB"/>
        </w:rPr>
        <w:t xml:space="preserve"> </w:t>
      </w:r>
      <w:r>
        <w:rPr>
          <w:rFonts w:ascii="Arial Narrow" w:hAnsi="Arial Narrow" w:cs="Arial"/>
          <w:color w:val="000000"/>
          <w:lang w:val="en-GB"/>
        </w:rPr>
        <w:t>be</w:t>
      </w:r>
      <w:r>
        <w:rPr>
          <w:rFonts w:ascii="Arial Narrow" w:hAnsi="Arial Narrow" w:cs="Arial"/>
          <w:color w:val="000000"/>
          <w:spacing w:val="-4"/>
          <w:lang w:val="en-GB"/>
        </w:rPr>
        <w:t xml:space="preserve"> </w:t>
      </w:r>
      <w:r>
        <w:rPr>
          <w:rFonts w:ascii="Arial Narrow" w:hAnsi="Arial Narrow" w:cs="Arial"/>
          <w:color w:val="000000"/>
          <w:lang w:val="en-GB"/>
        </w:rPr>
        <w:t>duly</w:t>
      </w:r>
      <w:r>
        <w:rPr>
          <w:rFonts w:ascii="Arial Narrow" w:hAnsi="Arial Narrow" w:cs="Arial"/>
          <w:color w:val="000000"/>
          <w:spacing w:val="-4"/>
          <w:lang w:val="en-GB"/>
        </w:rPr>
        <w:t xml:space="preserve"> </w:t>
      </w:r>
      <w:r>
        <w:rPr>
          <w:rFonts w:ascii="Arial Narrow" w:hAnsi="Arial Narrow" w:cs="Arial"/>
          <w:color w:val="000000"/>
          <w:lang w:val="en-GB"/>
        </w:rPr>
        <w:t>represented</w:t>
      </w:r>
      <w:r>
        <w:rPr>
          <w:rFonts w:ascii="Arial Narrow" w:hAnsi="Arial Narrow" w:cs="Arial"/>
          <w:color w:val="000000"/>
          <w:spacing w:val="-4"/>
          <w:lang w:val="en-GB"/>
        </w:rPr>
        <w:t xml:space="preserve"> </w:t>
      </w:r>
      <w:r>
        <w:rPr>
          <w:rFonts w:ascii="Arial Narrow" w:hAnsi="Arial Narrow" w:cs="Arial"/>
          <w:color w:val="000000"/>
          <w:lang w:val="en-GB"/>
        </w:rPr>
        <w:t>by</w:t>
      </w:r>
      <w:r>
        <w:rPr>
          <w:rFonts w:ascii="Arial Narrow" w:hAnsi="Arial Narrow" w:cs="Arial"/>
          <w:color w:val="000000"/>
          <w:spacing w:val="-4"/>
          <w:lang w:val="en-GB"/>
        </w:rPr>
        <w:t xml:space="preserve"> </w:t>
      </w:r>
      <w:r>
        <w:rPr>
          <w:rFonts w:ascii="Arial Narrow" w:hAnsi="Arial Narrow" w:cs="Arial"/>
          <w:color w:val="000000"/>
          <w:lang w:val="en-GB"/>
        </w:rPr>
        <w:t>a person</w:t>
      </w:r>
      <w:r>
        <w:rPr>
          <w:rFonts w:ascii="Arial Narrow" w:hAnsi="Arial Narrow" w:cs="Arial"/>
          <w:color w:val="000000"/>
          <w:spacing w:val="6"/>
          <w:lang w:val="en-GB"/>
        </w:rPr>
        <w:t xml:space="preserve"> </w:t>
      </w:r>
      <w:r>
        <w:rPr>
          <w:rFonts w:ascii="Arial Narrow" w:hAnsi="Arial Narrow" w:cs="Arial"/>
          <w:color w:val="000000"/>
          <w:lang w:val="en-GB"/>
        </w:rPr>
        <w:t>of</w:t>
      </w:r>
      <w:r>
        <w:rPr>
          <w:rFonts w:ascii="Arial Narrow" w:hAnsi="Arial Narrow" w:cs="Arial"/>
          <w:color w:val="000000"/>
          <w:spacing w:val="6"/>
          <w:lang w:val="en-GB"/>
        </w:rPr>
        <w:t xml:space="preserve"> </w:t>
      </w:r>
      <w:r>
        <w:rPr>
          <w:rFonts w:ascii="Arial Narrow" w:hAnsi="Arial Narrow" w:cs="Arial"/>
          <w:color w:val="000000"/>
          <w:lang w:val="en-GB"/>
        </w:rPr>
        <w:t>their</w:t>
      </w:r>
      <w:r>
        <w:rPr>
          <w:rFonts w:ascii="Arial Narrow" w:hAnsi="Arial Narrow" w:cs="Arial"/>
          <w:color w:val="000000"/>
          <w:spacing w:val="6"/>
          <w:lang w:val="en-GB"/>
        </w:rPr>
        <w:t xml:space="preserve"> </w:t>
      </w:r>
      <w:r>
        <w:rPr>
          <w:rFonts w:ascii="Arial Narrow" w:hAnsi="Arial Narrow" w:cs="Arial"/>
          <w:color w:val="000000"/>
          <w:lang w:val="en-GB"/>
        </w:rPr>
        <w:t>choice with a sound knowledge of the document.</w:t>
      </w:r>
      <w:proofErr w:type="gramEnd"/>
    </w:p>
    <w:p w:rsidR="00631370" w:rsidRDefault="008347A5">
      <w:pPr>
        <w:ind w:left="107" w:right="-20"/>
        <w:rPr>
          <w:rFonts w:ascii="Arial Narrow" w:hAnsi="Arial Narrow" w:cs="Arial"/>
          <w:color w:val="000000"/>
          <w:lang w:val="en-GB"/>
        </w:rPr>
      </w:pPr>
      <w:r>
        <w:rPr>
          <w:rFonts w:ascii="Arial Narrow" w:hAnsi="Arial Narrow" w:cs="Arial"/>
          <w:b/>
          <w:bCs/>
          <w:color w:val="000000"/>
          <w:lang w:val="en-GB"/>
        </w:rPr>
        <w:t xml:space="preserve">10. </w:t>
      </w:r>
      <w:r>
        <w:rPr>
          <w:rFonts w:ascii="Arial Narrow" w:hAnsi="Arial Narrow" w:cs="Arial"/>
          <w:b/>
          <w:bCs/>
          <w:color w:val="000000"/>
          <w:u w:val="single"/>
          <w:lang w:val="en-GB"/>
        </w:rPr>
        <w:t>Delivery deadline</w:t>
      </w:r>
    </w:p>
    <w:p w:rsidR="00631370" w:rsidRDefault="008347A5">
      <w:pPr>
        <w:ind w:left="107" w:right="-15"/>
        <w:rPr>
          <w:rFonts w:ascii="Arial Narrow" w:hAnsi="Arial Narrow" w:cs="Arial"/>
          <w:color w:val="000000"/>
          <w:lang w:val="en-GB"/>
        </w:rPr>
      </w:pPr>
      <w:r>
        <w:rPr>
          <w:rFonts w:ascii="Arial Narrow" w:hAnsi="Arial Narrow" w:cs="Arial"/>
          <w:color w:val="000000"/>
          <w:lang w:val="en-GB"/>
        </w:rPr>
        <w:t xml:space="preserve">The maximum delivery deadline provided for by the Contracting Authority shall be </w:t>
      </w:r>
      <w:r>
        <w:rPr>
          <w:rFonts w:ascii="Arial Narrow" w:hAnsi="Arial Narrow" w:cs="Arial"/>
          <w:iCs/>
          <w:color w:val="000000"/>
          <w:lang w:val="en-GB"/>
        </w:rPr>
        <w:t xml:space="preserve">tree (03) </w:t>
      </w:r>
      <w:r>
        <w:rPr>
          <w:rFonts w:ascii="Arial Narrow" w:hAnsi="Arial Narrow" w:cs="Arial"/>
          <w:color w:val="000000"/>
          <w:lang w:val="en-GB"/>
        </w:rPr>
        <w:t>months.</w:t>
      </w:r>
    </w:p>
    <w:p w:rsidR="00631370" w:rsidRDefault="00631370">
      <w:pPr>
        <w:ind w:left="107" w:right="-20" w:firstLine="601"/>
        <w:rPr>
          <w:rFonts w:ascii="Arial Narrow" w:hAnsi="Arial Narrow" w:cs="Arial"/>
          <w:bCs/>
          <w:color w:val="000000"/>
          <w:spacing w:val="6"/>
          <w:lang w:val="en-GB"/>
        </w:rPr>
      </w:pPr>
    </w:p>
    <w:p w:rsidR="00631370" w:rsidRPr="005B28BD" w:rsidRDefault="008347A5">
      <w:pPr>
        <w:ind w:right="-20"/>
        <w:rPr>
          <w:rFonts w:ascii="Arial Narrow" w:hAnsi="Arial Narrow" w:cs="Arial"/>
          <w:b/>
          <w:bCs/>
          <w:color w:val="000000"/>
          <w:lang w:val="en-US"/>
        </w:rPr>
      </w:pPr>
      <w:r w:rsidRPr="005B28BD">
        <w:rPr>
          <w:rFonts w:ascii="Arial Narrow" w:hAnsi="Arial Narrow" w:cs="Arial"/>
          <w:b/>
          <w:bCs/>
          <w:color w:val="000000"/>
          <w:lang w:val="en-US"/>
        </w:rPr>
        <w:t>11. EVALUATION OF OFFERS</w:t>
      </w:r>
    </w:p>
    <w:p w:rsidR="00631370" w:rsidRPr="005B28BD" w:rsidRDefault="008347A5">
      <w:pPr>
        <w:spacing w:line="268" w:lineRule="exact"/>
        <w:ind w:right="-108" w:firstLine="709"/>
        <w:rPr>
          <w:rFonts w:ascii="Arial Narrow" w:hAnsi="Arial Narrow"/>
          <w:bCs/>
          <w:color w:val="000000"/>
          <w:lang w:val="en-US"/>
        </w:rPr>
      </w:pPr>
      <w:r w:rsidRPr="005B28BD">
        <w:rPr>
          <w:rFonts w:ascii="Arial Narrow" w:hAnsi="Arial Narrow"/>
          <w:bCs/>
          <w:color w:val="000000"/>
          <w:lang w:val="en-US"/>
        </w:rPr>
        <w:t>The evaluation of offers shall be done in three steps</w:t>
      </w:r>
      <w:r w:rsidRPr="005B28BD">
        <w:rPr>
          <w:rFonts w:ascii="Arial Narrow" w:hAnsi="Arial Narrow"/>
          <w:b/>
          <w:bCs/>
          <w:color w:val="000000"/>
          <w:lang w:val="en-US"/>
        </w:rPr>
        <w:t xml:space="preserve"> (03) </w:t>
      </w:r>
      <w:proofErr w:type="gramStart"/>
      <w:r w:rsidRPr="005B28BD">
        <w:rPr>
          <w:rFonts w:ascii="Arial Narrow" w:hAnsi="Arial Narrow"/>
          <w:b/>
          <w:bCs/>
          <w:color w:val="000000"/>
          <w:lang w:val="en-US"/>
        </w:rPr>
        <w:t>steps</w:t>
      </w:r>
      <w:r w:rsidRPr="005B28BD">
        <w:rPr>
          <w:rFonts w:ascii="Arial Narrow" w:hAnsi="Arial Narrow"/>
          <w:bCs/>
          <w:color w:val="000000"/>
          <w:lang w:val="en-US"/>
        </w:rPr>
        <w:t> :</w:t>
      </w:r>
      <w:proofErr w:type="gramEnd"/>
    </w:p>
    <w:p w:rsidR="00631370" w:rsidRPr="005B28BD" w:rsidRDefault="008347A5">
      <w:pPr>
        <w:numPr>
          <w:ilvl w:val="0"/>
          <w:numId w:val="44"/>
        </w:numPr>
        <w:tabs>
          <w:tab w:val="left" w:pos="1134"/>
        </w:tabs>
        <w:spacing w:line="360" w:lineRule="auto"/>
        <w:ind w:left="2552" w:hanging="1843"/>
        <w:rPr>
          <w:rFonts w:ascii="Arial Narrow" w:hAnsi="Arial Narrow"/>
          <w:bCs/>
          <w:color w:val="000000"/>
          <w:lang w:val="en-US"/>
        </w:rPr>
      </w:pPr>
      <w:r w:rsidRPr="005B28BD">
        <w:rPr>
          <w:rFonts w:ascii="Arial Narrow" w:hAnsi="Arial Narrow"/>
          <w:b/>
          <w:bCs/>
          <w:color w:val="000000"/>
          <w:lang w:val="en-US"/>
        </w:rPr>
        <w:t>1</w:t>
      </w:r>
      <w:r w:rsidRPr="005B28BD">
        <w:rPr>
          <w:rFonts w:ascii="Arial Narrow" w:hAnsi="Arial Narrow"/>
          <w:b/>
          <w:bCs/>
          <w:color w:val="000000"/>
          <w:vertAlign w:val="superscript"/>
          <w:lang w:val="en-US"/>
        </w:rPr>
        <w:t>st</w:t>
      </w:r>
      <w:r w:rsidRPr="005B28BD">
        <w:rPr>
          <w:rFonts w:ascii="Arial Narrow" w:hAnsi="Arial Narrow"/>
          <w:b/>
          <w:bCs/>
          <w:color w:val="000000"/>
          <w:lang w:val="en-US"/>
        </w:rPr>
        <w:t xml:space="preserve"> </w:t>
      </w:r>
      <w:proofErr w:type="gramStart"/>
      <w:r w:rsidRPr="005B28BD">
        <w:rPr>
          <w:rFonts w:ascii="Arial Narrow" w:hAnsi="Arial Narrow"/>
          <w:b/>
          <w:bCs/>
          <w:color w:val="000000"/>
          <w:lang w:val="en-US"/>
        </w:rPr>
        <w:t>step :</w:t>
      </w:r>
      <w:proofErr w:type="gramEnd"/>
      <w:r w:rsidRPr="005B28BD">
        <w:rPr>
          <w:rFonts w:ascii="Arial Narrow" w:hAnsi="Arial Narrow"/>
          <w:bCs/>
          <w:color w:val="000000"/>
          <w:lang w:val="en-US"/>
        </w:rPr>
        <w:t xml:space="preserve"> Verification of the conformity of the administrative document of each bidder.</w:t>
      </w:r>
    </w:p>
    <w:p w:rsidR="00631370" w:rsidRPr="005B28BD" w:rsidRDefault="008347A5">
      <w:pPr>
        <w:numPr>
          <w:ilvl w:val="0"/>
          <w:numId w:val="44"/>
        </w:numPr>
        <w:tabs>
          <w:tab w:val="left" w:pos="1134"/>
        </w:tabs>
        <w:spacing w:line="360" w:lineRule="auto"/>
        <w:ind w:left="1843" w:hanging="1134"/>
        <w:rPr>
          <w:rFonts w:ascii="Arial Narrow" w:hAnsi="Arial Narrow"/>
          <w:bCs/>
          <w:color w:val="000000"/>
          <w:lang w:val="en-US"/>
        </w:rPr>
      </w:pPr>
      <w:proofErr w:type="gramStart"/>
      <w:r w:rsidRPr="005B28BD">
        <w:rPr>
          <w:rFonts w:ascii="Arial Narrow" w:hAnsi="Arial Narrow"/>
          <w:b/>
          <w:bCs/>
          <w:color w:val="000000"/>
          <w:lang w:val="en-US"/>
        </w:rPr>
        <w:t>2</w:t>
      </w:r>
      <w:r w:rsidRPr="005B28BD">
        <w:rPr>
          <w:rFonts w:ascii="Arial Narrow" w:hAnsi="Arial Narrow"/>
          <w:b/>
          <w:bCs/>
          <w:color w:val="000000"/>
          <w:vertAlign w:val="superscript"/>
          <w:lang w:val="en-US"/>
        </w:rPr>
        <w:t>st</w:t>
      </w:r>
      <w:r w:rsidRPr="005B28BD">
        <w:rPr>
          <w:rFonts w:ascii="Arial Narrow" w:hAnsi="Arial Narrow"/>
          <w:b/>
          <w:bCs/>
          <w:color w:val="000000"/>
          <w:lang w:val="en-US"/>
        </w:rPr>
        <w:t xml:space="preserve">  step</w:t>
      </w:r>
      <w:proofErr w:type="gramEnd"/>
      <w:r w:rsidRPr="005B28BD">
        <w:rPr>
          <w:rFonts w:ascii="Arial Narrow" w:hAnsi="Arial Narrow"/>
          <w:b/>
          <w:bCs/>
          <w:color w:val="000000"/>
          <w:lang w:val="en-US"/>
        </w:rPr>
        <w:t> :</w:t>
      </w:r>
      <w:r w:rsidRPr="005B28BD">
        <w:rPr>
          <w:rFonts w:ascii="Arial Narrow" w:hAnsi="Arial Narrow"/>
          <w:bCs/>
          <w:color w:val="000000"/>
          <w:lang w:val="en-US"/>
        </w:rPr>
        <w:t xml:space="preserve"> Technical evaluation of offers administratively in conformity . </w:t>
      </w:r>
    </w:p>
    <w:p w:rsidR="00631370" w:rsidRPr="005B28BD" w:rsidRDefault="008347A5">
      <w:pPr>
        <w:numPr>
          <w:ilvl w:val="0"/>
          <w:numId w:val="44"/>
        </w:numPr>
        <w:tabs>
          <w:tab w:val="left" w:pos="1134"/>
        </w:tabs>
        <w:spacing w:line="360" w:lineRule="auto"/>
        <w:ind w:left="2127" w:hanging="1418"/>
        <w:rPr>
          <w:rFonts w:ascii="Arial Narrow" w:hAnsi="Arial Narrow"/>
          <w:bCs/>
          <w:color w:val="000000"/>
          <w:lang w:val="en-US"/>
        </w:rPr>
      </w:pPr>
      <w:r w:rsidRPr="005B28BD">
        <w:rPr>
          <w:rFonts w:ascii="Arial Narrow" w:hAnsi="Arial Narrow"/>
          <w:b/>
          <w:bCs/>
          <w:color w:val="000000"/>
          <w:lang w:val="en-US"/>
        </w:rPr>
        <w:t>3</w:t>
      </w:r>
      <w:r w:rsidRPr="005B28BD">
        <w:rPr>
          <w:rFonts w:ascii="Arial Narrow" w:hAnsi="Arial Narrow"/>
          <w:b/>
          <w:bCs/>
          <w:color w:val="000000"/>
          <w:vertAlign w:val="superscript"/>
          <w:lang w:val="en-US"/>
        </w:rPr>
        <w:t xml:space="preserve">st </w:t>
      </w:r>
      <w:proofErr w:type="gramStart"/>
      <w:r w:rsidRPr="005B28BD">
        <w:rPr>
          <w:rFonts w:ascii="Arial Narrow" w:hAnsi="Arial Narrow"/>
          <w:b/>
          <w:bCs/>
          <w:color w:val="000000"/>
          <w:lang w:val="en-US"/>
        </w:rPr>
        <w:t>step :</w:t>
      </w:r>
      <w:proofErr w:type="gramEnd"/>
      <w:r w:rsidRPr="005B28BD">
        <w:rPr>
          <w:rFonts w:ascii="Arial Narrow" w:hAnsi="Arial Narrow"/>
          <w:bCs/>
          <w:color w:val="000000"/>
          <w:lang w:val="en-US"/>
        </w:rPr>
        <w:t xml:space="preserve"> Financial evaluation of offers of  enterprises in which the offer</w:t>
      </w:r>
      <w:r w:rsidRPr="005B28BD">
        <w:rPr>
          <w:rFonts w:ascii="Arial Narrow" w:hAnsi="Arial Narrow"/>
          <w:bCs/>
          <w:color w:val="000000"/>
          <w:lang w:val="en-US"/>
        </w:rPr>
        <w:t xml:space="preserve">s were technically qualified and administratively in conformity. </w:t>
      </w:r>
    </w:p>
    <w:p w:rsidR="00631370" w:rsidRPr="005B28BD" w:rsidRDefault="008347A5">
      <w:pPr>
        <w:ind w:left="107" w:right="-20"/>
        <w:rPr>
          <w:rFonts w:ascii="Arial Narrow" w:hAnsi="Arial Narrow" w:cs="Arial"/>
          <w:b/>
          <w:bCs/>
          <w:color w:val="000000"/>
          <w:lang w:val="en-US"/>
        </w:rPr>
      </w:pPr>
      <w:r w:rsidRPr="005B28BD">
        <w:rPr>
          <w:rFonts w:ascii="Arial Narrow" w:hAnsi="Arial Narrow" w:cs="Arial"/>
          <w:b/>
          <w:bCs/>
          <w:color w:val="000000"/>
          <w:lang w:val="en-US"/>
        </w:rPr>
        <w:t>12. EVALUATION CRITERIA</w:t>
      </w:r>
    </w:p>
    <w:p w:rsidR="00631370" w:rsidRPr="005B28BD" w:rsidRDefault="008347A5">
      <w:pPr>
        <w:ind w:left="107" w:right="-20"/>
        <w:rPr>
          <w:rFonts w:ascii="Arial Narrow" w:hAnsi="Arial Narrow" w:cs="Arial"/>
          <w:b/>
          <w:bCs/>
          <w:color w:val="000000"/>
          <w:lang w:val="en-US"/>
        </w:rPr>
      </w:pPr>
      <w:r w:rsidRPr="005B28BD">
        <w:rPr>
          <w:rFonts w:ascii="Arial Narrow" w:hAnsi="Arial Narrow" w:cs="Arial"/>
          <w:b/>
          <w:bCs/>
          <w:color w:val="000000"/>
          <w:lang w:val="en-US"/>
        </w:rPr>
        <w:t>The evaluation criteria of offers are as follows;</w:t>
      </w:r>
    </w:p>
    <w:p w:rsidR="00631370" w:rsidRDefault="008347A5">
      <w:pPr>
        <w:ind w:left="107" w:right="-20"/>
        <w:rPr>
          <w:rFonts w:ascii="Arial Narrow" w:hAnsi="Arial Narrow" w:cs="Arial"/>
          <w:b/>
          <w:bCs/>
          <w:color w:val="000000"/>
          <w:lang w:val="en-GB"/>
        </w:rPr>
      </w:pPr>
      <w:r w:rsidRPr="005B28BD">
        <w:rPr>
          <w:rFonts w:ascii="Arial Narrow" w:hAnsi="Arial Narrow" w:cs="Arial"/>
          <w:b/>
          <w:bCs/>
          <w:color w:val="000000"/>
          <w:lang w:val="en-US"/>
        </w:rPr>
        <w:t>12.1-</w:t>
      </w:r>
      <w:r w:rsidRPr="005B28BD">
        <w:rPr>
          <w:rFonts w:ascii="Arial Narrow" w:hAnsi="Arial Narrow" w:cs="Arial"/>
          <w:b/>
          <w:bCs/>
          <w:color w:val="000000"/>
          <w:lang w:val="en-US"/>
        </w:rPr>
        <w:tab/>
      </w:r>
      <w:r>
        <w:rPr>
          <w:rFonts w:ascii="Arial Narrow" w:hAnsi="Arial Narrow" w:cs="Arial"/>
          <w:b/>
          <w:bCs/>
          <w:color w:val="000000"/>
          <w:lang w:val="en-GB"/>
        </w:rPr>
        <w:t>Main</w:t>
      </w:r>
      <w:r>
        <w:rPr>
          <w:rFonts w:ascii="Arial Narrow" w:hAnsi="Arial Narrow" w:cs="Arial"/>
          <w:b/>
          <w:bCs/>
          <w:color w:val="000000"/>
          <w:spacing w:val="6"/>
          <w:lang w:val="en-GB"/>
        </w:rPr>
        <w:t xml:space="preserve"> </w:t>
      </w:r>
      <w:r>
        <w:rPr>
          <w:rFonts w:ascii="Arial Narrow" w:hAnsi="Arial Narrow" w:cs="Arial"/>
          <w:b/>
          <w:bCs/>
          <w:color w:val="000000"/>
          <w:lang w:val="en-GB"/>
        </w:rPr>
        <w:t>eliminatory</w:t>
      </w:r>
      <w:r>
        <w:rPr>
          <w:rFonts w:ascii="Arial Narrow" w:hAnsi="Arial Narrow" w:cs="Arial"/>
          <w:b/>
          <w:bCs/>
          <w:color w:val="000000"/>
          <w:spacing w:val="6"/>
          <w:lang w:val="en-GB"/>
        </w:rPr>
        <w:t xml:space="preserve"> </w:t>
      </w:r>
      <w:r>
        <w:rPr>
          <w:rFonts w:ascii="Arial Narrow" w:hAnsi="Arial Narrow" w:cs="Arial"/>
          <w:b/>
          <w:bCs/>
          <w:color w:val="000000"/>
          <w:lang w:val="en-GB"/>
        </w:rPr>
        <w:t>criteria</w:t>
      </w:r>
    </w:p>
    <w:p w:rsidR="00631370" w:rsidRDefault="008347A5">
      <w:pPr>
        <w:spacing w:before="11"/>
        <w:ind w:right="-17"/>
        <w:rPr>
          <w:rFonts w:ascii="Arial Narrow" w:hAnsi="Arial Narrow" w:cs="Arial"/>
          <w:color w:val="000000"/>
          <w:lang w:val="en-GB"/>
        </w:rPr>
      </w:pPr>
      <w:r>
        <w:rPr>
          <w:rFonts w:ascii="Arial Narrow" w:hAnsi="Arial Narrow" w:cs="Arial"/>
          <w:color w:val="000000"/>
          <w:lang w:val="en-GB"/>
        </w:rPr>
        <w:t>(The aim of these criteria is to identify and reject incomplete</w:t>
      </w:r>
      <w:r>
        <w:rPr>
          <w:rFonts w:ascii="Arial Narrow" w:hAnsi="Arial Narrow" w:cs="Arial"/>
          <w:color w:val="000000"/>
          <w:spacing w:val="-2"/>
          <w:lang w:val="en-GB"/>
        </w:rPr>
        <w:t xml:space="preserve"> </w:t>
      </w:r>
      <w:r>
        <w:rPr>
          <w:rFonts w:ascii="Arial Narrow" w:hAnsi="Arial Narrow" w:cs="Arial"/>
          <w:color w:val="000000"/>
          <w:lang w:val="en-GB"/>
        </w:rPr>
        <w:t>offers</w:t>
      </w:r>
      <w:r>
        <w:rPr>
          <w:rFonts w:ascii="Arial Narrow" w:hAnsi="Arial Narrow" w:cs="Arial"/>
          <w:color w:val="000000"/>
          <w:spacing w:val="-2"/>
          <w:lang w:val="en-GB"/>
        </w:rPr>
        <w:t xml:space="preserve"> </w:t>
      </w:r>
      <w:r>
        <w:rPr>
          <w:rFonts w:ascii="Arial Narrow" w:hAnsi="Arial Narrow" w:cs="Arial"/>
          <w:color w:val="000000"/>
          <w:lang w:val="en-GB"/>
        </w:rPr>
        <w:t>or</w:t>
      </w:r>
      <w:r>
        <w:rPr>
          <w:rFonts w:ascii="Arial Narrow" w:hAnsi="Arial Narrow" w:cs="Arial"/>
          <w:color w:val="000000"/>
          <w:spacing w:val="-2"/>
          <w:lang w:val="en-GB"/>
        </w:rPr>
        <w:t xml:space="preserve"> </w:t>
      </w:r>
      <w:r>
        <w:rPr>
          <w:rFonts w:ascii="Arial Narrow" w:hAnsi="Arial Narrow" w:cs="Arial"/>
          <w:color w:val="000000"/>
          <w:lang w:val="en-GB"/>
        </w:rPr>
        <w:t>offers not</w:t>
      </w:r>
      <w:r>
        <w:rPr>
          <w:rFonts w:ascii="Arial Narrow" w:hAnsi="Arial Narrow" w:cs="Arial"/>
          <w:color w:val="000000"/>
          <w:spacing w:val="-2"/>
          <w:lang w:val="en-GB"/>
        </w:rPr>
        <w:t xml:space="preserve"> </w:t>
      </w:r>
      <w:r>
        <w:rPr>
          <w:rFonts w:ascii="Arial Narrow" w:hAnsi="Arial Narrow" w:cs="Arial"/>
          <w:color w:val="000000"/>
          <w:lang w:val="en-GB"/>
        </w:rPr>
        <w:t>in</w:t>
      </w:r>
      <w:r>
        <w:rPr>
          <w:rFonts w:ascii="Arial Narrow" w:hAnsi="Arial Narrow" w:cs="Arial"/>
          <w:color w:val="000000"/>
          <w:spacing w:val="-2"/>
          <w:lang w:val="en-GB"/>
        </w:rPr>
        <w:t xml:space="preserve"> </w:t>
      </w:r>
      <w:r>
        <w:rPr>
          <w:rFonts w:ascii="Arial Narrow" w:hAnsi="Arial Narrow" w:cs="Arial"/>
          <w:color w:val="000000"/>
          <w:lang w:val="en-GB"/>
        </w:rPr>
        <w:t>conformity</w:t>
      </w:r>
      <w:r>
        <w:rPr>
          <w:rFonts w:ascii="Arial Narrow" w:hAnsi="Arial Narrow" w:cs="Arial"/>
          <w:color w:val="000000"/>
          <w:spacing w:val="-2"/>
          <w:lang w:val="en-GB"/>
        </w:rPr>
        <w:t xml:space="preserve"> </w:t>
      </w:r>
      <w:r>
        <w:rPr>
          <w:rFonts w:ascii="Arial Narrow" w:hAnsi="Arial Narrow" w:cs="Arial"/>
          <w:color w:val="000000"/>
          <w:lang w:val="en-GB"/>
        </w:rPr>
        <w:t>with</w:t>
      </w:r>
      <w:r>
        <w:rPr>
          <w:rFonts w:ascii="Arial Narrow" w:hAnsi="Arial Narrow" w:cs="Arial"/>
          <w:color w:val="000000"/>
          <w:spacing w:val="-2"/>
          <w:lang w:val="en-GB"/>
        </w:rPr>
        <w:t xml:space="preserve"> </w:t>
      </w:r>
      <w:r>
        <w:rPr>
          <w:rFonts w:ascii="Arial Narrow" w:hAnsi="Arial Narrow" w:cs="Arial"/>
          <w:color w:val="000000"/>
          <w:lang w:val="en-GB"/>
        </w:rPr>
        <w:t>the essential</w:t>
      </w:r>
      <w:r>
        <w:rPr>
          <w:rFonts w:ascii="Arial Narrow" w:hAnsi="Arial Narrow" w:cs="Arial"/>
          <w:color w:val="000000"/>
          <w:spacing w:val="6"/>
          <w:lang w:val="en-GB"/>
        </w:rPr>
        <w:t xml:space="preserve"> </w:t>
      </w:r>
      <w:r>
        <w:rPr>
          <w:rFonts w:ascii="Arial Narrow" w:hAnsi="Arial Narrow" w:cs="Arial"/>
          <w:color w:val="000000"/>
          <w:lang w:val="en-GB"/>
        </w:rPr>
        <w:t>conditions</w:t>
      </w:r>
      <w:r>
        <w:rPr>
          <w:rFonts w:ascii="Arial Narrow" w:hAnsi="Arial Narrow" w:cs="Arial"/>
          <w:color w:val="000000"/>
          <w:spacing w:val="6"/>
          <w:lang w:val="en-GB"/>
        </w:rPr>
        <w:t xml:space="preserve"> </w:t>
      </w:r>
      <w:r>
        <w:rPr>
          <w:rFonts w:ascii="Arial Narrow" w:hAnsi="Arial Narrow" w:cs="Arial"/>
          <w:color w:val="000000"/>
          <w:lang w:val="en-GB"/>
        </w:rPr>
        <w:t>laid</w:t>
      </w:r>
      <w:r>
        <w:rPr>
          <w:rFonts w:ascii="Arial Narrow" w:hAnsi="Arial Narrow" w:cs="Arial"/>
          <w:color w:val="000000"/>
          <w:spacing w:val="6"/>
          <w:lang w:val="en-GB"/>
        </w:rPr>
        <w:t xml:space="preserve"> </w:t>
      </w:r>
      <w:r>
        <w:rPr>
          <w:rFonts w:ascii="Arial Narrow" w:hAnsi="Arial Narrow" w:cs="Arial"/>
          <w:color w:val="000000"/>
          <w:lang w:val="en-GB"/>
        </w:rPr>
        <w:t>down</w:t>
      </w:r>
      <w:r>
        <w:rPr>
          <w:rFonts w:ascii="Arial Narrow" w:hAnsi="Arial Narrow" w:cs="Arial"/>
          <w:color w:val="000000"/>
          <w:spacing w:val="6"/>
          <w:lang w:val="en-GB"/>
        </w:rPr>
        <w:t xml:space="preserve"> </w:t>
      </w:r>
      <w:r>
        <w:rPr>
          <w:rFonts w:ascii="Arial Narrow" w:hAnsi="Arial Narrow" w:cs="Arial"/>
          <w:color w:val="000000"/>
          <w:lang w:val="en-GB"/>
        </w:rPr>
        <w:t>in</w:t>
      </w:r>
      <w:r>
        <w:rPr>
          <w:rFonts w:ascii="Arial Narrow" w:hAnsi="Arial Narrow" w:cs="Arial"/>
          <w:color w:val="000000"/>
          <w:spacing w:val="6"/>
          <w:lang w:val="en-GB"/>
        </w:rPr>
        <w:t xml:space="preserve"> </w:t>
      </w:r>
      <w:r>
        <w:rPr>
          <w:rFonts w:ascii="Arial Narrow" w:hAnsi="Arial Narrow" w:cs="Arial"/>
          <w:color w:val="000000"/>
          <w:lang w:val="en-GB"/>
        </w:rPr>
        <w:t>the</w:t>
      </w:r>
      <w:r>
        <w:rPr>
          <w:rFonts w:ascii="Arial Narrow" w:hAnsi="Arial Narrow" w:cs="Arial"/>
          <w:color w:val="000000"/>
          <w:spacing w:val="6"/>
          <w:lang w:val="en-GB"/>
        </w:rPr>
        <w:t xml:space="preserve"> </w:t>
      </w:r>
      <w:r>
        <w:rPr>
          <w:rFonts w:ascii="Arial Narrow" w:hAnsi="Arial Narrow" w:cs="Arial"/>
          <w:color w:val="000000"/>
          <w:lang w:val="en-GB"/>
        </w:rPr>
        <w:t>tender</w:t>
      </w:r>
      <w:r>
        <w:rPr>
          <w:rFonts w:ascii="Arial Narrow" w:hAnsi="Arial Narrow" w:cs="Arial"/>
          <w:color w:val="000000"/>
          <w:spacing w:val="6"/>
          <w:lang w:val="en-GB"/>
        </w:rPr>
        <w:t xml:space="preserve"> </w:t>
      </w:r>
      <w:r>
        <w:rPr>
          <w:rFonts w:ascii="Arial Narrow" w:hAnsi="Arial Narrow" w:cs="Arial"/>
          <w:color w:val="000000"/>
          <w:lang w:val="en-GB"/>
        </w:rPr>
        <w:t>file</w:t>
      </w:r>
      <w:r>
        <w:rPr>
          <w:rFonts w:ascii="Arial Narrow" w:hAnsi="Arial Narrow" w:cs="Arial"/>
          <w:color w:val="000000"/>
          <w:spacing w:val="6"/>
          <w:lang w:val="en-GB"/>
        </w:rPr>
        <w:t xml:space="preserve"> </w:t>
      </w:r>
      <w:r>
        <w:rPr>
          <w:rFonts w:ascii="Arial Narrow" w:hAnsi="Arial Narrow" w:cs="Arial"/>
          <w:color w:val="000000"/>
          <w:lang w:val="en-GB"/>
        </w:rPr>
        <w:t>rela</w:t>
      </w:r>
      <w:r>
        <w:rPr>
          <w:rFonts w:ascii="Arial Narrow" w:hAnsi="Arial Narrow" w:cs="Arial"/>
          <w:color w:val="000000"/>
          <w:spacing w:val="2"/>
          <w:lang w:val="en-GB"/>
        </w:rPr>
        <w:t>tin</w:t>
      </w:r>
      <w:r>
        <w:rPr>
          <w:rFonts w:ascii="Arial Narrow" w:hAnsi="Arial Narrow" w:cs="Arial"/>
          <w:color w:val="000000"/>
          <w:lang w:val="en-GB"/>
        </w:rPr>
        <w:t xml:space="preserve">g </w:t>
      </w:r>
      <w:r>
        <w:rPr>
          <w:rFonts w:ascii="Arial Narrow" w:hAnsi="Arial Narrow" w:cs="Arial"/>
          <w:color w:val="000000"/>
          <w:spacing w:val="2"/>
          <w:lang w:val="en-GB"/>
        </w:rPr>
        <w:t>especiall</w:t>
      </w:r>
      <w:r>
        <w:rPr>
          <w:rFonts w:ascii="Arial Narrow" w:hAnsi="Arial Narrow" w:cs="Arial"/>
          <w:color w:val="000000"/>
          <w:lang w:val="en-GB"/>
        </w:rPr>
        <w:t xml:space="preserve">y </w:t>
      </w:r>
      <w:r>
        <w:rPr>
          <w:rFonts w:ascii="Arial Narrow" w:hAnsi="Arial Narrow" w:cs="Arial"/>
          <w:color w:val="000000"/>
          <w:spacing w:val="2"/>
          <w:lang w:val="en-GB"/>
        </w:rPr>
        <w:t>t</w:t>
      </w:r>
      <w:r>
        <w:rPr>
          <w:rFonts w:ascii="Arial Narrow" w:hAnsi="Arial Narrow" w:cs="Arial"/>
          <w:color w:val="000000"/>
          <w:lang w:val="en-GB"/>
        </w:rPr>
        <w:t xml:space="preserve">o </w:t>
      </w:r>
      <w:r>
        <w:rPr>
          <w:rFonts w:ascii="Arial Narrow" w:hAnsi="Arial Narrow" w:cs="Arial"/>
          <w:color w:val="000000"/>
          <w:spacing w:val="2"/>
          <w:lang w:val="en-GB"/>
        </w:rPr>
        <w:t>admissibilit</w:t>
      </w:r>
      <w:r>
        <w:rPr>
          <w:rFonts w:ascii="Arial Narrow" w:hAnsi="Arial Narrow" w:cs="Arial"/>
          <w:color w:val="000000"/>
          <w:lang w:val="en-GB"/>
        </w:rPr>
        <w:t xml:space="preserve">y </w:t>
      </w:r>
      <w:r>
        <w:rPr>
          <w:rFonts w:ascii="Arial Narrow" w:hAnsi="Arial Narrow" w:cs="Arial"/>
          <w:color w:val="000000"/>
          <w:spacing w:val="2"/>
          <w:lang w:val="en-GB"/>
        </w:rPr>
        <w:t>o</w:t>
      </w:r>
      <w:r>
        <w:rPr>
          <w:rFonts w:ascii="Arial Narrow" w:hAnsi="Arial Narrow" w:cs="Arial"/>
          <w:color w:val="000000"/>
          <w:lang w:val="en-GB"/>
        </w:rPr>
        <w:t xml:space="preserve">f </w:t>
      </w:r>
      <w:r>
        <w:rPr>
          <w:rFonts w:ascii="Arial Narrow" w:hAnsi="Arial Narrow" w:cs="Arial"/>
          <w:color w:val="000000"/>
          <w:spacing w:val="2"/>
          <w:lang w:val="en-GB"/>
        </w:rPr>
        <w:t xml:space="preserve">administrative </w:t>
      </w:r>
      <w:r>
        <w:rPr>
          <w:rFonts w:ascii="Arial Narrow" w:hAnsi="Arial Narrow" w:cs="Arial"/>
          <w:color w:val="000000"/>
          <w:lang w:val="en-GB"/>
        </w:rPr>
        <w:t>documents,</w:t>
      </w:r>
      <w:r>
        <w:rPr>
          <w:rFonts w:ascii="Arial Narrow" w:hAnsi="Arial Narrow" w:cs="Arial"/>
          <w:color w:val="000000"/>
          <w:spacing w:val="1"/>
          <w:lang w:val="en-GB"/>
        </w:rPr>
        <w:t xml:space="preserve"> </w:t>
      </w:r>
      <w:r>
        <w:rPr>
          <w:rFonts w:ascii="Arial Narrow" w:hAnsi="Arial Narrow" w:cs="Arial"/>
          <w:color w:val="000000"/>
          <w:lang w:val="en-GB"/>
        </w:rPr>
        <w:t>conformity</w:t>
      </w:r>
      <w:r>
        <w:rPr>
          <w:rFonts w:ascii="Arial Narrow" w:hAnsi="Arial Narrow" w:cs="Arial"/>
          <w:color w:val="000000"/>
          <w:spacing w:val="1"/>
          <w:lang w:val="en-GB"/>
        </w:rPr>
        <w:t xml:space="preserve"> </w:t>
      </w:r>
      <w:r>
        <w:rPr>
          <w:rFonts w:ascii="Arial Narrow" w:hAnsi="Arial Narrow" w:cs="Arial"/>
          <w:color w:val="000000"/>
          <w:lang w:val="en-GB"/>
        </w:rPr>
        <w:t>of</w:t>
      </w:r>
      <w:r>
        <w:rPr>
          <w:rFonts w:ascii="Arial Narrow" w:hAnsi="Arial Narrow" w:cs="Arial"/>
          <w:color w:val="000000"/>
          <w:spacing w:val="1"/>
          <w:lang w:val="en-GB"/>
        </w:rPr>
        <w:t xml:space="preserve"> </w:t>
      </w:r>
      <w:r>
        <w:rPr>
          <w:rFonts w:ascii="Arial Narrow" w:hAnsi="Arial Narrow" w:cs="Arial"/>
          <w:color w:val="000000"/>
          <w:lang w:val="en-GB"/>
        </w:rPr>
        <w:t>the</w:t>
      </w:r>
      <w:r>
        <w:rPr>
          <w:rFonts w:ascii="Arial Narrow" w:hAnsi="Arial Narrow" w:cs="Arial"/>
          <w:color w:val="000000"/>
          <w:spacing w:val="1"/>
          <w:lang w:val="en-GB"/>
        </w:rPr>
        <w:t xml:space="preserve"> </w:t>
      </w:r>
      <w:r>
        <w:rPr>
          <w:rFonts w:ascii="Arial Narrow" w:hAnsi="Arial Narrow" w:cs="Arial"/>
          <w:color w:val="000000"/>
          <w:lang w:val="en-GB"/>
        </w:rPr>
        <w:t>technical</w:t>
      </w:r>
      <w:r>
        <w:rPr>
          <w:rFonts w:ascii="Arial Narrow" w:hAnsi="Arial Narrow" w:cs="Arial"/>
          <w:color w:val="000000"/>
          <w:spacing w:val="1"/>
          <w:lang w:val="en-GB"/>
        </w:rPr>
        <w:t xml:space="preserve"> </w:t>
      </w:r>
      <w:r>
        <w:rPr>
          <w:rFonts w:ascii="Arial Narrow" w:hAnsi="Arial Narrow" w:cs="Arial"/>
          <w:color w:val="000000"/>
          <w:lang w:val="en-GB"/>
        </w:rPr>
        <w:t>offer</w:t>
      </w:r>
      <w:r>
        <w:rPr>
          <w:rFonts w:ascii="Arial Narrow" w:hAnsi="Arial Narrow" w:cs="Arial"/>
          <w:color w:val="000000"/>
          <w:spacing w:val="1"/>
          <w:lang w:val="en-GB"/>
        </w:rPr>
        <w:t xml:space="preserve"> </w:t>
      </w:r>
      <w:r>
        <w:rPr>
          <w:rFonts w:ascii="Arial Narrow" w:hAnsi="Arial Narrow" w:cs="Arial"/>
          <w:color w:val="000000"/>
          <w:lang w:val="en-GB"/>
        </w:rPr>
        <w:t>with</w:t>
      </w:r>
      <w:r>
        <w:rPr>
          <w:rFonts w:ascii="Arial Narrow" w:hAnsi="Arial Narrow" w:cs="Arial"/>
          <w:color w:val="000000"/>
          <w:spacing w:val="1"/>
          <w:lang w:val="en-GB"/>
        </w:rPr>
        <w:t xml:space="preserve"> </w:t>
      </w:r>
      <w:r>
        <w:rPr>
          <w:rFonts w:ascii="Arial Narrow" w:hAnsi="Arial Narrow" w:cs="Arial"/>
          <w:color w:val="000000"/>
          <w:lang w:val="en-GB"/>
        </w:rPr>
        <w:t>the technical specifications, to the delivery deadline referred</w:t>
      </w:r>
      <w:r>
        <w:rPr>
          <w:rFonts w:ascii="Arial Narrow" w:hAnsi="Arial Narrow" w:cs="Arial"/>
          <w:color w:val="000000"/>
          <w:spacing w:val="20"/>
          <w:lang w:val="en-GB"/>
        </w:rPr>
        <w:t xml:space="preserve"> </w:t>
      </w:r>
      <w:r>
        <w:rPr>
          <w:rFonts w:ascii="Arial Narrow" w:hAnsi="Arial Narrow" w:cs="Arial"/>
          <w:color w:val="000000"/>
          <w:lang w:val="en-GB"/>
        </w:rPr>
        <w:t>to</w:t>
      </w:r>
      <w:r>
        <w:rPr>
          <w:rFonts w:ascii="Arial Narrow" w:hAnsi="Arial Narrow" w:cs="Arial"/>
          <w:color w:val="000000"/>
          <w:spacing w:val="20"/>
          <w:lang w:val="en-GB"/>
        </w:rPr>
        <w:t xml:space="preserve"> </w:t>
      </w:r>
      <w:r>
        <w:rPr>
          <w:rFonts w:ascii="Arial Narrow" w:hAnsi="Arial Narrow" w:cs="Arial"/>
          <w:color w:val="000000"/>
          <w:lang w:val="en-GB"/>
        </w:rPr>
        <w:t xml:space="preserve">in </w:t>
      </w:r>
      <w:r>
        <w:rPr>
          <w:rFonts w:ascii="Arial Narrow" w:hAnsi="Arial Narrow" w:cs="Arial"/>
          <w:color w:val="000000"/>
          <w:spacing w:val="20"/>
          <w:lang w:val="en-GB"/>
        </w:rPr>
        <w:t xml:space="preserve">the </w:t>
      </w:r>
      <w:r>
        <w:rPr>
          <w:rFonts w:ascii="Arial Narrow" w:hAnsi="Arial Narrow" w:cs="Arial"/>
          <w:color w:val="000000"/>
          <w:lang w:val="en-GB"/>
        </w:rPr>
        <w:t>ten</w:t>
      </w:r>
      <w:r>
        <w:rPr>
          <w:rFonts w:ascii="Arial Narrow" w:hAnsi="Arial Narrow" w:cs="Arial"/>
          <w:color w:val="000000"/>
          <w:lang w:val="en-GB"/>
        </w:rPr>
        <w:t>der</w:t>
      </w:r>
      <w:r>
        <w:rPr>
          <w:rFonts w:ascii="Arial Narrow" w:hAnsi="Arial Narrow" w:cs="Arial"/>
          <w:color w:val="000000"/>
          <w:spacing w:val="20"/>
          <w:lang w:val="en-GB"/>
        </w:rPr>
        <w:t xml:space="preserve"> </w:t>
      </w:r>
      <w:r>
        <w:rPr>
          <w:rFonts w:ascii="Arial Narrow" w:hAnsi="Arial Narrow" w:cs="Arial"/>
          <w:color w:val="000000"/>
          <w:lang w:val="en-GB"/>
        </w:rPr>
        <w:t>file</w:t>
      </w:r>
      <w:r>
        <w:rPr>
          <w:rFonts w:ascii="Arial Narrow" w:hAnsi="Arial Narrow" w:cs="Arial"/>
          <w:color w:val="000000"/>
          <w:spacing w:val="20"/>
          <w:lang w:val="en-GB"/>
        </w:rPr>
        <w:t xml:space="preserve"> </w:t>
      </w:r>
      <w:r>
        <w:rPr>
          <w:rFonts w:ascii="Arial Narrow" w:hAnsi="Arial Narrow" w:cs="Arial"/>
          <w:color w:val="000000"/>
          <w:lang w:val="en-GB"/>
        </w:rPr>
        <w:t>and</w:t>
      </w:r>
      <w:r>
        <w:rPr>
          <w:rFonts w:ascii="Arial Narrow" w:hAnsi="Arial Narrow" w:cs="Arial"/>
          <w:color w:val="000000"/>
          <w:spacing w:val="20"/>
          <w:lang w:val="en-GB"/>
        </w:rPr>
        <w:t xml:space="preserve"> </w:t>
      </w:r>
      <w:r>
        <w:rPr>
          <w:rFonts w:ascii="Arial Narrow" w:hAnsi="Arial Narrow" w:cs="Arial"/>
          <w:color w:val="000000"/>
          <w:lang w:val="en-GB"/>
        </w:rPr>
        <w:t>the</w:t>
      </w:r>
      <w:r>
        <w:rPr>
          <w:rFonts w:ascii="Arial Narrow" w:hAnsi="Arial Narrow" w:cs="Arial"/>
          <w:color w:val="000000"/>
          <w:spacing w:val="20"/>
          <w:lang w:val="en-GB"/>
        </w:rPr>
        <w:t xml:space="preserve"> </w:t>
      </w:r>
      <w:r>
        <w:rPr>
          <w:rFonts w:ascii="Arial Narrow" w:hAnsi="Arial Narrow" w:cs="Arial"/>
          <w:color w:val="000000"/>
          <w:lang w:val="en-GB"/>
        </w:rPr>
        <w:t>qualification</w:t>
      </w:r>
      <w:r>
        <w:rPr>
          <w:rFonts w:ascii="Arial Narrow" w:hAnsi="Arial Narrow" w:cs="Arial"/>
          <w:color w:val="000000"/>
          <w:spacing w:val="20"/>
          <w:lang w:val="en-GB"/>
        </w:rPr>
        <w:t xml:space="preserve"> </w:t>
      </w:r>
      <w:r>
        <w:rPr>
          <w:rFonts w:ascii="Arial Narrow" w:hAnsi="Arial Narrow" w:cs="Arial"/>
          <w:color w:val="000000"/>
          <w:lang w:val="en-GB"/>
        </w:rPr>
        <w:t>of candidates)</w:t>
      </w:r>
    </w:p>
    <w:p w:rsidR="00631370" w:rsidRDefault="00631370">
      <w:pPr>
        <w:spacing w:before="11"/>
        <w:ind w:left="107" w:right="-17"/>
        <w:rPr>
          <w:rFonts w:ascii="Arial Narrow" w:hAnsi="Arial Narrow" w:cs="Arial"/>
          <w:color w:val="000000"/>
          <w:lang w:val="en-GB"/>
        </w:rPr>
      </w:pPr>
    </w:p>
    <w:p w:rsidR="00631370" w:rsidRPr="005B28BD" w:rsidRDefault="008347A5">
      <w:pPr>
        <w:spacing w:before="11"/>
        <w:ind w:left="107" w:right="-17"/>
        <w:rPr>
          <w:rFonts w:ascii="Arial Narrow" w:hAnsi="Arial Narrow" w:cs="Arial"/>
          <w:color w:val="000000"/>
          <w:lang w:val="en-GB"/>
        </w:rPr>
      </w:pPr>
      <w:r>
        <w:rPr>
          <w:rFonts w:ascii="Arial Narrow" w:hAnsi="Arial Narrow" w:cs="Arial"/>
          <w:color w:val="000000"/>
          <w:lang w:val="en-GB"/>
        </w:rPr>
        <w:t>12.1.1 Administrative documents</w:t>
      </w:r>
    </w:p>
    <w:p w:rsidR="00631370" w:rsidRPr="005B28BD" w:rsidRDefault="008347A5">
      <w:pPr>
        <w:spacing w:before="11"/>
        <w:ind w:left="107" w:right="-17"/>
        <w:rPr>
          <w:rFonts w:ascii="Arial Narrow" w:hAnsi="Arial Narrow" w:cs="Arial"/>
          <w:color w:val="000000"/>
          <w:lang w:val="en-GB"/>
        </w:rPr>
      </w:pPr>
      <w:r w:rsidRPr="005B28BD">
        <w:rPr>
          <w:rFonts w:ascii="Arial Narrow" w:hAnsi="Arial Narrow" w:cs="Arial"/>
          <w:color w:val="000000"/>
          <w:lang w:val="en-GB"/>
        </w:rPr>
        <w:tab/>
      </w:r>
      <w:proofErr w:type="gramStart"/>
      <w:r w:rsidRPr="005B28BD">
        <w:rPr>
          <w:rFonts w:ascii="Arial Narrow" w:hAnsi="Arial Narrow" w:cs="Arial"/>
          <w:color w:val="000000"/>
          <w:lang w:val="en-GB"/>
        </w:rPr>
        <w:t>a</w:t>
      </w:r>
      <w:proofErr w:type="gramEnd"/>
      <w:r w:rsidRPr="005B28BD">
        <w:rPr>
          <w:rFonts w:ascii="Arial Narrow" w:hAnsi="Arial Narrow" w:cs="Arial"/>
          <w:color w:val="000000"/>
          <w:lang w:val="en-GB"/>
        </w:rPr>
        <w:t xml:space="preserve">). absence of </w:t>
      </w:r>
      <w:proofErr w:type="spellStart"/>
      <w:r w:rsidRPr="005B28BD">
        <w:rPr>
          <w:rFonts w:ascii="Arial Narrow" w:hAnsi="Arial Narrow" w:cs="Arial"/>
          <w:color w:val="000000"/>
          <w:lang w:val="en-GB"/>
        </w:rPr>
        <w:t>soumission</w:t>
      </w:r>
      <w:proofErr w:type="spellEnd"/>
      <w:r w:rsidRPr="005B28BD">
        <w:rPr>
          <w:rFonts w:ascii="Arial Narrow" w:hAnsi="Arial Narrow" w:cs="Arial"/>
          <w:color w:val="000000"/>
          <w:lang w:val="en-GB"/>
        </w:rPr>
        <w:t xml:space="preserve"> caution </w:t>
      </w:r>
    </w:p>
    <w:p w:rsidR="00631370" w:rsidRPr="005B28BD" w:rsidRDefault="008347A5">
      <w:pPr>
        <w:spacing w:before="11"/>
        <w:ind w:left="107" w:right="-17"/>
        <w:rPr>
          <w:rFonts w:ascii="Arial Narrow" w:hAnsi="Arial Narrow" w:cs="Arial"/>
          <w:color w:val="000000"/>
          <w:lang w:val="en-GB"/>
        </w:rPr>
      </w:pPr>
      <w:r w:rsidRPr="005B28BD">
        <w:rPr>
          <w:rFonts w:ascii="Arial Narrow" w:hAnsi="Arial Narrow" w:cs="Arial"/>
          <w:color w:val="000000"/>
          <w:lang w:val="en-GB"/>
        </w:rPr>
        <w:t xml:space="preserve">           b) </w:t>
      </w:r>
      <w:proofErr w:type="gramStart"/>
      <w:r w:rsidRPr="005B28BD">
        <w:rPr>
          <w:rFonts w:ascii="Arial Narrow" w:hAnsi="Arial Narrow" w:cs="Arial"/>
          <w:color w:val="000000"/>
          <w:lang w:val="en-GB"/>
        </w:rPr>
        <w:t>absence</w:t>
      </w:r>
      <w:proofErr w:type="gramEnd"/>
      <w:r w:rsidRPr="005B28BD">
        <w:rPr>
          <w:rFonts w:ascii="Arial Narrow" w:hAnsi="Arial Narrow" w:cs="Arial"/>
          <w:color w:val="000000"/>
          <w:lang w:val="en-GB"/>
        </w:rPr>
        <w:t xml:space="preserve"> of documents or </w:t>
      </w:r>
      <w:proofErr w:type="spellStart"/>
      <w:r w:rsidRPr="005B28BD">
        <w:rPr>
          <w:rFonts w:ascii="Arial Narrow" w:hAnsi="Arial Narrow" w:cs="Arial"/>
          <w:color w:val="000000"/>
          <w:lang w:val="en-GB"/>
        </w:rPr>
        <w:t>non conformity</w:t>
      </w:r>
      <w:proofErr w:type="spellEnd"/>
      <w:r w:rsidRPr="005B28BD">
        <w:rPr>
          <w:rFonts w:ascii="Arial Narrow" w:hAnsi="Arial Narrow" w:cs="Arial"/>
          <w:color w:val="000000"/>
          <w:lang w:val="en-GB"/>
        </w:rPr>
        <w:t xml:space="preserve"> of documents not completing.</w:t>
      </w:r>
    </w:p>
    <w:p w:rsidR="00631370" w:rsidRPr="005B28BD" w:rsidRDefault="008347A5">
      <w:pPr>
        <w:spacing w:before="11"/>
        <w:ind w:left="107" w:right="-17"/>
        <w:rPr>
          <w:rFonts w:ascii="Arial Narrow" w:hAnsi="Arial Narrow" w:cs="Arial"/>
          <w:color w:val="000000"/>
          <w:lang w:val="en-GB"/>
        </w:rPr>
      </w:pPr>
      <w:r w:rsidRPr="005B28BD">
        <w:rPr>
          <w:rFonts w:ascii="Arial Narrow" w:hAnsi="Arial Narrow" w:cs="Arial"/>
          <w:color w:val="000000"/>
          <w:lang w:val="en-GB"/>
        </w:rPr>
        <w:tab/>
        <w:t xml:space="preserve">b). False documents or </w:t>
      </w:r>
      <w:proofErr w:type="spellStart"/>
      <w:r w:rsidRPr="005B28BD">
        <w:rPr>
          <w:rFonts w:ascii="Arial Narrow" w:hAnsi="Arial Narrow" w:cs="Arial"/>
          <w:color w:val="000000"/>
          <w:lang w:val="en-GB"/>
        </w:rPr>
        <w:t>non authenticity</w:t>
      </w:r>
      <w:proofErr w:type="spellEnd"/>
      <w:r w:rsidRPr="005B28BD">
        <w:rPr>
          <w:rFonts w:ascii="Arial Narrow" w:hAnsi="Arial Narrow" w:cs="Arial"/>
          <w:color w:val="000000"/>
          <w:lang w:val="en-GB"/>
        </w:rPr>
        <w:t xml:space="preserve"> of documents</w:t>
      </w:r>
    </w:p>
    <w:p w:rsidR="00631370" w:rsidRPr="005B28BD" w:rsidRDefault="008347A5">
      <w:pPr>
        <w:spacing w:before="11"/>
        <w:ind w:left="107" w:right="-17"/>
        <w:rPr>
          <w:rFonts w:ascii="Arial Narrow" w:hAnsi="Arial Narrow" w:cs="Arial"/>
          <w:color w:val="000000"/>
          <w:lang w:val="en-US"/>
        </w:rPr>
      </w:pPr>
      <w:r w:rsidRPr="005B28BD">
        <w:rPr>
          <w:rFonts w:ascii="Arial Narrow" w:hAnsi="Arial Narrow" w:cs="Arial"/>
          <w:color w:val="000000"/>
          <w:lang w:val="en-US"/>
        </w:rPr>
        <w:t>12</w:t>
      </w:r>
      <w:r w:rsidRPr="005B28BD">
        <w:rPr>
          <w:rFonts w:ascii="Arial Narrow" w:hAnsi="Arial Narrow" w:cs="Arial"/>
          <w:color w:val="000000"/>
          <w:lang w:val="en-US"/>
        </w:rPr>
        <w:t xml:space="preserve">.1.2 </w:t>
      </w:r>
      <w:r w:rsidRPr="005B28BD">
        <w:rPr>
          <w:rFonts w:ascii="Arial Narrow" w:hAnsi="Arial Narrow" w:cs="Arial"/>
          <w:b/>
          <w:color w:val="000000"/>
          <w:lang w:val="en-US"/>
        </w:rPr>
        <w:t>Technical offer</w:t>
      </w:r>
    </w:p>
    <w:p w:rsidR="00631370" w:rsidRPr="005B28BD" w:rsidRDefault="008347A5">
      <w:pPr>
        <w:spacing w:before="11"/>
        <w:ind w:left="107" w:right="-17"/>
        <w:rPr>
          <w:rFonts w:ascii="Arial Narrow" w:hAnsi="Arial Narrow" w:cs="Arial"/>
          <w:color w:val="000000"/>
          <w:lang w:val="en-US"/>
        </w:rPr>
      </w:pPr>
      <w:r w:rsidRPr="005B28BD">
        <w:rPr>
          <w:rFonts w:ascii="Arial Narrow" w:hAnsi="Arial Narrow" w:cs="Arial"/>
          <w:color w:val="000000"/>
          <w:lang w:val="en-US"/>
        </w:rPr>
        <w:tab/>
      </w:r>
      <w:proofErr w:type="gramStart"/>
      <w:r w:rsidRPr="005B28BD">
        <w:rPr>
          <w:rFonts w:ascii="Arial Narrow" w:hAnsi="Arial Narrow" w:cs="Arial"/>
          <w:color w:val="000000"/>
          <w:lang w:val="en-US"/>
        </w:rPr>
        <w:t>a</w:t>
      </w:r>
      <w:proofErr w:type="gramEnd"/>
      <w:r w:rsidRPr="005B28BD">
        <w:rPr>
          <w:rFonts w:ascii="Arial Narrow" w:hAnsi="Arial Narrow" w:cs="Arial"/>
          <w:color w:val="000000"/>
          <w:lang w:val="en-US"/>
        </w:rPr>
        <w:t xml:space="preserve">). Incomplete documents or </w:t>
      </w:r>
      <w:proofErr w:type="spellStart"/>
      <w:r w:rsidRPr="005B28BD">
        <w:rPr>
          <w:rFonts w:ascii="Arial Narrow" w:hAnsi="Arial Narrow" w:cs="Arial"/>
          <w:color w:val="000000"/>
          <w:lang w:val="en-US"/>
        </w:rPr>
        <w:t>non conformity</w:t>
      </w:r>
      <w:proofErr w:type="spellEnd"/>
      <w:r w:rsidRPr="005B28BD">
        <w:rPr>
          <w:rFonts w:ascii="Arial Narrow" w:hAnsi="Arial Narrow" w:cs="Arial"/>
          <w:color w:val="000000"/>
          <w:lang w:val="en-US"/>
        </w:rPr>
        <w:t xml:space="preserve"> of documents</w:t>
      </w:r>
    </w:p>
    <w:p w:rsidR="00631370" w:rsidRPr="005B28BD" w:rsidRDefault="008347A5">
      <w:pPr>
        <w:spacing w:before="11"/>
        <w:ind w:left="107" w:right="-17"/>
        <w:rPr>
          <w:rFonts w:ascii="Arial Narrow" w:hAnsi="Arial Narrow" w:cs="Arial"/>
          <w:color w:val="000000"/>
          <w:lang w:val="en-US"/>
        </w:rPr>
      </w:pPr>
      <w:r w:rsidRPr="005B28BD">
        <w:rPr>
          <w:rFonts w:ascii="Arial Narrow" w:hAnsi="Arial Narrow" w:cs="Arial"/>
          <w:color w:val="000000"/>
          <w:lang w:val="en-US"/>
        </w:rPr>
        <w:tab/>
        <w:t>b). False declaration, falsified or scanned documents</w:t>
      </w:r>
    </w:p>
    <w:p w:rsidR="00631370" w:rsidRPr="005B28BD" w:rsidRDefault="008347A5">
      <w:pPr>
        <w:spacing w:before="11"/>
        <w:ind w:left="107" w:right="-17"/>
        <w:rPr>
          <w:rFonts w:ascii="Arial Narrow" w:hAnsi="Arial Narrow" w:cs="Arial"/>
          <w:color w:val="000000"/>
          <w:lang w:val="en-US"/>
        </w:rPr>
      </w:pPr>
      <w:r w:rsidRPr="005B28BD">
        <w:rPr>
          <w:rFonts w:ascii="Arial Narrow" w:hAnsi="Arial Narrow" w:cs="Arial"/>
          <w:color w:val="000000"/>
          <w:lang w:val="en-US"/>
        </w:rPr>
        <w:tab/>
        <w:t>c). Non justification of projects realized for the last two years as a General Manager of company of a project of building</w:t>
      </w:r>
    </w:p>
    <w:p w:rsidR="00631370" w:rsidRPr="005B28BD" w:rsidRDefault="008347A5">
      <w:pPr>
        <w:spacing w:before="11"/>
        <w:ind w:left="107" w:right="-17"/>
        <w:rPr>
          <w:rFonts w:ascii="Arial Narrow" w:hAnsi="Arial Narrow" w:cs="Arial"/>
          <w:color w:val="000000"/>
          <w:lang w:val="en-US"/>
        </w:rPr>
      </w:pPr>
      <w:r w:rsidRPr="005B28BD">
        <w:rPr>
          <w:rFonts w:ascii="Arial Narrow" w:hAnsi="Arial Narrow" w:cs="Arial"/>
          <w:color w:val="000000"/>
          <w:lang w:val="en-US"/>
        </w:rPr>
        <w:tab/>
        <w:t>d). Inexistence of the items (organization, methodology and planning) in the technical offer</w:t>
      </w:r>
    </w:p>
    <w:p w:rsidR="00631370" w:rsidRPr="005B28BD" w:rsidRDefault="008347A5">
      <w:pPr>
        <w:spacing w:before="11"/>
        <w:ind w:left="107" w:right="-17"/>
        <w:rPr>
          <w:rFonts w:ascii="Arial Narrow" w:hAnsi="Arial Narrow" w:cs="Arial"/>
          <w:color w:val="000000"/>
          <w:lang w:val="en-US"/>
        </w:rPr>
      </w:pPr>
      <w:r w:rsidRPr="005B28BD">
        <w:rPr>
          <w:rFonts w:ascii="Arial Narrow" w:hAnsi="Arial Narrow" w:cs="Arial"/>
          <w:color w:val="000000"/>
          <w:lang w:val="en-US"/>
        </w:rPr>
        <w:tab/>
        <w:t xml:space="preserve">e). Have less than at least twenty two (22) criteria on </w:t>
      </w:r>
      <w:proofErr w:type="spellStart"/>
      <w:r w:rsidRPr="005B28BD">
        <w:rPr>
          <w:rFonts w:ascii="Arial Narrow" w:hAnsi="Arial Narrow" w:cs="Arial"/>
          <w:color w:val="000000"/>
          <w:lang w:val="en-US"/>
        </w:rPr>
        <w:t>therty</w:t>
      </w:r>
      <w:proofErr w:type="spellEnd"/>
      <w:r w:rsidRPr="005B28BD">
        <w:rPr>
          <w:rFonts w:ascii="Arial Narrow" w:hAnsi="Arial Narrow" w:cs="Arial"/>
          <w:color w:val="000000"/>
          <w:lang w:val="en-US"/>
        </w:rPr>
        <w:t xml:space="preserve"> one (31)</w:t>
      </w:r>
    </w:p>
    <w:p w:rsidR="00631370" w:rsidRPr="005B28BD" w:rsidRDefault="008347A5">
      <w:pPr>
        <w:spacing w:before="11"/>
        <w:ind w:left="107" w:right="-17"/>
        <w:rPr>
          <w:rFonts w:ascii="Arial Narrow" w:hAnsi="Arial Narrow" w:cs="Arial"/>
          <w:color w:val="000000"/>
          <w:lang w:val="en-US"/>
        </w:rPr>
      </w:pPr>
      <w:r w:rsidRPr="005B28BD">
        <w:rPr>
          <w:rFonts w:ascii="Arial Narrow" w:hAnsi="Arial Narrow" w:cs="Arial"/>
          <w:color w:val="000000"/>
          <w:lang w:val="en-US"/>
        </w:rPr>
        <w:t xml:space="preserve"> 12.1.3 Financial offer</w:t>
      </w:r>
    </w:p>
    <w:p w:rsidR="00631370" w:rsidRPr="005B28BD" w:rsidRDefault="008347A5">
      <w:pPr>
        <w:spacing w:before="11"/>
        <w:ind w:left="107" w:right="-17"/>
        <w:rPr>
          <w:rFonts w:ascii="Arial Narrow" w:hAnsi="Arial Narrow" w:cs="Arial"/>
          <w:color w:val="000000"/>
          <w:lang w:val="en-US"/>
        </w:rPr>
      </w:pPr>
      <w:r w:rsidRPr="005B28BD">
        <w:rPr>
          <w:rFonts w:ascii="Arial Narrow" w:hAnsi="Arial Narrow" w:cs="Arial"/>
          <w:color w:val="000000"/>
          <w:lang w:val="en-US"/>
        </w:rPr>
        <w:tab/>
      </w:r>
      <w:proofErr w:type="gramStart"/>
      <w:r w:rsidRPr="005B28BD">
        <w:rPr>
          <w:rFonts w:ascii="Arial Narrow" w:hAnsi="Arial Narrow" w:cs="Arial"/>
          <w:color w:val="000000"/>
          <w:lang w:val="en-US"/>
        </w:rPr>
        <w:t>a</w:t>
      </w:r>
      <w:proofErr w:type="gramEnd"/>
      <w:r w:rsidRPr="005B28BD">
        <w:rPr>
          <w:rFonts w:ascii="Arial Narrow" w:hAnsi="Arial Narrow" w:cs="Arial"/>
          <w:color w:val="000000"/>
          <w:lang w:val="en-US"/>
        </w:rPr>
        <w:t>). Incomplete financial offer</w:t>
      </w:r>
    </w:p>
    <w:p w:rsidR="00631370" w:rsidRPr="005B28BD" w:rsidRDefault="008347A5">
      <w:pPr>
        <w:spacing w:before="11"/>
        <w:ind w:left="107" w:right="-17"/>
        <w:rPr>
          <w:rFonts w:ascii="Arial Narrow" w:hAnsi="Arial Narrow" w:cs="Arial"/>
          <w:bCs/>
          <w:color w:val="000000"/>
          <w:lang w:val="en-US"/>
        </w:rPr>
      </w:pPr>
      <w:r w:rsidRPr="005B28BD">
        <w:rPr>
          <w:rFonts w:ascii="Arial Narrow" w:hAnsi="Arial Narrow" w:cs="Arial"/>
          <w:color w:val="000000"/>
          <w:lang w:val="en-US"/>
        </w:rPr>
        <w:tab/>
        <w:t xml:space="preserve">b). </w:t>
      </w:r>
      <w:r w:rsidRPr="005B28BD">
        <w:rPr>
          <w:rFonts w:ascii="Arial Narrow" w:hAnsi="Arial Narrow" w:cs="Arial"/>
          <w:bCs/>
          <w:color w:val="000000"/>
          <w:lang w:val="en-US"/>
        </w:rPr>
        <w:t>Omission in the financial o</w:t>
      </w:r>
      <w:r w:rsidRPr="005B28BD">
        <w:rPr>
          <w:rFonts w:ascii="Arial Narrow" w:hAnsi="Arial Narrow" w:cs="Arial"/>
          <w:bCs/>
          <w:color w:val="000000"/>
          <w:lang w:val="en-US"/>
        </w:rPr>
        <w:t>ffer of a quantified price</w:t>
      </w:r>
    </w:p>
    <w:p w:rsidR="00631370" w:rsidRPr="005B28BD" w:rsidRDefault="008347A5">
      <w:pPr>
        <w:spacing w:before="11"/>
        <w:ind w:left="107" w:right="-17"/>
        <w:rPr>
          <w:rFonts w:ascii="Arial Narrow" w:hAnsi="Arial Narrow" w:cs="Arial"/>
          <w:bCs/>
          <w:color w:val="000000"/>
          <w:lang w:val="en-US"/>
        </w:rPr>
      </w:pPr>
      <w:r w:rsidRPr="005B28BD">
        <w:rPr>
          <w:rFonts w:ascii="Arial Narrow" w:hAnsi="Arial Narrow" w:cs="Arial"/>
          <w:bCs/>
          <w:color w:val="000000"/>
          <w:lang w:val="en-US"/>
        </w:rPr>
        <w:tab/>
        <w:t>c). Absence of unit detailed price</w:t>
      </w:r>
    </w:p>
    <w:p w:rsidR="00631370" w:rsidRPr="005B28BD" w:rsidRDefault="008347A5">
      <w:pPr>
        <w:spacing w:before="11"/>
        <w:ind w:left="107" w:right="-17"/>
        <w:rPr>
          <w:rFonts w:ascii="Arial Narrow" w:hAnsi="Arial Narrow" w:cs="Arial"/>
          <w:bCs/>
          <w:color w:val="000000"/>
          <w:lang w:val="en-US"/>
        </w:rPr>
      </w:pPr>
      <w:r w:rsidRPr="005B28BD">
        <w:rPr>
          <w:rFonts w:ascii="Arial Narrow" w:hAnsi="Arial Narrow" w:cs="Arial"/>
          <w:bCs/>
          <w:color w:val="000000"/>
          <w:lang w:val="en-US"/>
        </w:rPr>
        <w:tab/>
        <w:t>d). Unrealistic unit detail price or error</w:t>
      </w:r>
    </w:p>
    <w:p w:rsidR="00631370" w:rsidRPr="005B28BD" w:rsidRDefault="008347A5">
      <w:pPr>
        <w:ind w:left="107" w:right="-20"/>
        <w:rPr>
          <w:rFonts w:ascii="Arial Narrow" w:hAnsi="Arial Narrow" w:cs="Arial"/>
          <w:b/>
          <w:bCs/>
          <w:color w:val="000000"/>
          <w:spacing w:val="6"/>
          <w:lang w:val="en-US"/>
        </w:rPr>
      </w:pPr>
      <w:r w:rsidRPr="005B28BD">
        <w:rPr>
          <w:rFonts w:ascii="Arial Narrow" w:hAnsi="Arial Narrow" w:cs="Arial"/>
          <w:b/>
          <w:bCs/>
          <w:color w:val="000000"/>
          <w:lang w:val="en-US"/>
        </w:rPr>
        <w:t>12.2</w:t>
      </w:r>
      <w:r w:rsidRPr="005B28BD">
        <w:rPr>
          <w:rFonts w:ascii="Arial Narrow" w:hAnsi="Arial Narrow" w:cs="Arial"/>
          <w:b/>
          <w:bCs/>
          <w:color w:val="000000"/>
          <w:spacing w:val="6"/>
          <w:lang w:val="en-US"/>
        </w:rPr>
        <w:t xml:space="preserve"> Essential criteria</w:t>
      </w:r>
    </w:p>
    <w:p w:rsidR="00631370" w:rsidRPr="005B28BD" w:rsidRDefault="008347A5">
      <w:pPr>
        <w:ind w:left="107" w:right="-20"/>
        <w:rPr>
          <w:rFonts w:ascii="Arial Narrow" w:hAnsi="Arial Narrow" w:cs="Arial"/>
          <w:bCs/>
          <w:color w:val="000000"/>
          <w:spacing w:val="6"/>
          <w:lang w:val="en-US"/>
        </w:rPr>
      </w:pPr>
      <w:r w:rsidRPr="005B28BD">
        <w:rPr>
          <w:rFonts w:ascii="Arial Narrow" w:hAnsi="Arial Narrow" w:cs="Arial"/>
          <w:bCs/>
          <w:color w:val="000000"/>
          <w:spacing w:val="6"/>
          <w:lang w:val="en-US"/>
        </w:rPr>
        <w:t xml:space="preserve">The evaluation of technical offers shall be done on the bases of </w:t>
      </w:r>
      <w:proofErr w:type="spellStart"/>
      <w:r w:rsidRPr="005B28BD">
        <w:rPr>
          <w:rFonts w:ascii="Arial Narrow" w:hAnsi="Arial Narrow" w:cs="Arial"/>
          <w:bCs/>
          <w:color w:val="000000"/>
          <w:spacing w:val="6"/>
          <w:lang w:val="en-US"/>
        </w:rPr>
        <w:t>fourty</w:t>
      </w:r>
      <w:proofErr w:type="spellEnd"/>
      <w:r w:rsidRPr="005B28BD">
        <w:rPr>
          <w:rFonts w:ascii="Arial Narrow" w:hAnsi="Arial Narrow" w:cs="Arial"/>
          <w:bCs/>
          <w:color w:val="000000"/>
          <w:spacing w:val="6"/>
          <w:lang w:val="en-US"/>
        </w:rPr>
        <w:t xml:space="preserve"> two essential criteria below:</w:t>
      </w:r>
    </w:p>
    <w:p w:rsidR="00631370" w:rsidRDefault="008347A5">
      <w:pPr>
        <w:ind w:left="107" w:right="-20"/>
        <w:rPr>
          <w:rFonts w:ascii="Arial Narrow" w:hAnsi="Arial Narrow" w:cs="Arial"/>
          <w:i/>
          <w:iCs/>
          <w:color w:val="000000"/>
          <w:lang w:val="en-GB"/>
        </w:rPr>
      </w:pPr>
      <w:proofErr w:type="gramStart"/>
      <w:r>
        <w:rPr>
          <w:rFonts w:ascii="Arial Narrow" w:hAnsi="Arial Narrow" w:cs="Arial"/>
          <w:i/>
          <w:iCs/>
          <w:color w:val="000000"/>
          <w:lang w:val="en-GB"/>
        </w:rPr>
        <w:t>a</w:t>
      </w:r>
      <w:proofErr w:type="gramEnd"/>
      <w:r>
        <w:rPr>
          <w:rFonts w:ascii="Arial Narrow" w:hAnsi="Arial Narrow" w:cs="Arial"/>
          <w:i/>
          <w:iCs/>
          <w:color w:val="000000"/>
          <w:lang w:val="en-GB"/>
        </w:rPr>
        <w:t>).</w:t>
      </w:r>
      <w:r>
        <w:rPr>
          <w:rFonts w:ascii="Arial Narrow" w:hAnsi="Arial Narrow" w:cs="Arial"/>
          <w:i/>
          <w:iCs/>
          <w:color w:val="000000"/>
          <w:lang w:val="en-GB"/>
        </w:rPr>
        <w:tab/>
      </w:r>
      <w:r>
        <w:rPr>
          <w:rFonts w:ascii="Arial Narrow" w:hAnsi="Arial Narrow" w:cs="Arial"/>
          <w:i/>
          <w:iCs/>
          <w:color w:val="000000"/>
          <w:lang w:val="en-GB"/>
        </w:rPr>
        <w:t>General presentation of tender on yes/no</w:t>
      </w:r>
    </w:p>
    <w:p w:rsidR="00631370" w:rsidRPr="005B28BD" w:rsidRDefault="008347A5">
      <w:pPr>
        <w:ind w:left="107" w:right="-20"/>
        <w:rPr>
          <w:rFonts w:ascii="Arial Narrow" w:hAnsi="Arial Narrow" w:cs="Arial"/>
          <w:b/>
          <w:bCs/>
          <w:color w:val="000000"/>
          <w:spacing w:val="6"/>
          <w:lang w:val="en-US"/>
        </w:rPr>
      </w:pPr>
      <w:r>
        <w:rPr>
          <w:rFonts w:ascii="Arial Narrow" w:hAnsi="Arial Narrow" w:cs="Arial"/>
          <w:i/>
          <w:iCs/>
          <w:color w:val="000000"/>
          <w:lang w:val="en-GB"/>
        </w:rPr>
        <w:t>b).</w:t>
      </w:r>
      <w:r>
        <w:rPr>
          <w:rFonts w:ascii="Arial Narrow" w:hAnsi="Arial Narrow" w:cs="Arial"/>
          <w:i/>
          <w:iCs/>
          <w:color w:val="000000"/>
          <w:lang w:val="en-GB"/>
        </w:rPr>
        <w:tab/>
        <w:t>Main personnel of the enterprise on yes/no</w:t>
      </w:r>
    </w:p>
    <w:p w:rsidR="00631370" w:rsidRPr="005B28BD" w:rsidRDefault="008347A5">
      <w:pPr>
        <w:ind w:left="107" w:right="-20"/>
        <w:rPr>
          <w:rFonts w:ascii="Arial Narrow" w:hAnsi="Arial Narrow" w:cs="Arial"/>
          <w:b/>
          <w:bCs/>
          <w:color w:val="000000"/>
          <w:spacing w:val="6"/>
          <w:lang w:val="en-US"/>
        </w:rPr>
      </w:pPr>
      <w:r w:rsidRPr="005B28BD">
        <w:rPr>
          <w:rFonts w:ascii="Arial Narrow" w:hAnsi="Arial Narrow" w:cs="Arial"/>
          <w:b/>
          <w:bCs/>
          <w:color w:val="000000"/>
          <w:spacing w:val="6"/>
          <w:lang w:val="en-US"/>
        </w:rPr>
        <w:t>c).</w:t>
      </w:r>
      <w:r w:rsidRPr="005B28BD">
        <w:rPr>
          <w:rFonts w:ascii="Arial Narrow" w:hAnsi="Arial Narrow" w:cs="Arial"/>
          <w:b/>
          <w:bCs/>
          <w:color w:val="000000"/>
          <w:spacing w:val="6"/>
          <w:lang w:val="en-US"/>
        </w:rPr>
        <w:tab/>
      </w:r>
      <w:r w:rsidRPr="005B28BD">
        <w:rPr>
          <w:rFonts w:ascii="Arial Narrow" w:hAnsi="Arial Narrow" w:cs="Arial"/>
          <w:bCs/>
          <w:color w:val="000000"/>
          <w:spacing w:val="6"/>
          <w:lang w:val="en-US"/>
        </w:rPr>
        <w:t>Equipment of enterprise</w:t>
      </w:r>
      <w:r w:rsidRPr="005B28BD">
        <w:rPr>
          <w:rFonts w:ascii="Arial Narrow" w:hAnsi="Arial Narrow" w:cs="Arial"/>
          <w:b/>
          <w:bCs/>
          <w:color w:val="000000"/>
          <w:spacing w:val="6"/>
          <w:lang w:val="en-US"/>
        </w:rPr>
        <w:t xml:space="preserve"> to </w:t>
      </w:r>
      <w:r w:rsidRPr="005B28BD">
        <w:rPr>
          <w:rFonts w:ascii="Arial Narrow" w:hAnsi="Arial Narrow" w:cs="Arial"/>
          <w:bCs/>
          <w:color w:val="000000"/>
          <w:spacing w:val="6"/>
          <w:lang w:val="en-US"/>
        </w:rPr>
        <w:t xml:space="preserve">be mobilized on </w:t>
      </w:r>
      <w:r>
        <w:rPr>
          <w:rFonts w:ascii="Arial Narrow" w:hAnsi="Arial Narrow" w:cs="Arial"/>
          <w:i/>
          <w:iCs/>
          <w:color w:val="000000"/>
          <w:lang w:val="en-GB"/>
        </w:rPr>
        <w:t>yes/no</w:t>
      </w:r>
    </w:p>
    <w:p w:rsidR="00631370" w:rsidRDefault="008347A5">
      <w:pPr>
        <w:ind w:left="107" w:right="-20"/>
        <w:rPr>
          <w:rFonts w:ascii="Arial Narrow" w:hAnsi="Arial Narrow" w:cs="Arial"/>
          <w:i/>
          <w:iCs/>
          <w:color w:val="000000"/>
          <w:lang w:val="en-GB"/>
        </w:rPr>
      </w:pPr>
      <w:r w:rsidRPr="005B28BD">
        <w:rPr>
          <w:rFonts w:ascii="Arial Narrow" w:hAnsi="Arial Narrow" w:cs="Arial"/>
          <w:b/>
          <w:bCs/>
          <w:color w:val="000000"/>
          <w:spacing w:val="6"/>
          <w:lang w:val="en-US"/>
        </w:rPr>
        <w:t>d).</w:t>
      </w:r>
      <w:r w:rsidRPr="005B28BD">
        <w:rPr>
          <w:rFonts w:ascii="Arial Narrow" w:hAnsi="Arial Narrow" w:cs="Arial"/>
          <w:b/>
          <w:bCs/>
          <w:color w:val="000000"/>
          <w:spacing w:val="6"/>
          <w:lang w:val="en-US"/>
        </w:rPr>
        <w:tab/>
      </w:r>
      <w:r w:rsidRPr="005B28BD">
        <w:rPr>
          <w:rFonts w:ascii="Arial Narrow" w:hAnsi="Arial Narrow" w:cs="Arial"/>
          <w:bCs/>
          <w:color w:val="000000"/>
          <w:spacing w:val="6"/>
          <w:lang w:val="en-US"/>
        </w:rPr>
        <w:t xml:space="preserve">Methodology of execution on </w:t>
      </w:r>
      <w:r>
        <w:rPr>
          <w:rFonts w:ascii="Arial Narrow" w:hAnsi="Arial Narrow" w:cs="Arial"/>
          <w:i/>
          <w:iCs/>
          <w:color w:val="000000"/>
          <w:lang w:val="en-GB"/>
        </w:rPr>
        <w:t>yes/no</w:t>
      </w:r>
    </w:p>
    <w:p w:rsidR="00631370" w:rsidRPr="005B28BD" w:rsidRDefault="008347A5">
      <w:pPr>
        <w:ind w:left="107" w:right="-20"/>
        <w:rPr>
          <w:rFonts w:ascii="Arial Narrow" w:hAnsi="Arial Narrow" w:cs="Arial"/>
          <w:bCs/>
          <w:color w:val="000000"/>
          <w:spacing w:val="6"/>
          <w:lang w:val="en-US"/>
        </w:rPr>
      </w:pPr>
      <w:r w:rsidRPr="005B28BD">
        <w:rPr>
          <w:rFonts w:ascii="Arial Narrow" w:hAnsi="Arial Narrow" w:cs="Arial"/>
          <w:b/>
          <w:bCs/>
          <w:color w:val="000000"/>
          <w:spacing w:val="6"/>
          <w:lang w:val="en-US"/>
        </w:rPr>
        <w:t xml:space="preserve">e)       </w:t>
      </w:r>
      <w:proofErr w:type="spellStart"/>
      <w:proofErr w:type="gramStart"/>
      <w:r w:rsidRPr="005B28BD">
        <w:rPr>
          <w:rFonts w:ascii="Arial Narrow" w:hAnsi="Arial Narrow" w:cs="Arial"/>
          <w:bCs/>
          <w:color w:val="000000"/>
          <w:spacing w:val="6"/>
          <w:lang w:val="en-US"/>
        </w:rPr>
        <w:t>previsional</w:t>
      </w:r>
      <w:proofErr w:type="spellEnd"/>
      <w:proofErr w:type="gramEnd"/>
      <w:r w:rsidRPr="005B28BD">
        <w:rPr>
          <w:rFonts w:ascii="Arial Narrow" w:hAnsi="Arial Narrow" w:cs="Arial"/>
          <w:bCs/>
          <w:color w:val="000000"/>
          <w:spacing w:val="6"/>
          <w:lang w:val="en-US"/>
        </w:rPr>
        <w:t xml:space="preserve"> and annual charge plan of tree years at 2016 to 2018</w:t>
      </w:r>
      <w:r>
        <w:rPr>
          <w:rFonts w:ascii="Arial Narrow" w:hAnsi="Arial Narrow" w:cs="Arial"/>
          <w:i/>
          <w:iCs/>
          <w:color w:val="000000"/>
          <w:lang w:val="en-GB"/>
        </w:rPr>
        <w:t xml:space="preserve"> y</w:t>
      </w:r>
      <w:r>
        <w:rPr>
          <w:rFonts w:ascii="Arial Narrow" w:hAnsi="Arial Narrow" w:cs="Arial"/>
          <w:i/>
          <w:iCs/>
          <w:color w:val="000000"/>
          <w:lang w:val="en-GB"/>
        </w:rPr>
        <w:t>es/no</w:t>
      </w:r>
    </w:p>
    <w:p w:rsidR="00631370" w:rsidRPr="005B28BD" w:rsidRDefault="008347A5">
      <w:pPr>
        <w:ind w:left="107" w:right="-20"/>
        <w:rPr>
          <w:rFonts w:ascii="Arial Narrow" w:hAnsi="Arial Narrow" w:cs="Arial"/>
          <w:bCs/>
          <w:color w:val="000000"/>
          <w:spacing w:val="6"/>
          <w:lang w:val="en-US"/>
        </w:rPr>
      </w:pPr>
      <w:r w:rsidRPr="005B28BD">
        <w:rPr>
          <w:rFonts w:ascii="Arial Narrow" w:hAnsi="Arial Narrow" w:cs="Arial"/>
          <w:b/>
          <w:bCs/>
          <w:color w:val="000000"/>
          <w:spacing w:val="6"/>
          <w:lang w:val="en-US"/>
        </w:rPr>
        <w:t>f).</w:t>
      </w:r>
      <w:r w:rsidRPr="005B28BD">
        <w:rPr>
          <w:rFonts w:ascii="Arial Narrow" w:hAnsi="Arial Narrow" w:cs="Arial"/>
          <w:bCs/>
          <w:color w:val="000000"/>
          <w:spacing w:val="6"/>
          <w:lang w:val="en-US"/>
        </w:rPr>
        <w:tab/>
        <w:t xml:space="preserve">References of enterprise and capacity of pre-financing </w:t>
      </w:r>
      <w:r>
        <w:rPr>
          <w:rFonts w:ascii="Arial Narrow" w:hAnsi="Arial Narrow" w:cs="Arial"/>
          <w:i/>
          <w:iCs/>
          <w:color w:val="000000"/>
          <w:lang w:val="en-GB"/>
        </w:rPr>
        <w:t>yes/no</w:t>
      </w:r>
    </w:p>
    <w:p w:rsidR="00631370" w:rsidRPr="005B28BD" w:rsidRDefault="00631370">
      <w:pPr>
        <w:ind w:left="107" w:right="-20"/>
        <w:rPr>
          <w:rFonts w:ascii="Arial Narrow" w:hAnsi="Arial Narrow" w:cs="Arial"/>
          <w:bCs/>
          <w:color w:val="000000"/>
          <w:spacing w:val="6"/>
          <w:lang w:val="en-US"/>
        </w:rPr>
      </w:pPr>
    </w:p>
    <w:p w:rsidR="00631370" w:rsidRPr="005B28BD" w:rsidRDefault="008347A5">
      <w:pPr>
        <w:ind w:left="107" w:right="-20"/>
        <w:rPr>
          <w:rFonts w:ascii="Arial Narrow" w:hAnsi="Arial Narrow" w:cs="Arial"/>
          <w:b/>
          <w:bCs/>
          <w:color w:val="000000"/>
          <w:spacing w:val="6"/>
          <w:lang w:val="en-US"/>
        </w:rPr>
      </w:pPr>
      <w:r w:rsidRPr="005B28BD">
        <w:rPr>
          <w:rFonts w:ascii="Arial Narrow" w:hAnsi="Arial Narrow" w:cs="Arial"/>
          <w:b/>
          <w:bCs/>
          <w:color w:val="000000"/>
          <w:spacing w:val="6"/>
          <w:lang w:val="en-US"/>
        </w:rPr>
        <w:t>13. Awards</w:t>
      </w:r>
    </w:p>
    <w:p w:rsidR="00631370" w:rsidRPr="005B28BD" w:rsidRDefault="008347A5">
      <w:pPr>
        <w:spacing w:before="19" w:line="250" w:lineRule="auto"/>
        <w:ind w:right="-10" w:firstLine="709"/>
        <w:rPr>
          <w:rFonts w:ascii="Arial Narrow" w:hAnsi="Arial Narrow"/>
          <w:color w:val="000000"/>
          <w:lang w:val="en-US"/>
        </w:rPr>
      </w:pPr>
      <w:r w:rsidRPr="005B28BD">
        <w:rPr>
          <w:rFonts w:ascii="Arial Narrow" w:hAnsi="Arial Narrow"/>
          <w:color w:val="000000"/>
          <w:lang w:val="en-US"/>
        </w:rPr>
        <w:t xml:space="preserve">The Divisional </w:t>
      </w:r>
      <w:proofErr w:type="spellStart"/>
      <w:r w:rsidRPr="005B28BD">
        <w:rPr>
          <w:rFonts w:ascii="Arial Narrow" w:hAnsi="Arial Narrow"/>
          <w:color w:val="000000"/>
          <w:lang w:val="en-US"/>
        </w:rPr>
        <w:t>offie</w:t>
      </w:r>
      <w:proofErr w:type="spellEnd"/>
      <w:r w:rsidRPr="005B28BD">
        <w:rPr>
          <w:rFonts w:ascii="Arial Narrow" w:hAnsi="Arial Narrow"/>
          <w:color w:val="000000"/>
          <w:lang w:val="en-US"/>
        </w:rPr>
        <w:t xml:space="preserve"> of Mayo-Sava in Mora, Contracting authority shall attribute the contract to the Tenderer ,in which her offer is technically qualified, was evaluated the least bidder after verification of his prices and judged substantially, in conformity with the Tender </w:t>
      </w:r>
      <w:r w:rsidRPr="005B28BD">
        <w:rPr>
          <w:rFonts w:ascii="Arial Narrow" w:hAnsi="Arial Narrow"/>
          <w:color w:val="000000"/>
          <w:lang w:val="en-US"/>
        </w:rPr>
        <w:t xml:space="preserve">document </w:t>
      </w:r>
    </w:p>
    <w:p w:rsidR="00631370" w:rsidRDefault="00631370">
      <w:pPr>
        <w:ind w:left="107" w:right="-15"/>
        <w:rPr>
          <w:rFonts w:ascii="Arial Narrow" w:hAnsi="Arial Narrow" w:cs="Arial"/>
          <w:color w:val="000000"/>
          <w:lang w:val="en-GB"/>
        </w:rPr>
      </w:pPr>
    </w:p>
    <w:p w:rsidR="00631370" w:rsidRDefault="008347A5">
      <w:pPr>
        <w:rPr>
          <w:rFonts w:ascii="Arial Narrow" w:hAnsi="Arial Narrow"/>
          <w:b/>
          <w:bCs/>
          <w:lang w:val="en-GB"/>
        </w:rPr>
      </w:pPr>
      <w:r>
        <w:rPr>
          <w:rFonts w:ascii="Arial Narrow" w:hAnsi="Arial Narrow" w:cs="Arial"/>
          <w:b/>
          <w:bCs/>
          <w:color w:val="000000"/>
          <w:lang w:val="en-GB"/>
        </w:rPr>
        <w:t xml:space="preserve">14. </w:t>
      </w:r>
      <w:r>
        <w:rPr>
          <w:rFonts w:ascii="Arial Narrow" w:hAnsi="Arial Narrow" w:cs="Arial"/>
          <w:b/>
          <w:u w:val="single"/>
          <w:lang w:val="en-GB"/>
        </w:rPr>
        <w:t>Validity of offers</w:t>
      </w:r>
    </w:p>
    <w:p w:rsidR="00631370" w:rsidRDefault="008347A5">
      <w:pPr>
        <w:rPr>
          <w:rFonts w:ascii="Arial Narrow" w:hAnsi="Arial Narrow" w:cs="Arial"/>
          <w:lang w:val="en-GB"/>
        </w:rPr>
      </w:pPr>
      <w:r>
        <w:rPr>
          <w:rFonts w:ascii="Arial Narrow" w:hAnsi="Arial Narrow"/>
          <w:b/>
          <w:bCs/>
          <w:lang w:val="en-GB"/>
        </w:rPr>
        <w:tab/>
      </w:r>
      <w:r>
        <w:rPr>
          <w:rFonts w:ascii="Arial Narrow" w:hAnsi="Arial Narrow" w:cs="Arial"/>
          <w:lang w:val="en-GB"/>
        </w:rPr>
        <w:t>Bidders will remain committed to their offers for ninety (90) days from the deadline set for the submission of tenders.</w:t>
      </w:r>
    </w:p>
    <w:p w:rsidR="00631370" w:rsidRDefault="00631370">
      <w:pPr>
        <w:ind w:right="-20"/>
        <w:rPr>
          <w:rFonts w:ascii="Arial Narrow" w:hAnsi="Arial Narrow" w:cs="Arial"/>
          <w:b/>
          <w:bCs/>
          <w:color w:val="000000"/>
          <w:sz w:val="16"/>
          <w:szCs w:val="16"/>
          <w:lang w:val="en-GB"/>
        </w:rPr>
      </w:pPr>
    </w:p>
    <w:p w:rsidR="00631370" w:rsidRDefault="008347A5">
      <w:pPr>
        <w:ind w:right="-20"/>
        <w:rPr>
          <w:rFonts w:ascii="Arial Narrow" w:hAnsi="Arial Narrow" w:cs="Arial"/>
          <w:color w:val="000000"/>
          <w:lang w:val="en-GB"/>
        </w:rPr>
      </w:pPr>
      <w:r>
        <w:rPr>
          <w:rFonts w:ascii="Arial Narrow" w:hAnsi="Arial Narrow" w:cs="Arial"/>
          <w:b/>
          <w:bCs/>
          <w:color w:val="000000"/>
          <w:lang w:val="en-GB"/>
        </w:rPr>
        <w:t>15. Complementary</w:t>
      </w:r>
      <w:r>
        <w:rPr>
          <w:rFonts w:ascii="Arial Narrow" w:hAnsi="Arial Narrow" w:cs="Arial"/>
          <w:b/>
          <w:bCs/>
          <w:color w:val="000000"/>
          <w:spacing w:val="6"/>
          <w:lang w:val="en-GB"/>
        </w:rPr>
        <w:t xml:space="preserve"> </w:t>
      </w:r>
      <w:r>
        <w:rPr>
          <w:rFonts w:ascii="Arial Narrow" w:hAnsi="Arial Narrow" w:cs="Arial"/>
          <w:b/>
          <w:bCs/>
          <w:color w:val="000000"/>
          <w:lang w:val="en-GB"/>
        </w:rPr>
        <w:t>information</w:t>
      </w:r>
    </w:p>
    <w:p w:rsidR="00631370" w:rsidRDefault="008347A5">
      <w:pPr>
        <w:spacing w:before="11"/>
        <w:ind w:right="97"/>
        <w:rPr>
          <w:rFonts w:ascii="Arial Narrow" w:hAnsi="Arial Narrow" w:cs="Arial"/>
          <w:color w:val="000000"/>
          <w:lang w:val="en-GB"/>
        </w:rPr>
      </w:pPr>
      <w:r>
        <w:rPr>
          <w:rFonts w:ascii="Arial Narrow" w:hAnsi="Arial Narrow" w:cs="Arial"/>
          <w:color w:val="000000"/>
          <w:spacing w:val="5"/>
          <w:lang w:val="en-GB"/>
        </w:rPr>
        <w:t>Complementar</w:t>
      </w:r>
      <w:r>
        <w:rPr>
          <w:rFonts w:ascii="Arial Narrow" w:hAnsi="Arial Narrow" w:cs="Arial"/>
          <w:color w:val="000000"/>
          <w:lang w:val="en-GB"/>
        </w:rPr>
        <w:t xml:space="preserve">y </w:t>
      </w:r>
      <w:r>
        <w:rPr>
          <w:rFonts w:ascii="Arial Narrow" w:hAnsi="Arial Narrow" w:cs="Arial"/>
          <w:color w:val="000000"/>
          <w:spacing w:val="5"/>
          <w:lang w:val="en-GB"/>
        </w:rPr>
        <w:t>technica</w:t>
      </w:r>
      <w:r>
        <w:rPr>
          <w:rFonts w:ascii="Arial Narrow" w:hAnsi="Arial Narrow" w:cs="Arial"/>
          <w:color w:val="000000"/>
          <w:lang w:val="en-GB"/>
        </w:rPr>
        <w:t xml:space="preserve">l </w:t>
      </w:r>
      <w:r>
        <w:rPr>
          <w:rFonts w:ascii="Arial Narrow" w:hAnsi="Arial Narrow" w:cs="Arial"/>
          <w:color w:val="000000"/>
          <w:spacing w:val="5"/>
          <w:lang w:val="en-GB"/>
        </w:rPr>
        <w:t>informatio</w:t>
      </w:r>
      <w:r>
        <w:rPr>
          <w:rFonts w:ascii="Arial Narrow" w:hAnsi="Arial Narrow" w:cs="Arial"/>
          <w:color w:val="000000"/>
          <w:lang w:val="en-GB"/>
        </w:rPr>
        <w:t xml:space="preserve">n </w:t>
      </w:r>
      <w:r>
        <w:rPr>
          <w:rFonts w:ascii="Arial Narrow" w:hAnsi="Arial Narrow" w:cs="Arial"/>
          <w:color w:val="000000"/>
          <w:spacing w:val="5"/>
          <w:lang w:val="en-GB"/>
        </w:rPr>
        <w:t>ma</w:t>
      </w:r>
      <w:r>
        <w:rPr>
          <w:rFonts w:ascii="Arial Narrow" w:hAnsi="Arial Narrow" w:cs="Arial"/>
          <w:color w:val="000000"/>
          <w:lang w:val="en-GB"/>
        </w:rPr>
        <w:t xml:space="preserve">y </w:t>
      </w:r>
      <w:r>
        <w:rPr>
          <w:rFonts w:ascii="Arial Narrow" w:hAnsi="Arial Narrow" w:cs="Arial"/>
          <w:color w:val="000000"/>
          <w:spacing w:val="5"/>
          <w:lang w:val="en-GB"/>
        </w:rPr>
        <w:t xml:space="preserve">be </w:t>
      </w:r>
      <w:r>
        <w:rPr>
          <w:rFonts w:ascii="Arial Narrow" w:hAnsi="Arial Narrow" w:cs="Arial"/>
          <w:color w:val="000000"/>
          <w:lang w:val="en-GB"/>
        </w:rPr>
        <w:t xml:space="preserve">obtained during working hours at </w:t>
      </w:r>
      <w:r>
        <w:rPr>
          <w:rFonts w:ascii="Arial Narrow" w:hAnsi="Arial Narrow"/>
          <w:color w:val="000000"/>
          <w:lang w:val="en-US"/>
        </w:rPr>
        <w:t>the Divisional Office of Mora.</w:t>
      </w:r>
    </w:p>
    <w:p w:rsidR="00631370" w:rsidRDefault="008347A5">
      <w:pPr>
        <w:ind w:left="2832" w:right="-20" w:firstLine="708"/>
        <w:rPr>
          <w:rFonts w:ascii="Arial Narrow" w:hAnsi="Arial Narrow" w:cs="Arial"/>
          <w:i/>
          <w:iCs/>
          <w:color w:val="000000"/>
          <w:lang w:val="en-GB"/>
        </w:rPr>
      </w:pPr>
      <w:r>
        <w:rPr>
          <w:rFonts w:ascii="Arial Narrow" w:hAnsi="Arial Narrow"/>
          <w:noProof/>
          <w:color w:val="000000"/>
        </w:rPr>
        <mc:AlternateContent>
          <mc:Choice Requires="wps">
            <w:drawing>
              <wp:anchor distT="0" distB="0" distL="114300" distR="114300" simplePos="0" relativeHeight="251662848" behindDoc="0" locked="0" layoutInCell="1" allowOverlap="1">
                <wp:simplePos x="0" y="0"/>
                <wp:positionH relativeFrom="column">
                  <wp:posOffset>-8240</wp:posOffset>
                </wp:positionH>
                <wp:positionV relativeFrom="paragraph">
                  <wp:posOffset>105873</wp:posOffset>
                </wp:positionV>
                <wp:extent cx="3418840" cy="2458085"/>
                <wp:effectExtent l="0" t="0" r="9526" b="9526"/>
                <wp:wrapSquare wrapText="bothSides"/>
                <wp:docPr id="50"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418840" cy="2458085"/>
                        </a:xfrm>
                        <a:prstGeom prst="rect">
                          <a:avLst/>
                        </a:prstGeom>
                        <a:solidFill>
                          <a:srgbClr val="FFFFFF"/>
                        </a:solidFill>
                        <a:ln w="9525">
                          <a:solidFill>
                            <a:srgbClr val="FFFFFF"/>
                          </a:solidFill>
                          <a:miter lim="800000"/>
                        </a:ln>
                      </wps:spPr>
                      <wps:txbx>
                        <w:txbxContent>
                          <w:p w:rsidR="00631370" w:rsidRDefault="008347A5">
                            <w:pPr>
                              <w:ind w:right="-20"/>
                              <w:rPr>
                                <w:rFonts w:ascii="Arial" w:hAnsi="Arial" w:cs="Arial"/>
                                <w:color w:val="000000"/>
                                <w:spacing w:val="6"/>
                                <w:lang w:val="en-GB"/>
                              </w:rPr>
                            </w:pPr>
                            <w:r>
                              <w:rPr>
                                <w:rFonts w:ascii="Arial" w:hAnsi="Arial" w:cs="Arial"/>
                                <w:b/>
                                <w:color w:val="000000"/>
                                <w:u w:val="single"/>
                                <w:lang w:val="en-GB"/>
                              </w:rPr>
                              <w:t>Copies</w:t>
                            </w:r>
                            <w:r>
                              <w:rPr>
                                <w:rFonts w:ascii="Arial" w:hAnsi="Arial" w:cs="Arial"/>
                                <w:color w:val="000000"/>
                                <w:spacing w:val="6"/>
                                <w:lang w:val="en-GB"/>
                              </w:rPr>
                              <w:t>:</w:t>
                            </w:r>
                          </w:p>
                          <w:p w:rsidR="00631370" w:rsidRDefault="00631370">
                            <w:pPr>
                              <w:spacing w:after="120"/>
                              <w:ind w:right="-20"/>
                              <w:rPr>
                                <w:rFonts w:ascii="Cambria" w:hAnsi="Cambria"/>
                                <w:b/>
                                <w:color w:val="FF0000"/>
                                <w:lang w:val="en-US"/>
                              </w:rPr>
                            </w:pPr>
                          </w:p>
                          <w:p w:rsidR="00631370" w:rsidRDefault="008347A5">
                            <w:pPr>
                              <w:ind w:right="-20"/>
                              <w:rPr>
                                <w:rFonts w:ascii="Cambria" w:hAnsi="Cambria"/>
                                <w:spacing w:val="6"/>
                                <w:lang w:val="en-US"/>
                              </w:rPr>
                            </w:pPr>
                            <w:r>
                              <w:rPr>
                                <w:rFonts w:ascii="Cambria" w:hAnsi="Cambria"/>
                                <w:lang w:val="en-US"/>
                              </w:rPr>
                              <w:t>- MINMAP /</w:t>
                            </w:r>
                            <w:proofErr w:type="gramStart"/>
                            <w:r>
                              <w:rPr>
                                <w:rFonts w:ascii="Cambria" w:hAnsi="Cambria"/>
                                <w:lang w:val="en-US"/>
                              </w:rPr>
                              <w:t>DGMI</w:t>
                            </w:r>
                            <w:r>
                              <w:rPr>
                                <w:rFonts w:ascii="Cambria" w:hAnsi="Cambria"/>
                                <w:spacing w:val="6"/>
                                <w:lang w:val="en-US"/>
                              </w:rPr>
                              <w:t xml:space="preserve">  </w:t>
                            </w:r>
                            <w:r>
                              <w:rPr>
                                <w:rFonts w:ascii="Cambria" w:hAnsi="Cambria"/>
                                <w:lang w:val="en-US"/>
                              </w:rPr>
                              <w:t>(</w:t>
                            </w:r>
                            <w:proofErr w:type="gramEnd"/>
                            <w:r>
                              <w:rPr>
                                <w:rFonts w:ascii="Cambria" w:hAnsi="Cambria"/>
                                <w:lang w:val="en-US"/>
                              </w:rPr>
                              <w:t>for information)</w:t>
                            </w:r>
                          </w:p>
                          <w:p w:rsidR="00631370" w:rsidRDefault="008347A5">
                            <w:pPr>
                              <w:rPr>
                                <w:rFonts w:ascii="Cambria" w:hAnsi="Cambria"/>
                                <w:lang w:val="en-US"/>
                              </w:rPr>
                            </w:pPr>
                            <w:r>
                              <w:rPr>
                                <w:rFonts w:ascii="Cambria" w:hAnsi="Cambria"/>
                                <w:lang w:val="en-US"/>
                              </w:rPr>
                              <w:t>- SOPECAM (for publication)</w:t>
                            </w:r>
                          </w:p>
                          <w:p w:rsidR="00631370" w:rsidRDefault="008347A5">
                            <w:pPr>
                              <w:rPr>
                                <w:rFonts w:ascii="Cambria" w:hAnsi="Cambria"/>
                                <w:lang w:val="en-US"/>
                              </w:rPr>
                            </w:pPr>
                            <w:r>
                              <w:rPr>
                                <w:rFonts w:ascii="Cambria" w:hAnsi="Cambria"/>
                                <w:lang w:val="en-US"/>
                              </w:rPr>
                              <w:t>- CRTV (for broadcasting)</w:t>
                            </w:r>
                          </w:p>
                          <w:p w:rsidR="00631370" w:rsidRDefault="008347A5">
                            <w:pPr>
                              <w:rPr>
                                <w:rFonts w:ascii="Cambria" w:hAnsi="Cambria"/>
                                <w:lang w:val="en-US"/>
                              </w:rPr>
                            </w:pPr>
                            <w:r>
                              <w:rPr>
                                <w:rFonts w:ascii="Cambria" w:hAnsi="Cambria"/>
                                <w:lang w:val="en-US"/>
                              </w:rPr>
                              <w:t>- PRESIDENT/ CDPMMS (for information)</w:t>
                            </w:r>
                          </w:p>
                          <w:p w:rsidR="00631370" w:rsidRDefault="008347A5">
                            <w:pPr>
                              <w:ind w:right="-20"/>
                              <w:rPr>
                                <w:rFonts w:ascii="Cambria" w:hAnsi="Cambria"/>
                                <w:lang w:val="en-US"/>
                              </w:rPr>
                            </w:pPr>
                            <w:r>
                              <w:rPr>
                                <w:rFonts w:ascii="Cambria" w:hAnsi="Cambria"/>
                                <w:lang w:val="en-US"/>
                              </w:rPr>
                              <w:t>- ARMP (for publication)</w:t>
                            </w:r>
                          </w:p>
                          <w:p w:rsidR="00631370" w:rsidRDefault="008347A5">
                            <w:pPr>
                              <w:ind w:left="227" w:right="-34" w:hanging="227"/>
                              <w:rPr>
                                <w:rFonts w:ascii="Cambria" w:hAnsi="Cambria"/>
                                <w:lang w:val="en-US"/>
                              </w:rPr>
                            </w:pPr>
                            <w:r>
                              <w:rPr>
                                <w:rFonts w:ascii="Cambria" w:hAnsi="Cambria"/>
                                <w:lang w:val="en-US"/>
                              </w:rPr>
                              <w:t xml:space="preserve">- DRMAP/SMI </w:t>
                            </w:r>
                            <w:r>
                              <w:rPr>
                                <w:rFonts w:ascii="Cambria" w:eastAsia="Arial Unicode MS" w:hAnsi="Cambria"/>
                                <w:b/>
                                <w:bCs/>
                                <w:sz w:val="18"/>
                                <w:szCs w:val="18"/>
                                <w:lang w:val="en-US"/>
                              </w:rPr>
                              <w:t>(</w:t>
                            </w:r>
                            <w:r>
                              <w:rPr>
                                <w:rFonts w:ascii="Arial" w:hAnsi="Arial" w:cs="Arial"/>
                                <w:sz w:val="20"/>
                                <w:szCs w:val="20"/>
                                <w:lang w:val="en-GB"/>
                              </w:rPr>
                              <w:t>archives</w:t>
                            </w:r>
                            <w:r>
                              <w:rPr>
                                <w:rFonts w:ascii="Cambria" w:hAnsi="Cambria"/>
                                <w:lang w:val="en-US"/>
                              </w:rPr>
                              <w:t>)</w:t>
                            </w:r>
                          </w:p>
                          <w:p w:rsidR="00631370" w:rsidRPr="005B28BD" w:rsidRDefault="008347A5">
                            <w:pPr>
                              <w:ind w:left="227" w:right="-34" w:hanging="227"/>
                              <w:rPr>
                                <w:rFonts w:ascii="Cambria" w:hAnsi="Cambria"/>
                              </w:rPr>
                            </w:pPr>
                            <w:r w:rsidRPr="005B28BD">
                              <w:rPr>
                                <w:rFonts w:ascii="Cambria" w:hAnsi="Cambria"/>
                              </w:rPr>
                              <w:t xml:space="preserve">- DDMAPMS/SPM </w:t>
                            </w:r>
                            <w:r w:rsidRPr="005B28BD">
                              <w:rPr>
                                <w:rFonts w:ascii="Cambria" w:eastAsia="Arial Unicode MS" w:hAnsi="Cambria"/>
                                <w:b/>
                                <w:bCs/>
                                <w:sz w:val="18"/>
                                <w:szCs w:val="18"/>
                              </w:rPr>
                              <w:t>(</w:t>
                            </w:r>
                            <w:r w:rsidRPr="005B28BD">
                              <w:rPr>
                                <w:rFonts w:ascii="Arial" w:hAnsi="Arial" w:cs="Arial"/>
                                <w:sz w:val="20"/>
                                <w:szCs w:val="20"/>
                              </w:rPr>
                              <w:t>archives</w:t>
                            </w:r>
                            <w:r w:rsidRPr="005B28BD">
                              <w:rPr>
                                <w:rFonts w:ascii="Cambria" w:hAnsi="Cambria"/>
                              </w:rPr>
                              <w:t>)</w:t>
                            </w:r>
                          </w:p>
                          <w:p w:rsidR="00631370" w:rsidRDefault="008347A5">
                            <w:pPr>
                              <w:ind w:right="-20"/>
                              <w:rPr>
                                <w:rFonts w:ascii="Cambria" w:hAnsi="Cambria"/>
                                <w:b/>
                                <w:i/>
                                <w:iCs/>
                                <w:sz w:val="28"/>
                                <w:szCs w:val="20"/>
                              </w:rPr>
                            </w:pPr>
                            <w:r>
                              <w:rPr>
                                <w:rFonts w:ascii="Cambria" w:hAnsi="Cambria"/>
                              </w:rPr>
                              <w:t xml:space="preserve">- </w:t>
                            </w:r>
                            <w:r>
                              <w:rPr>
                                <w:rFonts w:ascii="Cambria" w:hAnsi="Cambria"/>
                                <w:spacing w:val="-29"/>
                              </w:rPr>
                              <w:t xml:space="preserve"> </w:t>
                            </w:r>
                            <w:r>
                              <w:rPr>
                                <w:rFonts w:ascii="Cambria" w:hAnsi="Cambria"/>
                              </w:rPr>
                              <w:t>POSTING</w:t>
                            </w:r>
                            <w:r>
                              <w:rPr>
                                <w:rFonts w:ascii="Cambria" w:hAnsi="Cambria"/>
                                <w:spacing w:val="6"/>
                              </w:rPr>
                              <w:t xml:space="preserve"> /ARCHIVES </w:t>
                            </w:r>
                            <w:r>
                              <w:rPr>
                                <w:rFonts w:ascii="Cambria" w:eastAsia="Arial Unicode MS" w:hAnsi="Cambria"/>
                                <w:b/>
                                <w:bCs/>
                                <w:sz w:val="18"/>
                                <w:szCs w:val="18"/>
                              </w:rPr>
                              <w:t>(</w:t>
                            </w:r>
                            <w:r>
                              <w:rPr>
                                <w:rFonts w:ascii="Cambria" w:hAnsi="Cambria"/>
                              </w:rPr>
                              <w:t>For information et mémoire)</w:t>
                            </w:r>
                          </w:p>
                          <w:p w:rsidR="00631370" w:rsidRDefault="008347A5">
                            <w:pPr>
                              <w:ind w:right="-20"/>
                              <w:rPr>
                                <w:rFonts w:ascii="Cambria" w:hAnsi="Cambria"/>
                                <w:lang w:val="en-US"/>
                              </w:rPr>
                            </w:pPr>
                            <w:r>
                              <w:rPr>
                                <w:rFonts w:ascii="Cambria" w:hAnsi="Cambria"/>
                                <w:lang w:val="en-US"/>
                              </w:rPr>
                              <w:t xml:space="preserve">- </w:t>
                            </w:r>
                            <w:r>
                              <w:rPr>
                                <w:rFonts w:ascii="Cambria" w:hAnsi="Cambria"/>
                                <w:spacing w:val="-29"/>
                                <w:lang w:val="en-US"/>
                              </w:rPr>
                              <w:t xml:space="preserve"> </w:t>
                            </w:r>
                            <w:r>
                              <w:rPr>
                                <w:rFonts w:ascii="Cambria" w:hAnsi="Cambria"/>
                                <w:lang w:val="en-US"/>
                              </w:rPr>
                              <w:t>PROJECT OWNER</w:t>
                            </w:r>
                            <w:r>
                              <w:rPr>
                                <w:rFonts w:ascii="Cambria" w:hAnsi="Cambria"/>
                                <w:spacing w:val="6"/>
                                <w:lang w:val="en-US"/>
                              </w:rPr>
                              <w:t xml:space="preserve"> </w:t>
                            </w:r>
                            <w:r>
                              <w:rPr>
                                <w:rFonts w:ascii="Cambria" w:eastAsia="Arial Unicode MS" w:hAnsi="Cambria"/>
                                <w:b/>
                                <w:bCs/>
                                <w:sz w:val="18"/>
                                <w:szCs w:val="18"/>
                                <w:lang w:val="en-US"/>
                              </w:rPr>
                              <w:t>(</w:t>
                            </w:r>
                            <w:r>
                              <w:rPr>
                                <w:rFonts w:ascii="Cambria" w:hAnsi="Cambria"/>
                                <w:lang w:val="en-US"/>
                              </w:rPr>
                              <w:t>pour information and publishing)</w:t>
                            </w:r>
                          </w:p>
                        </w:txbxContent>
                      </wps:txbx>
                      <wps:bodyPr vert="horz" wrap="non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w15="http://schemas.microsoft.com/office/word/2012/wordml">
            <w:pict>
              <v:shape id="55AC2BA9-D2CA-BAEA-3B2FDD9F7F20" coordsize="21600,21600" style="position:absolute;width:269.2pt;height:193.55pt;mso-width-percent:0;mso-width-relative:page;mso-height-percent:0;mso-height-relative:page;margin-top:8.33646pt;margin-left:-0.648819pt;mso-wrap-distance-left:9pt;mso-wrap-distance-right:9pt;mso-wrap-distance-top:0pt;mso-wrap-distance-bottom:0pt;rotation:0.000000;z-index:251662848;" fillcolor="#ffffff" strokecolor="#ffffff" strokeweight="0.75pt" o:spt="1" path="m0,0 l0,21600 r21600,0 l21600,0 x e">
                <v:stroke color="#ffffff" filltype="solid" joinstyle="miter" linestyle="single" mitterlimit="800000" weight="0.75pt"/>
                <w10:wrap type="square" side="both"/>
                <v:fill type="solid" color="#ffffff" opacity="1.000000"/>
                <o:lock/>
              </v:shape>
            </w:pict>
          </mc:Fallback>
        </mc:AlternateContent>
      </w:r>
      <w:r>
        <w:rPr>
          <w:rFonts w:ascii="Arial Narrow" w:hAnsi="Arial Narrow" w:cs="Arial"/>
          <w:i/>
          <w:iCs/>
          <w:color w:val="000000"/>
          <w:lang w:val="en-GB"/>
        </w:rPr>
        <w:t xml:space="preserve">             </w:t>
      </w:r>
    </w:p>
    <w:p w:rsidR="00631370" w:rsidRDefault="008347A5">
      <w:pPr>
        <w:ind w:left="2832" w:right="-20" w:firstLine="708"/>
        <w:rPr>
          <w:rFonts w:ascii="Arial Narrow" w:hAnsi="Arial Narrow" w:cs="Arial"/>
          <w:i/>
          <w:iCs/>
          <w:color w:val="000000"/>
          <w:lang w:val="en-GB"/>
        </w:rPr>
      </w:pPr>
      <w:r>
        <w:rPr>
          <w:rFonts w:ascii="Arial Narrow" w:hAnsi="Arial Narrow" w:cs="Arial"/>
          <w:i/>
          <w:iCs/>
          <w:color w:val="000000"/>
          <w:lang w:val="en-GB"/>
        </w:rPr>
        <w:t xml:space="preserve">    </w:t>
      </w:r>
    </w:p>
    <w:p w:rsidR="00631370" w:rsidRDefault="008347A5">
      <w:pPr>
        <w:ind w:left="2832" w:right="-20" w:firstLine="708"/>
        <w:rPr>
          <w:rFonts w:ascii="Arial Narrow" w:hAnsi="Arial Narrow" w:cs="Arial"/>
          <w:i/>
          <w:iCs/>
          <w:color w:val="000000"/>
          <w:lang w:val="en-GB"/>
        </w:rPr>
      </w:pPr>
      <w:r>
        <w:rPr>
          <w:rFonts w:ascii="Arial Narrow" w:hAnsi="Arial Narrow" w:cs="Arial"/>
          <w:i/>
          <w:iCs/>
          <w:color w:val="000000"/>
          <w:lang w:val="en-GB"/>
        </w:rPr>
        <w:t xml:space="preserve">Mora the </w:t>
      </w:r>
      <w:r>
        <w:rPr>
          <w:rFonts w:ascii="Arial Narrow" w:hAnsi="Arial Narrow" w:cs="Arial"/>
          <w:b/>
          <w:i/>
          <w:iCs/>
          <w:color w:val="FF0000"/>
          <w:sz w:val="32"/>
          <w:lang w:val="en-GB"/>
        </w:rPr>
        <w:t>__/__/____</w:t>
      </w:r>
    </w:p>
    <w:p w:rsidR="00631370" w:rsidRDefault="008347A5">
      <w:pPr>
        <w:ind w:left="4956" w:right="-23" w:firstLine="709"/>
        <w:rPr>
          <w:rFonts w:ascii="Arial Narrow" w:hAnsi="Arial Narrow" w:cs="Arial"/>
          <w:color w:val="000000"/>
          <w:lang w:val="en-GB"/>
        </w:rPr>
      </w:pPr>
      <w:r>
        <w:rPr>
          <w:rFonts w:ascii="Arial Narrow" w:hAnsi="Arial Narrow" w:cs="Arial"/>
          <w:i/>
          <w:iCs/>
          <w:color w:val="000000"/>
          <w:lang w:val="en-GB"/>
        </w:rPr>
        <w:t xml:space="preserve">The Divisional Officer </w:t>
      </w:r>
      <w:proofErr w:type="gramStart"/>
      <w:r>
        <w:rPr>
          <w:rFonts w:ascii="Arial Narrow" w:hAnsi="Arial Narrow" w:cs="Arial"/>
          <w:i/>
          <w:iCs/>
          <w:color w:val="000000"/>
          <w:lang w:val="en-GB"/>
        </w:rPr>
        <w:t xml:space="preserve">of  </w:t>
      </w:r>
      <w:r>
        <w:rPr>
          <w:rFonts w:ascii="Arial Narrow" w:hAnsi="Arial Narrow" w:cs="Arial"/>
          <w:iCs/>
          <w:color w:val="000000"/>
          <w:lang w:val="en-US"/>
        </w:rPr>
        <w:t>Mayo</w:t>
      </w:r>
      <w:proofErr w:type="gramEnd"/>
      <w:r>
        <w:rPr>
          <w:rFonts w:ascii="Arial Narrow" w:hAnsi="Arial Narrow" w:cs="Arial"/>
          <w:iCs/>
          <w:color w:val="000000"/>
          <w:lang w:val="en-US"/>
        </w:rPr>
        <w:t xml:space="preserve"> Sava</w:t>
      </w:r>
      <w:r>
        <w:rPr>
          <w:rFonts w:ascii="Arial Narrow" w:hAnsi="Arial Narrow" w:cs="Arial"/>
          <w:i/>
          <w:iCs/>
          <w:color w:val="000000"/>
          <w:lang w:val="en-GB"/>
        </w:rPr>
        <w:t xml:space="preserve"> </w:t>
      </w:r>
    </w:p>
    <w:p w:rsidR="00631370" w:rsidRDefault="008347A5">
      <w:pPr>
        <w:tabs>
          <w:tab w:val="left" w:pos="6038"/>
        </w:tabs>
        <w:spacing w:before="4"/>
        <w:rPr>
          <w:rFonts w:ascii="Arial Narrow" w:hAnsi="Arial Narrow" w:cs="Arial"/>
          <w:color w:val="000000"/>
          <w:lang w:val="en-GB"/>
        </w:rPr>
      </w:pPr>
      <w:r>
        <w:rPr>
          <w:rFonts w:ascii="Arial Narrow" w:hAnsi="Arial Narrow" w:cs="Arial"/>
          <w:color w:val="000000"/>
          <w:lang w:val="en-GB"/>
        </w:rPr>
        <w:tab/>
      </w:r>
      <w:proofErr w:type="gramStart"/>
      <w:r>
        <w:rPr>
          <w:rFonts w:ascii="Arial Narrow" w:hAnsi="Arial Narrow" w:cs="Arial"/>
          <w:color w:val="000000"/>
          <w:lang w:val="en-GB"/>
        </w:rPr>
        <w:t>( Contracting</w:t>
      </w:r>
      <w:proofErr w:type="gramEnd"/>
      <w:r>
        <w:rPr>
          <w:rFonts w:ascii="Arial Narrow" w:hAnsi="Arial Narrow" w:cs="Arial"/>
          <w:color w:val="000000"/>
          <w:lang w:val="en-GB"/>
        </w:rPr>
        <w:t xml:space="preserve"> Authority)</w:t>
      </w:r>
    </w:p>
    <w:p w:rsidR="00631370" w:rsidRDefault="00631370">
      <w:pPr>
        <w:ind w:right="-20"/>
        <w:rPr>
          <w:rFonts w:ascii="Arial Narrow" w:hAnsi="Arial Narrow" w:cs="Arial"/>
          <w:b/>
          <w:color w:val="000000"/>
          <w:u w:val="single"/>
          <w:lang w:val="en-GB"/>
        </w:rPr>
      </w:pPr>
    </w:p>
    <w:p w:rsidR="00631370" w:rsidRDefault="00631370">
      <w:pPr>
        <w:ind w:right="-20"/>
        <w:rPr>
          <w:rFonts w:ascii="Arial Narrow" w:hAnsi="Arial Narrow" w:cs="Arial"/>
          <w:b/>
          <w:color w:val="000000"/>
          <w:u w:val="single"/>
          <w:lang w:val="en-GB"/>
        </w:rPr>
      </w:pPr>
    </w:p>
    <w:p w:rsidR="00631370" w:rsidRDefault="008347A5">
      <w:pPr>
        <w:ind w:right="-20"/>
        <w:rPr>
          <w:rFonts w:ascii="Arial Narrow" w:hAnsi="Arial Narrow"/>
          <w:lang w:val="en-US"/>
        </w:rPr>
      </w:pPr>
      <w:r>
        <w:rPr>
          <w:rFonts w:ascii="Arial Narrow" w:hAnsi="Arial Narrow"/>
          <w:b/>
          <w:i/>
          <w:iCs/>
          <w:color w:val="000000"/>
          <w:lang w:val="en-US"/>
        </w:rPr>
        <w:tab/>
      </w:r>
    </w:p>
    <w:p w:rsidR="00631370" w:rsidRDefault="00631370">
      <w:pPr>
        <w:rPr>
          <w:lang w:val="en-US"/>
        </w:rPr>
      </w:pPr>
    </w:p>
    <w:p w:rsidR="00631370" w:rsidRDefault="00631370">
      <w:pPr>
        <w:ind w:left="360"/>
        <w:rPr>
          <w:rFonts w:ascii="Arial Narrow" w:hAnsi="Arial Narrow"/>
        </w:rPr>
      </w:pPr>
    </w:p>
    <w:p w:rsidR="00631370" w:rsidRDefault="00631370">
      <w:pPr>
        <w:ind w:left="360"/>
        <w:rPr>
          <w:rFonts w:ascii="Arial Narrow" w:hAnsi="Arial Narrow"/>
        </w:rPr>
      </w:pPr>
    </w:p>
    <w:p w:rsidR="00631370" w:rsidRDefault="00631370">
      <w:pPr>
        <w:ind w:left="360"/>
        <w:rPr>
          <w:rFonts w:ascii="Arial Narrow" w:hAnsi="Arial Narrow"/>
        </w:rPr>
      </w:pPr>
    </w:p>
    <w:p w:rsidR="00631370" w:rsidRDefault="00631370">
      <w:pPr>
        <w:ind w:left="360"/>
        <w:rPr>
          <w:rFonts w:ascii="Arial Narrow" w:hAnsi="Arial Narrow"/>
        </w:rPr>
      </w:pPr>
    </w:p>
    <w:p w:rsidR="00631370" w:rsidRDefault="00631370">
      <w:pPr>
        <w:ind w:left="360"/>
        <w:rPr>
          <w:rFonts w:ascii="Arial Narrow" w:hAnsi="Arial Narrow"/>
        </w:rPr>
      </w:pPr>
    </w:p>
    <w:p w:rsidR="00631370" w:rsidRDefault="008347A5">
      <w:pPr>
        <w:pStyle w:val="En-tte"/>
        <w:rPr>
          <w:rFonts w:ascii="Arial Narrow" w:hAnsi="Arial Narrow"/>
          <w:lang w:val="fr-FR"/>
        </w:rPr>
      </w:pPr>
      <w:r>
        <w:rPr>
          <w:rFonts w:ascii="Arial Narrow" w:hAnsi="Arial Narrow"/>
          <w:b/>
          <w:lang w:val="fr-FR"/>
        </w:rPr>
        <w:br w:type="page"/>
      </w:r>
    </w:p>
    <w:tbl>
      <w:tblPr>
        <w:tblpPr w:leftFromText="141" w:rightFromText="141" w:vertAnchor="text" w:horzAnchor="margin" w:tblpY="-2"/>
        <w:tblW w:w="9720" w:type="dxa"/>
        <w:tblCellMar>
          <w:left w:w="10" w:type="dxa"/>
          <w:right w:w="10" w:type="dxa"/>
        </w:tblCellMar>
        <w:tblLook w:val="0000" w:firstRow="0" w:lastRow="0" w:firstColumn="0" w:lastColumn="0" w:noHBand="0" w:noVBand="0"/>
      </w:tblPr>
      <w:tblGrid>
        <w:gridCol w:w="4320"/>
        <w:gridCol w:w="2160"/>
        <w:gridCol w:w="3240"/>
      </w:tblGrid>
      <w:tr w:rsidR="00631370">
        <w:tblPrEx>
          <w:tblCellMar>
            <w:top w:w="0" w:type="dxa"/>
            <w:bottom w:w="0" w:type="dxa"/>
          </w:tblCellMar>
        </w:tblPrEx>
        <w:tc>
          <w:tcPr>
            <w:tcW w:w="4320" w:type="dxa"/>
            <w:tcBorders>
              <w:top w:val="nil"/>
              <w:left w:val="nil"/>
              <w:bottom w:val="nil"/>
              <w:right w:val="nil"/>
            </w:tcBorders>
          </w:tcPr>
          <w:p w:rsidR="00631370" w:rsidRDefault="008347A5">
            <w:pPr>
              <w:pStyle w:val="En-tte"/>
              <w:ind w:left="180"/>
              <w:jc w:val="center"/>
              <w:rPr>
                <w:rFonts w:ascii="Arial Narrow" w:hAnsi="Arial Narrow"/>
                <w:lang w:val="fr-CH"/>
              </w:rPr>
            </w:pPr>
            <w:r>
              <w:rPr>
                <w:rFonts w:ascii="Arial Narrow" w:hAnsi="Arial Narrow"/>
                <w:noProof/>
                <w:lang w:val="fr-FR"/>
              </w:rPr>
              <w:lastRenderedPageBreak/>
              <mc:AlternateContent>
                <mc:Choice Requires="wps">
                  <w:drawing>
                    <wp:anchor distT="0" distB="0" distL="114300" distR="114300" simplePos="0" relativeHeight="251638784" behindDoc="0" locked="0" layoutInCell="1" allowOverlap="1">
                      <wp:simplePos x="0" y="0"/>
                      <wp:positionH relativeFrom="column">
                        <wp:posOffset>-112395</wp:posOffset>
                      </wp:positionH>
                      <wp:positionV relativeFrom="paragraph">
                        <wp:posOffset>76835</wp:posOffset>
                      </wp:positionV>
                      <wp:extent cx="2519680" cy="1276985"/>
                      <wp:effectExtent l="0" t="0" r="0" b="0"/>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6E3698CA-AC7C-1585-97FAC6E74F20" coordsize="21600,21600" style="position:absolute;width:198.4pt;height:100.55pt;mso-width-percent:40000;mso-width-relative:margin;mso-height-percent:0;mso-height-relative:margin;margin-top:6.05pt;margin-left:-8.85pt;mso-wrap-distance-left:9pt;mso-wrap-distance-right:9pt;mso-wrap-distance-top:0pt;mso-wrap-distance-bottom:0pt;rotation:0.000000;z-index:251638784;" fillcolor="#ffffff" stroked="f" o:spt="1" path="m0,0 l0,21600 r21600,0 l21600,0 x e">
                      <w10:wrap side="both"/>
                      <v:fill type="solid" color="#ffffff" opacity="1.000000"/>
                      <o:lock/>
                    </v:shape>
                  </w:pict>
                </mc:Fallback>
              </mc:AlternateContent>
            </w: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8347A5">
            <w:pPr>
              <w:pStyle w:val="En-tte"/>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41856" behindDoc="0" locked="0" layoutInCell="1" allowOverlap="1">
                      <wp:simplePos x="0" y="0"/>
                      <wp:positionH relativeFrom="column">
                        <wp:posOffset>-273685</wp:posOffset>
                      </wp:positionH>
                      <wp:positionV relativeFrom="paragraph">
                        <wp:posOffset>-286385</wp:posOffset>
                      </wp:positionV>
                      <wp:extent cx="2519680" cy="1416685"/>
                      <wp:effectExtent l="0" t="0" r="0" b="0"/>
                      <wp:wrapNone/>
                      <wp:docPr id="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FAR-NORTH REGION</w:t>
                                  </w:r>
                                </w:p>
                                <w:p w:rsidR="00631370" w:rsidRDefault="008347A5">
                                  <w:pPr>
                                    <w:jc w:val="center"/>
                                    <w:rPr>
                                      <w:rFonts w:ascii="Tahoma" w:hAnsi="Tahoma" w:cs="Tahoma"/>
                                      <w:sz w:val="16"/>
                                      <w:szCs w:val="16"/>
                                      <w:lang w:val="en-US"/>
                                    </w:rPr>
                                  </w:pPr>
                                  <w:r>
                                    <w:rPr>
                                      <w:rFonts w:ascii="Tahoma" w:hAnsi="Tahoma" w:cs="Tahoma"/>
                                      <w:b/>
                                      <w:sz w:val="16"/>
                                      <w:szCs w:val="16"/>
                                      <w:lang w:val="en-US"/>
                                    </w:rPr>
                                    <w:t xml:space="preserve">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p w:rsidR="00631370" w:rsidRDefault="00631370">
                                  <w:pPr>
                                    <w:jc w:val="center"/>
                                    <w:rPr>
                                      <w:lang w:val="en-US"/>
                                    </w:rP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8513F4F7-67F2-9803-092416DE7C90" coordsize="21600,21600" style="position:absolute;width:198.4pt;height:111.55pt;mso-width-percent:40000;mso-width-relative:margin;mso-height-percent:0;mso-height-relative:margin;margin-top:-22.55pt;margin-left:-21.55pt;mso-wrap-distance-left:9pt;mso-wrap-distance-right:9pt;mso-wrap-distance-top:0pt;mso-wrap-distance-bottom:0pt;rotation:0.000000;z-index:251641856;" fillcolor="#ffffff" stroked="f" o:spt="1" path="m0,0 l0,21600 r21600,0 l21600,0 x e">
                      <w10:wrap side="both"/>
                      <v:fill type="solid" color="#ffffff" opacity="1.000000"/>
                      <o:lock/>
                    </v:shape>
                  </w:pict>
                </mc:Fallback>
              </mc:AlternateContent>
            </w: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ind w:left="180"/>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bl>
    <w:p w:rsidR="00631370" w:rsidRDefault="008347A5">
      <w:pPr>
        <w:pStyle w:val="Titre1"/>
        <w:rPr>
          <w:rFonts w:ascii="Arial Narrow" w:hAnsi="Arial Narrow"/>
        </w:rPr>
      </w:pPr>
      <w:r>
        <w:rPr>
          <w:rFonts w:ascii="Arial Narrow" w:hAnsi="Arial Narrow"/>
        </w:rPr>
        <w:t>COMMISSION DE PASSATION DES MARCHÉS PUBLICS</w:t>
      </w:r>
    </w:p>
    <w:p w:rsidR="00631370" w:rsidRDefault="008347A5">
      <w:pPr>
        <w:pStyle w:val="Titre2"/>
        <w:rPr>
          <w:rFonts w:ascii="Arial Narrow" w:hAnsi="Arial Narrow"/>
          <w:sz w:val="24"/>
          <w:szCs w:val="24"/>
        </w:rPr>
      </w:pPr>
      <w:r>
        <w:rPr>
          <w:rFonts w:ascii="Arial Narrow" w:hAnsi="Arial Narrow"/>
          <w:sz w:val="24"/>
          <w:szCs w:val="24"/>
        </w:rPr>
        <w:t xml:space="preserve">AUPRÈS DE LA PREFECTURE DU MAYO-SAVA </w:t>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pBdr>
          <w:top w:val="single" w:sz="18" w:space="1" w:color="auto"/>
          <w:left w:val="single" w:sz="18" w:space="4" w:color="auto"/>
          <w:bottom w:val="single" w:sz="18" w:space="1" w:color="auto"/>
          <w:right w:val="single" w:sz="18" w:space="4" w:color="auto"/>
        </w:pBdr>
        <w:jc w:val="center"/>
        <w:rPr>
          <w:rFonts w:ascii="Arial Narrow" w:hAnsi="Arial Narrow"/>
        </w:rPr>
      </w:pPr>
      <w:r>
        <w:rPr>
          <w:rFonts w:ascii="Arial Narrow" w:hAnsi="Arial Narrow"/>
          <w:b/>
          <w:i/>
        </w:rPr>
        <w:t>APPEL D’OFFRES NAONO/K44/CDPM-MS/AI/DU DU</w:t>
      </w:r>
      <w:r>
        <w:rPr>
          <w:rFonts w:ascii="Arial Narrow" w:hAnsi="Arial Narrow"/>
          <w:b/>
        </w:rPr>
        <w:t xml:space="preserve"> ________</w:t>
      </w:r>
      <w:r>
        <w:rPr>
          <w:rFonts w:ascii="Arial Narrow" w:hAnsi="Arial Narrow"/>
          <w:b/>
          <w:color w:val="FF0000"/>
        </w:rPr>
        <w:t xml:space="preserve"> </w:t>
      </w:r>
      <w:r>
        <w:rPr>
          <w:rFonts w:ascii="Arial Narrow" w:hAnsi="Arial Narrow"/>
          <w:b/>
          <w:i/>
        </w:rPr>
        <w:t xml:space="preserve">POUR LES TRAVAUX DE L'EXTENSION DU RESEAU ELECTRIQUE DU VILLAGE IGAWA-MEME A LA LOCALITE DE GUEBEGENE (PHASE I) DANS </w:t>
      </w:r>
      <w:r>
        <w:rPr>
          <w:rFonts w:ascii="Arial Narrow" w:hAnsi="Arial Narrow"/>
          <w:b/>
          <w:i/>
        </w:rPr>
        <w:t>L’ARRONDISSEMENT DE MORA, DEPARTEMENT DU MAYO SAVA, REGION DE L’EXTREME NORD.</w:t>
      </w:r>
    </w:p>
    <w:p w:rsidR="00631370" w:rsidRDefault="00631370">
      <w:pPr>
        <w:pStyle w:val="Pieddepage"/>
        <w:tabs>
          <w:tab w:val="clear" w:pos="4536"/>
          <w:tab w:val="clear" w:pos="9072"/>
          <w:tab w:val="right" w:pos="9444"/>
        </w:tabs>
        <w:rPr>
          <w:rFonts w:ascii="Arial Narrow" w:hAnsi="Arial Narrow"/>
        </w:rPr>
      </w:pPr>
    </w:p>
    <w:p w:rsidR="00631370" w:rsidRDefault="00631370">
      <w:pPr>
        <w:pStyle w:val="Pieddepage"/>
        <w:tabs>
          <w:tab w:val="clear" w:pos="4536"/>
          <w:tab w:val="clear" w:pos="9072"/>
          <w:tab w:val="right" w:pos="9444"/>
        </w:tabs>
        <w:rPr>
          <w:rFonts w:ascii="Arial Narrow" w:hAnsi="Arial Narrow"/>
        </w:rPr>
      </w:pPr>
    </w:p>
    <w:p w:rsidR="00631370" w:rsidRDefault="008347A5">
      <w:pPr>
        <w:pStyle w:val="Titre4"/>
        <w:rPr>
          <w:rFonts w:ascii="Arial Narrow" w:hAnsi="Arial Narrow"/>
          <w:sz w:val="24"/>
          <w:szCs w:val="24"/>
          <w:lang w:val="fr-CH"/>
        </w:rPr>
      </w:pPr>
      <w:r>
        <w:rPr>
          <w:rFonts w:ascii="Arial Narrow" w:hAnsi="Arial Narrow"/>
          <w:sz w:val="24"/>
          <w:szCs w:val="24"/>
          <w:lang w:val="fr-CH"/>
        </w:rPr>
        <w:t>Financement : BIP 2019 (MINEE)</w:t>
      </w:r>
    </w:p>
    <w:p w:rsidR="00631370" w:rsidRDefault="00631370">
      <w:pPr>
        <w:pStyle w:val="En-tte"/>
        <w:jc w:val="center"/>
        <w:rPr>
          <w:rFonts w:ascii="Arial Narrow" w:hAnsi="Arial Narrow"/>
          <w:b/>
          <w:lang w:val="fr-FR"/>
        </w:rPr>
      </w:pPr>
    </w:p>
    <w:p w:rsidR="00631370" w:rsidRDefault="00631370">
      <w:pPr>
        <w:pStyle w:val="En-tte"/>
        <w:jc w:val="center"/>
        <w:rPr>
          <w:rFonts w:ascii="Arial Narrow" w:hAnsi="Arial Narrow"/>
          <w:b/>
          <w:lang w:val="fr-FR"/>
        </w:rPr>
      </w:pPr>
    </w:p>
    <w:p w:rsidR="00631370" w:rsidRDefault="00631370">
      <w:pPr>
        <w:pStyle w:val="En-tte"/>
        <w:rPr>
          <w:rFonts w:ascii="Arial Narrow" w:hAnsi="Arial Narrow"/>
          <w:b/>
          <w:lang w:val="fr-FR"/>
        </w:rPr>
      </w:pPr>
    </w:p>
    <w:p w:rsidR="00631370" w:rsidRDefault="00631370">
      <w:pPr>
        <w:pStyle w:val="En-tte"/>
        <w:jc w:val="center"/>
        <w:rPr>
          <w:rFonts w:ascii="Arial Narrow" w:hAnsi="Arial Narrow"/>
          <w:b/>
          <w:lang w:val="fr-FR"/>
        </w:rPr>
      </w:pPr>
    </w:p>
    <w:p w:rsidR="00631370" w:rsidRDefault="008347A5">
      <w:pPr>
        <w:pStyle w:val="En-tte"/>
        <w:jc w:val="center"/>
        <w:rPr>
          <w:rFonts w:ascii="Arial Narrow" w:hAnsi="Arial Narrow"/>
          <w:b/>
          <w:lang w:val="fr-FR"/>
        </w:rPr>
      </w:pPr>
      <w:r>
        <w:rPr>
          <w:rFonts w:ascii="Arial Narrow" w:hAnsi="Arial Narrow"/>
          <w:lang w:val="fr-FR"/>
        </w:rPr>
        <w:t xml:space="preserve">Pièce N° 1 : </w:t>
      </w:r>
      <w:r>
        <w:rPr>
          <w:rFonts w:ascii="Arial Narrow" w:hAnsi="Arial Narrow"/>
          <w:b/>
          <w:lang w:val="fr-FR"/>
        </w:rPr>
        <w:t>RÈGLEMENT GÉNÉRAL DE L’APPEL D’OFFRES</w:t>
      </w:r>
    </w:p>
    <w:p w:rsidR="00631370" w:rsidRDefault="008347A5">
      <w:pPr>
        <w:tabs>
          <w:tab w:val="right" w:pos="9444"/>
        </w:tabs>
        <w:jc w:val="center"/>
        <w:rPr>
          <w:rFonts w:ascii="Arial Narrow" w:hAnsi="Arial Narrow"/>
          <w:b/>
          <w:lang w:val="pt-BR"/>
        </w:rPr>
      </w:pPr>
      <w:r>
        <w:rPr>
          <w:rFonts w:ascii="Arial Narrow" w:hAnsi="Arial Narrow"/>
          <w:b/>
          <w:bCs/>
          <w:lang w:val="pt-BR"/>
        </w:rPr>
        <w:t>(RGAO</w:t>
      </w:r>
      <w:r>
        <w:rPr>
          <w:rFonts w:ascii="Arial Narrow" w:hAnsi="Arial Narrow"/>
          <w:b/>
          <w:lang w:val="pt-BR"/>
        </w:rPr>
        <w:t>)</w:t>
      </w:r>
    </w:p>
    <w:p w:rsidR="00631370" w:rsidRDefault="008347A5">
      <w:pPr>
        <w:jc w:val="center"/>
        <w:rPr>
          <w:rFonts w:ascii="Arial Narrow" w:hAnsi="Arial Narrow"/>
          <w:lang w:val="pt-BR"/>
        </w:rPr>
      </w:pPr>
      <w:r>
        <w:rPr>
          <w:rFonts w:ascii="Arial Narrow" w:hAnsi="Arial Narrow"/>
        </w:rPr>
        <w:br w:type="page"/>
      </w:r>
      <w:r>
        <w:rPr>
          <w:rFonts w:ascii="Arial Narrow" w:hAnsi="Arial Narrow"/>
          <w:lang w:val="pt-BR"/>
        </w:rPr>
        <w:lastRenderedPageBreak/>
        <w:t>SOMMAIRE</w:t>
      </w:r>
    </w:p>
    <w:p w:rsidR="00631370" w:rsidRDefault="008347A5">
      <w:pPr>
        <w:tabs>
          <w:tab w:val="left" w:pos="9325"/>
        </w:tabs>
        <w:rPr>
          <w:rFonts w:ascii="Arial Narrow" w:hAnsi="Arial Narrow"/>
          <w:b/>
          <w:color w:val="000000"/>
        </w:rPr>
      </w:pPr>
      <w:r>
        <w:rPr>
          <w:rFonts w:ascii="Arial Narrow" w:hAnsi="Arial Narrow"/>
          <w:b/>
          <w:color w:val="000000"/>
        </w:rPr>
        <w:t>A – Généralités</w:t>
      </w:r>
    </w:p>
    <w:p w:rsidR="00631370" w:rsidRDefault="008347A5">
      <w:pPr>
        <w:tabs>
          <w:tab w:val="left" w:pos="9325"/>
        </w:tabs>
        <w:ind w:left="540"/>
        <w:rPr>
          <w:rFonts w:ascii="Arial Narrow" w:hAnsi="Arial Narrow"/>
          <w:color w:val="000000"/>
        </w:rPr>
      </w:pPr>
      <w:r>
        <w:rPr>
          <w:rFonts w:ascii="Arial Narrow" w:hAnsi="Arial Narrow"/>
          <w:color w:val="000000"/>
        </w:rPr>
        <w:t>Article 1 : Portée de la Soumission</w:t>
      </w:r>
    </w:p>
    <w:p w:rsidR="00631370" w:rsidRDefault="008347A5">
      <w:pPr>
        <w:tabs>
          <w:tab w:val="left" w:pos="9325"/>
        </w:tabs>
        <w:ind w:left="540"/>
        <w:rPr>
          <w:rFonts w:ascii="Arial Narrow" w:hAnsi="Arial Narrow"/>
          <w:color w:val="000000"/>
        </w:rPr>
      </w:pPr>
      <w:r>
        <w:rPr>
          <w:rFonts w:ascii="Arial Narrow" w:hAnsi="Arial Narrow"/>
          <w:color w:val="000000"/>
        </w:rPr>
        <w:t xml:space="preserve">Article 2 : </w:t>
      </w:r>
      <w:r>
        <w:rPr>
          <w:rFonts w:ascii="Arial Narrow" w:hAnsi="Arial Narrow"/>
          <w:color w:val="000000"/>
        </w:rPr>
        <w:t>Financement</w:t>
      </w:r>
    </w:p>
    <w:p w:rsidR="00631370" w:rsidRDefault="008347A5">
      <w:pPr>
        <w:tabs>
          <w:tab w:val="left" w:pos="9325"/>
        </w:tabs>
        <w:ind w:left="540"/>
        <w:rPr>
          <w:rFonts w:ascii="Arial Narrow" w:hAnsi="Arial Narrow"/>
          <w:color w:val="000000"/>
        </w:rPr>
      </w:pPr>
      <w:r>
        <w:rPr>
          <w:rFonts w:ascii="Arial Narrow" w:hAnsi="Arial Narrow"/>
          <w:color w:val="000000"/>
        </w:rPr>
        <w:t>Article 3 : Fraude et corruption</w:t>
      </w:r>
    </w:p>
    <w:p w:rsidR="00631370" w:rsidRDefault="008347A5">
      <w:pPr>
        <w:tabs>
          <w:tab w:val="left" w:pos="9325"/>
        </w:tabs>
        <w:ind w:left="540"/>
        <w:rPr>
          <w:rFonts w:ascii="Arial Narrow" w:hAnsi="Arial Narrow"/>
          <w:color w:val="000000"/>
        </w:rPr>
      </w:pPr>
      <w:r>
        <w:rPr>
          <w:rFonts w:ascii="Arial Narrow" w:hAnsi="Arial Narrow"/>
          <w:color w:val="000000"/>
        </w:rPr>
        <w:t>Article 4 : Candidats admis à concourir</w:t>
      </w:r>
    </w:p>
    <w:p w:rsidR="00631370" w:rsidRDefault="008347A5">
      <w:pPr>
        <w:tabs>
          <w:tab w:val="left" w:pos="9325"/>
        </w:tabs>
        <w:ind w:left="540"/>
        <w:rPr>
          <w:rFonts w:ascii="Arial Narrow" w:hAnsi="Arial Narrow"/>
          <w:color w:val="000000"/>
        </w:rPr>
      </w:pPr>
      <w:r>
        <w:rPr>
          <w:rFonts w:ascii="Arial Narrow" w:hAnsi="Arial Narrow"/>
          <w:color w:val="000000"/>
        </w:rPr>
        <w:t>Article 5 : Matériaux, matériels, fournitures, équipements et services autorisés</w:t>
      </w:r>
    </w:p>
    <w:p w:rsidR="00631370" w:rsidRDefault="008347A5">
      <w:pPr>
        <w:tabs>
          <w:tab w:val="left" w:pos="9325"/>
        </w:tabs>
        <w:ind w:left="540"/>
        <w:rPr>
          <w:rFonts w:ascii="Arial Narrow" w:hAnsi="Arial Narrow"/>
          <w:color w:val="000000"/>
        </w:rPr>
      </w:pPr>
      <w:r>
        <w:rPr>
          <w:rFonts w:ascii="Arial Narrow" w:hAnsi="Arial Narrow"/>
          <w:color w:val="000000"/>
        </w:rPr>
        <w:t>Article 6 : Qualification du soumissionnaire</w:t>
      </w:r>
    </w:p>
    <w:p w:rsidR="00631370" w:rsidRDefault="008347A5">
      <w:pPr>
        <w:tabs>
          <w:tab w:val="left" w:pos="9325"/>
        </w:tabs>
        <w:ind w:left="540"/>
        <w:rPr>
          <w:rFonts w:ascii="Arial Narrow" w:hAnsi="Arial Narrow"/>
          <w:color w:val="000000"/>
        </w:rPr>
      </w:pPr>
      <w:r>
        <w:rPr>
          <w:rFonts w:ascii="Arial Narrow" w:hAnsi="Arial Narrow"/>
          <w:color w:val="000000"/>
        </w:rPr>
        <w:t>Article 7 : Visite du site des travaux</w:t>
      </w:r>
    </w:p>
    <w:p w:rsidR="00631370" w:rsidRDefault="00631370">
      <w:pPr>
        <w:tabs>
          <w:tab w:val="left" w:pos="9325"/>
        </w:tabs>
        <w:rPr>
          <w:rFonts w:ascii="Arial Narrow" w:hAnsi="Arial Narrow"/>
          <w:b/>
          <w:color w:val="000000"/>
        </w:rPr>
      </w:pPr>
    </w:p>
    <w:p w:rsidR="00631370" w:rsidRDefault="008347A5">
      <w:pPr>
        <w:tabs>
          <w:tab w:val="left" w:pos="9325"/>
        </w:tabs>
        <w:rPr>
          <w:rFonts w:ascii="Arial Narrow" w:hAnsi="Arial Narrow"/>
          <w:b/>
          <w:color w:val="000000"/>
        </w:rPr>
      </w:pPr>
      <w:r>
        <w:rPr>
          <w:rFonts w:ascii="Arial Narrow" w:hAnsi="Arial Narrow"/>
          <w:b/>
          <w:color w:val="000000"/>
        </w:rPr>
        <w:t xml:space="preserve">B – </w:t>
      </w:r>
      <w:r>
        <w:rPr>
          <w:rFonts w:ascii="Arial Narrow" w:hAnsi="Arial Narrow"/>
          <w:b/>
          <w:color w:val="000000"/>
        </w:rPr>
        <w:t>Dossier d’Appel d’Offres</w:t>
      </w:r>
    </w:p>
    <w:p w:rsidR="00631370" w:rsidRDefault="008347A5">
      <w:pPr>
        <w:tabs>
          <w:tab w:val="left" w:pos="9325"/>
        </w:tabs>
        <w:ind w:left="540"/>
        <w:rPr>
          <w:rFonts w:ascii="Arial Narrow" w:hAnsi="Arial Narrow"/>
          <w:color w:val="000000"/>
        </w:rPr>
      </w:pPr>
      <w:r>
        <w:rPr>
          <w:rFonts w:ascii="Arial Narrow" w:hAnsi="Arial Narrow"/>
          <w:color w:val="000000"/>
        </w:rPr>
        <w:t>Article 8 : Contenu du Dossier d’Appel d’Offres</w:t>
      </w:r>
    </w:p>
    <w:p w:rsidR="00631370" w:rsidRDefault="008347A5">
      <w:pPr>
        <w:tabs>
          <w:tab w:val="left" w:pos="9325"/>
        </w:tabs>
        <w:ind w:left="540"/>
        <w:rPr>
          <w:rFonts w:ascii="Arial Narrow" w:hAnsi="Arial Narrow"/>
          <w:color w:val="000000"/>
        </w:rPr>
      </w:pPr>
      <w:r>
        <w:rPr>
          <w:rFonts w:ascii="Arial Narrow" w:hAnsi="Arial Narrow"/>
          <w:color w:val="000000"/>
        </w:rPr>
        <w:t>Article 9 : Éclaircissements apportés au Dossier d’Appel d’Offres et recours</w:t>
      </w:r>
    </w:p>
    <w:p w:rsidR="00631370" w:rsidRDefault="008347A5">
      <w:pPr>
        <w:tabs>
          <w:tab w:val="left" w:pos="9325"/>
        </w:tabs>
        <w:ind w:left="540"/>
        <w:rPr>
          <w:rFonts w:ascii="Arial Narrow" w:hAnsi="Arial Narrow"/>
          <w:color w:val="000000"/>
        </w:rPr>
      </w:pPr>
      <w:r>
        <w:rPr>
          <w:rFonts w:ascii="Arial Narrow" w:hAnsi="Arial Narrow"/>
          <w:color w:val="000000"/>
        </w:rPr>
        <w:t>Article 10 : Modification du Dossier d’Appel d’Offres</w:t>
      </w:r>
    </w:p>
    <w:p w:rsidR="00631370" w:rsidRDefault="00631370">
      <w:pPr>
        <w:tabs>
          <w:tab w:val="left" w:pos="9325"/>
        </w:tabs>
        <w:rPr>
          <w:rFonts w:ascii="Arial Narrow" w:hAnsi="Arial Narrow"/>
          <w:b/>
          <w:color w:val="000000"/>
        </w:rPr>
      </w:pPr>
    </w:p>
    <w:p w:rsidR="00631370" w:rsidRDefault="008347A5">
      <w:pPr>
        <w:tabs>
          <w:tab w:val="left" w:pos="9325"/>
        </w:tabs>
        <w:rPr>
          <w:rFonts w:ascii="Arial Narrow" w:hAnsi="Arial Narrow"/>
          <w:b/>
          <w:color w:val="000000"/>
        </w:rPr>
      </w:pPr>
      <w:r>
        <w:rPr>
          <w:rFonts w:ascii="Arial Narrow" w:hAnsi="Arial Narrow"/>
          <w:b/>
          <w:color w:val="000000"/>
        </w:rPr>
        <w:t>C – Préparation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11 : Frais de So</w:t>
      </w:r>
      <w:r>
        <w:rPr>
          <w:rFonts w:ascii="Arial Narrow" w:hAnsi="Arial Narrow"/>
          <w:color w:val="000000"/>
        </w:rPr>
        <w:t>umission</w:t>
      </w:r>
    </w:p>
    <w:p w:rsidR="00631370" w:rsidRDefault="008347A5">
      <w:pPr>
        <w:tabs>
          <w:tab w:val="left" w:pos="9325"/>
        </w:tabs>
        <w:ind w:left="540"/>
        <w:rPr>
          <w:rFonts w:ascii="Arial Narrow" w:hAnsi="Arial Narrow"/>
          <w:color w:val="000000"/>
        </w:rPr>
      </w:pPr>
      <w:r>
        <w:rPr>
          <w:rFonts w:ascii="Arial Narrow" w:hAnsi="Arial Narrow"/>
          <w:color w:val="000000"/>
        </w:rPr>
        <w:t>Article 12 : Langue de l’Offre</w:t>
      </w:r>
    </w:p>
    <w:p w:rsidR="00631370" w:rsidRDefault="008347A5">
      <w:pPr>
        <w:tabs>
          <w:tab w:val="left" w:pos="9325"/>
        </w:tabs>
        <w:ind w:left="540"/>
        <w:rPr>
          <w:rFonts w:ascii="Arial Narrow" w:hAnsi="Arial Narrow"/>
          <w:color w:val="000000"/>
        </w:rPr>
      </w:pPr>
      <w:r>
        <w:rPr>
          <w:rFonts w:ascii="Arial Narrow" w:hAnsi="Arial Narrow"/>
          <w:color w:val="000000"/>
        </w:rPr>
        <w:t>Article 13 : Document constituant l’Offre</w:t>
      </w:r>
    </w:p>
    <w:p w:rsidR="00631370" w:rsidRDefault="008347A5">
      <w:pPr>
        <w:tabs>
          <w:tab w:val="left" w:pos="9325"/>
        </w:tabs>
        <w:ind w:left="540"/>
        <w:rPr>
          <w:rFonts w:ascii="Arial Narrow" w:hAnsi="Arial Narrow"/>
          <w:color w:val="000000"/>
        </w:rPr>
      </w:pPr>
      <w:r>
        <w:rPr>
          <w:rFonts w:ascii="Arial Narrow" w:hAnsi="Arial Narrow"/>
          <w:color w:val="000000"/>
        </w:rPr>
        <w:t>Article 14 : Montant de l’Offre</w:t>
      </w:r>
    </w:p>
    <w:p w:rsidR="00631370" w:rsidRDefault="008347A5">
      <w:pPr>
        <w:tabs>
          <w:tab w:val="left" w:pos="9325"/>
        </w:tabs>
        <w:ind w:left="540"/>
        <w:rPr>
          <w:rFonts w:ascii="Arial Narrow" w:hAnsi="Arial Narrow"/>
          <w:color w:val="000000"/>
        </w:rPr>
      </w:pPr>
      <w:r>
        <w:rPr>
          <w:rFonts w:ascii="Arial Narrow" w:hAnsi="Arial Narrow"/>
          <w:color w:val="000000"/>
        </w:rPr>
        <w:t>Article 15 : Monnaie de Soumission et de règlement</w:t>
      </w:r>
    </w:p>
    <w:p w:rsidR="00631370" w:rsidRDefault="008347A5">
      <w:pPr>
        <w:tabs>
          <w:tab w:val="left" w:pos="9325"/>
        </w:tabs>
        <w:ind w:left="540"/>
        <w:rPr>
          <w:rFonts w:ascii="Arial Narrow" w:hAnsi="Arial Narrow"/>
          <w:color w:val="000000"/>
        </w:rPr>
      </w:pPr>
      <w:r>
        <w:rPr>
          <w:rFonts w:ascii="Arial Narrow" w:hAnsi="Arial Narrow"/>
          <w:color w:val="000000"/>
        </w:rPr>
        <w:t>Article 16 : Validité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17 : Caution de Soumission</w:t>
      </w:r>
    </w:p>
    <w:p w:rsidR="00631370" w:rsidRDefault="008347A5">
      <w:pPr>
        <w:tabs>
          <w:tab w:val="left" w:pos="9325"/>
        </w:tabs>
        <w:ind w:left="540"/>
        <w:rPr>
          <w:rFonts w:ascii="Arial Narrow" w:hAnsi="Arial Narrow"/>
          <w:color w:val="000000"/>
        </w:rPr>
      </w:pPr>
      <w:r>
        <w:rPr>
          <w:rFonts w:ascii="Arial Narrow" w:hAnsi="Arial Narrow"/>
          <w:color w:val="000000"/>
        </w:rPr>
        <w:t xml:space="preserve">Article 18 : </w:t>
      </w:r>
      <w:r>
        <w:rPr>
          <w:rFonts w:ascii="Arial Narrow" w:hAnsi="Arial Narrow"/>
          <w:color w:val="000000"/>
        </w:rPr>
        <w:t>Proposition variantes des soumissionnaires</w:t>
      </w:r>
    </w:p>
    <w:p w:rsidR="00631370" w:rsidRDefault="008347A5">
      <w:pPr>
        <w:tabs>
          <w:tab w:val="left" w:pos="9325"/>
        </w:tabs>
        <w:ind w:left="540"/>
        <w:rPr>
          <w:rFonts w:ascii="Arial Narrow" w:hAnsi="Arial Narrow"/>
          <w:color w:val="000000"/>
        </w:rPr>
      </w:pPr>
      <w:r>
        <w:rPr>
          <w:rFonts w:ascii="Arial Narrow" w:hAnsi="Arial Narrow"/>
          <w:color w:val="000000"/>
        </w:rPr>
        <w:t>Article 19 : Réunion préparatoire à l’établissement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20 : Forme et signature de l’Offre</w:t>
      </w:r>
    </w:p>
    <w:p w:rsidR="00631370" w:rsidRDefault="00631370">
      <w:pPr>
        <w:tabs>
          <w:tab w:val="left" w:pos="204"/>
        </w:tabs>
        <w:rPr>
          <w:rFonts w:ascii="Arial Narrow" w:hAnsi="Arial Narrow"/>
          <w:b/>
          <w:color w:val="000000"/>
        </w:rPr>
      </w:pPr>
    </w:p>
    <w:p w:rsidR="00631370" w:rsidRDefault="008347A5">
      <w:pPr>
        <w:tabs>
          <w:tab w:val="left" w:pos="204"/>
        </w:tabs>
        <w:rPr>
          <w:rFonts w:ascii="Arial Narrow" w:hAnsi="Arial Narrow"/>
          <w:b/>
          <w:color w:val="000000"/>
        </w:rPr>
      </w:pPr>
      <w:r>
        <w:rPr>
          <w:rFonts w:ascii="Arial Narrow" w:hAnsi="Arial Narrow"/>
          <w:b/>
          <w:color w:val="000000"/>
        </w:rPr>
        <w:t>D – Dépôt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21 : Cachetage et marquage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22 : Date et heure limite de dé</w:t>
      </w:r>
      <w:r>
        <w:rPr>
          <w:rFonts w:ascii="Arial Narrow" w:hAnsi="Arial Narrow"/>
          <w:color w:val="000000"/>
        </w:rPr>
        <w:t>pôt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23 : Offres hors délai</w:t>
      </w:r>
    </w:p>
    <w:p w:rsidR="00631370" w:rsidRDefault="008347A5">
      <w:pPr>
        <w:tabs>
          <w:tab w:val="left" w:pos="9325"/>
        </w:tabs>
        <w:ind w:left="540"/>
        <w:rPr>
          <w:rFonts w:ascii="Arial Narrow" w:hAnsi="Arial Narrow"/>
          <w:color w:val="000000"/>
        </w:rPr>
      </w:pPr>
      <w:r>
        <w:rPr>
          <w:rFonts w:ascii="Arial Narrow" w:hAnsi="Arial Narrow"/>
          <w:color w:val="000000"/>
        </w:rPr>
        <w:t>Article 24 : Modification, substitution et retrait des Offres</w:t>
      </w:r>
    </w:p>
    <w:p w:rsidR="00631370" w:rsidRDefault="00631370">
      <w:pPr>
        <w:tabs>
          <w:tab w:val="left" w:pos="204"/>
        </w:tabs>
        <w:rPr>
          <w:rFonts w:ascii="Arial Narrow" w:hAnsi="Arial Narrow"/>
          <w:b/>
          <w:color w:val="000000"/>
        </w:rPr>
      </w:pPr>
    </w:p>
    <w:p w:rsidR="00631370" w:rsidRDefault="008347A5">
      <w:pPr>
        <w:tabs>
          <w:tab w:val="left" w:pos="204"/>
        </w:tabs>
        <w:rPr>
          <w:rFonts w:ascii="Arial Narrow" w:hAnsi="Arial Narrow"/>
          <w:b/>
          <w:color w:val="000000"/>
        </w:rPr>
      </w:pPr>
      <w:r>
        <w:rPr>
          <w:rFonts w:ascii="Arial Narrow" w:hAnsi="Arial Narrow"/>
          <w:b/>
          <w:color w:val="000000"/>
        </w:rPr>
        <w:t>E – Ouverture des plis et évaluation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25 : Ouverture des plis et recours</w:t>
      </w:r>
    </w:p>
    <w:p w:rsidR="00631370" w:rsidRDefault="008347A5">
      <w:pPr>
        <w:tabs>
          <w:tab w:val="left" w:pos="9325"/>
        </w:tabs>
        <w:ind w:left="540"/>
        <w:rPr>
          <w:rFonts w:ascii="Arial Narrow" w:hAnsi="Arial Narrow"/>
          <w:color w:val="000000"/>
        </w:rPr>
      </w:pPr>
      <w:r>
        <w:rPr>
          <w:rFonts w:ascii="Arial Narrow" w:hAnsi="Arial Narrow"/>
          <w:color w:val="000000"/>
        </w:rPr>
        <w:t xml:space="preserve">Article 26 : Caractère confidentiel de la procédure </w:t>
      </w:r>
    </w:p>
    <w:p w:rsidR="00631370" w:rsidRDefault="008347A5">
      <w:pPr>
        <w:tabs>
          <w:tab w:val="left" w:pos="9325"/>
        </w:tabs>
        <w:ind w:left="540"/>
        <w:rPr>
          <w:rFonts w:ascii="Arial Narrow" w:hAnsi="Arial Narrow"/>
          <w:color w:val="000000"/>
        </w:rPr>
      </w:pPr>
      <w:r>
        <w:rPr>
          <w:rFonts w:ascii="Arial Narrow" w:hAnsi="Arial Narrow"/>
          <w:color w:val="000000"/>
        </w:rPr>
        <w:t>Art</w:t>
      </w:r>
      <w:r>
        <w:rPr>
          <w:rFonts w:ascii="Arial Narrow" w:hAnsi="Arial Narrow"/>
          <w:color w:val="000000"/>
        </w:rPr>
        <w:t>icle 27 : Éclaircissement sur les Offres et contact avec le Maître d’Ouvrage</w:t>
      </w:r>
    </w:p>
    <w:p w:rsidR="00631370" w:rsidRDefault="008347A5">
      <w:pPr>
        <w:tabs>
          <w:tab w:val="left" w:pos="9325"/>
        </w:tabs>
        <w:ind w:left="540"/>
        <w:rPr>
          <w:rFonts w:ascii="Arial Narrow" w:hAnsi="Arial Narrow"/>
          <w:color w:val="000000"/>
        </w:rPr>
      </w:pPr>
      <w:r>
        <w:rPr>
          <w:rFonts w:ascii="Arial Narrow" w:hAnsi="Arial Narrow"/>
          <w:color w:val="000000"/>
        </w:rPr>
        <w:t>Article 28 : Détermination de la conformité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29 : Qualification du soumissionnaire</w:t>
      </w:r>
    </w:p>
    <w:p w:rsidR="00631370" w:rsidRDefault="008347A5">
      <w:pPr>
        <w:tabs>
          <w:tab w:val="left" w:pos="9325"/>
        </w:tabs>
        <w:ind w:left="540"/>
        <w:rPr>
          <w:rFonts w:ascii="Arial Narrow" w:hAnsi="Arial Narrow"/>
          <w:color w:val="000000"/>
        </w:rPr>
      </w:pPr>
      <w:r>
        <w:rPr>
          <w:rFonts w:ascii="Arial Narrow" w:hAnsi="Arial Narrow"/>
          <w:color w:val="000000"/>
        </w:rPr>
        <w:t>Article 30 : Correction des erreurs</w:t>
      </w:r>
    </w:p>
    <w:p w:rsidR="00631370" w:rsidRDefault="008347A5">
      <w:pPr>
        <w:tabs>
          <w:tab w:val="left" w:pos="9325"/>
        </w:tabs>
        <w:ind w:left="540"/>
        <w:rPr>
          <w:rFonts w:ascii="Arial Narrow" w:hAnsi="Arial Narrow"/>
          <w:color w:val="000000"/>
        </w:rPr>
      </w:pPr>
      <w:r>
        <w:rPr>
          <w:rFonts w:ascii="Arial Narrow" w:hAnsi="Arial Narrow"/>
          <w:color w:val="000000"/>
        </w:rPr>
        <w:t>Article 31 : Conversion en une seule monna</w:t>
      </w:r>
      <w:r>
        <w:rPr>
          <w:rFonts w:ascii="Arial Narrow" w:hAnsi="Arial Narrow"/>
          <w:color w:val="000000"/>
        </w:rPr>
        <w:t>ie</w:t>
      </w:r>
    </w:p>
    <w:p w:rsidR="00631370" w:rsidRDefault="008347A5">
      <w:pPr>
        <w:tabs>
          <w:tab w:val="left" w:pos="9325"/>
        </w:tabs>
        <w:ind w:left="540"/>
        <w:rPr>
          <w:rFonts w:ascii="Arial Narrow" w:hAnsi="Arial Narrow"/>
          <w:color w:val="000000"/>
        </w:rPr>
      </w:pPr>
      <w:r>
        <w:rPr>
          <w:rFonts w:ascii="Arial Narrow" w:hAnsi="Arial Narrow"/>
          <w:color w:val="000000"/>
        </w:rPr>
        <w:t>Article 32 : Évaluation et comparaison des Offres au plan financier</w:t>
      </w:r>
    </w:p>
    <w:p w:rsidR="00631370" w:rsidRDefault="008347A5">
      <w:pPr>
        <w:tabs>
          <w:tab w:val="left" w:pos="9325"/>
        </w:tabs>
        <w:ind w:left="540"/>
        <w:rPr>
          <w:rFonts w:ascii="Arial Narrow" w:hAnsi="Arial Narrow"/>
          <w:color w:val="000000"/>
        </w:rPr>
      </w:pPr>
      <w:r>
        <w:rPr>
          <w:rFonts w:ascii="Arial Narrow" w:hAnsi="Arial Narrow"/>
          <w:color w:val="000000"/>
        </w:rPr>
        <w:t>Article 33 : Préférence accordée aux soumissionnaires nationaux</w:t>
      </w:r>
    </w:p>
    <w:p w:rsidR="00631370" w:rsidRDefault="00631370">
      <w:pPr>
        <w:tabs>
          <w:tab w:val="left" w:pos="204"/>
        </w:tabs>
        <w:rPr>
          <w:rFonts w:ascii="Arial Narrow" w:hAnsi="Arial Narrow"/>
          <w:b/>
          <w:color w:val="000000"/>
        </w:rPr>
      </w:pPr>
    </w:p>
    <w:p w:rsidR="00631370" w:rsidRDefault="008347A5">
      <w:pPr>
        <w:tabs>
          <w:tab w:val="left" w:pos="204"/>
        </w:tabs>
        <w:rPr>
          <w:rFonts w:ascii="Arial Narrow" w:hAnsi="Arial Narrow"/>
          <w:b/>
          <w:color w:val="000000"/>
        </w:rPr>
      </w:pPr>
      <w:r>
        <w:rPr>
          <w:rFonts w:ascii="Arial Narrow" w:hAnsi="Arial Narrow"/>
          <w:b/>
          <w:color w:val="000000"/>
        </w:rPr>
        <w:t>F – Attribution du Marché</w:t>
      </w:r>
    </w:p>
    <w:p w:rsidR="00631370" w:rsidRDefault="008347A5">
      <w:pPr>
        <w:tabs>
          <w:tab w:val="left" w:pos="9325"/>
        </w:tabs>
        <w:ind w:left="540"/>
        <w:rPr>
          <w:rFonts w:ascii="Arial Narrow" w:hAnsi="Arial Narrow"/>
          <w:color w:val="000000"/>
        </w:rPr>
      </w:pPr>
      <w:r>
        <w:rPr>
          <w:rFonts w:ascii="Arial Narrow" w:hAnsi="Arial Narrow"/>
          <w:color w:val="000000"/>
        </w:rPr>
        <w:t>Article 34 : Attribution</w:t>
      </w:r>
    </w:p>
    <w:p w:rsidR="00631370" w:rsidRDefault="008347A5">
      <w:pPr>
        <w:ind w:left="1980" w:hanging="1440"/>
        <w:rPr>
          <w:rFonts w:ascii="Arial Narrow" w:hAnsi="Arial Narrow"/>
          <w:color w:val="000000"/>
        </w:rPr>
      </w:pPr>
      <w:r>
        <w:rPr>
          <w:rFonts w:ascii="Arial Narrow" w:hAnsi="Arial Narrow"/>
          <w:color w:val="000000"/>
        </w:rPr>
        <w:t xml:space="preserve">Article 35 : Droit du Maître d’Ouvrage de déclarer un Appel d’Offres </w:t>
      </w:r>
      <w:r>
        <w:rPr>
          <w:rFonts w:ascii="Arial Narrow" w:hAnsi="Arial Narrow"/>
          <w:color w:val="000000"/>
        </w:rPr>
        <w:t>infructueux                                                               d’annuler une procédure</w:t>
      </w:r>
    </w:p>
    <w:p w:rsidR="00631370" w:rsidRDefault="008347A5">
      <w:pPr>
        <w:tabs>
          <w:tab w:val="left" w:pos="9325"/>
        </w:tabs>
        <w:ind w:left="540"/>
        <w:rPr>
          <w:rFonts w:ascii="Arial Narrow" w:hAnsi="Arial Narrow"/>
          <w:color w:val="000000"/>
        </w:rPr>
      </w:pPr>
      <w:r>
        <w:rPr>
          <w:rFonts w:ascii="Arial Narrow" w:hAnsi="Arial Narrow"/>
          <w:color w:val="000000"/>
        </w:rPr>
        <w:t xml:space="preserve">Article 36 : Notification de l’attribution du Marché </w:t>
      </w:r>
    </w:p>
    <w:p w:rsidR="00631370" w:rsidRDefault="008347A5">
      <w:pPr>
        <w:tabs>
          <w:tab w:val="left" w:pos="9325"/>
        </w:tabs>
        <w:ind w:left="540"/>
        <w:rPr>
          <w:rFonts w:ascii="Arial Narrow" w:hAnsi="Arial Narrow"/>
          <w:color w:val="000000"/>
        </w:rPr>
      </w:pPr>
      <w:r>
        <w:rPr>
          <w:rFonts w:ascii="Arial Narrow" w:hAnsi="Arial Narrow"/>
          <w:color w:val="000000"/>
        </w:rPr>
        <w:t>Article 37 : Publication des résultats d’attribution du Marché et recours</w:t>
      </w:r>
      <w:r>
        <w:rPr>
          <w:rFonts w:ascii="Arial Narrow" w:hAnsi="Arial Narrow"/>
          <w:color w:val="000000"/>
        </w:rPr>
        <w:tab/>
      </w:r>
    </w:p>
    <w:p w:rsidR="00631370" w:rsidRDefault="008347A5">
      <w:pPr>
        <w:tabs>
          <w:tab w:val="left" w:pos="9325"/>
        </w:tabs>
        <w:ind w:left="540"/>
        <w:rPr>
          <w:rFonts w:ascii="Arial Narrow" w:hAnsi="Arial Narrow"/>
          <w:color w:val="000000"/>
        </w:rPr>
      </w:pPr>
      <w:r>
        <w:rPr>
          <w:rFonts w:ascii="Arial Narrow" w:hAnsi="Arial Narrow"/>
          <w:color w:val="000000"/>
        </w:rPr>
        <w:t>Article 38 : Signature du Mar</w:t>
      </w:r>
      <w:r>
        <w:rPr>
          <w:rFonts w:ascii="Arial Narrow" w:hAnsi="Arial Narrow"/>
          <w:color w:val="000000"/>
        </w:rPr>
        <w:t xml:space="preserve">ché </w:t>
      </w:r>
    </w:p>
    <w:p w:rsidR="00631370" w:rsidRDefault="008347A5">
      <w:pPr>
        <w:tabs>
          <w:tab w:val="left" w:pos="9325"/>
        </w:tabs>
        <w:ind w:left="540"/>
        <w:rPr>
          <w:rFonts w:ascii="Arial Narrow" w:hAnsi="Arial Narrow"/>
          <w:color w:val="000000"/>
        </w:rPr>
      </w:pPr>
      <w:r>
        <w:rPr>
          <w:rFonts w:ascii="Arial Narrow" w:hAnsi="Arial Narrow"/>
          <w:color w:val="000000"/>
        </w:rPr>
        <w:t xml:space="preserve">Article 39 : Cautionnement définitif </w:t>
      </w:r>
    </w:p>
    <w:p w:rsidR="00631370" w:rsidRDefault="008347A5">
      <w:pPr>
        <w:tabs>
          <w:tab w:val="left" w:pos="204"/>
        </w:tabs>
        <w:jc w:val="center"/>
        <w:rPr>
          <w:rFonts w:ascii="Arial Narrow" w:hAnsi="Arial Narrow"/>
          <w:b/>
          <w:color w:val="000000"/>
        </w:rPr>
      </w:pPr>
      <w:r>
        <w:rPr>
          <w:rFonts w:ascii="Arial Narrow" w:hAnsi="Arial Narrow"/>
          <w:color w:val="000000"/>
        </w:rPr>
        <w:br w:type="page"/>
      </w:r>
      <w:r>
        <w:rPr>
          <w:rFonts w:ascii="Arial Narrow" w:hAnsi="Arial Narrow"/>
          <w:b/>
          <w:color w:val="000000"/>
        </w:rPr>
        <w:lastRenderedPageBreak/>
        <w:t>RÈGLEMENT GÉNÉRAL DE L’APPEL D’OFFRES</w:t>
      </w:r>
    </w:p>
    <w:p w:rsidR="00631370" w:rsidRDefault="00631370">
      <w:pPr>
        <w:tabs>
          <w:tab w:val="left" w:pos="204"/>
        </w:tabs>
        <w:jc w:val="center"/>
        <w:rPr>
          <w:rFonts w:ascii="Arial Narrow" w:hAnsi="Arial Narrow"/>
          <w:b/>
          <w:color w:val="000000"/>
          <w:u w:val="single"/>
        </w:rPr>
      </w:pPr>
    </w:p>
    <w:p w:rsidR="00631370" w:rsidRDefault="008347A5">
      <w:pPr>
        <w:ind w:firstLine="708"/>
        <w:jc w:val="left"/>
        <w:rPr>
          <w:rFonts w:ascii="Arial Narrow" w:hAnsi="Arial Narrow"/>
          <w:b/>
          <w:color w:val="000000"/>
        </w:rPr>
      </w:pPr>
      <w:r>
        <w:rPr>
          <w:rFonts w:ascii="Arial Narrow" w:hAnsi="Arial Narrow"/>
          <w:b/>
          <w:color w:val="000000"/>
        </w:rPr>
        <w:t>A - Généralités</w:t>
      </w:r>
    </w:p>
    <w:p w:rsidR="00631370" w:rsidRDefault="008347A5">
      <w:pPr>
        <w:tabs>
          <w:tab w:val="left" w:pos="204"/>
        </w:tabs>
        <w:rPr>
          <w:rFonts w:ascii="Arial Narrow" w:hAnsi="Arial Narrow"/>
          <w:b/>
          <w:color w:val="000000"/>
        </w:rPr>
      </w:pPr>
      <w:r>
        <w:rPr>
          <w:rFonts w:ascii="Arial Narrow" w:hAnsi="Arial Narrow"/>
          <w:b/>
          <w:color w:val="000000"/>
        </w:rPr>
        <w:t>Article 1 :       Portée de la Soumission</w:t>
      </w:r>
    </w:p>
    <w:p w:rsidR="00631370" w:rsidRDefault="008347A5">
      <w:pPr>
        <w:numPr>
          <w:ilvl w:val="1"/>
          <w:numId w:val="18"/>
        </w:numPr>
        <w:tabs>
          <w:tab w:val="left" w:pos="204"/>
        </w:tabs>
        <w:rPr>
          <w:rFonts w:ascii="Arial Narrow" w:hAnsi="Arial Narrow"/>
          <w:color w:val="000000"/>
        </w:rPr>
      </w:pPr>
      <w:r>
        <w:rPr>
          <w:rFonts w:ascii="Arial Narrow" w:hAnsi="Arial Narrow"/>
          <w:color w:val="000000"/>
        </w:rPr>
        <w:t xml:space="preserve">Le Préfet du Département du Mayo Sava, tel qu’il est défini dans le Règlement Particulier de l’Appel d’Offres </w:t>
      </w:r>
      <w:r>
        <w:rPr>
          <w:rFonts w:ascii="Arial Narrow" w:hAnsi="Arial Narrow"/>
          <w:color w:val="000000"/>
        </w:rPr>
        <w:t xml:space="preserve">(RPAO), ci-après dénommé le « l’Autorité Contractante », lance un Appel d’Offres pour la construction et/ou l’achèvement des Travaux </w:t>
      </w:r>
      <w:r>
        <w:rPr>
          <w:rFonts w:ascii="Arial Narrow" w:hAnsi="Arial Narrow"/>
          <w:b/>
          <w:bCs/>
          <w:caps/>
        </w:rPr>
        <w:t xml:space="preserve"> </w:t>
      </w:r>
      <w:r>
        <w:rPr>
          <w:rFonts w:ascii="Arial Narrow" w:hAnsi="Arial Narrow"/>
          <w:color w:val="000000"/>
        </w:rPr>
        <w:t>décrits dans le Dossier d’appel d’Offres et brièvement définis dans le RPAO.</w:t>
      </w:r>
    </w:p>
    <w:p w:rsidR="00631370" w:rsidRDefault="008347A5">
      <w:pPr>
        <w:ind w:left="390"/>
        <w:rPr>
          <w:rFonts w:ascii="Arial Narrow" w:hAnsi="Arial Narrow"/>
          <w:color w:val="000000"/>
        </w:rPr>
      </w:pPr>
      <w:r>
        <w:rPr>
          <w:rFonts w:ascii="Arial Narrow" w:hAnsi="Arial Narrow"/>
          <w:color w:val="000000"/>
        </w:rPr>
        <w:t>Le nom, le numéro d’identification et le nomb</w:t>
      </w:r>
      <w:r>
        <w:rPr>
          <w:rFonts w:ascii="Arial Narrow" w:hAnsi="Arial Narrow"/>
          <w:color w:val="000000"/>
        </w:rPr>
        <w:t>re de lots faisant l’objet de l’Appel d’Offres figurent dans le RPAO.</w:t>
      </w:r>
    </w:p>
    <w:p w:rsidR="00631370" w:rsidRDefault="008347A5">
      <w:pPr>
        <w:ind w:left="390"/>
        <w:rPr>
          <w:rFonts w:ascii="Arial Narrow" w:hAnsi="Arial Narrow"/>
          <w:color w:val="000000"/>
        </w:rPr>
      </w:pPr>
      <w:r>
        <w:rPr>
          <w:rFonts w:ascii="Arial Narrow" w:hAnsi="Arial Narrow"/>
          <w:color w:val="000000"/>
        </w:rPr>
        <w:t xml:space="preserve">Il y est fait ci-après référence sous le terme « les Travaux ». </w:t>
      </w:r>
      <w:r>
        <w:rPr>
          <w:rFonts w:ascii="Arial Narrow" w:hAnsi="Arial Narrow"/>
          <w:color w:val="000000"/>
        </w:rPr>
        <w:tab/>
      </w:r>
    </w:p>
    <w:p w:rsidR="00631370" w:rsidRDefault="008347A5">
      <w:pPr>
        <w:numPr>
          <w:ilvl w:val="1"/>
          <w:numId w:val="18"/>
        </w:numPr>
        <w:tabs>
          <w:tab w:val="left" w:pos="204"/>
        </w:tabs>
        <w:rPr>
          <w:rFonts w:ascii="Arial Narrow" w:hAnsi="Arial Narrow"/>
          <w:color w:val="000000"/>
        </w:rPr>
      </w:pPr>
      <w:r>
        <w:rPr>
          <w:rFonts w:ascii="Arial Narrow" w:hAnsi="Arial Narrow"/>
          <w:color w:val="000000"/>
        </w:rPr>
        <w:t>Le soumissionnaire retenu, ou attributaire, doit achever les travaux dans le délai indiqué dans le RPAO, et qui court sa</w:t>
      </w:r>
      <w:r>
        <w:rPr>
          <w:rFonts w:ascii="Arial Narrow" w:hAnsi="Arial Narrow"/>
          <w:color w:val="000000"/>
        </w:rPr>
        <w:t>uf stipulation contraire du CCAP, à compter de la date de notification de l’ordre de service de commencer les travaux ou dans celle fixée dans ledit ordre de service.</w:t>
      </w:r>
    </w:p>
    <w:p w:rsidR="00631370" w:rsidRDefault="008347A5">
      <w:pPr>
        <w:numPr>
          <w:ilvl w:val="1"/>
          <w:numId w:val="18"/>
        </w:numPr>
        <w:tabs>
          <w:tab w:val="left" w:pos="204"/>
        </w:tabs>
        <w:jc w:val="left"/>
        <w:rPr>
          <w:rFonts w:ascii="Arial Narrow" w:hAnsi="Arial Narrow"/>
          <w:color w:val="000000"/>
        </w:rPr>
      </w:pPr>
      <w:r>
        <w:rPr>
          <w:rFonts w:ascii="Arial Narrow" w:hAnsi="Arial Narrow"/>
          <w:color w:val="000000"/>
        </w:rPr>
        <w:t>Dans le présent Dossier d’Appel d’Offres, les termes « Maître d’Ouvrage » et « Maître d’O</w:t>
      </w:r>
      <w:r>
        <w:rPr>
          <w:rFonts w:ascii="Arial Narrow" w:hAnsi="Arial Narrow"/>
          <w:color w:val="000000"/>
        </w:rPr>
        <w:t>uvrage Délégué » sont interchangeables et le terme « jour » désigne un jour calendaire.</w:t>
      </w:r>
    </w:p>
    <w:p w:rsidR="00631370" w:rsidRDefault="00631370">
      <w:pPr>
        <w:tabs>
          <w:tab w:val="left" w:pos="204"/>
        </w:tabs>
        <w:rPr>
          <w:rFonts w:ascii="Arial Narrow" w:hAnsi="Arial Narrow"/>
          <w:color w:val="000000"/>
        </w:rPr>
      </w:pPr>
    </w:p>
    <w:p w:rsidR="00631370" w:rsidRDefault="008347A5">
      <w:pPr>
        <w:tabs>
          <w:tab w:val="left" w:pos="204"/>
        </w:tabs>
        <w:rPr>
          <w:rFonts w:ascii="Arial Narrow" w:hAnsi="Arial Narrow"/>
          <w:b/>
          <w:color w:val="000000"/>
        </w:rPr>
      </w:pPr>
      <w:r>
        <w:rPr>
          <w:rFonts w:ascii="Arial Narrow" w:hAnsi="Arial Narrow"/>
          <w:b/>
          <w:color w:val="000000"/>
        </w:rPr>
        <w:t>Article 2 :     Financement</w:t>
      </w:r>
    </w:p>
    <w:p w:rsidR="00631370" w:rsidRDefault="008347A5">
      <w:pPr>
        <w:rPr>
          <w:rFonts w:ascii="Arial Narrow" w:hAnsi="Arial Narrow"/>
          <w:color w:val="000000"/>
        </w:rPr>
      </w:pPr>
      <w:r>
        <w:rPr>
          <w:rFonts w:ascii="Arial Narrow" w:hAnsi="Arial Narrow"/>
          <w:color w:val="000000"/>
        </w:rPr>
        <w:t xml:space="preserve">La source de financement des travaux objet du présent appel d’offres est précisée dans le RPAO. </w:t>
      </w:r>
    </w:p>
    <w:p w:rsidR="00631370" w:rsidRDefault="00631370">
      <w:pPr>
        <w:tabs>
          <w:tab w:val="left" w:pos="204"/>
        </w:tabs>
        <w:rPr>
          <w:rFonts w:ascii="Arial Narrow" w:hAnsi="Arial Narrow"/>
          <w:color w:val="000000"/>
        </w:rPr>
      </w:pPr>
    </w:p>
    <w:p w:rsidR="00631370" w:rsidRDefault="008347A5">
      <w:pPr>
        <w:spacing w:line="360" w:lineRule="auto"/>
        <w:ind w:left="114" w:right="-20"/>
        <w:rPr>
          <w:rFonts w:ascii="Arial Narrow" w:hAnsi="Arial Narrow"/>
        </w:rPr>
      </w:pPr>
      <w:r>
        <w:rPr>
          <w:rFonts w:ascii="Arial Narrow" w:hAnsi="Arial Narrow"/>
          <w:b/>
          <w:bCs/>
          <w:u w:val="single"/>
        </w:rPr>
        <w:t xml:space="preserve">Article  3 </w:t>
      </w:r>
      <w:r>
        <w:rPr>
          <w:rFonts w:ascii="Arial Narrow" w:hAnsi="Arial Narrow"/>
          <w:b/>
          <w:bCs/>
        </w:rPr>
        <w:t>: Fraude et corruption</w:t>
      </w:r>
    </w:p>
    <w:p w:rsidR="00631370" w:rsidRDefault="008347A5">
      <w:pPr>
        <w:spacing w:line="360" w:lineRule="auto"/>
        <w:ind w:left="624" w:right="-15" w:hanging="510"/>
        <w:rPr>
          <w:rFonts w:ascii="Arial Narrow" w:hAnsi="Arial Narrow"/>
        </w:rPr>
      </w:pPr>
      <w:r>
        <w:rPr>
          <w:rFonts w:ascii="Arial Narrow" w:hAnsi="Arial Narrow"/>
        </w:rPr>
        <w:t xml:space="preserve">3.1. </w:t>
      </w:r>
      <w:r>
        <w:rPr>
          <w:rFonts w:ascii="Arial Narrow" w:hAnsi="Arial Narrow"/>
        </w:rPr>
        <w:t>L’Autorité Contractante exige des soumissionnaires et des entrepreneurs, qu’ils respectent les règles d’éthique professionnelle les plus strictes durant la passation et l’exécution de ces marchés. En vertu de ce principe, L’Autorité Contractante:</w:t>
      </w:r>
    </w:p>
    <w:p w:rsidR="00631370" w:rsidRDefault="008347A5">
      <w:pPr>
        <w:spacing w:line="360" w:lineRule="auto"/>
        <w:ind w:left="398" w:right="-144" w:hanging="283"/>
        <w:rPr>
          <w:rFonts w:ascii="Arial Narrow" w:hAnsi="Arial Narrow"/>
        </w:rPr>
      </w:pPr>
      <w:r>
        <w:rPr>
          <w:rFonts w:ascii="Arial Narrow" w:hAnsi="Arial Narrow"/>
        </w:rPr>
        <w:t>a. Défini</w:t>
      </w:r>
      <w:r>
        <w:rPr>
          <w:rFonts w:ascii="Arial Narrow" w:hAnsi="Arial Narrow"/>
        </w:rPr>
        <w:t>t, aux fins de cette clause, les expressions ci-dessous de la façon suivante:</w:t>
      </w:r>
    </w:p>
    <w:p w:rsidR="00631370" w:rsidRDefault="008347A5">
      <w:pPr>
        <w:tabs>
          <w:tab w:val="left" w:pos="500"/>
        </w:tabs>
        <w:spacing w:line="360" w:lineRule="auto"/>
        <w:ind w:left="511" w:right="-15" w:hanging="397"/>
        <w:rPr>
          <w:rFonts w:ascii="Arial Narrow" w:hAnsi="Arial Narrow"/>
        </w:rPr>
      </w:pPr>
      <w:r>
        <w:rPr>
          <w:rFonts w:ascii="Arial Narrow" w:hAnsi="Arial Narrow"/>
        </w:rPr>
        <w:t>i.</w:t>
      </w:r>
      <w:r>
        <w:rPr>
          <w:rFonts w:ascii="Arial Narrow" w:hAnsi="Arial Narrow"/>
        </w:rPr>
        <w:tab/>
        <w:t xml:space="preserve">Est coupable de « corruption » quiconque offre, donne, sollicite ou accepte un quelconque avantage en vue d’influencer l’action d’un agent public au cours de l’attribution ou </w:t>
      </w:r>
      <w:r>
        <w:rPr>
          <w:rFonts w:ascii="Arial Narrow" w:hAnsi="Arial Narrow"/>
        </w:rPr>
        <w:t>de l’exécution d’un marché,</w:t>
      </w:r>
    </w:p>
    <w:p w:rsidR="00631370" w:rsidRDefault="008347A5">
      <w:pPr>
        <w:tabs>
          <w:tab w:val="left" w:pos="500"/>
        </w:tabs>
        <w:spacing w:line="360" w:lineRule="auto"/>
        <w:ind w:left="511" w:right="-19" w:hanging="397"/>
        <w:rPr>
          <w:rFonts w:ascii="Arial Narrow" w:hAnsi="Arial Narrow"/>
        </w:rPr>
      </w:pPr>
      <w:r>
        <w:rPr>
          <w:rFonts w:ascii="Arial Narrow" w:hAnsi="Arial Narrow"/>
        </w:rPr>
        <w:t>ii.</w:t>
      </w:r>
      <w:r>
        <w:rPr>
          <w:rFonts w:ascii="Arial Narrow" w:hAnsi="Arial Narrow"/>
        </w:rPr>
        <w:tab/>
      </w:r>
      <w:r>
        <w:rPr>
          <w:rFonts w:ascii="Arial Narrow" w:hAnsi="Arial Narrow"/>
          <w:spacing w:val="5"/>
        </w:rPr>
        <w:t>S</w:t>
      </w:r>
      <w:r>
        <w:rPr>
          <w:rFonts w:ascii="Arial Narrow" w:hAnsi="Arial Narrow"/>
        </w:rPr>
        <w:t xml:space="preserve">e  </w:t>
      </w:r>
      <w:r>
        <w:rPr>
          <w:rFonts w:ascii="Arial Narrow" w:hAnsi="Arial Narrow"/>
          <w:spacing w:val="5"/>
        </w:rPr>
        <w:t>livr</w:t>
      </w:r>
      <w:r>
        <w:rPr>
          <w:rFonts w:ascii="Arial Narrow" w:hAnsi="Arial Narrow"/>
        </w:rPr>
        <w:t xml:space="preserve">e  à  </w:t>
      </w:r>
      <w:r>
        <w:rPr>
          <w:rFonts w:ascii="Arial Narrow" w:hAnsi="Arial Narrow"/>
          <w:spacing w:val="5"/>
        </w:rPr>
        <w:t>de</w:t>
      </w:r>
      <w:r>
        <w:rPr>
          <w:rFonts w:ascii="Arial Narrow" w:hAnsi="Arial Narrow"/>
        </w:rPr>
        <w:t xml:space="preserve">s  </w:t>
      </w:r>
      <w:r>
        <w:rPr>
          <w:rFonts w:ascii="Arial Narrow" w:hAnsi="Arial Narrow"/>
          <w:spacing w:val="5"/>
        </w:rPr>
        <w:t xml:space="preserve">« manœuvres frauduleuses », </w:t>
      </w:r>
      <w:r>
        <w:rPr>
          <w:rFonts w:ascii="Arial Narrow" w:hAnsi="Arial Narrow"/>
        </w:rPr>
        <w:t xml:space="preserve">quiconque déforme ou dénature des faits afin </w:t>
      </w:r>
      <w:r>
        <w:rPr>
          <w:rFonts w:ascii="Arial Narrow" w:hAnsi="Arial Narrow"/>
          <w:spacing w:val="5"/>
        </w:rPr>
        <w:t>d’influence</w:t>
      </w:r>
      <w:r>
        <w:rPr>
          <w:rFonts w:ascii="Arial Narrow" w:hAnsi="Arial Narrow"/>
        </w:rPr>
        <w:t xml:space="preserve">r  </w:t>
      </w:r>
      <w:r>
        <w:rPr>
          <w:rFonts w:ascii="Arial Narrow" w:hAnsi="Arial Narrow"/>
          <w:spacing w:val="5"/>
        </w:rPr>
        <w:t>l’attributio</w:t>
      </w:r>
      <w:r>
        <w:rPr>
          <w:rFonts w:ascii="Arial Narrow" w:hAnsi="Arial Narrow"/>
        </w:rPr>
        <w:t xml:space="preserve">n  </w:t>
      </w:r>
      <w:r>
        <w:rPr>
          <w:rFonts w:ascii="Arial Narrow" w:hAnsi="Arial Narrow"/>
          <w:spacing w:val="5"/>
        </w:rPr>
        <w:t>o</w:t>
      </w:r>
      <w:r>
        <w:rPr>
          <w:rFonts w:ascii="Arial Narrow" w:hAnsi="Arial Narrow"/>
        </w:rPr>
        <w:t xml:space="preserve">u  </w:t>
      </w:r>
      <w:r>
        <w:rPr>
          <w:rFonts w:ascii="Arial Narrow" w:hAnsi="Arial Narrow"/>
          <w:spacing w:val="5"/>
        </w:rPr>
        <w:t>l’exécutio</w:t>
      </w:r>
      <w:r>
        <w:rPr>
          <w:rFonts w:ascii="Arial Narrow" w:hAnsi="Arial Narrow"/>
        </w:rPr>
        <w:t xml:space="preserve">n  </w:t>
      </w:r>
      <w:r>
        <w:rPr>
          <w:rFonts w:ascii="Arial Narrow" w:hAnsi="Arial Narrow"/>
          <w:spacing w:val="5"/>
        </w:rPr>
        <w:t xml:space="preserve">d’un </w:t>
      </w:r>
      <w:r>
        <w:rPr>
          <w:rFonts w:ascii="Arial Narrow" w:hAnsi="Arial Narrow"/>
        </w:rPr>
        <w:t>marché;</w:t>
      </w:r>
    </w:p>
    <w:p w:rsidR="00631370" w:rsidRDefault="008347A5">
      <w:pPr>
        <w:spacing w:line="360" w:lineRule="auto"/>
        <w:ind w:right="-34"/>
        <w:rPr>
          <w:rFonts w:ascii="Arial Narrow" w:hAnsi="Arial Narrow"/>
        </w:rPr>
      </w:pPr>
      <w:r>
        <w:rPr>
          <w:rFonts w:ascii="Arial Narrow" w:hAnsi="Arial Narrow"/>
        </w:rPr>
        <w:t>iii.  « Pratiques collusoires » désignent toute forme d’entente entre deu</w:t>
      </w:r>
      <w:r>
        <w:rPr>
          <w:rFonts w:ascii="Arial Narrow" w:hAnsi="Arial Narrow"/>
        </w:rPr>
        <w:t>x ou plusieurs soumissionnaires (que le Maître d’Ouvrage en ait connaissance ou non) visant à maintenir artificiellement les prix des offres à des niveaux ne correspondant pas à ceux qui résulteraient du jeu de la concurrence;</w:t>
      </w:r>
    </w:p>
    <w:p w:rsidR="00631370" w:rsidRDefault="008347A5">
      <w:pPr>
        <w:spacing w:line="360" w:lineRule="auto"/>
        <w:ind w:left="397" w:right="95" w:hanging="397"/>
        <w:rPr>
          <w:rFonts w:ascii="Arial Narrow" w:hAnsi="Arial Narrow"/>
        </w:rPr>
      </w:pPr>
      <w:r>
        <w:rPr>
          <w:rFonts w:ascii="Arial Narrow" w:hAnsi="Arial Narrow"/>
        </w:rPr>
        <w:t>iv.  « Pratiques coercitives </w:t>
      </w:r>
      <w:r>
        <w:rPr>
          <w:rFonts w:ascii="Arial Narrow" w:hAnsi="Arial Narrow"/>
        </w:rPr>
        <w:t>» désignent toute forme d’atteinte aux personnes ou à leurs biens ou de menaces à leur encontre afin d’influencer leur action au cours de l’attribution ou de l’exécution d’un marché.</w:t>
      </w:r>
    </w:p>
    <w:p w:rsidR="00631370" w:rsidRDefault="008347A5">
      <w:pPr>
        <w:spacing w:line="360" w:lineRule="auto"/>
        <w:ind w:left="340" w:right="90" w:hanging="340"/>
        <w:rPr>
          <w:rFonts w:ascii="Arial Narrow" w:hAnsi="Arial Narrow"/>
        </w:rPr>
      </w:pPr>
      <w:r>
        <w:rPr>
          <w:rFonts w:ascii="Arial Narrow" w:hAnsi="Arial Narrow"/>
        </w:rPr>
        <w:t xml:space="preserve">b.  Rejettera une proposition d’attribution si elle détermine que </w:t>
      </w:r>
      <w:r>
        <w:rPr>
          <w:rFonts w:ascii="Arial Narrow" w:hAnsi="Arial Narrow"/>
        </w:rPr>
        <w:t>l’attributaire proposé est, direc</w:t>
      </w:r>
      <w:r>
        <w:rPr>
          <w:rFonts w:ascii="Arial Narrow" w:hAnsi="Arial Narrow"/>
          <w:spacing w:val="5"/>
        </w:rPr>
        <w:t>temen</w:t>
      </w:r>
      <w:r>
        <w:rPr>
          <w:rFonts w:ascii="Arial Narrow" w:hAnsi="Arial Narrow"/>
        </w:rPr>
        <w:t xml:space="preserve">t </w:t>
      </w:r>
      <w:r>
        <w:rPr>
          <w:rFonts w:ascii="Arial Narrow" w:hAnsi="Arial Narrow"/>
          <w:spacing w:val="5"/>
        </w:rPr>
        <w:t>o</w:t>
      </w:r>
      <w:r>
        <w:rPr>
          <w:rFonts w:ascii="Arial Narrow" w:hAnsi="Arial Narrow"/>
        </w:rPr>
        <w:t xml:space="preserve">u </w:t>
      </w:r>
      <w:r>
        <w:rPr>
          <w:rFonts w:ascii="Arial Narrow" w:hAnsi="Arial Narrow"/>
          <w:spacing w:val="5"/>
        </w:rPr>
        <w:t>pa</w:t>
      </w:r>
      <w:r>
        <w:rPr>
          <w:rFonts w:ascii="Arial Narrow" w:hAnsi="Arial Narrow"/>
        </w:rPr>
        <w:t xml:space="preserve">r  </w:t>
      </w:r>
      <w:r>
        <w:rPr>
          <w:rFonts w:ascii="Arial Narrow" w:hAnsi="Arial Narrow"/>
          <w:spacing w:val="5"/>
        </w:rPr>
        <w:t>l’intermédiair</w:t>
      </w:r>
      <w:r>
        <w:rPr>
          <w:rFonts w:ascii="Arial Narrow" w:hAnsi="Arial Narrow"/>
        </w:rPr>
        <w:t xml:space="preserve">e  </w:t>
      </w:r>
      <w:r>
        <w:rPr>
          <w:rFonts w:ascii="Arial Narrow" w:hAnsi="Arial Narrow"/>
          <w:spacing w:val="5"/>
        </w:rPr>
        <w:t>d’u</w:t>
      </w:r>
      <w:r>
        <w:rPr>
          <w:rFonts w:ascii="Arial Narrow" w:hAnsi="Arial Narrow"/>
        </w:rPr>
        <w:t xml:space="preserve">n  </w:t>
      </w:r>
      <w:r>
        <w:rPr>
          <w:rFonts w:ascii="Arial Narrow" w:hAnsi="Arial Narrow"/>
          <w:spacing w:val="5"/>
        </w:rPr>
        <w:t xml:space="preserve">agent, </w:t>
      </w:r>
      <w:r>
        <w:rPr>
          <w:rFonts w:ascii="Arial Narrow" w:hAnsi="Arial Narrow"/>
        </w:rPr>
        <w:t>coupable de corruption ou s’est livré à des manœuvres frauduleuses, des pratiques collusoires ou coercitives pour l’attribution de ce marché.</w:t>
      </w:r>
    </w:p>
    <w:p w:rsidR="00631370" w:rsidRDefault="008347A5">
      <w:pPr>
        <w:tabs>
          <w:tab w:val="left" w:pos="1120"/>
          <w:tab w:val="left" w:pos="2700"/>
          <w:tab w:val="left" w:pos="3440"/>
          <w:tab w:val="left" w:pos="3860"/>
        </w:tabs>
        <w:spacing w:line="360" w:lineRule="auto"/>
        <w:ind w:left="510" w:right="90" w:hanging="510"/>
        <w:rPr>
          <w:rFonts w:ascii="Arial Narrow" w:hAnsi="Arial Narrow"/>
        </w:rPr>
      </w:pPr>
      <w:r>
        <w:rPr>
          <w:rFonts w:ascii="Arial Narrow" w:hAnsi="Arial Narrow"/>
          <w:spacing w:val="1"/>
        </w:rPr>
        <w:t>3.2</w:t>
      </w:r>
      <w:r>
        <w:rPr>
          <w:rFonts w:ascii="Arial Narrow" w:hAnsi="Arial Narrow"/>
        </w:rPr>
        <w:t xml:space="preserve">. </w:t>
      </w:r>
      <w:r>
        <w:rPr>
          <w:rFonts w:ascii="Arial Narrow" w:hAnsi="Arial Narrow"/>
          <w:spacing w:val="1"/>
        </w:rPr>
        <w:t>L</w:t>
      </w:r>
      <w:r>
        <w:rPr>
          <w:rFonts w:ascii="Arial Narrow" w:hAnsi="Arial Narrow"/>
        </w:rPr>
        <w:t xml:space="preserve">e </w:t>
      </w:r>
      <w:r>
        <w:rPr>
          <w:rFonts w:ascii="Arial Narrow" w:hAnsi="Arial Narrow"/>
          <w:spacing w:val="2"/>
        </w:rPr>
        <w:t>Ministre des Marchés Publics</w:t>
      </w:r>
      <w:r>
        <w:rPr>
          <w:rFonts w:ascii="Arial Narrow" w:hAnsi="Arial Narrow"/>
        </w:rPr>
        <w:t xml:space="preserve">,  </w:t>
      </w:r>
      <w:r>
        <w:rPr>
          <w:rFonts w:ascii="Arial Narrow" w:hAnsi="Arial Narrow"/>
          <w:spacing w:val="2"/>
        </w:rPr>
        <w:t>Autorit</w:t>
      </w:r>
      <w:r>
        <w:rPr>
          <w:rFonts w:ascii="Arial Narrow" w:hAnsi="Arial Narrow"/>
        </w:rPr>
        <w:t>é Contractante, peut à titre conservatoire, prendre une décision d’interdiction de soumissionner pendant une période n’excédant pas deux (2) ans, à l’encontre de tout soumissionnaire reconnu coupable de trafic d’influence, de conflits d’intérêts,</w:t>
      </w:r>
      <w:r>
        <w:rPr>
          <w:rFonts w:ascii="Arial Narrow" w:hAnsi="Arial Narrow"/>
        </w:rPr>
        <w:t xml:space="preserve"> de délit d’initiés, de fraude, de corruption ou de production de documents </w:t>
      </w:r>
      <w:r>
        <w:rPr>
          <w:rFonts w:ascii="Arial Narrow" w:hAnsi="Arial Narrow"/>
          <w:spacing w:val="5"/>
        </w:rPr>
        <w:t>no</w:t>
      </w:r>
      <w:r>
        <w:rPr>
          <w:rFonts w:ascii="Arial Narrow" w:hAnsi="Arial Narrow"/>
        </w:rPr>
        <w:t xml:space="preserve">n </w:t>
      </w:r>
      <w:r>
        <w:rPr>
          <w:rFonts w:ascii="Arial Narrow" w:hAnsi="Arial Narrow"/>
          <w:spacing w:val="5"/>
        </w:rPr>
        <w:t>authentique</w:t>
      </w:r>
      <w:r>
        <w:rPr>
          <w:rFonts w:ascii="Arial Narrow" w:hAnsi="Arial Narrow"/>
        </w:rPr>
        <w:t xml:space="preserve">s </w:t>
      </w:r>
      <w:r>
        <w:rPr>
          <w:rFonts w:ascii="Arial Narrow" w:hAnsi="Arial Narrow"/>
          <w:spacing w:val="5"/>
        </w:rPr>
        <w:t>dan</w:t>
      </w:r>
      <w:r>
        <w:rPr>
          <w:rFonts w:ascii="Arial Narrow" w:hAnsi="Arial Narrow"/>
        </w:rPr>
        <w:t xml:space="preserve">s </w:t>
      </w:r>
      <w:r>
        <w:rPr>
          <w:rFonts w:ascii="Arial Narrow" w:hAnsi="Arial Narrow"/>
          <w:spacing w:val="5"/>
        </w:rPr>
        <w:t>l</w:t>
      </w:r>
      <w:r>
        <w:rPr>
          <w:rFonts w:ascii="Arial Narrow" w:hAnsi="Arial Narrow"/>
        </w:rPr>
        <w:t xml:space="preserve">a </w:t>
      </w:r>
      <w:r>
        <w:rPr>
          <w:rFonts w:ascii="Arial Narrow" w:hAnsi="Arial Narrow"/>
          <w:spacing w:val="5"/>
        </w:rPr>
        <w:t xml:space="preserve">soumission, </w:t>
      </w:r>
      <w:r>
        <w:rPr>
          <w:rFonts w:ascii="Arial Narrow" w:hAnsi="Arial Narrow"/>
        </w:rPr>
        <w:t>sans  préjudice  des  poursuites  pénales  qui pourraient être engagées contre lui.</w:t>
      </w:r>
    </w:p>
    <w:p w:rsidR="00631370" w:rsidRDefault="008347A5">
      <w:pPr>
        <w:spacing w:line="360" w:lineRule="auto"/>
        <w:ind w:right="-20"/>
        <w:rPr>
          <w:rFonts w:ascii="Arial Narrow" w:hAnsi="Arial Narrow"/>
        </w:rPr>
      </w:pPr>
      <w:r>
        <w:rPr>
          <w:rFonts w:ascii="Arial Narrow" w:hAnsi="Arial Narrow"/>
          <w:b/>
          <w:bCs/>
          <w:u w:val="single"/>
        </w:rPr>
        <w:t>Article  4 :</w:t>
      </w:r>
      <w:r>
        <w:rPr>
          <w:rFonts w:ascii="Arial Narrow" w:hAnsi="Arial Narrow"/>
          <w:b/>
          <w:bCs/>
        </w:rPr>
        <w:t xml:space="preserve"> Candidats admis à concourir</w:t>
      </w:r>
    </w:p>
    <w:p w:rsidR="00631370" w:rsidRDefault="008347A5">
      <w:pPr>
        <w:spacing w:line="360" w:lineRule="auto"/>
        <w:ind w:left="510" w:right="95" w:hanging="510"/>
        <w:rPr>
          <w:rFonts w:ascii="Arial Narrow" w:hAnsi="Arial Narrow"/>
        </w:rPr>
      </w:pPr>
      <w:r>
        <w:rPr>
          <w:rFonts w:ascii="Arial Narrow" w:hAnsi="Arial Narrow"/>
        </w:rPr>
        <w:lastRenderedPageBreak/>
        <w:t xml:space="preserve">4.1. Si l’appel </w:t>
      </w:r>
      <w:r>
        <w:rPr>
          <w:rFonts w:ascii="Arial Narrow" w:hAnsi="Arial Narrow"/>
        </w:rPr>
        <w:t>d’offres est restreint, la consultation s’adresse à tous les candidats retenus à l’issue de la procédure de pré qualification.</w:t>
      </w:r>
    </w:p>
    <w:p w:rsidR="00631370" w:rsidRDefault="008347A5">
      <w:pPr>
        <w:spacing w:line="360" w:lineRule="auto"/>
        <w:ind w:left="510" w:right="91" w:hanging="510"/>
        <w:rPr>
          <w:rFonts w:ascii="Arial Narrow" w:hAnsi="Arial Narrow"/>
        </w:rPr>
      </w:pPr>
      <w:r>
        <w:rPr>
          <w:rFonts w:ascii="Arial Narrow" w:hAnsi="Arial Narrow"/>
        </w:rPr>
        <w:t xml:space="preserve">4.2. En règle générale, l’appel d’offres s’adresse à </w:t>
      </w:r>
      <w:r>
        <w:rPr>
          <w:rFonts w:ascii="Arial Narrow" w:hAnsi="Arial Narrow"/>
          <w:spacing w:val="4"/>
        </w:rPr>
        <w:t>tou</w:t>
      </w:r>
      <w:r>
        <w:rPr>
          <w:rFonts w:ascii="Arial Narrow" w:hAnsi="Arial Narrow"/>
        </w:rPr>
        <w:t xml:space="preserve">s </w:t>
      </w:r>
      <w:r>
        <w:rPr>
          <w:rFonts w:ascii="Arial Narrow" w:hAnsi="Arial Narrow"/>
          <w:spacing w:val="4"/>
        </w:rPr>
        <w:t>le</w:t>
      </w:r>
      <w:r>
        <w:rPr>
          <w:rFonts w:ascii="Arial Narrow" w:hAnsi="Arial Narrow"/>
        </w:rPr>
        <w:t xml:space="preserve">s </w:t>
      </w:r>
      <w:r>
        <w:rPr>
          <w:rFonts w:ascii="Arial Narrow" w:hAnsi="Arial Narrow"/>
          <w:spacing w:val="4"/>
        </w:rPr>
        <w:t>entrepreneurs</w:t>
      </w:r>
      <w:r>
        <w:rPr>
          <w:rFonts w:ascii="Arial Narrow" w:hAnsi="Arial Narrow"/>
        </w:rPr>
        <w:t xml:space="preserve">, </w:t>
      </w:r>
      <w:r>
        <w:rPr>
          <w:rFonts w:ascii="Arial Narrow" w:hAnsi="Arial Narrow"/>
          <w:spacing w:val="4"/>
        </w:rPr>
        <w:t>sou</w:t>
      </w:r>
      <w:r>
        <w:rPr>
          <w:rFonts w:ascii="Arial Narrow" w:hAnsi="Arial Narrow"/>
        </w:rPr>
        <w:t xml:space="preserve">s </w:t>
      </w:r>
      <w:r>
        <w:rPr>
          <w:rFonts w:ascii="Arial Narrow" w:hAnsi="Arial Narrow"/>
          <w:spacing w:val="4"/>
        </w:rPr>
        <w:t>réserv</w:t>
      </w:r>
      <w:r>
        <w:rPr>
          <w:rFonts w:ascii="Arial Narrow" w:hAnsi="Arial Narrow"/>
        </w:rPr>
        <w:t xml:space="preserve">e </w:t>
      </w:r>
      <w:r>
        <w:rPr>
          <w:rFonts w:ascii="Arial Narrow" w:hAnsi="Arial Narrow"/>
          <w:spacing w:val="4"/>
        </w:rPr>
        <w:t xml:space="preserve">des </w:t>
      </w:r>
      <w:r>
        <w:rPr>
          <w:rFonts w:ascii="Arial Narrow" w:hAnsi="Arial Narrow"/>
        </w:rPr>
        <w:t>dispositions ci-après:</w:t>
      </w:r>
    </w:p>
    <w:p w:rsidR="00631370" w:rsidRDefault="008347A5">
      <w:pPr>
        <w:tabs>
          <w:tab w:val="left" w:pos="840"/>
          <w:tab w:val="left" w:pos="2700"/>
          <w:tab w:val="left" w:pos="3120"/>
          <w:tab w:val="left" w:pos="4140"/>
          <w:tab w:val="left" w:pos="4780"/>
        </w:tabs>
        <w:spacing w:line="360" w:lineRule="auto"/>
        <w:ind w:right="90"/>
        <w:rPr>
          <w:rFonts w:ascii="Arial Narrow" w:hAnsi="Arial Narrow"/>
        </w:rPr>
      </w:pPr>
      <w:r>
        <w:rPr>
          <w:rFonts w:ascii="Arial Narrow" w:hAnsi="Arial Narrow"/>
        </w:rPr>
        <w:t xml:space="preserve">a.  </w:t>
      </w:r>
      <w:r>
        <w:rPr>
          <w:rFonts w:ascii="Arial Narrow" w:hAnsi="Arial Narrow"/>
          <w:spacing w:val="5"/>
        </w:rPr>
        <w:t>U</w:t>
      </w:r>
      <w:r>
        <w:rPr>
          <w:rFonts w:ascii="Arial Narrow" w:hAnsi="Arial Narrow"/>
        </w:rPr>
        <w:t xml:space="preserve">n </w:t>
      </w:r>
      <w:r>
        <w:rPr>
          <w:rFonts w:ascii="Arial Narrow" w:hAnsi="Arial Narrow"/>
          <w:spacing w:val="5"/>
        </w:rPr>
        <w:t>soumi</w:t>
      </w:r>
      <w:r>
        <w:rPr>
          <w:rFonts w:ascii="Arial Narrow" w:hAnsi="Arial Narrow"/>
          <w:spacing w:val="5"/>
        </w:rPr>
        <w:t>ssionnair</w:t>
      </w:r>
      <w:r>
        <w:rPr>
          <w:rFonts w:ascii="Arial Narrow" w:hAnsi="Arial Narrow"/>
        </w:rPr>
        <w:t xml:space="preserve">e </w:t>
      </w:r>
      <w:r>
        <w:rPr>
          <w:rFonts w:ascii="Arial Narrow" w:hAnsi="Arial Narrow"/>
          <w:spacing w:val="5"/>
        </w:rPr>
        <w:t>(</w:t>
      </w:r>
      <w:r>
        <w:rPr>
          <w:rFonts w:ascii="Arial Narrow" w:hAnsi="Arial Narrow"/>
        </w:rPr>
        <w:t xml:space="preserve">y </w:t>
      </w:r>
      <w:r>
        <w:rPr>
          <w:rFonts w:ascii="Arial Narrow" w:hAnsi="Arial Narrow"/>
          <w:spacing w:val="5"/>
        </w:rPr>
        <w:t>compri</w:t>
      </w:r>
      <w:r>
        <w:rPr>
          <w:rFonts w:ascii="Arial Narrow" w:hAnsi="Arial Narrow"/>
        </w:rPr>
        <w:t xml:space="preserve">s </w:t>
      </w:r>
      <w:r>
        <w:rPr>
          <w:rFonts w:ascii="Arial Narrow" w:hAnsi="Arial Narrow"/>
          <w:spacing w:val="5"/>
        </w:rPr>
        <w:t>tou</w:t>
      </w:r>
      <w:r>
        <w:rPr>
          <w:rFonts w:ascii="Arial Narrow" w:hAnsi="Arial Narrow"/>
        </w:rPr>
        <w:t xml:space="preserve">s </w:t>
      </w:r>
      <w:r>
        <w:rPr>
          <w:rFonts w:ascii="Arial Narrow" w:hAnsi="Arial Narrow"/>
          <w:spacing w:val="5"/>
        </w:rPr>
        <w:t xml:space="preserve">les </w:t>
      </w:r>
      <w:r>
        <w:rPr>
          <w:rFonts w:ascii="Arial Narrow" w:hAnsi="Arial Narrow"/>
        </w:rPr>
        <w:t>membres d’un groupement d’entreprises et tous les sous-traitants du soumissionnaire) doit être d’un pays éligible, conformément à la convention de financement;</w:t>
      </w:r>
    </w:p>
    <w:p w:rsidR="00631370" w:rsidRDefault="008347A5">
      <w:pPr>
        <w:tabs>
          <w:tab w:val="left" w:pos="10460"/>
        </w:tabs>
        <w:spacing w:line="360" w:lineRule="auto"/>
        <w:ind w:left="111" w:right="-186"/>
        <w:rPr>
          <w:rFonts w:ascii="Arial Narrow" w:hAnsi="Arial Narrow"/>
        </w:rPr>
      </w:pPr>
      <w:r>
        <w:rPr>
          <w:rFonts w:ascii="Arial Narrow" w:hAnsi="Arial Narrow"/>
        </w:rPr>
        <w:t xml:space="preserve">b.  </w:t>
      </w:r>
      <w:r>
        <w:rPr>
          <w:rFonts w:ascii="Arial Narrow" w:hAnsi="Arial Narrow"/>
          <w:spacing w:val="5"/>
        </w:rPr>
        <w:t>U</w:t>
      </w:r>
      <w:r>
        <w:rPr>
          <w:rFonts w:ascii="Arial Narrow" w:hAnsi="Arial Narrow"/>
        </w:rPr>
        <w:t xml:space="preserve">n </w:t>
      </w:r>
      <w:r>
        <w:rPr>
          <w:rFonts w:ascii="Arial Narrow" w:hAnsi="Arial Narrow"/>
          <w:spacing w:val="5"/>
        </w:rPr>
        <w:t>soumissionnair</w:t>
      </w:r>
      <w:r>
        <w:rPr>
          <w:rFonts w:ascii="Arial Narrow" w:hAnsi="Arial Narrow"/>
        </w:rPr>
        <w:t xml:space="preserve">e </w:t>
      </w:r>
      <w:r>
        <w:rPr>
          <w:rFonts w:ascii="Arial Narrow" w:hAnsi="Arial Narrow"/>
          <w:spacing w:val="5"/>
        </w:rPr>
        <w:t>(</w:t>
      </w:r>
      <w:r>
        <w:rPr>
          <w:rFonts w:ascii="Arial Narrow" w:hAnsi="Arial Narrow"/>
        </w:rPr>
        <w:t xml:space="preserve">y </w:t>
      </w:r>
      <w:r>
        <w:rPr>
          <w:rFonts w:ascii="Arial Narrow" w:hAnsi="Arial Narrow"/>
          <w:spacing w:val="5"/>
        </w:rPr>
        <w:t>compri</w:t>
      </w:r>
      <w:r>
        <w:rPr>
          <w:rFonts w:ascii="Arial Narrow" w:hAnsi="Arial Narrow"/>
        </w:rPr>
        <w:t xml:space="preserve">s </w:t>
      </w:r>
      <w:r>
        <w:rPr>
          <w:rFonts w:ascii="Arial Narrow" w:hAnsi="Arial Narrow"/>
          <w:spacing w:val="5"/>
        </w:rPr>
        <w:t>tou</w:t>
      </w:r>
      <w:r>
        <w:rPr>
          <w:rFonts w:ascii="Arial Narrow" w:hAnsi="Arial Narrow"/>
        </w:rPr>
        <w:t xml:space="preserve">s </w:t>
      </w:r>
      <w:r>
        <w:rPr>
          <w:rFonts w:ascii="Arial Narrow" w:hAnsi="Arial Narrow"/>
          <w:spacing w:val="5"/>
        </w:rPr>
        <w:t xml:space="preserve">les </w:t>
      </w:r>
      <w:r>
        <w:rPr>
          <w:rFonts w:ascii="Arial Narrow" w:hAnsi="Arial Narrow"/>
        </w:rPr>
        <w:t xml:space="preserve">membres d’un </w:t>
      </w:r>
      <w:r>
        <w:rPr>
          <w:rFonts w:ascii="Arial Narrow" w:hAnsi="Arial Narrow"/>
        </w:rPr>
        <w:t>groupement d’entreprises et tous les sous-traitants du soumissionnaire) ne doit pas se trouver en situation de conflit d’intérêt.</w:t>
      </w:r>
    </w:p>
    <w:p w:rsidR="00631370" w:rsidRDefault="008347A5">
      <w:pPr>
        <w:spacing w:line="360" w:lineRule="auto"/>
        <w:ind w:left="454" w:right="-135"/>
        <w:rPr>
          <w:rFonts w:ascii="Arial Narrow" w:hAnsi="Arial Narrow"/>
        </w:rPr>
      </w:pPr>
      <w:r>
        <w:rPr>
          <w:rFonts w:ascii="Arial Narrow" w:hAnsi="Arial Narrow"/>
        </w:rPr>
        <w:t>Un soumissionnaire peut être jugé comme étant en situation de conflit d’intérêt s’il:</w:t>
      </w:r>
    </w:p>
    <w:p w:rsidR="00631370" w:rsidRDefault="008347A5">
      <w:pPr>
        <w:spacing w:line="360" w:lineRule="auto"/>
        <w:ind w:left="398" w:right="-155" w:hanging="283"/>
        <w:rPr>
          <w:rFonts w:ascii="Arial Narrow" w:hAnsi="Arial Narrow"/>
        </w:rPr>
      </w:pPr>
      <w:r>
        <w:rPr>
          <w:rFonts w:ascii="Arial Narrow" w:hAnsi="Arial Narrow"/>
        </w:rPr>
        <w:t>i.  Est associé ou a été associé dans le</w:t>
      </w:r>
      <w:r>
        <w:rPr>
          <w:rFonts w:ascii="Arial Narrow" w:hAnsi="Arial Narrow"/>
        </w:rPr>
        <w:t xml:space="preserve"> passé, à une entreprise(ou à une filiale de cette entreprise) qui a </w:t>
      </w:r>
      <w:r>
        <w:rPr>
          <w:rFonts w:ascii="Arial Narrow" w:hAnsi="Arial Narrow"/>
          <w:spacing w:val="1"/>
        </w:rPr>
        <w:t>fourn</w:t>
      </w:r>
      <w:r>
        <w:rPr>
          <w:rFonts w:ascii="Arial Narrow" w:hAnsi="Arial Narrow"/>
        </w:rPr>
        <w:t xml:space="preserve">i  </w:t>
      </w:r>
      <w:r>
        <w:rPr>
          <w:rFonts w:ascii="Arial Narrow" w:hAnsi="Arial Narrow"/>
          <w:spacing w:val="1"/>
        </w:rPr>
        <w:t>de</w:t>
      </w:r>
      <w:r>
        <w:rPr>
          <w:rFonts w:ascii="Arial Narrow" w:hAnsi="Arial Narrow"/>
        </w:rPr>
        <w:t xml:space="preserve">s  </w:t>
      </w:r>
      <w:r>
        <w:rPr>
          <w:rFonts w:ascii="Arial Narrow" w:hAnsi="Arial Narrow"/>
          <w:spacing w:val="1"/>
        </w:rPr>
        <w:t>service</w:t>
      </w:r>
      <w:r>
        <w:rPr>
          <w:rFonts w:ascii="Arial Narrow" w:hAnsi="Arial Narrow"/>
        </w:rPr>
        <w:t xml:space="preserve">s  </w:t>
      </w:r>
      <w:r>
        <w:rPr>
          <w:rFonts w:ascii="Arial Narrow" w:hAnsi="Arial Narrow"/>
          <w:spacing w:val="1"/>
        </w:rPr>
        <w:t>d</w:t>
      </w:r>
      <w:r>
        <w:rPr>
          <w:rFonts w:ascii="Arial Narrow" w:hAnsi="Arial Narrow"/>
        </w:rPr>
        <w:t xml:space="preserve">e  </w:t>
      </w:r>
      <w:r>
        <w:rPr>
          <w:rFonts w:ascii="Arial Narrow" w:hAnsi="Arial Narrow"/>
          <w:spacing w:val="1"/>
        </w:rPr>
        <w:t>consultan</w:t>
      </w:r>
      <w:r>
        <w:rPr>
          <w:rFonts w:ascii="Arial Narrow" w:hAnsi="Arial Narrow"/>
        </w:rPr>
        <w:t xml:space="preserve">t  </w:t>
      </w:r>
      <w:r>
        <w:rPr>
          <w:rFonts w:ascii="Arial Narrow" w:hAnsi="Arial Narrow"/>
          <w:spacing w:val="1"/>
        </w:rPr>
        <w:t>pou</w:t>
      </w:r>
      <w:r>
        <w:rPr>
          <w:rFonts w:ascii="Arial Narrow" w:hAnsi="Arial Narrow"/>
        </w:rPr>
        <w:t xml:space="preserve">r  </w:t>
      </w:r>
      <w:r>
        <w:rPr>
          <w:rFonts w:ascii="Arial Narrow" w:hAnsi="Arial Narrow"/>
          <w:spacing w:val="1"/>
        </w:rPr>
        <w:t xml:space="preserve">la </w:t>
      </w:r>
      <w:r>
        <w:rPr>
          <w:rFonts w:ascii="Arial Narrow" w:hAnsi="Arial Narrow"/>
        </w:rPr>
        <w:t>conception, la préparation des spécifications et autres documents utilisés dans le cadre des marchés passés au titre du présent appel d’off</w:t>
      </w:r>
      <w:r>
        <w:rPr>
          <w:rFonts w:ascii="Arial Narrow" w:hAnsi="Arial Narrow"/>
        </w:rPr>
        <w:t>res; ou</w:t>
      </w:r>
    </w:p>
    <w:p w:rsidR="00631370" w:rsidRDefault="008347A5">
      <w:pPr>
        <w:spacing w:line="360" w:lineRule="auto"/>
        <w:ind w:left="398" w:right="-17" w:hanging="283"/>
        <w:rPr>
          <w:rFonts w:ascii="Arial Narrow" w:hAnsi="Arial Narrow"/>
        </w:rPr>
      </w:pPr>
      <w:r>
        <w:rPr>
          <w:rFonts w:ascii="Arial Narrow" w:hAnsi="Arial Narrow"/>
        </w:rPr>
        <w:t>ii. Présente plus d’une offre dans le cadre du pré</w:t>
      </w:r>
      <w:r>
        <w:rPr>
          <w:rFonts w:ascii="Arial Narrow" w:hAnsi="Arial Narrow"/>
          <w:spacing w:val="2"/>
        </w:rPr>
        <w:t>sen</w:t>
      </w:r>
      <w:r>
        <w:rPr>
          <w:rFonts w:ascii="Arial Narrow" w:hAnsi="Arial Narrow"/>
        </w:rPr>
        <w:t xml:space="preserve">t </w:t>
      </w:r>
      <w:r>
        <w:rPr>
          <w:rFonts w:ascii="Arial Narrow" w:hAnsi="Arial Narrow"/>
          <w:spacing w:val="2"/>
        </w:rPr>
        <w:t>appe</w:t>
      </w:r>
      <w:r>
        <w:rPr>
          <w:rFonts w:ascii="Arial Narrow" w:hAnsi="Arial Narrow"/>
        </w:rPr>
        <w:t xml:space="preserve">l </w:t>
      </w:r>
      <w:r>
        <w:rPr>
          <w:rFonts w:ascii="Arial Narrow" w:hAnsi="Arial Narrow"/>
          <w:spacing w:val="2"/>
        </w:rPr>
        <w:t>d’offres</w:t>
      </w:r>
      <w:r>
        <w:rPr>
          <w:rFonts w:ascii="Arial Narrow" w:hAnsi="Arial Narrow"/>
        </w:rPr>
        <w:t xml:space="preserve">, à </w:t>
      </w:r>
      <w:r>
        <w:rPr>
          <w:rFonts w:ascii="Arial Narrow" w:hAnsi="Arial Narrow"/>
          <w:spacing w:val="2"/>
        </w:rPr>
        <w:t>l’exceptio</w:t>
      </w:r>
      <w:r>
        <w:rPr>
          <w:rFonts w:ascii="Arial Narrow" w:hAnsi="Arial Narrow"/>
        </w:rPr>
        <w:t xml:space="preserve">n </w:t>
      </w:r>
      <w:r>
        <w:rPr>
          <w:rFonts w:ascii="Arial Narrow" w:hAnsi="Arial Narrow"/>
          <w:spacing w:val="2"/>
        </w:rPr>
        <w:t>de</w:t>
      </w:r>
      <w:r>
        <w:rPr>
          <w:rFonts w:ascii="Arial Narrow" w:hAnsi="Arial Narrow"/>
        </w:rPr>
        <w:t xml:space="preserve">s </w:t>
      </w:r>
      <w:r>
        <w:rPr>
          <w:rFonts w:ascii="Arial Narrow" w:hAnsi="Arial Narrow"/>
          <w:spacing w:val="2"/>
        </w:rPr>
        <w:t xml:space="preserve">offres </w:t>
      </w:r>
      <w:r>
        <w:rPr>
          <w:rFonts w:ascii="Arial Narrow" w:hAnsi="Arial Narrow"/>
        </w:rPr>
        <w:t>variantes autorisées selon l’article 18, le cas échéant; cependant, ceci ne fait pas obstacle à la participation de sous-traitants dans plus d’une offre</w:t>
      </w:r>
      <w:r>
        <w:rPr>
          <w:rFonts w:ascii="Arial Narrow" w:hAnsi="Arial Narrow"/>
        </w:rPr>
        <w:t>.</w:t>
      </w:r>
    </w:p>
    <w:p w:rsidR="00631370" w:rsidRDefault="008347A5">
      <w:pPr>
        <w:spacing w:line="360" w:lineRule="auto"/>
        <w:ind w:left="398" w:right="-143" w:hanging="283"/>
        <w:rPr>
          <w:rFonts w:ascii="Arial Narrow" w:hAnsi="Arial Narrow"/>
        </w:rPr>
      </w:pPr>
      <w:r>
        <w:rPr>
          <w:rFonts w:ascii="Arial Narrow" w:hAnsi="Arial Narrow"/>
        </w:rPr>
        <w:t>c. Le soumissionnaire ne doit pas être sous le coup d’une décision d’exclusion.</w:t>
      </w:r>
    </w:p>
    <w:p w:rsidR="00631370" w:rsidRDefault="008347A5">
      <w:pPr>
        <w:spacing w:line="360" w:lineRule="auto"/>
        <w:ind w:left="398" w:right="-20" w:hanging="283"/>
        <w:rPr>
          <w:rFonts w:ascii="Arial Narrow" w:hAnsi="Arial Narrow"/>
        </w:rPr>
      </w:pPr>
      <w:r>
        <w:rPr>
          <w:rFonts w:ascii="Arial Narrow" w:hAnsi="Arial Narrow"/>
        </w:rPr>
        <w:t>d. Une entreprise publique camerounaise peut participer à la consultation si elle peut démontrer qu’elle est :</w:t>
      </w:r>
    </w:p>
    <w:p w:rsidR="00631370" w:rsidRDefault="008347A5">
      <w:pPr>
        <w:spacing w:line="360" w:lineRule="auto"/>
        <w:ind w:left="398" w:right="-20" w:hanging="283"/>
        <w:rPr>
          <w:rFonts w:ascii="Arial Narrow" w:hAnsi="Arial Narrow"/>
        </w:rPr>
      </w:pPr>
      <w:r>
        <w:rPr>
          <w:rFonts w:ascii="Arial Narrow" w:hAnsi="Arial Narrow"/>
        </w:rPr>
        <w:t xml:space="preserve">(i) juridiquement et financièrement autonome, </w:t>
      </w:r>
    </w:p>
    <w:p w:rsidR="00631370" w:rsidRDefault="008347A5">
      <w:pPr>
        <w:spacing w:line="360" w:lineRule="auto"/>
        <w:ind w:left="398" w:right="-20" w:hanging="283"/>
        <w:rPr>
          <w:rFonts w:ascii="Arial Narrow" w:hAnsi="Arial Narrow"/>
        </w:rPr>
      </w:pPr>
      <w:r>
        <w:rPr>
          <w:rFonts w:ascii="Arial Narrow" w:hAnsi="Arial Narrow"/>
        </w:rPr>
        <w:t>(ii) administrée</w:t>
      </w:r>
      <w:r>
        <w:rPr>
          <w:rFonts w:ascii="Arial Narrow" w:hAnsi="Arial Narrow"/>
        </w:rPr>
        <w:t xml:space="preserve"> selon les règles du droit commercial et</w:t>
      </w:r>
    </w:p>
    <w:p w:rsidR="00631370" w:rsidRDefault="008347A5">
      <w:pPr>
        <w:spacing w:line="360" w:lineRule="auto"/>
        <w:ind w:left="398" w:right="-20" w:hanging="283"/>
        <w:rPr>
          <w:rFonts w:ascii="Arial Narrow" w:hAnsi="Arial Narrow"/>
        </w:rPr>
      </w:pPr>
      <w:r>
        <w:rPr>
          <w:rFonts w:ascii="Arial Narrow" w:hAnsi="Arial Narrow"/>
        </w:rPr>
        <w:t xml:space="preserve">(iii) n’est pas sous la tutelle ou </w:t>
      </w:r>
      <w:r>
        <w:rPr>
          <w:rFonts w:ascii="Arial Narrow" w:hAnsi="Arial Narrow"/>
          <w:spacing w:val="5"/>
        </w:rPr>
        <w:t>l’autorit</w:t>
      </w:r>
      <w:r>
        <w:rPr>
          <w:rFonts w:ascii="Arial Narrow" w:hAnsi="Arial Narrow"/>
        </w:rPr>
        <w:t xml:space="preserve">é </w:t>
      </w:r>
      <w:r>
        <w:rPr>
          <w:rFonts w:ascii="Arial Narrow" w:hAnsi="Arial Narrow"/>
          <w:spacing w:val="5"/>
        </w:rPr>
        <w:t>direct</w:t>
      </w:r>
      <w:r>
        <w:rPr>
          <w:rFonts w:ascii="Arial Narrow" w:hAnsi="Arial Narrow"/>
        </w:rPr>
        <w:t xml:space="preserve">e </w:t>
      </w:r>
      <w:r>
        <w:rPr>
          <w:rFonts w:ascii="Arial Narrow" w:hAnsi="Arial Narrow"/>
          <w:spacing w:val="5"/>
        </w:rPr>
        <w:t>voir</w:t>
      </w:r>
      <w:r>
        <w:rPr>
          <w:rFonts w:ascii="Arial Narrow" w:hAnsi="Arial Narrow"/>
        </w:rPr>
        <w:t xml:space="preserve">e </w:t>
      </w:r>
      <w:r>
        <w:rPr>
          <w:rFonts w:ascii="Arial Narrow" w:hAnsi="Arial Narrow"/>
          <w:spacing w:val="5"/>
        </w:rPr>
        <w:t>indirect</w:t>
      </w:r>
      <w:r>
        <w:rPr>
          <w:rFonts w:ascii="Arial Narrow" w:hAnsi="Arial Narrow"/>
        </w:rPr>
        <w:t xml:space="preserve">e </w:t>
      </w:r>
      <w:r>
        <w:rPr>
          <w:rFonts w:ascii="Arial Narrow" w:hAnsi="Arial Narrow"/>
          <w:spacing w:val="5"/>
        </w:rPr>
        <w:t>d</w:t>
      </w:r>
      <w:r>
        <w:rPr>
          <w:rFonts w:ascii="Arial Narrow" w:hAnsi="Arial Narrow"/>
        </w:rPr>
        <w:t xml:space="preserve">u </w:t>
      </w:r>
      <w:r>
        <w:rPr>
          <w:rFonts w:ascii="Arial Narrow" w:hAnsi="Arial Narrow"/>
          <w:spacing w:val="5"/>
        </w:rPr>
        <w:t xml:space="preserve">Maître </w:t>
      </w:r>
      <w:r>
        <w:rPr>
          <w:rFonts w:ascii="Arial Narrow" w:hAnsi="Arial Narrow"/>
        </w:rPr>
        <w:t>d’Ouvrage.</w:t>
      </w:r>
    </w:p>
    <w:p w:rsidR="00631370" w:rsidRDefault="008347A5">
      <w:pPr>
        <w:tabs>
          <w:tab w:val="left" w:pos="2580"/>
          <w:tab w:val="left" w:pos="3920"/>
        </w:tabs>
        <w:spacing w:line="360" w:lineRule="auto"/>
        <w:ind w:left="1191" w:right="-149" w:hanging="1077"/>
        <w:rPr>
          <w:rFonts w:ascii="Arial Narrow" w:hAnsi="Arial Narrow"/>
        </w:rPr>
      </w:pPr>
      <w:r>
        <w:rPr>
          <w:rFonts w:ascii="Arial Narrow" w:hAnsi="Arial Narrow"/>
          <w:b/>
          <w:bCs/>
          <w:u w:val="single"/>
        </w:rPr>
        <w:t>Article 5</w:t>
      </w:r>
      <w:r>
        <w:rPr>
          <w:rFonts w:ascii="Arial Narrow" w:hAnsi="Arial Narrow"/>
          <w:b/>
          <w:bCs/>
        </w:rPr>
        <w:t xml:space="preserve"> : </w:t>
      </w:r>
      <w:r>
        <w:rPr>
          <w:rFonts w:ascii="Arial Narrow" w:hAnsi="Arial Narrow"/>
          <w:b/>
          <w:bCs/>
          <w:spacing w:val="5"/>
        </w:rPr>
        <w:t>Matériaux</w:t>
      </w:r>
      <w:r>
        <w:rPr>
          <w:rFonts w:ascii="Arial Narrow" w:hAnsi="Arial Narrow"/>
          <w:b/>
          <w:bCs/>
        </w:rPr>
        <w:t xml:space="preserve">, </w:t>
      </w:r>
      <w:r>
        <w:rPr>
          <w:rFonts w:ascii="Arial Narrow" w:hAnsi="Arial Narrow"/>
          <w:b/>
          <w:bCs/>
          <w:spacing w:val="5"/>
        </w:rPr>
        <w:t>matériels</w:t>
      </w:r>
      <w:r>
        <w:rPr>
          <w:rFonts w:ascii="Arial Narrow" w:hAnsi="Arial Narrow"/>
          <w:b/>
          <w:bCs/>
        </w:rPr>
        <w:t xml:space="preserve">, </w:t>
      </w:r>
      <w:r>
        <w:rPr>
          <w:rFonts w:ascii="Arial Narrow" w:hAnsi="Arial Narrow"/>
          <w:b/>
          <w:bCs/>
          <w:spacing w:val="5"/>
        </w:rPr>
        <w:t xml:space="preserve">fournitures, </w:t>
      </w:r>
      <w:r>
        <w:rPr>
          <w:rFonts w:ascii="Arial Narrow" w:hAnsi="Arial Narrow"/>
          <w:b/>
          <w:bCs/>
        </w:rPr>
        <w:t>équipements et services autorisés</w:t>
      </w:r>
    </w:p>
    <w:p w:rsidR="00631370" w:rsidRDefault="008347A5">
      <w:pPr>
        <w:spacing w:line="360" w:lineRule="auto"/>
        <w:ind w:left="624" w:right="-15" w:hanging="510"/>
        <w:rPr>
          <w:rFonts w:ascii="Arial Narrow" w:hAnsi="Arial Narrow"/>
        </w:rPr>
      </w:pPr>
      <w:r>
        <w:rPr>
          <w:rFonts w:ascii="Arial Narrow" w:hAnsi="Arial Narrow"/>
        </w:rPr>
        <w:t xml:space="preserve">5.1. Les matériaux, les matériels de </w:t>
      </w:r>
      <w:r>
        <w:rPr>
          <w:rFonts w:ascii="Arial Narrow" w:hAnsi="Arial Narrow"/>
        </w:rPr>
        <w:t xml:space="preserve">l’Entrepreneur, les fournitures, équipements et services devant être fournis dans le cadre du Marché doivent provenir de pays répondant aux critères de provenance définis dans le RPAO, et toutes les dépenses effectuées au titre du Marché sont limitées aux </w:t>
      </w:r>
      <w:r>
        <w:rPr>
          <w:rFonts w:ascii="Arial Narrow" w:hAnsi="Arial Narrow"/>
        </w:rPr>
        <w:t>dits matériaux, matériels, fournitures, équipements et services.</w:t>
      </w:r>
    </w:p>
    <w:p w:rsidR="00631370" w:rsidRDefault="008347A5">
      <w:pPr>
        <w:spacing w:line="360" w:lineRule="auto"/>
        <w:ind w:left="624" w:right="-15" w:hanging="510"/>
        <w:rPr>
          <w:rFonts w:ascii="Arial Narrow" w:hAnsi="Arial Narrow"/>
        </w:rPr>
      </w:pPr>
      <w:r>
        <w:rPr>
          <w:rFonts w:ascii="Arial Narrow" w:hAnsi="Arial Narrow"/>
        </w:rPr>
        <w:t>5.2. Aux fins de l’article 5.1 ci-dessus, le terme « provenir »désigne le lieu où les biens sont extraits, cultivés, produits ou fabriqués et d’où proviennent les services.</w:t>
      </w:r>
    </w:p>
    <w:p w:rsidR="00631370" w:rsidRDefault="008347A5">
      <w:pPr>
        <w:spacing w:line="360" w:lineRule="auto"/>
        <w:ind w:left="114" w:right="-20"/>
        <w:rPr>
          <w:rFonts w:ascii="Arial Narrow" w:hAnsi="Arial Narrow"/>
        </w:rPr>
      </w:pPr>
      <w:r>
        <w:rPr>
          <w:rFonts w:ascii="Arial Narrow" w:hAnsi="Arial Narrow"/>
          <w:b/>
          <w:bCs/>
          <w:u w:val="single"/>
        </w:rPr>
        <w:t>Article 6</w:t>
      </w:r>
      <w:r>
        <w:rPr>
          <w:rFonts w:ascii="Arial Narrow" w:hAnsi="Arial Narrow"/>
          <w:b/>
          <w:bCs/>
        </w:rPr>
        <w:t xml:space="preserve"> : Qualif</w:t>
      </w:r>
      <w:r>
        <w:rPr>
          <w:rFonts w:ascii="Arial Narrow" w:hAnsi="Arial Narrow"/>
          <w:b/>
          <w:bCs/>
        </w:rPr>
        <w:t>ication du Soumissionnaire</w:t>
      </w:r>
    </w:p>
    <w:p w:rsidR="00631370" w:rsidRDefault="008347A5">
      <w:pPr>
        <w:spacing w:line="360" w:lineRule="auto"/>
        <w:ind w:left="624" w:right="-143" w:hanging="510"/>
        <w:rPr>
          <w:rFonts w:ascii="Arial Narrow" w:hAnsi="Arial Narrow"/>
        </w:rPr>
      </w:pPr>
      <w:r>
        <w:rPr>
          <w:rFonts w:ascii="Arial Narrow" w:hAnsi="Arial Narrow"/>
        </w:rPr>
        <w:t>6.1. Les soumissionnaires doivent, comme partie intégrante de leur offre:</w:t>
      </w:r>
    </w:p>
    <w:p w:rsidR="00631370" w:rsidRDefault="008347A5">
      <w:pPr>
        <w:spacing w:line="360" w:lineRule="auto"/>
        <w:ind w:left="398" w:right="-143" w:hanging="283"/>
        <w:rPr>
          <w:rFonts w:ascii="Arial Narrow" w:hAnsi="Arial Narrow"/>
        </w:rPr>
      </w:pPr>
      <w:r>
        <w:rPr>
          <w:rFonts w:ascii="Arial Narrow" w:hAnsi="Arial Narrow"/>
        </w:rPr>
        <w:t>a. Soumettre un pouvoir habilitant le signataire de la soumission à engager le Soumissionnaire;</w:t>
      </w:r>
    </w:p>
    <w:p w:rsidR="00631370" w:rsidRDefault="008347A5">
      <w:pPr>
        <w:spacing w:line="360" w:lineRule="auto"/>
        <w:ind w:left="398" w:right="-16" w:hanging="283"/>
        <w:rPr>
          <w:rFonts w:ascii="Arial Narrow" w:hAnsi="Arial Narrow"/>
        </w:rPr>
      </w:pPr>
      <w:r>
        <w:rPr>
          <w:rFonts w:ascii="Arial Narrow" w:hAnsi="Arial Narrow"/>
        </w:rPr>
        <w:t xml:space="preserve">b. Fournir toutes les informations (compléter ou mettre  à </w:t>
      </w:r>
      <w:r>
        <w:rPr>
          <w:rFonts w:ascii="Arial Narrow" w:hAnsi="Arial Narrow"/>
        </w:rPr>
        <w:t xml:space="preserve"> jour  les  informations  jointes  à  leur demande de pré qualification qui ont pu changer, au cas où les candidats ont fait l’objet d’une pré- qualification) demandées aux soumissionnaires, dans le RPAO, afin d’établir leur qualification pour exécuter le </w:t>
      </w:r>
      <w:r>
        <w:rPr>
          <w:rFonts w:ascii="Arial Narrow" w:hAnsi="Arial Narrow"/>
        </w:rPr>
        <w:t>marché. Les informations relatives aux points suivants sont exigées le cas échéant:</w:t>
      </w:r>
    </w:p>
    <w:p w:rsidR="00631370" w:rsidRDefault="008347A5">
      <w:pPr>
        <w:tabs>
          <w:tab w:val="left" w:pos="340"/>
        </w:tabs>
        <w:spacing w:line="360" w:lineRule="auto"/>
        <w:ind w:left="340" w:right="-34" w:hanging="340"/>
        <w:rPr>
          <w:rFonts w:ascii="Arial Narrow" w:hAnsi="Arial Narrow"/>
        </w:rPr>
      </w:pPr>
      <w:r>
        <w:rPr>
          <w:rFonts w:ascii="Arial Narrow" w:hAnsi="Arial Narrow"/>
        </w:rPr>
        <w:t>ii La production des bilans certifiés et chiffres d’affaires récents;</w:t>
      </w:r>
    </w:p>
    <w:p w:rsidR="00631370" w:rsidRDefault="008347A5">
      <w:pPr>
        <w:spacing w:line="360" w:lineRule="auto"/>
        <w:ind w:left="340" w:right="-35" w:hanging="340"/>
        <w:rPr>
          <w:rFonts w:ascii="Arial Narrow" w:hAnsi="Arial Narrow"/>
        </w:rPr>
      </w:pPr>
      <w:r>
        <w:rPr>
          <w:rFonts w:ascii="Arial Narrow" w:hAnsi="Arial Narrow"/>
        </w:rPr>
        <w:t xml:space="preserve">iii.  </w:t>
      </w:r>
      <w:r>
        <w:rPr>
          <w:rFonts w:ascii="Arial Narrow" w:hAnsi="Arial Narrow"/>
          <w:spacing w:val="2"/>
        </w:rPr>
        <w:t>Accè</w:t>
      </w:r>
      <w:r>
        <w:rPr>
          <w:rFonts w:ascii="Arial Narrow" w:hAnsi="Arial Narrow"/>
        </w:rPr>
        <w:t xml:space="preserve">s  à  </w:t>
      </w:r>
      <w:r>
        <w:rPr>
          <w:rFonts w:ascii="Arial Narrow" w:hAnsi="Arial Narrow"/>
          <w:spacing w:val="2"/>
        </w:rPr>
        <w:t>un</w:t>
      </w:r>
      <w:r>
        <w:rPr>
          <w:rFonts w:ascii="Arial Narrow" w:hAnsi="Arial Narrow"/>
        </w:rPr>
        <w:t xml:space="preserve">e  </w:t>
      </w:r>
      <w:r>
        <w:rPr>
          <w:rFonts w:ascii="Arial Narrow" w:hAnsi="Arial Narrow"/>
          <w:spacing w:val="2"/>
        </w:rPr>
        <w:t>lign</w:t>
      </w:r>
      <w:r>
        <w:rPr>
          <w:rFonts w:ascii="Arial Narrow" w:hAnsi="Arial Narrow"/>
        </w:rPr>
        <w:t xml:space="preserve">e  </w:t>
      </w:r>
      <w:r>
        <w:rPr>
          <w:rFonts w:ascii="Arial Narrow" w:hAnsi="Arial Narrow"/>
          <w:spacing w:val="2"/>
        </w:rPr>
        <w:t>d</w:t>
      </w:r>
      <w:r>
        <w:rPr>
          <w:rFonts w:ascii="Arial Narrow" w:hAnsi="Arial Narrow"/>
        </w:rPr>
        <w:t xml:space="preserve">e  </w:t>
      </w:r>
      <w:r>
        <w:rPr>
          <w:rFonts w:ascii="Arial Narrow" w:hAnsi="Arial Narrow"/>
          <w:spacing w:val="2"/>
        </w:rPr>
        <w:t>crédi</w:t>
      </w:r>
      <w:r>
        <w:rPr>
          <w:rFonts w:ascii="Arial Narrow" w:hAnsi="Arial Narrow"/>
        </w:rPr>
        <w:t xml:space="preserve">t  </w:t>
      </w:r>
      <w:r>
        <w:rPr>
          <w:rFonts w:ascii="Arial Narrow" w:hAnsi="Arial Narrow"/>
          <w:spacing w:val="2"/>
        </w:rPr>
        <w:t>o</w:t>
      </w:r>
      <w:r>
        <w:rPr>
          <w:rFonts w:ascii="Arial Narrow" w:hAnsi="Arial Narrow"/>
        </w:rPr>
        <w:t xml:space="preserve">u  </w:t>
      </w:r>
      <w:r>
        <w:rPr>
          <w:rFonts w:ascii="Arial Narrow" w:hAnsi="Arial Narrow"/>
          <w:spacing w:val="2"/>
        </w:rPr>
        <w:t xml:space="preserve">disposition </w:t>
      </w:r>
      <w:r>
        <w:rPr>
          <w:rFonts w:ascii="Arial Narrow" w:hAnsi="Arial Narrow"/>
        </w:rPr>
        <w:t>d’autres ressources financières;</w:t>
      </w:r>
    </w:p>
    <w:p w:rsidR="00631370" w:rsidRDefault="008347A5">
      <w:pPr>
        <w:spacing w:line="360" w:lineRule="auto"/>
        <w:ind w:left="340" w:right="-39" w:hanging="340"/>
        <w:rPr>
          <w:rFonts w:ascii="Arial Narrow" w:hAnsi="Arial Narrow"/>
        </w:rPr>
      </w:pPr>
      <w:r>
        <w:rPr>
          <w:rFonts w:ascii="Arial Narrow" w:hAnsi="Arial Narrow"/>
        </w:rPr>
        <w:lastRenderedPageBreak/>
        <w:t xml:space="preserve">iiii. </w:t>
      </w:r>
      <w:r>
        <w:rPr>
          <w:rFonts w:ascii="Arial Narrow" w:hAnsi="Arial Narrow"/>
          <w:spacing w:val="5"/>
        </w:rPr>
        <w:t>Le</w:t>
      </w:r>
      <w:r>
        <w:rPr>
          <w:rFonts w:ascii="Arial Narrow" w:hAnsi="Arial Narrow"/>
        </w:rPr>
        <w:t xml:space="preserve">s  </w:t>
      </w:r>
      <w:r>
        <w:rPr>
          <w:rFonts w:ascii="Arial Narrow" w:hAnsi="Arial Narrow"/>
          <w:spacing w:val="5"/>
        </w:rPr>
        <w:t>commande</w:t>
      </w:r>
      <w:r>
        <w:rPr>
          <w:rFonts w:ascii="Arial Narrow" w:hAnsi="Arial Narrow"/>
        </w:rPr>
        <w:t xml:space="preserve">s  </w:t>
      </w:r>
      <w:r>
        <w:rPr>
          <w:rFonts w:ascii="Arial Narrow" w:hAnsi="Arial Narrow"/>
          <w:spacing w:val="5"/>
        </w:rPr>
        <w:t>acquise</w:t>
      </w:r>
      <w:r>
        <w:rPr>
          <w:rFonts w:ascii="Arial Narrow" w:hAnsi="Arial Narrow"/>
        </w:rPr>
        <w:t xml:space="preserve">s  </w:t>
      </w:r>
      <w:r>
        <w:rPr>
          <w:rFonts w:ascii="Arial Narrow" w:hAnsi="Arial Narrow"/>
          <w:spacing w:val="5"/>
        </w:rPr>
        <w:t>e</w:t>
      </w:r>
      <w:r>
        <w:rPr>
          <w:rFonts w:ascii="Arial Narrow" w:hAnsi="Arial Narrow"/>
        </w:rPr>
        <w:t xml:space="preserve">t  </w:t>
      </w:r>
      <w:r>
        <w:rPr>
          <w:rFonts w:ascii="Arial Narrow" w:hAnsi="Arial Narrow"/>
          <w:spacing w:val="5"/>
        </w:rPr>
        <w:t>le</w:t>
      </w:r>
      <w:r>
        <w:rPr>
          <w:rFonts w:ascii="Arial Narrow" w:hAnsi="Arial Narrow"/>
        </w:rPr>
        <w:t xml:space="preserve">s  </w:t>
      </w:r>
      <w:r>
        <w:rPr>
          <w:rFonts w:ascii="Arial Narrow" w:hAnsi="Arial Narrow"/>
          <w:spacing w:val="5"/>
        </w:rPr>
        <w:t xml:space="preserve">marchés </w:t>
      </w:r>
      <w:r>
        <w:rPr>
          <w:rFonts w:ascii="Arial Narrow" w:hAnsi="Arial Narrow"/>
        </w:rPr>
        <w:t>attribués;</w:t>
      </w:r>
    </w:p>
    <w:p w:rsidR="00631370" w:rsidRDefault="008347A5">
      <w:pPr>
        <w:spacing w:line="360" w:lineRule="auto"/>
        <w:ind w:right="-20"/>
        <w:rPr>
          <w:rFonts w:ascii="Arial Narrow" w:hAnsi="Arial Narrow"/>
        </w:rPr>
      </w:pPr>
      <w:r>
        <w:rPr>
          <w:rFonts w:ascii="Arial Narrow" w:hAnsi="Arial Narrow"/>
        </w:rPr>
        <w:t>iiv. Les litiges en cours;</w:t>
      </w:r>
    </w:p>
    <w:p w:rsidR="00631370" w:rsidRDefault="008347A5">
      <w:pPr>
        <w:spacing w:line="360" w:lineRule="auto"/>
        <w:ind w:right="-20"/>
        <w:rPr>
          <w:rFonts w:ascii="Arial Narrow" w:hAnsi="Arial Narrow"/>
        </w:rPr>
      </w:pPr>
      <w:r>
        <w:rPr>
          <w:rFonts w:ascii="Arial Narrow" w:hAnsi="Arial Narrow"/>
        </w:rPr>
        <w:t>v.  La disponibilité du matériel indispensable.</w:t>
      </w:r>
    </w:p>
    <w:p w:rsidR="00631370" w:rsidRDefault="008347A5">
      <w:pPr>
        <w:spacing w:line="360" w:lineRule="auto"/>
        <w:ind w:left="510" w:right="91" w:hanging="510"/>
        <w:rPr>
          <w:rFonts w:ascii="Arial Narrow" w:hAnsi="Arial Narrow"/>
        </w:rPr>
      </w:pPr>
      <w:r>
        <w:rPr>
          <w:rFonts w:ascii="Arial Narrow" w:hAnsi="Arial Narrow"/>
        </w:rPr>
        <w:t xml:space="preserve">6.2. </w:t>
      </w:r>
      <w:r>
        <w:rPr>
          <w:rFonts w:ascii="Arial Narrow" w:hAnsi="Arial Narrow"/>
          <w:spacing w:val="4"/>
        </w:rPr>
        <w:t>Le</w:t>
      </w:r>
      <w:r>
        <w:rPr>
          <w:rFonts w:ascii="Arial Narrow" w:hAnsi="Arial Narrow"/>
        </w:rPr>
        <w:t xml:space="preserve">s  </w:t>
      </w:r>
      <w:r>
        <w:rPr>
          <w:rFonts w:ascii="Arial Narrow" w:hAnsi="Arial Narrow"/>
          <w:spacing w:val="4"/>
        </w:rPr>
        <w:t>soumission</w:t>
      </w:r>
      <w:r>
        <w:rPr>
          <w:rFonts w:ascii="Arial Narrow" w:hAnsi="Arial Narrow"/>
        </w:rPr>
        <w:t xml:space="preserve">s  </w:t>
      </w:r>
      <w:r>
        <w:rPr>
          <w:rFonts w:ascii="Arial Narrow" w:hAnsi="Arial Narrow"/>
          <w:spacing w:val="4"/>
        </w:rPr>
        <w:t>présentée</w:t>
      </w:r>
      <w:r>
        <w:rPr>
          <w:rFonts w:ascii="Arial Narrow" w:hAnsi="Arial Narrow"/>
        </w:rPr>
        <w:t xml:space="preserve">s  </w:t>
      </w:r>
      <w:r>
        <w:rPr>
          <w:rFonts w:ascii="Arial Narrow" w:hAnsi="Arial Narrow"/>
          <w:spacing w:val="4"/>
        </w:rPr>
        <w:t>pa</w:t>
      </w:r>
      <w:r>
        <w:rPr>
          <w:rFonts w:ascii="Arial Narrow" w:hAnsi="Arial Narrow"/>
        </w:rPr>
        <w:t xml:space="preserve">r  </w:t>
      </w:r>
      <w:r>
        <w:rPr>
          <w:rFonts w:ascii="Arial Narrow" w:hAnsi="Arial Narrow"/>
          <w:spacing w:val="4"/>
        </w:rPr>
        <w:t>deu</w:t>
      </w:r>
      <w:r>
        <w:rPr>
          <w:rFonts w:ascii="Arial Narrow" w:hAnsi="Arial Narrow"/>
        </w:rPr>
        <w:t xml:space="preserve">x  </w:t>
      </w:r>
      <w:r>
        <w:rPr>
          <w:rFonts w:ascii="Arial Narrow" w:hAnsi="Arial Narrow"/>
          <w:spacing w:val="4"/>
        </w:rPr>
        <w:t xml:space="preserve">ou </w:t>
      </w:r>
      <w:r>
        <w:rPr>
          <w:rFonts w:ascii="Arial Narrow" w:hAnsi="Arial Narrow"/>
        </w:rPr>
        <w:t xml:space="preserve">plusieurs entrepreneurs groupés (co-traitance) doivent satisfaire aux conditions </w:t>
      </w:r>
      <w:r>
        <w:rPr>
          <w:rFonts w:ascii="Arial Narrow" w:hAnsi="Arial Narrow"/>
        </w:rPr>
        <w:t>suivantes:</w:t>
      </w:r>
    </w:p>
    <w:p w:rsidR="00631370" w:rsidRDefault="008347A5">
      <w:pPr>
        <w:tabs>
          <w:tab w:val="left" w:pos="1160"/>
          <w:tab w:val="left" w:pos="1980"/>
          <w:tab w:val="left" w:pos="2900"/>
          <w:tab w:val="left" w:pos="3600"/>
          <w:tab w:val="left" w:pos="4700"/>
        </w:tabs>
        <w:spacing w:line="360" w:lineRule="auto"/>
        <w:ind w:left="283" w:right="90" w:hanging="283"/>
        <w:rPr>
          <w:rFonts w:ascii="Arial Narrow" w:hAnsi="Arial Narrow"/>
        </w:rPr>
      </w:pPr>
      <w:r>
        <w:rPr>
          <w:rFonts w:ascii="Arial Narrow" w:hAnsi="Arial Narrow"/>
        </w:rPr>
        <w:t xml:space="preserve">a. </w:t>
      </w:r>
      <w:r>
        <w:rPr>
          <w:rFonts w:ascii="Arial Narrow" w:hAnsi="Arial Narrow"/>
          <w:spacing w:val="5"/>
        </w:rPr>
        <w:t>L’offr</w:t>
      </w:r>
      <w:r>
        <w:rPr>
          <w:rFonts w:ascii="Arial Narrow" w:hAnsi="Arial Narrow"/>
        </w:rPr>
        <w:t xml:space="preserve">e </w:t>
      </w:r>
      <w:r>
        <w:rPr>
          <w:rFonts w:ascii="Arial Narrow" w:hAnsi="Arial Narrow"/>
          <w:spacing w:val="5"/>
        </w:rPr>
        <w:t>devr</w:t>
      </w:r>
      <w:r>
        <w:rPr>
          <w:rFonts w:ascii="Arial Narrow" w:hAnsi="Arial Narrow"/>
        </w:rPr>
        <w:t xml:space="preserve">a </w:t>
      </w:r>
      <w:r>
        <w:rPr>
          <w:rFonts w:ascii="Arial Narrow" w:hAnsi="Arial Narrow"/>
          <w:spacing w:val="5"/>
        </w:rPr>
        <w:t>inclur</w:t>
      </w:r>
      <w:r>
        <w:rPr>
          <w:rFonts w:ascii="Arial Narrow" w:hAnsi="Arial Narrow"/>
        </w:rPr>
        <w:t xml:space="preserve">e </w:t>
      </w:r>
      <w:r>
        <w:rPr>
          <w:rFonts w:ascii="Arial Narrow" w:hAnsi="Arial Narrow"/>
          <w:spacing w:val="5"/>
        </w:rPr>
        <w:t>pou</w:t>
      </w:r>
      <w:r>
        <w:rPr>
          <w:rFonts w:ascii="Arial Narrow" w:hAnsi="Arial Narrow"/>
        </w:rPr>
        <w:t xml:space="preserve">r </w:t>
      </w:r>
      <w:r>
        <w:rPr>
          <w:rFonts w:ascii="Arial Narrow" w:hAnsi="Arial Narrow"/>
          <w:spacing w:val="5"/>
        </w:rPr>
        <w:t>chacun</w:t>
      </w:r>
      <w:r>
        <w:rPr>
          <w:rFonts w:ascii="Arial Narrow" w:hAnsi="Arial Narrow"/>
        </w:rPr>
        <w:t>e</w:t>
      </w:r>
      <w:r>
        <w:rPr>
          <w:rFonts w:ascii="Arial Narrow" w:hAnsi="Arial Narrow"/>
        </w:rPr>
        <w:tab/>
      </w:r>
      <w:r>
        <w:rPr>
          <w:rFonts w:ascii="Arial Narrow" w:hAnsi="Arial Narrow"/>
          <w:spacing w:val="5"/>
        </w:rPr>
        <w:t xml:space="preserve">des </w:t>
      </w:r>
      <w:r>
        <w:rPr>
          <w:rFonts w:ascii="Arial Narrow" w:hAnsi="Arial Narrow"/>
        </w:rPr>
        <w:t xml:space="preserve">entreprises, tous les renseignements énumérés à l’Article 6.1 ci-dessus. Le RPAO devra préciser les informations à fournir par le groupement </w:t>
      </w:r>
      <w:r>
        <w:rPr>
          <w:rFonts w:ascii="Arial Narrow" w:hAnsi="Arial Narrow"/>
          <w:spacing w:val="5"/>
        </w:rPr>
        <w:t>e</w:t>
      </w:r>
      <w:r>
        <w:rPr>
          <w:rFonts w:ascii="Arial Narrow" w:hAnsi="Arial Narrow"/>
        </w:rPr>
        <w:t xml:space="preserve">t </w:t>
      </w:r>
      <w:r>
        <w:rPr>
          <w:rFonts w:ascii="Arial Narrow" w:hAnsi="Arial Narrow"/>
          <w:spacing w:val="5"/>
        </w:rPr>
        <w:t>celle</w:t>
      </w:r>
      <w:r>
        <w:rPr>
          <w:rFonts w:ascii="Arial Narrow" w:hAnsi="Arial Narrow"/>
        </w:rPr>
        <w:t xml:space="preserve">s à  </w:t>
      </w:r>
      <w:r>
        <w:rPr>
          <w:rFonts w:ascii="Arial Narrow" w:hAnsi="Arial Narrow"/>
          <w:spacing w:val="5"/>
        </w:rPr>
        <w:t>fourni</w:t>
      </w:r>
      <w:r>
        <w:rPr>
          <w:rFonts w:ascii="Arial Narrow" w:hAnsi="Arial Narrow"/>
        </w:rPr>
        <w:t xml:space="preserve">r </w:t>
      </w:r>
      <w:r>
        <w:rPr>
          <w:rFonts w:ascii="Arial Narrow" w:hAnsi="Arial Narrow"/>
          <w:spacing w:val="5"/>
        </w:rPr>
        <w:t>pa</w:t>
      </w:r>
      <w:r>
        <w:rPr>
          <w:rFonts w:ascii="Arial Narrow" w:hAnsi="Arial Narrow"/>
        </w:rPr>
        <w:t xml:space="preserve">r </w:t>
      </w:r>
      <w:r>
        <w:rPr>
          <w:rFonts w:ascii="Arial Narrow" w:hAnsi="Arial Narrow"/>
          <w:spacing w:val="5"/>
        </w:rPr>
        <w:t>chaqu</w:t>
      </w:r>
      <w:r>
        <w:rPr>
          <w:rFonts w:ascii="Arial Narrow" w:hAnsi="Arial Narrow"/>
        </w:rPr>
        <w:t xml:space="preserve">e  </w:t>
      </w:r>
      <w:r>
        <w:rPr>
          <w:rFonts w:ascii="Arial Narrow" w:hAnsi="Arial Narrow"/>
          <w:spacing w:val="5"/>
        </w:rPr>
        <w:t>membr</w:t>
      </w:r>
      <w:r>
        <w:rPr>
          <w:rFonts w:ascii="Arial Narrow" w:hAnsi="Arial Narrow"/>
        </w:rPr>
        <w:t xml:space="preserve">e  </w:t>
      </w:r>
      <w:r>
        <w:rPr>
          <w:rFonts w:ascii="Arial Narrow" w:hAnsi="Arial Narrow"/>
          <w:spacing w:val="5"/>
        </w:rPr>
        <w:t xml:space="preserve">du </w:t>
      </w:r>
      <w:r>
        <w:rPr>
          <w:rFonts w:ascii="Arial Narrow" w:hAnsi="Arial Narrow"/>
        </w:rPr>
        <w:t>groupement;</w:t>
      </w:r>
    </w:p>
    <w:p w:rsidR="00631370" w:rsidRDefault="008347A5">
      <w:pPr>
        <w:spacing w:line="360" w:lineRule="auto"/>
        <w:ind w:right="-34"/>
        <w:rPr>
          <w:rFonts w:ascii="Arial Narrow" w:hAnsi="Arial Narrow"/>
        </w:rPr>
      </w:pPr>
      <w:r>
        <w:rPr>
          <w:rFonts w:ascii="Arial Narrow" w:hAnsi="Arial Narrow"/>
        </w:rPr>
        <w:t>b. L’o</w:t>
      </w:r>
      <w:r>
        <w:rPr>
          <w:rFonts w:ascii="Arial Narrow" w:hAnsi="Arial Narrow"/>
        </w:rPr>
        <w:t>ffre et le marché doivent être signés de façon à obliger tous les membres du groupement;</w:t>
      </w:r>
    </w:p>
    <w:p w:rsidR="00631370" w:rsidRDefault="008347A5">
      <w:pPr>
        <w:spacing w:line="360" w:lineRule="auto"/>
        <w:ind w:left="283" w:right="94" w:hanging="283"/>
        <w:rPr>
          <w:rFonts w:ascii="Arial Narrow" w:hAnsi="Arial Narrow"/>
        </w:rPr>
      </w:pPr>
      <w:r>
        <w:rPr>
          <w:rFonts w:ascii="Arial Narrow" w:hAnsi="Arial Narrow"/>
        </w:rPr>
        <w:t>c. La nature du groupement (conjoint ou solidaire comme cela est requis dans le RPAO) doit être précisée et justifiée par la production d’une copie de l’accord de grou</w:t>
      </w:r>
      <w:r>
        <w:rPr>
          <w:rFonts w:ascii="Arial Narrow" w:hAnsi="Arial Narrow"/>
        </w:rPr>
        <w:t>pement en bonne et due forme</w:t>
      </w:r>
    </w:p>
    <w:p w:rsidR="00631370" w:rsidRDefault="008347A5">
      <w:pPr>
        <w:spacing w:line="360" w:lineRule="auto"/>
        <w:ind w:left="283" w:right="95" w:hanging="283"/>
        <w:rPr>
          <w:rFonts w:ascii="Arial Narrow" w:hAnsi="Arial Narrow"/>
        </w:rPr>
      </w:pPr>
      <w:r>
        <w:rPr>
          <w:rFonts w:ascii="Arial Narrow" w:hAnsi="Arial Narrow"/>
        </w:rPr>
        <w:t>d. Le membre du groupement désigné comme mandataire, représentera l’ensemble des entreprises vis-à-vis du Maître d’Ouvrage pour l’exécution du marché;</w:t>
      </w:r>
    </w:p>
    <w:p w:rsidR="00631370" w:rsidRDefault="008347A5">
      <w:pPr>
        <w:spacing w:line="360" w:lineRule="auto"/>
        <w:ind w:left="283" w:right="90" w:hanging="283"/>
        <w:rPr>
          <w:rFonts w:ascii="Arial Narrow" w:hAnsi="Arial Narrow"/>
        </w:rPr>
      </w:pPr>
      <w:r>
        <w:rPr>
          <w:rFonts w:ascii="Arial Narrow" w:hAnsi="Arial Narrow"/>
        </w:rPr>
        <w:t>e. En cas de groupement solidaire, les cotraitants se répartissent les somme</w:t>
      </w:r>
      <w:r>
        <w:rPr>
          <w:rFonts w:ascii="Arial Narrow" w:hAnsi="Arial Narrow"/>
        </w:rPr>
        <w:t xml:space="preserve">s qui sont réglées par le Maître d’Ouvrage dans un compte unique; en revanche, chaque entreprise est payée par le </w:t>
      </w:r>
      <w:r>
        <w:rPr>
          <w:rFonts w:ascii="Arial Narrow" w:hAnsi="Arial Narrow"/>
          <w:spacing w:val="4"/>
        </w:rPr>
        <w:t>Maîtr</w:t>
      </w:r>
      <w:r>
        <w:rPr>
          <w:rFonts w:ascii="Arial Narrow" w:hAnsi="Arial Narrow"/>
        </w:rPr>
        <w:t xml:space="preserve">e  </w:t>
      </w:r>
      <w:r>
        <w:rPr>
          <w:rFonts w:ascii="Arial Narrow" w:hAnsi="Arial Narrow"/>
          <w:spacing w:val="4"/>
        </w:rPr>
        <w:t>d’Ouvrag</w:t>
      </w:r>
      <w:r>
        <w:rPr>
          <w:rFonts w:ascii="Arial Narrow" w:hAnsi="Arial Narrow"/>
        </w:rPr>
        <w:t xml:space="preserve">e  </w:t>
      </w:r>
      <w:r>
        <w:rPr>
          <w:rFonts w:ascii="Arial Narrow" w:hAnsi="Arial Narrow"/>
          <w:spacing w:val="4"/>
        </w:rPr>
        <w:t>dan</w:t>
      </w:r>
      <w:r>
        <w:rPr>
          <w:rFonts w:ascii="Arial Narrow" w:hAnsi="Arial Narrow"/>
        </w:rPr>
        <w:t xml:space="preserve">s  </w:t>
      </w:r>
      <w:r>
        <w:rPr>
          <w:rFonts w:ascii="Arial Narrow" w:hAnsi="Arial Narrow"/>
          <w:spacing w:val="4"/>
        </w:rPr>
        <w:t>so</w:t>
      </w:r>
      <w:r>
        <w:rPr>
          <w:rFonts w:ascii="Arial Narrow" w:hAnsi="Arial Narrow"/>
        </w:rPr>
        <w:t xml:space="preserve">n </w:t>
      </w:r>
      <w:r>
        <w:rPr>
          <w:rFonts w:ascii="Arial Narrow" w:hAnsi="Arial Narrow"/>
          <w:spacing w:val="4"/>
        </w:rPr>
        <w:t>propr</w:t>
      </w:r>
      <w:r>
        <w:rPr>
          <w:rFonts w:ascii="Arial Narrow" w:hAnsi="Arial Narrow"/>
        </w:rPr>
        <w:t xml:space="preserve">e </w:t>
      </w:r>
      <w:r>
        <w:rPr>
          <w:rFonts w:ascii="Arial Narrow" w:hAnsi="Arial Narrow"/>
          <w:spacing w:val="4"/>
        </w:rPr>
        <w:t xml:space="preserve">compte, </w:t>
      </w:r>
      <w:r>
        <w:rPr>
          <w:rFonts w:ascii="Arial Narrow" w:hAnsi="Arial Narrow"/>
        </w:rPr>
        <w:t>lorsqu’il s’agit d’un groupement conjoint.</w:t>
      </w:r>
    </w:p>
    <w:p w:rsidR="00631370" w:rsidRDefault="008347A5">
      <w:pPr>
        <w:tabs>
          <w:tab w:val="left" w:pos="1080"/>
          <w:tab w:val="left" w:pos="1680"/>
          <w:tab w:val="left" w:pos="2260"/>
          <w:tab w:val="left" w:pos="3060"/>
          <w:tab w:val="left" w:pos="3640"/>
          <w:tab w:val="left" w:pos="4000"/>
          <w:tab w:val="left" w:pos="4640"/>
        </w:tabs>
        <w:spacing w:line="360" w:lineRule="auto"/>
        <w:ind w:left="510" w:right="90" w:hanging="510"/>
        <w:rPr>
          <w:rFonts w:ascii="Arial Narrow" w:hAnsi="Arial Narrow"/>
        </w:rPr>
      </w:pPr>
      <w:r>
        <w:rPr>
          <w:rFonts w:ascii="Arial Narrow" w:hAnsi="Arial Narrow"/>
        </w:rPr>
        <w:t xml:space="preserve">6.3. </w:t>
      </w:r>
      <w:r>
        <w:rPr>
          <w:rFonts w:ascii="Arial Narrow" w:hAnsi="Arial Narrow"/>
          <w:spacing w:val="5"/>
        </w:rPr>
        <w:t>Le</w:t>
      </w:r>
      <w:r>
        <w:rPr>
          <w:rFonts w:ascii="Arial Narrow" w:hAnsi="Arial Narrow"/>
        </w:rPr>
        <w:t xml:space="preserve">s </w:t>
      </w:r>
      <w:r>
        <w:rPr>
          <w:rFonts w:ascii="Arial Narrow" w:hAnsi="Arial Narrow"/>
          <w:spacing w:val="5"/>
        </w:rPr>
        <w:t>soumissionnaire</w:t>
      </w:r>
      <w:r>
        <w:rPr>
          <w:rFonts w:ascii="Arial Narrow" w:hAnsi="Arial Narrow"/>
        </w:rPr>
        <w:t xml:space="preserve">s </w:t>
      </w:r>
      <w:r>
        <w:rPr>
          <w:rFonts w:ascii="Arial Narrow" w:hAnsi="Arial Narrow"/>
          <w:spacing w:val="5"/>
        </w:rPr>
        <w:t>doiven</w:t>
      </w:r>
      <w:r>
        <w:rPr>
          <w:rFonts w:ascii="Arial Narrow" w:hAnsi="Arial Narrow"/>
        </w:rPr>
        <w:t xml:space="preserve">t </w:t>
      </w:r>
      <w:r>
        <w:rPr>
          <w:rFonts w:ascii="Arial Narrow" w:hAnsi="Arial Narrow"/>
          <w:spacing w:val="5"/>
        </w:rPr>
        <w:t>également présente</w:t>
      </w:r>
      <w:r>
        <w:rPr>
          <w:rFonts w:ascii="Arial Narrow" w:hAnsi="Arial Narrow"/>
        </w:rPr>
        <w:t xml:space="preserve">r </w:t>
      </w:r>
      <w:r>
        <w:rPr>
          <w:rFonts w:ascii="Arial Narrow" w:hAnsi="Arial Narrow"/>
          <w:spacing w:val="5"/>
        </w:rPr>
        <w:t>de</w:t>
      </w:r>
      <w:r>
        <w:rPr>
          <w:rFonts w:ascii="Arial Narrow" w:hAnsi="Arial Narrow"/>
        </w:rPr>
        <w:t xml:space="preserve">s </w:t>
      </w:r>
      <w:r>
        <w:rPr>
          <w:rFonts w:ascii="Arial Narrow" w:hAnsi="Arial Narrow"/>
          <w:spacing w:val="5"/>
        </w:rPr>
        <w:t>proposition</w:t>
      </w:r>
      <w:r>
        <w:rPr>
          <w:rFonts w:ascii="Arial Narrow" w:hAnsi="Arial Narrow"/>
        </w:rPr>
        <w:t>s</w:t>
      </w:r>
      <w:r>
        <w:rPr>
          <w:rFonts w:ascii="Arial Narrow" w:hAnsi="Arial Narrow"/>
        </w:rPr>
        <w:tab/>
      </w:r>
      <w:r>
        <w:rPr>
          <w:rFonts w:ascii="Arial Narrow" w:hAnsi="Arial Narrow"/>
          <w:spacing w:val="5"/>
        </w:rPr>
        <w:t>suffisamment détaillée</w:t>
      </w:r>
      <w:r>
        <w:rPr>
          <w:rFonts w:ascii="Arial Narrow" w:hAnsi="Arial Narrow"/>
        </w:rPr>
        <w:t xml:space="preserve">s </w:t>
      </w:r>
      <w:r>
        <w:rPr>
          <w:rFonts w:ascii="Arial Narrow" w:hAnsi="Arial Narrow"/>
          <w:spacing w:val="5"/>
        </w:rPr>
        <w:t>pou</w:t>
      </w:r>
      <w:r>
        <w:rPr>
          <w:rFonts w:ascii="Arial Narrow" w:hAnsi="Arial Narrow"/>
        </w:rPr>
        <w:t xml:space="preserve">r </w:t>
      </w:r>
      <w:r>
        <w:rPr>
          <w:rFonts w:ascii="Arial Narrow" w:hAnsi="Arial Narrow"/>
          <w:spacing w:val="5"/>
        </w:rPr>
        <w:t>démontre</w:t>
      </w:r>
      <w:r>
        <w:rPr>
          <w:rFonts w:ascii="Arial Narrow" w:hAnsi="Arial Narrow"/>
        </w:rPr>
        <w:t xml:space="preserve">r </w:t>
      </w:r>
      <w:r>
        <w:rPr>
          <w:rFonts w:ascii="Arial Narrow" w:hAnsi="Arial Narrow"/>
          <w:spacing w:val="5"/>
        </w:rPr>
        <w:t>qu’elle</w:t>
      </w:r>
      <w:r>
        <w:rPr>
          <w:rFonts w:ascii="Arial Narrow" w:hAnsi="Arial Narrow"/>
        </w:rPr>
        <w:t xml:space="preserve">s  </w:t>
      </w:r>
      <w:r>
        <w:rPr>
          <w:rFonts w:ascii="Arial Narrow" w:hAnsi="Arial Narrow"/>
          <w:spacing w:val="5"/>
        </w:rPr>
        <w:t xml:space="preserve">sont </w:t>
      </w:r>
      <w:r>
        <w:rPr>
          <w:rFonts w:ascii="Arial Narrow" w:hAnsi="Arial Narrow"/>
        </w:rPr>
        <w:t>conformes aux spécifications techniques et aux délais d’exécution visés dans le RPAO.</w:t>
      </w:r>
    </w:p>
    <w:p w:rsidR="00631370" w:rsidRDefault="008347A5">
      <w:pPr>
        <w:spacing w:before="57" w:line="360" w:lineRule="auto"/>
        <w:ind w:left="624" w:right="-20" w:hanging="510"/>
        <w:rPr>
          <w:rFonts w:ascii="Arial Narrow" w:hAnsi="Arial Narrow"/>
        </w:rPr>
      </w:pPr>
      <w:r>
        <w:rPr>
          <w:rFonts w:ascii="Arial Narrow" w:hAnsi="Arial Narrow"/>
        </w:rPr>
        <w:t xml:space="preserve">6.4. Les soumissionnaires demandant à bénéficier d’une marge de préférence, doivent fournir </w:t>
      </w:r>
      <w:r>
        <w:rPr>
          <w:rFonts w:ascii="Arial Narrow" w:hAnsi="Arial Narrow"/>
          <w:spacing w:val="2"/>
        </w:rPr>
        <w:t>tou</w:t>
      </w:r>
      <w:r>
        <w:rPr>
          <w:rFonts w:ascii="Arial Narrow" w:hAnsi="Arial Narrow"/>
        </w:rPr>
        <w:t xml:space="preserve">s  </w:t>
      </w:r>
      <w:r>
        <w:rPr>
          <w:rFonts w:ascii="Arial Narrow" w:hAnsi="Arial Narrow"/>
          <w:spacing w:val="2"/>
        </w:rPr>
        <w:t>l</w:t>
      </w:r>
      <w:r>
        <w:rPr>
          <w:rFonts w:ascii="Arial Narrow" w:hAnsi="Arial Narrow"/>
          <w:spacing w:val="2"/>
        </w:rPr>
        <w:t>e</w:t>
      </w:r>
      <w:r>
        <w:rPr>
          <w:rFonts w:ascii="Arial Narrow" w:hAnsi="Arial Narrow"/>
        </w:rPr>
        <w:t xml:space="preserve">s  </w:t>
      </w:r>
      <w:r>
        <w:rPr>
          <w:rFonts w:ascii="Arial Narrow" w:hAnsi="Arial Narrow"/>
          <w:spacing w:val="2"/>
        </w:rPr>
        <w:t>renseignement</w:t>
      </w:r>
      <w:r>
        <w:rPr>
          <w:rFonts w:ascii="Arial Narrow" w:hAnsi="Arial Narrow"/>
        </w:rPr>
        <w:t xml:space="preserve">s </w:t>
      </w:r>
      <w:r>
        <w:rPr>
          <w:rFonts w:ascii="Arial Narrow" w:hAnsi="Arial Narrow"/>
          <w:spacing w:val="2"/>
        </w:rPr>
        <w:t>nécessaire</w:t>
      </w:r>
      <w:r>
        <w:rPr>
          <w:rFonts w:ascii="Arial Narrow" w:hAnsi="Arial Narrow"/>
        </w:rPr>
        <w:t xml:space="preserve">s </w:t>
      </w:r>
      <w:r>
        <w:rPr>
          <w:rFonts w:ascii="Arial Narrow" w:hAnsi="Arial Narrow"/>
          <w:spacing w:val="2"/>
        </w:rPr>
        <w:t xml:space="preserve">pour </w:t>
      </w:r>
      <w:r>
        <w:rPr>
          <w:rFonts w:ascii="Arial Narrow" w:hAnsi="Arial Narrow"/>
        </w:rPr>
        <w:t>prouver qu’ils satisfont aux critères d’éligibilité décrits à l’article 32 du RGAO.</w:t>
      </w:r>
    </w:p>
    <w:p w:rsidR="00631370" w:rsidRDefault="008347A5">
      <w:pPr>
        <w:spacing w:line="360" w:lineRule="auto"/>
        <w:ind w:left="114" w:right="-20"/>
        <w:rPr>
          <w:rFonts w:ascii="Arial Narrow" w:hAnsi="Arial Narrow"/>
        </w:rPr>
      </w:pPr>
      <w:r>
        <w:rPr>
          <w:rFonts w:ascii="Arial Narrow" w:hAnsi="Arial Narrow"/>
          <w:b/>
          <w:bCs/>
          <w:u w:val="single"/>
        </w:rPr>
        <w:t>Article 7</w:t>
      </w:r>
      <w:r>
        <w:rPr>
          <w:rFonts w:ascii="Arial Narrow" w:hAnsi="Arial Narrow"/>
          <w:b/>
          <w:bCs/>
        </w:rPr>
        <w:t>: Visite du site des travaux</w:t>
      </w:r>
    </w:p>
    <w:p w:rsidR="00631370" w:rsidRDefault="008347A5">
      <w:pPr>
        <w:spacing w:line="360" w:lineRule="auto"/>
        <w:ind w:left="624" w:right="-18" w:hanging="510"/>
        <w:rPr>
          <w:rFonts w:ascii="Arial Narrow" w:hAnsi="Arial Narrow"/>
        </w:rPr>
      </w:pPr>
      <w:r>
        <w:rPr>
          <w:rFonts w:ascii="Arial Narrow" w:hAnsi="Arial Narrow"/>
        </w:rPr>
        <w:t xml:space="preserve">7.1. Il est conseillé au soumissionnaire de visiter et d’inspecter le site des travaux et ses </w:t>
      </w:r>
      <w:r>
        <w:rPr>
          <w:rFonts w:ascii="Arial Narrow" w:hAnsi="Arial Narrow"/>
        </w:rPr>
        <w:t>environs et d’obtenir par lui-même, et sous sa propre responsabilité, tous les renseignements qui peuvent être nécessaires pour la préparation de l’offre et l’exécution des travaux. Les coûts liés à la visite du site sont à la charge du Soumissionnaire.</w:t>
      </w:r>
    </w:p>
    <w:p w:rsidR="00631370" w:rsidRDefault="008347A5">
      <w:pPr>
        <w:tabs>
          <w:tab w:val="left" w:pos="1100"/>
          <w:tab w:val="left" w:pos="2100"/>
          <w:tab w:val="left" w:pos="3520"/>
          <w:tab w:val="left" w:pos="4900"/>
        </w:tabs>
        <w:spacing w:before="57" w:line="360" w:lineRule="auto"/>
        <w:ind w:left="510" w:right="90" w:hanging="510"/>
        <w:rPr>
          <w:rFonts w:ascii="Arial Narrow" w:hAnsi="Arial Narrow"/>
        </w:rPr>
      </w:pPr>
      <w:r>
        <w:rPr>
          <w:rFonts w:ascii="Arial Narrow" w:hAnsi="Arial Narrow"/>
        </w:rPr>
        <w:t>7.</w:t>
      </w:r>
      <w:r>
        <w:rPr>
          <w:rFonts w:ascii="Arial Narrow" w:hAnsi="Arial Narrow"/>
        </w:rPr>
        <w:t xml:space="preserve">2. </w:t>
      </w:r>
      <w:r>
        <w:rPr>
          <w:rFonts w:ascii="Arial Narrow" w:hAnsi="Arial Narrow"/>
          <w:spacing w:val="5"/>
        </w:rPr>
        <w:t>L</w:t>
      </w:r>
      <w:r>
        <w:rPr>
          <w:rFonts w:ascii="Arial Narrow" w:hAnsi="Arial Narrow"/>
        </w:rPr>
        <w:t xml:space="preserve">e </w:t>
      </w:r>
      <w:r>
        <w:rPr>
          <w:rFonts w:ascii="Arial Narrow" w:hAnsi="Arial Narrow"/>
          <w:spacing w:val="5"/>
        </w:rPr>
        <w:t>Maîtr</w:t>
      </w:r>
      <w:r>
        <w:rPr>
          <w:rFonts w:ascii="Arial Narrow" w:hAnsi="Arial Narrow"/>
        </w:rPr>
        <w:t xml:space="preserve">e </w:t>
      </w:r>
      <w:r>
        <w:rPr>
          <w:rFonts w:ascii="Arial Narrow" w:hAnsi="Arial Narrow"/>
          <w:spacing w:val="5"/>
        </w:rPr>
        <w:t>d’Ouvrag</w:t>
      </w:r>
      <w:r>
        <w:rPr>
          <w:rFonts w:ascii="Arial Narrow" w:hAnsi="Arial Narrow"/>
        </w:rPr>
        <w:t xml:space="preserve">e Délégué </w:t>
      </w:r>
      <w:r>
        <w:rPr>
          <w:rFonts w:ascii="Arial Narrow" w:hAnsi="Arial Narrow"/>
          <w:spacing w:val="5"/>
        </w:rPr>
        <w:t>autoriser</w:t>
      </w:r>
      <w:r>
        <w:rPr>
          <w:rFonts w:ascii="Arial Narrow" w:hAnsi="Arial Narrow"/>
        </w:rPr>
        <w:t xml:space="preserve">a </w:t>
      </w:r>
      <w:r>
        <w:rPr>
          <w:rFonts w:ascii="Arial Narrow" w:hAnsi="Arial Narrow"/>
          <w:spacing w:val="5"/>
        </w:rPr>
        <w:t xml:space="preserve">le </w:t>
      </w:r>
      <w:r>
        <w:rPr>
          <w:rFonts w:ascii="Arial Narrow" w:hAnsi="Arial Narrow"/>
        </w:rPr>
        <w:t>Soumissionnaire et ses employés ou agents à pénétrer dans ses locaux et sur ses terrains aux fins de ladite visite, mais seulement à la condition expresse que le Soumissionnaire, ses  employés  et  agents  dégag</w:t>
      </w:r>
      <w:r>
        <w:rPr>
          <w:rFonts w:ascii="Arial Narrow" w:hAnsi="Arial Narrow"/>
        </w:rPr>
        <w:t>ent  le  Maître d’Ouvrage Délégué, ses employés et agents, de toute responsabilité pouvant en résulter et les indem</w:t>
      </w:r>
      <w:r>
        <w:rPr>
          <w:rFonts w:ascii="Arial Narrow" w:hAnsi="Arial Narrow"/>
          <w:spacing w:val="5"/>
        </w:rPr>
        <w:t>nisen</w:t>
      </w:r>
      <w:r>
        <w:rPr>
          <w:rFonts w:ascii="Arial Narrow" w:hAnsi="Arial Narrow"/>
        </w:rPr>
        <w:t xml:space="preserve">t  </w:t>
      </w:r>
      <w:r>
        <w:rPr>
          <w:rFonts w:ascii="Arial Narrow" w:hAnsi="Arial Narrow"/>
          <w:spacing w:val="5"/>
        </w:rPr>
        <w:t>s</w:t>
      </w:r>
      <w:r>
        <w:rPr>
          <w:rFonts w:ascii="Arial Narrow" w:hAnsi="Arial Narrow"/>
        </w:rPr>
        <w:t xml:space="preserve">i  </w:t>
      </w:r>
      <w:r>
        <w:rPr>
          <w:rFonts w:ascii="Arial Narrow" w:hAnsi="Arial Narrow"/>
          <w:spacing w:val="5"/>
        </w:rPr>
        <w:t>nécessaire</w:t>
      </w:r>
      <w:r>
        <w:rPr>
          <w:rFonts w:ascii="Arial Narrow" w:hAnsi="Arial Narrow"/>
        </w:rPr>
        <w:t xml:space="preserve">,  </w:t>
      </w:r>
      <w:r>
        <w:rPr>
          <w:rFonts w:ascii="Arial Narrow" w:hAnsi="Arial Narrow"/>
          <w:spacing w:val="5"/>
        </w:rPr>
        <w:t>e</w:t>
      </w:r>
      <w:r>
        <w:rPr>
          <w:rFonts w:ascii="Arial Narrow" w:hAnsi="Arial Narrow"/>
        </w:rPr>
        <w:t xml:space="preserve">t  </w:t>
      </w:r>
      <w:r>
        <w:rPr>
          <w:rFonts w:ascii="Arial Narrow" w:hAnsi="Arial Narrow"/>
          <w:spacing w:val="5"/>
        </w:rPr>
        <w:t>qu’il</w:t>
      </w:r>
      <w:r>
        <w:rPr>
          <w:rFonts w:ascii="Arial Narrow" w:hAnsi="Arial Narrow"/>
        </w:rPr>
        <w:t xml:space="preserve">s  </w:t>
      </w:r>
      <w:r>
        <w:rPr>
          <w:rFonts w:ascii="Arial Narrow" w:hAnsi="Arial Narrow"/>
          <w:spacing w:val="5"/>
        </w:rPr>
        <w:t xml:space="preserve">demeurent </w:t>
      </w:r>
      <w:r>
        <w:rPr>
          <w:rFonts w:ascii="Arial Narrow" w:hAnsi="Arial Narrow"/>
        </w:rPr>
        <w:t>responsables des accidents mortels ou corporels, des pertes ou dommages matériels, coûts et fr</w:t>
      </w:r>
      <w:r>
        <w:rPr>
          <w:rFonts w:ascii="Arial Narrow" w:hAnsi="Arial Narrow"/>
        </w:rPr>
        <w:t>ais encourus du fait de cette visite.</w:t>
      </w:r>
    </w:p>
    <w:p w:rsidR="00631370" w:rsidRDefault="008347A5">
      <w:pPr>
        <w:spacing w:line="360" w:lineRule="auto"/>
        <w:ind w:left="510" w:right="90" w:hanging="510"/>
        <w:rPr>
          <w:rFonts w:ascii="Arial Narrow" w:hAnsi="Arial Narrow"/>
        </w:rPr>
      </w:pPr>
      <w:r>
        <w:rPr>
          <w:rFonts w:ascii="Arial Narrow" w:hAnsi="Arial Narrow"/>
        </w:rPr>
        <w:t xml:space="preserve">7.3. Le Maître d’Ouvrage peut organiser une visite du site des travaux au moment de la réunion </w:t>
      </w:r>
      <w:r>
        <w:rPr>
          <w:rFonts w:ascii="Arial Narrow" w:hAnsi="Arial Narrow"/>
          <w:spacing w:val="5"/>
        </w:rPr>
        <w:t>préparatoir</w:t>
      </w:r>
      <w:r>
        <w:rPr>
          <w:rFonts w:ascii="Arial Narrow" w:hAnsi="Arial Narrow"/>
        </w:rPr>
        <w:t xml:space="preserve">e  à  </w:t>
      </w:r>
      <w:r>
        <w:rPr>
          <w:rFonts w:ascii="Arial Narrow" w:hAnsi="Arial Narrow"/>
          <w:spacing w:val="5"/>
        </w:rPr>
        <w:t>l’établissemen</w:t>
      </w:r>
      <w:r>
        <w:rPr>
          <w:rFonts w:ascii="Arial Narrow" w:hAnsi="Arial Narrow"/>
        </w:rPr>
        <w:t xml:space="preserve">t </w:t>
      </w:r>
      <w:r>
        <w:rPr>
          <w:rFonts w:ascii="Arial Narrow" w:hAnsi="Arial Narrow"/>
          <w:spacing w:val="5"/>
        </w:rPr>
        <w:t>de</w:t>
      </w:r>
      <w:r>
        <w:rPr>
          <w:rFonts w:ascii="Arial Narrow" w:hAnsi="Arial Narrow"/>
        </w:rPr>
        <w:t xml:space="preserve">s </w:t>
      </w:r>
      <w:r>
        <w:rPr>
          <w:rFonts w:ascii="Arial Narrow" w:hAnsi="Arial Narrow"/>
          <w:spacing w:val="5"/>
        </w:rPr>
        <w:t xml:space="preserve">offres </w:t>
      </w:r>
      <w:r>
        <w:rPr>
          <w:rFonts w:ascii="Arial Narrow" w:hAnsi="Arial Narrow"/>
        </w:rPr>
        <w:t>mentionnées à l’article 19 du RGAO.</w:t>
      </w:r>
    </w:p>
    <w:p w:rsidR="00631370" w:rsidRDefault="00631370">
      <w:pPr>
        <w:spacing w:line="360" w:lineRule="auto"/>
        <w:ind w:left="510" w:right="90" w:hanging="510"/>
        <w:rPr>
          <w:rFonts w:ascii="Arial Narrow" w:hAnsi="Arial Narrow"/>
        </w:rPr>
      </w:pPr>
    </w:p>
    <w:p w:rsidR="00631370" w:rsidRDefault="008347A5">
      <w:pPr>
        <w:tabs>
          <w:tab w:val="left" w:pos="10460"/>
        </w:tabs>
        <w:spacing w:line="360" w:lineRule="auto"/>
        <w:ind w:left="111" w:right="-186"/>
        <w:jc w:val="center"/>
        <w:rPr>
          <w:rFonts w:ascii="Arial Narrow" w:hAnsi="Arial Narrow"/>
          <w:b/>
        </w:rPr>
      </w:pPr>
      <w:r>
        <w:rPr>
          <w:rFonts w:ascii="Arial Narrow" w:hAnsi="Arial Narrow"/>
          <w:b/>
        </w:rPr>
        <w:lastRenderedPageBreak/>
        <w:t>B. DOSSIER D’APPEL D’OFFRE</w:t>
      </w:r>
    </w:p>
    <w:p w:rsidR="00631370" w:rsidRDefault="008347A5">
      <w:pPr>
        <w:spacing w:line="360" w:lineRule="auto"/>
        <w:ind w:left="114" w:right="-98"/>
        <w:rPr>
          <w:rFonts w:ascii="Arial Narrow" w:hAnsi="Arial Narrow"/>
        </w:rPr>
      </w:pPr>
      <w:r>
        <w:rPr>
          <w:rFonts w:ascii="Arial Narrow" w:hAnsi="Arial Narrow"/>
          <w:b/>
          <w:bCs/>
          <w:u w:val="single"/>
        </w:rPr>
        <w:t>Article  8</w:t>
      </w:r>
      <w:r>
        <w:rPr>
          <w:rFonts w:ascii="Arial Narrow" w:hAnsi="Arial Narrow"/>
          <w:b/>
          <w:bCs/>
        </w:rPr>
        <w:t xml:space="preserve"> : Contenu du Dossier d’Appel d’Offres</w:t>
      </w:r>
    </w:p>
    <w:p w:rsidR="00631370" w:rsidRDefault="008347A5">
      <w:pPr>
        <w:spacing w:line="360" w:lineRule="auto"/>
        <w:ind w:left="624" w:right="-20" w:hanging="510"/>
        <w:rPr>
          <w:rFonts w:ascii="Arial Narrow" w:hAnsi="Arial Narrow"/>
        </w:rPr>
      </w:pPr>
      <w:r>
        <w:rPr>
          <w:rFonts w:ascii="Arial Narrow" w:hAnsi="Arial Narrow"/>
        </w:rPr>
        <w:t xml:space="preserve">8.1. Le Dossier d’Appel d’Offres décrit les travaux faisant l’objet du marché, fixe les procédures de consultation des entrepreneurs et précise les conditions du marché. Outre le(s)additif(s) </w:t>
      </w:r>
      <w:r>
        <w:rPr>
          <w:rFonts w:ascii="Arial Narrow" w:hAnsi="Arial Narrow"/>
          <w:spacing w:val="5"/>
        </w:rPr>
        <w:t>publié(s</w:t>
      </w:r>
      <w:r>
        <w:rPr>
          <w:rFonts w:ascii="Arial Narrow" w:hAnsi="Arial Narrow"/>
        </w:rPr>
        <w:t xml:space="preserve">) </w:t>
      </w:r>
      <w:r>
        <w:rPr>
          <w:rFonts w:ascii="Arial Narrow" w:hAnsi="Arial Narrow"/>
          <w:spacing w:val="5"/>
        </w:rPr>
        <w:t>conformémen</w:t>
      </w:r>
      <w:r>
        <w:rPr>
          <w:rFonts w:ascii="Arial Narrow" w:hAnsi="Arial Narrow"/>
        </w:rPr>
        <w:t xml:space="preserve">t à </w:t>
      </w:r>
      <w:r>
        <w:rPr>
          <w:rFonts w:ascii="Arial Narrow" w:hAnsi="Arial Narrow"/>
          <w:spacing w:val="5"/>
        </w:rPr>
        <w:t>l’articl</w:t>
      </w:r>
      <w:r>
        <w:rPr>
          <w:rFonts w:ascii="Arial Narrow" w:hAnsi="Arial Narrow"/>
        </w:rPr>
        <w:t xml:space="preserve">e </w:t>
      </w:r>
      <w:r>
        <w:rPr>
          <w:rFonts w:ascii="Arial Narrow" w:hAnsi="Arial Narrow"/>
          <w:spacing w:val="5"/>
        </w:rPr>
        <w:t>1</w:t>
      </w:r>
      <w:r>
        <w:rPr>
          <w:rFonts w:ascii="Arial Narrow" w:hAnsi="Arial Narrow"/>
        </w:rPr>
        <w:t xml:space="preserve">0 </w:t>
      </w:r>
      <w:r>
        <w:rPr>
          <w:rFonts w:ascii="Arial Narrow" w:hAnsi="Arial Narrow"/>
          <w:spacing w:val="5"/>
        </w:rPr>
        <w:t xml:space="preserve">du </w:t>
      </w:r>
      <w:r>
        <w:rPr>
          <w:rFonts w:ascii="Arial Narrow" w:hAnsi="Arial Narrow"/>
        </w:rPr>
        <w:t>RGAO, il comprend les principaux documents énumérés ci-après</w:t>
      </w:r>
    </w:p>
    <w:p w:rsidR="00631370" w:rsidRDefault="008347A5">
      <w:pPr>
        <w:spacing w:line="360" w:lineRule="auto"/>
        <w:ind w:left="114" w:right="-144"/>
        <w:rPr>
          <w:rFonts w:ascii="Arial Narrow" w:hAnsi="Arial Narrow"/>
        </w:rPr>
      </w:pPr>
      <w:r>
        <w:rPr>
          <w:rFonts w:ascii="Arial Narrow" w:hAnsi="Arial Narrow"/>
        </w:rPr>
        <w:t>a.  La lettre d’invitation à soumissionner (pour les Appels d’Offres Restreints);</w:t>
      </w:r>
    </w:p>
    <w:p w:rsidR="00631370" w:rsidRDefault="008347A5">
      <w:pPr>
        <w:spacing w:line="360" w:lineRule="auto"/>
        <w:ind w:left="114" w:right="-20"/>
        <w:rPr>
          <w:rFonts w:ascii="Arial Narrow" w:hAnsi="Arial Narrow"/>
        </w:rPr>
      </w:pPr>
      <w:r>
        <w:rPr>
          <w:rFonts w:ascii="Arial Narrow" w:hAnsi="Arial Narrow"/>
        </w:rPr>
        <w:t>b.  L’Avis d’Appel d’Offres(AAO);</w:t>
      </w:r>
    </w:p>
    <w:p w:rsidR="00631370" w:rsidRDefault="008347A5">
      <w:pPr>
        <w:spacing w:line="360" w:lineRule="auto"/>
        <w:ind w:left="114" w:right="-164"/>
        <w:rPr>
          <w:rFonts w:ascii="Arial Narrow" w:hAnsi="Arial Narrow"/>
        </w:rPr>
      </w:pPr>
      <w:proofErr w:type="gramStart"/>
      <w:r>
        <w:rPr>
          <w:rFonts w:ascii="Arial Narrow" w:hAnsi="Arial Narrow"/>
        </w:rPr>
        <w:t>c</w:t>
      </w:r>
      <w:proofErr w:type="gramEnd"/>
      <w:r>
        <w:rPr>
          <w:rFonts w:ascii="Arial Narrow" w:hAnsi="Arial Narrow"/>
        </w:rPr>
        <w:t xml:space="preserve">.  </w:t>
      </w:r>
      <w:r>
        <w:rPr>
          <w:rFonts w:ascii="Arial Narrow" w:hAnsi="Arial Narrow"/>
          <w:spacing w:val="-14"/>
        </w:rPr>
        <w:t xml:space="preserve">Le  </w:t>
      </w:r>
      <w:r>
        <w:rPr>
          <w:rFonts w:ascii="Arial Narrow" w:hAnsi="Arial Narrow"/>
        </w:rPr>
        <w:t>Règlement Général de l’Appel d’Offres (RGAO) ;</w:t>
      </w:r>
    </w:p>
    <w:p w:rsidR="00631370" w:rsidRDefault="008347A5">
      <w:pPr>
        <w:tabs>
          <w:tab w:val="left" w:pos="1760"/>
          <w:tab w:val="left" w:pos="3000"/>
          <w:tab w:val="left" w:pos="3480"/>
          <w:tab w:val="left" w:pos="4380"/>
        </w:tabs>
        <w:spacing w:line="360" w:lineRule="auto"/>
        <w:ind w:right="-149"/>
        <w:rPr>
          <w:rFonts w:ascii="Arial Narrow" w:hAnsi="Arial Narrow"/>
        </w:rPr>
      </w:pPr>
      <w:r>
        <w:rPr>
          <w:rFonts w:ascii="Arial Narrow" w:hAnsi="Arial Narrow"/>
        </w:rPr>
        <w:t xml:space="preserve">  </w:t>
      </w:r>
      <w:proofErr w:type="gramStart"/>
      <w:r>
        <w:rPr>
          <w:rFonts w:ascii="Arial Narrow" w:hAnsi="Arial Narrow"/>
        </w:rPr>
        <w:t>d</w:t>
      </w:r>
      <w:proofErr w:type="gramEnd"/>
      <w:r>
        <w:rPr>
          <w:rFonts w:ascii="Arial Narrow" w:hAnsi="Arial Narrow"/>
        </w:rPr>
        <w:t xml:space="preserve">.   Le </w:t>
      </w:r>
      <w:r>
        <w:rPr>
          <w:rFonts w:ascii="Arial Narrow" w:hAnsi="Arial Narrow"/>
          <w:spacing w:val="5"/>
        </w:rPr>
        <w:t>Règlemen</w:t>
      </w:r>
      <w:r>
        <w:rPr>
          <w:rFonts w:ascii="Arial Narrow" w:hAnsi="Arial Narrow"/>
        </w:rPr>
        <w:t xml:space="preserve">t </w:t>
      </w:r>
      <w:r>
        <w:rPr>
          <w:rFonts w:ascii="Arial Narrow" w:hAnsi="Arial Narrow"/>
          <w:spacing w:val="5"/>
        </w:rPr>
        <w:t>Particulie</w:t>
      </w:r>
      <w:r>
        <w:rPr>
          <w:rFonts w:ascii="Arial Narrow" w:hAnsi="Arial Narrow"/>
        </w:rPr>
        <w:t xml:space="preserve">r </w:t>
      </w:r>
      <w:r>
        <w:rPr>
          <w:rFonts w:ascii="Arial Narrow" w:hAnsi="Arial Narrow"/>
          <w:spacing w:val="5"/>
        </w:rPr>
        <w:t>d</w:t>
      </w:r>
      <w:r>
        <w:rPr>
          <w:rFonts w:ascii="Arial Narrow" w:hAnsi="Arial Narrow"/>
        </w:rPr>
        <w:t>e</w:t>
      </w:r>
      <w:r>
        <w:rPr>
          <w:rFonts w:ascii="Arial Narrow" w:hAnsi="Arial Narrow"/>
        </w:rPr>
        <w:tab/>
      </w:r>
      <w:r>
        <w:rPr>
          <w:rFonts w:ascii="Arial Narrow" w:hAnsi="Arial Narrow"/>
          <w:spacing w:val="5"/>
        </w:rPr>
        <w:t>l’Appe</w:t>
      </w:r>
      <w:r>
        <w:rPr>
          <w:rFonts w:ascii="Arial Narrow" w:hAnsi="Arial Narrow"/>
        </w:rPr>
        <w:t>l</w:t>
      </w:r>
      <w:r>
        <w:rPr>
          <w:rFonts w:ascii="Arial Narrow" w:hAnsi="Arial Narrow"/>
        </w:rPr>
        <w:tab/>
      </w:r>
      <w:r>
        <w:rPr>
          <w:rFonts w:ascii="Arial Narrow" w:hAnsi="Arial Narrow"/>
          <w:spacing w:val="5"/>
        </w:rPr>
        <w:t xml:space="preserve">d’Offres </w:t>
      </w:r>
      <w:r>
        <w:rPr>
          <w:rFonts w:ascii="Arial Narrow" w:hAnsi="Arial Narrow"/>
        </w:rPr>
        <w:t>(RPAO);</w:t>
      </w:r>
    </w:p>
    <w:p w:rsidR="00631370" w:rsidRDefault="008347A5">
      <w:pPr>
        <w:spacing w:line="360" w:lineRule="auto"/>
        <w:ind w:left="114" w:right="-144"/>
        <w:rPr>
          <w:rFonts w:ascii="Arial Narrow" w:hAnsi="Arial Narrow"/>
        </w:rPr>
      </w:pPr>
      <w:r>
        <w:rPr>
          <w:rFonts w:ascii="Arial Narrow" w:hAnsi="Arial Narrow"/>
        </w:rPr>
        <w:t xml:space="preserve">e.  </w:t>
      </w:r>
      <w:r>
        <w:rPr>
          <w:rFonts w:ascii="Arial Narrow" w:hAnsi="Arial Narrow"/>
          <w:spacing w:val="-26"/>
        </w:rPr>
        <w:t xml:space="preserve">Le   </w:t>
      </w:r>
      <w:r>
        <w:rPr>
          <w:rFonts w:ascii="Arial Narrow" w:hAnsi="Arial Narrow"/>
        </w:rPr>
        <w:t>Cahier des Clauses Administratives Particulières (CCAP);</w:t>
      </w:r>
    </w:p>
    <w:p w:rsidR="00631370" w:rsidRDefault="008347A5">
      <w:pPr>
        <w:tabs>
          <w:tab w:val="left" w:pos="440"/>
        </w:tabs>
        <w:spacing w:line="360" w:lineRule="auto"/>
        <w:ind w:left="114" w:right="-144"/>
        <w:rPr>
          <w:rFonts w:ascii="Arial Narrow" w:hAnsi="Arial Narrow"/>
        </w:rPr>
      </w:pPr>
      <w:r>
        <w:rPr>
          <w:rFonts w:ascii="Arial Narrow" w:hAnsi="Arial Narrow"/>
        </w:rPr>
        <w:t>f.</w:t>
      </w:r>
      <w:r>
        <w:rPr>
          <w:rFonts w:ascii="Arial Narrow" w:hAnsi="Arial Narrow"/>
        </w:rPr>
        <w:tab/>
        <w:t>Le Cahier des Clauses Techniques Particulières (CCTP);</w:t>
      </w:r>
    </w:p>
    <w:p w:rsidR="00631370" w:rsidRDefault="008347A5">
      <w:pPr>
        <w:spacing w:line="360" w:lineRule="auto"/>
        <w:ind w:left="114" w:right="-20"/>
        <w:rPr>
          <w:rFonts w:ascii="Arial Narrow" w:hAnsi="Arial Narrow"/>
        </w:rPr>
      </w:pPr>
      <w:r>
        <w:rPr>
          <w:rFonts w:ascii="Arial Narrow" w:hAnsi="Arial Narrow"/>
        </w:rPr>
        <w:t>g.  Le cadre du Bordereau des Prix unitaires;</w:t>
      </w:r>
    </w:p>
    <w:p w:rsidR="00631370" w:rsidRDefault="008347A5">
      <w:pPr>
        <w:spacing w:line="360" w:lineRule="auto"/>
        <w:ind w:left="114" w:right="-20"/>
        <w:rPr>
          <w:rFonts w:ascii="Arial Narrow" w:hAnsi="Arial Narrow"/>
        </w:rPr>
      </w:pPr>
      <w:r>
        <w:rPr>
          <w:rFonts w:ascii="Arial Narrow" w:hAnsi="Arial Narrow"/>
        </w:rPr>
        <w:t>h.  Le cadre du Détail qua</w:t>
      </w:r>
      <w:r>
        <w:rPr>
          <w:rFonts w:ascii="Arial Narrow" w:hAnsi="Arial Narrow"/>
        </w:rPr>
        <w:t>ntitatif et estimatif;</w:t>
      </w:r>
    </w:p>
    <w:p w:rsidR="00631370" w:rsidRDefault="008347A5">
      <w:pPr>
        <w:tabs>
          <w:tab w:val="left" w:pos="440"/>
        </w:tabs>
        <w:spacing w:line="360" w:lineRule="auto"/>
        <w:ind w:left="114" w:right="-20"/>
        <w:rPr>
          <w:rFonts w:ascii="Arial Narrow" w:hAnsi="Arial Narrow"/>
        </w:rPr>
      </w:pPr>
      <w:r>
        <w:rPr>
          <w:rFonts w:ascii="Arial Narrow" w:hAnsi="Arial Narrow"/>
        </w:rPr>
        <w:t>i.</w:t>
      </w:r>
      <w:r>
        <w:rPr>
          <w:rFonts w:ascii="Arial Narrow" w:hAnsi="Arial Narrow"/>
        </w:rPr>
        <w:tab/>
        <w:t>Le cadre du Sous-détail des Prix unitaires;</w:t>
      </w:r>
    </w:p>
    <w:p w:rsidR="00631370" w:rsidRDefault="008347A5">
      <w:pPr>
        <w:tabs>
          <w:tab w:val="left" w:pos="440"/>
        </w:tabs>
        <w:spacing w:line="360" w:lineRule="auto"/>
        <w:ind w:left="114" w:right="-20"/>
        <w:rPr>
          <w:rFonts w:ascii="Arial Narrow" w:hAnsi="Arial Narrow"/>
        </w:rPr>
      </w:pPr>
      <w:r>
        <w:rPr>
          <w:rFonts w:ascii="Arial Narrow" w:hAnsi="Arial Narrow"/>
        </w:rPr>
        <w:t>j.</w:t>
      </w:r>
      <w:r>
        <w:rPr>
          <w:rFonts w:ascii="Arial Narrow" w:hAnsi="Arial Narrow"/>
        </w:rPr>
        <w:tab/>
        <w:t>Le cadre du planning d’exécution;</w:t>
      </w:r>
    </w:p>
    <w:p w:rsidR="00631370" w:rsidRDefault="008347A5">
      <w:pPr>
        <w:spacing w:line="360" w:lineRule="auto"/>
        <w:ind w:left="454" w:right="-144" w:hanging="340"/>
        <w:rPr>
          <w:rFonts w:ascii="Arial Narrow" w:hAnsi="Arial Narrow"/>
        </w:rPr>
      </w:pPr>
      <w:r>
        <w:rPr>
          <w:rFonts w:ascii="Arial Narrow" w:hAnsi="Arial Narrow"/>
        </w:rPr>
        <w:t xml:space="preserve">k.  </w:t>
      </w:r>
      <w:r>
        <w:rPr>
          <w:rFonts w:ascii="Arial Narrow" w:hAnsi="Arial Narrow"/>
          <w:spacing w:val="-14"/>
        </w:rPr>
        <w:t>Les  d</w:t>
      </w:r>
      <w:r>
        <w:rPr>
          <w:rFonts w:ascii="Arial Narrow" w:hAnsi="Arial Narrow"/>
        </w:rPr>
        <w:t>ocuments  graphiques  et  autres  éléments  du dossier technique;</w:t>
      </w:r>
    </w:p>
    <w:p w:rsidR="00631370" w:rsidRDefault="008347A5">
      <w:pPr>
        <w:tabs>
          <w:tab w:val="left" w:pos="440"/>
        </w:tabs>
        <w:spacing w:line="360" w:lineRule="auto"/>
        <w:ind w:left="454" w:right="-144" w:hanging="340"/>
        <w:rPr>
          <w:rFonts w:ascii="Arial Narrow" w:hAnsi="Arial Narrow"/>
        </w:rPr>
      </w:pPr>
      <w:r>
        <w:rPr>
          <w:rFonts w:ascii="Arial Narrow" w:hAnsi="Arial Narrow"/>
        </w:rPr>
        <w:t>l.</w:t>
      </w:r>
      <w:r>
        <w:rPr>
          <w:rFonts w:ascii="Arial Narrow" w:hAnsi="Arial Narrow"/>
        </w:rPr>
        <w:tab/>
        <w:t xml:space="preserve">Les matériels, personnel et références;  </w:t>
      </w:r>
    </w:p>
    <w:p w:rsidR="00631370" w:rsidRDefault="008347A5">
      <w:pPr>
        <w:spacing w:line="360" w:lineRule="auto"/>
        <w:ind w:left="114" w:right="-20"/>
        <w:rPr>
          <w:rFonts w:ascii="Arial Narrow" w:hAnsi="Arial Narrow"/>
        </w:rPr>
      </w:pPr>
      <w:r>
        <w:rPr>
          <w:rFonts w:ascii="Arial Narrow" w:hAnsi="Arial Narrow"/>
        </w:rPr>
        <w:t xml:space="preserve">m. </w:t>
      </w:r>
      <w:r>
        <w:rPr>
          <w:rFonts w:ascii="Arial Narrow" w:hAnsi="Arial Narrow"/>
          <w:spacing w:val="-26"/>
        </w:rPr>
        <w:t xml:space="preserve">Le   </w:t>
      </w:r>
      <w:r>
        <w:rPr>
          <w:rFonts w:ascii="Arial Narrow" w:hAnsi="Arial Narrow"/>
        </w:rPr>
        <w:t xml:space="preserve">Modèle de lettre de </w:t>
      </w:r>
      <w:r>
        <w:rPr>
          <w:rFonts w:ascii="Arial Narrow" w:hAnsi="Arial Narrow"/>
        </w:rPr>
        <w:t>soumission;</w:t>
      </w:r>
    </w:p>
    <w:p w:rsidR="00631370" w:rsidRDefault="008347A5">
      <w:pPr>
        <w:spacing w:line="360" w:lineRule="auto"/>
        <w:ind w:left="114" w:right="-20"/>
        <w:rPr>
          <w:rFonts w:ascii="Arial Narrow" w:hAnsi="Arial Narrow"/>
        </w:rPr>
      </w:pPr>
      <w:r>
        <w:rPr>
          <w:rFonts w:ascii="Arial Narrow" w:hAnsi="Arial Narrow"/>
        </w:rPr>
        <w:t xml:space="preserve">N.  </w:t>
      </w:r>
      <w:r>
        <w:rPr>
          <w:rFonts w:ascii="Arial Narrow" w:hAnsi="Arial Narrow"/>
          <w:spacing w:val="-26"/>
        </w:rPr>
        <w:t xml:space="preserve">Le    </w:t>
      </w:r>
      <w:r>
        <w:rPr>
          <w:rFonts w:ascii="Arial Narrow" w:hAnsi="Arial Narrow"/>
        </w:rPr>
        <w:t>Modèle de caution de soumission;</w:t>
      </w:r>
    </w:p>
    <w:p w:rsidR="00631370" w:rsidRDefault="008347A5">
      <w:pPr>
        <w:spacing w:line="360" w:lineRule="auto"/>
        <w:ind w:left="114" w:right="-20"/>
        <w:rPr>
          <w:rFonts w:ascii="Arial Narrow" w:hAnsi="Arial Narrow"/>
        </w:rPr>
      </w:pPr>
      <w:r>
        <w:rPr>
          <w:rFonts w:ascii="Arial Narrow" w:hAnsi="Arial Narrow"/>
        </w:rPr>
        <w:t xml:space="preserve">O.  </w:t>
      </w:r>
      <w:r>
        <w:rPr>
          <w:rFonts w:ascii="Arial Narrow" w:hAnsi="Arial Narrow"/>
          <w:spacing w:val="-26"/>
        </w:rPr>
        <w:t xml:space="preserve">Le    </w:t>
      </w:r>
      <w:r>
        <w:rPr>
          <w:rFonts w:ascii="Arial Narrow" w:hAnsi="Arial Narrow"/>
        </w:rPr>
        <w:t>Modèle de cautionnement définitif;</w:t>
      </w:r>
    </w:p>
    <w:p w:rsidR="00631370" w:rsidRDefault="008347A5">
      <w:pPr>
        <w:spacing w:line="360" w:lineRule="auto"/>
        <w:ind w:left="114" w:right="-20"/>
        <w:rPr>
          <w:rFonts w:ascii="Arial Narrow" w:hAnsi="Arial Narrow"/>
        </w:rPr>
      </w:pPr>
      <w:r>
        <w:rPr>
          <w:rFonts w:ascii="Arial Narrow" w:hAnsi="Arial Narrow"/>
        </w:rPr>
        <w:t xml:space="preserve">p.  </w:t>
      </w:r>
      <w:r>
        <w:rPr>
          <w:rFonts w:ascii="Arial Narrow" w:hAnsi="Arial Narrow"/>
          <w:spacing w:val="-26"/>
        </w:rPr>
        <w:t xml:space="preserve">Le     </w:t>
      </w:r>
      <w:r>
        <w:rPr>
          <w:rFonts w:ascii="Arial Narrow" w:hAnsi="Arial Narrow"/>
        </w:rPr>
        <w:t>Modèle de caution d’avance de démarrage;</w:t>
      </w:r>
    </w:p>
    <w:p w:rsidR="00631370" w:rsidRDefault="008347A5">
      <w:pPr>
        <w:spacing w:line="360" w:lineRule="auto"/>
        <w:ind w:left="454" w:right="-144" w:hanging="340"/>
        <w:rPr>
          <w:rFonts w:ascii="Arial Narrow" w:hAnsi="Arial Narrow"/>
        </w:rPr>
      </w:pPr>
      <w:r>
        <w:rPr>
          <w:rFonts w:ascii="Arial Narrow" w:hAnsi="Arial Narrow"/>
        </w:rPr>
        <w:t xml:space="preserve">Q.  </w:t>
      </w:r>
      <w:r>
        <w:rPr>
          <w:rFonts w:ascii="Arial Narrow" w:hAnsi="Arial Narrow"/>
          <w:spacing w:val="-26"/>
        </w:rPr>
        <w:t xml:space="preserve">Le    </w:t>
      </w:r>
      <w:r>
        <w:rPr>
          <w:rFonts w:ascii="Arial Narrow" w:hAnsi="Arial Narrow"/>
        </w:rPr>
        <w:t>Modèle de caution de retenue de garantie en remplacement de la retenue de garantie;</w:t>
      </w:r>
    </w:p>
    <w:p w:rsidR="00631370" w:rsidRDefault="008347A5">
      <w:pPr>
        <w:tabs>
          <w:tab w:val="left" w:pos="440"/>
        </w:tabs>
        <w:spacing w:line="360" w:lineRule="auto"/>
        <w:ind w:left="114" w:right="-20"/>
        <w:rPr>
          <w:rFonts w:ascii="Arial Narrow" w:hAnsi="Arial Narrow"/>
        </w:rPr>
      </w:pPr>
      <w:r>
        <w:rPr>
          <w:rFonts w:ascii="Arial Narrow" w:hAnsi="Arial Narrow"/>
        </w:rPr>
        <w:t>R.</w:t>
      </w:r>
      <w:r>
        <w:rPr>
          <w:rFonts w:ascii="Arial Narrow" w:hAnsi="Arial Narrow"/>
        </w:rPr>
        <w:tab/>
        <w:t xml:space="preserve">Le  </w:t>
      </w:r>
      <w:r>
        <w:rPr>
          <w:rFonts w:ascii="Arial Narrow" w:hAnsi="Arial Narrow"/>
        </w:rPr>
        <w:t>Modèle de marché;</w:t>
      </w:r>
    </w:p>
    <w:p w:rsidR="00631370" w:rsidRDefault="008347A5">
      <w:pPr>
        <w:spacing w:line="360" w:lineRule="auto"/>
        <w:ind w:left="114" w:right="-20"/>
        <w:rPr>
          <w:rFonts w:ascii="Arial Narrow" w:hAnsi="Arial Narrow"/>
        </w:rPr>
      </w:pPr>
      <w:r>
        <w:rPr>
          <w:rFonts w:ascii="Arial Narrow" w:hAnsi="Arial Narrow"/>
        </w:rPr>
        <w:t xml:space="preserve">S.  </w:t>
      </w:r>
      <w:r>
        <w:rPr>
          <w:rFonts w:ascii="Arial Narrow" w:hAnsi="Arial Narrow"/>
          <w:spacing w:val="-14"/>
        </w:rPr>
        <w:t xml:space="preserve">Le  </w:t>
      </w:r>
      <w:r>
        <w:rPr>
          <w:rFonts w:ascii="Arial Narrow" w:hAnsi="Arial Narrow"/>
        </w:rPr>
        <w:t>Formulaire relatif aux études préalables;</w:t>
      </w:r>
    </w:p>
    <w:p w:rsidR="00631370" w:rsidRDefault="008347A5">
      <w:pPr>
        <w:tabs>
          <w:tab w:val="left" w:pos="440"/>
        </w:tabs>
        <w:spacing w:line="360" w:lineRule="auto"/>
        <w:ind w:left="114" w:right="-144"/>
        <w:rPr>
          <w:rFonts w:ascii="Arial Narrow" w:hAnsi="Arial Narrow"/>
        </w:rPr>
      </w:pPr>
      <w:r>
        <w:rPr>
          <w:rFonts w:ascii="Arial Narrow" w:hAnsi="Arial Narrow"/>
        </w:rPr>
        <w:t>t.</w:t>
      </w:r>
      <w:r>
        <w:rPr>
          <w:rFonts w:ascii="Arial Narrow" w:hAnsi="Arial Narrow"/>
        </w:rPr>
        <w:tab/>
        <w:t>La liste des banques et organismes financiers de 1er rang agréés par le ministre en charge des finances autorisés à émettre des cautions.</w:t>
      </w:r>
    </w:p>
    <w:p w:rsidR="00631370" w:rsidRDefault="008347A5">
      <w:pPr>
        <w:tabs>
          <w:tab w:val="left" w:pos="440"/>
        </w:tabs>
        <w:spacing w:line="360" w:lineRule="auto"/>
        <w:ind w:left="114" w:right="-144"/>
        <w:rPr>
          <w:rFonts w:ascii="Arial Narrow" w:hAnsi="Arial Narrow"/>
        </w:rPr>
      </w:pPr>
      <w:r>
        <w:rPr>
          <w:rFonts w:ascii="Arial Narrow" w:hAnsi="Arial Narrow"/>
        </w:rPr>
        <w:t xml:space="preserve">8.2. Le Soumissionnaire doit examiner l’ensemble des règlements, formulaires, conditions et spécifications contenus dans le DAO. Il lui appartient  </w:t>
      </w:r>
      <w:r>
        <w:rPr>
          <w:rFonts w:ascii="Arial Narrow" w:hAnsi="Arial Narrow"/>
          <w:spacing w:val="5"/>
        </w:rPr>
        <w:t>d</w:t>
      </w:r>
      <w:r>
        <w:rPr>
          <w:rFonts w:ascii="Arial Narrow" w:hAnsi="Arial Narrow"/>
        </w:rPr>
        <w:t xml:space="preserve">e  </w:t>
      </w:r>
      <w:r>
        <w:rPr>
          <w:rFonts w:ascii="Arial Narrow" w:hAnsi="Arial Narrow"/>
          <w:spacing w:val="5"/>
        </w:rPr>
        <w:t>fourni</w:t>
      </w:r>
      <w:r>
        <w:rPr>
          <w:rFonts w:ascii="Arial Narrow" w:hAnsi="Arial Narrow"/>
        </w:rPr>
        <w:t xml:space="preserve">r  </w:t>
      </w:r>
      <w:r>
        <w:rPr>
          <w:rFonts w:ascii="Arial Narrow" w:hAnsi="Arial Narrow"/>
          <w:spacing w:val="5"/>
        </w:rPr>
        <w:t>tou</w:t>
      </w:r>
      <w:r>
        <w:rPr>
          <w:rFonts w:ascii="Arial Narrow" w:hAnsi="Arial Narrow"/>
        </w:rPr>
        <w:t xml:space="preserve">s  </w:t>
      </w:r>
      <w:r>
        <w:rPr>
          <w:rFonts w:ascii="Arial Narrow" w:hAnsi="Arial Narrow"/>
          <w:spacing w:val="5"/>
        </w:rPr>
        <w:t>le</w:t>
      </w:r>
      <w:r>
        <w:rPr>
          <w:rFonts w:ascii="Arial Narrow" w:hAnsi="Arial Narrow"/>
        </w:rPr>
        <w:t xml:space="preserve">s  </w:t>
      </w:r>
      <w:r>
        <w:rPr>
          <w:rFonts w:ascii="Arial Narrow" w:hAnsi="Arial Narrow"/>
          <w:spacing w:val="5"/>
        </w:rPr>
        <w:t xml:space="preserve">renseignements </w:t>
      </w:r>
      <w:r>
        <w:rPr>
          <w:rFonts w:ascii="Arial Narrow" w:hAnsi="Arial Narrow"/>
        </w:rPr>
        <w:t>demandés et de préparer une offre conforme à tous égards au dit dossi</w:t>
      </w:r>
      <w:r>
        <w:rPr>
          <w:rFonts w:ascii="Arial Narrow" w:hAnsi="Arial Narrow"/>
        </w:rPr>
        <w:t>er. Toute carence peut entrainer le jet de son offre.</w:t>
      </w:r>
    </w:p>
    <w:p w:rsidR="00631370" w:rsidRDefault="008347A5">
      <w:pPr>
        <w:spacing w:line="360" w:lineRule="auto"/>
        <w:ind w:left="1077" w:right="-34" w:hanging="1077"/>
        <w:rPr>
          <w:rFonts w:ascii="Arial Narrow" w:hAnsi="Arial Narrow"/>
        </w:rPr>
      </w:pPr>
      <w:r>
        <w:rPr>
          <w:rFonts w:ascii="Arial Narrow" w:hAnsi="Arial Narrow"/>
          <w:b/>
          <w:bCs/>
          <w:u w:val="single"/>
        </w:rPr>
        <w:t xml:space="preserve">Article 9 : </w:t>
      </w:r>
      <w:r>
        <w:rPr>
          <w:rFonts w:ascii="Arial Narrow" w:hAnsi="Arial Narrow"/>
          <w:b/>
          <w:bCs/>
        </w:rPr>
        <w:t>Eclaircissements apportés au Dossier d’Appel d’Offres et recours</w:t>
      </w:r>
    </w:p>
    <w:p w:rsidR="00631370" w:rsidRDefault="008347A5">
      <w:pPr>
        <w:tabs>
          <w:tab w:val="left" w:pos="2420"/>
          <w:tab w:val="left" w:pos="2940"/>
          <w:tab w:val="left" w:pos="3320"/>
          <w:tab w:val="left" w:pos="4300"/>
        </w:tabs>
        <w:spacing w:line="360" w:lineRule="auto"/>
        <w:ind w:left="510" w:right="90" w:hanging="510"/>
        <w:rPr>
          <w:rFonts w:ascii="Arial Narrow" w:hAnsi="Arial Narrow"/>
        </w:rPr>
      </w:pPr>
      <w:r>
        <w:rPr>
          <w:rFonts w:ascii="Arial Narrow" w:hAnsi="Arial Narrow"/>
        </w:rPr>
        <w:t xml:space="preserve">9.1. </w:t>
      </w:r>
      <w:r>
        <w:rPr>
          <w:rFonts w:ascii="Arial Narrow" w:hAnsi="Arial Narrow"/>
          <w:spacing w:val="3"/>
        </w:rPr>
        <w:t>Tou</w:t>
      </w:r>
      <w:r>
        <w:rPr>
          <w:rFonts w:ascii="Arial Narrow" w:hAnsi="Arial Narrow"/>
        </w:rPr>
        <w:t xml:space="preserve">t </w:t>
      </w:r>
      <w:r>
        <w:rPr>
          <w:rFonts w:ascii="Arial Narrow" w:hAnsi="Arial Narrow"/>
          <w:spacing w:val="3"/>
        </w:rPr>
        <w:t>soumissionnair</w:t>
      </w:r>
      <w:r>
        <w:rPr>
          <w:rFonts w:ascii="Arial Narrow" w:hAnsi="Arial Narrow"/>
        </w:rPr>
        <w:t xml:space="preserve">e </w:t>
      </w:r>
      <w:r>
        <w:rPr>
          <w:rFonts w:ascii="Arial Narrow" w:hAnsi="Arial Narrow"/>
          <w:spacing w:val="3"/>
        </w:rPr>
        <w:t>désiran</w:t>
      </w:r>
      <w:r>
        <w:rPr>
          <w:rFonts w:ascii="Arial Narrow" w:hAnsi="Arial Narrow"/>
        </w:rPr>
        <w:t xml:space="preserve">t  </w:t>
      </w:r>
      <w:r>
        <w:rPr>
          <w:rFonts w:ascii="Arial Narrow" w:hAnsi="Arial Narrow"/>
          <w:spacing w:val="3"/>
        </w:rPr>
        <w:t>obteni</w:t>
      </w:r>
      <w:r>
        <w:rPr>
          <w:rFonts w:ascii="Arial Narrow" w:hAnsi="Arial Narrow"/>
        </w:rPr>
        <w:t xml:space="preserve">r </w:t>
      </w:r>
      <w:r>
        <w:rPr>
          <w:rFonts w:ascii="Arial Narrow" w:hAnsi="Arial Narrow"/>
          <w:spacing w:val="3"/>
        </w:rPr>
        <w:t xml:space="preserve">des </w:t>
      </w:r>
      <w:r>
        <w:rPr>
          <w:rFonts w:ascii="Arial Narrow" w:hAnsi="Arial Narrow"/>
          <w:spacing w:val="5"/>
        </w:rPr>
        <w:t>éclaircissement</w:t>
      </w:r>
      <w:r>
        <w:rPr>
          <w:rFonts w:ascii="Arial Narrow" w:hAnsi="Arial Narrow"/>
        </w:rPr>
        <w:t xml:space="preserve">s </w:t>
      </w:r>
      <w:r>
        <w:rPr>
          <w:rFonts w:ascii="Arial Narrow" w:hAnsi="Arial Narrow"/>
          <w:spacing w:val="5"/>
        </w:rPr>
        <w:t>su</w:t>
      </w:r>
      <w:r>
        <w:rPr>
          <w:rFonts w:ascii="Arial Narrow" w:hAnsi="Arial Narrow"/>
        </w:rPr>
        <w:t xml:space="preserve">r </w:t>
      </w:r>
      <w:r>
        <w:rPr>
          <w:rFonts w:ascii="Arial Narrow" w:hAnsi="Arial Narrow"/>
          <w:spacing w:val="5"/>
        </w:rPr>
        <w:t>l</w:t>
      </w:r>
      <w:r>
        <w:rPr>
          <w:rFonts w:ascii="Arial Narrow" w:hAnsi="Arial Narrow"/>
        </w:rPr>
        <w:t xml:space="preserve">e </w:t>
      </w:r>
      <w:r>
        <w:rPr>
          <w:rFonts w:ascii="Arial Narrow" w:hAnsi="Arial Narrow"/>
          <w:spacing w:val="5"/>
        </w:rPr>
        <w:t>Dossie</w:t>
      </w:r>
      <w:r>
        <w:rPr>
          <w:rFonts w:ascii="Arial Narrow" w:hAnsi="Arial Narrow"/>
        </w:rPr>
        <w:t xml:space="preserve">r </w:t>
      </w:r>
      <w:r>
        <w:rPr>
          <w:rFonts w:ascii="Arial Narrow" w:hAnsi="Arial Narrow"/>
          <w:spacing w:val="5"/>
        </w:rPr>
        <w:t xml:space="preserve">d’Appel </w:t>
      </w:r>
      <w:r>
        <w:rPr>
          <w:rFonts w:ascii="Arial Narrow" w:hAnsi="Arial Narrow"/>
        </w:rPr>
        <w:t xml:space="preserve">d’Offres peut en faire la demande au </w:t>
      </w:r>
      <w:r>
        <w:rPr>
          <w:rFonts w:ascii="Arial Narrow" w:hAnsi="Arial Narrow"/>
        </w:rPr>
        <w:t xml:space="preserve">Maître d’Ouvrage par écrit ou par courrier électronique (Télécopie ou e-mail) à l’adresse du Maître d’Ouvrage indiquée dans le RPAO. Le Maître d’Ouvrage répondra par écrit à toute demande </w:t>
      </w:r>
      <w:r>
        <w:rPr>
          <w:rFonts w:ascii="Arial Narrow" w:hAnsi="Arial Narrow"/>
          <w:spacing w:val="1"/>
        </w:rPr>
        <w:t>d’éclaircissemen</w:t>
      </w:r>
      <w:r>
        <w:rPr>
          <w:rFonts w:ascii="Arial Narrow" w:hAnsi="Arial Narrow"/>
        </w:rPr>
        <w:t xml:space="preserve">t  </w:t>
      </w:r>
      <w:r>
        <w:rPr>
          <w:rFonts w:ascii="Arial Narrow" w:hAnsi="Arial Narrow"/>
          <w:spacing w:val="1"/>
        </w:rPr>
        <w:t>reçu</w:t>
      </w:r>
      <w:r>
        <w:rPr>
          <w:rFonts w:ascii="Arial Narrow" w:hAnsi="Arial Narrow"/>
        </w:rPr>
        <w:t xml:space="preserve">e  </w:t>
      </w:r>
      <w:r>
        <w:rPr>
          <w:rFonts w:ascii="Arial Narrow" w:hAnsi="Arial Narrow"/>
          <w:spacing w:val="1"/>
        </w:rPr>
        <w:t>a</w:t>
      </w:r>
      <w:r>
        <w:rPr>
          <w:rFonts w:ascii="Arial Narrow" w:hAnsi="Arial Narrow"/>
        </w:rPr>
        <w:t xml:space="preserve">u  </w:t>
      </w:r>
      <w:r>
        <w:rPr>
          <w:rFonts w:ascii="Arial Narrow" w:hAnsi="Arial Narrow"/>
          <w:spacing w:val="1"/>
        </w:rPr>
        <w:t>moin</w:t>
      </w:r>
      <w:r>
        <w:rPr>
          <w:rFonts w:ascii="Arial Narrow" w:hAnsi="Arial Narrow"/>
        </w:rPr>
        <w:t xml:space="preserve">s  </w:t>
      </w:r>
      <w:r>
        <w:rPr>
          <w:rFonts w:ascii="Arial Narrow" w:hAnsi="Arial Narrow"/>
          <w:spacing w:val="1"/>
        </w:rPr>
        <w:t>quatorze</w:t>
      </w:r>
      <w:r>
        <w:rPr>
          <w:rFonts w:ascii="Arial Narrow" w:hAnsi="Arial Narrow"/>
        </w:rPr>
        <w:t>(14) jours pour les(AON</w:t>
      </w:r>
      <w:r>
        <w:rPr>
          <w:rFonts w:ascii="Arial Narrow" w:hAnsi="Arial Narrow"/>
        </w:rPr>
        <w:t>) Vingt et un(21) jours pour les(AOI) avant la date limite de dépôt des offres.</w:t>
      </w:r>
    </w:p>
    <w:p w:rsidR="00631370" w:rsidRDefault="008347A5">
      <w:pPr>
        <w:spacing w:line="360" w:lineRule="auto"/>
        <w:ind w:right="95" w:firstLine="510"/>
        <w:rPr>
          <w:rFonts w:ascii="Arial Narrow" w:hAnsi="Arial Narrow"/>
        </w:rPr>
      </w:pPr>
      <w:r>
        <w:rPr>
          <w:rFonts w:ascii="Arial Narrow" w:hAnsi="Arial Narrow"/>
        </w:rPr>
        <w:lastRenderedPageBreak/>
        <w:t>Une copie de la réponse du Maître d’Ouvrage, indiquant la question posée mais ne mentionnant pas son auteur, est adressée à tous les soumissionnaires ayant acheté le Dossier d’</w:t>
      </w:r>
      <w:r>
        <w:rPr>
          <w:rFonts w:ascii="Arial Narrow" w:hAnsi="Arial Narrow"/>
        </w:rPr>
        <w:t>Appel d’Offres.</w:t>
      </w:r>
    </w:p>
    <w:p w:rsidR="00631370" w:rsidRDefault="008347A5">
      <w:pPr>
        <w:spacing w:line="360" w:lineRule="auto"/>
        <w:ind w:left="510" w:right="92" w:hanging="510"/>
        <w:rPr>
          <w:rFonts w:ascii="Arial Narrow" w:hAnsi="Arial Narrow"/>
        </w:rPr>
      </w:pPr>
      <w:r>
        <w:rPr>
          <w:rFonts w:ascii="Arial Narrow" w:hAnsi="Arial Narrow"/>
        </w:rPr>
        <w:t xml:space="preserve">9.2. Entre la publication de l’Avis d’Appel d’Offres y </w:t>
      </w:r>
      <w:r>
        <w:rPr>
          <w:rFonts w:ascii="Arial Narrow" w:hAnsi="Arial Narrow"/>
          <w:spacing w:val="3"/>
        </w:rPr>
        <w:t>compri</w:t>
      </w:r>
      <w:r>
        <w:rPr>
          <w:rFonts w:ascii="Arial Narrow" w:hAnsi="Arial Narrow"/>
        </w:rPr>
        <w:t xml:space="preserve">s  </w:t>
      </w:r>
      <w:r>
        <w:rPr>
          <w:rFonts w:ascii="Arial Narrow" w:hAnsi="Arial Narrow"/>
          <w:spacing w:val="3"/>
        </w:rPr>
        <w:t>l</w:t>
      </w:r>
      <w:r>
        <w:rPr>
          <w:rFonts w:ascii="Arial Narrow" w:hAnsi="Arial Narrow"/>
        </w:rPr>
        <w:t xml:space="preserve">a  </w:t>
      </w:r>
      <w:r>
        <w:rPr>
          <w:rFonts w:ascii="Arial Narrow" w:hAnsi="Arial Narrow"/>
          <w:spacing w:val="3"/>
        </w:rPr>
        <w:t>phas</w:t>
      </w:r>
      <w:r>
        <w:rPr>
          <w:rFonts w:ascii="Arial Narrow" w:hAnsi="Arial Narrow"/>
        </w:rPr>
        <w:t xml:space="preserve">e  </w:t>
      </w:r>
      <w:r>
        <w:rPr>
          <w:rFonts w:ascii="Arial Narrow" w:hAnsi="Arial Narrow"/>
          <w:spacing w:val="3"/>
        </w:rPr>
        <w:t>d</w:t>
      </w:r>
      <w:r>
        <w:rPr>
          <w:rFonts w:ascii="Arial Narrow" w:hAnsi="Arial Narrow"/>
        </w:rPr>
        <w:t xml:space="preserve">e  </w:t>
      </w:r>
      <w:r>
        <w:rPr>
          <w:rFonts w:ascii="Arial Narrow" w:hAnsi="Arial Narrow"/>
          <w:spacing w:val="3"/>
        </w:rPr>
        <w:t>pré qualificatio</w:t>
      </w:r>
      <w:r>
        <w:rPr>
          <w:rFonts w:ascii="Arial Narrow" w:hAnsi="Arial Narrow"/>
        </w:rPr>
        <w:t xml:space="preserve">n  </w:t>
      </w:r>
      <w:r>
        <w:rPr>
          <w:rFonts w:ascii="Arial Narrow" w:hAnsi="Arial Narrow"/>
          <w:spacing w:val="3"/>
        </w:rPr>
        <w:t xml:space="preserve">des </w:t>
      </w:r>
      <w:r>
        <w:rPr>
          <w:rFonts w:ascii="Arial Narrow" w:hAnsi="Arial Narrow"/>
        </w:rPr>
        <w:t xml:space="preserve">candidats et l’ouverture des plis, tout soumissionnaire qui s’estime lésé dans la  procédure de passation des marchés publics peut </w:t>
      </w:r>
      <w:r>
        <w:rPr>
          <w:rFonts w:ascii="Arial Narrow" w:hAnsi="Arial Narrow"/>
        </w:rPr>
        <w:t>introduire une requête auprès du maître d’ouvrage.</w:t>
      </w:r>
    </w:p>
    <w:p w:rsidR="00631370" w:rsidRDefault="008347A5">
      <w:pPr>
        <w:tabs>
          <w:tab w:val="left" w:pos="4260"/>
        </w:tabs>
        <w:spacing w:line="360" w:lineRule="auto"/>
        <w:ind w:left="567" w:right="90" w:hanging="510"/>
        <w:rPr>
          <w:rFonts w:ascii="Arial Narrow" w:hAnsi="Arial Narrow"/>
        </w:rPr>
      </w:pPr>
      <w:r>
        <w:rPr>
          <w:rFonts w:ascii="Arial Narrow" w:hAnsi="Arial Narrow"/>
        </w:rPr>
        <w:t xml:space="preserve">9.3. </w:t>
      </w:r>
      <w:r>
        <w:rPr>
          <w:rFonts w:ascii="Arial Narrow" w:hAnsi="Arial Narrow"/>
          <w:spacing w:val="5"/>
        </w:rPr>
        <w:t>L</w:t>
      </w:r>
      <w:r>
        <w:rPr>
          <w:rFonts w:ascii="Arial Narrow" w:hAnsi="Arial Narrow"/>
        </w:rPr>
        <w:t xml:space="preserve">e  </w:t>
      </w:r>
      <w:r>
        <w:rPr>
          <w:rFonts w:ascii="Arial Narrow" w:hAnsi="Arial Narrow"/>
          <w:spacing w:val="5"/>
        </w:rPr>
        <w:t>recour</w:t>
      </w:r>
      <w:r>
        <w:rPr>
          <w:rFonts w:ascii="Arial Narrow" w:hAnsi="Arial Narrow"/>
        </w:rPr>
        <w:t xml:space="preserve">s  </w:t>
      </w:r>
      <w:r>
        <w:rPr>
          <w:rFonts w:ascii="Arial Narrow" w:hAnsi="Arial Narrow"/>
          <w:spacing w:val="5"/>
        </w:rPr>
        <w:t>doi</w:t>
      </w:r>
      <w:r>
        <w:rPr>
          <w:rFonts w:ascii="Arial Narrow" w:hAnsi="Arial Narrow"/>
        </w:rPr>
        <w:t xml:space="preserve">t  </w:t>
      </w:r>
      <w:r>
        <w:rPr>
          <w:rFonts w:ascii="Arial Narrow" w:hAnsi="Arial Narrow"/>
          <w:spacing w:val="5"/>
        </w:rPr>
        <w:t>êtr</w:t>
      </w:r>
      <w:r>
        <w:rPr>
          <w:rFonts w:ascii="Arial Narrow" w:hAnsi="Arial Narrow"/>
        </w:rPr>
        <w:t xml:space="preserve">e  </w:t>
      </w:r>
      <w:r>
        <w:rPr>
          <w:rFonts w:ascii="Arial Narrow" w:hAnsi="Arial Narrow"/>
          <w:spacing w:val="5"/>
        </w:rPr>
        <w:t>adress</w:t>
      </w:r>
      <w:r>
        <w:rPr>
          <w:rFonts w:ascii="Arial Narrow" w:hAnsi="Arial Narrow"/>
        </w:rPr>
        <w:t xml:space="preserve">é  </w:t>
      </w:r>
      <w:r>
        <w:rPr>
          <w:rFonts w:ascii="Arial Narrow" w:hAnsi="Arial Narrow"/>
          <w:spacing w:val="5"/>
        </w:rPr>
        <w:t>a</w:t>
      </w:r>
      <w:r>
        <w:rPr>
          <w:rFonts w:ascii="Arial Narrow" w:hAnsi="Arial Narrow"/>
        </w:rPr>
        <w:t xml:space="preserve">u  </w:t>
      </w:r>
      <w:r>
        <w:rPr>
          <w:rFonts w:ascii="Arial Narrow" w:hAnsi="Arial Narrow"/>
          <w:spacing w:val="5"/>
        </w:rPr>
        <w:t xml:space="preserve">Maître </w:t>
      </w:r>
      <w:r>
        <w:rPr>
          <w:rFonts w:ascii="Arial Narrow" w:hAnsi="Arial Narrow"/>
        </w:rPr>
        <w:t>d’Ouvrage ou au Maître d’Ouvrage Délégué avec copies à l’organisme chargé de la régulation des marchés publics et au Président de la Commission.</w:t>
      </w:r>
    </w:p>
    <w:p w:rsidR="00631370" w:rsidRDefault="008347A5">
      <w:pPr>
        <w:spacing w:line="360" w:lineRule="auto"/>
        <w:ind w:right="94"/>
        <w:rPr>
          <w:rFonts w:ascii="Arial Narrow" w:hAnsi="Arial Narrow"/>
        </w:rPr>
      </w:pPr>
      <w:r>
        <w:rPr>
          <w:rFonts w:ascii="Arial Narrow" w:hAnsi="Arial Narrow"/>
        </w:rPr>
        <w:t>Il doit pa</w:t>
      </w:r>
      <w:r>
        <w:rPr>
          <w:rFonts w:ascii="Arial Narrow" w:hAnsi="Arial Narrow"/>
        </w:rPr>
        <w:t>rvenir au Maître d’Ouvrage ou au Maître d’Ouvrage Délégué au plus tard quatorze(14) jours avant la date d’ouverture des offres.</w:t>
      </w:r>
    </w:p>
    <w:p w:rsidR="00631370" w:rsidRDefault="008347A5">
      <w:pPr>
        <w:spacing w:line="360" w:lineRule="auto"/>
        <w:ind w:left="510" w:right="95" w:hanging="510"/>
        <w:rPr>
          <w:rFonts w:ascii="Arial Narrow" w:hAnsi="Arial Narrow"/>
        </w:rPr>
      </w:pPr>
      <w:r>
        <w:rPr>
          <w:rFonts w:ascii="Arial Narrow" w:hAnsi="Arial Narrow"/>
        </w:rPr>
        <w:t>9.4. Le Maître d’Ouvrage ou le Maître d’Ouvrage Délégué dispose de cinq(05) jours pour réagir. La copie de la réaction est trans</w:t>
      </w:r>
      <w:r>
        <w:rPr>
          <w:rFonts w:ascii="Arial Narrow" w:hAnsi="Arial Narrow"/>
        </w:rPr>
        <w:t>mise à l’organisme  chargé  de  la  régulation  des  marchés publics;</w:t>
      </w:r>
    </w:p>
    <w:p w:rsidR="00631370" w:rsidRDefault="008347A5">
      <w:pPr>
        <w:spacing w:before="61" w:line="360" w:lineRule="auto"/>
        <w:ind w:left="1354" w:right="-149" w:hanging="1247"/>
        <w:rPr>
          <w:rFonts w:ascii="Arial Narrow" w:hAnsi="Arial Narrow"/>
        </w:rPr>
      </w:pPr>
      <w:r>
        <w:rPr>
          <w:rFonts w:ascii="Arial Narrow" w:hAnsi="Arial Narrow"/>
          <w:b/>
          <w:bCs/>
          <w:u w:val="single"/>
        </w:rPr>
        <w:t>Article 10</w:t>
      </w:r>
      <w:r>
        <w:rPr>
          <w:rFonts w:ascii="Arial Narrow" w:hAnsi="Arial Narrow"/>
          <w:b/>
          <w:bCs/>
        </w:rPr>
        <w:t xml:space="preserve">: </w:t>
      </w:r>
      <w:r>
        <w:rPr>
          <w:rFonts w:ascii="Arial Narrow" w:hAnsi="Arial Narrow"/>
          <w:b/>
          <w:bCs/>
          <w:spacing w:val="5"/>
        </w:rPr>
        <w:t>Modificatio</w:t>
      </w:r>
      <w:r>
        <w:rPr>
          <w:rFonts w:ascii="Arial Narrow" w:hAnsi="Arial Narrow"/>
          <w:b/>
          <w:bCs/>
        </w:rPr>
        <w:t xml:space="preserve">n  </w:t>
      </w:r>
      <w:r>
        <w:rPr>
          <w:rFonts w:ascii="Arial Narrow" w:hAnsi="Arial Narrow"/>
          <w:b/>
          <w:bCs/>
          <w:spacing w:val="5"/>
        </w:rPr>
        <w:t>d</w:t>
      </w:r>
      <w:r>
        <w:rPr>
          <w:rFonts w:ascii="Arial Narrow" w:hAnsi="Arial Narrow"/>
          <w:b/>
          <w:bCs/>
        </w:rPr>
        <w:t xml:space="preserve">u  </w:t>
      </w:r>
      <w:r>
        <w:rPr>
          <w:rFonts w:ascii="Arial Narrow" w:hAnsi="Arial Narrow"/>
          <w:b/>
          <w:bCs/>
          <w:spacing w:val="5"/>
        </w:rPr>
        <w:t>Dossie</w:t>
      </w:r>
      <w:r>
        <w:rPr>
          <w:rFonts w:ascii="Arial Narrow" w:hAnsi="Arial Narrow"/>
          <w:b/>
          <w:bCs/>
        </w:rPr>
        <w:t xml:space="preserve">r  </w:t>
      </w:r>
      <w:r>
        <w:rPr>
          <w:rFonts w:ascii="Arial Narrow" w:hAnsi="Arial Narrow"/>
          <w:b/>
          <w:bCs/>
          <w:spacing w:val="5"/>
        </w:rPr>
        <w:t xml:space="preserve">d’Appel </w:t>
      </w:r>
      <w:r>
        <w:rPr>
          <w:rFonts w:ascii="Arial Narrow" w:hAnsi="Arial Narrow"/>
          <w:b/>
          <w:bCs/>
        </w:rPr>
        <w:t>d’Offres</w:t>
      </w:r>
    </w:p>
    <w:p w:rsidR="00631370" w:rsidRDefault="008347A5">
      <w:pPr>
        <w:spacing w:line="360" w:lineRule="auto"/>
        <w:ind w:left="731" w:right="-15" w:hanging="624"/>
        <w:rPr>
          <w:rFonts w:ascii="Arial Narrow" w:hAnsi="Arial Narrow"/>
        </w:rPr>
      </w:pPr>
      <w:r>
        <w:rPr>
          <w:rFonts w:ascii="Arial Narrow" w:hAnsi="Arial Narrow"/>
        </w:rPr>
        <w:t xml:space="preserve">10.1. Le Délégué Départemental des Marchés Publics  peut,  à  tout  moment avant la date limite de dépôt des offres et pour tout  </w:t>
      </w:r>
      <w:r>
        <w:rPr>
          <w:rFonts w:ascii="Arial Narrow" w:hAnsi="Arial Narrow"/>
        </w:rPr>
        <w:t>motif,  que  ce  soit  à  son  initiative  ou  en réponse  à  une  demande  d’éclaircissements formulée  par  un  soumissionnaire,  modifier  le Dossier d’Appel d’Offres en publiant un additif.</w:t>
      </w:r>
    </w:p>
    <w:p w:rsidR="00631370" w:rsidRDefault="008347A5">
      <w:pPr>
        <w:spacing w:line="360" w:lineRule="auto"/>
        <w:ind w:left="731" w:right="-15" w:hanging="624"/>
        <w:rPr>
          <w:rFonts w:ascii="Arial Narrow" w:hAnsi="Arial Narrow"/>
        </w:rPr>
      </w:pPr>
      <w:r>
        <w:rPr>
          <w:rFonts w:ascii="Arial Narrow" w:hAnsi="Arial Narrow"/>
        </w:rPr>
        <w:t>10.2.  Tout additif ainsi publié fera partie intégrante du  Do</w:t>
      </w:r>
      <w:r>
        <w:rPr>
          <w:rFonts w:ascii="Arial Narrow" w:hAnsi="Arial Narrow"/>
        </w:rPr>
        <w:t>ssier d’Appel d’Offres conformément  à l’Article 8.1 du RGAO et doit être communiqué par écrit ou signifié à  tous  les  soumissionnaires qui ont acheté le Dossier d’Appel d’Offres. Ces derniers accuseront réception de chacun des additifs au Maître d’Ouvra</w:t>
      </w:r>
      <w:r>
        <w:rPr>
          <w:rFonts w:ascii="Arial Narrow" w:hAnsi="Arial Narrow"/>
        </w:rPr>
        <w:t>ge par écrit.</w:t>
      </w:r>
    </w:p>
    <w:p w:rsidR="00631370" w:rsidRDefault="008347A5">
      <w:pPr>
        <w:tabs>
          <w:tab w:val="left" w:pos="1260"/>
          <w:tab w:val="left" w:pos="1760"/>
          <w:tab w:val="left" w:pos="2700"/>
          <w:tab w:val="left" w:pos="3320"/>
        </w:tabs>
        <w:spacing w:line="360" w:lineRule="auto"/>
        <w:ind w:left="624" w:right="97" w:hanging="624"/>
        <w:rPr>
          <w:rFonts w:ascii="Arial Narrow" w:hAnsi="Arial Narrow"/>
        </w:rPr>
      </w:pPr>
      <w:r>
        <w:rPr>
          <w:rFonts w:ascii="Arial Narrow" w:hAnsi="Arial Narrow"/>
        </w:rPr>
        <w:t>10.3.  Afin de</w:t>
      </w:r>
      <w:r>
        <w:rPr>
          <w:rFonts w:ascii="Arial Narrow" w:hAnsi="Arial Narrow"/>
        </w:rPr>
        <w:tab/>
        <w:t xml:space="preserve">donner aux soumissionnaires suffisamment de temps pour tenir compte de l’additif dans la préparation de leurs offres, le Maître d’Ouvrage pourra reporter, autant que nécessaire, la date limite de dépôt des offres, conformément </w:t>
      </w:r>
      <w:r>
        <w:rPr>
          <w:rFonts w:ascii="Arial Narrow" w:hAnsi="Arial Narrow"/>
        </w:rPr>
        <w:t>aux dispositions de l’Article 22 du RGAO.</w:t>
      </w:r>
    </w:p>
    <w:p w:rsidR="00631370" w:rsidRDefault="008347A5">
      <w:pPr>
        <w:spacing w:line="360" w:lineRule="auto"/>
        <w:ind w:right="3609"/>
        <w:rPr>
          <w:rFonts w:ascii="Arial Narrow" w:hAnsi="Arial Narrow"/>
        </w:rPr>
      </w:pPr>
      <w:r>
        <w:rPr>
          <w:rFonts w:ascii="Arial Narrow" w:hAnsi="Arial Narrow"/>
          <w:b/>
          <w:bCs/>
        </w:rPr>
        <w:t>C. Préparation des offres</w:t>
      </w:r>
    </w:p>
    <w:p w:rsidR="00631370" w:rsidRDefault="008347A5">
      <w:pPr>
        <w:spacing w:line="360" w:lineRule="auto"/>
        <w:ind w:left="114" w:right="-20"/>
        <w:rPr>
          <w:rFonts w:ascii="Arial Narrow" w:hAnsi="Arial Narrow"/>
        </w:rPr>
      </w:pPr>
      <w:r>
        <w:rPr>
          <w:rFonts w:ascii="Arial Narrow" w:hAnsi="Arial Narrow"/>
          <w:b/>
          <w:bCs/>
          <w:u w:val="single"/>
        </w:rPr>
        <w:t>Article 11</w:t>
      </w:r>
      <w:r>
        <w:rPr>
          <w:rFonts w:ascii="Arial Narrow" w:hAnsi="Arial Narrow"/>
          <w:b/>
          <w:bCs/>
        </w:rPr>
        <w:t xml:space="preserve"> : Frais de soumission</w:t>
      </w:r>
    </w:p>
    <w:p w:rsidR="00631370" w:rsidRDefault="008347A5">
      <w:pPr>
        <w:spacing w:line="360" w:lineRule="auto"/>
        <w:ind w:left="114" w:right="-16" w:firstLine="594"/>
        <w:rPr>
          <w:rFonts w:ascii="Arial Narrow" w:hAnsi="Arial Narrow"/>
        </w:rPr>
      </w:pPr>
      <w:r>
        <w:rPr>
          <w:rFonts w:ascii="Arial Narrow" w:hAnsi="Arial Narrow"/>
        </w:rPr>
        <w:t>Le candidat supportera tous les frais afférents à la préparation et à la présentation de son offre, et le Maître d’Ouvrage n’est en aucun cas responsable d</w:t>
      </w:r>
      <w:r>
        <w:rPr>
          <w:rFonts w:ascii="Arial Narrow" w:hAnsi="Arial Narrow"/>
        </w:rPr>
        <w:t>e ces frais, ni tenu de les régler, quelque soit le déroulement ou l’issue de la procédure d’appel d’offres.</w:t>
      </w:r>
    </w:p>
    <w:p w:rsidR="00631370" w:rsidRDefault="008347A5">
      <w:pPr>
        <w:spacing w:line="360" w:lineRule="auto"/>
        <w:ind w:left="114" w:right="-20"/>
        <w:rPr>
          <w:rFonts w:ascii="Arial Narrow" w:hAnsi="Arial Narrow"/>
        </w:rPr>
      </w:pPr>
      <w:r>
        <w:rPr>
          <w:rFonts w:ascii="Arial Narrow" w:hAnsi="Arial Narrow"/>
          <w:b/>
          <w:bCs/>
          <w:u w:val="single"/>
        </w:rPr>
        <w:t>Article 12</w:t>
      </w:r>
      <w:r>
        <w:rPr>
          <w:rFonts w:ascii="Arial Narrow" w:hAnsi="Arial Narrow"/>
          <w:b/>
          <w:bCs/>
        </w:rPr>
        <w:t xml:space="preserve"> : Langue de l’offre</w:t>
      </w:r>
    </w:p>
    <w:p w:rsidR="00631370" w:rsidRDefault="008347A5">
      <w:pPr>
        <w:spacing w:line="360" w:lineRule="auto"/>
        <w:ind w:left="114" w:right="-18" w:firstLine="594"/>
        <w:rPr>
          <w:rFonts w:ascii="Arial Narrow" w:hAnsi="Arial Narrow"/>
        </w:rPr>
      </w:pPr>
      <w:r>
        <w:rPr>
          <w:rFonts w:ascii="Arial Narrow" w:hAnsi="Arial Narrow"/>
          <w:spacing w:val="3"/>
        </w:rPr>
        <w:t>L’offr</w:t>
      </w:r>
      <w:r>
        <w:rPr>
          <w:rFonts w:ascii="Arial Narrow" w:hAnsi="Arial Narrow"/>
        </w:rPr>
        <w:t xml:space="preserve">e </w:t>
      </w:r>
      <w:r>
        <w:rPr>
          <w:rFonts w:ascii="Arial Narrow" w:hAnsi="Arial Narrow"/>
          <w:spacing w:val="3"/>
        </w:rPr>
        <w:t>ains</w:t>
      </w:r>
      <w:r>
        <w:rPr>
          <w:rFonts w:ascii="Arial Narrow" w:hAnsi="Arial Narrow"/>
        </w:rPr>
        <w:t xml:space="preserve">i </w:t>
      </w:r>
      <w:r>
        <w:rPr>
          <w:rFonts w:ascii="Arial Narrow" w:hAnsi="Arial Narrow"/>
          <w:spacing w:val="3"/>
        </w:rPr>
        <w:t>qu</w:t>
      </w:r>
      <w:r>
        <w:rPr>
          <w:rFonts w:ascii="Arial Narrow" w:hAnsi="Arial Narrow"/>
        </w:rPr>
        <w:t xml:space="preserve">e </w:t>
      </w:r>
      <w:r>
        <w:rPr>
          <w:rFonts w:ascii="Arial Narrow" w:hAnsi="Arial Narrow"/>
          <w:spacing w:val="3"/>
        </w:rPr>
        <w:t>tout</w:t>
      </w:r>
      <w:r>
        <w:rPr>
          <w:rFonts w:ascii="Arial Narrow" w:hAnsi="Arial Narrow"/>
        </w:rPr>
        <w:t xml:space="preserve">e </w:t>
      </w:r>
      <w:r>
        <w:rPr>
          <w:rFonts w:ascii="Arial Narrow" w:hAnsi="Arial Narrow"/>
          <w:spacing w:val="3"/>
        </w:rPr>
        <w:t>correspondanc</w:t>
      </w:r>
      <w:r>
        <w:rPr>
          <w:rFonts w:ascii="Arial Narrow" w:hAnsi="Arial Narrow"/>
        </w:rPr>
        <w:t xml:space="preserve">e </w:t>
      </w:r>
      <w:r>
        <w:rPr>
          <w:rFonts w:ascii="Arial Narrow" w:hAnsi="Arial Narrow"/>
          <w:spacing w:val="3"/>
        </w:rPr>
        <w:t>e</w:t>
      </w:r>
      <w:r>
        <w:rPr>
          <w:rFonts w:ascii="Arial Narrow" w:hAnsi="Arial Narrow"/>
        </w:rPr>
        <w:t xml:space="preserve">t </w:t>
      </w:r>
      <w:r>
        <w:rPr>
          <w:rFonts w:ascii="Arial Narrow" w:hAnsi="Arial Narrow"/>
          <w:spacing w:val="3"/>
        </w:rPr>
        <w:t xml:space="preserve">tout </w:t>
      </w:r>
      <w:r>
        <w:rPr>
          <w:rFonts w:ascii="Arial Narrow" w:hAnsi="Arial Narrow"/>
        </w:rPr>
        <w:t>document, échangé entre le Soumissionnaire et le Délégué Départementa</w:t>
      </w:r>
      <w:r>
        <w:rPr>
          <w:rFonts w:ascii="Arial Narrow" w:hAnsi="Arial Narrow"/>
        </w:rPr>
        <w:t>l des Marchés Publics seront rédigés en français ou en anglais. Les documents complémentaires et les imprimés fournis par le soumissionnaire peuvent être rédigés dans une autre langue à condition d’être accompagnés d’une traduction précise en français ou e</w:t>
      </w:r>
      <w:r>
        <w:rPr>
          <w:rFonts w:ascii="Arial Narrow" w:hAnsi="Arial Narrow"/>
        </w:rPr>
        <w:t>n anglais ; auquel cas et aux fins d’interprétation de l’offre, la traduction fera foi.</w:t>
      </w:r>
    </w:p>
    <w:p w:rsidR="00631370" w:rsidRDefault="008347A5">
      <w:pPr>
        <w:spacing w:line="360" w:lineRule="auto"/>
        <w:ind w:left="114" w:right="-20"/>
        <w:rPr>
          <w:rFonts w:ascii="Arial Narrow" w:hAnsi="Arial Narrow"/>
        </w:rPr>
      </w:pPr>
      <w:r>
        <w:rPr>
          <w:rFonts w:ascii="Arial Narrow" w:hAnsi="Arial Narrow"/>
          <w:b/>
          <w:bCs/>
          <w:u w:val="single"/>
        </w:rPr>
        <w:t>Article 13</w:t>
      </w:r>
      <w:r>
        <w:rPr>
          <w:rFonts w:ascii="Arial Narrow" w:hAnsi="Arial Narrow"/>
          <w:b/>
          <w:bCs/>
        </w:rPr>
        <w:t xml:space="preserve"> : Documents constituant l’offre</w:t>
      </w:r>
    </w:p>
    <w:p w:rsidR="00631370" w:rsidRDefault="008347A5">
      <w:pPr>
        <w:spacing w:line="360" w:lineRule="auto"/>
        <w:ind w:left="681" w:right="-20" w:hanging="567"/>
        <w:rPr>
          <w:rFonts w:ascii="Arial Narrow" w:hAnsi="Arial Narrow"/>
        </w:rPr>
      </w:pPr>
      <w:r>
        <w:rPr>
          <w:rFonts w:ascii="Arial Narrow" w:hAnsi="Arial Narrow"/>
        </w:rPr>
        <w:lastRenderedPageBreak/>
        <w:t xml:space="preserve">13.1. </w:t>
      </w:r>
      <w:r>
        <w:rPr>
          <w:rFonts w:ascii="Arial Narrow" w:hAnsi="Arial Narrow"/>
          <w:spacing w:val="5"/>
        </w:rPr>
        <w:t>L’offr</w:t>
      </w:r>
      <w:r>
        <w:rPr>
          <w:rFonts w:ascii="Arial Narrow" w:hAnsi="Arial Narrow"/>
        </w:rPr>
        <w:t xml:space="preserve">e </w:t>
      </w:r>
      <w:r>
        <w:rPr>
          <w:rFonts w:ascii="Arial Narrow" w:hAnsi="Arial Narrow"/>
          <w:spacing w:val="5"/>
        </w:rPr>
        <w:t>présenté</w:t>
      </w:r>
      <w:r>
        <w:rPr>
          <w:rFonts w:ascii="Arial Narrow" w:hAnsi="Arial Narrow"/>
        </w:rPr>
        <w:t xml:space="preserve">e </w:t>
      </w:r>
      <w:r>
        <w:rPr>
          <w:rFonts w:ascii="Arial Narrow" w:hAnsi="Arial Narrow"/>
          <w:spacing w:val="5"/>
        </w:rPr>
        <w:t>pa</w:t>
      </w:r>
      <w:r>
        <w:rPr>
          <w:rFonts w:ascii="Arial Narrow" w:hAnsi="Arial Narrow"/>
        </w:rPr>
        <w:t xml:space="preserve">r </w:t>
      </w:r>
      <w:r>
        <w:rPr>
          <w:rFonts w:ascii="Arial Narrow" w:hAnsi="Arial Narrow"/>
          <w:spacing w:val="5"/>
        </w:rPr>
        <w:t>l</w:t>
      </w:r>
      <w:r>
        <w:rPr>
          <w:rFonts w:ascii="Arial Narrow" w:hAnsi="Arial Narrow"/>
        </w:rPr>
        <w:t xml:space="preserve">e </w:t>
      </w:r>
      <w:r>
        <w:rPr>
          <w:rFonts w:ascii="Arial Narrow" w:hAnsi="Arial Narrow"/>
          <w:spacing w:val="5"/>
        </w:rPr>
        <w:t>soumissionnaire comprendr</w:t>
      </w:r>
      <w:r>
        <w:rPr>
          <w:rFonts w:ascii="Arial Narrow" w:hAnsi="Arial Narrow"/>
        </w:rPr>
        <w:t xml:space="preserve">a </w:t>
      </w:r>
      <w:r>
        <w:rPr>
          <w:rFonts w:ascii="Arial Narrow" w:hAnsi="Arial Narrow"/>
          <w:spacing w:val="5"/>
        </w:rPr>
        <w:t>le</w:t>
      </w:r>
      <w:r>
        <w:rPr>
          <w:rFonts w:ascii="Arial Narrow" w:hAnsi="Arial Narrow"/>
        </w:rPr>
        <w:t xml:space="preserve">s </w:t>
      </w:r>
      <w:r>
        <w:rPr>
          <w:rFonts w:ascii="Arial Narrow" w:hAnsi="Arial Narrow"/>
          <w:spacing w:val="5"/>
        </w:rPr>
        <w:t>document</w:t>
      </w:r>
      <w:r>
        <w:rPr>
          <w:rFonts w:ascii="Arial Narrow" w:hAnsi="Arial Narrow"/>
        </w:rPr>
        <w:t xml:space="preserve">s </w:t>
      </w:r>
      <w:r>
        <w:rPr>
          <w:rFonts w:ascii="Arial Narrow" w:hAnsi="Arial Narrow"/>
          <w:spacing w:val="5"/>
        </w:rPr>
        <w:t>détaillé</w:t>
      </w:r>
      <w:r>
        <w:rPr>
          <w:rFonts w:ascii="Arial Narrow" w:hAnsi="Arial Narrow"/>
        </w:rPr>
        <w:t xml:space="preserve">s </w:t>
      </w:r>
      <w:r>
        <w:rPr>
          <w:rFonts w:ascii="Arial Narrow" w:hAnsi="Arial Narrow"/>
          <w:spacing w:val="5"/>
        </w:rPr>
        <w:t xml:space="preserve">au </w:t>
      </w:r>
      <w:r>
        <w:rPr>
          <w:rFonts w:ascii="Arial Narrow" w:hAnsi="Arial Narrow"/>
        </w:rPr>
        <w:t xml:space="preserve">RPAO, dûment remplis et regroupés en </w:t>
      </w:r>
      <w:r>
        <w:rPr>
          <w:rFonts w:ascii="Arial Narrow" w:hAnsi="Arial Narrow"/>
        </w:rPr>
        <w:t>trois volumes:</w:t>
      </w:r>
    </w:p>
    <w:p w:rsidR="00631370" w:rsidRDefault="008347A5">
      <w:pPr>
        <w:spacing w:line="360" w:lineRule="auto"/>
        <w:ind w:left="114" w:right="-20"/>
        <w:rPr>
          <w:rFonts w:ascii="Arial Narrow" w:hAnsi="Arial Narrow"/>
          <w:b/>
        </w:rPr>
      </w:pPr>
      <w:r>
        <w:rPr>
          <w:rFonts w:ascii="Arial Narrow" w:hAnsi="Arial Narrow"/>
          <w:b/>
          <w:i/>
          <w:iCs/>
        </w:rPr>
        <w:t>a. Volume1:Dossier administratif</w:t>
      </w:r>
    </w:p>
    <w:p w:rsidR="00631370" w:rsidRDefault="008347A5">
      <w:pPr>
        <w:spacing w:before="11" w:line="360" w:lineRule="auto"/>
        <w:ind w:left="114" w:right="-20"/>
        <w:rPr>
          <w:rFonts w:ascii="Arial Narrow" w:hAnsi="Arial Narrow"/>
        </w:rPr>
      </w:pPr>
      <w:r>
        <w:rPr>
          <w:rFonts w:ascii="Arial Narrow" w:hAnsi="Arial Narrow"/>
        </w:rPr>
        <w:t>Il comprend:</w:t>
      </w:r>
    </w:p>
    <w:p w:rsidR="00631370" w:rsidRDefault="008347A5">
      <w:pPr>
        <w:spacing w:line="360" w:lineRule="auto"/>
        <w:ind w:left="114" w:right="-144"/>
        <w:rPr>
          <w:rFonts w:ascii="Arial Narrow" w:hAnsi="Arial Narrow"/>
        </w:rPr>
      </w:pPr>
      <w:r>
        <w:rPr>
          <w:rFonts w:ascii="Arial Narrow" w:hAnsi="Arial Narrow"/>
        </w:rPr>
        <w:t>i. Tous les documents attestant que le soumissionnaire :</w:t>
      </w:r>
    </w:p>
    <w:p w:rsidR="00631370" w:rsidRDefault="008347A5">
      <w:pPr>
        <w:pStyle w:val="Paragraphedeliste"/>
        <w:numPr>
          <w:ilvl w:val="1"/>
          <w:numId w:val="31"/>
        </w:numPr>
        <w:spacing w:line="276" w:lineRule="auto"/>
        <w:ind w:left="851" w:right="-144"/>
        <w:rPr>
          <w:rFonts w:ascii="Arial Narrow" w:hAnsi="Arial Narrow"/>
        </w:rPr>
      </w:pPr>
      <w:r>
        <w:rPr>
          <w:rFonts w:ascii="Arial Narrow" w:hAnsi="Arial Narrow"/>
        </w:rPr>
        <w:t>A souscrit les déclarations prévues par les lois et règlements en vigueur;</w:t>
      </w:r>
    </w:p>
    <w:p w:rsidR="00631370" w:rsidRDefault="008347A5">
      <w:pPr>
        <w:pStyle w:val="Paragraphedeliste"/>
        <w:numPr>
          <w:ilvl w:val="1"/>
          <w:numId w:val="31"/>
        </w:numPr>
        <w:spacing w:line="276" w:lineRule="auto"/>
        <w:ind w:left="851" w:right="-16"/>
        <w:rPr>
          <w:rFonts w:ascii="Arial Narrow" w:hAnsi="Arial Narrow"/>
        </w:rPr>
      </w:pPr>
      <w:r>
        <w:rPr>
          <w:rFonts w:ascii="Arial Narrow" w:hAnsi="Arial Narrow"/>
        </w:rPr>
        <w:t xml:space="preserve">A acquitté les droits, taxes, impôts, cotisations, </w:t>
      </w:r>
      <w:r>
        <w:rPr>
          <w:rFonts w:ascii="Arial Narrow" w:hAnsi="Arial Narrow"/>
        </w:rPr>
        <w:t>contributions, redevances ou prélèvements de quelque nature que ce soit;</w:t>
      </w:r>
    </w:p>
    <w:p w:rsidR="00631370" w:rsidRDefault="008347A5">
      <w:pPr>
        <w:pStyle w:val="Paragraphedeliste"/>
        <w:numPr>
          <w:ilvl w:val="1"/>
          <w:numId w:val="31"/>
        </w:numPr>
        <w:spacing w:after="200" w:line="276" w:lineRule="auto"/>
        <w:ind w:left="851" w:right="-144"/>
        <w:rPr>
          <w:rFonts w:ascii="Arial Narrow" w:hAnsi="Arial Narrow"/>
        </w:rPr>
      </w:pPr>
      <w:r>
        <w:rPr>
          <w:rFonts w:ascii="Arial Narrow" w:hAnsi="Arial Narrow"/>
        </w:rPr>
        <w:t>N’est pas en état de liquidation judiciaire ou en faillite;</w:t>
      </w:r>
    </w:p>
    <w:p w:rsidR="00631370" w:rsidRDefault="008347A5">
      <w:pPr>
        <w:pStyle w:val="Paragraphedeliste"/>
        <w:numPr>
          <w:ilvl w:val="0"/>
          <w:numId w:val="31"/>
        </w:numPr>
        <w:spacing w:line="276" w:lineRule="auto"/>
        <w:ind w:right="-157"/>
        <w:rPr>
          <w:rFonts w:ascii="Arial Narrow" w:hAnsi="Arial Narrow"/>
        </w:rPr>
      </w:pPr>
      <w:r>
        <w:rPr>
          <w:rFonts w:ascii="Arial Narrow" w:hAnsi="Arial Narrow"/>
        </w:rPr>
        <w:t>N’est pas frappé de l’une des interdictions ou d’échéances prévues par la législation en vigueur.</w:t>
      </w:r>
    </w:p>
    <w:p w:rsidR="00631370" w:rsidRDefault="00631370">
      <w:pPr>
        <w:pStyle w:val="Paragraphedeliste"/>
        <w:ind w:left="834" w:right="-157"/>
        <w:rPr>
          <w:rFonts w:ascii="Arial Narrow" w:hAnsi="Arial Narrow"/>
        </w:rPr>
      </w:pPr>
    </w:p>
    <w:p w:rsidR="00631370" w:rsidRDefault="008347A5">
      <w:pPr>
        <w:tabs>
          <w:tab w:val="left" w:pos="3840"/>
        </w:tabs>
        <w:ind w:left="398" w:right="-144" w:hanging="283"/>
        <w:rPr>
          <w:rFonts w:ascii="Arial Narrow" w:hAnsi="Arial Narrow"/>
        </w:rPr>
      </w:pPr>
      <w:r>
        <w:rPr>
          <w:rFonts w:ascii="Arial Narrow" w:hAnsi="Arial Narrow"/>
        </w:rPr>
        <w:t>ii. La caution de soumis</w:t>
      </w:r>
      <w:r>
        <w:rPr>
          <w:rFonts w:ascii="Arial Narrow" w:hAnsi="Arial Narrow"/>
        </w:rPr>
        <w:t>sion établie conformément aux dispositions de l’article 17du RGAO;</w:t>
      </w:r>
    </w:p>
    <w:p w:rsidR="00631370" w:rsidRDefault="008347A5">
      <w:pPr>
        <w:ind w:left="398" w:right="-15" w:hanging="283"/>
        <w:rPr>
          <w:rFonts w:ascii="Arial Narrow" w:hAnsi="Arial Narrow"/>
        </w:rPr>
      </w:pPr>
      <w:r>
        <w:rPr>
          <w:rFonts w:ascii="Arial Narrow" w:hAnsi="Arial Narrow"/>
        </w:rPr>
        <w:t>iii. La confirmation écrite habilitant le signataire de l’offre à engager le Soumissionnaire, conformément aux dispositions de l’article 6.1 du RGAO;</w:t>
      </w:r>
    </w:p>
    <w:p w:rsidR="00631370" w:rsidRDefault="00631370">
      <w:pPr>
        <w:spacing w:line="360" w:lineRule="auto"/>
        <w:ind w:left="398" w:right="-15" w:hanging="283"/>
        <w:rPr>
          <w:rFonts w:ascii="Arial Narrow" w:hAnsi="Arial Narrow"/>
        </w:rPr>
      </w:pPr>
    </w:p>
    <w:p w:rsidR="00631370" w:rsidRDefault="008347A5">
      <w:pPr>
        <w:spacing w:line="360" w:lineRule="auto"/>
        <w:ind w:left="114" w:right="-20"/>
        <w:rPr>
          <w:rFonts w:ascii="Arial Narrow" w:hAnsi="Arial Narrow"/>
          <w:b/>
        </w:rPr>
      </w:pPr>
      <w:r>
        <w:rPr>
          <w:rFonts w:ascii="Arial Narrow" w:hAnsi="Arial Narrow"/>
          <w:b/>
          <w:i/>
          <w:iCs/>
        </w:rPr>
        <w:t>b.Volume2: Offre  technique</w:t>
      </w:r>
    </w:p>
    <w:p w:rsidR="00631370" w:rsidRDefault="008347A5">
      <w:pPr>
        <w:spacing w:line="360" w:lineRule="auto"/>
        <w:ind w:left="114" w:right="-20"/>
        <w:rPr>
          <w:rFonts w:ascii="Arial Narrow" w:hAnsi="Arial Narrow"/>
        </w:rPr>
      </w:pPr>
      <w:r>
        <w:rPr>
          <w:rFonts w:ascii="Arial Narrow" w:hAnsi="Arial Narrow"/>
          <w:i/>
          <w:iCs/>
        </w:rPr>
        <w:t>b.1.Les re</w:t>
      </w:r>
      <w:r>
        <w:rPr>
          <w:rFonts w:ascii="Arial Narrow" w:hAnsi="Arial Narrow"/>
          <w:i/>
          <w:iCs/>
        </w:rPr>
        <w:t>nseignements sur les qualifications</w:t>
      </w:r>
    </w:p>
    <w:p w:rsidR="00631370" w:rsidRDefault="008347A5">
      <w:pPr>
        <w:spacing w:before="11" w:line="360" w:lineRule="auto"/>
        <w:ind w:right="-16" w:firstLine="708"/>
        <w:rPr>
          <w:rFonts w:ascii="Arial Narrow" w:hAnsi="Arial Narrow"/>
        </w:rPr>
      </w:pPr>
      <w:r>
        <w:rPr>
          <w:rFonts w:ascii="Arial Narrow" w:hAnsi="Arial Narrow"/>
        </w:rPr>
        <w:t>Le RPAO précise la liste des documents à fournir par les soumissionnaires pour justifier les critères de qualification mentionnées à l’article 6.1 du RPAO.</w:t>
      </w:r>
    </w:p>
    <w:p w:rsidR="00631370" w:rsidRDefault="008347A5">
      <w:pPr>
        <w:spacing w:line="360" w:lineRule="auto"/>
        <w:ind w:right="-20"/>
        <w:rPr>
          <w:rFonts w:ascii="Arial Narrow" w:hAnsi="Arial Narrow"/>
        </w:rPr>
      </w:pPr>
      <w:r>
        <w:rPr>
          <w:rFonts w:ascii="Arial Narrow" w:hAnsi="Arial Narrow"/>
          <w:i/>
          <w:iCs/>
        </w:rPr>
        <w:t>b.2.Méthodologie</w:t>
      </w:r>
    </w:p>
    <w:p w:rsidR="00631370" w:rsidRDefault="008347A5">
      <w:pPr>
        <w:tabs>
          <w:tab w:val="left" w:pos="709"/>
          <w:tab w:val="left" w:pos="2620"/>
          <w:tab w:val="left" w:pos="3240"/>
        </w:tabs>
        <w:spacing w:before="11" w:line="360" w:lineRule="auto"/>
        <w:ind w:right="-1"/>
        <w:rPr>
          <w:rFonts w:ascii="Arial Narrow" w:hAnsi="Arial Narrow"/>
        </w:rPr>
      </w:pPr>
      <w:r>
        <w:rPr>
          <w:rFonts w:ascii="Arial Narrow" w:hAnsi="Arial Narrow"/>
        </w:rPr>
        <w:tab/>
      </w:r>
      <w:r>
        <w:rPr>
          <w:rFonts w:ascii="Arial Narrow" w:hAnsi="Arial Narrow"/>
        </w:rPr>
        <w:t xml:space="preserve">Le RPAO précise les éléments constitutifs de la </w:t>
      </w:r>
      <w:r>
        <w:rPr>
          <w:rFonts w:ascii="Arial Narrow" w:hAnsi="Arial Narrow"/>
          <w:spacing w:val="5"/>
        </w:rPr>
        <w:t>propositio</w:t>
      </w:r>
      <w:r>
        <w:rPr>
          <w:rFonts w:ascii="Arial Narrow" w:hAnsi="Arial Narrow"/>
        </w:rPr>
        <w:t>n</w:t>
      </w:r>
      <w:r>
        <w:rPr>
          <w:rFonts w:ascii="Arial Narrow" w:hAnsi="Arial Narrow"/>
        </w:rPr>
        <w:tab/>
      </w:r>
      <w:r>
        <w:rPr>
          <w:rFonts w:ascii="Arial Narrow" w:hAnsi="Arial Narrow"/>
          <w:spacing w:val="5"/>
        </w:rPr>
        <w:t>techniqu</w:t>
      </w:r>
      <w:r>
        <w:rPr>
          <w:rFonts w:ascii="Arial Narrow" w:hAnsi="Arial Narrow"/>
        </w:rPr>
        <w:t xml:space="preserve">e </w:t>
      </w:r>
      <w:r>
        <w:rPr>
          <w:rFonts w:ascii="Arial Narrow" w:hAnsi="Arial Narrow"/>
          <w:spacing w:val="5"/>
        </w:rPr>
        <w:t>de</w:t>
      </w:r>
      <w:r>
        <w:rPr>
          <w:rFonts w:ascii="Arial Narrow" w:hAnsi="Arial Narrow"/>
        </w:rPr>
        <w:t xml:space="preserve">s </w:t>
      </w:r>
      <w:r>
        <w:rPr>
          <w:rFonts w:ascii="Arial Narrow" w:hAnsi="Arial Narrow"/>
          <w:spacing w:val="5"/>
        </w:rPr>
        <w:t xml:space="preserve">soumissionnaires, </w:t>
      </w:r>
      <w:r>
        <w:rPr>
          <w:rFonts w:ascii="Arial Narrow" w:hAnsi="Arial Narrow"/>
        </w:rPr>
        <w:t>notamment : une note méthodologique portant sur une analyse des travaux et précisant l’organisation et le programme que le soumissionnaire compte mettre en place ou</w:t>
      </w:r>
      <w:r>
        <w:rPr>
          <w:rFonts w:ascii="Arial Narrow" w:hAnsi="Arial Narrow"/>
        </w:rPr>
        <w:t xml:space="preserve"> en œuvre pour les réaliser (installations, planning, PAQ, sous-traitance, attestation de visite du site le cas échéant, etc.).</w:t>
      </w:r>
    </w:p>
    <w:p w:rsidR="00631370" w:rsidRDefault="008347A5">
      <w:pPr>
        <w:spacing w:line="360" w:lineRule="auto"/>
        <w:ind w:left="510" w:right="-34" w:hanging="510"/>
        <w:rPr>
          <w:rFonts w:ascii="Arial Narrow" w:hAnsi="Arial Narrow"/>
        </w:rPr>
      </w:pPr>
      <w:r>
        <w:rPr>
          <w:rFonts w:ascii="Arial Narrow" w:hAnsi="Arial Narrow"/>
          <w:i/>
          <w:iCs/>
        </w:rPr>
        <w:t>B.3. Les preuves d’acceptations des conditions du marché</w:t>
      </w:r>
    </w:p>
    <w:p w:rsidR="00631370" w:rsidRDefault="008347A5">
      <w:pPr>
        <w:spacing w:line="360" w:lineRule="auto"/>
        <w:ind w:left="142" w:right="95"/>
        <w:rPr>
          <w:rFonts w:ascii="Arial Narrow" w:hAnsi="Arial Narrow"/>
        </w:rPr>
      </w:pPr>
      <w:r>
        <w:rPr>
          <w:rFonts w:ascii="Arial Narrow" w:hAnsi="Arial Narrow"/>
        </w:rPr>
        <w:t xml:space="preserve">Le  soumissionnaire remettra les copies dûment paraphées des documents </w:t>
      </w:r>
      <w:r>
        <w:rPr>
          <w:rFonts w:ascii="Arial Narrow" w:hAnsi="Arial Narrow"/>
        </w:rPr>
        <w:t>à caractère administratif et technique régissant le marché, à savoir:</w:t>
      </w:r>
    </w:p>
    <w:p w:rsidR="00631370" w:rsidRDefault="008347A5">
      <w:pPr>
        <w:pStyle w:val="Paragraphedeliste"/>
        <w:numPr>
          <w:ilvl w:val="0"/>
          <w:numId w:val="32"/>
        </w:numPr>
        <w:spacing w:line="276" w:lineRule="auto"/>
        <w:ind w:right="95"/>
        <w:rPr>
          <w:rFonts w:ascii="Arial Narrow" w:hAnsi="Arial Narrow"/>
        </w:rPr>
      </w:pPr>
      <w:r>
        <w:rPr>
          <w:rFonts w:ascii="Arial Narrow" w:hAnsi="Arial Narrow"/>
        </w:rPr>
        <w:t>L’Engagement sur l’honneur à s’acquitter des frais de suivi et control ENEO ;</w:t>
      </w:r>
    </w:p>
    <w:p w:rsidR="00631370" w:rsidRDefault="008347A5">
      <w:pPr>
        <w:pStyle w:val="Paragraphedeliste"/>
        <w:numPr>
          <w:ilvl w:val="0"/>
          <w:numId w:val="32"/>
        </w:numPr>
        <w:tabs>
          <w:tab w:val="left" w:pos="820"/>
        </w:tabs>
        <w:spacing w:line="276" w:lineRule="auto"/>
        <w:ind w:right="-34"/>
        <w:rPr>
          <w:rFonts w:ascii="Arial Narrow" w:hAnsi="Arial Narrow"/>
        </w:rPr>
      </w:pPr>
      <w:r>
        <w:rPr>
          <w:rFonts w:ascii="Arial Narrow" w:hAnsi="Arial Narrow"/>
        </w:rPr>
        <w:t>Le Cahier des Clauses Administratives Particulières (CCAP) (CCTP).</w:t>
      </w:r>
    </w:p>
    <w:p w:rsidR="00631370" w:rsidRDefault="008347A5">
      <w:pPr>
        <w:pStyle w:val="Paragraphedeliste"/>
        <w:numPr>
          <w:ilvl w:val="0"/>
          <w:numId w:val="32"/>
        </w:numPr>
        <w:tabs>
          <w:tab w:val="left" w:pos="820"/>
        </w:tabs>
        <w:spacing w:line="276" w:lineRule="auto"/>
        <w:ind w:right="-34"/>
        <w:rPr>
          <w:rFonts w:ascii="Arial Narrow" w:hAnsi="Arial Narrow"/>
        </w:rPr>
      </w:pPr>
      <w:r>
        <w:rPr>
          <w:rFonts w:ascii="Arial Narrow" w:hAnsi="Arial Narrow"/>
        </w:rPr>
        <w:t>Le Cahier des Clauses Techniques Particul</w:t>
      </w:r>
      <w:r>
        <w:rPr>
          <w:rFonts w:ascii="Arial Narrow" w:hAnsi="Arial Narrow"/>
        </w:rPr>
        <w:t>ières (CCTP).</w:t>
      </w:r>
    </w:p>
    <w:p w:rsidR="00631370" w:rsidRDefault="00631370">
      <w:pPr>
        <w:pStyle w:val="Paragraphedeliste"/>
        <w:tabs>
          <w:tab w:val="left" w:pos="820"/>
        </w:tabs>
        <w:ind w:right="-34"/>
        <w:rPr>
          <w:rFonts w:ascii="Arial Narrow" w:hAnsi="Arial Narrow"/>
        </w:rPr>
      </w:pPr>
    </w:p>
    <w:p w:rsidR="00631370" w:rsidRDefault="00631370">
      <w:pPr>
        <w:pStyle w:val="Paragraphedeliste"/>
        <w:tabs>
          <w:tab w:val="left" w:pos="820"/>
        </w:tabs>
        <w:ind w:right="-34"/>
        <w:rPr>
          <w:rFonts w:ascii="Arial Narrow" w:hAnsi="Arial Narrow"/>
        </w:rPr>
      </w:pPr>
    </w:p>
    <w:p w:rsidR="00631370" w:rsidRDefault="008347A5">
      <w:pPr>
        <w:spacing w:line="360" w:lineRule="auto"/>
        <w:ind w:right="-20"/>
        <w:rPr>
          <w:rFonts w:ascii="Arial Narrow" w:hAnsi="Arial Narrow"/>
          <w:b/>
        </w:rPr>
      </w:pPr>
      <w:r>
        <w:rPr>
          <w:rFonts w:ascii="Arial Narrow" w:hAnsi="Arial Narrow"/>
          <w:b/>
          <w:i/>
          <w:iCs/>
        </w:rPr>
        <w:t>b.4.Commentaires (facultatifs)</w:t>
      </w:r>
    </w:p>
    <w:p w:rsidR="00631370" w:rsidRDefault="008347A5">
      <w:pPr>
        <w:spacing w:before="11" w:line="360" w:lineRule="auto"/>
        <w:ind w:right="-34" w:firstLine="708"/>
        <w:rPr>
          <w:rFonts w:ascii="Arial Narrow" w:hAnsi="Arial Narrow"/>
        </w:rPr>
      </w:pPr>
      <w:r>
        <w:rPr>
          <w:rFonts w:ascii="Arial Narrow" w:hAnsi="Arial Narrow"/>
        </w:rPr>
        <w:t>Un commentaire des choix techniques du projet et d’éventuelles propositions.</w:t>
      </w:r>
    </w:p>
    <w:p w:rsidR="00631370" w:rsidRDefault="008347A5">
      <w:pPr>
        <w:spacing w:line="360" w:lineRule="auto"/>
        <w:ind w:right="-20"/>
        <w:rPr>
          <w:rFonts w:ascii="Arial Narrow" w:hAnsi="Arial Narrow"/>
          <w:b/>
        </w:rPr>
      </w:pPr>
      <w:r>
        <w:rPr>
          <w:rFonts w:ascii="Arial Narrow" w:hAnsi="Arial Narrow"/>
          <w:b/>
          <w:i/>
          <w:iCs/>
        </w:rPr>
        <w:t>c.Volume3:Offre financière</w:t>
      </w:r>
    </w:p>
    <w:p w:rsidR="00631370" w:rsidRDefault="008347A5">
      <w:pPr>
        <w:spacing w:line="360" w:lineRule="auto"/>
        <w:ind w:right="-37" w:firstLine="708"/>
        <w:rPr>
          <w:rFonts w:ascii="Arial Narrow" w:hAnsi="Arial Narrow"/>
        </w:rPr>
      </w:pPr>
      <w:r>
        <w:rPr>
          <w:rFonts w:ascii="Arial Narrow" w:hAnsi="Arial Narrow"/>
          <w:spacing w:val="3"/>
        </w:rPr>
        <w:t>L</w:t>
      </w:r>
      <w:r>
        <w:rPr>
          <w:rFonts w:ascii="Arial Narrow" w:hAnsi="Arial Narrow"/>
        </w:rPr>
        <w:t xml:space="preserve">e </w:t>
      </w:r>
      <w:r>
        <w:rPr>
          <w:rFonts w:ascii="Arial Narrow" w:hAnsi="Arial Narrow"/>
          <w:spacing w:val="3"/>
        </w:rPr>
        <w:t>RPA</w:t>
      </w:r>
      <w:r>
        <w:rPr>
          <w:rFonts w:ascii="Arial Narrow" w:hAnsi="Arial Narrow"/>
        </w:rPr>
        <w:t xml:space="preserve">O </w:t>
      </w:r>
      <w:r>
        <w:rPr>
          <w:rFonts w:ascii="Arial Narrow" w:hAnsi="Arial Narrow"/>
          <w:spacing w:val="3"/>
        </w:rPr>
        <w:t>précis</w:t>
      </w:r>
      <w:r>
        <w:rPr>
          <w:rFonts w:ascii="Arial Narrow" w:hAnsi="Arial Narrow"/>
        </w:rPr>
        <w:t xml:space="preserve">e </w:t>
      </w:r>
      <w:r>
        <w:rPr>
          <w:rFonts w:ascii="Arial Narrow" w:hAnsi="Arial Narrow"/>
          <w:spacing w:val="3"/>
        </w:rPr>
        <w:t>le</w:t>
      </w:r>
      <w:r>
        <w:rPr>
          <w:rFonts w:ascii="Arial Narrow" w:hAnsi="Arial Narrow"/>
        </w:rPr>
        <w:t xml:space="preserve">s </w:t>
      </w:r>
      <w:r>
        <w:rPr>
          <w:rFonts w:ascii="Arial Narrow" w:hAnsi="Arial Narrow"/>
          <w:spacing w:val="3"/>
        </w:rPr>
        <w:t>élément</w:t>
      </w:r>
      <w:r>
        <w:rPr>
          <w:rFonts w:ascii="Arial Narrow" w:hAnsi="Arial Narrow"/>
        </w:rPr>
        <w:t xml:space="preserve">s </w:t>
      </w:r>
      <w:r>
        <w:rPr>
          <w:rFonts w:ascii="Arial Narrow" w:hAnsi="Arial Narrow"/>
          <w:spacing w:val="3"/>
        </w:rPr>
        <w:t>permettan</w:t>
      </w:r>
      <w:r>
        <w:rPr>
          <w:rFonts w:ascii="Arial Narrow" w:hAnsi="Arial Narrow"/>
        </w:rPr>
        <w:t xml:space="preserve">t </w:t>
      </w:r>
      <w:r>
        <w:rPr>
          <w:rFonts w:ascii="Arial Narrow" w:hAnsi="Arial Narrow"/>
          <w:spacing w:val="3"/>
        </w:rPr>
        <w:t xml:space="preserve">de </w:t>
      </w:r>
      <w:r>
        <w:rPr>
          <w:rFonts w:ascii="Arial Narrow" w:hAnsi="Arial Narrow"/>
        </w:rPr>
        <w:t>justifier le coût des travaux, à savoir:</w:t>
      </w:r>
    </w:p>
    <w:p w:rsidR="00631370" w:rsidRDefault="008347A5">
      <w:pPr>
        <w:ind w:left="991" w:right="95" w:hanging="283"/>
        <w:rPr>
          <w:rFonts w:ascii="Arial Narrow" w:hAnsi="Arial Narrow"/>
        </w:rPr>
      </w:pPr>
      <w:r>
        <w:rPr>
          <w:rFonts w:ascii="Arial Narrow" w:hAnsi="Arial Narrow"/>
        </w:rPr>
        <w:t xml:space="preserve">1. La soumission </w:t>
      </w:r>
      <w:r>
        <w:rPr>
          <w:rFonts w:ascii="Arial Narrow" w:hAnsi="Arial Narrow"/>
        </w:rPr>
        <w:t>proprement dite, en original rédigé selon le modèle joint, timbré au tarif en vigueur, signée et datée;</w:t>
      </w:r>
    </w:p>
    <w:p w:rsidR="00631370" w:rsidRDefault="008347A5">
      <w:pPr>
        <w:ind w:left="708" w:right="-20"/>
        <w:rPr>
          <w:rFonts w:ascii="Arial Narrow" w:hAnsi="Arial Narrow"/>
        </w:rPr>
      </w:pPr>
      <w:r>
        <w:rPr>
          <w:rFonts w:ascii="Arial Narrow" w:hAnsi="Arial Narrow"/>
        </w:rPr>
        <w:t>2. Le bordereau des prix unitaires dûment rempli;</w:t>
      </w:r>
    </w:p>
    <w:p w:rsidR="00631370" w:rsidRDefault="008347A5">
      <w:pPr>
        <w:ind w:left="708" w:right="-20"/>
        <w:rPr>
          <w:rFonts w:ascii="Arial Narrow" w:hAnsi="Arial Narrow"/>
        </w:rPr>
      </w:pPr>
      <w:r>
        <w:rPr>
          <w:rFonts w:ascii="Arial Narrow" w:hAnsi="Arial Narrow"/>
        </w:rPr>
        <w:t>3. Le détail estimatif dûment rempli;</w:t>
      </w:r>
    </w:p>
    <w:p w:rsidR="00631370" w:rsidRDefault="008347A5">
      <w:pPr>
        <w:ind w:left="991" w:right="-34" w:hanging="283"/>
        <w:rPr>
          <w:rFonts w:ascii="Arial Narrow" w:hAnsi="Arial Narrow"/>
        </w:rPr>
      </w:pPr>
      <w:r>
        <w:rPr>
          <w:rFonts w:ascii="Arial Narrow" w:hAnsi="Arial Narrow"/>
        </w:rPr>
        <w:t xml:space="preserve">4. Le sous-détail des prix et/ou la décomposition des prix </w:t>
      </w:r>
      <w:r>
        <w:rPr>
          <w:rFonts w:ascii="Arial Narrow" w:hAnsi="Arial Narrow"/>
        </w:rPr>
        <w:t>forfaitaires;</w:t>
      </w:r>
    </w:p>
    <w:p w:rsidR="00631370" w:rsidRDefault="008347A5">
      <w:pPr>
        <w:ind w:left="991" w:right="-34" w:hanging="283"/>
        <w:rPr>
          <w:rFonts w:ascii="Arial Narrow" w:hAnsi="Arial Narrow"/>
        </w:rPr>
      </w:pPr>
      <w:r>
        <w:rPr>
          <w:rFonts w:ascii="Arial Narrow" w:hAnsi="Arial Narrow"/>
        </w:rPr>
        <w:lastRenderedPageBreak/>
        <w:t>5. L’échéancier prévisionnel de paiements le cas échéant.</w:t>
      </w:r>
    </w:p>
    <w:p w:rsidR="00631370" w:rsidRDefault="008347A5">
      <w:pPr>
        <w:spacing w:line="360" w:lineRule="auto"/>
        <w:ind w:right="94" w:firstLine="708"/>
        <w:rPr>
          <w:rFonts w:ascii="Arial Narrow" w:hAnsi="Arial Narrow"/>
        </w:rPr>
      </w:pPr>
      <w:r>
        <w:rPr>
          <w:rFonts w:ascii="Arial Narrow" w:hAnsi="Arial Narrow"/>
          <w:spacing w:val="1"/>
        </w:rPr>
        <w:t>Le</w:t>
      </w:r>
      <w:r>
        <w:rPr>
          <w:rFonts w:ascii="Arial Narrow" w:hAnsi="Arial Narrow"/>
        </w:rPr>
        <w:t xml:space="preserve">s </w:t>
      </w:r>
      <w:r>
        <w:rPr>
          <w:rFonts w:ascii="Arial Narrow" w:hAnsi="Arial Narrow"/>
          <w:spacing w:val="1"/>
        </w:rPr>
        <w:t>soumissionnaire</w:t>
      </w:r>
      <w:r>
        <w:rPr>
          <w:rFonts w:ascii="Arial Narrow" w:hAnsi="Arial Narrow"/>
        </w:rPr>
        <w:t xml:space="preserve">s </w:t>
      </w:r>
      <w:r>
        <w:rPr>
          <w:rFonts w:ascii="Arial Narrow" w:hAnsi="Arial Narrow"/>
          <w:spacing w:val="1"/>
        </w:rPr>
        <w:t>utiliseron</w:t>
      </w:r>
      <w:r>
        <w:rPr>
          <w:rFonts w:ascii="Arial Narrow" w:hAnsi="Arial Narrow"/>
        </w:rPr>
        <w:t xml:space="preserve">t à </w:t>
      </w:r>
      <w:r>
        <w:rPr>
          <w:rFonts w:ascii="Arial Narrow" w:hAnsi="Arial Narrow"/>
          <w:spacing w:val="1"/>
        </w:rPr>
        <w:t>ce</w:t>
      </w:r>
      <w:r>
        <w:rPr>
          <w:rFonts w:ascii="Arial Narrow" w:hAnsi="Arial Narrow"/>
        </w:rPr>
        <w:t xml:space="preserve">t </w:t>
      </w:r>
      <w:r>
        <w:rPr>
          <w:rFonts w:ascii="Arial Narrow" w:hAnsi="Arial Narrow"/>
          <w:spacing w:val="1"/>
        </w:rPr>
        <w:t>effe</w:t>
      </w:r>
      <w:r>
        <w:rPr>
          <w:rFonts w:ascii="Arial Narrow" w:hAnsi="Arial Narrow"/>
        </w:rPr>
        <w:t xml:space="preserve">t </w:t>
      </w:r>
      <w:r>
        <w:rPr>
          <w:rFonts w:ascii="Arial Narrow" w:hAnsi="Arial Narrow"/>
          <w:spacing w:val="1"/>
        </w:rPr>
        <w:t xml:space="preserve">les </w:t>
      </w:r>
      <w:r>
        <w:rPr>
          <w:rFonts w:ascii="Arial Narrow" w:hAnsi="Arial Narrow"/>
        </w:rPr>
        <w:t>pièces et modèles prévus dans le Dossier d’Appel d’Offres, sous réserve des dispositions de l’Article</w:t>
      </w:r>
      <w:r>
        <w:rPr>
          <w:rFonts w:ascii="Arial Narrow" w:hAnsi="Arial Narrow"/>
          <w:spacing w:val="5"/>
        </w:rPr>
        <w:t>13.</w:t>
      </w:r>
      <w:r>
        <w:rPr>
          <w:rFonts w:ascii="Arial Narrow" w:hAnsi="Arial Narrow"/>
        </w:rPr>
        <w:t xml:space="preserve">2 </w:t>
      </w:r>
      <w:r>
        <w:rPr>
          <w:rFonts w:ascii="Arial Narrow" w:hAnsi="Arial Narrow"/>
          <w:spacing w:val="5"/>
        </w:rPr>
        <w:t>Du RGA</w:t>
      </w:r>
      <w:r>
        <w:rPr>
          <w:rFonts w:ascii="Arial Narrow" w:hAnsi="Arial Narrow"/>
        </w:rPr>
        <w:t xml:space="preserve">O </w:t>
      </w:r>
      <w:r>
        <w:rPr>
          <w:rFonts w:ascii="Arial Narrow" w:hAnsi="Arial Narrow"/>
          <w:spacing w:val="5"/>
        </w:rPr>
        <w:t>concernan</w:t>
      </w:r>
      <w:r>
        <w:rPr>
          <w:rFonts w:ascii="Arial Narrow" w:hAnsi="Arial Narrow"/>
        </w:rPr>
        <w:t xml:space="preserve">t </w:t>
      </w:r>
      <w:r>
        <w:rPr>
          <w:rFonts w:ascii="Arial Narrow" w:hAnsi="Arial Narrow"/>
          <w:spacing w:val="5"/>
        </w:rPr>
        <w:t>le</w:t>
      </w:r>
      <w:r>
        <w:rPr>
          <w:rFonts w:ascii="Arial Narrow" w:hAnsi="Arial Narrow"/>
        </w:rPr>
        <w:t xml:space="preserve">s </w:t>
      </w:r>
      <w:r>
        <w:rPr>
          <w:rFonts w:ascii="Arial Narrow" w:hAnsi="Arial Narrow"/>
          <w:spacing w:val="5"/>
        </w:rPr>
        <w:t>autre</w:t>
      </w:r>
      <w:r>
        <w:rPr>
          <w:rFonts w:ascii="Arial Narrow" w:hAnsi="Arial Narrow"/>
        </w:rPr>
        <w:t>s</w:t>
      </w:r>
      <w:r>
        <w:rPr>
          <w:rFonts w:ascii="Arial Narrow" w:hAnsi="Arial Narrow"/>
        </w:rPr>
        <w:t xml:space="preserve"> </w:t>
      </w:r>
      <w:r>
        <w:rPr>
          <w:rFonts w:ascii="Arial Narrow" w:hAnsi="Arial Narrow"/>
          <w:spacing w:val="5"/>
        </w:rPr>
        <w:t xml:space="preserve">formes </w:t>
      </w:r>
      <w:r>
        <w:rPr>
          <w:rFonts w:ascii="Arial Narrow" w:hAnsi="Arial Narrow"/>
        </w:rPr>
        <w:t>possibles de Caution de Soumission.</w:t>
      </w:r>
    </w:p>
    <w:p w:rsidR="00631370" w:rsidRDefault="008347A5">
      <w:pPr>
        <w:ind w:left="567" w:right="94" w:hanging="567"/>
        <w:rPr>
          <w:rFonts w:ascii="Arial Narrow" w:hAnsi="Arial Narrow"/>
        </w:rPr>
      </w:pPr>
      <w:r>
        <w:rPr>
          <w:rFonts w:ascii="Arial Narrow" w:hAnsi="Arial Narrow"/>
        </w:rPr>
        <w:t xml:space="preserve">13.2. Si, conformément aux dispositions des RPAO, les soumissionnaires présentent des offres pour plusieurs lots du même Appel d’offres, ils pourront indiquer les rabais offerts en cas d’attribution de plus d’un </w:t>
      </w:r>
      <w:r>
        <w:rPr>
          <w:rFonts w:ascii="Arial Narrow" w:hAnsi="Arial Narrow"/>
        </w:rPr>
        <w:t>marché.</w:t>
      </w:r>
    </w:p>
    <w:p w:rsidR="00631370" w:rsidRDefault="00631370">
      <w:pPr>
        <w:spacing w:line="360" w:lineRule="auto"/>
        <w:ind w:left="567" w:right="94" w:hanging="567"/>
        <w:rPr>
          <w:rFonts w:ascii="Arial Narrow" w:hAnsi="Arial Narrow"/>
        </w:rPr>
      </w:pPr>
    </w:p>
    <w:p w:rsidR="00631370" w:rsidRDefault="008347A5">
      <w:pPr>
        <w:spacing w:line="360" w:lineRule="auto"/>
        <w:ind w:left="567" w:right="94" w:hanging="567"/>
        <w:rPr>
          <w:rFonts w:ascii="Arial Narrow" w:hAnsi="Arial Narrow"/>
        </w:rPr>
      </w:pPr>
      <w:r>
        <w:rPr>
          <w:rFonts w:ascii="Arial Narrow" w:hAnsi="Arial Narrow"/>
          <w:b/>
          <w:bCs/>
          <w:u w:val="single"/>
        </w:rPr>
        <w:t>Article 14</w:t>
      </w:r>
      <w:r>
        <w:rPr>
          <w:rFonts w:ascii="Arial Narrow" w:hAnsi="Arial Narrow"/>
          <w:b/>
          <w:bCs/>
        </w:rPr>
        <w:t xml:space="preserve"> : Montant de l’offre</w:t>
      </w:r>
    </w:p>
    <w:p w:rsidR="00631370" w:rsidRDefault="008347A5">
      <w:pPr>
        <w:spacing w:line="360" w:lineRule="auto"/>
        <w:ind w:right="-19"/>
        <w:rPr>
          <w:rFonts w:ascii="Arial Narrow" w:hAnsi="Arial Narrow"/>
        </w:rPr>
      </w:pPr>
      <w:r>
        <w:rPr>
          <w:rFonts w:ascii="Arial Narrow" w:hAnsi="Arial Narrow"/>
        </w:rPr>
        <w:t xml:space="preserve">14.1. </w:t>
      </w:r>
      <w:r>
        <w:rPr>
          <w:rFonts w:ascii="Arial Narrow" w:hAnsi="Arial Narrow"/>
          <w:spacing w:val="2"/>
        </w:rPr>
        <w:t>Sau</w:t>
      </w:r>
      <w:r>
        <w:rPr>
          <w:rFonts w:ascii="Arial Narrow" w:hAnsi="Arial Narrow"/>
        </w:rPr>
        <w:t xml:space="preserve">f </w:t>
      </w:r>
      <w:r>
        <w:rPr>
          <w:rFonts w:ascii="Arial Narrow" w:hAnsi="Arial Narrow"/>
          <w:spacing w:val="2"/>
        </w:rPr>
        <w:t>indicatio</w:t>
      </w:r>
      <w:r>
        <w:rPr>
          <w:rFonts w:ascii="Arial Narrow" w:hAnsi="Arial Narrow"/>
        </w:rPr>
        <w:t xml:space="preserve">n </w:t>
      </w:r>
      <w:r>
        <w:rPr>
          <w:rFonts w:ascii="Arial Narrow" w:hAnsi="Arial Narrow"/>
          <w:spacing w:val="2"/>
        </w:rPr>
        <w:t>contrair</w:t>
      </w:r>
      <w:r>
        <w:rPr>
          <w:rFonts w:ascii="Arial Narrow" w:hAnsi="Arial Narrow"/>
        </w:rPr>
        <w:t xml:space="preserve">e </w:t>
      </w:r>
      <w:r>
        <w:rPr>
          <w:rFonts w:ascii="Arial Narrow" w:hAnsi="Arial Narrow"/>
          <w:spacing w:val="2"/>
        </w:rPr>
        <w:t>figuran</w:t>
      </w:r>
      <w:r>
        <w:rPr>
          <w:rFonts w:ascii="Arial Narrow" w:hAnsi="Arial Narrow"/>
        </w:rPr>
        <w:t xml:space="preserve">t </w:t>
      </w:r>
      <w:r>
        <w:rPr>
          <w:rFonts w:ascii="Arial Narrow" w:hAnsi="Arial Narrow"/>
          <w:spacing w:val="2"/>
        </w:rPr>
        <w:t>dan</w:t>
      </w:r>
      <w:r>
        <w:rPr>
          <w:rFonts w:ascii="Arial Narrow" w:hAnsi="Arial Narrow"/>
        </w:rPr>
        <w:t xml:space="preserve">s </w:t>
      </w:r>
      <w:r>
        <w:rPr>
          <w:rFonts w:ascii="Arial Narrow" w:hAnsi="Arial Narrow"/>
          <w:spacing w:val="2"/>
        </w:rPr>
        <w:t xml:space="preserve">le </w:t>
      </w:r>
      <w:r>
        <w:rPr>
          <w:rFonts w:ascii="Arial Narrow" w:hAnsi="Arial Narrow"/>
          <w:spacing w:val="5"/>
        </w:rPr>
        <w:t>Dossie</w:t>
      </w:r>
      <w:r>
        <w:rPr>
          <w:rFonts w:ascii="Arial Narrow" w:hAnsi="Arial Narrow"/>
        </w:rPr>
        <w:t xml:space="preserve">r </w:t>
      </w:r>
      <w:r>
        <w:rPr>
          <w:rFonts w:ascii="Arial Narrow" w:hAnsi="Arial Narrow"/>
          <w:spacing w:val="5"/>
        </w:rPr>
        <w:t>d’Appe</w:t>
      </w:r>
      <w:r>
        <w:rPr>
          <w:rFonts w:ascii="Arial Narrow" w:hAnsi="Arial Narrow"/>
        </w:rPr>
        <w:t xml:space="preserve">l </w:t>
      </w:r>
      <w:r>
        <w:rPr>
          <w:rFonts w:ascii="Arial Narrow" w:hAnsi="Arial Narrow"/>
          <w:spacing w:val="5"/>
        </w:rPr>
        <w:t>d’Offres</w:t>
      </w:r>
      <w:r>
        <w:rPr>
          <w:rFonts w:ascii="Arial Narrow" w:hAnsi="Arial Narrow"/>
        </w:rPr>
        <w:t xml:space="preserve">, </w:t>
      </w:r>
      <w:r>
        <w:rPr>
          <w:rFonts w:ascii="Arial Narrow" w:hAnsi="Arial Narrow"/>
          <w:spacing w:val="5"/>
        </w:rPr>
        <w:t>l</w:t>
      </w:r>
      <w:r>
        <w:rPr>
          <w:rFonts w:ascii="Arial Narrow" w:hAnsi="Arial Narrow"/>
        </w:rPr>
        <w:t xml:space="preserve">e </w:t>
      </w:r>
      <w:r>
        <w:rPr>
          <w:rFonts w:ascii="Arial Narrow" w:hAnsi="Arial Narrow"/>
          <w:spacing w:val="5"/>
        </w:rPr>
        <w:t>montan</w:t>
      </w:r>
      <w:r>
        <w:rPr>
          <w:rFonts w:ascii="Arial Narrow" w:hAnsi="Arial Narrow"/>
        </w:rPr>
        <w:t xml:space="preserve">t </w:t>
      </w:r>
      <w:r>
        <w:rPr>
          <w:rFonts w:ascii="Arial Narrow" w:hAnsi="Arial Narrow"/>
          <w:spacing w:val="5"/>
        </w:rPr>
        <w:t>du march</w:t>
      </w:r>
      <w:r>
        <w:rPr>
          <w:rFonts w:ascii="Arial Narrow" w:hAnsi="Arial Narrow"/>
        </w:rPr>
        <w:t xml:space="preserve">é </w:t>
      </w:r>
      <w:r>
        <w:rPr>
          <w:rFonts w:ascii="Arial Narrow" w:hAnsi="Arial Narrow"/>
          <w:spacing w:val="5"/>
        </w:rPr>
        <w:t>couvrir</w:t>
      </w:r>
      <w:r>
        <w:rPr>
          <w:rFonts w:ascii="Arial Narrow" w:hAnsi="Arial Narrow"/>
        </w:rPr>
        <w:t xml:space="preserve">a </w:t>
      </w:r>
      <w:r>
        <w:rPr>
          <w:rFonts w:ascii="Arial Narrow" w:hAnsi="Arial Narrow"/>
          <w:spacing w:val="5"/>
        </w:rPr>
        <w:t>l’ensembl</w:t>
      </w:r>
      <w:r>
        <w:rPr>
          <w:rFonts w:ascii="Arial Narrow" w:hAnsi="Arial Narrow"/>
        </w:rPr>
        <w:t xml:space="preserve">e </w:t>
      </w:r>
      <w:r>
        <w:rPr>
          <w:rFonts w:ascii="Arial Narrow" w:hAnsi="Arial Narrow"/>
          <w:spacing w:val="5"/>
        </w:rPr>
        <w:t>de</w:t>
      </w:r>
      <w:r>
        <w:rPr>
          <w:rFonts w:ascii="Arial Narrow" w:hAnsi="Arial Narrow"/>
        </w:rPr>
        <w:t xml:space="preserve">s </w:t>
      </w:r>
      <w:r>
        <w:rPr>
          <w:rFonts w:ascii="Arial Narrow" w:hAnsi="Arial Narrow"/>
          <w:spacing w:val="5"/>
        </w:rPr>
        <w:t xml:space="preserve">travaux </w:t>
      </w:r>
      <w:r>
        <w:rPr>
          <w:rFonts w:ascii="Arial Narrow" w:hAnsi="Arial Narrow"/>
        </w:rPr>
        <w:t>décrits dans l’Article 1.1 du RGAO, sur la base du Bordereau des Prix et du Détail Quan</w:t>
      </w:r>
      <w:r>
        <w:rPr>
          <w:rFonts w:ascii="Arial Narrow" w:hAnsi="Arial Narrow"/>
        </w:rPr>
        <w:t>titatif et Estimatif chiffrés présentés par le soumissionnaire.</w:t>
      </w:r>
    </w:p>
    <w:p w:rsidR="00631370" w:rsidRDefault="008347A5">
      <w:pPr>
        <w:spacing w:line="360" w:lineRule="auto"/>
        <w:ind w:right="-15"/>
        <w:rPr>
          <w:rFonts w:ascii="Arial Narrow" w:hAnsi="Arial Narrow"/>
        </w:rPr>
      </w:pPr>
      <w:r>
        <w:rPr>
          <w:rFonts w:ascii="Arial Narrow" w:hAnsi="Arial Narrow"/>
        </w:rPr>
        <w:t>14.2. Le soumissionnaire remplira les prix unitaires et totaux de tous les postes du bordereau de prix et du Détail quantitatif et estimatif.</w:t>
      </w:r>
    </w:p>
    <w:p w:rsidR="00631370" w:rsidRDefault="00631370">
      <w:pPr>
        <w:spacing w:line="360" w:lineRule="auto"/>
        <w:ind w:right="-15"/>
        <w:rPr>
          <w:rFonts w:ascii="Arial Narrow" w:hAnsi="Arial Narrow"/>
        </w:rPr>
      </w:pPr>
    </w:p>
    <w:p w:rsidR="00631370" w:rsidRDefault="008347A5">
      <w:pPr>
        <w:spacing w:line="360" w:lineRule="auto"/>
        <w:ind w:left="738" w:right="-19" w:hanging="624"/>
        <w:rPr>
          <w:rFonts w:ascii="Arial Narrow" w:hAnsi="Arial Narrow"/>
        </w:rPr>
      </w:pPr>
      <w:r>
        <w:rPr>
          <w:rFonts w:ascii="Arial Narrow" w:hAnsi="Arial Narrow"/>
        </w:rPr>
        <w:t xml:space="preserve">14.3. </w:t>
      </w:r>
      <w:r>
        <w:rPr>
          <w:rFonts w:ascii="Arial Narrow" w:hAnsi="Arial Narrow"/>
          <w:spacing w:val="5"/>
        </w:rPr>
        <w:t>Sou</w:t>
      </w:r>
      <w:r>
        <w:rPr>
          <w:rFonts w:ascii="Arial Narrow" w:hAnsi="Arial Narrow"/>
        </w:rPr>
        <w:t xml:space="preserve">s </w:t>
      </w:r>
      <w:r>
        <w:rPr>
          <w:rFonts w:ascii="Arial Narrow" w:hAnsi="Arial Narrow"/>
          <w:spacing w:val="5"/>
        </w:rPr>
        <w:t>réserv</w:t>
      </w:r>
      <w:r>
        <w:rPr>
          <w:rFonts w:ascii="Arial Narrow" w:hAnsi="Arial Narrow"/>
        </w:rPr>
        <w:t xml:space="preserve">e </w:t>
      </w:r>
      <w:r>
        <w:rPr>
          <w:rFonts w:ascii="Arial Narrow" w:hAnsi="Arial Narrow"/>
          <w:spacing w:val="5"/>
        </w:rPr>
        <w:t>d</w:t>
      </w:r>
      <w:r>
        <w:rPr>
          <w:rFonts w:ascii="Arial Narrow" w:hAnsi="Arial Narrow"/>
        </w:rPr>
        <w:t xml:space="preserve">e </w:t>
      </w:r>
      <w:r>
        <w:rPr>
          <w:rFonts w:ascii="Arial Narrow" w:hAnsi="Arial Narrow"/>
          <w:spacing w:val="5"/>
        </w:rPr>
        <w:t>disposition</w:t>
      </w:r>
      <w:r>
        <w:rPr>
          <w:rFonts w:ascii="Arial Narrow" w:hAnsi="Arial Narrow"/>
        </w:rPr>
        <w:t xml:space="preserve">s </w:t>
      </w:r>
      <w:r>
        <w:rPr>
          <w:rFonts w:ascii="Arial Narrow" w:hAnsi="Arial Narrow"/>
          <w:spacing w:val="5"/>
        </w:rPr>
        <w:t xml:space="preserve">contraires </w:t>
      </w:r>
      <w:r>
        <w:rPr>
          <w:rFonts w:ascii="Arial Narrow" w:hAnsi="Arial Narrow"/>
        </w:rPr>
        <w:t xml:space="preserve">prévues dans le RPAO et au CCAP, tous les </w:t>
      </w:r>
      <w:r>
        <w:rPr>
          <w:rFonts w:ascii="Arial Narrow" w:hAnsi="Arial Narrow"/>
          <w:spacing w:val="5"/>
        </w:rPr>
        <w:t>droits</w:t>
      </w:r>
      <w:r>
        <w:rPr>
          <w:rFonts w:ascii="Arial Narrow" w:hAnsi="Arial Narrow"/>
        </w:rPr>
        <w:t xml:space="preserve">, </w:t>
      </w:r>
      <w:r>
        <w:rPr>
          <w:rFonts w:ascii="Arial Narrow" w:hAnsi="Arial Narrow"/>
          <w:spacing w:val="5"/>
        </w:rPr>
        <w:t>impôt</w:t>
      </w:r>
      <w:r>
        <w:rPr>
          <w:rFonts w:ascii="Arial Narrow" w:hAnsi="Arial Narrow"/>
        </w:rPr>
        <w:t xml:space="preserve">s </w:t>
      </w:r>
      <w:r>
        <w:rPr>
          <w:rFonts w:ascii="Arial Narrow" w:hAnsi="Arial Narrow"/>
          <w:spacing w:val="5"/>
        </w:rPr>
        <w:t>e</w:t>
      </w:r>
      <w:r>
        <w:rPr>
          <w:rFonts w:ascii="Arial Narrow" w:hAnsi="Arial Narrow"/>
        </w:rPr>
        <w:t xml:space="preserve">t </w:t>
      </w:r>
      <w:r>
        <w:rPr>
          <w:rFonts w:ascii="Arial Narrow" w:hAnsi="Arial Narrow"/>
          <w:spacing w:val="5"/>
        </w:rPr>
        <w:t>taxe</w:t>
      </w:r>
      <w:r>
        <w:rPr>
          <w:rFonts w:ascii="Arial Narrow" w:hAnsi="Arial Narrow"/>
        </w:rPr>
        <w:t xml:space="preserve">s </w:t>
      </w:r>
      <w:r>
        <w:rPr>
          <w:rFonts w:ascii="Arial Narrow" w:hAnsi="Arial Narrow"/>
          <w:spacing w:val="5"/>
        </w:rPr>
        <w:t>payable</w:t>
      </w:r>
      <w:r>
        <w:rPr>
          <w:rFonts w:ascii="Arial Narrow" w:hAnsi="Arial Narrow"/>
        </w:rPr>
        <w:t xml:space="preserve">s </w:t>
      </w:r>
      <w:r>
        <w:rPr>
          <w:rFonts w:ascii="Arial Narrow" w:hAnsi="Arial Narrow"/>
          <w:spacing w:val="5"/>
        </w:rPr>
        <w:t>pa</w:t>
      </w:r>
      <w:r>
        <w:rPr>
          <w:rFonts w:ascii="Arial Narrow" w:hAnsi="Arial Narrow"/>
        </w:rPr>
        <w:t xml:space="preserve">r </w:t>
      </w:r>
      <w:r>
        <w:rPr>
          <w:rFonts w:ascii="Arial Narrow" w:hAnsi="Arial Narrow"/>
          <w:spacing w:val="5"/>
        </w:rPr>
        <w:t xml:space="preserve">le </w:t>
      </w:r>
      <w:r>
        <w:rPr>
          <w:rFonts w:ascii="Arial Narrow" w:hAnsi="Arial Narrow"/>
        </w:rPr>
        <w:t>soumissionnaire au titre du futur Marché, ou à tout autre titre, trente (30) jours savant la date limite de dépôt des offres seront inclus dans les prix et dans le montant to</w:t>
      </w:r>
      <w:r>
        <w:rPr>
          <w:rFonts w:ascii="Arial Narrow" w:hAnsi="Arial Narrow"/>
        </w:rPr>
        <w:t>tal des offres.</w:t>
      </w:r>
    </w:p>
    <w:p w:rsidR="00631370" w:rsidRDefault="008347A5">
      <w:pPr>
        <w:spacing w:line="360" w:lineRule="auto"/>
        <w:ind w:left="738" w:right="-16" w:hanging="624"/>
        <w:rPr>
          <w:rFonts w:ascii="Arial Narrow" w:hAnsi="Arial Narrow"/>
        </w:rPr>
      </w:pPr>
      <w:r>
        <w:rPr>
          <w:rFonts w:ascii="Arial Narrow" w:hAnsi="Arial Narrow"/>
        </w:rPr>
        <w:t xml:space="preserve">14.4. Si les clauses de révision et/ou d’actualisation des prix sont prévues au marché, la date d’établissement des prix initiaux, ainsi que les </w:t>
      </w:r>
      <w:r>
        <w:rPr>
          <w:rFonts w:ascii="Arial Narrow" w:hAnsi="Arial Narrow"/>
          <w:spacing w:val="1"/>
        </w:rPr>
        <w:t>modalité</w:t>
      </w:r>
      <w:r>
        <w:rPr>
          <w:rFonts w:ascii="Arial Narrow" w:hAnsi="Arial Narrow"/>
        </w:rPr>
        <w:t xml:space="preserve">s </w:t>
      </w:r>
      <w:r>
        <w:rPr>
          <w:rFonts w:ascii="Arial Narrow" w:hAnsi="Arial Narrow"/>
          <w:spacing w:val="1"/>
        </w:rPr>
        <w:t>d</w:t>
      </w:r>
      <w:r>
        <w:rPr>
          <w:rFonts w:ascii="Arial Narrow" w:hAnsi="Arial Narrow"/>
        </w:rPr>
        <w:t xml:space="preserve">e </w:t>
      </w:r>
      <w:r>
        <w:rPr>
          <w:rFonts w:ascii="Arial Narrow" w:hAnsi="Arial Narrow"/>
          <w:spacing w:val="1"/>
        </w:rPr>
        <w:t>révisio</w:t>
      </w:r>
      <w:r>
        <w:rPr>
          <w:rFonts w:ascii="Arial Narrow" w:hAnsi="Arial Narrow"/>
        </w:rPr>
        <w:t xml:space="preserve">n </w:t>
      </w:r>
      <w:r>
        <w:rPr>
          <w:rFonts w:ascii="Arial Narrow" w:hAnsi="Arial Narrow"/>
          <w:spacing w:val="1"/>
        </w:rPr>
        <w:t>et/o</w:t>
      </w:r>
      <w:r>
        <w:rPr>
          <w:rFonts w:ascii="Arial Narrow" w:hAnsi="Arial Narrow"/>
        </w:rPr>
        <w:t xml:space="preserve">u </w:t>
      </w:r>
      <w:r>
        <w:rPr>
          <w:rFonts w:ascii="Arial Narrow" w:hAnsi="Arial Narrow"/>
          <w:spacing w:val="1"/>
        </w:rPr>
        <w:t>d’actualisation desdit</w:t>
      </w:r>
      <w:r>
        <w:rPr>
          <w:rFonts w:ascii="Arial Narrow" w:hAnsi="Arial Narrow"/>
        </w:rPr>
        <w:t xml:space="preserve">s </w:t>
      </w:r>
      <w:r>
        <w:rPr>
          <w:rFonts w:ascii="Arial Narrow" w:hAnsi="Arial Narrow"/>
          <w:spacing w:val="1"/>
        </w:rPr>
        <w:t>pri</w:t>
      </w:r>
      <w:r>
        <w:rPr>
          <w:rFonts w:ascii="Arial Narrow" w:hAnsi="Arial Narrow"/>
        </w:rPr>
        <w:t xml:space="preserve">x </w:t>
      </w:r>
      <w:r>
        <w:rPr>
          <w:rFonts w:ascii="Arial Narrow" w:hAnsi="Arial Narrow"/>
          <w:spacing w:val="1"/>
        </w:rPr>
        <w:t>doiven</w:t>
      </w:r>
      <w:r>
        <w:rPr>
          <w:rFonts w:ascii="Arial Narrow" w:hAnsi="Arial Narrow"/>
        </w:rPr>
        <w:t xml:space="preserve">t </w:t>
      </w:r>
      <w:r>
        <w:rPr>
          <w:rFonts w:ascii="Arial Narrow" w:hAnsi="Arial Narrow"/>
          <w:spacing w:val="1"/>
        </w:rPr>
        <w:t>êtr</w:t>
      </w:r>
      <w:r>
        <w:rPr>
          <w:rFonts w:ascii="Arial Narrow" w:hAnsi="Arial Narrow"/>
        </w:rPr>
        <w:t xml:space="preserve">e </w:t>
      </w:r>
      <w:r>
        <w:rPr>
          <w:rFonts w:ascii="Arial Narrow" w:hAnsi="Arial Narrow"/>
          <w:spacing w:val="1"/>
        </w:rPr>
        <w:t>précisées</w:t>
      </w:r>
      <w:r>
        <w:rPr>
          <w:rFonts w:ascii="Arial Narrow" w:hAnsi="Arial Narrow"/>
        </w:rPr>
        <w:t xml:space="preserve">. </w:t>
      </w:r>
      <w:r>
        <w:rPr>
          <w:rFonts w:ascii="Arial Narrow" w:hAnsi="Arial Narrow"/>
          <w:spacing w:val="1"/>
        </w:rPr>
        <w:t xml:space="preserve">Etant </w:t>
      </w:r>
      <w:r>
        <w:rPr>
          <w:rFonts w:ascii="Arial Narrow" w:hAnsi="Arial Narrow"/>
        </w:rPr>
        <w:t xml:space="preserve">entendu </w:t>
      </w:r>
      <w:r>
        <w:rPr>
          <w:rFonts w:ascii="Arial Narrow" w:hAnsi="Arial Narrow"/>
        </w:rPr>
        <w:t xml:space="preserve">que tout </w:t>
      </w:r>
      <w:proofErr w:type="gramStart"/>
      <w:r>
        <w:rPr>
          <w:rFonts w:ascii="Arial Narrow" w:hAnsi="Arial Narrow"/>
        </w:rPr>
        <w:t>marché</w:t>
      </w:r>
      <w:proofErr w:type="gramEnd"/>
      <w:r>
        <w:rPr>
          <w:rFonts w:ascii="Arial Narrow" w:hAnsi="Arial Narrow"/>
        </w:rPr>
        <w:t xml:space="preserve"> dont la durée d’exécution est au plus égale à un (1) an peut faire l’objet de révision de prix.</w:t>
      </w:r>
    </w:p>
    <w:p w:rsidR="00631370" w:rsidRDefault="008347A5">
      <w:pPr>
        <w:spacing w:line="360" w:lineRule="auto"/>
        <w:ind w:left="624" w:right="102" w:hanging="624"/>
        <w:rPr>
          <w:rFonts w:ascii="Arial Narrow" w:hAnsi="Arial Narrow"/>
        </w:rPr>
      </w:pPr>
      <w:r>
        <w:rPr>
          <w:rFonts w:ascii="Arial Narrow" w:hAnsi="Arial Narrow"/>
        </w:rPr>
        <w:t>39.4.  L’absence  de  production  du  cautionnement définitif dans les délais prescrits est susceptible de donner lieu à la résiliation du march</w:t>
      </w:r>
      <w:r>
        <w:rPr>
          <w:rFonts w:ascii="Arial Narrow" w:hAnsi="Arial Narrow"/>
        </w:rPr>
        <w:t>é dans les conditions prévues dans le CCAG. Détails établis conformément au cadre proposé à la pièce N°8.</w:t>
      </w:r>
    </w:p>
    <w:p w:rsidR="00631370" w:rsidRDefault="00631370">
      <w:pPr>
        <w:spacing w:line="360" w:lineRule="auto"/>
        <w:ind w:left="624" w:right="102" w:hanging="624"/>
        <w:rPr>
          <w:rFonts w:ascii="Arial Narrow" w:hAnsi="Arial Narrow"/>
        </w:rPr>
      </w:pPr>
    </w:p>
    <w:p w:rsidR="00631370" w:rsidRDefault="008347A5">
      <w:pPr>
        <w:spacing w:line="360" w:lineRule="auto"/>
        <w:ind w:left="1361" w:right="-149" w:hanging="1247"/>
        <w:rPr>
          <w:rFonts w:ascii="Arial Narrow" w:hAnsi="Arial Narrow"/>
        </w:rPr>
      </w:pPr>
      <w:r>
        <w:rPr>
          <w:rFonts w:ascii="Arial Narrow" w:hAnsi="Arial Narrow"/>
          <w:b/>
          <w:bCs/>
          <w:u w:val="single"/>
        </w:rPr>
        <w:t>Article 15</w:t>
      </w:r>
      <w:r>
        <w:rPr>
          <w:rFonts w:ascii="Arial Narrow" w:hAnsi="Arial Narrow"/>
          <w:b/>
          <w:bCs/>
        </w:rPr>
        <w:t xml:space="preserve"> : </w:t>
      </w:r>
      <w:r>
        <w:rPr>
          <w:rFonts w:ascii="Arial Narrow" w:hAnsi="Arial Narrow"/>
          <w:b/>
          <w:bCs/>
          <w:spacing w:val="5"/>
        </w:rPr>
        <w:t>Monnaie</w:t>
      </w:r>
      <w:r>
        <w:rPr>
          <w:rFonts w:ascii="Arial Narrow" w:hAnsi="Arial Narrow"/>
          <w:b/>
          <w:bCs/>
        </w:rPr>
        <w:t xml:space="preserve">s </w:t>
      </w:r>
      <w:r>
        <w:rPr>
          <w:rFonts w:ascii="Arial Narrow" w:hAnsi="Arial Narrow"/>
          <w:b/>
          <w:bCs/>
          <w:spacing w:val="5"/>
        </w:rPr>
        <w:t>d</w:t>
      </w:r>
      <w:r>
        <w:rPr>
          <w:rFonts w:ascii="Arial Narrow" w:hAnsi="Arial Narrow"/>
          <w:b/>
          <w:bCs/>
        </w:rPr>
        <w:t xml:space="preserve">e </w:t>
      </w:r>
      <w:r>
        <w:rPr>
          <w:rFonts w:ascii="Arial Narrow" w:hAnsi="Arial Narrow"/>
          <w:b/>
          <w:bCs/>
          <w:spacing w:val="5"/>
        </w:rPr>
        <w:t>soumissio</w:t>
      </w:r>
      <w:r>
        <w:rPr>
          <w:rFonts w:ascii="Arial Narrow" w:hAnsi="Arial Narrow"/>
          <w:b/>
          <w:bCs/>
        </w:rPr>
        <w:t xml:space="preserve">n </w:t>
      </w:r>
      <w:r>
        <w:rPr>
          <w:rFonts w:ascii="Arial Narrow" w:hAnsi="Arial Narrow"/>
          <w:b/>
          <w:bCs/>
          <w:spacing w:val="5"/>
        </w:rPr>
        <w:t>e</w:t>
      </w:r>
      <w:r>
        <w:rPr>
          <w:rFonts w:ascii="Arial Narrow" w:hAnsi="Arial Narrow"/>
          <w:b/>
          <w:bCs/>
        </w:rPr>
        <w:t xml:space="preserve">t </w:t>
      </w:r>
      <w:r>
        <w:rPr>
          <w:rFonts w:ascii="Arial Narrow" w:hAnsi="Arial Narrow"/>
          <w:b/>
          <w:bCs/>
          <w:spacing w:val="5"/>
        </w:rPr>
        <w:t xml:space="preserve">de </w:t>
      </w:r>
      <w:r>
        <w:rPr>
          <w:rFonts w:ascii="Arial Narrow" w:hAnsi="Arial Narrow"/>
          <w:b/>
          <w:bCs/>
        </w:rPr>
        <w:t>règlement</w:t>
      </w:r>
    </w:p>
    <w:p w:rsidR="00631370" w:rsidRDefault="008347A5">
      <w:pPr>
        <w:spacing w:line="360" w:lineRule="auto"/>
        <w:ind w:left="738" w:right="-17" w:hanging="624"/>
        <w:rPr>
          <w:rFonts w:ascii="Arial Narrow" w:hAnsi="Arial Narrow"/>
        </w:rPr>
      </w:pPr>
      <w:r>
        <w:rPr>
          <w:rFonts w:ascii="Arial Narrow" w:hAnsi="Arial Narrow"/>
        </w:rPr>
        <w:t>15.1. En cas d’Appel d’Offres Internationaux, les monnaies de l’offre devront suivre les disposit</w:t>
      </w:r>
      <w:r>
        <w:rPr>
          <w:rFonts w:ascii="Arial Narrow" w:hAnsi="Arial Narrow"/>
        </w:rPr>
        <w:t xml:space="preserve">ions soit de l’Option A ou de l’Option B </w:t>
      </w:r>
      <w:r>
        <w:rPr>
          <w:rFonts w:ascii="Arial Narrow" w:hAnsi="Arial Narrow"/>
          <w:spacing w:val="3"/>
        </w:rPr>
        <w:t>ci-dessous</w:t>
      </w:r>
      <w:r>
        <w:rPr>
          <w:rFonts w:ascii="Arial Narrow" w:hAnsi="Arial Narrow"/>
        </w:rPr>
        <w:t xml:space="preserve">; </w:t>
      </w:r>
      <w:r>
        <w:rPr>
          <w:rFonts w:ascii="Arial Narrow" w:hAnsi="Arial Narrow"/>
          <w:spacing w:val="3"/>
        </w:rPr>
        <w:t>l’optio</w:t>
      </w:r>
      <w:r>
        <w:rPr>
          <w:rFonts w:ascii="Arial Narrow" w:hAnsi="Arial Narrow"/>
        </w:rPr>
        <w:t xml:space="preserve">n </w:t>
      </w:r>
      <w:r>
        <w:rPr>
          <w:rFonts w:ascii="Arial Narrow" w:hAnsi="Arial Narrow"/>
          <w:spacing w:val="3"/>
        </w:rPr>
        <w:t>applicabl</w:t>
      </w:r>
      <w:r>
        <w:rPr>
          <w:rFonts w:ascii="Arial Narrow" w:hAnsi="Arial Narrow"/>
        </w:rPr>
        <w:t xml:space="preserve">e </w:t>
      </w:r>
      <w:r>
        <w:rPr>
          <w:rFonts w:ascii="Arial Narrow" w:hAnsi="Arial Narrow"/>
          <w:spacing w:val="3"/>
        </w:rPr>
        <w:t>étan</w:t>
      </w:r>
      <w:r>
        <w:rPr>
          <w:rFonts w:ascii="Arial Narrow" w:hAnsi="Arial Narrow"/>
        </w:rPr>
        <w:t xml:space="preserve">t </w:t>
      </w:r>
      <w:r>
        <w:rPr>
          <w:rFonts w:ascii="Arial Narrow" w:hAnsi="Arial Narrow"/>
          <w:spacing w:val="3"/>
        </w:rPr>
        <w:t xml:space="preserve">celle </w:t>
      </w:r>
      <w:r>
        <w:rPr>
          <w:rFonts w:ascii="Arial Narrow" w:hAnsi="Arial Narrow"/>
        </w:rPr>
        <w:t>retenue dans le RPAO.</w:t>
      </w:r>
    </w:p>
    <w:p w:rsidR="00631370" w:rsidRDefault="008347A5">
      <w:pPr>
        <w:spacing w:line="360" w:lineRule="auto"/>
        <w:ind w:left="738" w:right="-143" w:hanging="624"/>
        <w:rPr>
          <w:rFonts w:ascii="Arial Narrow" w:hAnsi="Arial Narrow"/>
        </w:rPr>
      </w:pPr>
      <w:r>
        <w:rPr>
          <w:rFonts w:ascii="Arial Narrow" w:hAnsi="Arial Narrow"/>
        </w:rPr>
        <w:t>15.2. Option A: le montant de la soumission est libellé entièrement en monnaie nationale</w:t>
      </w:r>
    </w:p>
    <w:p w:rsidR="00631370" w:rsidRDefault="008347A5">
      <w:pPr>
        <w:spacing w:line="360" w:lineRule="auto"/>
        <w:ind w:left="114" w:right="-15"/>
        <w:rPr>
          <w:rFonts w:ascii="Arial Narrow" w:hAnsi="Arial Narrow"/>
        </w:rPr>
      </w:pPr>
      <w:r>
        <w:rPr>
          <w:rFonts w:ascii="Arial Narrow" w:hAnsi="Arial Narrow"/>
        </w:rPr>
        <w:t>Le montant de la soumission, les prix unitaires du bordereau</w:t>
      </w:r>
      <w:r>
        <w:rPr>
          <w:rFonts w:ascii="Arial Narrow" w:hAnsi="Arial Narrow"/>
        </w:rPr>
        <w:t xml:space="preserve"> des prix et les prix du détail quantitatif et estimatif sont libellés entièrement en francs CFA de la manière suivante:</w:t>
      </w:r>
    </w:p>
    <w:p w:rsidR="00631370" w:rsidRDefault="008347A5">
      <w:pPr>
        <w:spacing w:line="360" w:lineRule="auto"/>
        <w:ind w:left="398" w:right="-19" w:hanging="283"/>
        <w:rPr>
          <w:rFonts w:ascii="Arial Narrow" w:hAnsi="Arial Narrow"/>
        </w:rPr>
      </w:pPr>
      <w:r>
        <w:rPr>
          <w:rFonts w:ascii="Arial Narrow" w:hAnsi="Arial Narrow"/>
        </w:rPr>
        <w:t xml:space="preserve">a. </w:t>
      </w:r>
      <w:r>
        <w:rPr>
          <w:rFonts w:ascii="Arial Narrow" w:hAnsi="Arial Narrow"/>
          <w:spacing w:val="2"/>
        </w:rPr>
        <w:t>Le</w:t>
      </w:r>
      <w:r>
        <w:rPr>
          <w:rFonts w:ascii="Arial Narrow" w:hAnsi="Arial Narrow"/>
        </w:rPr>
        <w:t xml:space="preserve">s </w:t>
      </w:r>
      <w:r>
        <w:rPr>
          <w:rFonts w:ascii="Arial Narrow" w:hAnsi="Arial Narrow"/>
          <w:spacing w:val="2"/>
        </w:rPr>
        <w:t>pri</w:t>
      </w:r>
      <w:r>
        <w:rPr>
          <w:rFonts w:ascii="Arial Narrow" w:hAnsi="Arial Narrow"/>
        </w:rPr>
        <w:t xml:space="preserve">x </w:t>
      </w:r>
      <w:r>
        <w:rPr>
          <w:rFonts w:ascii="Arial Narrow" w:hAnsi="Arial Narrow"/>
          <w:spacing w:val="2"/>
        </w:rPr>
        <w:t>seron</w:t>
      </w:r>
      <w:r>
        <w:rPr>
          <w:rFonts w:ascii="Arial Narrow" w:hAnsi="Arial Narrow"/>
        </w:rPr>
        <w:t xml:space="preserve">t </w:t>
      </w:r>
      <w:r>
        <w:rPr>
          <w:rFonts w:ascii="Arial Narrow" w:hAnsi="Arial Narrow"/>
          <w:spacing w:val="2"/>
        </w:rPr>
        <w:t>entièremen</w:t>
      </w:r>
      <w:r>
        <w:rPr>
          <w:rFonts w:ascii="Arial Narrow" w:hAnsi="Arial Narrow"/>
        </w:rPr>
        <w:t xml:space="preserve">t </w:t>
      </w:r>
      <w:r>
        <w:rPr>
          <w:rFonts w:ascii="Arial Narrow" w:hAnsi="Arial Narrow"/>
          <w:spacing w:val="2"/>
        </w:rPr>
        <w:t>libellé</w:t>
      </w:r>
      <w:r>
        <w:rPr>
          <w:rFonts w:ascii="Arial Narrow" w:hAnsi="Arial Narrow"/>
        </w:rPr>
        <w:t xml:space="preserve">s </w:t>
      </w:r>
      <w:r>
        <w:rPr>
          <w:rFonts w:ascii="Arial Narrow" w:hAnsi="Arial Narrow"/>
          <w:spacing w:val="2"/>
        </w:rPr>
        <w:t>dan</w:t>
      </w:r>
      <w:r>
        <w:rPr>
          <w:rFonts w:ascii="Arial Narrow" w:hAnsi="Arial Narrow"/>
        </w:rPr>
        <w:t xml:space="preserve">s </w:t>
      </w:r>
      <w:r>
        <w:rPr>
          <w:rFonts w:ascii="Arial Narrow" w:hAnsi="Arial Narrow"/>
          <w:spacing w:val="2"/>
        </w:rPr>
        <w:t xml:space="preserve">la </w:t>
      </w:r>
      <w:r>
        <w:rPr>
          <w:rFonts w:ascii="Arial Narrow" w:hAnsi="Arial Narrow"/>
          <w:spacing w:val="5"/>
        </w:rPr>
        <w:t>monnai</w:t>
      </w:r>
      <w:r>
        <w:rPr>
          <w:rFonts w:ascii="Arial Narrow" w:hAnsi="Arial Narrow"/>
        </w:rPr>
        <w:t xml:space="preserve">e </w:t>
      </w:r>
      <w:r>
        <w:rPr>
          <w:rFonts w:ascii="Arial Narrow" w:hAnsi="Arial Narrow"/>
          <w:spacing w:val="5"/>
        </w:rPr>
        <w:t>nationale</w:t>
      </w:r>
      <w:r>
        <w:rPr>
          <w:rFonts w:ascii="Arial Narrow" w:hAnsi="Arial Narrow"/>
        </w:rPr>
        <w:t xml:space="preserve">. </w:t>
      </w:r>
      <w:r>
        <w:rPr>
          <w:rFonts w:ascii="Arial Narrow" w:hAnsi="Arial Narrow"/>
          <w:spacing w:val="5"/>
        </w:rPr>
        <w:t>L</w:t>
      </w:r>
      <w:r>
        <w:rPr>
          <w:rFonts w:ascii="Arial Narrow" w:hAnsi="Arial Narrow"/>
        </w:rPr>
        <w:t xml:space="preserve">e </w:t>
      </w:r>
      <w:r>
        <w:rPr>
          <w:rFonts w:ascii="Arial Narrow" w:hAnsi="Arial Narrow"/>
          <w:spacing w:val="5"/>
        </w:rPr>
        <w:t>soumissionnair</w:t>
      </w:r>
      <w:r>
        <w:rPr>
          <w:rFonts w:ascii="Arial Narrow" w:hAnsi="Arial Narrow"/>
        </w:rPr>
        <w:t xml:space="preserve">e </w:t>
      </w:r>
      <w:r>
        <w:rPr>
          <w:rFonts w:ascii="Arial Narrow" w:hAnsi="Arial Narrow"/>
          <w:spacing w:val="5"/>
        </w:rPr>
        <w:t xml:space="preserve">qui </w:t>
      </w:r>
      <w:r>
        <w:rPr>
          <w:rFonts w:ascii="Arial Narrow" w:hAnsi="Arial Narrow"/>
        </w:rPr>
        <w:t xml:space="preserve">compte engager des dépenses dans d’autres </w:t>
      </w:r>
      <w:r>
        <w:rPr>
          <w:rFonts w:ascii="Arial Narrow" w:hAnsi="Arial Narrow"/>
        </w:rPr>
        <w:t>monnaies pour la réalisation des Travaux, indiquera en annexe à la soumission le ou les pourcentages du montant de l’offre nécessaires pour couvrir les besoins en monnaies étrangères, sans excéder un maximum de trois monnaies de pays membres de l’instituti</w:t>
      </w:r>
      <w:r>
        <w:rPr>
          <w:rFonts w:ascii="Arial Narrow" w:hAnsi="Arial Narrow"/>
        </w:rPr>
        <w:t>on de financement du marché.</w:t>
      </w:r>
    </w:p>
    <w:p w:rsidR="00631370" w:rsidRDefault="008347A5">
      <w:pPr>
        <w:tabs>
          <w:tab w:val="left" w:pos="940"/>
          <w:tab w:val="left" w:pos="1660"/>
          <w:tab w:val="left" w:pos="2220"/>
          <w:tab w:val="left" w:pos="3260"/>
          <w:tab w:val="left" w:pos="4260"/>
          <w:tab w:val="left" w:pos="4900"/>
        </w:tabs>
        <w:spacing w:line="360" w:lineRule="auto"/>
        <w:ind w:left="283" w:right="90" w:hanging="283"/>
        <w:rPr>
          <w:rFonts w:ascii="Arial Narrow" w:hAnsi="Arial Narrow"/>
        </w:rPr>
      </w:pPr>
      <w:r>
        <w:rPr>
          <w:rFonts w:ascii="Arial Narrow" w:hAnsi="Arial Narrow"/>
        </w:rPr>
        <w:lastRenderedPageBreak/>
        <w:t xml:space="preserve">b. </w:t>
      </w:r>
      <w:r>
        <w:rPr>
          <w:rFonts w:ascii="Arial Narrow" w:hAnsi="Arial Narrow"/>
          <w:spacing w:val="5"/>
        </w:rPr>
        <w:t>Le</w:t>
      </w:r>
      <w:r>
        <w:rPr>
          <w:rFonts w:ascii="Arial Narrow" w:hAnsi="Arial Narrow"/>
        </w:rPr>
        <w:t xml:space="preserve">s </w:t>
      </w:r>
      <w:r>
        <w:rPr>
          <w:rFonts w:ascii="Arial Narrow" w:hAnsi="Arial Narrow"/>
          <w:spacing w:val="5"/>
        </w:rPr>
        <w:t>tau</w:t>
      </w:r>
      <w:r>
        <w:rPr>
          <w:rFonts w:ascii="Arial Narrow" w:hAnsi="Arial Narrow"/>
        </w:rPr>
        <w:t xml:space="preserve">x </w:t>
      </w:r>
      <w:r>
        <w:rPr>
          <w:rFonts w:ascii="Arial Narrow" w:hAnsi="Arial Narrow"/>
          <w:spacing w:val="5"/>
        </w:rPr>
        <w:t>d</w:t>
      </w:r>
      <w:r>
        <w:rPr>
          <w:rFonts w:ascii="Arial Narrow" w:hAnsi="Arial Narrow"/>
        </w:rPr>
        <w:t xml:space="preserve">e </w:t>
      </w:r>
      <w:r>
        <w:rPr>
          <w:rFonts w:ascii="Arial Narrow" w:hAnsi="Arial Narrow"/>
          <w:spacing w:val="5"/>
        </w:rPr>
        <w:t>chang</w:t>
      </w:r>
      <w:r>
        <w:rPr>
          <w:rFonts w:ascii="Arial Narrow" w:hAnsi="Arial Narrow"/>
        </w:rPr>
        <w:t xml:space="preserve">e </w:t>
      </w:r>
      <w:r>
        <w:rPr>
          <w:rFonts w:ascii="Arial Narrow" w:hAnsi="Arial Narrow"/>
          <w:spacing w:val="5"/>
        </w:rPr>
        <w:t>utilisé</w:t>
      </w:r>
      <w:r>
        <w:rPr>
          <w:rFonts w:ascii="Arial Narrow" w:hAnsi="Arial Narrow"/>
        </w:rPr>
        <w:t xml:space="preserve">s </w:t>
      </w:r>
      <w:r>
        <w:rPr>
          <w:rFonts w:ascii="Arial Narrow" w:hAnsi="Arial Narrow"/>
          <w:spacing w:val="5"/>
        </w:rPr>
        <w:t>pa</w:t>
      </w:r>
      <w:r>
        <w:rPr>
          <w:rFonts w:ascii="Arial Narrow" w:hAnsi="Arial Narrow"/>
        </w:rPr>
        <w:t xml:space="preserve">r </w:t>
      </w:r>
      <w:r>
        <w:rPr>
          <w:rFonts w:ascii="Arial Narrow" w:hAnsi="Arial Narrow"/>
          <w:spacing w:val="5"/>
        </w:rPr>
        <w:t xml:space="preserve">le </w:t>
      </w:r>
      <w:r>
        <w:rPr>
          <w:rFonts w:ascii="Arial Narrow" w:hAnsi="Arial Narrow"/>
          <w:spacing w:val="2"/>
        </w:rPr>
        <w:t>Soumissionnair</w:t>
      </w:r>
      <w:r>
        <w:rPr>
          <w:rFonts w:ascii="Arial Narrow" w:hAnsi="Arial Narrow"/>
        </w:rPr>
        <w:t xml:space="preserve">e </w:t>
      </w:r>
      <w:r>
        <w:rPr>
          <w:rFonts w:ascii="Arial Narrow" w:hAnsi="Arial Narrow"/>
          <w:spacing w:val="2"/>
        </w:rPr>
        <w:t>pou</w:t>
      </w:r>
      <w:r>
        <w:rPr>
          <w:rFonts w:ascii="Arial Narrow" w:hAnsi="Arial Narrow"/>
        </w:rPr>
        <w:t xml:space="preserve">r </w:t>
      </w:r>
      <w:r>
        <w:rPr>
          <w:rFonts w:ascii="Arial Narrow" w:hAnsi="Arial Narrow"/>
          <w:spacing w:val="2"/>
        </w:rPr>
        <w:t>converti</w:t>
      </w:r>
      <w:r>
        <w:rPr>
          <w:rFonts w:ascii="Arial Narrow" w:hAnsi="Arial Narrow"/>
        </w:rPr>
        <w:t xml:space="preserve">r </w:t>
      </w:r>
      <w:r>
        <w:rPr>
          <w:rFonts w:ascii="Arial Narrow" w:hAnsi="Arial Narrow"/>
          <w:spacing w:val="2"/>
        </w:rPr>
        <w:t>so</w:t>
      </w:r>
      <w:r>
        <w:rPr>
          <w:rFonts w:ascii="Arial Narrow" w:hAnsi="Arial Narrow"/>
        </w:rPr>
        <w:t xml:space="preserve">n </w:t>
      </w:r>
      <w:r>
        <w:rPr>
          <w:rFonts w:ascii="Arial Narrow" w:hAnsi="Arial Narrow"/>
          <w:spacing w:val="2"/>
        </w:rPr>
        <w:t>offr</w:t>
      </w:r>
      <w:r>
        <w:rPr>
          <w:rFonts w:ascii="Arial Narrow" w:hAnsi="Arial Narrow"/>
        </w:rPr>
        <w:t xml:space="preserve">e </w:t>
      </w:r>
      <w:r>
        <w:rPr>
          <w:rFonts w:ascii="Arial Narrow" w:hAnsi="Arial Narrow"/>
          <w:spacing w:val="2"/>
        </w:rPr>
        <w:t xml:space="preserve">en </w:t>
      </w:r>
      <w:r>
        <w:rPr>
          <w:rFonts w:ascii="Arial Narrow" w:hAnsi="Arial Narrow"/>
        </w:rPr>
        <w:t>monnaie nationale seront  spécifiés par le soumissionnaire en annexe à la soumission. Ils seront appliqués pour tout paiement au titre du Marché,</w:t>
      </w:r>
      <w:r>
        <w:rPr>
          <w:rFonts w:ascii="Arial Narrow" w:hAnsi="Arial Narrow"/>
        </w:rPr>
        <w:t xml:space="preserve"> pour qu’aucun risque de changement ne soit supporté par le Soumissionnaire retenu.</w:t>
      </w:r>
    </w:p>
    <w:p w:rsidR="00631370" w:rsidRDefault="008347A5">
      <w:pPr>
        <w:spacing w:line="360" w:lineRule="auto"/>
        <w:ind w:left="624" w:right="94" w:hanging="624"/>
        <w:rPr>
          <w:rFonts w:ascii="Arial Narrow" w:hAnsi="Arial Narrow"/>
        </w:rPr>
      </w:pPr>
      <w:r>
        <w:rPr>
          <w:rFonts w:ascii="Arial Narrow" w:hAnsi="Arial Narrow"/>
        </w:rPr>
        <w:t>15.3. Option B : Le montant de la soumission est directement libellé en monnaie nationale et étrangère aux taux fixés dans le RPAO.</w:t>
      </w:r>
    </w:p>
    <w:p w:rsidR="00631370" w:rsidRDefault="008347A5">
      <w:pPr>
        <w:spacing w:line="360" w:lineRule="auto"/>
        <w:ind w:right="95"/>
        <w:rPr>
          <w:rFonts w:ascii="Arial Narrow" w:hAnsi="Arial Narrow"/>
        </w:rPr>
      </w:pPr>
      <w:r>
        <w:rPr>
          <w:rFonts w:ascii="Arial Narrow" w:hAnsi="Arial Narrow"/>
        </w:rPr>
        <w:t xml:space="preserve">Le soumissionnaire libellera les prix </w:t>
      </w:r>
      <w:r>
        <w:rPr>
          <w:rFonts w:ascii="Arial Narrow" w:hAnsi="Arial Narrow"/>
        </w:rPr>
        <w:t>unitaires du bordereau des prix et les prix du Détail quantitatif et estimatif de la manière suivante:</w:t>
      </w:r>
    </w:p>
    <w:p w:rsidR="00631370" w:rsidRDefault="008347A5">
      <w:pPr>
        <w:spacing w:line="360" w:lineRule="auto"/>
        <w:ind w:left="283" w:right="95" w:hanging="283"/>
        <w:rPr>
          <w:rFonts w:ascii="Arial Narrow" w:hAnsi="Arial Narrow"/>
        </w:rPr>
      </w:pPr>
      <w:r>
        <w:rPr>
          <w:rFonts w:ascii="Arial Narrow" w:hAnsi="Arial Narrow"/>
        </w:rPr>
        <w:t>a.  Les prix des intrants nécessaires aux Travaux que le Soumissionnaire compte se procurer dans le pays du Maître d’Ouvrage seront libellés dans la monn</w:t>
      </w:r>
      <w:r>
        <w:rPr>
          <w:rFonts w:ascii="Arial Narrow" w:hAnsi="Arial Narrow"/>
        </w:rPr>
        <w:t>aie du pays du Maître d’Ouvrage spécifiée aux RPAO et dénommée “monnaie nationale”.</w:t>
      </w:r>
    </w:p>
    <w:p w:rsidR="00631370" w:rsidRDefault="008347A5">
      <w:pPr>
        <w:spacing w:line="360" w:lineRule="auto"/>
        <w:ind w:left="283" w:right="94" w:hanging="283"/>
        <w:rPr>
          <w:rFonts w:ascii="Arial Narrow" w:hAnsi="Arial Narrow"/>
        </w:rPr>
      </w:pPr>
      <w:r>
        <w:rPr>
          <w:rFonts w:ascii="Arial Narrow" w:hAnsi="Arial Narrow"/>
        </w:rPr>
        <w:t>b.  Les prix des intrants nécessaires aux Travaux que le soumissionnaire compte se procurer en dehors du pays du Maître d’Ouvrage seront libellés dans la monnaie du pays du</w:t>
      </w:r>
      <w:r>
        <w:rPr>
          <w:rFonts w:ascii="Arial Narrow" w:hAnsi="Arial Narrow"/>
        </w:rPr>
        <w:t xml:space="preserve"> soumissionnaire ou de celle d’un pays membre éligible largement utilisée dans le commerce international.</w:t>
      </w:r>
    </w:p>
    <w:p w:rsidR="00631370" w:rsidRDefault="008347A5">
      <w:pPr>
        <w:spacing w:line="360" w:lineRule="auto"/>
        <w:ind w:left="624" w:right="90" w:hanging="624"/>
        <w:rPr>
          <w:rFonts w:ascii="Arial Narrow" w:hAnsi="Arial Narrow"/>
        </w:rPr>
      </w:pPr>
      <w:r>
        <w:rPr>
          <w:rFonts w:ascii="Arial Narrow" w:hAnsi="Arial Narrow"/>
          <w:spacing w:val="1"/>
        </w:rPr>
        <w:t>15.4</w:t>
      </w:r>
      <w:r>
        <w:rPr>
          <w:rFonts w:ascii="Arial Narrow" w:hAnsi="Arial Narrow"/>
        </w:rPr>
        <w:t xml:space="preserve">. </w:t>
      </w:r>
      <w:r>
        <w:rPr>
          <w:rFonts w:ascii="Arial Narrow" w:hAnsi="Arial Narrow"/>
          <w:spacing w:val="1"/>
        </w:rPr>
        <w:t>L</w:t>
      </w:r>
      <w:r>
        <w:rPr>
          <w:rFonts w:ascii="Arial Narrow" w:hAnsi="Arial Narrow"/>
        </w:rPr>
        <w:t xml:space="preserve">e </w:t>
      </w:r>
      <w:r>
        <w:rPr>
          <w:rFonts w:ascii="Arial Narrow" w:hAnsi="Arial Narrow"/>
          <w:spacing w:val="1"/>
        </w:rPr>
        <w:t>Maîtr</w:t>
      </w:r>
      <w:r>
        <w:rPr>
          <w:rFonts w:ascii="Arial Narrow" w:hAnsi="Arial Narrow"/>
        </w:rPr>
        <w:t xml:space="preserve">e </w:t>
      </w:r>
      <w:r>
        <w:rPr>
          <w:rFonts w:ascii="Arial Narrow" w:hAnsi="Arial Narrow"/>
          <w:spacing w:val="1"/>
        </w:rPr>
        <w:t>d’Ouvrag</w:t>
      </w:r>
      <w:r>
        <w:rPr>
          <w:rFonts w:ascii="Arial Narrow" w:hAnsi="Arial Narrow"/>
        </w:rPr>
        <w:t xml:space="preserve">e </w:t>
      </w:r>
      <w:r>
        <w:rPr>
          <w:rFonts w:ascii="Arial Narrow" w:hAnsi="Arial Narrow"/>
          <w:spacing w:val="1"/>
        </w:rPr>
        <w:t>peu</w:t>
      </w:r>
      <w:r>
        <w:rPr>
          <w:rFonts w:ascii="Arial Narrow" w:hAnsi="Arial Narrow"/>
        </w:rPr>
        <w:t xml:space="preserve">t </w:t>
      </w:r>
      <w:r>
        <w:rPr>
          <w:rFonts w:ascii="Arial Narrow" w:hAnsi="Arial Narrow"/>
          <w:spacing w:val="1"/>
        </w:rPr>
        <w:t>demande</w:t>
      </w:r>
      <w:r>
        <w:rPr>
          <w:rFonts w:ascii="Arial Narrow" w:hAnsi="Arial Narrow"/>
        </w:rPr>
        <w:t xml:space="preserve">r </w:t>
      </w:r>
      <w:r>
        <w:rPr>
          <w:rFonts w:ascii="Arial Narrow" w:hAnsi="Arial Narrow"/>
          <w:spacing w:val="1"/>
        </w:rPr>
        <w:t xml:space="preserve">aux </w:t>
      </w:r>
      <w:r>
        <w:rPr>
          <w:rFonts w:ascii="Arial Narrow" w:hAnsi="Arial Narrow"/>
        </w:rPr>
        <w:t>soumissionnaires d’expliquer leurs besoins en monnaies nationale et étrangère et de justifier que les mont</w:t>
      </w:r>
      <w:r>
        <w:rPr>
          <w:rFonts w:ascii="Arial Narrow" w:hAnsi="Arial Narrow"/>
        </w:rPr>
        <w:t xml:space="preserve">ants inclus dans les prix unitaires </w:t>
      </w:r>
      <w:r>
        <w:rPr>
          <w:rFonts w:ascii="Arial Narrow" w:hAnsi="Arial Narrow"/>
          <w:spacing w:val="5"/>
        </w:rPr>
        <w:t>e</w:t>
      </w:r>
      <w:r>
        <w:rPr>
          <w:rFonts w:ascii="Arial Narrow" w:hAnsi="Arial Narrow"/>
        </w:rPr>
        <w:t xml:space="preserve">t </w:t>
      </w:r>
      <w:r>
        <w:rPr>
          <w:rFonts w:ascii="Arial Narrow" w:hAnsi="Arial Narrow"/>
          <w:spacing w:val="5"/>
        </w:rPr>
        <w:t>totaux</w:t>
      </w:r>
      <w:r>
        <w:rPr>
          <w:rFonts w:ascii="Arial Narrow" w:hAnsi="Arial Narrow"/>
        </w:rPr>
        <w:t xml:space="preserve">, </w:t>
      </w:r>
      <w:r>
        <w:rPr>
          <w:rFonts w:ascii="Arial Narrow" w:hAnsi="Arial Narrow"/>
          <w:spacing w:val="5"/>
        </w:rPr>
        <w:t>e</w:t>
      </w:r>
      <w:r>
        <w:rPr>
          <w:rFonts w:ascii="Arial Narrow" w:hAnsi="Arial Narrow"/>
        </w:rPr>
        <w:t xml:space="preserve">t </w:t>
      </w:r>
      <w:r>
        <w:rPr>
          <w:rFonts w:ascii="Arial Narrow" w:hAnsi="Arial Narrow"/>
          <w:spacing w:val="5"/>
        </w:rPr>
        <w:t>indiqué</w:t>
      </w:r>
      <w:r>
        <w:rPr>
          <w:rFonts w:ascii="Arial Narrow" w:hAnsi="Arial Narrow"/>
        </w:rPr>
        <w:t xml:space="preserve">s </w:t>
      </w:r>
      <w:r>
        <w:rPr>
          <w:rFonts w:ascii="Arial Narrow" w:hAnsi="Arial Narrow"/>
          <w:spacing w:val="5"/>
        </w:rPr>
        <w:t>e</w:t>
      </w:r>
      <w:r>
        <w:rPr>
          <w:rFonts w:ascii="Arial Narrow" w:hAnsi="Arial Narrow"/>
        </w:rPr>
        <w:t xml:space="preserve">n </w:t>
      </w:r>
      <w:r>
        <w:rPr>
          <w:rFonts w:ascii="Arial Narrow" w:hAnsi="Arial Narrow"/>
          <w:spacing w:val="5"/>
        </w:rPr>
        <w:t>annex</w:t>
      </w:r>
      <w:r>
        <w:rPr>
          <w:rFonts w:ascii="Arial Narrow" w:hAnsi="Arial Narrow"/>
        </w:rPr>
        <w:t xml:space="preserve">e à </w:t>
      </w:r>
      <w:r>
        <w:rPr>
          <w:rFonts w:ascii="Arial Narrow" w:hAnsi="Arial Narrow"/>
          <w:spacing w:val="5"/>
        </w:rPr>
        <w:t xml:space="preserve">la </w:t>
      </w:r>
      <w:r>
        <w:rPr>
          <w:rFonts w:ascii="Arial Narrow" w:hAnsi="Arial Narrow"/>
        </w:rPr>
        <w:t>soumission, sont raisonnables; à cette fin, un état détaillé de ses besoins en monnaies étrangères sera fourni par le soumissionnaire.</w:t>
      </w:r>
    </w:p>
    <w:p w:rsidR="00631370" w:rsidRDefault="008347A5">
      <w:pPr>
        <w:spacing w:line="360" w:lineRule="auto"/>
        <w:ind w:left="624" w:right="94" w:hanging="624"/>
        <w:rPr>
          <w:rFonts w:ascii="Arial Narrow" w:hAnsi="Arial Narrow"/>
        </w:rPr>
      </w:pPr>
      <w:r>
        <w:rPr>
          <w:rFonts w:ascii="Arial Narrow" w:hAnsi="Arial Narrow"/>
        </w:rPr>
        <w:t>15.5. Durant l’exécution des travaux, la plupar</w:t>
      </w:r>
      <w:r>
        <w:rPr>
          <w:rFonts w:ascii="Arial Narrow" w:hAnsi="Arial Narrow"/>
        </w:rPr>
        <w:t>t des monnaies étrangères restant à payer sur le montant du marché peut être révisée d’un commun accord par le Maître d’Ouvrage et l’entrepreneur de façon à tenir compte de toute modification sur venue dans les besoins en devises au titre du marché.</w:t>
      </w:r>
    </w:p>
    <w:p w:rsidR="00631370" w:rsidRDefault="008347A5">
      <w:pPr>
        <w:spacing w:line="360" w:lineRule="auto"/>
        <w:ind w:left="624" w:right="-39" w:hanging="624"/>
        <w:rPr>
          <w:rFonts w:ascii="Arial Narrow" w:hAnsi="Arial Narrow"/>
        </w:rPr>
      </w:pPr>
      <w:r>
        <w:rPr>
          <w:rFonts w:ascii="Arial Narrow" w:hAnsi="Arial Narrow"/>
        </w:rPr>
        <w:t xml:space="preserve">15.6. </w:t>
      </w:r>
      <w:r>
        <w:rPr>
          <w:rFonts w:ascii="Arial Narrow" w:hAnsi="Arial Narrow"/>
          <w:spacing w:val="5"/>
        </w:rPr>
        <w:t>Pou</w:t>
      </w:r>
      <w:r>
        <w:rPr>
          <w:rFonts w:ascii="Arial Narrow" w:hAnsi="Arial Narrow"/>
        </w:rPr>
        <w:t xml:space="preserve">r </w:t>
      </w:r>
      <w:r>
        <w:rPr>
          <w:rFonts w:ascii="Arial Narrow" w:hAnsi="Arial Narrow"/>
          <w:spacing w:val="5"/>
        </w:rPr>
        <w:t>le</w:t>
      </w:r>
      <w:r>
        <w:rPr>
          <w:rFonts w:ascii="Arial Narrow" w:hAnsi="Arial Narrow"/>
        </w:rPr>
        <w:t xml:space="preserve">s </w:t>
      </w:r>
      <w:r>
        <w:rPr>
          <w:rFonts w:ascii="Arial Narrow" w:hAnsi="Arial Narrow"/>
          <w:spacing w:val="5"/>
        </w:rPr>
        <w:t>Appel</w:t>
      </w:r>
      <w:r>
        <w:rPr>
          <w:rFonts w:ascii="Arial Narrow" w:hAnsi="Arial Narrow"/>
        </w:rPr>
        <w:t xml:space="preserve">s </w:t>
      </w:r>
      <w:r>
        <w:rPr>
          <w:rFonts w:ascii="Arial Narrow" w:hAnsi="Arial Narrow"/>
          <w:spacing w:val="5"/>
        </w:rPr>
        <w:t>d’Offre</w:t>
      </w:r>
      <w:r>
        <w:rPr>
          <w:rFonts w:ascii="Arial Narrow" w:hAnsi="Arial Narrow"/>
        </w:rPr>
        <w:t xml:space="preserve">s </w:t>
      </w:r>
      <w:r>
        <w:rPr>
          <w:rFonts w:ascii="Arial Narrow" w:hAnsi="Arial Narrow"/>
          <w:spacing w:val="5"/>
        </w:rPr>
        <w:t>Nationaux</w:t>
      </w:r>
      <w:r>
        <w:rPr>
          <w:rFonts w:ascii="Arial Narrow" w:hAnsi="Arial Narrow"/>
        </w:rPr>
        <w:t xml:space="preserve">, </w:t>
      </w:r>
      <w:r>
        <w:rPr>
          <w:rFonts w:ascii="Arial Narrow" w:hAnsi="Arial Narrow"/>
          <w:spacing w:val="5"/>
        </w:rPr>
        <w:t xml:space="preserve">la </w:t>
      </w:r>
      <w:r>
        <w:rPr>
          <w:rFonts w:ascii="Arial Narrow" w:hAnsi="Arial Narrow"/>
        </w:rPr>
        <w:t>monnaie utilisée est le franc CFA.</w:t>
      </w:r>
    </w:p>
    <w:p w:rsidR="00631370" w:rsidRDefault="00631370">
      <w:pPr>
        <w:spacing w:line="360" w:lineRule="auto"/>
        <w:ind w:left="624" w:right="-39" w:hanging="624"/>
        <w:rPr>
          <w:rFonts w:ascii="Arial Narrow" w:hAnsi="Arial Narrow"/>
        </w:rPr>
      </w:pPr>
    </w:p>
    <w:p w:rsidR="00631370" w:rsidRDefault="008347A5">
      <w:pPr>
        <w:spacing w:before="57" w:line="360" w:lineRule="auto"/>
        <w:ind w:left="114" w:right="-20"/>
        <w:rPr>
          <w:rFonts w:ascii="Arial Narrow" w:hAnsi="Arial Narrow"/>
        </w:rPr>
      </w:pPr>
      <w:r>
        <w:rPr>
          <w:rFonts w:ascii="Arial Narrow" w:hAnsi="Arial Narrow"/>
          <w:b/>
          <w:bCs/>
          <w:u w:val="single"/>
        </w:rPr>
        <w:t>Article 16</w:t>
      </w:r>
      <w:r>
        <w:rPr>
          <w:rFonts w:ascii="Arial Narrow" w:hAnsi="Arial Narrow"/>
          <w:b/>
          <w:bCs/>
        </w:rPr>
        <w:t xml:space="preserve"> : Validité des offres</w:t>
      </w:r>
    </w:p>
    <w:p w:rsidR="00631370" w:rsidRDefault="008347A5">
      <w:pPr>
        <w:spacing w:line="360" w:lineRule="auto"/>
        <w:ind w:left="738" w:right="-20" w:hanging="624"/>
        <w:rPr>
          <w:rFonts w:ascii="Arial Narrow" w:hAnsi="Arial Narrow"/>
        </w:rPr>
      </w:pPr>
      <w:r>
        <w:rPr>
          <w:rFonts w:ascii="Arial Narrow" w:hAnsi="Arial Narrow"/>
        </w:rPr>
        <w:t xml:space="preserve">16.1. Les offres doivent demeurer valables pendant </w:t>
      </w:r>
      <w:r>
        <w:rPr>
          <w:rFonts w:ascii="Arial Narrow" w:hAnsi="Arial Narrow"/>
          <w:spacing w:val="5"/>
        </w:rPr>
        <w:t>l</w:t>
      </w:r>
      <w:r>
        <w:rPr>
          <w:rFonts w:ascii="Arial Narrow" w:hAnsi="Arial Narrow"/>
        </w:rPr>
        <w:t xml:space="preserve">a </w:t>
      </w:r>
      <w:r>
        <w:rPr>
          <w:rFonts w:ascii="Arial Narrow" w:hAnsi="Arial Narrow"/>
          <w:spacing w:val="5"/>
        </w:rPr>
        <w:t>périod</w:t>
      </w:r>
      <w:r>
        <w:rPr>
          <w:rFonts w:ascii="Arial Narrow" w:hAnsi="Arial Narrow"/>
        </w:rPr>
        <w:t xml:space="preserve">e </w:t>
      </w:r>
      <w:r>
        <w:rPr>
          <w:rFonts w:ascii="Arial Narrow" w:hAnsi="Arial Narrow"/>
          <w:spacing w:val="5"/>
        </w:rPr>
        <w:t>spécifié</w:t>
      </w:r>
      <w:r>
        <w:rPr>
          <w:rFonts w:ascii="Arial Narrow" w:hAnsi="Arial Narrow"/>
        </w:rPr>
        <w:t xml:space="preserve">e </w:t>
      </w:r>
      <w:r>
        <w:rPr>
          <w:rFonts w:ascii="Arial Narrow" w:hAnsi="Arial Narrow"/>
          <w:spacing w:val="5"/>
        </w:rPr>
        <w:t>dan</w:t>
      </w:r>
      <w:r>
        <w:rPr>
          <w:rFonts w:ascii="Arial Narrow" w:hAnsi="Arial Narrow"/>
        </w:rPr>
        <w:t xml:space="preserve">s </w:t>
      </w:r>
      <w:r>
        <w:rPr>
          <w:rFonts w:ascii="Arial Narrow" w:hAnsi="Arial Narrow"/>
          <w:spacing w:val="5"/>
        </w:rPr>
        <w:t>l</w:t>
      </w:r>
      <w:r>
        <w:rPr>
          <w:rFonts w:ascii="Arial Narrow" w:hAnsi="Arial Narrow"/>
        </w:rPr>
        <w:t xml:space="preserve">e </w:t>
      </w:r>
      <w:r>
        <w:rPr>
          <w:rFonts w:ascii="Arial Narrow" w:hAnsi="Arial Narrow"/>
          <w:spacing w:val="5"/>
        </w:rPr>
        <w:t xml:space="preserve">Règlement </w:t>
      </w:r>
      <w:r>
        <w:rPr>
          <w:rFonts w:ascii="Arial Narrow" w:hAnsi="Arial Narrow"/>
        </w:rPr>
        <w:t>Particulier de l’Appel d'Offres à compter de la date de re</w:t>
      </w:r>
      <w:r>
        <w:rPr>
          <w:rFonts w:ascii="Arial Narrow" w:hAnsi="Arial Narrow"/>
        </w:rPr>
        <w:t xml:space="preserve">mise des offres fixée par le Maître d'Ouvrage, en application de l'article 22 du RGAO. Une offre valable pour une période </w:t>
      </w:r>
      <w:r>
        <w:rPr>
          <w:rFonts w:ascii="Arial Narrow" w:hAnsi="Arial Narrow"/>
          <w:spacing w:val="5"/>
        </w:rPr>
        <w:t>plu</w:t>
      </w:r>
      <w:r>
        <w:rPr>
          <w:rFonts w:ascii="Arial Narrow" w:hAnsi="Arial Narrow"/>
        </w:rPr>
        <w:t xml:space="preserve">s </w:t>
      </w:r>
      <w:r>
        <w:rPr>
          <w:rFonts w:ascii="Arial Narrow" w:hAnsi="Arial Narrow"/>
          <w:spacing w:val="5"/>
        </w:rPr>
        <w:t>court</w:t>
      </w:r>
      <w:r>
        <w:rPr>
          <w:rFonts w:ascii="Arial Narrow" w:hAnsi="Arial Narrow"/>
        </w:rPr>
        <w:t xml:space="preserve">e </w:t>
      </w:r>
      <w:r>
        <w:rPr>
          <w:rFonts w:ascii="Arial Narrow" w:hAnsi="Arial Narrow"/>
          <w:spacing w:val="5"/>
        </w:rPr>
        <w:t>ser</w:t>
      </w:r>
      <w:r>
        <w:rPr>
          <w:rFonts w:ascii="Arial Narrow" w:hAnsi="Arial Narrow"/>
        </w:rPr>
        <w:t xml:space="preserve">a </w:t>
      </w:r>
      <w:r>
        <w:rPr>
          <w:rFonts w:ascii="Arial Narrow" w:hAnsi="Arial Narrow"/>
          <w:spacing w:val="5"/>
        </w:rPr>
        <w:t>rejeté</w:t>
      </w:r>
      <w:r>
        <w:rPr>
          <w:rFonts w:ascii="Arial Narrow" w:hAnsi="Arial Narrow"/>
        </w:rPr>
        <w:t xml:space="preserve">e </w:t>
      </w:r>
      <w:r>
        <w:rPr>
          <w:rFonts w:ascii="Arial Narrow" w:hAnsi="Arial Narrow"/>
          <w:spacing w:val="5"/>
        </w:rPr>
        <w:t>pa</w:t>
      </w:r>
      <w:r>
        <w:rPr>
          <w:rFonts w:ascii="Arial Narrow" w:hAnsi="Arial Narrow"/>
        </w:rPr>
        <w:t xml:space="preserve">r </w:t>
      </w:r>
      <w:r>
        <w:rPr>
          <w:rFonts w:ascii="Arial Narrow" w:hAnsi="Arial Narrow"/>
          <w:spacing w:val="5"/>
        </w:rPr>
        <w:t>l</w:t>
      </w:r>
      <w:r>
        <w:rPr>
          <w:rFonts w:ascii="Arial Narrow" w:hAnsi="Arial Narrow"/>
        </w:rPr>
        <w:t xml:space="preserve">e </w:t>
      </w:r>
      <w:r>
        <w:rPr>
          <w:rFonts w:ascii="Arial Narrow" w:hAnsi="Arial Narrow"/>
          <w:spacing w:val="5"/>
        </w:rPr>
        <w:t xml:space="preserve">Maître </w:t>
      </w:r>
      <w:r>
        <w:rPr>
          <w:rFonts w:ascii="Arial Narrow" w:hAnsi="Arial Narrow"/>
        </w:rPr>
        <w:t>d'Ouvrage ou le Maître d’Ouvrage Délégué comme non conforme.</w:t>
      </w:r>
    </w:p>
    <w:p w:rsidR="00631370" w:rsidRDefault="008347A5">
      <w:pPr>
        <w:spacing w:line="360" w:lineRule="auto"/>
        <w:ind w:left="738" w:right="-20" w:hanging="624"/>
        <w:rPr>
          <w:rFonts w:ascii="Arial Narrow" w:hAnsi="Arial Narrow"/>
        </w:rPr>
      </w:pPr>
      <w:r>
        <w:rPr>
          <w:rFonts w:ascii="Arial Narrow" w:hAnsi="Arial Narrow"/>
        </w:rPr>
        <w:t xml:space="preserve">16.2. </w:t>
      </w:r>
      <w:r>
        <w:rPr>
          <w:rFonts w:ascii="Arial Narrow" w:hAnsi="Arial Narrow"/>
          <w:spacing w:val="5"/>
        </w:rPr>
        <w:t>Dan</w:t>
      </w:r>
      <w:r>
        <w:rPr>
          <w:rFonts w:ascii="Arial Narrow" w:hAnsi="Arial Narrow"/>
        </w:rPr>
        <w:t xml:space="preserve">s </w:t>
      </w:r>
      <w:r>
        <w:rPr>
          <w:rFonts w:ascii="Arial Narrow" w:hAnsi="Arial Narrow"/>
          <w:spacing w:val="5"/>
        </w:rPr>
        <w:t>de</w:t>
      </w:r>
      <w:r>
        <w:rPr>
          <w:rFonts w:ascii="Arial Narrow" w:hAnsi="Arial Narrow"/>
        </w:rPr>
        <w:t xml:space="preserve">s </w:t>
      </w:r>
      <w:r>
        <w:rPr>
          <w:rFonts w:ascii="Arial Narrow" w:hAnsi="Arial Narrow"/>
          <w:spacing w:val="5"/>
        </w:rPr>
        <w:t>circonstance</w:t>
      </w:r>
      <w:r>
        <w:rPr>
          <w:rFonts w:ascii="Arial Narrow" w:hAnsi="Arial Narrow"/>
        </w:rPr>
        <w:t xml:space="preserve">s </w:t>
      </w:r>
      <w:r>
        <w:rPr>
          <w:rFonts w:ascii="Arial Narrow" w:hAnsi="Arial Narrow"/>
          <w:spacing w:val="5"/>
        </w:rPr>
        <w:t>excep</w:t>
      </w:r>
      <w:r>
        <w:rPr>
          <w:rFonts w:ascii="Arial Narrow" w:hAnsi="Arial Narrow"/>
          <w:spacing w:val="5"/>
        </w:rPr>
        <w:t xml:space="preserve">tionnelles, </w:t>
      </w:r>
      <w:r>
        <w:rPr>
          <w:rFonts w:ascii="Arial Narrow" w:hAnsi="Arial Narrow"/>
        </w:rPr>
        <w:t>le Maître d'Ouvrage peut solliciter le consentement  du  soumissionnaire à une prolongation du délai de validité La demande et les réponses qui lui seront faites le seront par écrit (ou par télécopie). La validité de la cautiondesoumissionprévu</w:t>
      </w:r>
      <w:r>
        <w:rPr>
          <w:rFonts w:ascii="Arial Narrow" w:hAnsi="Arial Narrow"/>
        </w:rPr>
        <w:t xml:space="preserve">eàl'article17du RGAO sera de même prolongée pour une durée correspondante. Un Soumissionnaire peut refuser de prolonger la validité de son offre sans perdre sa caution de soumission. </w:t>
      </w:r>
      <w:r>
        <w:rPr>
          <w:rFonts w:ascii="Arial Narrow" w:hAnsi="Arial Narrow"/>
          <w:spacing w:val="5"/>
        </w:rPr>
        <w:t>U</w:t>
      </w:r>
      <w:r>
        <w:rPr>
          <w:rFonts w:ascii="Arial Narrow" w:hAnsi="Arial Narrow"/>
        </w:rPr>
        <w:t xml:space="preserve">n </w:t>
      </w:r>
      <w:r>
        <w:rPr>
          <w:rFonts w:ascii="Arial Narrow" w:hAnsi="Arial Narrow"/>
          <w:spacing w:val="5"/>
        </w:rPr>
        <w:t>soumissionnair</w:t>
      </w:r>
      <w:r>
        <w:rPr>
          <w:rFonts w:ascii="Arial Narrow" w:hAnsi="Arial Narrow"/>
        </w:rPr>
        <w:t xml:space="preserve">e </w:t>
      </w:r>
      <w:r>
        <w:rPr>
          <w:rFonts w:ascii="Arial Narrow" w:hAnsi="Arial Narrow"/>
          <w:spacing w:val="5"/>
        </w:rPr>
        <w:t>qu</w:t>
      </w:r>
      <w:r>
        <w:rPr>
          <w:rFonts w:ascii="Arial Narrow" w:hAnsi="Arial Narrow"/>
        </w:rPr>
        <w:t xml:space="preserve">i </w:t>
      </w:r>
      <w:r>
        <w:rPr>
          <w:rFonts w:ascii="Arial Narrow" w:hAnsi="Arial Narrow"/>
          <w:spacing w:val="5"/>
        </w:rPr>
        <w:t>consen</w:t>
      </w:r>
      <w:r>
        <w:rPr>
          <w:rFonts w:ascii="Arial Narrow" w:hAnsi="Arial Narrow"/>
        </w:rPr>
        <w:t xml:space="preserve">t à </w:t>
      </w:r>
      <w:r>
        <w:rPr>
          <w:rFonts w:ascii="Arial Narrow" w:hAnsi="Arial Narrow"/>
          <w:spacing w:val="5"/>
        </w:rPr>
        <w:t xml:space="preserve">une </w:t>
      </w:r>
      <w:r>
        <w:rPr>
          <w:rFonts w:ascii="Arial Narrow" w:hAnsi="Arial Narrow"/>
        </w:rPr>
        <w:t>prolongation ne se verra pas demande</w:t>
      </w:r>
      <w:r>
        <w:rPr>
          <w:rFonts w:ascii="Arial Narrow" w:hAnsi="Arial Narrow"/>
        </w:rPr>
        <w:t>r de modifier son offre, ni ne sera autorisé à le faire.</w:t>
      </w:r>
    </w:p>
    <w:p w:rsidR="00631370" w:rsidRDefault="00631370">
      <w:pPr>
        <w:spacing w:line="360" w:lineRule="auto"/>
        <w:ind w:left="738" w:right="-20" w:hanging="624"/>
        <w:rPr>
          <w:rFonts w:ascii="Arial Narrow" w:hAnsi="Arial Narrow"/>
        </w:rPr>
      </w:pPr>
    </w:p>
    <w:p w:rsidR="00631370" w:rsidRDefault="008347A5">
      <w:pPr>
        <w:tabs>
          <w:tab w:val="left" w:pos="800"/>
          <w:tab w:val="left" w:pos="2000"/>
          <w:tab w:val="left" w:pos="3220"/>
          <w:tab w:val="left" w:pos="3960"/>
        </w:tabs>
        <w:spacing w:line="360" w:lineRule="auto"/>
        <w:ind w:left="738" w:right="-20" w:hanging="624"/>
        <w:rPr>
          <w:rFonts w:ascii="Arial Narrow" w:hAnsi="Arial Narrow"/>
        </w:rPr>
      </w:pPr>
      <w:r>
        <w:rPr>
          <w:rFonts w:ascii="Arial Narrow" w:hAnsi="Arial Narrow"/>
        </w:rPr>
        <w:t>16.3.</w:t>
      </w:r>
      <w:r>
        <w:rPr>
          <w:rFonts w:ascii="Arial Narrow" w:hAnsi="Arial Narrow"/>
        </w:rPr>
        <w:tab/>
      </w:r>
      <w:r>
        <w:rPr>
          <w:rFonts w:ascii="Arial Narrow" w:hAnsi="Arial Narrow"/>
        </w:rPr>
        <w:tab/>
        <w:t xml:space="preserve">Lorsque le marché ne comporte pas d’article de révision de prix et que la période de validité des offres est prorogée de plus de soixante (60) jours, les montants payables au soumissionnaire </w:t>
      </w:r>
      <w:r>
        <w:rPr>
          <w:rFonts w:ascii="Arial Narrow" w:hAnsi="Arial Narrow"/>
        </w:rPr>
        <w:t xml:space="preserve">retenu, seront </w:t>
      </w:r>
      <w:r>
        <w:rPr>
          <w:rFonts w:ascii="Arial Narrow" w:hAnsi="Arial Narrow"/>
        </w:rPr>
        <w:lastRenderedPageBreak/>
        <w:t xml:space="preserve">actualisés par application de la formule y relative figurant à la demande de prorogation que le Maître </w:t>
      </w:r>
      <w:r>
        <w:rPr>
          <w:rFonts w:ascii="Arial Narrow" w:hAnsi="Arial Narrow"/>
          <w:spacing w:val="5"/>
        </w:rPr>
        <w:t>d’Ouvrag</w:t>
      </w:r>
      <w:r>
        <w:rPr>
          <w:rFonts w:ascii="Arial Narrow" w:hAnsi="Arial Narrow"/>
        </w:rPr>
        <w:t xml:space="preserve">e </w:t>
      </w:r>
      <w:r>
        <w:rPr>
          <w:rFonts w:ascii="Arial Narrow" w:hAnsi="Arial Narrow"/>
          <w:spacing w:val="5"/>
        </w:rPr>
        <w:t>adresser</w:t>
      </w:r>
      <w:r>
        <w:rPr>
          <w:rFonts w:ascii="Arial Narrow" w:hAnsi="Arial Narrow"/>
        </w:rPr>
        <w:t xml:space="preserve">a </w:t>
      </w:r>
      <w:r>
        <w:rPr>
          <w:rFonts w:ascii="Arial Narrow" w:hAnsi="Arial Narrow"/>
          <w:spacing w:val="5"/>
        </w:rPr>
        <w:t>au(x</w:t>
      </w:r>
      <w:r>
        <w:rPr>
          <w:rFonts w:ascii="Arial Narrow" w:hAnsi="Arial Narrow"/>
        </w:rPr>
        <w:t xml:space="preserve">) </w:t>
      </w:r>
      <w:r>
        <w:rPr>
          <w:rFonts w:ascii="Arial Narrow" w:hAnsi="Arial Narrow"/>
          <w:spacing w:val="5"/>
        </w:rPr>
        <w:t>soumission</w:t>
      </w:r>
      <w:r>
        <w:rPr>
          <w:rFonts w:ascii="Arial Narrow" w:hAnsi="Arial Narrow"/>
        </w:rPr>
        <w:t>naire(s). La période d’actualisation ira de la date de dépassement des soixante (60)jours à la date de</w:t>
      </w:r>
      <w:r>
        <w:rPr>
          <w:rFonts w:ascii="Arial Narrow" w:hAnsi="Arial Narrow"/>
        </w:rPr>
        <w:t xml:space="preserve"> notification du marché ou de l’ordre de service de démarrage des travaux au soumissionnaire retenu, tel que prévu par le CCAP. L’effet de l’actualisation n’est pas prise en considération aux fins de ’évaluation.</w:t>
      </w:r>
    </w:p>
    <w:p w:rsidR="00631370" w:rsidRDefault="008347A5">
      <w:pPr>
        <w:spacing w:line="360" w:lineRule="auto"/>
        <w:ind w:left="114" w:right="-20"/>
        <w:rPr>
          <w:rFonts w:ascii="Arial Narrow" w:hAnsi="Arial Narrow"/>
        </w:rPr>
      </w:pPr>
      <w:r>
        <w:rPr>
          <w:rFonts w:ascii="Arial Narrow" w:hAnsi="Arial Narrow"/>
          <w:b/>
          <w:bCs/>
          <w:u w:val="single"/>
        </w:rPr>
        <w:t>Article 17</w:t>
      </w:r>
      <w:r>
        <w:rPr>
          <w:rFonts w:ascii="Arial Narrow" w:hAnsi="Arial Narrow"/>
          <w:b/>
          <w:bCs/>
        </w:rPr>
        <w:t xml:space="preserve"> : Caution de soumission</w:t>
      </w:r>
    </w:p>
    <w:p w:rsidR="00631370" w:rsidRDefault="008347A5">
      <w:pPr>
        <w:ind w:left="738" w:right="-20" w:hanging="624"/>
        <w:rPr>
          <w:rFonts w:ascii="Arial Narrow" w:hAnsi="Arial Narrow"/>
        </w:rPr>
      </w:pPr>
      <w:r>
        <w:rPr>
          <w:rFonts w:ascii="Arial Narrow" w:hAnsi="Arial Narrow"/>
        </w:rPr>
        <w:t xml:space="preserve">17.1. </w:t>
      </w:r>
      <w:r>
        <w:rPr>
          <w:rFonts w:ascii="Arial Narrow" w:hAnsi="Arial Narrow"/>
          <w:spacing w:val="3"/>
        </w:rPr>
        <w:t>E</w:t>
      </w:r>
      <w:r>
        <w:rPr>
          <w:rFonts w:ascii="Arial Narrow" w:hAnsi="Arial Narrow"/>
        </w:rPr>
        <w:t xml:space="preserve">n </w:t>
      </w:r>
      <w:r>
        <w:rPr>
          <w:rFonts w:ascii="Arial Narrow" w:hAnsi="Arial Narrow"/>
          <w:spacing w:val="3"/>
        </w:rPr>
        <w:t>applicatio</w:t>
      </w:r>
      <w:r>
        <w:rPr>
          <w:rFonts w:ascii="Arial Narrow" w:hAnsi="Arial Narrow"/>
        </w:rPr>
        <w:t xml:space="preserve">n </w:t>
      </w:r>
      <w:r>
        <w:rPr>
          <w:rFonts w:ascii="Arial Narrow" w:hAnsi="Arial Narrow"/>
          <w:spacing w:val="3"/>
        </w:rPr>
        <w:t>d</w:t>
      </w:r>
      <w:r>
        <w:rPr>
          <w:rFonts w:ascii="Arial Narrow" w:hAnsi="Arial Narrow"/>
        </w:rPr>
        <w:t xml:space="preserve">e </w:t>
      </w:r>
      <w:r>
        <w:rPr>
          <w:rFonts w:ascii="Arial Narrow" w:hAnsi="Arial Narrow"/>
          <w:spacing w:val="3"/>
        </w:rPr>
        <w:t>l'articl</w:t>
      </w:r>
      <w:r>
        <w:rPr>
          <w:rFonts w:ascii="Arial Narrow" w:hAnsi="Arial Narrow"/>
        </w:rPr>
        <w:t xml:space="preserve">e </w:t>
      </w:r>
      <w:r>
        <w:rPr>
          <w:rFonts w:ascii="Arial Narrow" w:hAnsi="Arial Narrow"/>
          <w:spacing w:val="3"/>
        </w:rPr>
        <w:t>1</w:t>
      </w:r>
      <w:r>
        <w:rPr>
          <w:rFonts w:ascii="Arial Narrow" w:hAnsi="Arial Narrow"/>
        </w:rPr>
        <w:t xml:space="preserve">3 </w:t>
      </w:r>
      <w:r>
        <w:rPr>
          <w:rFonts w:ascii="Arial Narrow" w:hAnsi="Arial Narrow"/>
          <w:spacing w:val="3"/>
        </w:rPr>
        <w:t>d</w:t>
      </w:r>
      <w:r>
        <w:rPr>
          <w:rFonts w:ascii="Arial Narrow" w:hAnsi="Arial Narrow"/>
        </w:rPr>
        <w:t xml:space="preserve">u </w:t>
      </w:r>
      <w:r>
        <w:rPr>
          <w:rFonts w:ascii="Arial Narrow" w:hAnsi="Arial Narrow"/>
          <w:spacing w:val="3"/>
        </w:rPr>
        <w:t xml:space="preserve">RGAO, </w:t>
      </w:r>
      <w:r>
        <w:rPr>
          <w:rFonts w:ascii="Arial Narrow" w:hAnsi="Arial Narrow"/>
        </w:rPr>
        <w:t xml:space="preserve">le soumissionnaire fournira une caution de </w:t>
      </w:r>
      <w:r>
        <w:rPr>
          <w:rFonts w:ascii="Arial Narrow" w:hAnsi="Arial Narrow"/>
          <w:spacing w:val="5"/>
        </w:rPr>
        <w:t>soumissio</w:t>
      </w:r>
      <w:r>
        <w:rPr>
          <w:rFonts w:ascii="Arial Narrow" w:hAnsi="Arial Narrow"/>
        </w:rPr>
        <w:t xml:space="preserve">n </w:t>
      </w:r>
      <w:r>
        <w:rPr>
          <w:rFonts w:ascii="Arial Narrow" w:hAnsi="Arial Narrow"/>
          <w:spacing w:val="5"/>
        </w:rPr>
        <w:t>d</w:t>
      </w:r>
      <w:r>
        <w:rPr>
          <w:rFonts w:ascii="Arial Narrow" w:hAnsi="Arial Narrow"/>
        </w:rPr>
        <w:t xml:space="preserve">u </w:t>
      </w:r>
      <w:r>
        <w:rPr>
          <w:rFonts w:ascii="Arial Narrow" w:hAnsi="Arial Narrow"/>
          <w:spacing w:val="5"/>
        </w:rPr>
        <w:t>montan</w:t>
      </w:r>
      <w:r>
        <w:rPr>
          <w:rFonts w:ascii="Arial Narrow" w:hAnsi="Arial Narrow"/>
        </w:rPr>
        <w:t xml:space="preserve">t </w:t>
      </w:r>
      <w:r>
        <w:rPr>
          <w:rFonts w:ascii="Arial Narrow" w:hAnsi="Arial Narrow"/>
          <w:spacing w:val="5"/>
        </w:rPr>
        <w:t>spécifi</w:t>
      </w:r>
      <w:r>
        <w:rPr>
          <w:rFonts w:ascii="Arial Narrow" w:hAnsi="Arial Narrow"/>
        </w:rPr>
        <w:t xml:space="preserve">é </w:t>
      </w:r>
      <w:r>
        <w:rPr>
          <w:rFonts w:ascii="Arial Narrow" w:hAnsi="Arial Narrow"/>
          <w:spacing w:val="5"/>
        </w:rPr>
        <w:t>dan</w:t>
      </w:r>
      <w:r>
        <w:rPr>
          <w:rFonts w:ascii="Arial Narrow" w:hAnsi="Arial Narrow"/>
        </w:rPr>
        <w:t xml:space="preserve">s </w:t>
      </w:r>
      <w:r>
        <w:rPr>
          <w:rFonts w:ascii="Arial Narrow" w:hAnsi="Arial Narrow"/>
          <w:spacing w:val="5"/>
        </w:rPr>
        <w:t xml:space="preserve">le </w:t>
      </w:r>
      <w:r>
        <w:rPr>
          <w:rFonts w:ascii="Arial Narrow" w:hAnsi="Arial Narrow"/>
          <w:spacing w:val="2"/>
        </w:rPr>
        <w:t>Règlemen</w:t>
      </w:r>
      <w:r>
        <w:rPr>
          <w:rFonts w:ascii="Arial Narrow" w:hAnsi="Arial Narrow"/>
        </w:rPr>
        <w:t xml:space="preserve">t </w:t>
      </w:r>
      <w:r>
        <w:rPr>
          <w:rFonts w:ascii="Arial Narrow" w:hAnsi="Arial Narrow"/>
          <w:spacing w:val="2"/>
        </w:rPr>
        <w:t>Particulie</w:t>
      </w:r>
      <w:r>
        <w:rPr>
          <w:rFonts w:ascii="Arial Narrow" w:hAnsi="Arial Narrow"/>
        </w:rPr>
        <w:t xml:space="preserve">r </w:t>
      </w:r>
      <w:r>
        <w:rPr>
          <w:rFonts w:ascii="Arial Narrow" w:hAnsi="Arial Narrow"/>
          <w:spacing w:val="2"/>
        </w:rPr>
        <w:t>d</w:t>
      </w:r>
      <w:r>
        <w:rPr>
          <w:rFonts w:ascii="Arial Narrow" w:hAnsi="Arial Narrow"/>
        </w:rPr>
        <w:t xml:space="preserve">e </w:t>
      </w:r>
      <w:r>
        <w:rPr>
          <w:rFonts w:ascii="Arial Narrow" w:hAnsi="Arial Narrow"/>
          <w:spacing w:val="2"/>
        </w:rPr>
        <w:t>l'Appe</w:t>
      </w:r>
      <w:r>
        <w:rPr>
          <w:rFonts w:ascii="Arial Narrow" w:hAnsi="Arial Narrow"/>
        </w:rPr>
        <w:t xml:space="preserve">l </w:t>
      </w:r>
      <w:r>
        <w:rPr>
          <w:rFonts w:ascii="Arial Narrow" w:hAnsi="Arial Narrow"/>
          <w:spacing w:val="2"/>
        </w:rPr>
        <w:t xml:space="preserve">d'Offres, </w:t>
      </w:r>
      <w:r>
        <w:rPr>
          <w:rFonts w:ascii="Arial Narrow" w:hAnsi="Arial Narrow"/>
        </w:rPr>
        <w:t>la quelle fera partie intégrante de son offre.</w:t>
      </w:r>
    </w:p>
    <w:p w:rsidR="00631370" w:rsidRDefault="008347A5">
      <w:pPr>
        <w:spacing w:line="360" w:lineRule="auto"/>
        <w:ind w:left="738" w:right="-15" w:hanging="624"/>
        <w:rPr>
          <w:rFonts w:ascii="Arial Narrow" w:hAnsi="Arial Narrow"/>
        </w:rPr>
      </w:pPr>
      <w:r>
        <w:rPr>
          <w:rFonts w:ascii="Arial Narrow" w:hAnsi="Arial Narrow"/>
        </w:rPr>
        <w:t xml:space="preserve">17.2. La caution de soumission sera conforme au modèle présenté dans le Dossier d’Appel d’Offres; d’autres modèles peuvent être autorisés, sous réserve de l’approbation préalable </w:t>
      </w:r>
      <w:r>
        <w:rPr>
          <w:rFonts w:ascii="Arial Narrow" w:hAnsi="Arial Narrow"/>
          <w:spacing w:val="5"/>
        </w:rPr>
        <w:t>d</w:t>
      </w:r>
      <w:r>
        <w:rPr>
          <w:rFonts w:ascii="Arial Narrow" w:hAnsi="Arial Narrow"/>
        </w:rPr>
        <w:t xml:space="preserve">u </w:t>
      </w:r>
      <w:r>
        <w:rPr>
          <w:rFonts w:ascii="Arial Narrow" w:hAnsi="Arial Narrow"/>
          <w:spacing w:val="5"/>
        </w:rPr>
        <w:t>Maîtr</w:t>
      </w:r>
      <w:r>
        <w:rPr>
          <w:rFonts w:ascii="Arial Narrow" w:hAnsi="Arial Narrow"/>
        </w:rPr>
        <w:t xml:space="preserve">e </w:t>
      </w:r>
      <w:r>
        <w:rPr>
          <w:rFonts w:ascii="Arial Narrow" w:hAnsi="Arial Narrow"/>
          <w:spacing w:val="5"/>
        </w:rPr>
        <w:t>d’Ouvrage</w:t>
      </w:r>
      <w:r>
        <w:rPr>
          <w:rFonts w:ascii="Arial Narrow" w:hAnsi="Arial Narrow"/>
        </w:rPr>
        <w:t xml:space="preserve">. </w:t>
      </w:r>
      <w:r>
        <w:rPr>
          <w:rFonts w:ascii="Arial Narrow" w:hAnsi="Arial Narrow"/>
          <w:spacing w:val="5"/>
        </w:rPr>
        <w:t>L</w:t>
      </w:r>
      <w:r>
        <w:rPr>
          <w:rFonts w:ascii="Arial Narrow" w:hAnsi="Arial Narrow"/>
        </w:rPr>
        <w:t xml:space="preserve">a </w:t>
      </w:r>
      <w:r>
        <w:rPr>
          <w:rFonts w:ascii="Arial Narrow" w:hAnsi="Arial Narrow"/>
          <w:spacing w:val="5"/>
        </w:rPr>
        <w:t>Cautio</w:t>
      </w:r>
      <w:r>
        <w:rPr>
          <w:rFonts w:ascii="Arial Narrow" w:hAnsi="Arial Narrow"/>
        </w:rPr>
        <w:t xml:space="preserve">n </w:t>
      </w:r>
      <w:r>
        <w:rPr>
          <w:rFonts w:ascii="Arial Narrow" w:hAnsi="Arial Narrow"/>
          <w:spacing w:val="5"/>
        </w:rPr>
        <w:t xml:space="preserve">de </w:t>
      </w:r>
      <w:r>
        <w:rPr>
          <w:rFonts w:ascii="Arial Narrow" w:hAnsi="Arial Narrow"/>
        </w:rPr>
        <w:t>soumission demeure revalide pendant trente</w:t>
      </w:r>
      <w:r>
        <w:rPr>
          <w:rFonts w:ascii="Arial Narrow" w:hAnsi="Arial Narrow"/>
        </w:rPr>
        <w:t xml:space="preserve"> (30) jours au-delà de la date limite originale de validité des offres, ou de toute nouvelle date limite de validité demandé par le Maître d’Ouvrage et acceptée par le soumission</w:t>
      </w:r>
      <w:r>
        <w:rPr>
          <w:rFonts w:ascii="Arial Narrow" w:hAnsi="Arial Narrow"/>
          <w:spacing w:val="4"/>
        </w:rPr>
        <w:t>naire</w:t>
      </w:r>
      <w:r>
        <w:rPr>
          <w:rFonts w:ascii="Arial Narrow" w:hAnsi="Arial Narrow"/>
        </w:rPr>
        <w:t xml:space="preserve">, </w:t>
      </w:r>
      <w:r>
        <w:rPr>
          <w:rFonts w:ascii="Arial Narrow" w:hAnsi="Arial Narrow"/>
          <w:spacing w:val="4"/>
        </w:rPr>
        <w:t>conformémen</w:t>
      </w:r>
      <w:r>
        <w:rPr>
          <w:rFonts w:ascii="Arial Narrow" w:hAnsi="Arial Narrow"/>
        </w:rPr>
        <w:t xml:space="preserve">t </w:t>
      </w:r>
      <w:r>
        <w:rPr>
          <w:rFonts w:ascii="Arial Narrow" w:hAnsi="Arial Narrow"/>
          <w:spacing w:val="4"/>
        </w:rPr>
        <w:t>au</w:t>
      </w:r>
      <w:r>
        <w:rPr>
          <w:rFonts w:ascii="Arial Narrow" w:hAnsi="Arial Narrow"/>
        </w:rPr>
        <w:t xml:space="preserve">x </w:t>
      </w:r>
      <w:r>
        <w:rPr>
          <w:rFonts w:ascii="Arial Narrow" w:hAnsi="Arial Narrow"/>
          <w:spacing w:val="4"/>
        </w:rPr>
        <w:t>disposition</w:t>
      </w:r>
      <w:r>
        <w:rPr>
          <w:rFonts w:ascii="Arial Narrow" w:hAnsi="Arial Narrow"/>
        </w:rPr>
        <w:t xml:space="preserve">s </w:t>
      </w:r>
      <w:r>
        <w:rPr>
          <w:rFonts w:ascii="Arial Narrow" w:hAnsi="Arial Narrow"/>
          <w:spacing w:val="4"/>
        </w:rPr>
        <w:t xml:space="preserve">de </w:t>
      </w:r>
      <w:r>
        <w:rPr>
          <w:rFonts w:ascii="Arial Narrow" w:hAnsi="Arial Narrow"/>
        </w:rPr>
        <w:t>l’Article 16.2 du RGAO.</w:t>
      </w:r>
    </w:p>
    <w:p w:rsidR="00631370" w:rsidRDefault="008347A5">
      <w:pPr>
        <w:tabs>
          <w:tab w:val="left" w:pos="1560"/>
          <w:tab w:val="left" w:pos="2140"/>
          <w:tab w:val="left" w:pos="3380"/>
          <w:tab w:val="left" w:pos="3820"/>
          <w:tab w:val="left" w:pos="4820"/>
        </w:tabs>
        <w:spacing w:line="360" w:lineRule="auto"/>
        <w:ind w:left="624" w:right="90" w:hanging="624"/>
        <w:rPr>
          <w:rFonts w:ascii="Arial Narrow" w:hAnsi="Arial Narrow"/>
        </w:rPr>
      </w:pPr>
      <w:r>
        <w:rPr>
          <w:rFonts w:ascii="Arial Narrow" w:hAnsi="Arial Narrow"/>
        </w:rPr>
        <w:t>17.3. Toute of</w:t>
      </w:r>
      <w:r>
        <w:rPr>
          <w:rFonts w:ascii="Arial Narrow" w:hAnsi="Arial Narrow"/>
        </w:rPr>
        <w:t xml:space="preserve">fre non accompagnée d’une Caution de Soumission acceptable sera rejetée par la </w:t>
      </w:r>
      <w:r>
        <w:rPr>
          <w:rFonts w:ascii="Arial Narrow" w:hAnsi="Arial Narrow"/>
          <w:spacing w:val="5"/>
        </w:rPr>
        <w:t>Commissio</w:t>
      </w:r>
      <w:r>
        <w:rPr>
          <w:rFonts w:ascii="Arial Narrow" w:hAnsi="Arial Narrow"/>
        </w:rPr>
        <w:t xml:space="preserve">n Départementale </w:t>
      </w:r>
      <w:r>
        <w:rPr>
          <w:rFonts w:ascii="Arial Narrow" w:hAnsi="Arial Narrow"/>
          <w:spacing w:val="5"/>
        </w:rPr>
        <w:t>d</w:t>
      </w:r>
      <w:r>
        <w:rPr>
          <w:rFonts w:ascii="Arial Narrow" w:hAnsi="Arial Narrow"/>
        </w:rPr>
        <w:t xml:space="preserve">e </w:t>
      </w:r>
      <w:r>
        <w:rPr>
          <w:rFonts w:ascii="Arial Narrow" w:hAnsi="Arial Narrow"/>
          <w:spacing w:val="5"/>
        </w:rPr>
        <w:t>Passatio</w:t>
      </w:r>
      <w:r>
        <w:rPr>
          <w:rFonts w:ascii="Arial Narrow" w:hAnsi="Arial Narrow"/>
        </w:rPr>
        <w:t xml:space="preserve">n </w:t>
      </w:r>
      <w:r>
        <w:rPr>
          <w:rFonts w:ascii="Arial Narrow" w:hAnsi="Arial Narrow"/>
          <w:spacing w:val="5"/>
        </w:rPr>
        <w:t>de</w:t>
      </w:r>
      <w:r>
        <w:rPr>
          <w:rFonts w:ascii="Arial Narrow" w:hAnsi="Arial Narrow"/>
        </w:rPr>
        <w:t xml:space="preserve">s </w:t>
      </w:r>
      <w:r>
        <w:rPr>
          <w:rFonts w:ascii="Arial Narrow" w:hAnsi="Arial Narrow"/>
          <w:spacing w:val="5"/>
        </w:rPr>
        <w:t>Marchés comm</w:t>
      </w:r>
      <w:r>
        <w:rPr>
          <w:rFonts w:ascii="Arial Narrow" w:hAnsi="Arial Narrow"/>
        </w:rPr>
        <w:t xml:space="preserve">e </w:t>
      </w:r>
      <w:r>
        <w:rPr>
          <w:rFonts w:ascii="Arial Narrow" w:hAnsi="Arial Narrow"/>
          <w:spacing w:val="5"/>
        </w:rPr>
        <w:t>no</w:t>
      </w:r>
      <w:r>
        <w:rPr>
          <w:rFonts w:ascii="Arial Narrow" w:hAnsi="Arial Narrow"/>
        </w:rPr>
        <w:t xml:space="preserve">n </w:t>
      </w:r>
      <w:r>
        <w:rPr>
          <w:rFonts w:ascii="Arial Narrow" w:hAnsi="Arial Narrow"/>
          <w:spacing w:val="5"/>
        </w:rPr>
        <w:t>conforme</w:t>
      </w:r>
      <w:r>
        <w:rPr>
          <w:rFonts w:ascii="Arial Narrow" w:hAnsi="Arial Narrow"/>
        </w:rPr>
        <w:t xml:space="preserve">. </w:t>
      </w:r>
      <w:r>
        <w:rPr>
          <w:rFonts w:ascii="Arial Narrow" w:hAnsi="Arial Narrow"/>
          <w:spacing w:val="5"/>
        </w:rPr>
        <w:t>L</w:t>
      </w:r>
      <w:r>
        <w:rPr>
          <w:rFonts w:ascii="Arial Narrow" w:hAnsi="Arial Narrow"/>
        </w:rPr>
        <w:t>a  c</w:t>
      </w:r>
      <w:r>
        <w:rPr>
          <w:rFonts w:ascii="Arial Narrow" w:hAnsi="Arial Narrow"/>
          <w:spacing w:val="5"/>
        </w:rPr>
        <w:t>autio</w:t>
      </w:r>
      <w:r>
        <w:rPr>
          <w:rFonts w:ascii="Arial Narrow" w:hAnsi="Arial Narrow"/>
        </w:rPr>
        <w:t xml:space="preserve">n </w:t>
      </w:r>
      <w:r>
        <w:rPr>
          <w:rFonts w:ascii="Arial Narrow" w:hAnsi="Arial Narrow"/>
          <w:spacing w:val="5"/>
        </w:rPr>
        <w:t xml:space="preserve">de </w:t>
      </w:r>
      <w:r>
        <w:rPr>
          <w:rFonts w:ascii="Arial Narrow" w:hAnsi="Arial Narrow"/>
          <w:spacing w:val="1"/>
        </w:rPr>
        <w:t>soumissio</w:t>
      </w:r>
      <w:r>
        <w:rPr>
          <w:rFonts w:ascii="Arial Narrow" w:hAnsi="Arial Narrow"/>
        </w:rPr>
        <w:t xml:space="preserve">n </w:t>
      </w:r>
      <w:r>
        <w:rPr>
          <w:rFonts w:ascii="Arial Narrow" w:hAnsi="Arial Narrow"/>
          <w:spacing w:val="1"/>
        </w:rPr>
        <w:t>d’u</w:t>
      </w:r>
      <w:r>
        <w:rPr>
          <w:rFonts w:ascii="Arial Narrow" w:hAnsi="Arial Narrow"/>
        </w:rPr>
        <w:t xml:space="preserve">n </w:t>
      </w:r>
      <w:r>
        <w:rPr>
          <w:rFonts w:ascii="Arial Narrow" w:hAnsi="Arial Narrow"/>
          <w:spacing w:val="1"/>
        </w:rPr>
        <w:t xml:space="preserve">groupement d’entreprises </w:t>
      </w:r>
      <w:r>
        <w:rPr>
          <w:rFonts w:ascii="Arial Narrow" w:hAnsi="Arial Narrow"/>
          <w:spacing w:val="5"/>
        </w:rPr>
        <w:t>doi</w:t>
      </w:r>
      <w:r>
        <w:rPr>
          <w:rFonts w:ascii="Arial Narrow" w:hAnsi="Arial Narrow"/>
        </w:rPr>
        <w:t xml:space="preserve">t  </w:t>
      </w:r>
      <w:r>
        <w:rPr>
          <w:rFonts w:ascii="Arial Narrow" w:hAnsi="Arial Narrow"/>
          <w:spacing w:val="5"/>
        </w:rPr>
        <w:t>êtr</w:t>
      </w:r>
      <w:r>
        <w:rPr>
          <w:rFonts w:ascii="Arial Narrow" w:hAnsi="Arial Narrow"/>
        </w:rPr>
        <w:t xml:space="preserve">e </w:t>
      </w:r>
      <w:r>
        <w:rPr>
          <w:rFonts w:ascii="Arial Narrow" w:hAnsi="Arial Narrow"/>
          <w:spacing w:val="5"/>
        </w:rPr>
        <w:t>établi</w:t>
      </w:r>
      <w:r>
        <w:rPr>
          <w:rFonts w:ascii="Arial Narrow" w:hAnsi="Arial Narrow"/>
        </w:rPr>
        <w:t xml:space="preserve">e </w:t>
      </w:r>
      <w:r>
        <w:rPr>
          <w:rFonts w:ascii="Arial Narrow" w:hAnsi="Arial Narrow"/>
          <w:spacing w:val="5"/>
        </w:rPr>
        <w:t>a</w:t>
      </w:r>
      <w:r>
        <w:rPr>
          <w:rFonts w:ascii="Arial Narrow" w:hAnsi="Arial Narrow"/>
        </w:rPr>
        <w:t xml:space="preserve">u </w:t>
      </w:r>
      <w:r>
        <w:rPr>
          <w:rFonts w:ascii="Arial Narrow" w:hAnsi="Arial Narrow"/>
          <w:spacing w:val="5"/>
        </w:rPr>
        <w:t>no</w:t>
      </w:r>
      <w:r>
        <w:rPr>
          <w:rFonts w:ascii="Arial Narrow" w:hAnsi="Arial Narrow"/>
        </w:rPr>
        <w:t xml:space="preserve">m </w:t>
      </w:r>
      <w:r>
        <w:rPr>
          <w:rFonts w:ascii="Arial Narrow" w:hAnsi="Arial Narrow"/>
          <w:spacing w:val="5"/>
        </w:rPr>
        <w:t>d</w:t>
      </w:r>
      <w:r>
        <w:rPr>
          <w:rFonts w:ascii="Arial Narrow" w:hAnsi="Arial Narrow"/>
        </w:rPr>
        <w:t xml:space="preserve">u </w:t>
      </w:r>
      <w:r>
        <w:rPr>
          <w:rFonts w:ascii="Arial Narrow" w:hAnsi="Arial Narrow"/>
          <w:spacing w:val="5"/>
        </w:rPr>
        <w:t xml:space="preserve">mandataire </w:t>
      </w:r>
      <w:r>
        <w:rPr>
          <w:rFonts w:ascii="Arial Narrow" w:hAnsi="Arial Narrow"/>
        </w:rPr>
        <w:t>soumettant</w:t>
      </w:r>
      <w:r>
        <w:rPr>
          <w:rFonts w:ascii="Arial Narrow" w:hAnsi="Arial Narrow"/>
        </w:rPr>
        <w:t xml:space="preserve"> l’offre et mentionner chacun des membres du groupement.</w:t>
      </w:r>
    </w:p>
    <w:p w:rsidR="00631370" w:rsidRDefault="008347A5">
      <w:pPr>
        <w:spacing w:line="360" w:lineRule="auto"/>
        <w:ind w:left="624" w:right="92" w:hanging="624"/>
        <w:rPr>
          <w:rFonts w:ascii="Arial Narrow" w:hAnsi="Arial Narrow"/>
        </w:rPr>
      </w:pPr>
      <w:r>
        <w:rPr>
          <w:rFonts w:ascii="Arial Narrow" w:hAnsi="Arial Narrow"/>
        </w:rPr>
        <w:t xml:space="preserve">17.4. Les cautions de soumission et les offres </w:t>
      </w:r>
      <w:r>
        <w:rPr>
          <w:rFonts w:ascii="Arial Narrow" w:hAnsi="Arial Narrow"/>
          <w:spacing w:val="2"/>
        </w:rPr>
        <w:t>de</w:t>
      </w:r>
      <w:r>
        <w:rPr>
          <w:rFonts w:ascii="Arial Narrow" w:hAnsi="Arial Narrow"/>
        </w:rPr>
        <w:t xml:space="preserve">s  </w:t>
      </w:r>
      <w:r>
        <w:rPr>
          <w:rFonts w:ascii="Arial Narrow" w:hAnsi="Arial Narrow"/>
          <w:spacing w:val="2"/>
        </w:rPr>
        <w:t>soumissionnaire</w:t>
      </w:r>
      <w:r>
        <w:rPr>
          <w:rFonts w:ascii="Arial Narrow" w:hAnsi="Arial Narrow"/>
        </w:rPr>
        <w:t xml:space="preserve">s </w:t>
      </w:r>
      <w:r>
        <w:rPr>
          <w:rFonts w:ascii="Arial Narrow" w:hAnsi="Arial Narrow"/>
          <w:spacing w:val="2"/>
        </w:rPr>
        <w:t>no</w:t>
      </w:r>
      <w:r>
        <w:rPr>
          <w:rFonts w:ascii="Arial Narrow" w:hAnsi="Arial Narrow"/>
        </w:rPr>
        <w:t xml:space="preserve">n </w:t>
      </w:r>
      <w:r>
        <w:rPr>
          <w:rFonts w:ascii="Arial Narrow" w:hAnsi="Arial Narrow"/>
          <w:spacing w:val="2"/>
        </w:rPr>
        <w:t>retenu</w:t>
      </w:r>
      <w:r>
        <w:rPr>
          <w:rFonts w:ascii="Arial Narrow" w:hAnsi="Arial Narrow"/>
        </w:rPr>
        <w:t xml:space="preserve">s </w:t>
      </w:r>
      <w:r>
        <w:rPr>
          <w:rFonts w:ascii="Arial Narrow" w:hAnsi="Arial Narrow"/>
          <w:spacing w:val="2"/>
        </w:rPr>
        <w:t xml:space="preserve">seront </w:t>
      </w:r>
      <w:r>
        <w:rPr>
          <w:rFonts w:ascii="Arial Narrow" w:hAnsi="Arial Narrow"/>
        </w:rPr>
        <w:t>restituées dans un délai de quinze (15) jours à compter de la date de publication des résultats.</w:t>
      </w:r>
    </w:p>
    <w:p w:rsidR="00631370" w:rsidRDefault="008347A5">
      <w:pPr>
        <w:spacing w:line="360" w:lineRule="auto"/>
        <w:ind w:left="624" w:right="92" w:hanging="624"/>
        <w:rPr>
          <w:rFonts w:ascii="Arial Narrow" w:hAnsi="Arial Narrow"/>
        </w:rPr>
      </w:pPr>
      <w:r>
        <w:rPr>
          <w:rFonts w:ascii="Arial Narrow" w:hAnsi="Arial Narrow"/>
        </w:rPr>
        <w:t>17.5. La cauti</w:t>
      </w:r>
      <w:r>
        <w:rPr>
          <w:rFonts w:ascii="Arial Narrow" w:hAnsi="Arial Narrow"/>
        </w:rPr>
        <w:t>on de soumission de l’attributaire du Marché sera libérée dès que ce dernier aura signé le marché et fourni le Cautionnement définitif requis.</w:t>
      </w:r>
    </w:p>
    <w:p w:rsidR="00631370" w:rsidRDefault="008347A5">
      <w:pPr>
        <w:spacing w:line="360" w:lineRule="auto"/>
        <w:ind w:left="624" w:right="92" w:hanging="624"/>
        <w:rPr>
          <w:rFonts w:ascii="Arial Narrow" w:hAnsi="Arial Narrow"/>
        </w:rPr>
      </w:pPr>
      <w:r>
        <w:rPr>
          <w:rFonts w:ascii="Arial Narrow" w:hAnsi="Arial Narrow"/>
        </w:rPr>
        <w:t>17.6. La caution de soumission peut être saisie:</w:t>
      </w:r>
    </w:p>
    <w:p w:rsidR="00631370" w:rsidRDefault="008347A5">
      <w:pPr>
        <w:spacing w:line="360" w:lineRule="auto"/>
        <w:ind w:left="283" w:right="-34" w:hanging="283"/>
        <w:rPr>
          <w:rFonts w:ascii="Arial Narrow" w:hAnsi="Arial Narrow"/>
        </w:rPr>
      </w:pPr>
      <w:r>
        <w:rPr>
          <w:rFonts w:ascii="Arial Narrow" w:hAnsi="Arial Narrow"/>
        </w:rPr>
        <w:t>a. Si le soumissionnaire retire son offre durant la période de v</w:t>
      </w:r>
      <w:r>
        <w:rPr>
          <w:rFonts w:ascii="Arial Narrow" w:hAnsi="Arial Narrow"/>
        </w:rPr>
        <w:t>alidité;</w:t>
      </w:r>
    </w:p>
    <w:p w:rsidR="00631370" w:rsidRDefault="008347A5">
      <w:pPr>
        <w:spacing w:line="360" w:lineRule="auto"/>
        <w:ind w:right="-20"/>
        <w:rPr>
          <w:rFonts w:ascii="Arial Narrow" w:hAnsi="Arial Narrow"/>
        </w:rPr>
      </w:pPr>
      <w:r>
        <w:rPr>
          <w:rFonts w:ascii="Arial Narrow" w:hAnsi="Arial Narrow"/>
        </w:rPr>
        <w:t>b. Si, le soumissionnaire retenu:</w:t>
      </w:r>
    </w:p>
    <w:p w:rsidR="00631370" w:rsidRDefault="008347A5">
      <w:pPr>
        <w:spacing w:line="360" w:lineRule="auto"/>
        <w:ind w:left="283" w:right="-34" w:hanging="283"/>
        <w:rPr>
          <w:rFonts w:ascii="Arial Narrow" w:hAnsi="Arial Narrow"/>
        </w:rPr>
      </w:pPr>
      <w:r>
        <w:rPr>
          <w:rFonts w:ascii="Arial Narrow" w:hAnsi="Arial Narrow"/>
        </w:rPr>
        <w:t>i.  Manque à son obligation de souscrire le marché en application de l’article 37 du RGAO, ou</w:t>
      </w:r>
    </w:p>
    <w:p w:rsidR="00631370" w:rsidRDefault="008347A5">
      <w:pPr>
        <w:spacing w:line="360" w:lineRule="auto"/>
        <w:ind w:left="283" w:right="95" w:hanging="283"/>
        <w:rPr>
          <w:rFonts w:ascii="Arial Narrow" w:hAnsi="Arial Narrow"/>
        </w:rPr>
      </w:pPr>
      <w:r>
        <w:rPr>
          <w:rFonts w:ascii="Arial Narrow" w:hAnsi="Arial Narrow"/>
        </w:rPr>
        <w:t>ii. Manque à son obligation de fournir le cautionnement définitif en application de l’article 38 du RGAO.</w:t>
      </w:r>
    </w:p>
    <w:p w:rsidR="00631370" w:rsidRDefault="008347A5">
      <w:pPr>
        <w:spacing w:line="360" w:lineRule="auto"/>
        <w:ind w:left="1247" w:right="1002" w:hanging="1247"/>
        <w:rPr>
          <w:rFonts w:ascii="Arial Narrow" w:hAnsi="Arial Narrow"/>
        </w:rPr>
      </w:pPr>
      <w:r>
        <w:rPr>
          <w:rFonts w:ascii="Arial Narrow" w:hAnsi="Arial Narrow"/>
          <w:b/>
          <w:bCs/>
          <w:u w:val="single"/>
        </w:rPr>
        <w:t>Article 18</w:t>
      </w:r>
      <w:r>
        <w:rPr>
          <w:rFonts w:ascii="Arial Narrow" w:hAnsi="Arial Narrow"/>
          <w:b/>
          <w:bCs/>
        </w:rPr>
        <w:t xml:space="preserve"> : </w:t>
      </w:r>
      <w:r>
        <w:rPr>
          <w:rFonts w:ascii="Arial Narrow" w:hAnsi="Arial Narrow"/>
          <w:b/>
          <w:bCs/>
        </w:rPr>
        <w:t>Propositions  variantes des soumissionnaires</w:t>
      </w:r>
    </w:p>
    <w:p w:rsidR="00631370" w:rsidRDefault="008347A5">
      <w:pPr>
        <w:spacing w:line="360" w:lineRule="auto"/>
        <w:ind w:left="624" w:right="93" w:hanging="624"/>
        <w:rPr>
          <w:rFonts w:ascii="Arial Narrow" w:hAnsi="Arial Narrow"/>
        </w:rPr>
      </w:pPr>
      <w:r>
        <w:rPr>
          <w:rFonts w:ascii="Arial Narrow" w:hAnsi="Arial Narrow"/>
        </w:rPr>
        <w:t xml:space="preserve">18.1. Lorsque les travaux peuvent être exécutés </w:t>
      </w:r>
      <w:r>
        <w:rPr>
          <w:rFonts w:ascii="Arial Narrow" w:hAnsi="Arial Narrow"/>
          <w:spacing w:val="2"/>
        </w:rPr>
        <w:t>dan</w:t>
      </w:r>
      <w:r>
        <w:rPr>
          <w:rFonts w:ascii="Arial Narrow" w:hAnsi="Arial Narrow"/>
        </w:rPr>
        <w:t xml:space="preserve">s </w:t>
      </w:r>
      <w:r>
        <w:rPr>
          <w:rFonts w:ascii="Arial Narrow" w:hAnsi="Arial Narrow"/>
          <w:spacing w:val="2"/>
        </w:rPr>
        <w:t>de</w:t>
      </w:r>
      <w:r>
        <w:rPr>
          <w:rFonts w:ascii="Arial Narrow" w:hAnsi="Arial Narrow"/>
        </w:rPr>
        <w:t xml:space="preserve">s </w:t>
      </w:r>
      <w:r>
        <w:rPr>
          <w:rFonts w:ascii="Arial Narrow" w:hAnsi="Arial Narrow"/>
          <w:spacing w:val="2"/>
        </w:rPr>
        <w:t>délai</w:t>
      </w:r>
      <w:r>
        <w:rPr>
          <w:rFonts w:ascii="Arial Narrow" w:hAnsi="Arial Narrow"/>
        </w:rPr>
        <w:t xml:space="preserve">s </w:t>
      </w:r>
      <w:r>
        <w:rPr>
          <w:rFonts w:ascii="Arial Narrow" w:hAnsi="Arial Narrow"/>
          <w:spacing w:val="2"/>
        </w:rPr>
        <w:t>d’exécutio</w:t>
      </w:r>
      <w:r>
        <w:rPr>
          <w:rFonts w:ascii="Arial Narrow" w:hAnsi="Arial Narrow"/>
        </w:rPr>
        <w:t xml:space="preserve">n </w:t>
      </w:r>
      <w:r>
        <w:rPr>
          <w:rFonts w:ascii="Arial Narrow" w:hAnsi="Arial Narrow"/>
          <w:spacing w:val="2"/>
        </w:rPr>
        <w:t>variables</w:t>
      </w:r>
      <w:r>
        <w:rPr>
          <w:rFonts w:ascii="Arial Narrow" w:hAnsi="Arial Narrow"/>
        </w:rPr>
        <w:t xml:space="preserve">, </w:t>
      </w:r>
      <w:r>
        <w:rPr>
          <w:rFonts w:ascii="Arial Narrow" w:hAnsi="Arial Narrow"/>
          <w:spacing w:val="2"/>
        </w:rPr>
        <w:t xml:space="preserve">le </w:t>
      </w:r>
      <w:r>
        <w:rPr>
          <w:rFonts w:ascii="Arial Narrow" w:hAnsi="Arial Narrow"/>
        </w:rPr>
        <w:t xml:space="preserve">RPAO précisera ces délais, et indiquera la méthode retenue pour l’évaluation du délai d’achèvement proposé par le soumissionnaire à l’intérieur des délais spécifiés.  Les offres </w:t>
      </w:r>
      <w:r>
        <w:rPr>
          <w:rFonts w:ascii="Arial Narrow" w:hAnsi="Arial Narrow"/>
          <w:spacing w:val="5"/>
        </w:rPr>
        <w:t>proposan</w:t>
      </w:r>
      <w:r>
        <w:rPr>
          <w:rFonts w:ascii="Arial Narrow" w:hAnsi="Arial Narrow"/>
        </w:rPr>
        <w:t xml:space="preserve">t </w:t>
      </w:r>
      <w:r>
        <w:rPr>
          <w:rFonts w:ascii="Arial Narrow" w:hAnsi="Arial Narrow"/>
          <w:spacing w:val="5"/>
        </w:rPr>
        <w:t>de</w:t>
      </w:r>
      <w:r>
        <w:rPr>
          <w:rFonts w:ascii="Arial Narrow" w:hAnsi="Arial Narrow"/>
        </w:rPr>
        <w:t xml:space="preserve">s </w:t>
      </w:r>
      <w:r>
        <w:rPr>
          <w:rFonts w:ascii="Arial Narrow" w:hAnsi="Arial Narrow"/>
          <w:spacing w:val="5"/>
        </w:rPr>
        <w:t>délai</w:t>
      </w:r>
      <w:r>
        <w:rPr>
          <w:rFonts w:ascii="Arial Narrow" w:hAnsi="Arial Narrow"/>
        </w:rPr>
        <w:t xml:space="preserve">s </w:t>
      </w:r>
      <w:r>
        <w:rPr>
          <w:rFonts w:ascii="Arial Narrow" w:hAnsi="Arial Narrow"/>
          <w:spacing w:val="5"/>
        </w:rPr>
        <w:t>au-del</w:t>
      </w:r>
      <w:r>
        <w:rPr>
          <w:rFonts w:ascii="Arial Narrow" w:hAnsi="Arial Narrow"/>
        </w:rPr>
        <w:t xml:space="preserve">à </w:t>
      </w:r>
      <w:r>
        <w:rPr>
          <w:rFonts w:ascii="Arial Narrow" w:hAnsi="Arial Narrow"/>
          <w:spacing w:val="5"/>
        </w:rPr>
        <w:t>d</w:t>
      </w:r>
      <w:r>
        <w:rPr>
          <w:rFonts w:ascii="Arial Narrow" w:hAnsi="Arial Narrow"/>
        </w:rPr>
        <w:t xml:space="preserve">e </w:t>
      </w:r>
      <w:r>
        <w:rPr>
          <w:rFonts w:ascii="Arial Narrow" w:hAnsi="Arial Narrow"/>
          <w:spacing w:val="5"/>
        </w:rPr>
        <w:t xml:space="preserve">ceux </w:t>
      </w:r>
      <w:r>
        <w:rPr>
          <w:rFonts w:ascii="Arial Narrow" w:hAnsi="Arial Narrow"/>
          <w:spacing w:val="3"/>
        </w:rPr>
        <w:t>spécifié</w:t>
      </w:r>
      <w:r>
        <w:rPr>
          <w:rFonts w:ascii="Arial Narrow" w:hAnsi="Arial Narrow"/>
        </w:rPr>
        <w:t xml:space="preserve">s </w:t>
      </w:r>
      <w:r>
        <w:rPr>
          <w:rFonts w:ascii="Arial Narrow" w:hAnsi="Arial Narrow"/>
          <w:spacing w:val="3"/>
        </w:rPr>
        <w:t>seron</w:t>
      </w:r>
      <w:r>
        <w:rPr>
          <w:rFonts w:ascii="Arial Narrow" w:hAnsi="Arial Narrow"/>
        </w:rPr>
        <w:t xml:space="preserve">t </w:t>
      </w:r>
      <w:r>
        <w:rPr>
          <w:rFonts w:ascii="Arial Narrow" w:hAnsi="Arial Narrow"/>
          <w:spacing w:val="3"/>
        </w:rPr>
        <w:t>considérée</w:t>
      </w:r>
      <w:r>
        <w:rPr>
          <w:rFonts w:ascii="Arial Narrow" w:hAnsi="Arial Narrow"/>
        </w:rPr>
        <w:t xml:space="preserve">s </w:t>
      </w:r>
      <w:r>
        <w:rPr>
          <w:rFonts w:ascii="Arial Narrow" w:hAnsi="Arial Narrow"/>
          <w:spacing w:val="3"/>
        </w:rPr>
        <w:t>comm</w:t>
      </w:r>
      <w:r>
        <w:rPr>
          <w:rFonts w:ascii="Arial Narrow" w:hAnsi="Arial Narrow"/>
        </w:rPr>
        <w:t xml:space="preserve">e  </w:t>
      </w:r>
      <w:r>
        <w:rPr>
          <w:rFonts w:ascii="Arial Narrow" w:hAnsi="Arial Narrow"/>
          <w:spacing w:val="3"/>
        </w:rPr>
        <w:t xml:space="preserve">non </w:t>
      </w:r>
      <w:r>
        <w:rPr>
          <w:rFonts w:ascii="Arial Narrow" w:hAnsi="Arial Narrow"/>
        </w:rPr>
        <w:t>c</w:t>
      </w:r>
      <w:r>
        <w:rPr>
          <w:rFonts w:ascii="Arial Narrow" w:hAnsi="Arial Narrow"/>
        </w:rPr>
        <w:t>onformes.</w:t>
      </w:r>
    </w:p>
    <w:p w:rsidR="00631370" w:rsidRDefault="008347A5">
      <w:pPr>
        <w:spacing w:before="57" w:line="360" w:lineRule="auto"/>
        <w:ind w:left="738" w:right="-20" w:hanging="624"/>
        <w:rPr>
          <w:rFonts w:ascii="Arial Narrow" w:hAnsi="Arial Narrow"/>
        </w:rPr>
      </w:pPr>
      <w:r>
        <w:rPr>
          <w:rFonts w:ascii="Arial Narrow" w:hAnsi="Arial Narrow"/>
        </w:rPr>
        <w:t xml:space="preserve">18.2. Excepté dans le cas mentionné à l’Article 18.3 ci-dessous, les soumissionnaires souhaitant offrir des variantes techniques doivent d’abord </w:t>
      </w:r>
      <w:r>
        <w:rPr>
          <w:rFonts w:ascii="Arial Narrow" w:hAnsi="Arial Narrow"/>
          <w:spacing w:val="5"/>
        </w:rPr>
        <w:t>chiffre</w:t>
      </w:r>
      <w:r>
        <w:rPr>
          <w:rFonts w:ascii="Arial Narrow" w:hAnsi="Arial Narrow"/>
        </w:rPr>
        <w:t xml:space="preserve">r </w:t>
      </w:r>
      <w:r>
        <w:rPr>
          <w:rFonts w:ascii="Arial Narrow" w:hAnsi="Arial Narrow"/>
          <w:spacing w:val="5"/>
        </w:rPr>
        <w:t>l</w:t>
      </w:r>
      <w:r>
        <w:rPr>
          <w:rFonts w:ascii="Arial Narrow" w:hAnsi="Arial Narrow"/>
        </w:rPr>
        <w:t xml:space="preserve">a </w:t>
      </w:r>
      <w:r>
        <w:rPr>
          <w:rFonts w:ascii="Arial Narrow" w:hAnsi="Arial Narrow"/>
          <w:spacing w:val="5"/>
        </w:rPr>
        <w:t>solutio</w:t>
      </w:r>
      <w:r>
        <w:rPr>
          <w:rFonts w:ascii="Arial Narrow" w:hAnsi="Arial Narrow"/>
        </w:rPr>
        <w:t xml:space="preserve">n </w:t>
      </w:r>
      <w:r>
        <w:rPr>
          <w:rFonts w:ascii="Arial Narrow" w:hAnsi="Arial Narrow"/>
          <w:spacing w:val="5"/>
        </w:rPr>
        <w:t>d</w:t>
      </w:r>
      <w:r>
        <w:rPr>
          <w:rFonts w:ascii="Arial Narrow" w:hAnsi="Arial Narrow"/>
        </w:rPr>
        <w:t xml:space="preserve">e </w:t>
      </w:r>
      <w:r>
        <w:rPr>
          <w:rFonts w:ascii="Arial Narrow" w:hAnsi="Arial Narrow"/>
          <w:spacing w:val="5"/>
        </w:rPr>
        <w:t>bas</w:t>
      </w:r>
      <w:r>
        <w:rPr>
          <w:rFonts w:ascii="Arial Narrow" w:hAnsi="Arial Narrow"/>
        </w:rPr>
        <w:t xml:space="preserve">e </w:t>
      </w:r>
      <w:r>
        <w:rPr>
          <w:rFonts w:ascii="Arial Narrow" w:hAnsi="Arial Narrow"/>
          <w:spacing w:val="5"/>
        </w:rPr>
        <w:t>d</w:t>
      </w:r>
      <w:r>
        <w:rPr>
          <w:rFonts w:ascii="Arial Narrow" w:hAnsi="Arial Narrow"/>
        </w:rPr>
        <w:t xml:space="preserve">u </w:t>
      </w:r>
      <w:r>
        <w:rPr>
          <w:rFonts w:ascii="Arial Narrow" w:hAnsi="Arial Narrow"/>
          <w:spacing w:val="5"/>
        </w:rPr>
        <w:t xml:space="preserve">Maître </w:t>
      </w:r>
      <w:r>
        <w:rPr>
          <w:rFonts w:ascii="Arial Narrow" w:hAnsi="Arial Narrow"/>
        </w:rPr>
        <w:t xml:space="preserve">d’Ouvrage telle que décrite dans le Dossier d’Appel  d’Offres, et  fournir en outre tous les renseignements dont le Maître d’Ouvrage a </w:t>
      </w:r>
      <w:r>
        <w:rPr>
          <w:rFonts w:ascii="Arial Narrow" w:hAnsi="Arial Narrow"/>
          <w:spacing w:val="5"/>
        </w:rPr>
        <w:t>besoi</w:t>
      </w:r>
      <w:r>
        <w:rPr>
          <w:rFonts w:ascii="Arial Narrow" w:hAnsi="Arial Narrow"/>
        </w:rPr>
        <w:t xml:space="preserve">n </w:t>
      </w:r>
      <w:r>
        <w:rPr>
          <w:rFonts w:ascii="Arial Narrow" w:hAnsi="Arial Narrow"/>
          <w:spacing w:val="5"/>
        </w:rPr>
        <w:t>pou</w:t>
      </w:r>
      <w:r>
        <w:rPr>
          <w:rFonts w:ascii="Arial Narrow" w:hAnsi="Arial Narrow"/>
        </w:rPr>
        <w:t xml:space="preserve">r </w:t>
      </w:r>
      <w:r>
        <w:rPr>
          <w:rFonts w:ascii="Arial Narrow" w:hAnsi="Arial Narrow"/>
          <w:spacing w:val="5"/>
        </w:rPr>
        <w:t>procéde</w:t>
      </w:r>
      <w:r>
        <w:rPr>
          <w:rFonts w:ascii="Arial Narrow" w:hAnsi="Arial Narrow"/>
        </w:rPr>
        <w:t xml:space="preserve">r à </w:t>
      </w:r>
      <w:r>
        <w:rPr>
          <w:rFonts w:ascii="Arial Narrow" w:hAnsi="Arial Narrow"/>
          <w:spacing w:val="5"/>
        </w:rPr>
        <w:t xml:space="preserve">l’évaluation </w:t>
      </w:r>
      <w:r>
        <w:rPr>
          <w:rFonts w:ascii="Arial Narrow" w:hAnsi="Arial Narrow"/>
        </w:rPr>
        <w:t xml:space="preserve">complète de la variante proposée, y compris </w:t>
      </w:r>
      <w:r>
        <w:rPr>
          <w:rFonts w:ascii="Arial Narrow" w:hAnsi="Arial Narrow"/>
          <w:spacing w:val="1"/>
        </w:rPr>
        <w:t>le</w:t>
      </w:r>
      <w:r>
        <w:rPr>
          <w:rFonts w:ascii="Arial Narrow" w:hAnsi="Arial Narrow"/>
        </w:rPr>
        <w:t xml:space="preserve">s </w:t>
      </w:r>
      <w:r>
        <w:rPr>
          <w:rFonts w:ascii="Arial Narrow" w:hAnsi="Arial Narrow"/>
          <w:spacing w:val="1"/>
        </w:rPr>
        <w:t>plans</w:t>
      </w:r>
      <w:r>
        <w:rPr>
          <w:rFonts w:ascii="Arial Narrow" w:hAnsi="Arial Narrow"/>
        </w:rPr>
        <w:t xml:space="preserve">, </w:t>
      </w:r>
      <w:r>
        <w:rPr>
          <w:rFonts w:ascii="Arial Narrow" w:hAnsi="Arial Narrow"/>
          <w:spacing w:val="1"/>
        </w:rPr>
        <w:t>note</w:t>
      </w:r>
      <w:r>
        <w:rPr>
          <w:rFonts w:ascii="Arial Narrow" w:hAnsi="Arial Narrow"/>
        </w:rPr>
        <w:t xml:space="preserve">s </w:t>
      </w:r>
      <w:r>
        <w:rPr>
          <w:rFonts w:ascii="Arial Narrow" w:hAnsi="Arial Narrow"/>
          <w:spacing w:val="1"/>
        </w:rPr>
        <w:t>d</w:t>
      </w:r>
      <w:r>
        <w:rPr>
          <w:rFonts w:ascii="Arial Narrow" w:hAnsi="Arial Narrow"/>
        </w:rPr>
        <w:t xml:space="preserve">e </w:t>
      </w:r>
      <w:r>
        <w:rPr>
          <w:rFonts w:ascii="Arial Narrow" w:hAnsi="Arial Narrow"/>
          <w:spacing w:val="1"/>
        </w:rPr>
        <w:t>calcul</w:t>
      </w:r>
      <w:r>
        <w:rPr>
          <w:rFonts w:ascii="Arial Narrow" w:hAnsi="Arial Narrow"/>
        </w:rPr>
        <w:t xml:space="preserve">,  </w:t>
      </w:r>
      <w:r>
        <w:rPr>
          <w:rFonts w:ascii="Arial Narrow" w:hAnsi="Arial Narrow"/>
          <w:spacing w:val="1"/>
        </w:rPr>
        <w:t>spécificatio</w:t>
      </w:r>
      <w:r>
        <w:rPr>
          <w:rFonts w:ascii="Arial Narrow" w:hAnsi="Arial Narrow"/>
          <w:spacing w:val="1"/>
        </w:rPr>
        <w:t xml:space="preserve">ns </w:t>
      </w:r>
      <w:r>
        <w:rPr>
          <w:rFonts w:ascii="Arial Narrow" w:hAnsi="Arial Narrow"/>
        </w:rPr>
        <w:t xml:space="preserve">techniques, sous-détails de prix et méthodes de construction proposées, et tous </w:t>
      </w:r>
      <w:r>
        <w:rPr>
          <w:rFonts w:ascii="Arial Narrow" w:hAnsi="Arial Narrow"/>
        </w:rPr>
        <w:lastRenderedPageBreak/>
        <w:t xml:space="preserve">autres détails utiles. Le Maître d’Ouvrage n’examinera que les variantes techniques, le cas </w:t>
      </w:r>
      <w:r>
        <w:rPr>
          <w:rFonts w:ascii="Arial Narrow" w:hAnsi="Arial Narrow"/>
          <w:spacing w:val="5"/>
        </w:rPr>
        <w:t>échéant</w:t>
      </w:r>
      <w:r>
        <w:rPr>
          <w:rFonts w:ascii="Arial Narrow" w:hAnsi="Arial Narrow"/>
        </w:rPr>
        <w:t xml:space="preserve">,  </w:t>
      </w:r>
      <w:r>
        <w:rPr>
          <w:rFonts w:ascii="Arial Narrow" w:hAnsi="Arial Narrow"/>
          <w:spacing w:val="5"/>
        </w:rPr>
        <w:t>d</w:t>
      </w:r>
      <w:r>
        <w:rPr>
          <w:rFonts w:ascii="Arial Narrow" w:hAnsi="Arial Narrow"/>
        </w:rPr>
        <w:t xml:space="preserve">u  </w:t>
      </w:r>
      <w:r>
        <w:rPr>
          <w:rFonts w:ascii="Arial Narrow" w:hAnsi="Arial Narrow"/>
          <w:spacing w:val="5"/>
        </w:rPr>
        <w:t>soumissionnair</w:t>
      </w:r>
      <w:r>
        <w:rPr>
          <w:rFonts w:ascii="Arial Narrow" w:hAnsi="Arial Narrow"/>
        </w:rPr>
        <w:t xml:space="preserve">e  </w:t>
      </w:r>
      <w:r>
        <w:rPr>
          <w:rFonts w:ascii="Arial Narrow" w:hAnsi="Arial Narrow"/>
          <w:spacing w:val="5"/>
        </w:rPr>
        <w:t>don</w:t>
      </w:r>
      <w:r>
        <w:rPr>
          <w:rFonts w:ascii="Arial Narrow" w:hAnsi="Arial Narrow"/>
        </w:rPr>
        <w:t xml:space="preserve">t  </w:t>
      </w:r>
      <w:r>
        <w:rPr>
          <w:rFonts w:ascii="Arial Narrow" w:hAnsi="Arial Narrow"/>
          <w:spacing w:val="5"/>
        </w:rPr>
        <w:t xml:space="preserve">l’offre </w:t>
      </w:r>
      <w:r>
        <w:rPr>
          <w:rFonts w:ascii="Arial Narrow" w:hAnsi="Arial Narrow"/>
        </w:rPr>
        <w:t>conforme à la solution de base a été</w:t>
      </w:r>
      <w:r>
        <w:rPr>
          <w:rFonts w:ascii="Arial Narrow" w:hAnsi="Arial Narrow"/>
        </w:rPr>
        <w:t xml:space="preserve"> évaluée la moins-disant.</w:t>
      </w:r>
    </w:p>
    <w:p w:rsidR="00631370" w:rsidRDefault="008347A5">
      <w:pPr>
        <w:tabs>
          <w:tab w:val="left" w:pos="2120"/>
          <w:tab w:val="left" w:pos="2640"/>
          <w:tab w:val="left" w:pos="3400"/>
          <w:tab w:val="left" w:pos="4560"/>
        </w:tabs>
        <w:spacing w:line="360" w:lineRule="auto"/>
        <w:ind w:left="738" w:right="-20" w:hanging="624"/>
        <w:rPr>
          <w:rFonts w:ascii="Arial Narrow" w:hAnsi="Arial Narrow"/>
        </w:rPr>
      </w:pPr>
      <w:r>
        <w:rPr>
          <w:rFonts w:ascii="Arial Narrow" w:hAnsi="Arial Narrow"/>
        </w:rPr>
        <w:t xml:space="preserve">18.3. Quand les soumissionnaires sont autorisés, suivant le RPAO, à soumettre directement des variantes techniques pour certaines parties des travaux, ces parties de travaux doivent  être décrites dans les Spécifications </w:t>
      </w:r>
      <w:r>
        <w:rPr>
          <w:rFonts w:ascii="Arial Narrow" w:hAnsi="Arial Narrow"/>
          <w:spacing w:val="5"/>
        </w:rPr>
        <w:t>technique</w:t>
      </w:r>
      <w:r>
        <w:rPr>
          <w:rFonts w:ascii="Arial Narrow" w:hAnsi="Arial Narrow"/>
          <w:spacing w:val="5"/>
        </w:rPr>
        <w:t>s</w:t>
      </w:r>
      <w:r>
        <w:rPr>
          <w:rFonts w:ascii="Arial Narrow" w:hAnsi="Arial Narrow"/>
        </w:rPr>
        <w:t xml:space="preserve">. </w:t>
      </w:r>
      <w:r>
        <w:rPr>
          <w:rFonts w:ascii="Arial Narrow" w:hAnsi="Arial Narrow"/>
          <w:spacing w:val="5"/>
        </w:rPr>
        <w:t>D</w:t>
      </w:r>
      <w:r>
        <w:rPr>
          <w:rFonts w:ascii="Arial Narrow" w:hAnsi="Arial Narrow"/>
        </w:rPr>
        <w:t xml:space="preserve">e </w:t>
      </w:r>
      <w:r>
        <w:rPr>
          <w:rFonts w:ascii="Arial Narrow" w:hAnsi="Arial Narrow"/>
          <w:spacing w:val="5"/>
        </w:rPr>
        <w:t>telle</w:t>
      </w:r>
      <w:r>
        <w:rPr>
          <w:rFonts w:ascii="Arial Narrow" w:hAnsi="Arial Narrow"/>
        </w:rPr>
        <w:t xml:space="preserve">s </w:t>
      </w:r>
      <w:r>
        <w:rPr>
          <w:rFonts w:ascii="Arial Narrow" w:hAnsi="Arial Narrow"/>
          <w:spacing w:val="5"/>
        </w:rPr>
        <w:t>variante</w:t>
      </w:r>
      <w:r>
        <w:rPr>
          <w:rFonts w:ascii="Arial Narrow" w:hAnsi="Arial Narrow"/>
        </w:rPr>
        <w:t xml:space="preserve">s </w:t>
      </w:r>
      <w:r>
        <w:rPr>
          <w:rFonts w:ascii="Arial Narrow" w:hAnsi="Arial Narrow"/>
          <w:spacing w:val="5"/>
        </w:rPr>
        <w:t xml:space="preserve">seront </w:t>
      </w:r>
      <w:r>
        <w:rPr>
          <w:rFonts w:ascii="Arial Narrow" w:hAnsi="Arial Narrow"/>
        </w:rPr>
        <w:t>évaluées suivant leur mérite propre en accord avec les dispositions de l’Article 31.2 (g) du RGAO.</w:t>
      </w:r>
    </w:p>
    <w:p w:rsidR="00631370" w:rsidRDefault="008347A5">
      <w:pPr>
        <w:spacing w:line="360" w:lineRule="auto"/>
        <w:ind w:left="1361" w:right="-144" w:hanging="1247"/>
        <w:rPr>
          <w:rFonts w:ascii="Arial Narrow" w:hAnsi="Arial Narrow"/>
          <w:b/>
        </w:rPr>
      </w:pPr>
      <w:r>
        <w:rPr>
          <w:rFonts w:ascii="Arial Narrow" w:hAnsi="Arial Narrow"/>
          <w:b/>
          <w:u w:val="single"/>
        </w:rPr>
        <w:t>Article 19 :</w:t>
      </w:r>
      <w:r>
        <w:rPr>
          <w:rFonts w:ascii="Arial Narrow" w:hAnsi="Arial Narrow"/>
          <w:b/>
        </w:rPr>
        <w:t xml:space="preserve">   Réunion préparatoire à l’établissement des offres</w:t>
      </w:r>
    </w:p>
    <w:p w:rsidR="00631370" w:rsidRDefault="008347A5">
      <w:pPr>
        <w:spacing w:line="360" w:lineRule="auto"/>
        <w:ind w:left="738" w:right="-15" w:hanging="624"/>
        <w:rPr>
          <w:rFonts w:ascii="Arial Narrow" w:hAnsi="Arial Narrow"/>
        </w:rPr>
      </w:pPr>
      <w:r>
        <w:rPr>
          <w:rFonts w:ascii="Arial Narrow" w:hAnsi="Arial Narrow"/>
        </w:rPr>
        <w:t>19.1. A moins que le RPAO n’en dispose autrement, le Soumissio</w:t>
      </w:r>
      <w:r>
        <w:rPr>
          <w:rFonts w:ascii="Arial Narrow" w:hAnsi="Arial Narrow"/>
        </w:rPr>
        <w:t>nnaire peut être invité à assister à une réunion préparatoire qui se tiendra aux lieux et dates indiqués dans le RPAO.</w:t>
      </w:r>
    </w:p>
    <w:p w:rsidR="00631370" w:rsidRDefault="008347A5">
      <w:pPr>
        <w:spacing w:line="360" w:lineRule="auto"/>
        <w:ind w:left="738" w:right="-15" w:hanging="624"/>
        <w:rPr>
          <w:rFonts w:ascii="Arial Narrow" w:hAnsi="Arial Narrow"/>
        </w:rPr>
      </w:pPr>
      <w:r>
        <w:rPr>
          <w:rFonts w:ascii="Arial Narrow" w:hAnsi="Arial Narrow"/>
        </w:rPr>
        <w:t xml:space="preserve">19.2. La réunion préparatoire aura pour objet de fournir des éclaircissements et de répondre à toute question qui pourrait être soulevée </w:t>
      </w:r>
      <w:r>
        <w:rPr>
          <w:rFonts w:ascii="Arial Narrow" w:hAnsi="Arial Narrow"/>
        </w:rPr>
        <w:t>à ce stade.</w:t>
      </w:r>
    </w:p>
    <w:p w:rsidR="00631370" w:rsidRDefault="008347A5">
      <w:pPr>
        <w:spacing w:line="360" w:lineRule="auto"/>
        <w:ind w:left="738" w:right="-17" w:hanging="624"/>
        <w:rPr>
          <w:rFonts w:ascii="Arial Narrow" w:hAnsi="Arial Narrow"/>
        </w:rPr>
      </w:pPr>
      <w:r>
        <w:rPr>
          <w:rFonts w:ascii="Arial Narrow" w:hAnsi="Arial Narrow"/>
        </w:rPr>
        <w:t xml:space="preserve">19.3. Il est demandé au soumissionnaire, autant que possible, de soumettre toute question par écrit ou télex, de façon qu’elle parvienne au </w:t>
      </w:r>
      <w:r>
        <w:rPr>
          <w:rFonts w:ascii="Arial Narrow" w:hAnsi="Arial Narrow"/>
          <w:spacing w:val="1"/>
        </w:rPr>
        <w:t>Maîtr</w:t>
      </w:r>
      <w:r>
        <w:rPr>
          <w:rFonts w:ascii="Arial Narrow" w:hAnsi="Arial Narrow"/>
        </w:rPr>
        <w:t xml:space="preserve">e </w:t>
      </w:r>
      <w:r>
        <w:rPr>
          <w:rFonts w:ascii="Arial Narrow" w:hAnsi="Arial Narrow"/>
          <w:spacing w:val="1"/>
        </w:rPr>
        <w:t>d’Ouvrag</w:t>
      </w:r>
      <w:r>
        <w:rPr>
          <w:rFonts w:ascii="Arial Narrow" w:hAnsi="Arial Narrow"/>
        </w:rPr>
        <w:t xml:space="preserve">e </w:t>
      </w:r>
      <w:r>
        <w:rPr>
          <w:rFonts w:ascii="Arial Narrow" w:hAnsi="Arial Narrow"/>
          <w:spacing w:val="1"/>
        </w:rPr>
        <w:t>a</w:t>
      </w:r>
      <w:r>
        <w:rPr>
          <w:rFonts w:ascii="Arial Narrow" w:hAnsi="Arial Narrow"/>
        </w:rPr>
        <w:t xml:space="preserve">u </w:t>
      </w:r>
      <w:r>
        <w:rPr>
          <w:rFonts w:ascii="Arial Narrow" w:hAnsi="Arial Narrow"/>
          <w:spacing w:val="1"/>
        </w:rPr>
        <w:t>moin</w:t>
      </w:r>
      <w:r>
        <w:rPr>
          <w:rFonts w:ascii="Arial Narrow" w:hAnsi="Arial Narrow"/>
        </w:rPr>
        <w:t xml:space="preserve">s </w:t>
      </w:r>
      <w:r>
        <w:rPr>
          <w:rFonts w:ascii="Arial Narrow" w:hAnsi="Arial Narrow"/>
          <w:spacing w:val="1"/>
        </w:rPr>
        <w:t>un</w:t>
      </w:r>
      <w:r>
        <w:rPr>
          <w:rFonts w:ascii="Arial Narrow" w:hAnsi="Arial Narrow"/>
        </w:rPr>
        <w:t xml:space="preserve">e </w:t>
      </w:r>
      <w:r>
        <w:rPr>
          <w:rFonts w:ascii="Arial Narrow" w:hAnsi="Arial Narrow"/>
          <w:spacing w:val="1"/>
        </w:rPr>
        <w:t xml:space="preserve">semaine </w:t>
      </w:r>
      <w:r>
        <w:rPr>
          <w:rFonts w:ascii="Arial Narrow" w:hAnsi="Arial Narrow"/>
        </w:rPr>
        <w:t xml:space="preserve">avant la réunion préparatoire. Il se peut que le </w:t>
      </w:r>
      <w:r>
        <w:rPr>
          <w:rFonts w:ascii="Arial Narrow" w:hAnsi="Arial Narrow"/>
          <w:spacing w:val="2"/>
        </w:rPr>
        <w:t>Maîtr</w:t>
      </w:r>
      <w:r>
        <w:rPr>
          <w:rFonts w:ascii="Arial Narrow" w:hAnsi="Arial Narrow"/>
        </w:rPr>
        <w:t xml:space="preserve">e  </w:t>
      </w:r>
      <w:r>
        <w:rPr>
          <w:rFonts w:ascii="Arial Narrow" w:hAnsi="Arial Narrow"/>
          <w:spacing w:val="2"/>
        </w:rPr>
        <w:t>d’Ouvrag</w:t>
      </w:r>
      <w:r>
        <w:rPr>
          <w:rFonts w:ascii="Arial Narrow" w:hAnsi="Arial Narrow"/>
        </w:rPr>
        <w:t>e</w:t>
      </w:r>
      <w:r>
        <w:rPr>
          <w:rFonts w:ascii="Arial Narrow" w:hAnsi="Arial Narrow"/>
        </w:rPr>
        <w:t xml:space="preserve"> </w:t>
      </w:r>
      <w:r>
        <w:rPr>
          <w:rFonts w:ascii="Arial Narrow" w:hAnsi="Arial Narrow"/>
          <w:spacing w:val="2"/>
        </w:rPr>
        <w:t>n</w:t>
      </w:r>
      <w:r>
        <w:rPr>
          <w:rFonts w:ascii="Arial Narrow" w:hAnsi="Arial Narrow"/>
        </w:rPr>
        <w:t xml:space="preserve">e </w:t>
      </w:r>
      <w:r>
        <w:rPr>
          <w:rFonts w:ascii="Arial Narrow" w:hAnsi="Arial Narrow"/>
          <w:spacing w:val="2"/>
        </w:rPr>
        <w:t>puiss</w:t>
      </w:r>
      <w:r>
        <w:rPr>
          <w:rFonts w:ascii="Arial Narrow" w:hAnsi="Arial Narrow"/>
        </w:rPr>
        <w:t xml:space="preserve">e </w:t>
      </w:r>
      <w:r>
        <w:rPr>
          <w:rFonts w:ascii="Arial Narrow" w:hAnsi="Arial Narrow"/>
          <w:spacing w:val="2"/>
        </w:rPr>
        <w:t>répondr</w:t>
      </w:r>
      <w:r>
        <w:rPr>
          <w:rFonts w:ascii="Arial Narrow" w:hAnsi="Arial Narrow"/>
        </w:rPr>
        <w:t xml:space="preserve">e </w:t>
      </w:r>
      <w:r>
        <w:rPr>
          <w:rFonts w:ascii="Arial Narrow" w:hAnsi="Arial Narrow"/>
          <w:spacing w:val="2"/>
        </w:rPr>
        <w:t xml:space="preserve">au </w:t>
      </w:r>
      <w:r>
        <w:rPr>
          <w:rFonts w:ascii="Arial Narrow" w:hAnsi="Arial Narrow"/>
        </w:rPr>
        <w:t xml:space="preserve">cours de la réunion aux questions reçues trop tard. Dans ce cas, les questions et réponses </w:t>
      </w:r>
      <w:r>
        <w:rPr>
          <w:rFonts w:ascii="Arial Narrow" w:hAnsi="Arial Narrow"/>
          <w:spacing w:val="1"/>
        </w:rPr>
        <w:t>seron</w:t>
      </w:r>
      <w:r>
        <w:rPr>
          <w:rFonts w:ascii="Arial Narrow" w:hAnsi="Arial Narrow"/>
        </w:rPr>
        <w:t xml:space="preserve">t  </w:t>
      </w:r>
      <w:r>
        <w:rPr>
          <w:rFonts w:ascii="Arial Narrow" w:hAnsi="Arial Narrow"/>
          <w:spacing w:val="1"/>
        </w:rPr>
        <w:t>transmise</w:t>
      </w:r>
      <w:r>
        <w:rPr>
          <w:rFonts w:ascii="Arial Narrow" w:hAnsi="Arial Narrow"/>
        </w:rPr>
        <w:t xml:space="preserve">s </w:t>
      </w:r>
      <w:r>
        <w:rPr>
          <w:rFonts w:ascii="Arial Narrow" w:hAnsi="Arial Narrow"/>
          <w:spacing w:val="1"/>
        </w:rPr>
        <w:t>selo</w:t>
      </w:r>
      <w:r>
        <w:rPr>
          <w:rFonts w:ascii="Arial Narrow" w:hAnsi="Arial Narrow"/>
        </w:rPr>
        <w:t xml:space="preserve">n </w:t>
      </w:r>
      <w:r>
        <w:rPr>
          <w:rFonts w:ascii="Arial Narrow" w:hAnsi="Arial Narrow"/>
          <w:spacing w:val="1"/>
        </w:rPr>
        <w:t>le</w:t>
      </w:r>
      <w:r>
        <w:rPr>
          <w:rFonts w:ascii="Arial Narrow" w:hAnsi="Arial Narrow"/>
        </w:rPr>
        <w:t xml:space="preserve">s </w:t>
      </w:r>
      <w:r>
        <w:rPr>
          <w:rFonts w:ascii="Arial Narrow" w:hAnsi="Arial Narrow"/>
          <w:spacing w:val="1"/>
        </w:rPr>
        <w:t>modalité</w:t>
      </w:r>
      <w:r>
        <w:rPr>
          <w:rFonts w:ascii="Arial Narrow" w:hAnsi="Arial Narrow"/>
        </w:rPr>
        <w:t xml:space="preserve">s </w:t>
      </w:r>
      <w:r>
        <w:rPr>
          <w:rFonts w:ascii="Arial Narrow" w:hAnsi="Arial Narrow"/>
          <w:spacing w:val="1"/>
        </w:rPr>
        <w:t xml:space="preserve">de </w:t>
      </w:r>
      <w:r>
        <w:rPr>
          <w:rFonts w:ascii="Arial Narrow" w:hAnsi="Arial Narrow"/>
        </w:rPr>
        <w:t>l’Article 19.4 ci-dessous.</w:t>
      </w:r>
    </w:p>
    <w:p w:rsidR="00631370" w:rsidRDefault="008347A5">
      <w:pPr>
        <w:spacing w:line="360" w:lineRule="auto"/>
        <w:ind w:left="738" w:right="-15" w:hanging="624"/>
        <w:rPr>
          <w:rFonts w:ascii="Arial Narrow" w:hAnsi="Arial Narrow"/>
        </w:rPr>
      </w:pPr>
      <w:r>
        <w:rPr>
          <w:rFonts w:ascii="Arial Narrow" w:hAnsi="Arial Narrow"/>
        </w:rPr>
        <w:t xml:space="preserve">19.4. Le procès-verbal de la réunion, incluant le texte des questions </w:t>
      </w:r>
      <w:r>
        <w:rPr>
          <w:rFonts w:ascii="Arial Narrow" w:hAnsi="Arial Narrow"/>
        </w:rPr>
        <w:t>posées et des réponses données, y compris les réponses préparées après la réunion, sera transmis sans délai à tous ceux qui ont acheté le Dossier d’Appel d’Offres. Toute modification des documents d’appel d’offres énumérés à l’Article 8 du RGAO qui pourrai</w:t>
      </w:r>
      <w:r>
        <w:rPr>
          <w:rFonts w:ascii="Arial Narrow" w:hAnsi="Arial Narrow"/>
        </w:rPr>
        <w:t xml:space="preserve">t s’avérer nécessaire à l’issue de la réunion préparatoire sera faite par le </w:t>
      </w:r>
      <w:r>
        <w:rPr>
          <w:rFonts w:ascii="Arial Narrow" w:hAnsi="Arial Narrow"/>
          <w:spacing w:val="5"/>
        </w:rPr>
        <w:t>Maîtr</w:t>
      </w:r>
      <w:r>
        <w:rPr>
          <w:rFonts w:ascii="Arial Narrow" w:hAnsi="Arial Narrow"/>
        </w:rPr>
        <w:t xml:space="preserve">e </w:t>
      </w:r>
      <w:r>
        <w:rPr>
          <w:rFonts w:ascii="Arial Narrow" w:hAnsi="Arial Narrow"/>
          <w:spacing w:val="5"/>
        </w:rPr>
        <w:t>d’Ouvrag</w:t>
      </w:r>
      <w:r>
        <w:rPr>
          <w:rFonts w:ascii="Arial Narrow" w:hAnsi="Arial Narrow"/>
        </w:rPr>
        <w:t xml:space="preserve">e </w:t>
      </w:r>
      <w:r>
        <w:rPr>
          <w:rFonts w:ascii="Arial Narrow" w:hAnsi="Arial Narrow"/>
          <w:spacing w:val="5"/>
        </w:rPr>
        <w:t>e</w:t>
      </w:r>
      <w:r>
        <w:rPr>
          <w:rFonts w:ascii="Arial Narrow" w:hAnsi="Arial Narrow"/>
        </w:rPr>
        <w:t xml:space="preserve">n </w:t>
      </w:r>
      <w:r>
        <w:rPr>
          <w:rFonts w:ascii="Arial Narrow" w:hAnsi="Arial Narrow"/>
          <w:spacing w:val="5"/>
        </w:rPr>
        <w:t>publian</w:t>
      </w:r>
      <w:r>
        <w:rPr>
          <w:rFonts w:ascii="Arial Narrow" w:hAnsi="Arial Narrow"/>
        </w:rPr>
        <w:t xml:space="preserve">t </w:t>
      </w:r>
      <w:r>
        <w:rPr>
          <w:rFonts w:ascii="Arial Narrow" w:hAnsi="Arial Narrow"/>
          <w:spacing w:val="5"/>
        </w:rPr>
        <w:t>u</w:t>
      </w:r>
      <w:r>
        <w:rPr>
          <w:rFonts w:ascii="Arial Narrow" w:hAnsi="Arial Narrow"/>
        </w:rPr>
        <w:t xml:space="preserve">n </w:t>
      </w:r>
      <w:r>
        <w:rPr>
          <w:rFonts w:ascii="Arial Narrow" w:hAnsi="Arial Narrow"/>
          <w:spacing w:val="5"/>
        </w:rPr>
        <w:t xml:space="preserve">additif </w:t>
      </w:r>
      <w:r>
        <w:rPr>
          <w:rFonts w:ascii="Arial Narrow" w:hAnsi="Arial Narrow"/>
        </w:rPr>
        <w:t>conformément aux dispositions del’Article10 du RGAO, et non par le canal du procès-verbal de la réunion préparatoire.</w:t>
      </w:r>
    </w:p>
    <w:p w:rsidR="00631370" w:rsidRDefault="008347A5">
      <w:pPr>
        <w:spacing w:line="360" w:lineRule="auto"/>
        <w:ind w:left="624" w:right="95" w:hanging="624"/>
        <w:rPr>
          <w:rFonts w:ascii="Arial Narrow" w:hAnsi="Arial Narrow"/>
        </w:rPr>
      </w:pPr>
      <w:r>
        <w:rPr>
          <w:rFonts w:ascii="Arial Narrow" w:hAnsi="Arial Narrow"/>
        </w:rPr>
        <w:t>19.5. Le fait qu’un s</w:t>
      </w:r>
      <w:r>
        <w:rPr>
          <w:rFonts w:ascii="Arial Narrow" w:hAnsi="Arial Narrow"/>
        </w:rPr>
        <w:t>oumissionnaire n’assiste pas à la réunion préparatoire à l’établissement des offres ne sera pas un motif de disqualification.</w:t>
      </w:r>
    </w:p>
    <w:p w:rsidR="00631370" w:rsidRDefault="008347A5">
      <w:pPr>
        <w:spacing w:line="360" w:lineRule="auto"/>
        <w:ind w:right="-20"/>
        <w:rPr>
          <w:rFonts w:ascii="Arial Narrow" w:hAnsi="Arial Narrow"/>
        </w:rPr>
      </w:pPr>
      <w:r>
        <w:rPr>
          <w:rFonts w:ascii="Arial Narrow" w:hAnsi="Arial Narrow"/>
          <w:b/>
          <w:bCs/>
          <w:u w:val="single"/>
        </w:rPr>
        <w:t>Article 20</w:t>
      </w:r>
      <w:r>
        <w:rPr>
          <w:rFonts w:ascii="Arial Narrow" w:hAnsi="Arial Narrow"/>
          <w:b/>
          <w:bCs/>
        </w:rPr>
        <w:t xml:space="preserve"> : Forme et signature de l’offre</w:t>
      </w:r>
    </w:p>
    <w:p w:rsidR="00631370" w:rsidRDefault="008347A5">
      <w:pPr>
        <w:spacing w:line="360" w:lineRule="auto"/>
        <w:ind w:left="624" w:right="94" w:hanging="624"/>
        <w:rPr>
          <w:rFonts w:ascii="Arial Narrow" w:hAnsi="Arial Narrow"/>
        </w:rPr>
      </w:pPr>
      <w:r>
        <w:rPr>
          <w:rFonts w:ascii="Arial Narrow" w:hAnsi="Arial Narrow"/>
        </w:rPr>
        <w:t xml:space="preserve">20.1. Le Soumissionnaire préparera un original des </w:t>
      </w:r>
      <w:r>
        <w:rPr>
          <w:rFonts w:ascii="Arial Narrow" w:hAnsi="Arial Narrow"/>
          <w:spacing w:val="1"/>
        </w:rPr>
        <w:t>document</w:t>
      </w:r>
      <w:r>
        <w:rPr>
          <w:rFonts w:ascii="Arial Narrow" w:hAnsi="Arial Narrow"/>
        </w:rPr>
        <w:t xml:space="preserve">s </w:t>
      </w:r>
      <w:r>
        <w:rPr>
          <w:rFonts w:ascii="Arial Narrow" w:hAnsi="Arial Narrow"/>
          <w:spacing w:val="1"/>
        </w:rPr>
        <w:t>constitutif</w:t>
      </w:r>
      <w:r>
        <w:rPr>
          <w:rFonts w:ascii="Arial Narrow" w:hAnsi="Arial Narrow"/>
        </w:rPr>
        <w:t xml:space="preserve">s </w:t>
      </w:r>
      <w:r>
        <w:rPr>
          <w:rFonts w:ascii="Arial Narrow" w:hAnsi="Arial Narrow"/>
          <w:spacing w:val="1"/>
        </w:rPr>
        <w:t>d</w:t>
      </w:r>
      <w:r>
        <w:rPr>
          <w:rFonts w:ascii="Arial Narrow" w:hAnsi="Arial Narrow"/>
        </w:rPr>
        <w:t xml:space="preserve">e </w:t>
      </w:r>
      <w:r>
        <w:rPr>
          <w:rFonts w:ascii="Arial Narrow" w:hAnsi="Arial Narrow"/>
          <w:spacing w:val="1"/>
        </w:rPr>
        <w:t>l’offr</w:t>
      </w:r>
      <w:r>
        <w:rPr>
          <w:rFonts w:ascii="Arial Narrow" w:hAnsi="Arial Narrow"/>
        </w:rPr>
        <w:t xml:space="preserve">e </w:t>
      </w:r>
      <w:r>
        <w:rPr>
          <w:rFonts w:ascii="Arial Narrow" w:hAnsi="Arial Narrow"/>
          <w:spacing w:val="1"/>
        </w:rPr>
        <w:t>dé</w:t>
      </w:r>
      <w:r>
        <w:rPr>
          <w:rFonts w:ascii="Arial Narrow" w:hAnsi="Arial Narrow"/>
          <w:spacing w:val="1"/>
        </w:rPr>
        <w:t>crit</w:t>
      </w:r>
      <w:r>
        <w:rPr>
          <w:rFonts w:ascii="Arial Narrow" w:hAnsi="Arial Narrow"/>
        </w:rPr>
        <w:t xml:space="preserve">s </w:t>
      </w:r>
      <w:r>
        <w:rPr>
          <w:rFonts w:ascii="Arial Narrow" w:hAnsi="Arial Narrow"/>
          <w:spacing w:val="1"/>
        </w:rPr>
        <w:t xml:space="preserve">à </w:t>
      </w:r>
      <w:r>
        <w:rPr>
          <w:rFonts w:ascii="Arial Narrow" w:hAnsi="Arial Narrow"/>
        </w:rPr>
        <w:t>l’Article 13 du RGAO, en un volume portant clairement l’indication “ORIGINAL”. De plus, le Soumissionnaire soumettra le nombre de copies requis dans les RPAO, portantl’indication“COPIE”.Encasdedivergenceentrel’originaletlescopies, l’original fera f</w:t>
      </w:r>
      <w:r>
        <w:rPr>
          <w:rFonts w:ascii="Arial Narrow" w:hAnsi="Arial Narrow"/>
        </w:rPr>
        <w:t>oi.</w:t>
      </w:r>
    </w:p>
    <w:p w:rsidR="00631370" w:rsidRDefault="008347A5">
      <w:pPr>
        <w:tabs>
          <w:tab w:val="left" w:pos="1940"/>
          <w:tab w:val="left" w:pos="2440"/>
          <w:tab w:val="left" w:pos="3420"/>
          <w:tab w:val="left" w:pos="4020"/>
          <w:tab w:val="left" w:pos="4820"/>
        </w:tabs>
        <w:spacing w:line="360" w:lineRule="auto"/>
        <w:ind w:left="624" w:right="90" w:hanging="624"/>
        <w:rPr>
          <w:rFonts w:ascii="Arial Narrow" w:hAnsi="Arial Narrow"/>
        </w:rPr>
      </w:pPr>
      <w:r>
        <w:rPr>
          <w:rFonts w:ascii="Arial Narrow" w:hAnsi="Arial Narrow"/>
        </w:rPr>
        <w:t xml:space="preserve">20.2. </w:t>
      </w:r>
      <w:r>
        <w:rPr>
          <w:rFonts w:ascii="Arial Narrow" w:hAnsi="Arial Narrow"/>
          <w:spacing w:val="5"/>
        </w:rPr>
        <w:t>L’origina</w:t>
      </w:r>
      <w:r>
        <w:rPr>
          <w:rFonts w:ascii="Arial Narrow" w:hAnsi="Arial Narrow"/>
        </w:rPr>
        <w:t xml:space="preserve">l </w:t>
      </w:r>
      <w:r>
        <w:rPr>
          <w:rFonts w:ascii="Arial Narrow" w:hAnsi="Arial Narrow"/>
          <w:spacing w:val="5"/>
        </w:rPr>
        <w:t>e</w:t>
      </w:r>
      <w:r>
        <w:rPr>
          <w:rFonts w:ascii="Arial Narrow" w:hAnsi="Arial Narrow"/>
        </w:rPr>
        <w:t xml:space="preserve">t </w:t>
      </w:r>
      <w:r>
        <w:rPr>
          <w:rFonts w:ascii="Arial Narrow" w:hAnsi="Arial Narrow"/>
          <w:spacing w:val="5"/>
        </w:rPr>
        <w:t>toute</w:t>
      </w:r>
      <w:r>
        <w:rPr>
          <w:rFonts w:ascii="Arial Narrow" w:hAnsi="Arial Narrow"/>
        </w:rPr>
        <w:t xml:space="preserve">s </w:t>
      </w:r>
      <w:r>
        <w:rPr>
          <w:rFonts w:ascii="Arial Narrow" w:hAnsi="Arial Narrow"/>
          <w:spacing w:val="5"/>
        </w:rPr>
        <w:t>le</w:t>
      </w:r>
      <w:r>
        <w:rPr>
          <w:rFonts w:ascii="Arial Narrow" w:hAnsi="Arial Narrow"/>
        </w:rPr>
        <w:t xml:space="preserve">s </w:t>
      </w:r>
      <w:r>
        <w:rPr>
          <w:rFonts w:ascii="Arial Narrow" w:hAnsi="Arial Narrow"/>
          <w:spacing w:val="5"/>
        </w:rPr>
        <w:t>copie</w:t>
      </w:r>
      <w:r>
        <w:rPr>
          <w:rFonts w:ascii="Arial Narrow" w:hAnsi="Arial Narrow"/>
        </w:rPr>
        <w:t xml:space="preserve">s </w:t>
      </w:r>
      <w:r>
        <w:rPr>
          <w:rFonts w:ascii="Arial Narrow" w:hAnsi="Arial Narrow"/>
          <w:spacing w:val="5"/>
        </w:rPr>
        <w:t>d</w:t>
      </w:r>
      <w:r>
        <w:rPr>
          <w:rFonts w:ascii="Arial Narrow" w:hAnsi="Arial Narrow"/>
        </w:rPr>
        <w:t xml:space="preserve">e </w:t>
      </w:r>
      <w:r>
        <w:rPr>
          <w:rFonts w:ascii="Arial Narrow" w:hAnsi="Arial Narrow"/>
          <w:spacing w:val="5"/>
        </w:rPr>
        <w:t xml:space="preserve">l’offre </w:t>
      </w:r>
      <w:r>
        <w:rPr>
          <w:rFonts w:ascii="Arial Narrow" w:hAnsi="Arial Narrow"/>
        </w:rPr>
        <w:t xml:space="preserve">devront être dactylographiés ou écrits à l’encre indélébile (dans le cas des copies, des photocopies sont également acceptables) et seront signés par la ou les personnes dûment </w:t>
      </w:r>
      <w:r>
        <w:rPr>
          <w:rFonts w:ascii="Arial Narrow" w:hAnsi="Arial Narrow"/>
          <w:spacing w:val="5"/>
        </w:rPr>
        <w:t>habilitée</w:t>
      </w:r>
      <w:r>
        <w:rPr>
          <w:rFonts w:ascii="Arial Narrow" w:hAnsi="Arial Narrow"/>
        </w:rPr>
        <w:t>s</w:t>
      </w:r>
      <w:r>
        <w:rPr>
          <w:rFonts w:ascii="Arial Narrow" w:hAnsi="Arial Narrow"/>
        </w:rPr>
        <w:tab/>
        <w:t xml:space="preserve">à </w:t>
      </w:r>
      <w:r>
        <w:rPr>
          <w:rFonts w:ascii="Arial Narrow" w:hAnsi="Arial Narrow"/>
          <w:spacing w:val="5"/>
        </w:rPr>
        <w:t>signe</w:t>
      </w:r>
      <w:r>
        <w:rPr>
          <w:rFonts w:ascii="Arial Narrow" w:hAnsi="Arial Narrow"/>
        </w:rPr>
        <w:t xml:space="preserve">r </w:t>
      </w:r>
      <w:r>
        <w:rPr>
          <w:rFonts w:ascii="Arial Narrow" w:hAnsi="Arial Narrow"/>
          <w:spacing w:val="5"/>
        </w:rPr>
        <w:t>a</w:t>
      </w:r>
      <w:r>
        <w:rPr>
          <w:rFonts w:ascii="Arial Narrow" w:hAnsi="Arial Narrow"/>
        </w:rPr>
        <w:t xml:space="preserve">u </w:t>
      </w:r>
      <w:r>
        <w:rPr>
          <w:rFonts w:ascii="Arial Narrow" w:hAnsi="Arial Narrow"/>
          <w:spacing w:val="5"/>
        </w:rPr>
        <w:t>no</w:t>
      </w:r>
      <w:r>
        <w:rPr>
          <w:rFonts w:ascii="Arial Narrow" w:hAnsi="Arial Narrow"/>
        </w:rPr>
        <w:t xml:space="preserve">m </w:t>
      </w:r>
      <w:r>
        <w:rPr>
          <w:rFonts w:ascii="Arial Narrow" w:hAnsi="Arial Narrow"/>
          <w:spacing w:val="5"/>
        </w:rPr>
        <w:t xml:space="preserve">du </w:t>
      </w:r>
      <w:r>
        <w:rPr>
          <w:rFonts w:ascii="Arial Narrow" w:hAnsi="Arial Narrow"/>
        </w:rPr>
        <w:t>Soumissionnaire, conformément à l’Article 6.1(a)ou6.2(c)du RGAO, selon le cas. Toutes les pages de l’offre comprenant des surcharges ou des changements seront paraphées parle ou les signataires de l’offre.</w:t>
      </w:r>
    </w:p>
    <w:p w:rsidR="00631370" w:rsidRDefault="008347A5">
      <w:pPr>
        <w:spacing w:line="360" w:lineRule="auto"/>
        <w:ind w:left="624" w:right="95" w:hanging="624"/>
        <w:rPr>
          <w:rFonts w:ascii="Arial Narrow" w:hAnsi="Arial Narrow"/>
        </w:rPr>
      </w:pPr>
      <w:r>
        <w:rPr>
          <w:rFonts w:ascii="Arial Narrow" w:hAnsi="Arial Narrow"/>
        </w:rPr>
        <w:t>20.3. L’offre ne doit comporter aucune modifi</w:t>
      </w:r>
      <w:r>
        <w:rPr>
          <w:rFonts w:ascii="Arial Narrow" w:hAnsi="Arial Narrow"/>
        </w:rPr>
        <w:t>cation, suppression ni surcharge, à moins que de telles corrections ne soient paraphées parle ou les signataires de la soumission.</w:t>
      </w:r>
    </w:p>
    <w:p w:rsidR="00631370" w:rsidRDefault="008347A5">
      <w:pPr>
        <w:spacing w:line="360" w:lineRule="auto"/>
        <w:ind w:right="-34"/>
        <w:rPr>
          <w:rFonts w:ascii="Arial Narrow" w:hAnsi="Arial Narrow"/>
        </w:rPr>
      </w:pPr>
      <w:r>
        <w:rPr>
          <w:rFonts w:ascii="Arial Narrow" w:hAnsi="Arial Narrow"/>
          <w:b/>
          <w:bCs/>
        </w:rPr>
        <w:lastRenderedPageBreak/>
        <w:t>D. Dépôt des offres</w:t>
      </w:r>
    </w:p>
    <w:p w:rsidR="00631370" w:rsidRDefault="008347A5">
      <w:pPr>
        <w:spacing w:line="360" w:lineRule="auto"/>
        <w:ind w:left="114" w:right="-20"/>
        <w:rPr>
          <w:rFonts w:ascii="Arial Narrow" w:hAnsi="Arial Narrow"/>
        </w:rPr>
      </w:pPr>
      <w:r>
        <w:rPr>
          <w:rFonts w:ascii="Arial Narrow" w:hAnsi="Arial Narrow"/>
          <w:b/>
          <w:bCs/>
          <w:u w:val="single"/>
        </w:rPr>
        <w:t>Article 21</w:t>
      </w:r>
      <w:r>
        <w:rPr>
          <w:rFonts w:ascii="Arial Narrow" w:hAnsi="Arial Narrow"/>
          <w:b/>
          <w:bCs/>
        </w:rPr>
        <w:t xml:space="preserve"> : Cachetage et marquage des offres</w:t>
      </w:r>
    </w:p>
    <w:p w:rsidR="00631370" w:rsidRDefault="008347A5">
      <w:pPr>
        <w:spacing w:line="360" w:lineRule="auto"/>
        <w:ind w:left="738" w:right="-16" w:hanging="624"/>
        <w:rPr>
          <w:rFonts w:ascii="Arial Narrow" w:hAnsi="Arial Narrow"/>
        </w:rPr>
      </w:pPr>
      <w:r>
        <w:rPr>
          <w:rFonts w:ascii="Arial Narrow" w:hAnsi="Arial Narrow"/>
        </w:rPr>
        <w:t>21.1. Le soumissionnaire placera l’original et les copies lisibles des documents constitutifs de l’offre dans deux enveloppes séparées et scellées portant la mention «ORIGINAL» et «COPIE», selon le cas. Ces enveloppes seront en suite placées dans une grand</w:t>
      </w:r>
      <w:r>
        <w:rPr>
          <w:rFonts w:ascii="Arial Narrow" w:hAnsi="Arial Narrow"/>
        </w:rPr>
        <w:t>e enveloppe extérieure qui devra également être scellée, mais qui ne devra donner aucune indication sur l’identité du soumissionnaire.</w:t>
      </w:r>
    </w:p>
    <w:p w:rsidR="00631370" w:rsidRDefault="008347A5">
      <w:pPr>
        <w:spacing w:line="360" w:lineRule="auto"/>
        <w:ind w:left="114" w:right="-20"/>
        <w:rPr>
          <w:rFonts w:ascii="Arial Narrow" w:hAnsi="Arial Narrow"/>
        </w:rPr>
      </w:pPr>
      <w:r>
        <w:rPr>
          <w:rFonts w:ascii="Arial Narrow" w:hAnsi="Arial Narrow"/>
        </w:rPr>
        <w:t>21.2. Les enveloppes intérieures et extérieures:</w:t>
      </w:r>
    </w:p>
    <w:p w:rsidR="00631370" w:rsidRDefault="008347A5">
      <w:pPr>
        <w:spacing w:line="360" w:lineRule="auto"/>
        <w:ind w:left="454" w:right="-20" w:hanging="340"/>
        <w:rPr>
          <w:rFonts w:ascii="Arial Narrow" w:hAnsi="Arial Narrow"/>
        </w:rPr>
      </w:pPr>
      <w:r>
        <w:rPr>
          <w:rFonts w:ascii="Arial Narrow" w:hAnsi="Arial Narrow"/>
        </w:rPr>
        <w:t xml:space="preserve">a.  </w:t>
      </w:r>
      <w:r>
        <w:rPr>
          <w:rFonts w:ascii="Arial Narrow" w:hAnsi="Arial Narrow"/>
          <w:spacing w:val="5"/>
        </w:rPr>
        <w:t>Seron</w:t>
      </w:r>
      <w:r>
        <w:rPr>
          <w:rFonts w:ascii="Arial Narrow" w:hAnsi="Arial Narrow"/>
        </w:rPr>
        <w:t xml:space="preserve">t </w:t>
      </w:r>
      <w:r>
        <w:rPr>
          <w:rFonts w:ascii="Arial Narrow" w:hAnsi="Arial Narrow"/>
          <w:spacing w:val="5"/>
        </w:rPr>
        <w:t>adressée</w:t>
      </w:r>
      <w:r>
        <w:rPr>
          <w:rFonts w:ascii="Arial Narrow" w:hAnsi="Arial Narrow"/>
        </w:rPr>
        <w:t xml:space="preserve">s </w:t>
      </w:r>
      <w:r>
        <w:rPr>
          <w:rFonts w:ascii="Arial Narrow" w:hAnsi="Arial Narrow"/>
          <w:spacing w:val="5"/>
        </w:rPr>
        <w:t>a</w:t>
      </w:r>
      <w:r>
        <w:rPr>
          <w:rFonts w:ascii="Arial Narrow" w:hAnsi="Arial Narrow"/>
        </w:rPr>
        <w:t xml:space="preserve">u </w:t>
      </w:r>
      <w:r>
        <w:rPr>
          <w:rFonts w:ascii="Arial Narrow" w:hAnsi="Arial Narrow"/>
          <w:spacing w:val="5"/>
        </w:rPr>
        <w:t>Délégué Départemental des Marchés Publics du May</w:t>
      </w:r>
      <w:r>
        <w:rPr>
          <w:rFonts w:ascii="Arial Narrow" w:hAnsi="Arial Narrow"/>
          <w:spacing w:val="5"/>
        </w:rPr>
        <w:t xml:space="preserve">o Sava à </w:t>
      </w:r>
      <w:r>
        <w:rPr>
          <w:rFonts w:ascii="Arial Narrow" w:hAnsi="Arial Narrow"/>
        </w:rPr>
        <w:t>l’adresse indiquée dans le Règlement Particulier de l'Appel d'Offres;</w:t>
      </w:r>
    </w:p>
    <w:p w:rsidR="00631370" w:rsidRDefault="008347A5">
      <w:pPr>
        <w:spacing w:line="360" w:lineRule="auto"/>
        <w:ind w:left="454" w:right="-16" w:hanging="340"/>
        <w:rPr>
          <w:rFonts w:ascii="Arial Narrow" w:hAnsi="Arial Narrow"/>
        </w:rPr>
      </w:pPr>
      <w:r>
        <w:rPr>
          <w:rFonts w:ascii="Arial Narrow" w:hAnsi="Arial Narrow"/>
        </w:rPr>
        <w:t>b.  Porteront le nom du projet ainsi que l’objet et le numéro de l’Avis d’Appel d’Offres indiqués dans le RPAO, et la mention “A N'OUVRIR QU'EN SEANCE DE DEPOUILLEMENT”.</w:t>
      </w:r>
    </w:p>
    <w:p w:rsidR="00631370" w:rsidRDefault="008347A5">
      <w:pPr>
        <w:tabs>
          <w:tab w:val="left" w:pos="1780"/>
          <w:tab w:val="left" w:pos="2300"/>
          <w:tab w:val="left" w:pos="3100"/>
          <w:tab w:val="left" w:pos="3660"/>
          <w:tab w:val="left" w:pos="4940"/>
        </w:tabs>
        <w:spacing w:line="360" w:lineRule="auto"/>
        <w:ind w:left="738" w:right="-20" w:hanging="624"/>
        <w:rPr>
          <w:rFonts w:ascii="Arial Narrow" w:hAnsi="Arial Narrow"/>
        </w:rPr>
      </w:pPr>
      <w:r>
        <w:rPr>
          <w:rFonts w:ascii="Arial Narrow" w:hAnsi="Arial Narrow"/>
        </w:rPr>
        <w:t>21.3. L</w:t>
      </w:r>
      <w:r>
        <w:rPr>
          <w:rFonts w:ascii="Arial Narrow" w:hAnsi="Arial Narrow"/>
        </w:rPr>
        <w:t>es  enveloppes  intérieures  porteront  éga</w:t>
      </w:r>
      <w:r>
        <w:rPr>
          <w:rFonts w:ascii="Arial Narrow" w:hAnsi="Arial Narrow"/>
          <w:spacing w:val="5"/>
        </w:rPr>
        <w:t>lemen</w:t>
      </w:r>
      <w:r>
        <w:rPr>
          <w:rFonts w:ascii="Arial Narrow" w:hAnsi="Arial Narrow"/>
        </w:rPr>
        <w:t>t</w:t>
      </w:r>
      <w:r>
        <w:rPr>
          <w:rFonts w:ascii="Arial Narrow" w:hAnsi="Arial Narrow"/>
        </w:rPr>
        <w:tab/>
      </w:r>
      <w:r>
        <w:rPr>
          <w:rFonts w:ascii="Arial Narrow" w:hAnsi="Arial Narrow"/>
          <w:spacing w:val="5"/>
        </w:rPr>
        <w:t>l</w:t>
      </w:r>
      <w:r>
        <w:rPr>
          <w:rFonts w:ascii="Arial Narrow" w:hAnsi="Arial Narrow"/>
        </w:rPr>
        <w:t xml:space="preserve">e </w:t>
      </w:r>
      <w:r>
        <w:rPr>
          <w:rFonts w:ascii="Arial Narrow" w:hAnsi="Arial Narrow"/>
          <w:spacing w:val="5"/>
        </w:rPr>
        <w:t>no</w:t>
      </w:r>
      <w:r>
        <w:rPr>
          <w:rFonts w:ascii="Arial Narrow" w:hAnsi="Arial Narrow"/>
        </w:rPr>
        <w:t>m</w:t>
      </w:r>
      <w:r>
        <w:rPr>
          <w:rFonts w:ascii="Arial Narrow" w:hAnsi="Arial Narrow"/>
        </w:rPr>
        <w:tab/>
      </w:r>
      <w:r>
        <w:rPr>
          <w:rFonts w:ascii="Arial Narrow" w:hAnsi="Arial Narrow"/>
          <w:spacing w:val="5"/>
        </w:rPr>
        <w:t>e</w:t>
      </w:r>
      <w:r>
        <w:rPr>
          <w:rFonts w:ascii="Arial Narrow" w:hAnsi="Arial Narrow"/>
        </w:rPr>
        <w:t xml:space="preserve">t </w:t>
      </w:r>
      <w:r>
        <w:rPr>
          <w:rFonts w:ascii="Arial Narrow" w:hAnsi="Arial Narrow"/>
          <w:spacing w:val="5"/>
        </w:rPr>
        <w:t>l’adress</w:t>
      </w:r>
      <w:r>
        <w:rPr>
          <w:rFonts w:ascii="Arial Narrow" w:hAnsi="Arial Narrow"/>
        </w:rPr>
        <w:t xml:space="preserve">e </w:t>
      </w:r>
      <w:r>
        <w:rPr>
          <w:rFonts w:ascii="Arial Narrow" w:hAnsi="Arial Narrow"/>
          <w:spacing w:val="5"/>
        </w:rPr>
        <w:t xml:space="preserve">du </w:t>
      </w:r>
      <w:r>
        <w:rPr>
          <w:rFonts w:ascii="Arial Narrow" w:hAnsi="Arial Narrow"/>
        </w:rPr>
        <w:t>Soumissionnaire de façon à permettre à l’Autorité Contractante de renvoyer l’offre scellée si elle a été déclarée hors délai conformément aux dispositions de l'article 23 du RGAO ou p</w:t>
      </w:r>
      <w:r>
        <w:rPr>
          <w:rFonts w:ascii="Arial Narrow" w:hAnsi="Arial Narrow"/>
        </w:rPr>
        <w:t>our satisfaire les dispositions de l’article 24 du RGAO.</w:t>
      </w:r>
    </w:p>
    <w:p w:rsidR="00631370" w:rsidRDefault="008347A5">
      <w:pPr>
        <w:spacing w:line="360" w:lineRule="auto"/>
        <w:ind w:left="738" w:right="-145" w:hanging="624"/>
        <w:rPr>
          <w:rFonts w:ascii="Arial Narrow" w:hAnsi="Arial Narrow"/>
        </w:rPr>
      </w:pPr>
      <w:r>
        <w:rPr>
          <w:rFonts w:ascii="Arial Narrow" w:hAnsi="Arial Narrow"/>
        </w:rPr>
        <w:t>21.4. Si l’enveloppe extérieure n’est pas scellée et marquée comme indiqué aux articles 21.1 et 21.2 susvisés, l’Autorité Contractante ne sera nullement responsable si l’offre est égarée ou ouverte p</w:t>
      </w:r>
      <w:r>
        <w:rPr>
          <w:rFonts w:ascii="Arial Narrow" w:hAnsi="Arial Narrow"/>
        </w:rPr>
        <w:t>rématurément.</w:t>
      </w:r>
    </w:p>
    <w:p w:rsidR="00631370" w:rsidRDefault="00631370">
      <w:pPr>
        <w:spacing w:line="360" w:lineRule="auto"/>
        <w:ind w:left="738" w:right="-145" w:hanging="624"/>
        <w:rPr>
          <w:rFonts w:ascii="Arial Narrow" w:hAnsi="Arial Narrow"/>
        </w:rPr>
      </w:pPr>
    </w:p>
    <w:p w:rsidR="00631370" w:rsidRDefault="008347A5">
      <w:pPr>
        <w:spacing w:line="360" w:lineRule="auto"/>
        <w:ind w:left="114" w:right="-144"/>
        <w:rPr>
          <w:rFonts w:ascii="Arial Narrow" w:hAnsi="Arial Narrow"/>
          <w:b/>
        </w:rPr>
      </w:pPr>
      <w:r>
        <w:rPr>
          <w:rFonts w:ascii="Arial Narrow" w:hAnsi="Arial Narrow"/>
          <w:b/>
          <w:u w:val="single"/>
        </w:rPr>
        <w:t>Article  22</w:t>
      </w:r>
      <w:r>
        <w:rPr>
          <w:rFonts w:ascii="Arial Narrow" w:hAnsi="Arial Narrow"/>
          <w:b/>
        </w:rPr>
        <w:t xml:space="preserve"> : Date et heure limites de dépôt des offres</w:t>
      </w:r>
    </w:p>
    <w:p w:rsidR="00631370" w:rsidRDefault="008347A5">
      <w:pPr>
        <w:spacing w:line="360" w:lineRule="auto"/>
        <w:ind w:left="738" w:right="-15" w:hanging="624"/>
        <w:rPr>
          <w:rFonts w:ascii="Arial Narrow" w:hAnsi="Arial Narrow"/>
        </w:rPr>
      </w:pPr>
      <w:r>
        <w:rPr>
          <w:rFonts w:ascii="Arial Narrow" w:hAnsi="Arial Narrow"/>
        </w:rPr>
        <w:t xml:space="preserve">22.1. Les offres doivent être reçues par l’Autorité Contractante à l’adresse spécifiée à l'article 21.2 du RPAO au plus tard à la date et à l’heure spécifiées dans le Règlement </w:t>
      </w:r>
      <w:r>
        <w:rPr>
          <w:rFonts w:ascii="Arial Narrow" w:hAnsi="Arial Narrow"/>
        </w:rPr>
        <w:t>Particulier de l'Appel d'Offres.</w:t>
      </w:r>
    </w:p>
    <w:p w:rsidR="00631370" w:rsidRDefault="008347A5">
      <w:pPr>
        <w:spacing w:line="360" w:lineRule="auto"/>
        <w:ind w:left="738" w:right="-20" w:hanging="624"/>
        <w:rPr>
          <w:rFonts w:ascii="Arial Narrow" w:hAnsi="Arial Narrow"/>
        </w:rPr>
      </w:pPr>
      <w:r>
        <w:rPr>
          <w:rFonts w:ascii="Arial Narrow" w:hAnsi="Arial Narrow"/>
        </w:rPr>
        <w:t xml:space="preserve">22.2. Le Préfet du Mayo Sava peut, à son gré, reporter la date limite fixée pour le dépôt des offres en publiant un additif conformément aux dispositions de l'article 10 du RGAO. Dans ce cas, </w:t>
      </w:r>
      <w:r>
        <w:rPr>
          <w:rFonts w:ascii="Arial Narrow" w:hAnsi="Arial Narrow"/>
          <w:spacing w:val="5"/>
        </w:rPr>
        <w:t>tou</w:t>
      </w:r>
      <w:r>
        <w:rPr>
          <w:rFonts w:ascii="Arial Narrow" w:hAnsi="Arial Narrow"/>
        </w:rPr>
        <w:t xml:space="preserve">s </w:t>
      </w:r>
      <w:r>
        <w:rPr>
          <w:rFonts w:ascii="Arial Narrow" w:hAnsi="Arial Narrow"/>
          <w:spacing w:val="5"/>
        </w:rPr>
        <w:t>le</w:t>
      </w:r>
      <w:r>
        <w:rPr>
          <w:rFonts w:ascii="Arial Narrow" w:hAnsi="Arial Narrow"/>
        </w:rPr>
        <w:t xml:space="preserve">s </w:t>
      </w:r>
      <w:r>
        <w:rPr>
          <w:rFonts w:ascii="Arial Narrow" w:hAnsi="Arial Narrow"/>
          <w:spacing w:val="5"/>
        </w:rPr>
        <w:t>droit</w:t>
      </w:r>
      <w:r>
        <w:rPr>
          <w:rFonts w:ascii="Arial Narrow" w:hAnsi="Arial Narrow"/>
        </w:rPr>
        <w:t xml:space="preserve">s </w:t>
      </w:r>
      <w:r>
        <w:rPr>
          <w:rFonts w:ascii="Arial Narrow" w:hAnsi="Arial Narrow"/>
          <w:spacing w:val="5"/>
        </w:rPr>
        <w:t>e</w:t>
      </w:r>
      <w:r>
        <w:rPr>
          <w:rFonts w:ascii="Arial Narrow" w:hAnsi="Arial Narrow"/>
        </w:rPr>
        <w:t xml:space="preserve">t </w:t>
      </w:r>
      <w:r>
        <w:rPr>
          <w:rFonts w:ascii="Arial Narrow" w:hAnsi="Arial Narrow"/>
          <w:spacing w:val="5"/>
        </w:rPr>
        <w:t>obligation</w:t>
      </w:r>
      <w:r>
        <w:rPr>
          <w:rFonts w:ascii="Arial Narrow" w:hAnsi="Arial Narrow"/>
        </w:rPr>
        <w:t xml:space="preserve">s </w:t>
      </w:r>
      <w:r>
        <w:rPr>
          <w:rFonts w:ascii="Arial Narrow" w:hAnsi="Arial Narrow"/>
          <w:spacing w:val="5"/>
        </w:rPr>
        <w:t>d</w:t>
      </w:r>
      <w:r>
        <w:rPr>
          <w:rFonts w:ascii="Arial Narrow" w:hAnsi="Arial Narrow"/>
        </w:rPr>
        <w:t xml:space="preserve">u </w:t>
      </w:r>
      <w:r>
        <w:rPr>
          <w:rFonts w:ascii="Arial Narrow" w:hAnsi="Arial Narrow"/>
          <w:spacing w:val="5"/>
        </w:rPr>
        <w:t xml:space="preserve">Maître </w:t>
      </w:r>
      <w:r>
        <w:rPr>
          <w:rFonts w:ascii="Arial Narrow" w:hAnsi="Arial Narrow"/>
        </w:rPr>
        <w:t>d'Ouvrage et des soumissionnaires précédemment régis par la date limite initiale seront régis par la nouvelle date limite.</w:t>
      </w:r>
    </w:p>
    <w:p w:rsidR="00631370" w:rsidRDefault="00631370">
      <w:pPr>
        <w:spacing w:line="360" w:lineRule="auto"/>
        <w:ind w:left="738" w:right="-20" w:hanging="624"/>
        <w:rPr>
          <w:rFonts w:ascii="Arial Narrow" w:hAnsi="Arial Narrow"/>
        </w:rPr>
      </w:pPr>
    </w:p>
    <w:p w:rsidR="00631370" w:rsidRDefault="008347A5">
      <w:pPr>
        <w:spacing w:line="360" w:lineRule="auto"/>
        <w:ind w:right="-20"/>
        <w:rPr>
          <w:rFonts w:ascii="Arial Narrow" w:hAnsi="Arial Narrow"/>
        </w:rPr>
      </w:pPr>
      <w:r>
        <w:rPr>
          <w:rFonts w:ascii="Arial Narrow" w:hAnsi="Arial Narrow"/>
          <w:b/>
          <w:bCs/>
          <w:u w:val="single"/>
        </w:rPr>
        <w:t>Article 23 :</w:t>
      </w:r>
      <w:r>
        <w:rPr>
          <w:rFonts w:ascii="Arial Narrow" w:hAnsi="Arial Narrow"/>
          <w:b/>
          <w:bCs/>
        </w:rPr>
        <w:t xml:space="preserve"> Offres hors délai</w:t>
      </w:r>
    </w:p>
    <w:p w:rsidR="00631370" w:rsidRDefault="008347A5">
      <w:pPr>
        <w:spacing w:line="360" w:lineRule="auto"/>
        <w:ind w:left="567" w:right="95"/>
        <w:rPr>
          <w:rFonts w:ascii="Arial Narrow" w:hAnsi="Arial Narrow"/>
        </w:rPr>
      </w:pPr>
      <w:r>
        <w:rPr>
          <w:rFonts w:ascii="Arial Narrow" w:hAnsi="Arial Narrow"/>
        </w:rPr>
        <w:t xml:space="preserve">Toute offre parvenue au </w:t>
      </w:r>
      <w:r>
        <w:rPr>
          <w:rFonts w:ascii="Arial Narrow" w:hAnsi="Arial Narrow"/>
          <w:spacing w:val="3"/>
        </w:rPr>
        <w:t>Préfet du Département</w:t>
      </w:r>
      <w:r>
        <w:rPr>
          <w:rFonts w:ascii="Arial Narrow" w:hAnsi="Arial Narrow"/>
        </w:rPr>
        <w:t xml:space="preserve"> du Mayo Sava Autorité Contractante après les </w:t>
      </w:r>
      <w:r>
        <w:rPr>
          <w:rFonts w:ascii="Arial Narrow" w:hAnsi="Arial Narrow"/>
        </w:rPr>
        <w:t>dates et heures limites fixées pour le dépôt des offres conformément à l’Article 22 du RGAO sera déclarée hors délai et, par conséquent, rejetée.</w:t>
      </w:r>
    </w:p>
    <w:p w:rsidR="00631370" w:rsidRDefault="00631370">
      <w:pPr>
        <w:spacing w:line="360" w:lineRule="auto"/>
        <w:ind w:left="567" w:right="95"/>
        <w:rPr>
          <w:rFonts w:ascii="Arial Narrow" w:hAnsi="Arial Narrow"/>
        </w:rPr>
      </w:pPr>
    </w:p>
    <w:p w:rsidR="00631370" w:rsidRDefault="008347A5">
      <w:pPr>
        <w:spacing w:line="360" w:lineRule="auto"/>
        <w:ind w:left="1247" w:right="-35" w:hanging="1247"/>
        <w:rPr>
          <w:rFonts w:ascii="Arial Narrow" w:hAnsi="Arial Narrow"/>
        </w:rPr>
      </w:pPr>
      <w:r>
        <w:rPr>
          <w:rFonts w:ascii="Arial Narrow" w:hAnsi="Arial Narrow"/>
          <w:b/>
          <w:bCs/>
          <w:u w:val="single"/>
        </w:rPr>
        <w:t>Article 24</w:t>
      </w:r>
      <w:r>
        <w:rPr>
          <w:rFonts w:ascii="Arial Narrow" w:hAnsi="Arial Narrow"/>
          <w:b/>
          <w:bCs/>
        </w:rPr>
        <w:t xml:space="preserve"> : Modification, substitution et retrait des offres</w:t>
      </w:r>
    </w:p>
    <w:p w:rsidR="00631370" w:rsidRDefault="008347A5">
      <w:pPr>
        <w:spacing w:line="360" w:lineRule="auto"/>
        <w:ind w:left="624" w:right="90" w:hanging="624"/>
        <w:rPr>
          <w:rFonts w:ascii="Arial Narrow" w:hAnsi="Arial Narrow"/>
        </w:rPr>
      </w:pPr>
      <w:r>
        <w:rPr>
          <w:rFonts w:ascii="Arial Narrow" w:hAnsi="Arial Narrow"/>
        </w:rPr>
        <w:t>24.1. Un soumissionnaire peut modifier, remplac</w:t>
      </w:r>
      <w:r>
        <w:rPr>
          <w:rFonts w:ascii="Arial Narrow" w:hAnsi="Arial Narrow"/>
        </w:rPr>
        <w:t xml:space="preserve">er ou retirer son offre après l’avoir déposée, à condition que la notification écrite de la modification ou du retrait, soit reçue par Le Préfet du Mayo Sava Autorité Contractante </w:t>
      </w:r>
      <w:r>
        <w:rPr>
          <w:rFonts w:ascii="Arial Narrow" w:hAnsi="Arial Narrow"/>
          <w:spacing w:val="5"/>
        </w:rPr>
        <w:t>avan</w:t>
      </w:r>
      <w:r>
        <w:rPr>
          <w:rFonts w:ascii="Arial Narrow" w:hAnsi="Arial Narrow"/>
        </w:rPr>
        <w:t xml:space="preserve">t  </w:t>
      </w:r>
      <w:r>
        <w:rPr>
          <w:rFonts w:ascii="Arial Narrow" w:hAnsi="Arial Narrow"/>
          <w:spacing w:val="5"/>
        </w:rPr>
        <w:t>l’achèvemen</w:t>
      </w:r>
      <w:r>
        <w:rPr>
          <w:rFonts w:ascii="Arial Narrow" w:hAnsi="Arial Narrow"/>
        </w:rPr>
        <w:t xml:space="preserve">t  </w:t>
      </w:r>
      <w:r>
        <w:rPr>
          <w:rFonts w:ascii="Arial Narrow" w:hAnsi="Arial Narrow"/>
          <w:spacing w:val="5"/>
        </w:rPr>
        <w:t>d</w:t>
      </w:r>
      <w:r>
        <w:rPr>
          <w:rFonts w:ascii="Arial Narrow" w:hAnsi="Arial Narrow"/>
        </w:rPr>
        <w:t xml:space="preserve">u  </w:t>
      </w:r>
      <w:r>
        <w:rPr>
          <w:rFonts w:ascii="Arial Narrow" w:hAnsi="Arial Narrow"/>
          <w:spacing w:val="5"/>
        </w:rPr>
        <w:t xml:space="preserve">délai </w:t>
      </w:r>
      <w:r>
        <w:rPr>
          <w:rFonts w:ascii="Arial Narrow" w:hAnsi="Arial Narrow"/>
        </w:rPr>
        <w:t>prescrit pour le dépôt des offres. Ladite</w:t>
      </w:r>
      <w:r>
        <w:rPr>
          <w:rFonts w:ascii="Arial Narrow" w:hAnsi="Arial Narrow"/>
        </w:rPr>
        <w:t xml:space="preserve"> notification doit être signée par un représentant habilité en application de l’article 20.2 du RGAO. La modification ou l’offre de </w:t>
      </w:r>
      <w:r>
        <w:rPr>
          <w:rFonts w:ascii="Arial Narrow" w:hAnsi="Arial Narrow"/>
        </w:rPr>
        <w:lastRenderedPageBreak/>
        <w:t>remplacement correspondante doit être jointe à la notification  écrite.  Les  enveloppes  doivent porter clairement selon le</w:t>
      </w:r>
      <w:r>
        <w:rPr>
          <w:rFonts w:ascii="Arial Narrow" w:hAnsi="Arial Narrow"/>
        </w:rPr>
        <w:t xml:space="preserve"> cas, la mention «RETRAIT» et «OFFRE DE REMPLACEMENT» ou «MODIFICATION»</w:t>
      </w:r>
    </w:p>
    <w:p w:rsidR="00631370" w:rsidRDefault="008347A5">
      <w:pPr>
        <w:spacing w:line="360" w:lineRule="auto"/>
        <w:ind w:left="624" w:right="90" w:hanging="624"/>
        <w:rPr>
          <w:rFonts w:ascii="Arial Narrow" w:hAnsi="Arial Narrow"/>
        </w:rPr>
      </w:pPr>
      <w:r>
        <w:rPr>
          <w:rFonts w:ascii="Arial Narrow" w:hAnsi="Arial Narrow"/>
        </w:rPr>
        <w:t>24.2. La notification de modification, de rempla</w:t>
      </w:r>
      <w:r>
        <w:rPr>
          <w:rFonts w:ascii="Arial Narrow" w:hAnsi="Arial Narrow"/>
          <w:spacing w:val="5"/>
        </w:rPr>
        <w:t>cemen</w:t>
      </w:r>
      <w:r>
        <w:rPr>
          <w:rFonts w:ascii="Arial Narrow" w:hAnsi="Arial Narrow"/>
        </w:rPr>
        <w:t xml:space="preserve">t </w:t>
      </w:r>
      <w:r>
        <w:rPr>
          <w:rFonts w:ascii="Arial Narrow" w:hAnsi="Arial Narrow"/>
          <w:spacing w:val="5"/>
        </w:rPr>
        <w:t>o</w:t>
      </w:r>
      <w:r>
        <w:rPr>
          <w:rFonts w:ascii="Arial Narrow" w:hAnsi="Arial Narrow"/>
        </w:rPr>
        <w:t xml:space="preserve">u </w:t>
      </w:r>
      <w:r>
        <w:rPr>
          <w:rFonts w:ascii="Arial Narrow" w:hAnsi="Arial Narrow"/>
          <w:spacing w:val="5"/>
        </w:rPr>
        <w:t>d</w:t>
      </w:r>
      <w:r>
        <w:rPr>
          <w:rFonts w:ascii="Arial Narrow" w:hAnsi="Arial Narrow"/>
        </w:rPr>
        <w:t xml:space="preserve">e </w:t>
      </w:r>
      <w:r>
        <w:rPr>
          <w:rFonts w:ascii="Arial Narrow" w:hAnsi="Arial Narrow"/>
          <w:spacing w:val="5"/>
        </w:rPr>
        <w:t>retrai</w:t>
      </w:r>
      <w:r>
        <w:rPr>
          <w:rFonts w:ascii="Arial Narrow" w:hAnsi="Arial Narrow"/>
        </w:rPr>
        <w:t xml:space="preserve">t </w:t>
      </w:r>
      <w:r>
        <w:rPr>
          <w:rFonts w:ascii="Arial Narrow" w:hAnsi="Arial Narrow"/>
          <w:spacing w:val="5"/>
        </w:rPr>
        <w:t>d</w:t>
      </w:r>
      <w:r>
        <w:rPr>
          <w:rFonts w:ascii="Arial Narrow" w:hAnsi="Arial Narrow"/>
        </w:rPr>
        <w:t xml:space="preserve">e </w:t>
      </w:r>
      <w:r>
        <w:rPr>
          <w:rFonts w:ascii="Arial Narrow" w:hAnsi="Arial Narrow"/>
          <w:spacing w:val="5"/>
        </w:rPr>
        <w:t>l’offr</w:t>
      </w:r>
      <w:r>
        <w:rPr>
          <w:rFonts w:ascii="Arial Narrow" w:hAnsi="Arial Narrow"/>
        </w:rPr>
        <w:t xml:space="preserve">e </w:t>
      </w:r>
      <w:r>
        <w:rPr>
          <w:rFonts w:ascii="Arial Narrow" w:hAnsi="Arial Narrow"/>
          <w:spacing w:val="5"/>
        </w:rPr>
        <w:t>pa</w:t>
      </w:r>
      <w:r>
        <w:rPr>
          <w:rFonts w:ascii="Arial Narrow" w:hAnsi="Arial Narrow"/>
        </w:rPr>
        <w:t xml:space="preserve">r </w:t>
      </w:r>
      <w:r>
        <w:rPr>
          <w:rFonts w:ascii="Arial Narrow" w:hAnsi="Arial Narrow"/>
          <w:spacing w:val="5"/>
        </w:rPr>
        <w:t xml:space="preserve">le </w:t>
      </w:r>
      <w:r>
        <w:rPr>
          <w:rFonts w:ascii="Arial Narrow" w:hAnsi="Arial Narrow"/>
          <w:spacing w:val="1"/>
        </w:rPr>
        <w:t>Soumissionnair</w:t>
      </w:r>
      <w:r>
        <w:rPr>
          <w:rFonts w:ascii="Arial Narrow" w:hAnsi="Arial Narrow"/>
        </w:rPr>
        <w:t xml:space="preserve">e </w:t>
      </w:r>
      <w:r>
        <w:rPr>
          <w:rFonts w:ascii="Arial Narrow" w:hAnsi="Arial Narrow"/>
          <w:spacing w:val="1"/>
        </w:rPr>
        <w:t>ser</w:t>
      </w:r>
      <w:r>
        <w:rPr>
          <w:rFonts w:ascii="Arial Narrow" w:hAnsi="Arial Narrow"/>
        </w:rPr>
        <w:t xml:space="preserve">a </w:t>
      </w:r>
      <w:r>
        <w:rPr>
          <w:rFonts w:ascii="Arial Narrow" w:hAnsi="Arial Narrow"/>
          <w:spacing w:val="1"/>
        </w:rPr>
        <w:t>préparée</w:t>
      </w:r>
      <w:r>
        <w:rPr>
          <w:rFonts w:ascii="Arial Narrow" w:hAnsi="Arial Narrow"/>
        </w:rPr>
        <w:t xml:space="preserve">, </w:t>
      </w:r>
      <w:r>
        <w:rPr>
          <w:rFonts w:ascii="Arial Narrow" w:hAnsi="Arial Narrow"/>
          <w:spacing w:val="1"/>
        </w:rPr>
        <w:t xml:space="preserve">cachetée, </w:t>
      </w:r>
      <w:r>
        <w:rPr>
          <w:rFonts w:ascii="Arial Narrow" w:hAnsi="Arial Narrow"/>
          <w:spacing w:val="5"/>
        </w:rPr>
        <w:t>marqué</w:t>
      </w:r>
      <w:r>
        <w:rPr>
          <w:rFonts w:ascii="Arial Narrow" w:hAnsi="Arial Narrow"/>
        </w:rPr>
        <w:t xml:space="preserve">e </w:t>
      </w:r>
      <w:r>
        <w:rPr>
          <w:rFonts w:ascii="Arial Narrow" w:hAnsi="Arial Narrow"/>
          <w:spacing w:val="5"/>
        </w:rPr>
        <w:t>e</w:t>
      </w:r>
      <w:r>
        <w:rPr>
          <w:rFonts w:ascii="Arial Narrow" w:hAnsi="Arial Narrow"/>
        </w:rPr>
        <w:t xml:space="preserve">t </w:t>
      </w:r>
      <w:r>
        <w:rPr>
          <w:rFonts w:ascii="Arial Narrow" w:hAnsi="Arial Narrow"/>
          <w:spacing w:val="5"/>
        </w:rPr>
        <w:t>envoyé</w:t>
      </w:r>
      <w:r>
        <w:rPr>
          <w:rFonts w:ascii="Arial Narrow" w:hAnsi="Arial Narrow"/>
        </w:rPr>
        <w:t xml:space="preserve">e </w:t>
      </w:r>
      <w:r>
        <w:rPr>
          <w:rFonts w:ascii="Arial Narrow" w:hAnsi="Arial Narrow"/>
          <w:spacing w:val="5"/>
        </w:rPr>
        <w:t>conformémen</w:t>
      </w:r>
      <w:r>
        <w:rPr>
          <w:rFonts w:ascii="Arial Narrow" w:hAnsi="Arial Narrow"/>
        </w:rPr>
        <w:t xml:space="preserve">t </w:t>
      </w:r>
      <w:r>
        <w:rPr>
          <w:rFonts w:ascii="Arial Narrow" w:hAnsi="Arial Narrow"/>
          <w:spacing w:val="5"/>
        </w:rPr>
        <w:t xml:space="preserve">aux </w:t>
      </w:r>
      <w:r>
        <w:rPr>
          <w:rFonts w:ascii="Arial Narrow" w:hAnsi="Arial Narrow"/>
        </w:rPr>
        <w:t>dispositions de l'ar</w:t>
      </w:r>
      <w:r>
        <w:rPr>
          <w:rFonts w:ascii="Arial Narrow" w:hAnsi="Arial Narrow"/>
        </w:rPr>
        <w:t>ticle 21 du RGAO. Le retrait peut également être notifié par télécopie, mais devra dans ce cas être confirmé par une notification écrite dûment signée, et dont la date, le cachet postal faisant foi, ne sera pas postérieure à la date limite fixée pour le dé</w:t>
      </w:r>
      <w:r>
        <w:rPr>
          <w:rFonts w:ascii="Arial Narrow" w:hAnsi="Arial Narrow"/>
        </w:rPr>
        <w:t>pôt des offres.</w:t>
      </w:r>
    </w:p>
    <w:p w:rsidR="00631370" w:rsidRDefault="008347A5">
      <w:pPr>
        <w:tabs>
          <w:tab w:val="left" w:pos="1240"/>
          <w:tab w:val="left" w:pos="2060"/>
          <w:tab w:val="left" w:pos="2760"/>
          <w:tab w:val="left" w:pos="3300"/>
        </w:tabs>
        <w:spacing w:line="360" w:lineRule="auto"/>
        <w:ind w:right="-40"/>
        <w:rPr>
          <w:rFonts w:ascii="Arial Narrow" w:hAnsi="Arial Narrow"/>
        </w:rPr>
      </w:pPr>
      <w:r>
        <w:rPr>
          <w:rFonts w:ascii="Arial Narrow" w:hAnsi="Arial Narrow"/>
        </w:rPr>
        <w:t xml:space="preserve">24.3. </w:t>
      </w:r>
      <w:r>
        <w:rPr>
          <w:rFonts w:ascii="Arial Narrow" w:hAnsi="Arial Narrow"/>
          <w:spacing w:val="5"/>
        </w:rPr>
        <w:t>Le</w:t>
      </w:r>
      <w:r>
        <w:rPr>
          <w:rFonts w:ascii="Arial Narrow" w:hAnsi="Arial Narrow"/>
        </w:rPr>
        <w:t>s</w:t>
      </w:r>
      <w:r>
        <w:rPr>
          <w:rFonts w:ascii="Arial Narrow" w:hAnsi="Arial Narrow"/>
        </w:rPr>
        <w:tab/>
      </w:r>
      <w:r>
        <w:rPr>
          <w:rFonts w:ascii="Arial Narrow" w:hAnsi="Arial Narrow"/>
          <w:spacing w:val="5"/>
        </w:rPr>
        <w:t>offre</w:t>
      </w:r>
      <w:r>
        <w:rPr>
          <w:rFonts w:ascii="Arial Narrow" w:hAnsi="Arial Narrow"/>
        </w:rPr>
        <w:t>s</w:t>
      </w:r>
      <w:r>
        <w:rPr>
          <w:rFonts w:ascii="Arial Narrow" w:hAnsi="Arial Narrow"/>
        </w:rPr>
        <w:tab/>
      </w:r>
      <w:r>
        <w:rPr>
          <w:rFonts w:ascii="Arial Narrow" w:hAnsi="Arial Narrow"/>
          <w:spacing w:val="5"/>
        </w:rPr>
        <w:t>don</w:t>
      </w:r>
      <w:r>
        <w:rPr>
          <w:rFonts w:ascii="Arial Narrow" w:hAnsi="Arial Narrow"/>
        </w:rPr>
        <w:t>t</w:t>
      </w:r>
      <w:r>
        <w:rPr>
          <w:rFonts w:ascii="Arial Narrow" w:hAnsi="Arial Narrow"/>
        </w:rPr>
        <w:tab/>
      </w:r>
      <w:r>
        <w:rPr>
          <w:rFonts w:ascii="Arial Narrow" w:hAnsi="Arial Narrow"/>
          <w:spacing w:val="5"/>
        </w:rPr>
        <w:t>le</w:t>
      </w:r>
      <w:r>
        <w:rPr>
          <w:rFonts w:ascii="Arial Narrow" w:hAnsi="Arial Narrow"/>
        </w:rPr>
        <w:t>s</w:t>
      </w:r>
      <w:r>
        <w:rPr>
          <w:rFonts w:ascii="Arial Narrow" w:hAnsi="Arial Narrow"/>
        </w:rPr>
        <w:tab/>
      </w:r>
      <w:r>
        <w:rPr>
          <w:rFonts w:ascii="Arial Narrow" w:hAnsi="Arial Narrow"/>
          <w:spacing w:val="5"/>
        </w:rPr>
        <w:t xml:space="preserve">soumissionnaires </w:t>
      </w:r>
      <w:r>
        <w:rPr>
          <w:rFonts w:ascii="Arial Narrow" w:hAnsi="Arial Narrow"/>
        </w:rPr>
        <w:t>demandent le retrait en application de l’article 24.1 leur seront envoyées sans avoir été ouvertes.</w:t>
      </w:r>
    </w:p>
    <w:p w:rsidR="00631370" w:rsidRDefault="008347A5">
      <w:pPr>
        <w:spacing w:line="360" w:lineRule="auto"/>
        <w:ind w:left="567" w:right="90" w:hanging="567"/>
        <w:rPr>
          <w:rFonts w:ascii="Arial Narrow" w:hAnsi="Arial Narrow"/>
        </w:rPr>
      </w:pPr>
      <w:r>
        <w:rPr>
          <w:rFonts w:ascii="Arial Narrow" w:hAnsi="Arial Narrow"/>
        </w:rPr>
        <w:t xml:space="preserve">24.4. </w:t>
      </w:r>
      <w:r>
        <w:rPr>
          <w:rFonts w:ascii="Arial Narrow" w:hAnsi="Arial Narrow"/>
          <w:spacing w:val="5"/>
        </w:rPr>
        <w:t>Aucun</w:t>
      </w:r>
      <w:r>
        <w:rPr>
          <w:rFonts w:ascii="Arial Narrow" w:hAnsi="Arial Narrow"/>
        </w:rPr>
        <w:t xml:space="preserve">e </w:t>
      </w:r>
      <w:r>
        <w:rPr>
          <w:rFonts w:ascii="Arial Narrow" w:hAnsi="Arial Narrow"/>
          <w:spacing w:val="5"/>
        </w:rPr>
        <w:t>offr</w:t>
      </w:r>
      <w:r>
        <w:rPr>
          <w:rFonts w:ascii="Arial Narrow" w:hAnsi="Arial Narrow"/>
        </w:rPr>
        <w:t xml:space="preserve">e </w:t>
      </w:r>
      <w:r>
        <w:rPr>
          <w:rFonts w:ascii="Arial Narrow" w:hAnsi="Arial Narrow"/>
          <w:spacing w:val="5"/>
        </w:rPr>
        <w:t>n</w:t>
      </w:r>
      <w:r>
        <w:rPr>
          <w:rFonts w:ascii="Arial Narrow" w:hAnsi="Arial Narrow"/>
        </w:rPr>
        <w:t xml:space="preserve">e </w:t>
      </w:r>
      <w:r>
        <w:rPr>
          <w:rFonts w:ascii="Arial Narrow" w:hAnsi="Arial Narrow"/>
          <w:spacing w:val="5"/>
        </w:rPr>
        <w:t>peu</w:t>
      </w:r>
      <w:r>
        <w:rPr>
          <w:rFonts w:ascii="Arial Narrow" w:hAnsi="Arial Narrow"/>
        </w:rPr>
        <w:t xml:space="preserve">t </w:t>
      </w:r>
      <w:r>
        <w:rPr>
          <w:rFonts w:ascii="Arial Narrow" w:hAnsi="Arial Narrow"/>
          <w:spacing w:val="5"/>
        </w:rPr>
        <w:t>êtr</w:t>
      </w:r>
      <w:r>
        <w:rPr>
          <w:rFonts w:ascii="Arial Narrow" w:hAnsi="Arial Narrow"/>
        </w:rPr>
        <w:t xml:space="preserve">e </w:t>
      </w:r>
      <w:r>
        <w:rPr>
          <w:rFonts w:ascii="Arial Narrow" w:hAnsi="Arial Narrow"/>
          <w:spacing w:val="5"/>
        </w:rPr>
        <w:t>retiré</w:t>
      </w:r>
      <w:r>
        <w:rPr>
          <w:rFonts w:ascii="Arial Narrow" w:hAnsi="Arial Narrow"/>
        </w:rPr>
        <w:t xml:space="preserve">e </w:t>
      </w:r>
      <w:r>
        <w:rPr>
          <w:rFonts w:ascii="Arial Narrow" w:hAnsi="Arial Narrow"/>
          <w:spacing w:val="5"/>
        </w:rPr>
        <w:t xml:space="preserve">dans </w:t>
      </w:r>
      <w:r>
        <w:rPr>
          <w:rFonts w:ascii="Arial Narrow" w:hAnsi="Arial Narrow"/>
        </w:rPr>
        <w:t xml:space="preserve">l’intervalle compris entre la date limite de dépôt </w:t>
      </w:r>
      <w:r>
        <w:rPr>
          <w:rFonts w:ascii="Arial Narrow" w:hAnsi="Arial Narrow"/>
        </w:rPr>
        <w:t>des offres et l’expiration de la période de validité de l’offre spécifiée par le modèle de soumission. Le retrait de son offre par un Soumissionnaire pendant cet intervalle peut entraîner la confiscation de la caution de soumission conformément aux disposi</w:t>
      </w:r>
      <w:r>
        <w:rPr>
          <w:rFonts w:ascii="Arial Narrow" w:hAnsi="Arial Narrow"/>
        </w:rPr>
        <w:t>tions de l'article 17.6 du RGAO.</w:t>
      </w:r>
    </w:p>
    <w:p w:rsidR="00631370" w:rsidRDefault="008347A5">
      <w:pPr>
        <w:spacing w:line="360" w:lineRule="auto"/>
        <w:ind w:left="114" w:right="-20"/>
        <w:jc w:val="center"/>
        <w:rPr>
          <w:rFonts w:ascii="Arial Narrow" w:hAnsi="Arial Narrow"/>
          <w:b/>
          <w:bCs/>
        </w:rPr>
      </w:pPr>
      <w:r>
        <w:rPr>
          <w:rFonts w:ascii="Arial Narrow" w:hAnsi="Arial Narrow"/>
          <w:b/>
          <w:bCs/>
        </w:rPr>
        <w:t>E. OUVERTURE DES PLIS ET EVALUATION DES OFFRES</w:t>
      </w:r>
    </w:p>
    <w:p w:rsidR="00631370" w:rsidRDefault="008347A5">
      <w:pPr>
        <w:spacing w:line="360" w:lineRule="auto"/>
        <w:ind w:left="127" w:right="-20"/>
        <w:rPr>
          <w:rFonts w:ascii="Arial Narrow" w:hAnsi="Arial Narrow"/>
        </w:rPr>
      </w:pPr>
      <w:r>
        <w:rPr>
          <w:rFonts w:ascii="Arial Narrow" w:hAnsi="Arial Narrow"/>
          <w:b/>
          <w:bCs/>
          <w:u w:val="single"/>
        </w:rPr>
        <w:t>Article 25</w:t>
      </w:r>
      <w:r>
        <w:rPr>
          <w:rFonts w:ascii="Arial Narrow" w:hAnsi="Arial Narrow"/>
          <w:b/>
          <w:bCs/>
        </w:rPr>
        <w:t xml:space="preserve"> : </w:t>
      </w:r>
      <w:r>
        <w:rPr>
          <w:rFonts w:ascii="Arial Narrow" w:hAnsi="Arial Narrow"/>
          <w:b/>
        </w:rPr>
        <w:t>Ouvert</w:t>
      </w:r>
      <w:r>
        <w:rPr>
          <w:rFonts w:ascii="Arial Narrow" w:hAnsi="Arial Narrow"/>
          <w:b/>
          <w:bCs/>
        </w:rPr>
        <w:t>ure des plis et recours</w:t>
      </w:r>
    </w:p>
    <w:p w:rsidR="00631370" w:rsidRDefault="008347A5">
      <w:pPr>
        <w:tabs>
          <w:tab w:val="left" w:pos="2340"/>
          <w:tab w:val="left" w:pos="2920"/>
          <w:tab w:val="left" w:pos="4900"/>
        </w:tabs>
        <w:spacing w:line="360" w:lineRule="auto"/>
        <w:ind w:left="751" w:right="-19" w:hanging="624"/>
        <w:rPr>
          <w:rFonts w:ascii="Arial Narrow" w:hAnsi="Arial Narrow"/>
        </w:rPr>
      </w:pPr>
      <w:r>
        <w:rPr>
          <w:rFonts w:ascii="Arial Narrow" w:hAnsi="Arial Narrow"/>
        </w:rPr>
        <w:t xml:space="preserve">25.1. La Commission </w:t>
      </w:r>
      <w:r>
        <w:rPr>
          <w:rFonts w:ascii="Arial Narrow" w:hAnsi="Arial Narrow"/>
          <w:spacing w:val="-3"/>
        </w:rPr>
        <w:t xml:space="preserve">Départementale </w:t>
      </w:r>
      <w:r>
        <w:rPr>
          <w:rFonts w:ascii="Arial Narrow" w:hAnsi="Arial Narrow"/>
        </w:rPr>
        <w:t>de Passation des Marchés du Mayo Sava</w:t>
      </w:r>
      <w:r>
        <w:rPr>
          <w:rFonts w:ascii="Arial Narrow" w:hAnsi="Arial Narrow"/>
        </w:rPr>
        <w:t xml:space="preserve"> procédera à l’ouverture des plis en un ou deux temps et en présence des </w:t>
      </w:r>
      <w:r>
        <w:rPr>
          <w:rFonts w:ascii="Arial Narrow" w:hAnsi="Arial Narrow"/>
          <w:spacing w:val="5"/>
        </w:rPr>
        <w:t>représentant</w:t>
      </w:r>
      <w:r>
        <w:rPr>
          <w:rFonts w:ascii="Arial Narrow" w:hAnsi="Arial Narrow"/>
        </w:rPr>
        <w:t xml:space="preserve">s </w:t>
      </w:r>
      <w:r>
        <w:rPr>
          <w:rFonts w:ascii="Arial Narrow" w:hAnsi="Arial Narrow"/>
          <w:spacing w:val="5"/>
        </w:rPr>
        <w:t>de</w:t>
      </w:r>
      <w:r>
        <w:rPr>
          <w:rFonts w:ascii="Arial Narrow" w:hAnsi="Arial Narrow"/>
        </w:rPr>
        <w:t xml:space="preserve">s </w:t>
      </w:r>
      <w:r>
        <w:rPr>
          <w:rFonts w:ascii="Arial Narrow" w:hAnsi="Arial Narrow"/>
          <w:spacing w:val="5"/>
        </w:rPr>
        <w:t>soumissionnaire</w:t>
      </w:r>
      <w:r>
        <w:rPr>
          <w:rFonts w:ascii="Arial Narrow" w:hAnsi="Arial Narrow"/>
        </w:rPr>
        <w:t xml:space="preserve">s </w:t>
      </w:r>
      <w:r>
        <w:rPr>
          <w:rFonts w:ascii="Arial Narrow" w:hAnsi="Arial Narrow"/>
          <w:spacing w:val="5"/>
        </w:rPr>
        <w:t xml:space="preserve">qui </w:t>
      </w:r>
      <w:r>
        <w:rPr>
          <w:rFonts w:ascii="Arial Narrow" w:hAnsi="Arial Narrow"/>
        </w:rPr>
        <w:t>souhaitent assister, à la date, à l’heure et à l’adresse indiquée dans le RPAO. Les repré</w:t>
      </w:r>
      <w:r>
        <w:rPr>
          <w:rFonts w:ascii="Arial Narrow" w:hAnsi="Arial Narrow"/>
          <w:spacing w:val="5"/>
        </w:rPr>
        <w:t>sentant</w:t>
      </w:r>
      <w:r>
        <w:rPr>
          <w:rFonts w:ascii="Arial Narrow" w:hAnsi="Arial Narrow"/>
        </w:rPr>
        <w:t xml:space="preserve">s  </w:t>
      </w:r>
      <w:r>
        <w:rPr>
          <w:rFonts w:ascii="Arial Narrow" w:hAnsi="Arial Narrow"/>
          <w:spacing w:val="5"/>
        </w:rPr>
        <w:t>de</w:t>
      </w:r>
      <w:r>
        <w:rPr>
          <w:rFonts w:ascii="Arial Narrow" w:hAnsi="Arial Narrow"/>
        </w:rPr>
        <w:t xml:space="preserve">s  </w:t>
      </w:r>
      <w:r>
        <w:rPr>
          <w:rFonts w:ascii="Arial Narrow" w:hAnsi="Arial Narrow"/>
          <w:spacing w:val="5"/>
        </w:rPr>
        <w:t>soumissionnaire</w:t>
      </w:r>
      <w:r>
        <w:rPr>
          <w:rFonts w:ascii="Arial Narrow" w:hAnsi="Arial Narrow"/>
        </w:rPr>
        <w:t xml:space="preserve">s </w:t>
      </w:r>
      <w:r>
        <w:rPr>
          <w:rFonts w:ascii="Arial Narrow" w:hAnsi="Arial Narrow"/>
          <w:spacing w:val="5"/>
        </w:rPr>
        <w:t>qu</w:t>
      </w:r>
      <w:r>
        <w:rPr>
          <w:rFonts w:ascii="Arial Narrow" w:hAnsi="Arial Narrow"/>
        </w:rPr>
        <w:t xml:space="preserve">i  </w:t>
      </w:r>
      <w:r>
        <w:rPr>
          <w:rFonts w:ascii="Arial Narrow" w:hAnsi="Arial Narrow"/>
          <w:spacing w:val="5"/>
        </w:rPr>
        <w:t xml:space="preserve">sont </w:t>
      </w:r>
      <w:r>
        <w:rPr>
          <w:rFonts w:ascii="Arial Narrow" w:hAnsi="Arial Narrow"/>
        </w:rPr>
        <w:t>présents sign</w:t>
      </w:r>
      <w:r>
        <w:rPr>
          <w:rFonts w:ascii="Arial Narrow" w:hAnsi="Arial Narrow"/>
        </w:rPr>
        <w:t>er ont un registre ou une feuille attestant leur présence.</w:t>
      </w:r>
    </w:p>
    <w:p w:rsidR="00631370" w:rsidRDefault="008347A5">
      <w:pPr>
        <w:tabs>
          <w:tab w:val="left" w:pos="3660"/>
          <w:tab w:val="left" w:pos="4940"/>
        </w:tabs>
        <w:spacing w:line="360" w:lineRule="auto"/>
        <w:ind w:left="751" w:right="-20" w:hanging="624"/>
        <w:rPr>
          <w:rFonts w:ascii="Arial Narrow" w:hAnsi="Arial Narrow"/>
        </w:rPr>
      </w:pPr>
      <w:r>
        <w:rPr>
          <w:rFonts w:ascii="Arial Narrow" w:hAnsi="Arial Narrow"/>
        </w:rPr>
        <w:t xml:space="preserve">25.2. </w:t>
      </w:r>
      <w:r>
        <w:rPr>
          <w:rFonts w:ascii="Arial Narrow" w:hAnsi="Arial Narrow"/>
          <w:spacing w:val="4"/>
        </w:rPr>
        <w:t>Dan</w:t>
      </w:r>
      <w:r>
        <w:rPr>
          <w:rFonts w:ascii="Arial Narrow" w:hAnsi="Arial Narrow"/>
        </w:rPr>
        <w:t xml:space="preserve">s </w:t>
      </w:r>
      <w:r>
        <w:rPr>
          <w:rFonts w:ascii="Arial Narrow" w:hAnsi="Arial Narrow"/>
          <w:spacing w:val="4"/>
        </w:rPr>
        <w:t>u</w:t>
      </w:r>
      <w:r>
        <w:rPr>
          <w:rFonts w:ascii="Arial Narrow" w:hAnsi="Arial Narrow"/>
        </w:rPr>
        <w:t xml:space="preserve">n </w:t>
      </w:r>
      <w:r>
        <w:rPr>
          <w:rFonts w:ascii="Arial Narrow" w:hAnsi="Arial Narrow"/>
          <w:spacing w:val="4"/>
        </w:rPr>
        <w:t>premie</w:t>
      </w:r>
      <w:r>
        <w:rPr>
          <w:rFonts w:ascii="Arial Narrow" w:hAnsi="Arial Narrow"/>
        </w:rPr>
        <w:t xml:space="preserve">r </w:t>
      </w:r>
      <w:r>
        <w:rPr>
          <w:rFonts w:ascii="Arial Narrow" w:hAnsi="Arial Narrow"/>
          <w:spacing w:val="4"/>
        </w:rPr>
        <w:t>temps</w:t>
      </w:r>
      <w:r>
        <w:rPr>
          <w:rFonts w:ascii="Arial Narrow" w:hAnsi="Arial Narrow"/>
        </w:rPr>
        <w:t xml:space="preserve">, </w:t>
      </w:r>
      <w:r>
        <w:rPr>
          <w:rFonts w:ascii="Arial Narrow" w:hAnsi="Arial Narrow"/>
          <w:spacing w:val="4"/>
        </w:rPr>
        <w:t>le</w:t>
      </w:r>
      <w:r>
        <w:rPr>
          <w:rFonts w:ascii="Arial Narrow" w:hAnsi="Arial Narrow"/>
        </w:rPr>
        <w:t xml:space="preserve">s </w:t>
      </w:r>
      <w:r>
        <w:rPr>
          <w:rFonts w:ascii="Arial Narrow" w:hAnsi="Arial Narrow"/>
          <w:spacing w:val="4"/>
        </w:rPr>
        <w:t xml:space="preserve">enveloppes </w:t>
      </w:r>
      <w:r>
        <w:rPr>
          <w:rFonts w:ascii="Arial Narrow" w:hAnsi="Arial Narrow"/>
        </w:rPr>
        <w:t>marquées «Retrait» seront ouvertes et leur contenu annoncé à haute voix, tandis que l’enveloppe contenant l’offre correspondante sera renvoyée au Soumiss</w:t>
      </w:r>
      <w:r>
        <w:rPr>
          <w:rFonts w:ascii="Arial Narrow" w:hAnsi="Arial Narrow"/>
        </w:rPr>
        <w:t>ionnaire sans avoir été ouverte. Le retrait d’une offre ne sera autorisé que si la notification correspondante contient une habilitation valide du signataire à demander le retrait et si cette notification est lue à haute voix. Ensuite, les enveloppes marqu</w:t>
      </w:r>
      <w:r>
        <w:rPr>
          <w:rFonts w:ascii="Arial Narrow" w:hAnsi="Arial Narrow"/>
        </w:rPr>
        <w:t xml:space="preserve">ées «Offre de Remplacement» seront ouvertes et annoncées à haute voix et la nouvelle offre correspondante substituée à la </w:t>
      </w:r>
      <w:r>
        <w:rPr>
          <w:rFonts w:ascii="Arial Narrow" w:hAnsi="Arial Narrow"/>
          <w:spacing w:val="5"/>
        </w:rPr>
        <w:t>précédente</w:t>
      </w:r>
      <w:r>
        <w:rPr>
          <w:rFonts w:ascii="Arial Narrow" w:hAnsi="Arial Narrow"/>
        </w:rPr>
        <w:t xml:space="preserve">, </w:t>
      </w:r>
      <w:r>
        <w:rPr>
          <w:rFonts w:ascii="Arial Narrow" w:hAnsi="Arial Narrow"/>
          <w:spacing w:val="5"/>
        </w:rPr>
        <w:t>qu</w:t>
      </w:r>
      <w:r>
        <w:rPr>
          <w:rFonts w:ascii="Arial Narrow" w:hAnsi="Arial Narrow"/>
        </w:rPr>
        <w:t xml:space="preserve">i </w:t>
      </w:r>
      <w:r>
        <w:rPr>
          <w:rFonts w:ascii="Arial Narrow" w:hAnsi="Arial Narrow"/>
          <w:spacing w:val="5"/>
        </w:rPr>
        <w:t>ser</w:t>
      </w:r>
      <w:r>
        <w:rPr>
          <w:rFonts w:ascii="Arial Narrow" w:hAnsi="Arial Narrow"/>
        </w:rPr>
        <w:t xml:space="preserve">a </w:t>
      </w:r>
      <w:r>
        <w:rPr>
          <w:rFonts w:ascii="Arial Narrow" w:hAnsi="Arial Narrow"/>
          <w:spacing w:val="5"/>
        </w:rPr>
        <w:t>renvoyé</w:t>
      </w:r>
      <w:r>
        <w:rPr>
          <w:rFonts w:ascii="Arial Narrow" w:hAnsi="Arial Narrow"/>
        </w:rPr>
        <w:t xml:space="preserve">e </w:t>
      </w:r>
      <w:r>
        <w:rPr>
          <w:rFonts w:ascii="Arial Narrow" w:hAnsi="Arial Narrow"/>
          <w:spacing w:val="5"/>
        </w:rPr>
        <w:t xml:space="preserve">au </w:t>
      </w:r>
      <w:r>
        <w:rPr>
          <w:rFonts w:ascii="Arial Narrow" w:hAnsi="Arial Narrow"/>
          <w:spacing w:val="2"/>
        </w:rPr>
        <w:t>Soumissionnair</w:t>
      </w:r>
      <w:r>
        <w:rPr>
          <w:rFonts w:ascii="Arial Narrow" w:hAnsi="Arial Narrow"/>
        </w:rPr>
        <w:t xml:space="preserve">e  </w:t>
      </w:r>
      <w:r>
        <w:rPr>
          <w:rFonts w:ascii="Arial Narrow" w:hAnsi="Arial Narrow"/>
          <w:spacing w:val="2"/>
        </w:rPr>
        <w:t>concern</w:t>
      </w:r>
      <w:r>
        <w:rPr>
          <w:rFonts w:ascii="Arial Narrow" w:hAnsi="Arial Narrow"/>
        </w:rPr>
        <w:t xml:space="preserve">é  </w:t>
      </w:r>
      <w:r>
        <w:rPr>
          <w:rFonts w:ascii="Arial Narrow" w:hAnsi="Arial Narrow"/>
          <w:spacing w:val="2"/>
        </w:rPr>
        <w:t>san</w:t>
      </w:r>
      <w:r>
        <w:rPr>
          <w:rFonts w:ascii="Arial Narrow" w:hAnsi="Arial Narrow"/>
        </w:rPr>
        <w:t xml:space="preserve">s  </w:t>
      </w:r>
      <w:r>
        <w:rPr>
          <w:rFonts w:ascii="Arial Narrow" w:hAnsi="Arial Narrow"/>
          <w:spacing w:val="2"/>
        </w:rPr>
        <w:t>avoi</w:t>
      </w:r>
      <w:r>
        <w:rPr>
          <w:rFonts w:ascii="Arial Narrow" w:hAnsi="Arial Narrow"/>
        </w:rPr>
        <w:t xml:space="preserve">r  </w:t>
      </w:r>
      <w:r>
        <w:rPr>
          <w:rFonts w:ascii="Arial Narrow" w:hAnsi="Arial Narrow"/>
          <w:spacing w:val="2"/>
        </w:rPr>
        <w:t xml:space="preserve">été </w:t>
      </w:r>
      <w:r>
        <w:rPr>
          <w:rFonts w:ascii="Arial Narrow" w:hAnsi="Arial Narrow"/>
        </w:rPr>
        <w:t xml:space="preserve">ouverte. Le remplacement d’offre ne sera autorisé que si </w:t>
      </w:r>
      <w:r>
        <w:rPr>
          <w:rFonts w:ascii="Arial Narrow" w:hAnsi="Arial Narrow"/>
        </w:rPr>
        <w:t>la notification correspondante contient une habilitation valide du signataire à demander le remplacement et est lue à haute voix. Enfin, les enveloppes marquées «</w:t>
      </w:r>
      <w:r>
        <w:rPr>
          <w:rFonts w:ascii="Arial Narrow" w:hAnsi="Arial Narrow"/>
          <w:spacing w:val="4"/>
        </w:rPr>
        <w:t>modificatio</w:t>
      </w:r>
      <w:r>
        <w:rPr>
          <w:rFonts w:ascii="Arial Narrow" w:hAnsi="Arial Narrow"/>
        </w:rPr>
        <w:t xml:space="preserve">n» </w:t>
      </w:r>
      <w:r>
        <w:rPr>
          <w:rFonts w:ascii="Arial Narrow" w:hAnsi="Arial Narrow"/>
          <w:spacing w:val="4"/>
        </w:rPr>
        <w:t>seron</w:t>
      </w:r>
      <w:r>
        <w:rPr>
          <w:rFonts w:ascii="Arial Narrow" w:hAnsi="Arial Narrow"/>
        </w:rPr>
        <w:t>t ouvert</w:t>
      </w:r>
      <w:r>
        <w:rPr>
          <w:rFonts w:ascii="Arial Narrow" w:hAnsi="Arial Narrow"/>
          <w:spacing w:val="4"/>
        </w:rPr>
        <w:t>e</w:t>
      </w:r>
      <w:r>
        <w:rPr>
          <w:rFonts w:ascii="Arial Narrow" w:hAnsi="Arial Narrow"/>
        </w:rPr>
        <w:t xml:space="preserve">s </w:t>
      </w:r>
      <w:r>
        <w:rPr>
          <w:rFonts w:ascii="Arial Narrow" w:hAnsi="Arial Narrow"/>
          <w:spacing w:val="4"/>
        </w:rPr>
        <w:t>e</w:t>
      </w:r>
      <w:r>
        <w:rPr>
          <w:rFonts w:ascii="Arial Narrow" w:hAnsi="Arial Narrow"/>
        </w:rPr>
        <w:t xml:space="preserve">t </w:t>
      </w:r>
      <w:r>
        <w:rPr>
          <w:rFonts w:ascii="Arial Narrow" w:hAnsi="Arial Narrow"/>
          <w:spacing w:val="4"/>
        </w:rPr>
        <w:t xml:space="preserve">leur </w:t>
      </w:r>
      <w:r>
        <w:rPr>
          <w:rFonts w:ascii="Arial Narrow" w:hAnsi="Arial Narrow"/>
          <w:spacing w:val="5"/>
        </w:rPr>
        <w:t>conten</w:t>
      </w:r>
      <w:r>
        <w:rPr>
          <w:rFonts w:ascii="Arial Narrow" w:hAnsi="Arial Narrow"/>
        </w:rPr>
        <w:t xml:space="preserve">u </w:t>
      </w:r>
      <w:r>
        <w:rPr>
          <w:rFonts w:ascii="Arial Narrow" w:hAnsi="Arial Narrow"/>
          <w:spacing w:val="5"/>
        </w:rPr>
        <w:t>l</w:t>
      </w:r>
      <w:r>
        <w:rPr>
          <w:rFonts w:ascii="Arial Narrow" w:hAnsi="Arial Narrow"/>
        </w:rPr>
        <w:t xml:space="preserve">u à </w:t>
      </w:r>
      <w:r>
        <w:rPr>
          <w:rFonts w:ascii="Arial Narrow" w:hAnsi="Arial Narrow"/>
          <w:spacing w:val="5"/>
        </w:rPr>
        <w:t>haut</w:t>
      </w:r>
      <w:r>
        <w:rPr>
          <w:rFonts w:ascii="Arial Narrow" w:hAnsi="Arial Narrow"/>
        </w:rPr>
        <w:t xml:space="preserve">e </w:t>
      </w:r>
      <w:r>
        <w:rPr>
          <w:rFonts w:ascii="Arial Narrow" w:hAnsi="Arial Narrow"/>
          <w:spacing w:val="5"/>
        </w:rPr>
        <w:t>voi</w:t>
      </w:r>
      <w:r>
        <w:rPr>
          <w:rFonts w:ascii="Arial Narrow" w:hAnsi="Arial Narrow"/>
        </w:rPr>
        <w:t xml:space="preserve">x </w:t>
      </w:r>
      <w:r>
        <w:rPr>
          <w:rFonts w:ascii="Arial Narrow" w:hAnsi="Arial Narrow"/>
          <w:spacing w:val="5"/>
        </w:rPr>
        <w:t>ave</w:t>
      </w:r>
      <w:r>
        <w:rPr>
          <w:rFonts w:ascii="Arial Narrow" w:hAnsi="Arial Narrow"/>
        </w:rPr>
        <w:t xml:space="preserve">c </w:t>
      </w:r>
      <w:r>
        <w:rPr>
          <w:rFonts w:ascii="Arial Narrow" w:hAnsi="Arial Narrow"/>
          <w:spacing w:val="5"/>
        </w:rPr>
        <w:t xml:space="preserve">l’offre </w:t>
      </w:r>
      <w:r>
        <w:rPr>
          <w:rFonts w:ascii="Arial Narrow" w:hAnsi="Arial Narrow"/>
        </w:rPr>
        <w:t xml:space="preserve">correspondante. La </w:t>
      </w:r>
      <w:r>
        <w:rPr>
          <w:rFonts w:ascii="Arial Narrow" w:hAnsi="Arial Narrow"/>
        </w:rPr>
        <w:t xml:space="preserve">modification d’offre ne </w:t>
      </w:r>
      <w:r>
        <w:rPr>
          <w:rFonts w:ascii="Arial Narrow" w:hAnsi="Arial Narrow"/>
          <w:spacing w:val="5"/>
        </w:rPr>
        <w:t>ser</w:t>
      </w:r>
      <w:r>
        <w:rPr>
          <w:rFonts w:ascii="Arial Narrow" w:hAnsi="Arial Narrow"/>
        </w:rPr>
        <w:t xml:space="preserve">a </w:t>
      </w:r>
      <w:r>
        <w:rPr>
          <w:rFonts w:ascii="Arial Narrow" w:hAnsi="Arial Narrow"/>
          <w:spacing w:val="5"/>
        </w:rPr>
        <w:t>autorisé</w:t>
      </w:r>
      <w:r>
        <w:rPr>
          <w:rFonts w:ascii="Arial Narrow" w:hAnsi="Arial Narrow"/>
        </w:rPr>
        <w:t xml:space="preserve">e </w:t>
      </w:r>
      <w:r>
        <w:rPr>
          <w:rFonts w:ascii="Arial Narrow" w:hAnsi="Arial Narrow"/>
          <w:spacing w:val="5"/>
        </w:rPr>
        <w:t>qu</w:t>
      </w:r>
      <w:r>
        <w:rPr>
          <w:rFonts w:ascii="Arial Narrow" w:hAnsi="Arial Narrow"/>
        </w:rPr>
        <w:t xml:space="preserve">e </w:t>
      </w:r>
      <w:r>
        <w:rPr>
          <w:rFonts w:ascii="Arial Narrow" w:hAnsi="Arial Narrow"/>
          <w:spacing w:val="5"/>
        </w:rPr>
        <w:t>s</w:t>
      </w:r>
      <w:r>
        <w:rPr>
          <w:rFonts w:ascii="Arial Narrow" w:hAnsi="Arial Narrow"/>
        </w:rPr>
        <w:t xml:space="preserve">i </w:t>
      </w:r>
      <w:r>
        <w:rPr>
          <w:rFonts w:ascii="Arial Narrow" w:hAnsi="Arial Narrow"/>
          <w:spacing w:val="5"/>
        </w:rPr>
        <w:t>l</w:t>
      </w:r>
      <w:r>
        <w:rPr>
          <w:rFonts w:ascii="Arial Narrow" w:hAnsi="Arial Narrow"/>
        </w:rPr>
        <w:t xml:space="preserve">a </w:t>
      </w:r>
      <w:r>
        <w:rPr>
          <w:rFonts w:ascii="Arial Narrow" w:hAnsi="Arial Narrow"/>
          <w:spacing w:val="5"/>
        </w:rPr>
        <w:t xml:space="preserve">notification </w:t>
      </w:r>
      <w:r>
        <w:rPr>
          <w:rFonts w:ascii="Arial Narrow" w:hAnsi="Arial Narrow"/>
        </w:rPr>
        <w:t xml:space="preserve">correspondante contient une habilitation valide du signataire à demander la modification et est lue à haute voix. Seules les offres qui ont </w:t>
      </w:r>
      <w:r>
        <w:rPr>
          <w:rFonts w:ascii="Arial Narrow" w:hAnsi="Arial Narrow"/>
          <w:spacing w:val="2"/>
        </w:rPr>
        <w:t>ét</w:t>
      </w:r>
      <w:r>
        <w:rPr>
          <w:rFonts w:ascii="Arial Narrow" w:hAnsi="Arial Narrow"/>
        </w:rPr>
        <w:t>é  ouvert</w:t>
      </w:r>
      <w:r>
        <w:rPr>
          <w:rFonts w:ascii="Arial Narrow" w:hAnsi="Arial Narrow"/>
          <w:spacing w:val="2"/>
        </w:rPr>
        <w:t>e</w:t>
      </w:r>
      <w:r>
        <w:rPr>
          <w:rFonts w:ascii="Arial Narrow" w:hAnsi="Arial Narrow"/>
        </w:rPr>
        <w:t xml:space="preserve">s  </w:t>
      </w:r>
      <w:r>
        <w:rPr>
          <w:rFonts w:ascii="Arial Narrow" w:hAnsi="Arial Narrow"/>
          <w:spacing w:val="2"/>
        </w:rPr>
        <w:t>e</w:t>
      </w:r>
      <w:r>
        <w:rPr>
          <w:rFonts w:ascii="Arial Narrow" w:hAnsi="Arial Narrow"/>
        </w:rPr>
        <w:t xml:space="preserve">t  </w:t>
      </w:r>
      <w:r>
        <w:rPr>
          <w:rFonts w:ascii="Arial Narrow" w:hAnsi="Arial Narrow"/>
          <w:spacing w:val="2"/>
        </w:rPr>
        <w:t>annoncée</w:t>
      </w:r>
      <w:r>
        <w:rPr>
          <w:rFonts w:ascii="Arial Narrow" w:hAnsi="Arial Narrow"/>
        </w:rPr>
        <w:t xml:space="preserve">s  à  </w:t>
      </w:r>
      <w:r>
        <w:rPr>
          <w:rFonts w:ascii="Arial Narrow" w:hAnsi="Arial Narrow"/>
          <w:spacing w:val="2"/>
        </w:rPr>
        <w:t>haut</w:t>
      </w:r>
      <w:r>
        <w:rPr>
          <w:rFonts w:ascii="Arial Narrow" w:hAnsi="Arial Narrow"/>
        </w:rPr>
        <w:t xml:space="preserve">e  </w:t>
      </w:r>
      <w:r>
        <w:rPr>
          <w:rFonts w:ascii="Arial Narrow" w:hAnsi="Arial Narrow"/>
          <w:spacing w:val="2"/>
        </w:rPr>
        <w:t xml:space="preserve">voix </w:t>
      </w:r>
      <w:r>
        <w:rPr>
          <w:rFonts w:ascii="Arial Narrow" w:hAnsi="Arial Narrow"/>
        </w:rPr>
        <w:t xml:space="preserve">lors de </w:t>
      </w:r>
      <w:r>
        <w:rPr>
          <w:rFonts w:ascii="Arial Narrow" w:hAnsi="Arial Narrow"/>
        </w:rPr>
        <w:t>l’ouverture des plis seront ensuite évaluées.</w:t>
      </w:r>
    </w:p>
    <w:p w:rsidR="00631370" w:rsidRDefault="008347A5">
      <w:pPr>
        <w:spacing w:line="360" w:lineRule="auto"/>
        <w:ind w:left="751" w:right="-20" w:hanging="624"/>
        <w:rPr>
          <w:rFonts w:ascii="Arial Narrow" w:hAnsi="Arial Narrow"/>
        </w:rPr>
      </w:pPr>
      <w:r>
        <w:rPr>
          <w:rFonts w:ascii="Arial Narrow" w:hAnsi="Arial Narrow"/>
        </w:rPr>
        <w:t>25.3. Toutes les enveloppes seront ouvertes l’une après l’autre et le nom du soumissionnaire annoncé à haute voix ainsi que la mention éventuelle d’une modification, le prix de l’offre, y compris tout rabais</w:t>
      </w:r>
      <w:r>
        <w:rPr>
          <w:rFonts w:ascii="Arial Narrow" w:hAnsi="Arial Narrow"/>
          <w:i/>
          <w:iCs/>
        </w:rPr>
        <w:t xml:space="preserve"> </w:t>
      </w:r>
      <w:r>
        <w:rPr>
          <w:rFonts w:ascii="Arial Narrow" w:hAnsi="Arial Narrow"/>
        </w:rPr>
        <w:t>[e</w:t>
      </w:r>
      <w:r>
        <w:rPr>
          <w:rFonts w:ascii="Arial Narrow" w:hAnsi="Arial Narrow"/>
        </w:rPr>
        <w:t>ncas d’ouverture des offres  financières]</w:t>
      </w:r>
      <w:r>
        <w:rPr>
          <w:rFonts w:ascii="Arial Narrow" w:hAnsi="Arial Narrow"/>
          <w:i/>
          <w:iCs/>
        </w:rPr>
        <w:t xml:space="preserve">  </w:t>
      </w:r>
      <w:r>
        <w:rPr>
          <w:rFonts w:ascii="Arial Narrow" w:hAnsi="Arial Narrow"/>
          <w:spacing w:val="5"/>
        </w:rPr>
        <w:t>e</w:t>
      </w:r>
      <w:r>
        <w:rPr>
          <w:rFonts w:ascii="Arial Narrow" w:hAnsi="Arial Narrow"/>
        </w:rPr>
        <w:t xml:space="preserve">t </w:t>
      </w:r>
      <w:r>
        <w:rPr>
          <w:rFonts w:ascii="Arial Narrow" w:hAnsi="Arial Narrow"/>
          <w:spacing w:val="5"/>
        </w:rPr>
        <w:t>tout</w:t>
      </w:r>
      <w:r>
        <w:rPr>
          <w:rFonts w:ascii="Arial Narrow" w:hAnsi="Arial Narrow"/>
        </w:rPr>
        <w:t xml:space="preserve">e  </w:t>
      </w:r>
      <w:r>
        <w:rPr>
          <w:rFonts w:ascii="Arial Narrow" w:hAnsi="Arial Narrow"/>
          <w:spacing w:val="5"/>
        </w:rPr>
        <w:t>variant</w:t>
      </w:r>
      <w:r>
        <w:rPr>
          <w:rFonts w:ascii="Arial Narrow" w:hAnsi="Arial Narrow"/>
        </w:rPr>
        <w:t xml:space="preserve">e  </w:t>
      </w:r>
      <w:r>
        <w:rPr>
          <w:rFonts w:ascii="Arial Narrow" w:hAnsi="Arial Narrow"/>
          <w:spacing w:val="5"/>
        </w:rPr>
        <w:t>l</w:t>
      </w:r>
      <w:r>
        <w:rPr>
          <w:rFonts w:ascii="Arial Narrow" w:hAnsi="Arial Narrow"/>
        </w:rPr>
        <w:t xml:space="preserve">e  </w:t>
      </w:r>
      <w:r>
        <w:rPr>
          <w:rFonts w:ascii="Arial Narrow" w:hAnsi="Arial Narrow"/>
          <w:spacing w:val="5"/>
        </w:rPr>
        <w:t xml:space="preserve">cas </w:t>
      </w:r>
      <w:r>
        <w:rPr>
          <w:rFonts w:ascii="Arial Narrow" w:hAnsi="Arial Narrow"/>
        </w:rPr>
        <w:t xml:space="preserve">échéant, l’existence d’une garantie d’offre </w:t>
      </w:r>
      <w:r>
        <w:rPr>
          <w:rFonts w:ascii="Arial Narrow" w:hAnsi="Arial Narrow"/>
        </w:rPr>
        <w:lastRenderedPageBreak/>
        <w:t>si elle est exigée, et tout autre détail que Le Préfet du Mayo Sava, Autorité Contractante peut juger utile de mentionner. Seuls les rabais e</w:t>
      </w:r>
      <w:r>
        <w:rPr>
          <w:rFonts w:ascii="Arial Narrow" w:hAnsi="Arial Narrow"/>
        </w:rPr>
        <w:t>t variantes de l’offre annoncés à haute voix lors de l’ouverture des plis seront soumis à évaluation</w:t>
      </w:r>
    </w:p>
    <w:p w:rsidR="00631370" w:rsidRDefault="008347A5">
      <w:pPr>
        <w:spacing w:line="360" w:lineRule="auto"/>
        <w:ind w:left="709" w:right="-27" w:hanging="567"/>
        <w:rPr>
          <w:rFonts w:ascii="Arial Narrow" w:hAnsi="Arial Narrow"/>
        </w:rPr>
      </w:pPr>
      <w:r>
        <w:rPr>
          <w:rFonts w:ascii="Arial Narrow" w:hAnsi="Arial Narrow"/>
        </w:rPr>
        <w:t>25.4. Les offres (et les modifications reçues conformément aux dispositions de l’article 24 du RGAO) qui n’ont pas été ouvertes et lues à haute voix durant</w:t>
      </w:r>
      <w:r>
        <w:rPr>
          <w:rFonts w:ascii="Arial Narrow" w:hAnsi="Arial Narrow"/>
        </w:rPr>
        <w:t xml:space="preserve"> la séance d’ouverture des plis, quelle qu’en soit la raison, ne seront pas soumises à évaluation.</w:t>
      </w:r>
    </w:p>
    <w:p w:rsidR="00631370" w:rsidRDefault="008347A5">
      <w:pPr>
        <w:ind w:left="624" w:right="102" w:hanging="624"/>
        <w:rPr>
          <w:rFonts w:ascii="Arial Narrow" w:hAnsi="Arial Narrow"/>
        </w:rPr>
      </w:pPr>
      <w:r>
        <w:rPr>
          <w:rFonts w:ascii="Arial Narrow" w:hAnsi="Arial Narrow"/>
        </w:rPr>
        <w:t>25.5. Il est établi, séance tenante un procès</w:t>
      </w:r>
      <w:r>
        <w:rPr>
          <w:rFonts w:ascii="Arial Narrow" w:hAnsi="Arial Narrow"/>
          <w:spacing w:val="13"/>
        </w:rPr>
        <w:t>-</w:t>
      </w:r>
      <w:r>
        <w:rPr>
          <w:rFonts w:ascii="Arial Narrow" w:hAnsi="Arial Narrow"/>
        </w:rPr>
        <w:t>verbal d’ouverture des plis qui mentionne la recevabilité des offres, leur régularité administrative, leurs pri</w:t>
      </w:r>
      <w:r>
        <w:rPr>
          <w:rFonts w:ascii="Arial Narrow" w:hAnsi="Arial Narrow"/>
        </w:rPr>
        <w:t>x, leurs rabais, et leurs délais ainsi que la composition de la sous-commission d’analyse. Une copie dudit procès-verbal à la quelle est annexée la feuille de présence est remise à tous les participants à la fin de la séance.</w:t>
      </w:r>
    </w:p>
    <w:p w:rsidR="00631370" w:rsidRDefault="008347A5">
      <w:pPr>
        <w:spacing w:line="360" w:lineRule="auto"/>
        <w:ind w:left="624" w:right="97" w:hanging="624"/>
        <w:rPr>
          <w:rFonts w:ascii="Arial Narrow" w:hAnsi="Arial Narrow"/>
        </w:rPr>
      </w:pPr>
      <w:r>
        <w:rPr>
          <w:rFonts w:ascii="Arial Narrow" w:hAnsi="Arial Narrow"/>
        </w:rPr>
        <w:t xml:space="preserve">25.6. A </w:t>
      </w:r>
      <w:r>
        <w:rPr>
          <w:rFonts w:ascii="Arial Narrow" w:hAnsi="Arial Narrow"/>
          <w:spacing w:val="5"/>
        </w:rPr>
        <w:t>l</w:t>
      </w:r>
      <w:r>
        <w:rPr>
          <w:rFonts w:ascii="Arial Narrow" w:hAnsi="Arial Narrow"/>
        </w:rPr>
        <w:t xml:space="preserve">a </w:t>
      </w:r>
      <w:r>
        <w:rPr>
          <w:rFonts w:ascii="Arial Narrow" w:hAnsi="Arial Narrow"/>
          <w:spacing w:val="5"/>
        </w:rPr>
        <w:t>fi</w:t>
      </w:r>
      <w:r>
        <w:rPr>
          <w:rFonts w:ascii="Arial Narrow" w:hAnsi="Arial Narrow"/>
        </w:rPr>
        <w:t xml:space="preserve">n </w:t>
      </w:r>
      <w:r>
        <w:rPr>
          <w:rFonts w:ascii="Arial Narrow" w:hAnsi="Arial Narrow"/>
          <w:spacing w:val="5"/>
        </w:rPr>
        <w:t>d</w:t>
      </w:r>
      <w:r>
        <w:rPr>
          <w:rFonts w:ascii="Arial Narrow" w:hAnsi="Arial Narrow"/>
        </w:rPr>
        <w:t xml:space="preserve">e </w:t>
      </w:r>
      <w:r>
        <w:rPr>
          <w:rFonts w:ascii="Arial Narrow" w:hAnsi="Arial Narrow"/>
          <w:spacing w:val="5"/>
        </w:rPr>
        <w:t>chaqu</w:t>
      </w:r>
      <w:r>
        <w:rPr>
          <w:rFonts w:ascii="Arial Narrow" w:hAnsi="Arial Narrow"/>
        </w:rPr>
        <w:t xml:space="preserve">e </w:t>
      </w:r>
      <w:r>
        <w:rPr>
          <w:rFonts w:ascii="Arial Narrow" w:hAnsi="Arial Narrow"/>
          <w:spacing w:val="5"/>
        </w:rPr>
        <w:t>séanc</w:t>
      </w:r>
      <w:r>
        <w:rPr>
          <w:rFonts w:ascii="Arial Narrow" w:hAnsi="Arial Narrow"/>
        </w:rPr>
        <w:t xml:space="preserve">e </w:t>
      </w:r>
      <w:r>
        <w:rPr>
          <w:rFonts w:ascii="Arial Narrow" w:hAnsi="Arial Narrow"/>
          <w:spacing w:val="5"/>
        </w:rPr>
        <w:t>d’</w:t>
      </w:r>
      <w:r>
        <w:rPr>
          <w:rFonts w:ascii="Arial Narrow" w:hAnsi="Arial Narrow"/>
        </w:rPr>
        <w:t>ouvert</w:t>
      </w:r>
      <w:r>
        <w:rPr>
          <w:rFonts w:ascii="Arial Narrow" w:hAnsi="Arial Narrow"/>
          <w:spacing w:val="5"/>
        </w:rPr>
        <w:t xml:space="preserve">ure </w:t>
      </w:r>
      <w:r>
        <w:rPr>
          <w:rFonts w:ascii="Arial Narrow" w:hAnsi="Arial Narrow"/>
        </w:rPr>
        <w:t>des plis, le président de la commission met immédiatement à la disposition du point focal désigné par l’ARMP, une copie paraphée des offres des soumissionnaires.</w:t>
      </w:r>
    </w:p>
    <w:p w:rsidR="00631370" w:rsidRDefault="008347A5">
      <w:pPr>
        <w:spacing w:line="360" w:lineRule="auto"/>
        <w:ind w:left="624" w:right="102" w:hanging="624"/>
        <w:rPr>
          <w:rFonts w:ascii="Arial Narrow" w:hAnsi="Arial Narrow"/>
        </w:rPr>
      </w:pPr>
      <w:r>
        <w:rPr>
          <w:rFonts w:ascii="Arial Narrow" w:hAnsi="Arial Narrow"/>
        </w:rPr>
        <w:t xml:space="preserve">25.7. En cas de recours, tel que prévu par le Code des Marchés Publics, il doit </w:t>
      </w:r>
      <w:r>
        <w:rPr>
          <w:rFonts w:ascii="Arial Narrow" w:hAnsi="Arial Narrow"/>
        </w:rPr>
        <w:t>être adressé à l’Autorité Contractante avec copies à l’organisme chargé de la régulation des marchés publics et au Maître d’Ouvrage ou au Maître d’Ouvrage Délégué.</w:t>
      </w:r>
    </w:p>
    <w:p w:rsidR="00631370" w:rsidRDefault="008347A5">
      <w:pPr>
        <w:spacing w:line="360" w:lineRule="auto"/>
        <w:ind w:left="567" w:right="102"/>
        <w:rPr>
          <w:rFonts w:ascii="Arial Narrow" w:hAnsi="Arial Narrow"/>
        </w:rPr>
      </w:pPr>
      <w:r>
        <w:rPr>
          <w:rFonts w:ascii="Arial Narrow" w:hAnsi="Arial Narrow"/>
        </w:rPr>
        <w:t>Il doit par venir dans un délai maximum de trois(03) jours ouvrables après l’ouverture des p</w:t>
      </w:r>
      <w:r>
        <w:rPr>
          <w:rFonts w:ascii="Arial Narrow" w:hAnsi="Arial Narrow"/>
        </w:rPr>
        <w:t xml:space="preserve">lis, sous la forme d’une lettre à la quelle est obligatoirement joint un feuillet de la fiche de recours dûment signée par le requérant et, éventuellement, par le Président de la Commission </w:t>
      </w:r>
      <w:r>
        <w:rPr>
          <w:rFonts w:ascii="Arial Narrow" w:hAnsi="Arial Narrow"/>
          <w:spacing w:val="6"/>
        </w:rPr>
        <w:t xml:space="preserve">Départementale </w:t>
      </w:r>
      <w:r>
        <w:rPr>
          <w:rFonts w:ascii="Arial Narrow" w:hAnsi="Arial Narrow"/>
        </w:rPr>
        <w:t>de Passation des Marchés.</w:t>
      </w:r>
    </w:p>
    <w:p w:rsidR="00631370" w:rsidRDefault="008347A5">
      <w:pPr>
        <w:spacing w:line="360" w:lineRule="auto"/>
        <w:ind w:left="567" w:right="102"/>
        <w:rPr>
          <w:rFonts w:ascii="Arial Narrow" w:hAnsi="Arial Narrow"/>
        </w:rPr>
      </w:pPr>
      <w:r>
        <w:rPr>
          <w:rFonts w:ascii="Arial Narrow" w:hAnsi="Arial Narrow"/>
        </w:rPr>
        <w:t>L’Observateur Indépendant</w:t>
      </w:r>
      <w:r>
        <w:rPr>
          <w:rFonts w:ascii="Arial Narrow" w:hAnsi="Arial Narrow"/>
        </w:rPr>
        <w:t xml:space="preserve"> annexe à son rapport, le feuillet qui lui a été remis, assorti des commentaires ou des observations  y afférents.</w:t>
      </w:r>
    </w:p>
    <w:p w:rsidR="00631370" w:rsidRDefault="008347A5">
      <w:pPr>
        <w:spacing w:line="360" w:lineRule="auto"/>
        <w:ind w:right="-27"/>
        <w:rPr>
          <w:rFonts w:ascii="Arial Narrow" w:hAnsi="Arial Narrow"/>
          <w:b/>
        </w:rPr>
      </w:pPr>
      <w:r>
        <w:rPr>
          <w:rFonts w:ascii="Arial Narrow" w:hAnsi="Arial Narrow"/>
          <w:b/>
          <w:u w:val="single"/>
        </w:rPr>
        <w:t>Article  26</w:t>
      </w:r>
      <w:r>
        <w:rPr>
          <w:rFonts w:ascii="Arial Narrow" w:hAnsi="Arial Narrow"/>
          <w:b/>
        </w:rPr>
        <w:t xml:space="preserve"> : Caractère confidentiel de la procédure</w:t>
      </w:r>
    </w:p>
    <w:p w:rsidR="00631370" w:rsidRDefault="008347A5">
      <w:pPr>
        <w:spacing w:line="360" w:lineRule="auto"/>
        <w:ind w:left="680" w:right="97" w:hanging="680"/>
        <w:rPr>
          <w:rFonts w:ascii="Arial Narrow" w:hAnsi="Arial Narrow"/>
        </w:rPr>
      </w:pPr>
      <w:r>
        <w:rPr>
          <w:rFonts w:ascii="Arial Narrow" w:hAnsi="Arial Narrow"/>
        </w:rPr>
        <w:t>26.1.  Aucune information relative à l’examen, à l’évaluation, à la comparaison  des off</w:t>
      </w:r>
      <w:r>
        <w:rPr>
          <w:rFonts w:ascii="Arial Narrow" w:hAnsi="Arial Narrow"/>
        </w:rPr>
        <w:t>res, et à la vérification de la qualification des soumissionnaires,  et à la  recommandation  d’attri</w:t>
      </w:r>
      <w:r>
        <w:rPr>
          <w:rFonts w:ascii="Arial Narrow" w:hAnsi="Arial Narrow"/>
          <w:spacing w:val="5"/>
        </w:rPr>
        <w:t>butio</w:t>
      </w:r>
      <w:r>
        <w:rPr>
          <w:rFonts w:ascii="Arial Narrow" w:hAnsi="Arial Narrow"/>
        </w:rPr>
        <w:t xml:space="preserve">n </w:t>
      </w:r>
      <w:r>
        <w:rPr>
          <w:rFonts w:ascii="Arial Narrow" w:hAnsi="Arial Narrow"/>
          <w:spacing w:val="5"/>
        </w:rPr>
        <w:t>d</w:t>
      </w:r>
      <w:r>
        <w:rPr>
          <w:rFonts w:ascii="Arial Narrow" w:hAnsi="Arial Narrow"/>
        </w:rPr>
        <w:t xml:space="preserve">u </w:t>
      </w:r>
      <w:r>
        <w:rPr>
          <w:rFonts w:ascii="Arial Narrow" w:hAnsi="Arial Narrow"/>
          <w:spacing w:val="5"/>
        </w:rPr>
        <w:t>March</w:t>
      </w:r>
      <w:r>
        <w:rPr>
          <w:rFonts w:ascii="Arial Narrow" w:hAnsi="Arial Narrow"/>
        </w:rPr>
        <w:t xml:space="preserve">é </w:t>
      </w:r>
      <w:r>
        <w:rPr>
          <w:rFonts w:ascii="Arial Narrow" w:hAnsi="Arial Narrow"/>
          <w:spacing w:val="5"/>
        </w:rPr>
        <w:t>n</w:t>
      </w:r>
      <w:r>
        <w:rPr>
          <w:rFonts w:ascii="Arial Narrow" w:hAnsi="Arial Narrow"/>
        </w:rPr>
        <w:t xml:space="preserve">e  </w:t>
      </w:r>
      <w:r>
        <w:rPr>
          <w:rFonts w:ascii="Arial Narrow" w:hAnsi="Arial Narrow"/>
          <w:spacing w:val="5"/>
        </w:rPr>
        <w:t>ser</w:t>
      </w:r>
      <w:r>
        <w:rPr>
          <w:rFonts w:ascii="Arial Narrow" w:hAnsi="Arial Narrow"/>
        </w:rPr>
        <w:t xml:space="preserve">a </w:t>
      </w:r>
      <w:r>
        <w:rPr>
          <w:rFonts w:ascii="Arial Narrow" w:hAnsi="Arial Narrow"/>
          <w:spacing w:val="5"/>
        </w:rPr>
        <w:t>donné</w:t>
      </w:r>
      <w:r>
        <w:rPr>
          <w:rFonts w:ascii="Arial Narrow" w:hAnsi="Arial Narrow"/>
        </w:rPr>
        <w:t xml:space="preserve">e </w:t>
      </w:r>
      <w:r>
        <w:rPr>
          <w:rFonts w:ascii="Arial Narrow" w:hAnsi="Arial Narrow"/>
          <w:spacing w:val="5"/>
        </w:rPr>
        <w:t xml:space="preserve">aux </w:t>
      </w:r>
      <w:r>
        <w:rPr>
          <w:rFonts w:ascii="Arial Narrow" w:hAnsi="Arial Narrow"/>
        </w:rPr>
        <w:t xml:space="preserve">soumissionnaires ni à toute autre personne non concernée par ladite procédure tant que l’attribution du Marché n’aura </w:t>
      </w:r>
      <w:r>
        <w:rPr>
          <w:rFonts w:ascii="Arial Narrow" w:hAnsi="Arial Narrow"/>
        </w:rPr>
        <w:t>pas été rendue publique.</w:t>
      </w:r>
    </w:p>
    <w:p w:rsidR="00631370" w:rsidRDefault="008347A5">
      <w:pPr>
        <w:spacing w:line="360" w:lineRule="auto"/>
        <w:ind w:left="709" w:right="-20" w:hanging="709"/>
        <w:rPr>
          <w:rFonts w:ascii="Arial Narrow" w:hAnsi="Arial Narrow"/>
        </w:rPr>
      </w:pPr>
      <w:r>
        <w:rPr>
          <w:rFonts w:ascii="Arial Narrow" w:hAnsi="Arial Narrow"/>
        </w:rPr>
        <w:t xml:space="preserve">26.2.  Toute tentative faite par un soumissionnaire pour influencer la Commission </w:t>
      </w:r>
      <w:r>
        <w:rPr>
          <w:rFonts w:ascii="Arial Narrow" w:hAnsi="Arial Narrow"/>
          <w:spacing w:val="22"/>
        </w:rPr>
        <w:t xml:space="preserve">Départementale </w:t>
      </w:r>
      <w:r>
        <w:rPr>
          <w:rFonts w:ascii="Arial Narrow" w:hAnsi="Arial Narrow"/>
        </w:rPr>
        <w:t xml:space="preserve">de Passation </w:t>
      </w:r>
      <w:r>
        <w:rPr>
          <w:rFonts w:ascii="Arial Narrow" w:hAnsi="Arial Narrow"/>
          <w:spacing w:val="5"/>
        </w:rPr>
        <w:t>de</w:t>
      </w:r>
      <w:r>
        <w:rPr>
          <w:rFonts w:ascii="Arial Narrow" w:hAnsi="Arial Narrow"/>
        </w:rPr>
        <w:t xml:space="preserve">s </w:t>
      </w:r>
      <w:r>
        <w:rPr>
          <w:rFonts w:ascii="Arial Narrow" w:hAnsi="Arial Narrow"/>
          <w:spacing w:val="5"/>
        </w:rPr>
        <w:t>Marché</w:t>
      </w:r>
      <w:r>
        <w:rPr>
          <w:rFonts w:ascii="Arial Narrow" w:hAnsi="Arial Narrow"/>
        </w:rPr>
        <w:t xml:space="preserve">s du Mayo Sava </w:t>
      </w:r>
      <w:r>
        <w:rPr>
          <w:rFonts w:ascii="Arial Narrow" w:hAnsi="Arial Narrow"/>
          <w:spacing w:val="5"/>
        </w:rPr>
        <w:t>o</w:t>
      </w:r>
      <w:r>
        <w:rPr>
          <w:rFonts w:ascii="Arial Narrow" w:hAnsi="Arial Narrow"/>
        </w:rPr>
        <w:t xml:space="preserve">u </w:t>
      </w:r>
      <w:r>
        <w:rPr>
          <w:rFonts w:ascii="Arial Narrow" w:hAnsi="Arial Narrow"/>
          <w:spacing w:val="5"/>
        </w:rPr>
        <w:t>l</w:t>
      </w:r>
      <w:r>
        <w:rPr>
          <w:rFonts w:ascii="Arial Narrow" w:hAnsi="Arial Narrow"/>
        </w:rPr>
        <w:t xml:space="preserve">a </w:t>
      </w:r>
      <w:r>
        <w:rPr>
          <w:rFonts w:ascii="Arial Narrow" w:hAnsi="Arial Narrow"/>
          <w:spacing w:val="5"/>
        </w:rPr>
        <w:t xml:space="preserve">Sous-commission </w:t>
      </w:r>
      <w:r>
        <w:rPr>
          <w:rFonts w:ascii="Arial Narrow" w:hAnsi="Arial Narrow"/>
        </w:rPr>
        <w:t>d’Analyse dans l’évaluation des offres ou Le Préfet du Mayo Sava dans la d</w:t>
      </w:r>
      <w:r>
        <w:rPr>
          <w:rFonts w:ascii="Arial Narrow" w:hAnsi="Arial Narrow"/>
        </w:rPr>
        <w:t>écision d’attribution peut entraîner le rejet de son offre.</w:t>
      </w:r>
    </w:p>
    <w:p w:rsidR="00631370" w:rsidRDefault="008347A5">
      <w:pPr>
        <w:spacing w:line="360" w:lineRule="auto"/>
        <w:ind w:left="787" w:right="-20" w:hanging="680"/>
        <w:rPr>
          <w:rFonts w:ascii="Arial Narrow" w:hAnsi="Arial Narrow"/>
        </w:rPr>
      </w:pPr>
      <w:r>
        <w:rPr>
          <w:rFonts w:ascii="Arial Narrow" w:hAnsi="Arial Narrow"/>
        </w:rPr>
        <w:t xml:space="preserve">26.3.  Nonobstant les dispositions de l’alinéa 26.2, entre l’ouverture des plis et l’attribution du </w:t>
      </w:r>
      <w:r>
        <w:rPr>
          <w:rFonts w:ascii="Arial Narrow" w:hAnsi="Arial Narrow"/>
          <w:spacing w:val="5"/>
        </w:rPr>
        <w:t>marché</w:t>
      </w:r>
      <w:r>
        <w:rPr>
          <w:rFonts w:ascii="Arial Narrow" w:hAnsi="Arial Narrow"/>
        </w:rPr>
        <w:t xml:space="preserve">,  </w:t>
      </w:r>
      <w:r>
        <w:rPr>
          <w:rFonts w:ascii="Arial Narrow" w:hAnsi="Arial Narrow"/>
          <w:spacing w:val="5"/>
        </w:rPr>
        <w:t>s</w:t>
      </w:r>
      <w:r>
        <w:rPr>
          <w:rFonts w:ascii="Arial Narrow" w:hAnsi="Arial Narrow"/>
        </w:rPr>
        <w:t xml:space="preserve">i </w:t>
      </w:r>
      <w:r>
        <w:rPr>
          <w:rFonts w:ascii="Arial Narrow" w:hAnsi="Arial Narrow"/>
          <w:spacing w:val="5"/>
        </w:rPr>
        <w:t>u</w:t>
      </w:r>
      <w:r>
        <w:rPr>
          <w:rFonts w:ascii="Arial Narrow" w:hAnsi="Arial Narrow"/>
        </w:rPr>
        <w:t xml:space="preserve">n </w:t>
      </w:r>
      <w:r>
        <w:rPr>
          <w:rFonts w:ascii="Arial Narrow" w:hAnsi="Arial Narrow"/>
          <w:spacing w:val="5"/>
        </w:rPr>
        <w:t>soumissionnair</w:t>
      </w:r>
      <w:r>
        <w:rPr>
          <w:rFonts w:ascii="Arial Narrow" w:hAnsi="Arial Narrow"/>
        </w:rPr>
        <w:t xml:space="preserve">e </w:t>
      </w:r>
      <w:r>
        <w:rPr>
          <w:rFonts w:ascii="Arial Narrow" w:hAnsi="Arial Narrow"/>
          <w:spacing w:val="5"/>
        </w:rPr>
        <w:t xml:space="preserve">souhaite </w:t>
      </w:r>
      <w:r>
        <w:rPr>
          <w:rFonts w:ascii="Arial Narrow" w:hAnsi="Arial Narrow"/>
        </w:rPr>
        <w:t>entrer en contact avec le Maître d’Ouvrage pour des moti</w:t>
      </w:r>
      <w:r>
        <w:rPr>
          <w:rFonts w:ascii="Arial Narrow" w:hAnsi="Arial Narrow"/>
        </w:rPr>
        <w:t>fs ayant trait à son offre, il devra le faire par écrit.</w:t>
      </w:r>
    </w:p>
    <w:p w:rsidR="00631370" w:rsidRDefault="00631370">
      <w:pPr>
        <w:spacing w:line="360" w:lineRule="auto"/>
        <w:ind w:left="787" w:right="-20" w:hanging="680"/>
        <w:rPr>
          <w:rFonts w:ascii="Arial Narrow" w:hAnsi="Arial Narrow"/>
        </w:rPr>
      </w:pPr>
    </w:p>
    <w:p w:rsidR="00631370" w:rsidRDefault="008347A5">
      <w:pPr>
        <w:spacing w:line="360" w:lineRule="auto"/>
        <w:ind w:left="1354" w:right="-144" w:hanging="1247"/>
        <w:rPr>
          <w:rFonts w:ascii="Arial Narrow" w:hAnsi="Arial Narrow"/>
        </w:rPr>
      </w:pPr>
      <w:r>
        <w:rPr>
          <w:rFonts w:ascii="Arial Narrow" w:hAnsi="Arial Narrow"/>
          <w:b/>
          <w:bCs/>
          <w:u w:val="single"/>
        </w:rPr>
        <w:t>Article 27:</w:t>
      </w:r>
      <w:r>
        <w:rPr>
          <w:rFonts w:ascii="Arial Narrow" w:hAnsi="Arial Narrow"/>
          <w:b/>
          <w:bCs/>
        </w:rPr>
        <w:t xml:space="preserve"> Eclaircissements sur les offres et contacts avec le Délégué Départemental des Marchés Publics </w:t>
      </w:r>
    </w:p>
    <w:p w:rsidR="00631370" w:rsidRDefault="008347A5">
      <w:pPr>
        <w:ind w:left="731" w:right="-20" w:hanging="624"/>
        <w:rPr>
          <w:rFonts w:ascii="Arial Narrow" w:hAnsi="Arial Narrow"/>
        </w:rPr>
      </w:pPr>
      <w:r>
        <w:rPr>
          <w:rFonts w:ascii="Arial Narrow" w:hAnsi="Arial Narrow"/>
        </w:rPr>
        <w:t>27.1. Pour faciliter l’examen, l’évaluation et la com</w:t>
      </w:r>
      <w:r>
        <w:rPr>
          <w:rFonts w:ascii="Arial Narrow" w:hAnsi="Arial Narrow"/>
          <w:spacing w:val="5"/>
        </w:rPr>
        <w:t>paraiso</w:t>
      </w:r>
      <w:r>
        <w:rPr>
          <w:rFonts w:ascii="Arial Narrow" w:hAnsi="Arial Narrow"/>
        </w:rPr>
        <w:t xml:space="preserve">n  </w:t>
      </w:r>
      <w:r>
        <w:rPr>
          <w:rFonts w:ascii="Arial Narrow" w:hAnsi="Arial Narrow"/>
          <w:spacing w:val="5"/>
        </w:rPr>
        <w:t>de</w:t>
      </w:r>
      <w:r>
        <w:rPr>
          <w:rFonts w:ascii="Arial Narrow" w:hAnsi="Arial Narrow"/>
        </w:rPr>
        <w:t xml:space="preserve">s  </w:t>
      </w:r>
      <w:r>
        <w:rPr>
          <w:rFonts w:ascii="Arial Narrow" w:hAnsi="Arial Narrow"/>
          <w:spacing w:val="5"/>
        </w:rPr>
        <w:t>offres</w:t>
      </w:r>
      <w:r>
        <w:rPr>
          <w:rFonts w:ascii="Arial Narrow" w:hAnsi="Arial Narrow"/>
        </w:rPr>
        <w:t xml:space="preserve">,  </w:t>
      </w:r>
      <w:r>
        <w:rPr>
          <w:rFonts w:ascii="Arial Narrow" w:hAnsi="Arial Narrow"/>
          <w:spacing w:val="5"/>
        </w:rPr>
        <w:t>l</w:t>
      </w:r>
      <w:r>
        <w:rPr>
          <w:rFonts w:ascii="Arial Narrow" w:hAnsi="Arial Narrow"/>
        </w:rPr>
        <w:t xml:space="preserve">e  </w:t>
      </w:r>
      <w:r>
        <w:rPr>
          <w:rFonts w:ascii="Arial Narrow" w:hAnsi="Arial Narrow"/>
          <w:spacing w:val="5"/>
        </w:rPr>
        <w:t>Présiden</w:t>
      </w:r>
      <w:r>
        <w:rPr>
          <w:rFonts w:ascii="Arial Narrow" w:hAnsi="Arial Narrow"/>
        </w:rPr>
        <w:t xml:space="preserve">t </w:t>
      </w:r>
      <w:r>
        <w:rPr>
          <w:rFonts w:ascii="Arial Narrow" w:hAnsi="Arial Narrow"/>
        </w:rPr>
        <w:t xml:space="preserve"> </w:t>
      </w:r>
      <w:r>
        <w:rPr>
          <w:rFonts w:ascii="Arial Narrow" w:hAnsi="Arial Narrow"/>
          <w:spacing w:val="5"/>
        </w:rPr>
        <w:t>d</w:t>
      </w:r>
      <w:r>
        <w:rPr>
          <w:rFonts w:ascii="Arial Narrow" w:hAnsi="Arial Narrow"/>
        </w:rPr>
        <w:t xml:space="preserve">e  </w:t>
      </w:r>
      <w:r>
        <w:rPr>
          <w:rFonts w:ascii="Arial Narrow" w:hAnsi="Arial Narrow"/>
          <w:spacing w:val="5"/>
        </w:rPr>
        <w:t xml:space="preserve">la </w:t>
      </w:r>
      <w:r>
        <w:rPr>
          <w:rFonts w:ascii="Arial Narrow" w:hAnsi="Arial Narrow"/>
        </w:rPr>
        <w:t xml:space="preserve">Commission </w:t>
      </w:r>
      <w:r>
        <w:rPr>
          <w:rFonts w:ascii="Arial Narrow" w:hAnsi="Arial Narrow"/>
          <w:spacing w:val="9"/>
        </w:rPr>
        <w:t xml:space="preserve">Départementale </w:t>
      </w:r>
      <w:r>
        <w:rPr>
          <w:rFonts w:ascii="Arial Narrow" w:hAnsi="Arial Narrow"/>
        </w:rPr>
        <w:t>de Passation des Marchés du Mayo Sava peut, si elle le désire, demander à tout soumissionnaire de donner des éclaircissements sur son offre. La demande d’éclaircissements et la réponse qui lui est apportée sont formulées p</w:t>
      </w:r>
      <w:r>
        <w:rPr>
          <w:rFonts w:ascii="Arial Narrow" w:hAnsi="Arial Narrow"/>
        </w:rPr>
        <w:t xml:space="preserve">ar écrit, mais aucun changement du montant </w:t>
      </w:r>
      <w:r>
        <w:rPr>
          <w:rFonts w:ascii="Arial Narrow" w:hAnsi="Arial Narrow"/>
          <w:spacing w:val="5"/>
        </w:rPr>
        <w:t>o</w:t>
      </w:r>
      <w:r>
        <w:rPr>
          <w:rFonts w:ascii="Arial Narrow" w:hAnsi="Arial Narrow"/>
        </w:rPr>
        <w:t xml:space="preserve">u  </w:t>
      </w:r>
      <w:r>
        <w:rPr>
          <w:rFonts w:ascii="Arial Narrow" w:hAnsi="Arial Narrow"/>
          <w:spacing w:val="5"/>
        </w:rPr>
        <w:t>d</w:t>
      </w:r>
      <w:r>
        <w:rPr>
          <w:rFonts w:ascii="Arial Narrow" w:hAnsi="Arial Narrow"/>
        </w:rPr>
        <w:t xml:space="preserve">u  </w:t>
      </w:r>
      <w:r>
        <w:rPr>
          <w:rFonts w:ascii="Arial Narrow" w:hAnsi="Arial Narrow"/>
          <w:spacing w:val="5"/>
        </w:rPr>
        <w:t>conten</w:t>
      </w:r>
      <w:r>
        <w:rPr>
          <w:rFonts w:ascii="Arial Narrow" w:hAnsi="Arial Narrow"/>
        </w:rPr>
        <w:t xml:space="preserve">u  </w:t>
      </w:r>
      <w:r>
        <w:rPr>
          <w:rFonts w:ascii="Arial Narrow" w:hAnsi="Arial Narrow"/>
          <w:spacing w:val="5"/>
        </w:rPr>
        <w:t>d</w:t>
      </w:r>
      <w:r>
        <w:rPr>
          <w:rFonts w:ascii="Arial Narrow" w:hAnsi="Arial Narrow"/>
        </w:rPr>
        <w:t xml:space="preserve">e  </w:t>
      </w:r>
      <w:r>
        <w:rPr>
          <w:rFonts w:ascii="Arial Narrow" w:hAnsi="Arial Narrow"/>
          <w:spacing w:val="5"/>
        </w:rPr>
        <w:t>l</w:t>
      </w:r>
      <w:r>
        <w:rPr>
          <w:rFonts w:ascii="Arial Narrow" w:hAnsi="Arial Narrow"/>
        </w:rPr>
        <w:t xml:space="preserve">a  </w:t>
      </w:r>
      <w:r>
        <w:rPr>
          <w:rFonts w:ascii="Arial Narrow" w:hAnsi="Arial Narrow"/>
          <w:spacing w:val="5"/>
        </w:rPr>
        <w:t>soumissio</w:t>
      </w:r>
      <w:r>
        <w:rPr>
          <w:rFonts w:ascii="Arial Narrow" w:hAnsi="Arial Narrow"/>
        </w:rPr>
        <w:t xml:space="preserve">n </w:t>
      </w:r>
      <w:r>
        <w:rPr>
          <w:rFonts w:ascii="Arial Narrow" w:hAnsi="Arial Narrow"/>
          <w:spacing w:val="5"/>
        </w:rPr>
        <w:t xml:space="preserve">n’est </w:t>
      </w:r>
      <w:r>
        <w:rPr>
          <w:rFonts w:ascii="Arial Narrow" w:hAnsi="Arial Narrow"/>
        </w:rPr>
        <w:t xml:space="preserve">recherché, offert ou autorisé, sauf si c’est nécessaire pour confirmer la </w:t>
      </w:r>
      <w:r>
        <w:rPr>
          <w:rFonts w:ascii="Arial Narrow" w:hAnsi="Arial Narrow"/>
        </w:rPr>
        <w:lastRenderedPageBreak/>
        <w:t xml:space="preserve">correction d’erreurs de calcul découvertes par la sous-commission d’analyse lors de l’évaluation </w:t>
      </w:r>
      <w:r>
        <w:rPr>
          <w:rFonts w:ascii="Arial Narrow" w:hAnsi="Arial Narrow"/>
        </w:rPr>
        <w:t>des soumissions conformément aux dispositions de l’Article 29 du RGAO.</w:t>
      </w:r>
    </w:p>
    <w:p w:rsidR="00631370" w:rsidRDefault="00631370">
      <w:pPr>
        <w:spacing w:line="360" w:lineRule="auto"/>
        <w:ind w:left="731" w:right="-20" w:hanging="624"/>
        <w:rPr>
          <w:rFonts w:ascii="Arial Narrow" w:hAnsi="Arial Narrow"/>
        </w:rPr>
      </w:pPr>
    </w:p>
    <w:p w:rsidR="00631370" w:rsidRDefault="008347A5">
      <w:pPr>
        <w:spacing w:line="360" w:lineRule="auto"/>
        <w:ind w:left="731" w:right="-16" w:hanging="624"/>
        <w:rPr>
          <w:rFonts w:ascii="Arial Narrow" w:hAnsi="Arial Narrow"/>
        </w:rPr>
      </w:pPr>
      <w:r>
        <w:rPr>
          <w:rFonts w:ascii="Arial Narrow" w:hAnsi="Arial Narrow"/>
        </w:rPr>
        <w:t>27.2. Sous réserve des dispositions de l’alinéa 1 susvisé, les soumissionnaires ne contacteront pas  les  membres de la Commission des marchés et de la sous-commission pour des questions ayant trait à leurs offres, entre l’ouverture des plis et l’attributi</w:t>
      </w:r>
      <w:r>
        <w:rPr>
          <w:rFonts w:ascii="Arial Narrow" w:hAnsi="Arial Narrow"/>
        </w:rPr>
        <w:t>on du marché.</w:t>
      </w:r>
    </w:p>
    <w:p w:rsidR="00631370" w:rsidRDefault="008347A5">
      <w:pPr>
        <w:spacing w:line="360" w:lineRule="auto"/>
        <w:ind w:left="1354" w:right="-144" w:hanging="1247"/>
        <w:rPr>
          <w:rFonts w:ascii="Arial Narrow" w:hAnsi="Arial Narrow"/>
        </w:rPr>
      </w:pPr>
      <w:r>
        <w:rPr>
          <w:rFonts w:ascii="Arial Narrow" w:hAnsi="Arial Narrow"/>
          <w:b/>
          <w:bCs/>
          <w:u w:val="single"/>
        </w:rPr>
        <w:t>Article 28</w:t>
      </w:r>
      <w:r>
        <w:rPr>
          <w:rFonts w:ascii="Arial Narrow" w:hAnsi="Arial Narrow"/>
          <w:b/>
          <w:bCs/>
        </w:rPr>
        <w:t xml:space="preserve"> : Détermination de la conformité des offres</w:t>
      </w:r>
    </w:p>
    <w:p w:rsidR="00631370" w:rsidRDefault="008347A5">
      <w:pPr>
        <w:spacing w:line="360" w:lineRule="auto"/>
        <w:ind w:left="731" w:right="-18" w:hanging="624"/>
        <w:rPr>
          <w:rFonts w:ascii="Arial Narrow" w:hAnsi="Arial Narrow"/>
        </w:rPr>
      </w:pPr>
      <w:r>
        <w:rPr>
          <w:rFonts w:ascii="Arial Narrow" w:hAnsi="Arial Narrow"/>
        </w:rPr>
        <w:t xml:space="preserve">28.1. La Sous-commission d’analyse procèdera à un examen détaillé des offres pour déterminer </w:t>
      </w:r>
      <w:r>
        <w:rPr>
          <w:rFonts w:ascii="Arial Narrow" w:hAnsi="Arial Narrow"/>
          <w:spacing w:val="3"/>
        </w:rPr>
        <w:t>s</w:t>
      </w:r>
      <w:r>
        <w:rPr>
          <w:rFonts w:ascii="Arial Narrow" w:hAnsi="Arial Narrow"/>
        </w:rPr>
        <w:t xml:space="preserve">i  </w:t>
      </w:r>
      <w:r>
        <w:rPr>
          <w:rFonts w:ascii="Arial Narrow" w:hAnsi="Arial Narrow"/>
          <w:spacing w:val="3"/>
        </w:rPr>
        <w:t>elle</w:t>
      </w:r>
      <w:r>
        <w:rPr>
          <w:rFonts w:ascii="Arial Narrow" w:hAnsi="Arial Narrow"/>
        </w:rPr>
        <w:t xml:space="preserve">s  </w:t>
      </w:r>
      <w:r>
        <w:rPr>
          <w:rFonts w:ascii="Arial Narrow" w:hAnsi="Arial Narrow"/>
          <w:spacing w:val="3"/>
        </w:rPr>
        <w:t>son</w:t>
      </w:r>
      <w:r>
        <w:rPr>
          <w:rFonts w:ascii="Arial Narrow" w:hAnsi="Arial Narrow"/>
        </w:rPr>
        <w:t xml:space="preserve">t  </w:t>
      </w:r>
      <w:r>
        <w:rPr>
          <w:rFonts w:ascii="Arial Narrow" w:hAnsi="Arial Narrow"/>
          <w:spacing w:val="3"/>
        </w:rPr>
        <w:t>complètes</w:t>
      </w:r>
      <w:r>
        <w:rPr>
          <w:rFonts w:ascii="Arial Narrow" w:hAnsi="Arial Narrow"/>
        </w:rPr>
        <w:t xml:space="preserve">,  </w:t>
      </w:r>
      <w:r>
        <w:rPr>
          <w:rFonts w:ascii="Arial Narrow" w:hAnsi="Arial Narrow"/>
          <w:spacing w:val="3"/>
        </w:rPr>
        <w:t>s</w:t>
      </w:r>
      <w:r>
        <w:rPr>
          <w:rFonts w:ascii="Arial Narrow" w:hAnsi="Arial Narrow"/>
        </w:rPr>
        <w:t xml:space="preserve">i  </w:t>
      </w:r>
      <w:r>
        <w:rPr>
          <w:rFonts w:ascii="Arial Narrow" w:hAnsi="Arial Narrow"/>
          <w:spacing w:val="3"/>
        </w:rPr>
        <w:t>le</w:t>
      </w:r>
      <w:r>
        <w:rPr>
          <w:rFonts w:ascii="Arial Narrow" w:hAnsi="Arial Narrow"/>
        </w:rPr>
        <w:t xml:space="preserve">s  </w:t>
      </w:r>
      <w:r>
        <w:rPr>
          <w:rFonts w:ascii="Arial Narrow" w:hAnsi="Arial Narrow"/>
          <w:spacing w:val="3"/>
        </w:rPr>
        <w:t xml:space="preserve">garanties </w:t>
      </w:r>
      <w:r>
        <w:rPr>
          <w:rFonts w:ascii="Arial Narrow" w:hAnsi="Arial Narrow"/>
        </w:rPr>
        <w:t>exigées ont été fournies, si les documents ont</w:t>
      </w:r>
      <w:r>
        <w:rPr>
          <w:rFonts w:ascii="Arial Narrow" w:hAnsi="Arial Narrow"/>
        </w:rPr>
        <w:t xml:space="preserve"> été correctement signés, et si les offres sont d’une façon générale en bon ordre.</w:t>
      </w:r>
    </w:p>
    <w:p w:rsidR="00631370" w:rsidRDefault="008347A5">
      <w:pPr>
        <w:spacing w:line="360" w:lineRule="auto"/>
        <w:ind w:left="731" w:right="-15" w:hanging="624"/>
        <w:rPr>
          <w:rFonts w:ascii="Arial Narrow" w:hAnsi="Arial Narrow"/>
        </w:rPr>
      </w:pPr>
      <w:r>
        <w:rPr>
          <w:rFonts w:ascii="Arial Narrow" w:hAnsi="Arial Narrow"/>
        </w:rPr>
        <w:t xml:space="preserve">28.2. La Sous-commission d’analyse déterminera si l’offre est conforme pour l’essentiel aux dispositions du Dossier d’Appel d’Offres en se basant sur son contenu sans avoir </w:t>
      </w:r>
      <w:r>
        <w:rPr>
          <w:rFonts w:ascii="Arial Narrow" w:hAnsi="Arial Narrow"/>
        </w:rPr>
        <w:t>recours à des éléments de preuve extrinsèques.</w:t>
      </w:r>
    </w:p>
    <w:p w:rsidR="00631370" w:rsidRDefault="008347A5">
      <w:pPr>
        <w:spacing w:line="360" w:lineRule="auto"/>
        <w:ind w:left="731" w:right="-20" w:hanging="624"/>
        <w:rPr>
          <w:rFonts w:ascii="Arial Narrow" w:hAnsi="Arial Narrow"/>
        </w:rPr>
      </w:pPr>
      <w:r>
        <w:rPr>
          <w:rFonts w:ascii="Arial Narrow" w:hAnsi="Arial Narrow"/>
        </w:rPr>
        <w:t xml:space="preserve">28.3. </w:t>
      </w:r>
      <w:r>
        <w:rPr>
          <w:rFonts w:ascii="Arial Narrow" w:hAnsi="Arial Narrow"/>
          <w:spacing w:val="5"/>
        </w:rPr>
        <w:t>Un</w:t>
      </w:r>
      <w:r>
        <w:rPr>
          <w:rFonts w:ascii="Arial Narrow" w:hAnsi="Arial Narrow"/>
        </w:rPr>
        <w:t xml:space="preserve">e   </w:t>
      </w:r>
      <w:r>
        <w:rPr>
          <w:rFonts w:ascii="Arial Narrow" w:hAnsi="Arial Narrow"/>
          <w:spacing w:val="5"/>
        </w:rPr>
        <w:t>offr</w:t>
      </w:r>
      <w:r>
        <w:rPr>
          <w:rFonts w:ascii="Arial Narrow" w:hAnsi="Arial Narrow"/>
        </w:rPr>
        <w:t xml:space="preserve">e   </w:t>
      </w:r>
      <w:r>
        <w:rPr>
          <w:rFonts w:ascii="Arial Narrow" w:hAnsi="Arial Narrow"/>
          <w:spacing w:val="5"/>
        </w:rPr>
        <w:t>conform</w:t>
      </w:r>
      <w:r>
        <w:rPr>
          <w:rFonts w:ascii="Arial Narrow" w:hAnsi="Arial Narrow"/>
        </w:rPr>
        <w:t xml:space="preserve">e   </w:t>
      </w:r>
      <w:r>
        <w:rPr>
          <w:rFonts w:ascii="Arial Narrow" w:hAnsi="Arial Narrow"/>
          <w:spacing w:val="5"/>
        </w:rPr>
        <w:t>pou</w:t>
      </w:r>
      <w:r>
        <w:rPr>
          <w:rFonts w:ascii="Arial Narrow" w:hAnsi="Arial Narrow"/>
        </w:rPr>
        <w:t xml:space="preserve">r   </w:t>
      </w:r>
      <w:r>
        <w:rPr>
          <w:rFonts w:ascii="Arial Narrow" w:hAnsi="Arial Narrow"/>
          <w:spacing w:val="5"/>
        </w:rPr>
        <w:t>l’essentie</w:t>
      </w:r>
      <w:r>
        <w:rPr>
          <w:rFonts w:ascii="Arial Narrow" w:hAnsi="Arial Narrow"/>
        </w:rPr>
        <w:t xml:space="preserve">l   </w:t>
      </w:r>
      <w:r>
        <w:rPr>
          <w:rFonts w:ascii="Arial Narrow" w:hAnsi="Arial Narrow"/>
          <w:spacing w:val="5"/>
        </w:rPr>
        <w:t xml:space="preserve">au </w:t>
      </w:r>
      <w:r>
        <w:rPr>
          <w:rFonts w:ascii="Arial Narrow" w:hAnsi="Arial Narrow"/>
        </w:rPr>
        <w:t>Dossier d’Appel d’Offres est une offre qui respecte tous les termes, conditions, et spécifications du Dossier d’Appel d’Offres, sans divergence ni réserve</w:t>
      </w:r>
      <w:r>
        <w:rPr>
          <w:rFonts w:ascii="Arial Narrow" w:hAnsi="Arial Narrow"/>
        </w:rPr>
        <w:t xml:space="preserve"> importante. Une divergence ou réserve importante est celle qui :</w:t>
      </w:r>
    </w:p>
    <w:p w:rsidR="00631370" w:rsidRDefault="008347A5">
      <w:pPr>
        <w:spacing w:line="360" w:lineRule="auto"/>
        <w:ind w:left="283" w:right="-27" w:hanging="283"/>
        <w:rPr>
          <w:rFonts w:ascii="Arial Narrow" w:hAnsi="Arial Narrow"/>
        </w:rPr>
      </w:pPr>
      <w:r>
        <w:rPr>
          <w:rFonts w:ascii="Arial Narrow" w:hAnsi="Arial Narrow"/>
        </w:rPr>
        <w:t>i.  Affecte sensiblement l’étendue, la qualité ou la réalisation des Travaux;</w:t>
      </w:r>
    </w:p>
    <w:p w:rsidR="00631370" w:rsidRDefault="008347A5">
      <w:pPr>
        <w:spacing w:line="360" w:lineRule="auto"/>
        <w:ind w:left="283" w:right="102" w:hanging="283"/>
        <w:rPr>
          <w:rFonts w:ascii="Arial Narrow" w:hAnsi="Arial Narrow"/>
        </w:rPr>
      </w:pPr>
      <w:r>
        <w:rPr>
          <w:rFonts w:ascii="Arial Narrow" w:hAnsi="Arial Narrow"/>
        </w:rPr>
        <w:t>ii. Limite sensiblement, en contradiction avec le Dossier d’Appel d’Offres, les droits de l’Autorité Contractant</w:t>
      </w:r>
      <w:r>
        <w:rPr>
          <w:rFonts w:ascii="Arial Narrow" w:hAnsi="Arial Narrow"/>
        </w:rPr>
        <w:t>e ou ses obligations au titre du Marché;</w:t>
      </w:r>
    </w:p>
    <w:p w:rsidR="00631370" w:rsidRDefault="008347A5">
      <w:pPr>
        <w:spacing w:line="360" w:lineRule="auto"/>
        <w:ind w:left="283" w:right="99" w:hanging="283"/>
        <w:rPr>
          <w:rFonts w:ascii="Arial Narrow" w:hAnsi="Arial Narrow"/>
        </w:rPr>
      </w:pPr>
      <w:r>
        <w:rPr>
          <w:rFonts w:ascii="Arial Narrow" w:hAnsi="Arial Narrow"/>
        </w:rPr>
        <w:t xml:space="preserve">iii. Est telle que sa correction affecterait injustement </w:t>
      </w:r>
      <w:r>
        <w:rPr>
          <w:rFonts w:ascii="Arial Narrow" w:hAnsi="Arial Narrow"/>
          <w:spacing w:val="3"/>
        </w:rPr>
        <w:t>l</w:t>
      </w:r>
      <w:r>
        <w:rPr>
          <w:rFonts w:ascii="Arial Narrow" w:hAnsi="Arial Narrow"/>
        </w:rPr>
        <w:t xml:space="preserve">a </w:t>
      </w:r>
      <w:r>
        <w:rPr>
          <w:rFonts w:ascii="Arial Narrow" w:hAnsi="Arial Narrow"/>
          <w:spacing w:val="3"/>
        </w:rPr>
        <w:t>compétitivit</w:t>
      </w:r>
      <w:r>
        <w:rPr>
          <w:rFonts w:ascii="Arial Narrow" w:hAnsi="Arial Narrow"/>
        </w:rPr>
        <w:t xml:space="preserve">é </w:t>
      </w:r>
      <w:r>
        <w:rPr>
          <w:rFonts w:ascii="Arial Narrow" w:hAnsi="Arial Narrow"/>
          <w:spacing w:val="3"/>
        </w:rPr>
        <w:t>de</w:t>
      </w:r>
      <w:r>
        <w:rPr>
          <w:rFonts w:ascii="Arial Narrow" w:hAnsi="Arial Narrow"/>
        </w:rPr>
        <w:t xml:space="preserve">s </w:t>
      </w:r>
      <w:r>
        <w:rPr>
          <w:rFonts w:ascii="Arial Narrow" w:hAnsi="Arial Narrow"/>
          <w:spacing w:val="3"/>
        </w:rPr>
        <w:t>autre</w:t>
      </w:r>
      <w:r>
        <w:rPr>
          <w:rFonts w:ascii="Arial Narrow" w:hAnsi="Arial Narrow"/>
        </w:rPr>
        <w:t xml:space="preserve">s </w:t>
      </w:r>
      <w:r>
        <w:rPr>
          <w:rFonts w:ascii="Arial Narrow" w:hAnsi="Arial Narrow"/>
          <w:spacing w:val="3"/>
        </w:rPr>
        <w:t xml:space="preserve">soumissionnaires </w:t>
      </w:r>
      <w:r>
        <w:rPr>
          <w:rFonts w:ascii="Arial Narrow" w:hAnsi="Arial Narrow"/>
          <w:spacing w:val="2"/>
        </w:rPr>
        <w:t>qu</w:t>
      </w:r>
      <w:r>
        <w:rPr>
          <w:rFonts w:ascii="Arial Narrow" w:hAnsi="Arial Narrow"/>
        </w:rPr>
        <w:t xml:space="preserve">i </w:t>
      </w:r>
      <w:r>
        <w:rPr>
          <w:rFonts w:ascii="Arial Narrow" w:hAnsi="Arial Narrow"/>
          <w:spacing w:val="2"/>
        </w:rPr>
        <w:t>on</w:t>
      </w:r>
      <w:r>
        <w:rPr>
          <w:rFonts w:ascii="Arial Narrow" w:hAnsi="Arial Narrow"/>
        </w:rPr>
        <w:t xml:space="preserve">t  </w:t>
      </w:r>
      <w:r>
        <w:rPr>
          <w:rFonts w:ascii="Arial Narrow" w:hAnsi="Arial Narrow"/>
          <w:spacing w:val="2"/>
        </w:rPr>
        <w:t>présent</w:t>
      </w:r>
      <w:r>
        <w:rPr>
          <w:rFonts w:ascii="Arial Narrow" w:hAnsi="Arial Narrow"/>
        </w:rPr>
        <w:t xml:space="preserve">é </w:t>
      </w:r>
      <w:r>
        <w:rPr>
          <w:rFonts w:ascii="Arial Narrow" w:hAnsi="Arial Narrow"/>
          <w:spacing w:val="2"/>
        </w:rPr>
        <w:t>de</w:t>
      </w:r>
      <w:r>
        <w:rPr>
          <w:rFonts w:ascii="Arial Narrow" w:hAnsi="Arial Narrow"/>
        </w:rPr>
        <w:t xml:space="preserve">s </w:t>
      </w:r>
      <w:r>
        <w:rPr>
          <w:rFonts w:ascii="Arial Narrow" w:hAnsi="Arial Narrow"/>
          <w:spacing w:val="2"/>
        </w:rPr>
        <w:t>offre</w:t>
      </w:r>
      <w:r>
        <w:rPr>
          <w:rFonts w:ascii="Arial Narrow" w:hAnsi="Arial Narrow"/>
        </w:rPr>
        <w:t xml:space="preserve">s </w:t>
      </w:r>
      <w:r>
        <w:rPr>
          <w:rFonts w:ascii="Arial Narrow" w:hAnsi="Arial Narrow"/>
          <w:spacing w:val="2"/>
        </w:rPr>
        <w:t>conforme</w:t>
      </w:r>
      <w:r>
        <w:rPr>
          <w:rFonts w:ascii="Arial Narrow" w:hAnsi="Arial Narrow"/>
        </w:rPr>
        <w:t xml:space="preserve">s </w:t>
      </w:r>
      <w:r>
        <w:rPr>
          <w:rFonts w:ascii="Arial Narrow" w:hAnsi="Arial Narrow"/>
          <w:spacing w:val="2"/>
        </w:rPr>
        <w:t xml:space="preserve">pour </w:t>
      </w:r>
      <w:r>
        <w:rPr>
          <w:rFonts w:ascii="Arial Narrow" w:hAnsi="Arial Narrow"/>
        </w:rPr>
        <w:t>l’essentiel au Dossier d’Appel d’Offres.</w:t>
      </w:r>
    </w:p>
    <w:p w:rsidR="00631370" w:rsidRDefault="008347A5">
      <w:pPr>
        <w:tabs>
          <w:tab w:val="left" w:pos="1960"/>
          <w:tab w:val="left" w:pos="2580"/>
          <w:tab w:val="left" w:pos="3280"/>
          <w:tab w:val="left" w:pos="4300"/>
          <w:tab w:val="left" w:pos="4900"/>
        </w:tabs>
        <w:spacing w:line="360" w:lineRule="auto"/>
        <w:ind w:left="624" w:right="97" w:hanging="624"/>
        <w:rPr>
          <w:rFonts w:ascii="Arial Narrow" w:hAnsi="Arial Narrow"/>
        </w:rPr>
      </w:pPr>
      <w:r>
        <w:rPr>
          <w:rFonts w:ascii="Arial Narrow" w:hAnsi="Arial Narrow"/>
        </w:rPr>
        <w:t xml:space="preserve">28.4. </w:t>
      </w:r>
      <w:r>
        <w:rPr>
          <w:rFonts w:ascii="Arial Narrow" w:hAnsi="Arial Narrow"/>
          <w:spacing w:val="5"/>
        </w:rPr>
        <w:t>S</w:t>
      </w:r>
      <w:r>
        <w:rPr>
          <w:rFonts w:ascii="Arial Narrow" w:hAnsi="Arial Narrow"/>
        </w:rPr>
        <w:t xml:space="preserve">i </w:t>
      </w:r>
      <w:r>
        <w:rPr>
          <w:rFonts w:ascii="Arial Narrow" w:hAnsi="Arial Narrow"/>
          <w:spacing w:val="5"/>
        </w:rPr>
        <w:t>un</w:t>
      </w:r>
      <w:r>
        <w:rPr>
          <w:rFonts w:ascii="Arial Narrow" w:hAnsi="Arial Narrow"/>
        </w:rPr>
        <w:t xml:space="preserve">e </w:t>
      </w:r>
      <w:r>
        <w:rPr>
          <w:rFonts w:ascii="Arial Narrow" w:hAnsi="Arial Narrow"/>
          <w:spacing w:val="5"/>
        </w:rPr>
        <w:t>offr</w:t>
      </w:r>
      <w:r>
        <w:rPr>
          <w:rFonts w:ascii="Arial Narrow" w:hAnsi="Arial Narrow"/>
        </w:rPr>
        <w:t xml:space="preserve">e </w:t>
      </w:r>
      <w:r>
        <w:rPr>
          <w:rFonts w:ascii="Arial Narrow" w:hAnsi="Arial Narrow"/>
          <w:spacing w:val="5"/>
        </w:rPr>
        <w:t>n’es</w:t>
      </w:r>
      <w:r>
        <w:rPr>
          <w:rFonts w:ascii="Arial Narrow" w:hAnsi="Arial Narrow"/>
        </w:rPr>
        <w:t xml:space="preserve">t </w:t>
      </w:r>
      <w:r>
        <w:rPr>
          <w:rFonts w:ascii="Arial Narrow" w:hAnsi="Arial Narrow"/>
          <w:spacing w:val="5"/>
        </w:rPr>
        <w:t>pa</w:t>
      </w:r>
      <w:r>
        <w:rPr>
          <w:rFonts w:ascii="Arial Narrow" w:hAnsi="Arial Narrow"/>
        </w:rPr>
        <w:t>s</w:t>
      </w:r>
      <w:r>
        <w:rPr>
          <w:rFonts w:ascii="Arial Narrow" w:hAnsi="Arial Narrow"/>
        </w:rPr>
        <w:t xml:space="preserve"> </w:t>
      </w:r>
      <w:r>
        <w:rPr>
          <w:rFonts w:ascii="Arial Narrow" w:hAnsi="Arial Narrow"/>
          <w:spacing w:val="5"/>
        </w:rPr>
        <w:t>conform</w:t>
      </w:r>
      <w:r>
        <w:rPr>
          <w:rFonts w:ascii="Arial Narrow" w:hAnsi="Arial Narrow"/>
        </w:rPr>
        <w:t xml:space="preserve">e </w:t>
      </w:r>
      <w:r>
        <w:rPr>
          <w:rFonts w:ascii="Arial Narrow" w:hAnsi="Arial Narrow"/>
          <w:spacing w:val="5"/>
        </w:rPr>
        <w:t>pour l’essentiel</w:t>
      </w:r>
      <w:r>
        <w:rPr>
          <w:rFonts w:ascii="Arial Narrow" w:hAnsi="Arial Narrow"/>
        </w:rPr>
        <w:t>,</w:t>
      </w:r>
      <w:r>
        <w:rPr>
          <w:rFonts w:ascii="Arial Narrow" w:hAnsi="Arial Narrow"/>
          <w:spacing w:val="5"/>
        </w:rPr>
        <w:t xml:space="preserve"> ell</w:t>
      </w:r>
      <w:r>
        <w:rPr>
          <w:rFonts w:ascii="Arial Narrow" w:hAnsi="Arial Narrow"/>
        </w:rPr>
        <w:t xml:space="preserve">e </w:t>
      </w:r>
      <w:r>
        <w:rPr>
          <w:rFonts w:ascii="Arial Narrow" w:hAnsi="Arial Narrow"/>
          <w:spacing w:val="5"/>
        </w:rPr>
        <w:t>ser</w:t>
      </w:r>
      <w:r>
        <w:rPr>
          <w:rFonts w:ascii="Arial Narrow" w:hAnsi="Arial Narrow"/>
        </w:rPr>
        <w:t xml:space="preserve">a </w:t>
      </w:r>
      <w:r>
        <w:rPr>
          <w:rFonts w:ascii="Arial Narrow" w:hAnsi="Arial Narrow"/>
          <w:spacing w:val="5"/>
        </w:rPr>
        <w:t>écarté</w:t>
      </w:r>
      <w:r>
        <w:rPr>
          <w:rFonts w:ascii="Arial Narrow" w:hAnsi="Arial Narrow"/>
        </w:rPr>
        <w:t xml:space="preserve">e </w:t>
      </w:r>
      <w:r>
        <w:rPr>
          <w:rFonts w:ascii="Arial Narrow" w:hAnsi="Arial Narrow"/>
          <w:spacing w:val="5"/>
        </w:rPr>
        <w:t>pa</w:t>
      </w:r>
      <w:r>
        <w:rPr>
          <w:rFonts w:ascii="Arial Narrow" w:hAnsi="Arial Narrow"/>
        </w:rPr>
        <w:t xml:space="preserve">r </w:t>
      </w:r>
      <w:r>
        <w:rPr>
          <w:rFonts w:ascii="Arial Narrow" w:hAnsi="Arial Narrow"/>
          <w:spacing w:val="5"/>
        </w:rPr>
        <w:t xml:space="preserve">la </w:t>
      </w:r>
      <w:r>
        <w:rPr>
          <w:rFonts w:ascii="Arial Narrow" w:hAnsi="Arial Narrow"/>
        </w:rPr>
        <w:t>Commission des Marchés Compétente et ne pourra être par la suite rendue conforme.</w:t>
      </w:r>
    </w:p>
    <w:p w:rsidR="00631370" w:rsidRDefault="008347A5">
      <w:pPr>
        <w:spacing w:line="360" w:lineRule="auto"/>
        <w:ind w:left="624" w:right="99" w:hanging="624"/>
        <w:rPr>
          <w:rFonts w:ascii="Arial Narrow" w:hAnsi="Arial Narrow"/>
        </w:rPr>
      </w:pPr>
      <w:r>
        <w:rPr>
          <w:rFonts w:ascii="Arial Narrow" w:hAnsi="Arial Narrow"/>
        </w:rPr>
        <w:t xml:space="preserve">28.5. </w:t>
      </w:r>
      <w:r>
        <w:rPr>
          <w:rFonts w:ascii="Arial Narrow" w:hAnsi="Arial Narrow"/>
          <w:spacing w:val="3"/>
        </w:rPr>
        <w:t>Le Préfet du Mayo Sava s</w:t>
      </w:r>
      <w:r>
        <w:rPr>
          <w:rFonts w:ascii="Arial Narrow" w:hAnsi="Arial Narrow"/>
        </w:rPr>
        <w:t xml:space="preserve">e </w:t>
      </w:r>
      <w:r>
        <w:rPr>
          <w:rFonts w:ascii="Arial Narrow" w:hAnsi="Arial Narrow"/>
          <w:spacing w:val="3"/>
        </w:rPr>
        <w:t>réserv</w:t>
      </w:r>
      <w:r>
        <w:rPr>
          <w:rFonts w:ascii="Arial Narrow" w:hAnsi="Arial Narrow"/>
        </w:rPr>
        <w:t xml:space="preserve">e </w:t>
      </w:r>
      <w:r>
        <w:rPr>
          <w:rFonts w:ascii="Arial Narrow" w:hAnsi="Arial Narrow"/>
          <w:spacing w:val="3"/>
        </w:rPr>
        <w:t>l</w:t>
      </w:r>
      <w:r>
        <w:rPr>
          <w:rFonts w:ascii="Arial Narrow" w:hAnsi="Arial Narrow"/>
        </w:rPr>
        <w:t xml:space="preserve">e </w:t>
      </w:r>
      <w:r>
        <w:rPr>
          <w:rFonts w:ascii="Arial Narrow" w:hAnsi="Arial Narrow"/>
          <w:spacing w:val="3"/>
        </w:rPr>
        <w:t xml:space="preserve">droit </w:t>
      </w:r>
      <w:r>
        <w:rPr>
          <w:rFonts w:ascii="Arial Narrow" w:hAnsi="Arial Narrow"/>
        </w:rPr>
        <w:t xml:space="preserve">d’accepter ou de rejeter toute modification, </w:t>
      </w:r>
      <w:r>
        <w:rPr>
          <w:rFonts w:ascii="Arial Narrow" w:hAnsi="Arial Narrow"/>
          <w:spacing w:val="1"/>
        </w:rPr>
        <w:t>divergenc</w:t>
      </w:r>
      <w:r>
        <w:rPr>
          <w:rFonts w:ascii="Arial Narrow" w:hAnsi="Arial Narrow"/>
        </w:rPr>
        <w:t xml:space="preserve">e </w:t>
      </w:r>
      <w:r>
        <w:rPr>
          <w:rFonts w:ascii="Arial Narrow" w:hAnsi="Arial Narrow"/>
          <w:spacing w:val="1"/>
        </w:rPr>
        <w:t>o</w:t>
      </w:r>
      <w:r>
        <w:rPr>
          <w:rFonts w:ascii="Arial Narrow" w:hAnsi="Arial Narrow"/>
        </w:rPr>
        <w:t xml:space="preserve">u  </w:t>
      </w:r>
      <w:r>
        <w:rPr>
          <w:rFonts w:ascii="Arial Narrow" w:hAnsi="Arial Narrow"/>
          <w:spacing w:val="1"/>
        </w:rPr>
        <w:t>réserve</w:t>
      </w:r>
      <w:r>
        <w:rPr>
          <w:rFonts w:ascii="Arial Narrow" w:hAnsi="Arial Narrow"/>
        </w:rPr>
        <w:t xml:space="preserve">. </w:t>
      </w:r>
      <w:r>
        <w:rPr>
          <w:rFonts w:ascii="Arial Narrow" w:hAnsi="Arial Narrow"/>
          <w:spacing w:val="1"/>
        </w:rPr>
        <w:t>Le</w:t>
      </w:r>
      <w:r>
        <w:rPr>
          <w:rFonts w:ascii="Arial Narrow" w:hAnsi="Arial Narrow"/>
        </w:rPr>
        <w:t xml:space="preserve">s </w:t>
      </w:r>
      <w:r>
        <w:rPr>
          <w:rFonts w:ascii="Arial Narrow" w:hAnsi="Arial Narrow"/>
          <w:spacing w:val="1"/>
        </w:rPr>
        <w:t xml:space="preserve">modifications, </w:t>
      </w:r>
      <w:r>
        <w:rPr>
          <w:rFonts w:ascii="Arial Narrow" w:hAnsi="Arial Narrow"/>
        </w:rPr>
        <w:t>divergences, variantes et autres facteurs qui dépassent les exigences du Dossier d’Appel d’Offres ne doivent pas être prises en compte lors de l’évaluation des offres.</w:t>
      </w:r>
    </w:p>
    <w:p w:rsidR="00631370" w:rsidRDefault="008347A5">
      <w:pPr>
        <w:spacing w:line="360" w:lineRule="auto"/>
        <w:ind w:right="-20"/>
        <w:rPr>
          <w:rFonts w:ascii="Arial Narrow" w:hAnsi="Arial Narrow"/>
        </w:rPr>
      </w:pPr>
      <w:r>
        <w:rPr>
          <w:rFonts w:ascii="Arial Narrow" w:hAnsi="Arial Narrow"/>
          <w:b/>
          <w:bCs/>
          <w:u w:val="single"/>
        </w:rPr>
        <w:t>Article 29</w:t>
      </w:r>
      <w:r>
        <w:rPr>
          <w:rFonts w:ascii="Arial Narrow" w:hAnsi="Arial Narrow"/>
          <w:b/>
          <w:bCs/>
        </w:rPr>
        <w:t xml:space="preserve"> : Qualification du soumissionnaire</w:t>
      </w:r>
    </w:p>
    <w:p w:rsidR="00631370" w:rsidRDefault="008347A5">
      <w:pPr>
        <w:tabs>
          <w:tab w:val="left" w:pos="600"/>
          <w:tab w:val="left" w:pos="2760"/>
          <w:tab w:val="left" w:pos="4160"/>
          <w:tab w:val="left" w:pos="4900"/>
        </w:tabs>
        <w:spacing w:line="360" w:lineRule="auto"/>
        <w:ind w:left="567" w:right="97"/>
        <w:rPr>
          <w:rFonts w:ascii="Arial Narrow" w:hAnsi="Arial Narrow"/>
        </w:rPr>
      </w:pPr>
      <w:r>
        <w:rPr>
          <w:rFonts w:ascii="Arial Narrow" w:hAnsi="Arial Narrow"/>
          <w:spacing w:val="5"/>
        </w:rPr>
        <w:t>L</w:t>
      </w:r>
      <w:r>
        <w:rPr>
          <w:rFonts w:ascii="Arial Narrow" w:hAnsi="Arial Narrow"/>
        </w:rPr>
        <w:t xml:space="preserve">a </w:t>
      </w:r>
      <w:r>
        <w:rPr>
          <w:rFonts w:ascii="Arial Narrow" w:hAnsi="Arial Narrow"/>
          <w:spacing w:val="5"/>
        </w:rPr>
        <w:t>Sous-commissio</w:t>
      </w:r>
      <w:r>
        <w:rPr>
          <w:rFonts w:ascii="Arial Narrow" w:hAnsi="Arial Narrow"/>
        </w:rPr>
        <w:t xml:space="preserve">n </w:t>
      </w:r>
      <w:r>
        <w:rPr>
          <w:rFonts w:ascii="Arial Narrow" w:hAnsi="Arial Narrow"/>
          <w:spacing w:val="5"/>
        </w:rPr>
        <w:t>s’assu</w:t>
      </w:r>
      <w:r>
        <w:rPr>
          <w:rFonts w:ascii="Arial Narrow" w:hAnsi="Arial Narrow"/>
          <w:spacing w:val="5"/>
        </w:rPr>
        <w:t>rer</w:t>
      </w:r>
      <w:r>
        <w:rPr>
          <w:rFonts w:ascii="Arial Narrow" w:hAnsi="Arial Narrow"/>
        </w:rPr>
        <w:t xml:space="preserve">a </w:t>
      </w:r>
      <w:r>
        <w:rPr>
          <w:rFonts w:ascii="Arial Narrow" w:hAnsi="Arial Narrow"/>
          <w:spacing w:val="5"/>
        </w:rPr>
        <w:t>qu</w:t>
      </w:r>
      <w:r>
        <w:rPr>
          <w:rFonts w:ascii="Arial Narrow" w:hAnsi="Arial Narrow"/>
        </w:rPr>
        <w:t xml:space="preserve">e </w:t>
      </w:r>
      <w:r>
        <w:rPr>
          <w:rFonts w:ascii="Arial Narrow" w:hAnsi="Arial Narrow"/>
          <w:spacing w:val="5"/>
        </w:rPr>
        <w:t xml:space="preserve">le </w:t>
      </w:r>
      <w:r>
        <w:rPr>
          <w:rFonts w:ascii="Arial Narrow" w:hAnsi="Arial Narrow"/>
        </w:rPr>
        <w:t xml:space="preserve">Soumissionnaire retenu pour avoir soumis l’offre substantiellement conforme aux dispositions du dossier d’appel d’offres, satisfait aux critères de qualification stipulés à l’article 6 du RPAO. Il est essentiel d’éviter tout arbitraire dans la </w:t>
      </w:r>
      <w:r>
        <w:rPr>
          <w:rFonts w:ascii="Arial Narrow" w:hAnsi="Arial Narrow"/>
        </w:rPr>
        <w:t>détermination de la qualification.</w:t>
      </w:r>
    </w:p>
    <w:p w:rsidR="00631370" w:rsidRDefault="008347A5">
      <w:pPr>
        <w:spacing w:line="360" w:lineRule="auto"/>
        <w:ind w:right="-20"/>
        <w:rPr>
          <w:rFonts w:ascii="Arial Narrow" w:hAnsi="Arial Narrow"/>
        </w:rPr>
      </w:pPr>
      <w:r>
        <w:rPr>
          <w:rFonts w:ascii="Arial Narrow" w:hAnsi="Arial Narrow"/>
          <w:b/>
          <w:bCs/>
          <w:u w:val="single"/>
        </w:rPr>
        <w:t>Article 30</w:t>
      </w:r>
      <w:r>
        <w:rPr>
          <w:rFonts w:ascii="Arial Narrow" w:hAnsi="Arial Narrow"/>
          <w:b/>
          <w:bCs/>
        </w:rPr>
        <w:t xml:space="preserve"> : Correction des erreurs</w:t>
      </w:r>
    </w:p>
    <w:p w:rsidR="00631370" w:rsidRDefault="008347A5">
      <w:pPr>
        <w:spacing w:line="360" w:lineRule="auto"/>
        <w:ind w:left="624" w:right="102" w:hanging="624"/>
        <w:rPr>
          <w:rFonts w:ascii="Arial Narrow" w:hAnsi="Arial Narrow"/>
        </w:rPr>
      </w:pPr>
      <w:r>
        <w:rPr>
          <w:rFonts w:ascii="Arial Narrow" w:hAnsi="Arial Narrow"/>
        </w:rPr>
        <w:t>30.1. La Sous-commission d’analyse vérifiera les offres reconnues conformes pour l’essentiel au Dossier d’Appel d’Offres pour en rectifier les erreurs de calcul éventuelles. La sous-com</w:t>
      </w:r>
      <w:r>
        <w:rPr>
          <w:rFonts w:ascii="Arial Narrow" w:hAnsi="Arial Narrow"/>
        </w:rPr>
        <w:t>mission d’analyse corrigera les erreurs de la façon suivante:</w:t>
      </w:r>
    </w:p>
    <w:p w:rsidR="00631370" w:rsidRDefault="008347A5">
      <w:pPr>
        <w:numPr>
          <w:ilvl w:val="0"/>
          <w:numId w:val="25"/>
        </w:numPr>
        <w:spacing w:line="360" w:lineRule="auto"/>
        <w:ind w:right="102"/>
        <w:rPr>
          <w:rFonts w:ascii="Arial Narrow" w:hAnsi="Arial Narrow"/>
        </w:rPr>
      </w:pPr>
      <w:r>
        <w:rPr>
          <w:rFonts w:ascii="Arial Narrow" w:hAnsi="Arial Narrow"/>
        </w:rPr>
        <w:t>S’il y a contradiction entre le prix unitaire et le prix total obtenu en  multipliant le prix unitaire par les quantités, le prix unitaire fera foi et le prix total sera corrigé, à moins que, de</w:t>
      </w:r>
      <w:r>
        <w:rPr>
          <w:rFonts w:ascii="Arial Narrow" w:hAnsi="Arial Narrow"/>
        </w:rPr>
        <w:t xml:space="preserve"> l’avis de la Sous- </w:t>
      </w:r>
      <w:r>
        <w:rPr>
          <w:rFonts w:ascii="Arial Narrow" w:hAnsi="Arial Narrow"/>
        </w:rPr>
        <w:lastRenderedPageBreak/>
        <w:t>commission d’analyse, la virgule des décimales du prix unitaire soit manifestement mal placée, auquel cas le prix total indiqué prévaudra et le prix unitaire sera corrigé;</w:t>
      </w:r>
    </w:p>
    <w:p w:rsidR="00631370" w:rsidRDefault="008347A5">
      <w:pPr>
        <w:numPr>
          <w:ilvl w:val="0"/>
          <w:numId w:val="25"/>
        </w:numPr>
        <w:spacing w:line="360" w:lineRule="auto"/>
        <w:ind w:right="102"/>
        <w:rPr>
          <w:rFonts w:ascii="Arial Narrow" w:hAnsi="Arial Narrow"/>
        </w:rPr>
      </w:pPr>
      <w:r>
        <w:rPr>
          <w:rFonts w:ascii="Arial Narrow" w:hAnsi="Arial Narrow"/>
        </w:rPr>
        <w:t xml:space="preserve">Si le total obtenu par addition ou soustraction des sous totaux </w:t>
      </w:r>
      <w:r>
        <w:rPr>
          <w:rFonts w:ascii="Arial Narrow" w:hAnsi="Arial Narrow"/>
        </w:rPr>
        <w:t>n’est pas exact, les sous totaux feront foi et le total sera corrigé;</w:t>
      </w:r>
    </w:p>
    <w:p w:rsidR="00631370" w:rsidRDefault="008347A5">
      <w:pPr>
        <w:numPr>
          <w:ilvl w:val="0"/>
          <w:numId w:val="25"/>
        </w:numPr>
        <w:spacing w:line="360" w:lineRule="auto"/>
        <w:ind w:right="102"/>
        <w:rPr>
          <w:rFonts w:ascii="Arial Narrow" w:hAnsi="Arial Narrow"/>
        </w:rPr>
      </w:pPr>
      <w:r>
        <w:rPr>
          <w:rFonts w:ascii="Arial Narrow" w:hAnsi="Arial Narrow"/>
        </w:rPr>
        <w:t>S’il y’a contradiction entre le prix indiqué en lettres et en chiffres, le montant en lettres fera foi, à moins que ce montant soit lié à une erreur arithmétique confirmée parle sous-dét</w:t>
      </w:r>
      <w:r>
        <w:rPr>
          <w:rFonts w:ascii="Arial Narrow" w:hAnsi="Arial Narrow"/>
        </w:rPr>
        <w:t>ail dudit prix, auquel cas le montant en chiffres prévaudra sous réserve des alinéas (a) et (b) ci-dessus.</w:t>
      </w:r>
    </w:p>
    <w:p w:rsidR="00631370" w:rsidRDefault="008347A5">
      <w:pPr>
        <w:spacing w:line="360" w:lineRule="auto"/>
        <w:ind w:left="738" w:right="-15" w:hanging="624"/>
        <w:rPr>
          <w:rFonts w:ascii="Arial Narrow" w:hAnsi="Arial Narrow"/>
        </w:rPr>
      </w:pPr>
      <w:r>
        <w:rPr>
          <w:rFonts w:ascii="Arial Narrow" w:hAnsi="Arial Narrow"/>
        </w:rPr>
        <w:t>30.2. Le montant figurant dans la Soumission sera corrigé par la Sous-commission d’analyse, conformément à la procédure de correction d’erreurs susme</w:t>
      </w:r>
      <w:r>
        <w:rPr>
          <w:rFonts w:ascii="Arial Narrow" w:hAnsi="Arial Narrow"/>
        </w:rPr>
        <w:t>ntionnée et, avec la confirmation du Soumissionnaire, ledit montant sera réputé l’engager.</w:t>
      </w:r>
    </w:p>
    <w:p w:rsidR="00631370" w:rsidRDefault="008347A5">
      <w:pPr>
        <w:spacing w:line="360" w:lineRule="auto"/>
        <w:ind w:left="738" w:right="-15" w:hanging="624"/>
        <w:rPr>
          <w:rFonts w:ascii="Arial Narrow" w:hAnsi="Arial Narrow"/>
        </w:rPr>
      </w:pPr>
      <w:r>
        <w:rPr>
          <w:rFonts w:ascii="Arial Narrow" w:hAnsi="Arial Narrow"/>
        </w:rPr>
        <w:t>30.3. Si le Soumissionnaire ayant présenté l’offre évaluée la moins-disant, n’accepte pas les corrections apportées, son offre sera écartée et sa garantie pourra êtr</w:t>
      </w:r>
      <w:r>
        <w:rPr>
          <w:rFonts w:ascii="Arial Narrow" w:hAnsi="Arial Narrow"/>
        </w:rPr>
        <w:t>e saisie.</w:t>
      </w:r>
    </w:p>
    <w:p w:rsidR="00631370" w:rsidRDefault="00631370">
      <w:pPr>
        <w:spacing w:line="360" w:lineRule="auto"/>
        <w:ind w:right="-15"/>
        <w:rPr>
          <w:rFonts w:ascii="Arial Narrow" w:hAnsi="Arial Narrow"/>
        </w:rPr>
      </w:pPr>
    </w:p>
    <w:p w:rsidR="00631370" w:rsidRDefault="008347A5">
      <w:pPr>
        <w:spacing w:line="360" w:lineRule="auto"/>
        <w:ind w:left="114" w:right="-20"/>
        <w:rPr>
          <w:rFonts w:ascii="Arial Narrow" w:hAnsi="Arial Narrow"/>
        </w:rPr>
      </w:pPr>
      <w:r>
        <w:rPr>
          <w:rFonts w:ascii="Arial Narrow" w:hAnsi="Arial Narrow"/>
          <w:b/>
          <w:bCs/>
          <w:u w:val="single"/>
        </w:rPr>
        <w:t>Article 31</w:t>
      </w:r>
      <w:r>
        <w:rPr>
          <w:rFonts w:ascii="Arial Narrow" w:hAnsi="Arial Narrow"/>
          <w:b/>
          <w:bCs/>
        </w:rPr>
        <w:t xml:space="preserve"> : Conversion en une seule monnaie</w:t>
      </w:r>
    </w:p>
    <w:p w:rsidR="00631370" w:rsidRDefault="008347A5">
      <w:pPr>
        <w:spacing w:line="360" w:lineRule="auto"/>
        <w:ind w:left="738" w:right="-15" w:hanging="624"/>
        <w:rPr>
          <w:rFonts w:ascii="Arial Narrow" w:hAnsi="Arial Narrow"/>
        </w:rPr>
      </w:pPr>
      <w:r>
        <w:rPr>
          <w:rFonts w:ascii="Arial Narrow" w:hAnsi="Arial Narrow"/>
        </w:rPr>
        <w:t>31.1. Pour faciliter l’évaluation et la comparaison des  offres,  la  sous-c</w:t>
      </w:r>
      <w:r>
        <w:rPr>
          <w:rFonts w:ascii="Arial Narrow" w:hAnsi="Arial Narrow"/>
          <w:spacing w:val="-30"/>
        </w:rPr>
        <w:t>o</w:t>
      </w:r>
      <w:r>
        <w:rPr>
          <w:rFonts w:ascii="Arial Narrow" w:hAnsi="Arial Narrow"/>
        </w:rPr>
        <w:t>mmission  d’analyse convertira les prix des offres exprimés dans les  diverses  monnaies  dans  lesquelles  le montant de l</w:t>
      </w:r>
      <w:r>
        <w:rPr>
          <w:rFonts w:ascii="Arial Narrow" w:hAnsi="Arial Narrow"/>
        </w:rPr>
        <w:t>’offre est payable en francs CFA.</w:t>
      </w:r>
    </w:p>
    <w:p w:rsidR="00631370" w:rsidRDefault="008347A5">
      <w:pPr>
        <w:spacing w:line="360" w:lineRule="auto"/>
        <w:ind w:left="738" w:right="-15" w:hanging="624"/>
        <w:rPr>
          <w:rFonts w:ascii="Arial Narrow" w:hAnsi="Arial Narrow"/>
        </w:rPr>
      </w:pPr>
      <w:r>
        <w:rPr>
          <w:rFonts w:ascii="Arial Narrow" w:hAnsi="Arial Narrow"/>
        </w:rPr>
        <w:t>31.2. La conversion se fera en utilisant le cours vendeur fixé par la Banque des Etats de l’Afrique Centrale(BEAC), dans les conditions définies par le RPAO.</w:t>
      </w:r>
    </w:p>
    <w:p w:rsidR="00631370" w:rsidRDefault="00631370">
      <w:pPr>
        <w:spacing w:line="360" w:lineRule="auto"/>
        <w:ind w:left="738" w:right="-15" w:hanging="624"/>
        <w:rPr>
          <w:rFonts w:ascii="Arial Narrow" w:hAnsi="Arial Narrow"/>
        </w:rPr>
      </w:pPr>
    </w:p>
    <w:p w:rsidR="00631370" w:rsidRDefault="008347A5">
      <w:pPr>
        <w:tabs>
          <w:tab w:val="left" w:pos="2740"/>
          <w:tab w:val="left" w:pos="3160"/>
          <w:tab w:val="left" w:pos="4800"/>
        </w:tabs>
        <w:spacing w:line="360" w:lineRule="auto"/>
        <w:ind w:left="1361" w:right="-149" w:hanging="1247"/>
        <w:rPr>
          <w:rFonts w:ascii="Arial Narrow" w:hAnsi="Arial Narrow"/>
        </w:rPr>
      </w:pPr>
      <w:r>
        <w:rPr>
          <w:rFonts w:ascii="Arial Narrow" w:hAnsi="Arial Narrow"/>
          <w:b/>
          <w:bCs/>
          <w:u w:val="single"/>
        </w:rPr>
        <w:t>Article 32</w:t>
      </w:r>
      <w:r>
        <w:rPr>
          <w:rFonts w:ascii="Arial Narrow" w:hAnsi="Arial Narrow"/>
          <w:b/>
          <w:bCs/>
        </w:rPr>
        <w:t xml:space="preserve"> : </w:t>
      </w:r>
      <w:r>
        <w:rPr>
          <w:rFonts w:ascii="Arial Narrow" w:hAnsi="Arial Narrow"/>
          <w:b/>
          <w:bCs/>
          <w:spacing w:val="5"/>
        </w:rPr>
        <w:t>Evaluatio</w:t>
      </w:r>
      <w:r>
        <w:rPr>
          <w:rFonts w:ascii="Arial Narrow" w:hAnsi="Arial Narrow"/>
          <w:b/>
          <w:bCs/>
        </w:rPr>
        <w:t xml:space="preserve">n </w:t>
      </w:r>
      <w:r>
        <w:rPr>
          <w:rFonts w:ascii="Arial Narrow" w:hAnsi="Arial Narrow"/>
          <w:b/>
          <w:bCs/>
          <w:spacing w:val="5"/>
        </w:rPr>
        <w:t>e</w:t>
      </w:r>
      <w:r>
        <w:rPr>
          <w:rFonts w:ascii="Arial Narrow" w:hAnsi="Arial Narrow"/>
          <w:b/>
          <w:bCs/>
        </w:rPr>
        <w:t xml:space="preserve">t </w:t>
      </w:r>
      <w:r>
        <w:rPr>
          <w:rFonts w:ascii="Arial Narrow" w:hAnsi="Arial Narrow"/>
          <w:b/>
          <w:bCs/>
          <w:spacing w:val="5"/>
        </w:rPr>
        <w:t>comparaiso</w:t>
      </w:r>
      <w:r>
        <w:rPr>
          <w:rFonts w:ascii="Arial Narrow" w:hAnsi="Arial Narrow"/>
          <w:b/>
          <w:bCs/>
        </w:rPr>
        <w:t xml:space="preserve">n </w:t>
      </w:r>
      <w:r>
        <w:rPr>
          <w:rFonts w:ascii="Arial Narrow" w:hAnsi="Arial Narrow"/>
          <w:b/>
          <w:bCs/>
          <w:spacing w:val="5"/>
        </w:rPr>
        <w:t xml:space="preserve">des </w:t>
      </w:r>
      <w:r>
        <w:rPr>
          <w:rFonts w:ascii="Arial Narrow" w:hAnsi="Arial Narrow"/>
          <w:b/>
          <w:bCs/>
        </w:rPr>
        <w:t xml:space="preserve">offres au plan </w:t>
      </w:r>
      <w:r>
        <w:rPr>
          <w:rFonts w:ascii="Arial Narrow" w:hAnsi="Arial Narrow"/>
          <w:b/>
          <w:bCs/>
        </w:rPr>
        <w:t>financier</w:t>
      </w:r>
    </w:p>
    <w:p w:rsidR="00631370" w:rsidRDefault="008347A5">
      <w:pPr>
        <w:spacing w:line="360" w:lineRule="auto"/>
        <w:ind w:left="738" w:right="-15" w:hanging="624"/>
        <w:rPr>
          <w:rFonts w:ascii="Arial Narrow" w:hAnsi="Arial Narrow"/>
        </w:rPr>
      </w:pPr>
      <w:r>
        <w:rPr>
          <w:rFonts w:ascii="Arial Narrow" w:hAnsi="Arial Narrow"/>
        </w:rPr>
        <w:t>32.1. Seules les offres reconnues conformes, selon les dispositions de l’article 28 du RGAO, seront évaluées et comparées par la Sous- commission d’analyse.</w:t>
      </w:r>
    </w:p>
    <w:p w:rsidR="00631370" w:rsidRDefault="008347A5">
      <w:pPr>
        <w:spacing w:line="360" w:lineRule="auto"/>
        <w:ind w:left="738" w:right="-15" w:hanging="624"/>
        <w:rPr>
          <w:rFonts w:ascii="Arial Narrow" w:hAnsi="Arial Narrow"/>
        </w:rPr>
      </w:pPr>
      <w:r>
        <w:rPr>
          <w:rFonts w:ascii="Arial Narrow" w:hAnsi="Arial Narrow"/>
        </w:rPr>
        <w:t>32.2. En évaluant les offres, la sous-commission déterminera pour chaque offre le montant</w:t>
      </w:r>
      <w:r>
        <w:rPr>
          <w:rFonts w:ascii="Arial Narrow" w:hAnsi="Arial Narrow"/>
        </w:rPr>
        <w:t xml:space="preserve"> évalué de l’offre en rectifiant son montant comme suit:</w:t>
      </w:r>
    </w:p>
    <w:p w:rsidR="00631370" w:rsidRDefault="008347A5">
      <w:pPr>
        <w:spacing w:line="360" w:lineRule="auto"/>
        <w:ind w:left="398" w:right="-143" w:hanging="283"/>
        <w:rPr>
          <w:rFonts w:ascii="Arial Narrow" w:hAnsi="Arial Narrow"/>
          <w:spacing w:val="5"/>
        </w:rPr>
      </w:pPr>
      <w:r>
        <w:rPr>
          <w:rFonts w:ascii="Arial Narrow" w:hAnsi="Arial Narrow"/>
          <w:spacing w:val="5"/>
        </w:rPr>
        <w:t>a.  En corrigeant toute erreur éventuelle conformément aux dispositions de l’article 30.2 du RGAO ;</w:t>
      </w:r>
    </w:p>
    <w:p w:rsidR="00631370" w:rsidRDefault="008347A5">
      <w:pPr>
        <w:spacing w:line="360" w:lineRule="auto"/>
        <w:ind w:left="398" w:right="-15" w:hanging="283"/>
        <w:rPr>
          <w:rFonts w:ascii="Arial Narrow" w:hAnsi="Arial Narrow"/>
          <w:spacing w:val="5"/>
        </w:rPr>
      </w:pPr>
      <w:r>
        <w:rPr>
          <w:rFonts w:ascii="Arial Narrow" w:hAnsi="Arial Narrow"/>
          <w:spacing w:val="5"/>
        </w:rPr>
        <w:t>b.  En excluant les sommes provisionnelles et, le cas échéant, les provisions pour imprévus figuran</w:t>
      </w:r>
      <w:r>
        <w:rPr>
          <w:rFonts w:ascii="Arial Narrow" w:hAnsi="Arial Narrow"/>
          <w:spacing w:val="5"/>
        </w:rPr>
        <w:t>t dans le Détail quantitatif et estimatif récapitulatif, mais en ajoutant le montant des travaux en régie, lorsqu’ils sont chiffrés de façon compétitive comme spécifié dans le RPAO ;</w:t>
      </w:r>
    </w:p>
    <w:p w:rsidR="00631370" w:rsidRDefault="008347A5">
      <w:pPr>
        <w:spacing w:before="57" w:line="360" w:lineRule="auto"/>
        <w:ind w:left="283" w:right="94" w:firstLine="1"/>
        <w:rPr>
          <w:rFonts w:ascii="Arial Narrow" w:hAnsi="Arial Narrow"/>
          <w:spacing w:val="5"/>
        </w:rPr>
      </w:pPr>
      <w:proofErr w:type="gramStart"/>
      <w:r>
        <w:rPr>
          <w:rFonts w:ascii="Arial Narrow" w:hAnsi="Arial Narrow"/>
          <w:spacing w:val="5"/>
        </w:rPr>
        <w:t>c</w:t>
      </w:r>
      <w:proofErr w:type="gramEnd"/>
      <w:r>
        <w:rPr>
          <w:rFonts w:ascii="Arial Narrow" w:hAnsi="Arial Narrow"/>
          <w:spacing w:val="5"/>
        </w:rPr>
        <w:t>.  En convertissant en une seule monnaie le montant résultant  des  rect</w:t>
      </w:r>
      <w:r>
        <w:rPr>
          <w:rFonts w:ascii="Arial Narrow" w:hAnsi="Arial Narrow"/>
          <w:spacing w:val="5"/>
        </w:rPr>
        <w:t>ifications (a) et (b) ci-dessus, conformément aux dispositions de l’article 31.2 du RGAO :</w:t>
      </w:r>
    </w:p>
    <w:p w:rsidR="00631370" w:rsidRDefault="008347A5">
      <w:pPr>
        <w:spacing w:line="360" w:lineRule="auto"/>
        <w:ind w:left="283" w:right="95" w:firstLine="1"/>
        <w:rPr>
          <w:rFonts w:ascii="Arial Narrow" w:hAnsi="Arial Narrow"/>
          <w:spacing w:val="5"/>
        </w:rPr>
      </w:pPr>
      <w:r>
        <w:rPr>
          <w:rFonts w:ascii="Arial Narrow" w:hAnsi="Arial Narrow"/>
          <w:spacing w:val="5"/>
        </w:rPr>
        <w:t>d.  En  ajustant de façon appropriée, sur des bases techniques ou financières, toute autre modification, divergence ou réserve quantifiable;</w:t>
      </w:r>
    </w:p>
    <w:p w:rsidR="00631370" w:rsidRDefault="008347A5">
      <w:pPr>
        <w:spacing w:line="360" w:lineRule="auto"/>
        <w:ind w:left="283" w:right="94" w:firstLine="1"/>
        <w:rPr>
          <w:rFonts w:ascii="Arial Narrow" w:hAnsi="Arial Narrow"/>
          <w:spacing w:val="5"/>
        </w:rPr>
      </w:pPr>
      <w:r>
        <w:rPr>
          <w:rFonts w:ascii="Arial Narrow" w:hAnsi="Arial Narrow"/>
          <w:spacing w:val="5"/>
        </w:rPr>
        <w:t xml:space="preserve">e. En prenant en </w:t>
      </w:r>
      <w:r>
        <w:rPr>
          <w:rFonts w:ascii="Arial Narrow" w:hAnsi="Arial Narrow"/>
          <w:spacing w:val="5"/>
        </w:rPr>
        <w:t>considération les différents délais d’exécution proposés par les soumissionnaires, s’ils sont autorisés par le RPAO ;</w:t>
      </w:r>
    </w:p>
    <w:p w:rsidR="00631370" w:rsidRDefault="008347A5">
      <w:pPr>
        <w:spacing w:line="360" w:lineRule="auto"/>
        <w:ind w:left="283" w:right="94" w:firstLine="1"/>
        <w:rPr>
          <w:rFonts w:ascii="Arial Narrow" w:hAnsi="Arial Narrow"/>
          <w:spacing w:val="5"/>
        </w:rPr>
      </w:pPr>
      <w:r>
        <w:rPr>
          <w:rFonts w:ascii="Arial Narrow" w:hAnsi="Arial Narrow"/>
          <w:w w:val="96"/>
        </w:rPr>
        <w:lastRenderedPageBreak/>
        <w:t>f</w:t>
      </w:r>
      <w:r>
        <w:rPr>
          <w:rFonts w:ascii="Arial Narrow" w:hAnsi="Arial Narrow"/>
          <w:spacing w:val="5"/>
        </w:rPr>
        <w:t>.  Le cas échéant, conformément aux dispositions de l’article 13.2 du RGAO et du RPAO, en appliquant les rabais offerts par le Soumission</w:t>
      </w:r>
      <w:r>
        <w:rPr>
          <w:rFonts w:ascii="Arial Narrow" w:hAnsi="Arial Narrow"/>
          <w:spacing w:val="5"/>
        </w:rPr>
        <w:t>naire pour l’attribution  de  plus  d’un  lot,  si  cet  appel  d’offres  est lancé simultanément pour plusieurs lots ;</w:t>
      </w:r>
    </w:p>
    <w:p w:rsidR="00631370" w:rsidRDefault="008347A5">
      <w:pPr>
        <w:tabs>
          <w:tab w:val="left" w:pos="1260"/>
          <w:tab w:val="left" w:pos="1500"/>
          <w:tab w:val="left" w:pos="2440"/>
          <w:tab w:val="left" w:pos="3400"/>
          <w:tab w:val="left" w:pos="3840"/>
          <w:tab w:val="left" w:pos="4060"/>
          <w:tab w:val="left" w:pos="4340"/>
          <w:tab w:val="left" w:pos="4440"/>
          <w:tab w:val="left" w:pos="4900"/>
        </w:tabs>
        <w:spacing w:line="360" w:lineRule="auto"/>
        <w:ind w:left="283" w:right="90" w:firstLine="1"/>
        <w:rPr>
          <w:rFonts w:ascii="Arial Narrow" w:hAnsi="Arial Narrow"/>
          <w:spacing w:val="5"/>
        </w:rPr>
      </w:pPr>
      <w:r>
        <w:rPr>
          <w:rFonts w:ascii="Arial Narrow" w:hAnsi="Arial Narrow"/>
          <w:spacing w:val="5"/>
        </w:rPr>
        <w:t>g.  Le cas échéant, conformément aux dispositions de l’article 18.3 du RPAO et aux Spécifications techniques, les variantes techniques p</w:t>
      </w:r>
      <w:r>
        <w:rPr>
          <w:rFonts w:ascii="Arial Narrow" w:hAnsi="Arial Narrow"/>
          <w:spacing w:val="5"/>
        </w:rPr>
        <w:t>roposées, si elles sont permises, seront évaluées suivant leur mérite propre et indépendamment du fait que le Soumissionnaire aura offert ou non un prix pour la solution technique spécifiée par le Maître d’Ouvrage dans le RPAO.</w:t>
      </w:r>
    </w:p>
    <w:p w:rsidR="00631370" w:rsidRDefault="00631370">
      <w:pPr>
        <w:tabs>
          <w:tab w:val="left" w:pos="1260"/>
          <w:tab w:val="left" w:pos="1500"/>
          <w:tab w:val="left" w:pos="2440"/>
          <w:tab w:val="left" w:pos="3400"/>
          <w:tab w:val="left" w:pos="3840"/>
          <w:tab w:val="left" w:pos="4060"/>
          <w:tab w:val="left" w:pos="4340"/>
          <w:tab w:val="left" w:pos="4440"/>
          <w:tab w:val="left" w:pos="4900"/>
        </w:tabs>
        <w:spacing w:line="360" w:lineRule="auto"/>
        <w:ind w:left="283" w:right="90" w:firstLine="1"/>
        <w:rPr>
          <w:rFonts w:ascii="Arial Narrow" w:hAnsi="Arial Narrow"/>
          <w:spacing w:val="5"/>
        </w:rPr>
      </w:pPr>
    </w:p>
    <w:p w:rsidR="00631370" w:rsidRDefault="008347A5">
      <w:pPr>
        <w:spacing w:line="360" w:lineRule="auto"/>
        <w:ind w:left="624" w:right="90" w:hanging="624"/>
        <w:rPr>
          <w:rFonts w:ascii="Arial Narrow" w:hAnsi="Arial Narrow"/>
        </w:rPr>
      </w:pPr>
      <w:r>
        <w:rPr>
          <w:rFonts w:ascii="Arial Narrow" w:hAnsi="Arial Narrow"/>
        </w:rPr>
        <w:t xml:space="preserve">32.3. </w:t>
      </w:r>
      <w:r>
        <w:rPr>
          <w:rFonts w:ascii="Arial Narrow" w:hAnsi="Arial Narrow"/>
          <w:spacing w:val="5"/>
        </w:rPr>
        <w:t>L’effe</w:t>
      </w:r>
      <w:r>
        <w:rPr>
          <w:rFonts w:ascii="Arial Narrow" w:hAnsi="Arial Narrow"/>
        </w:rPr>
        <w:t xml:space="preserve">t  </w:t>
      </w:r>
      <w:r>
        <w:rPr>
          <w:rFonts w:ascii="Arial Narrow" w:hAnsi="Arial Narrow"/>
          <w:spacing w:val="5"/>
        </w:rPr>
        <w:t>estim</w:t>
      </w:r>
      <w:r>
        <w:rPr>
          <w:rFonts w:ascii="Arial Narrow" w:hAnsi="Arial Narrow"/>
        </w:rPr>
        <w:t xml:space="preserve">é  </w:t>
      </w:r>
      <w:r>
        <w:rPr>
          <w:rFonts w:ascii="Arial Narrow" w:hAnsi="Arial Narrow"/>
          <w:spacing w:val="5"/>
        </w:rPr>
        <w:t>de</w:t>
      </w:r>
      <w:r>
        <w:rPr>
          <w:rFonts w:ascii="Arial Narrow" w:hAnsi="Arial Narrow"/>
        </w:rPr>
        <w:t xml:space="preserve">s  </w:t>
      </w:r>
      <w:r>
        <w:rPr>
          <w:rFonts w:ascii="Arial Narrow" w:hAnsi="Arial Narrow"/>
          <w:spacing w:val="5"/>
        </w:rPr>
        <w:t>formule</w:t>
      </w:r>
      <w:r>
        <w:rPr>
          <w:rFonts w:ascii="Arial Narrow" w:hAnsi="Arial Narrow"/>
        </w:rPr>
        <w:t xml:space="preserve">s  </w:t>
      </w:r>
      <w:r>
        <w:rPr>
          <w:rFonts w:ascii="Arial Narrow" w:hAnsi="Arial Narrow"/>
          <w:spacing w:val="5"/>
        </w:rPr>
        <w:t>d</w:t>
      </w:r>
      <w:r>
        <w:rPr>
          <w:rFonts w:ascii="Arial Narrow" w:hAnsi="Arial Narrow"/>
        </w:rPr>
        <w:t xml:space="preserve">e  </w:t>
      </w:r>
      <w:r>
        <w:rPr>
          <w:rFonts w:ascii="Arial Narrow" w:hAnsi="Arial Narrow"/>
          <w:spacing w:val="5"/>
        </w:rPr>
        <w:t xml:space="preserve">révision </w:t>
      </w:r>
      <w:r>
        <w:rPr>
          <w:rFonts w:ascii="Arial Narrow" w:hAnsi="Arial Narrow"/>
        </w:rPr>
        <w:t>des prix figurant dans les CCAG et CCAP, appliquées durant la période d’exécution du Marché, ne sera pas pris en considération lors de l’évaluation des offres.</w:t>
      </w:r>
    </w:p>
    <w:p w:rsidR="00631370" w:rsidRDefault="008347A5">
      <w:pPr>
        <w:tabs>
          <w:tab w:val="left" w:pos="1040"/>
          <w:tab w:val="left" w:pos="1820"/>
          <w:tab w:val="left" w:pos="2840"/>
          <w:tab w:val="left" w:pos="3240"/>
          <w:tab w:val="left" w:pos="4760"/>
        </w:tabs>
        <w:ind w:left="624" w:right="90" w:hanging="624"/>
        <w:rPr>
          <w:rFonts w:ascii="Arial Narrow" w:hAnsi="Arial Narrow"/>
        </w:rPr>
      </w:pPr>
      <w:r>
        <w:rPr>
          <w:rFonts w:ascii="Arial Narrow" w:hAnsi="Arial Narrow"/>
        </w:rPr>
        <w:t xml:space="preserve">32.4. </w:t>
      </w:r>
      <w:r>
        <w:rPr>
          <w:rFonts w:ascii="Arial Narrow" w:hAnsi="Arial Narrow"/>
          <w:spacing w:val="5"/>
        </w:rPr>
        <w:t>S</w:t>
      </w:r>
      <w:r>
        <w:rPr>
          <w:rFonts w:ascii="Arial Narrow" w:hAnsi="Arial Narrow"/>
        </w:rPr>
        <w:t>i</w:t>
      </w:r>
      <w:r>
        <w:rPr>
          <w:rFonts w:ascii="Arial Narrow" w:hAnsi="Arial Narrow"/>
        </w:rPr>
        <w:tab/>
      </w:r>
      <w:r>
        <w:rPr>
          <w:rFonts w:ascii="Arial Narrow" w:hAnsi="Arial Narrow"/>
          <w:spacing w:val="5"/>
        </w:rPr>
        <w:t>l’offr</w:t>
      </w:r>
      <w:r>
        <w:rPr>
          <w:rFonts w:ascii="Arial Narrow" w:hAnsi="Arial Narrow"/>
        </w:rPr>
        <w:t>e</w:t>
      </w:r>
      <w:r>
        <w:rPr>
          <w:rFonts w:ascii="Arial Narrow" w:hAnsi="Arial Narrow"/>
        </w:rPr>
        <w:tab/>
      </w:r>
      <w:r>
        <w:rPr>
          <w:rFonts w:ascii="Arial Narrow" w:hAnsi="Arial Narrow"/>
          <w:spacing w:val="5"/>
        </w:rPr>
        <w:t>évalué</w:t>
      </w:r>
      <w:r>
        <w:rPr>
          <w:rFonts w:ascii="Arial Narrow" w:hAnsi="Arial Narrow"/>
        </w:rPr>
        <w:t>e</w:t>
      </w:r>
      <w:r>
        <w:rPr>
          <w:rFonts w:ascii="Arial Narrow" w:hAnsi="Arial Narrow"/>
        </w:rPr>
        <w:tab/>
      </w:r>
      <w:r>
        <w:rPr>
          <w:rFonts w:ascii="Arial Narrow" w:hAnsi="Arial Narrow"/>
          <w:spacing w:val="5"/>
        </w:rPr>
        <w:t>l</w:t>
      </w:r>
      <w:r>
        <w:rPr>
          <w:rFonts w:ascii="Arial Narrow" w:hAnsi="Arial Narrow"/>
        </w:rPr>
        <w:t>a</w:t>
      </w:r>
      <w:r>
        <w:rPr>
          <w:rFonts w:ascii="Arial Narrow" w:hAnsi="Arial Narrow"/>
        </w:rPr>
        <w:tab/>
      </w:r>
      <w:r>
        <w:rPr>
          <w:rFonts w:ascii="Arial Narrow" w:hAnsi="Arial Narrow"/>
          <w:spacing w:val="5"/>
        </w:rPr>
        <w:t xml:space="preserve">moins-disant est </w:t>
      </w:r>
      <w:r>
        <w:rPr>
          <w:rFonts w:ascii="Arial Narrow" w:hAnsi="Arial Narrow"/>
        </w:rPr>
        <w:t xml:space="preserve">jugée anormalement basse </w:t>
      </w:r>
      <w:r>
        <w:rPr>
          <w:rFonts w:ascii="Arial Narrow" w:hAnsi="Arial Narrow"/>
        </w:rPr>
        <w:t>ou est fortement déséquilibrée par rapport à l’estimation du Maître d’Ouvrage  des  travaux  à  exécuter dans le cadre du Marché, la sous-commission d’analyse peut à partir du sous-détail de prix fourni par le soumissionnaire pour n’importe quel élément, o</w:t>
      </w:r>
      <w:r>
        <w:rPr>
          <w:rFonts w:ascii="Arial Narrow" w:hAnsi="Arial Narrow"/>
        </w:rPr>
        <w:t>u pour tous les éléments du Détail quantitatif et estimatif, vérifier si ces prix sont compatibles avec les méthodes de construction et le calendrier proposé. Au cas où les justificatifs présentés par le soumissionnaire ne lui semblent pas satisfaisants, l</w:t>
      </w:r>
      <w:r>
        <w:rPr>
          <w:rFonts w:ascii="Arial Narrow" w:hAnsi="Arial Narrow"/>
        </w:rPr>
        <w:t>e Maître d’Ouvrage peut rejeter la dite offre.</w:t>
      </w:r>
    </w:p>
    <w:p w:rsidR="00631370" w:rsidRDefault="00631370">
      <w:pPr>
        <w:tabs>
          <w:tab w:val="left" w:pos="1040"/>
          <w:tab w:val="left" w:pos="1820"/>
          <w:tab w:val="left" w:pos="2840"/>
          <w:tab w:val="left" w:pos="3240"/>
          <w:tab w:val="left" w:pos="4760"/>
        </w:tabs>
        <w:spacing w:line="360" w:lineRule="auto"/>
        <w:ind w:left="624" w:right="90" w:hanging="624"/>
        <w:rPr>
          <w:rFonts w:ascii="Arial Narrow" w:hAnsi="Arial Narrow"/>
        </w:rPr>
      </w:pPr>
    </w:p>
    <w:p w:rsidR="00631370" w:rsidRDefault="008347A5">
      <w:pPr>
        <w:spacing w:line="360" w:lineRule="auto"/>
        <w:ind w:left="1247" w:right="-36" w:hanging="1247"/>
        <w:rPr>
          <w:rFonts w:ascii="Arial Narrow" w:hAnsi="Arial Narrow"/>
        </w:rPr>
      </w:pPr>
      <w:r>
        <w:rPr>
          <w:rFonts w:ascii="Arial Narrow" w:hAnsi="Arial Narrow"/>
          <w:b/>
          <w:bCs/>
          <w:u w:val="single"/>
        </w:rPr>
        <w:t>Article 33</w:t>
      </w:r>
      <w:r>
        <w:rPr>
          <w:rFonts w:ascii="Arial Narrow" w:hAnsi="Arial Narrow"/>
          <w:b/>
          <w:bCs/>
        </w:rPr>
        <w:t xml:space="preserve"> : </w:t>
      </w:r>
      <w:r>
        <w:rPr>
          <w:rFonts w:ascii="Arial Narrow" w:hAnsi="Arial Narrow"/>
          <w:b/>
          <w:bCs/>
          <w:spacing w:val="2"/>
        </w:rPr>
        <w:t>Préférenc</w:t>
      </w:r>
      <w:r>
        <w:rPr>
          <w:rFonts w:ascii="Arial Narrow" w:hAnsi="Arial Narrow"/>
          <w:b/>
          <w:bCs/>
        </w:rPr>
        <w:t xml:space="preserve">e </w:t>
      </w:r>
      <w:r>
        <w:rPr>
          <w:rFonts w:ascii="Arial Narrow" w:hAnsi="Arial Narrow"/>
          <w:b/>
          <w:bCs/>
          <w:spacing w:val="2"/>
        </w:rPr>
        <w:t>accordé</w:t>
      </w:r>
      <w:r>
        <w:rPr>
          <w:rFonts w:ascii="Arial Narrow" w:hAnsi="Arial Narrow"/>
          <w:b/>
          <w:bCs/>
        </w:rPr>
        <w:t xml:space="preserve">e </w:t>
      </w:r>
      <w:r>
        <w:rPr>
          <w:rFonts w:ascii="Arial Narrow" w:hAnsi="Arial Narrow"/>
          <w:b/>
          <w:bCs/>
          <w:spacing w:val="2"/>
        </w:rPr>
        <w:t>au</w:t>
      </w:r>
      <w:r>
        <w:rPr>
          <w:rFonts w:ascii="Arial Narrow" w:hAnsi="Arial Narrow"/>
          <w:b/>
          <w:bCs/>
        </w:rPr>
        <w:t xml:space="preserve">x </w:t>
      </w:r>
      <w:r>
        <w:rPr>
          <w:rFonts w:ascii="Arial Narrow" w:hAnsi="Arial Narrow"/>
          <w:b/>
          <w:bCs/>
          <w:spacing w:val="2"/>
        </w:rPr>
        <w:t>soumis</w:t>
      </w:r>
      <w:r>
        <w:rPr>
          <w:rFonts w:ascii="Arial Narrow" w:hAnsi="Arial Narrow"/>
          <w:b/>
          <w:bCs/>
        </w:rPr>
        <w:t>sionnaires nationaux</w:t>
      </w:r>
    </w:p>
    <w:p w:rsidR="00631370" w:rsidRDefault="008347A5">
      <w:pPr>
        <w:spacing w:line="360" w:lineRule="auto"/>
        <w:ind w:right="92"/>
        <w:rPr>
          <w:rFonts w:ascii="Arial Narrow" w:hAnsi="Arial Narrow"/>
        </w:rPr>
      </w:pPr>
      <w:r>
        <w:rPr>
          <w:rFonts w:ascii="Arial Narrow" w:hAnsi="Arial Narrow"/>
        </w:rPr>
        <w:t xml:space="preserve">Si cette disposition est mentionnée dans le RPAO, </w:t>
      </w:r>
      <w:r>
        <w:rPr>
          <w:rFonts w:ascii="Arial Narrow" w:hAnsi="Arial Narrow"/>
          <w:spacing w:val="3"/>
        </w:rPr>
        <w:t>le</w:t>
      </w:r>
      <w:r>
        <w:rPr>
          <w:rFonts w:ascii="Arial Narrow" w:hAnsi="Arial Narrow"/>
        </w:rPr>
        <w:t xml:space="preserve">s  </w:t>
      </w:r>
      <w:r>
        <w:rPr>
          <w:rFonts w:ascii="Arial Narrow" w:hAnsi="Arial Narrow"/>
          <w:spacing w:val="3"/>
        </w:rPr>
        <w:t>entrepreneur</w:t>
      </w:r>
      <w:r>
        <w:rPr>
          <w:rFonts w:ascii="Arial Narrow" w:hAnsi="Arial Narrow"/>
        </w:rPr>
        <w:t xml:space="preserve">s  </w:t>
      </w:r>
      <w:r>
        <w:rPr>
          <w:rFonts w:ascii="Arial Narrow" w:hAnsi="Arial Narrow"/>
          <w:spacing w:val="3"/>
        </w:rPr>
        <w:t>nationau</w:t>
      </w:r>
      <w:r>
        <w:rPr>
          <w:rFonts w:ascii="Arial Narrow" w:hAnsi="Arial Narrow"/>
        </w:rPr>
        <w:t xml:space="preserve">x  </w:t>
      </w:r>
      <w:r>
        <w:rPr>
          <w:rFonts w:ascii="Arial Narrow" w:hAnsi="Arial Narrow"/>
          <w:spacing w:val="3"/>
        </w:rPr>
        <w:t>peuven</w:t>
      </w:r>
      <w:r>
        <w:rPr>
          <w:rFonts w:ascii="Arial Narrow" w:hAnsi="Arial Narrow"/>
        </w:rPr>
        <w:t xml:space="preserve">t  </w:t>
      </w:r>
      <w:r>
        <w:rPr>
          <w:rFonts w:ascii="Arial Narrow" w:hAnsi="Arial Narrow"/>
          <w:spacing w:val="3"/>
        </w:rPr>
        <w:t xml:space="preserve">bénéficier </w:t>
      </w:r>
      <w:r>
        <w:rPr>
          <w:rFonts w:ascii="Arial Narrow" w:hAnsi="Arial Narrow"/>
          <w:spacing w:val="1"/>
        </w:rPr>
        <w:t>d’un</w:t>
      </w:r>
      <w:r>
        <w:rPr>
          <w:rFonts w:ascii="Arial Narrow" w:hAnsi="Arial Narrow"/>
        </w:rPr>
        <w:t xml:space="preserve">e </w:t>
      </w:r>
      <w:r>
        <w:rPr>
          <w:rFonts w:ascii="Arial Narrow" w:hAnsi="Arial Narrow"/>
          <w:spacing w:val="1"/>
        </w:rPr>
        <w:t>marg</w:t>
      </w:r>
      <w:r>
        <w:rPr>
          <w:rFonts w:ascii="Arial Narrow" w:hAnsi="Arial Narrow"/>
        </w:rPr>
        <w:t xml:space="preserve">e </w:t>
      </w:r>
      <w:r>
        <w:rPr>
          <w:rFonts w:ascii="Arial Narrow" w:hAnsi="Arial Narrow"/>
          <w:spacing w:val="1"/>
        </w:rPr>
        <w:t>d</w:t>
      </w:r>
      <w:r>
        <w:rPr>
          <w:rFonts w:ascii="Arial Narrow" w:hAnsi="Arial Narrow"/>
        </w:rPr>
        <w:t xml:space="preserve">e </w:t>
      </w:r>
      <w:r>
        <w:rPr>
          <w:rFonts w:ascii="Arial Narrow" w:hAnsi="Arial Narrow"/>
          <w:spacing w:val="1"/>
        </w:rPr>
        <w:t>préférenc</w:t>
      </w:r>
      <w:r>
        <w:rPr>
          <w:rFonts w:ascii="Arial Narrow" w:hAnsi="Arial Narrow"/>
        </w:rPr>
        <w:t xml:space="preserve">e </w:t>
      </w:r>
      <w:r>
        <w:rPr>
          <w:rFonts w:ascii="Arial Narrow" w:hAnsi="Arial Narrow"/>
          <w:spacing w:val="1"/>
        </w:rPr>
        <w:t>national</w:t>
      </w:r>
      <w:r>
        <w:rPr>
          <w:rFonts w:ascii="Arial Narrow" w:hAnsi="Arial Narrow"/>
        </w:rPr>
        <w:t xml:space="preserve">e </w:t>
      </w:r>
      <w:r>
        <w:rPr>
          <w:rFonts w:ascii="Arial Narrow" w:hAnsi="Arial Narrow"/>
          <w:spacing w:val="1"/>
        </w:rPr>
        <w:t>tell</w:t>
      </w:r>
      <w:r>
        <w:rPr>
          <w:rFonts w:ascii="Arial Narrow" w:hAnsi="Arial Narrow"/>
        </w:rPr>
        <w:t xml:space="preserve">e </w:t>
      </w:r>
      <w:r>
        <w:rPr>
          <w:rFonts w:ascii="Arial Narrow" w:hAnsi="Arial Narrow"/>
          <w:spacing w:val="1"/>
        </w:rPr>
        <w:t xml:space="preserve">que </w:t>
      </w:r>
      <w:r>
        <w:rPr>
          <w:rFonts w:ascii="Arial Narrow" w:hAnsi="Arial Narrow"/>
        </w:rPr>
        <w:t>prévue par le Code des Marchés Publics aux fins d’évaluation des offres.</w:t>
      </w:r>
    </w:p>
    <w:p w:rsidR="00631370" w:rsidRDefault="008347A5">
      <w:pPr>
        <w:spacing w:before="44" w:line="360" w:lineRule="auto"/>
        <w:ind w:right="3661"/>
        <w:rPr>
          <w:rFonts w:ascii="Arial Narrow" w:hAnsi="Arial Narrow"/>
          <w:b/>
          <w:bCs/>
        </w:rPr>
      </w:pPr>
      <w:r>
        <w:rPr>
          <w:rFonts w:ascii="Arial Narrow" w:hAnsi="Arial Narrow"/>
          <w:b/>
          <w:bCs/>
        </w:rPr>
        <w:t>F. Attribution du</w:t>
      </w:r>
      <w:r>
        <w:rPr>
          <w:rFonts w:ascii="Arial Narrow" w:hAnsi="Arial Narrow"/>
          <w:b/>
          <w:bCs/>
          <w:spacing w:val="9"/>
        </w:rPr>
        <w:t xml:space="preserve"> ma</w:t>
      </w:r>
      <w:r>
        <w:rPr>
          <w:rFonts w:ascii="Arial Narrow" w:hAnsi="Arial Narrow"/>
          <w:b/>
          <w:bCs/>
        </w:rPr>
        <w:t>rché</w:t>
      </w:r>
    </w:p>
    <w:p w:rsidR="00631370" w:rsidRDefault="008347A5">
      <w:pPr>
        <w:spacing w:line="360" w:lineRule="auto"/>
        <w:ind w:left="114" w:right="-20"/>
        <w:rPr>
          <w:rFonts w:ascii="Arial Narrow" w:hAnsi="Arial Narrow"/>
        </w:rPr>
      </w:pPr>
      <w:r>
        <w:rPr>
          <w:rFonts w:ascii="Arial Narrow" w:hAnsi="Arial Narrow"/>
          <w:b/>
          <w:bCs/>
          <w:u w:val="single"/>
        </w:rPr>
        <w:t>Article 34</w:t>
      </w:r>
      <w:r>
        <w:rPr>
          <w:rFonts w:ascii="Arial Narrow" w:hAnsi="Arial Narrow"/>
          <w:b/>
          <w:bCs/>
        </w:rPr>
        <w:t xml:space="preserve"> : Attribution</w:t>
      </w:r>
    </w:p>
    <w:p w:rsidR="00631370" w:rsidRDefault="008347A5">
      <w:pPr>
        <w:tabs>
          <w:tab w:val="left" w:pos="1700"/>
          <w:tab w:val="left" w:pos="2100"/>
          <w:tab w:val="left" w:pos="2620"/>
          <w:tab w:val="left" w:pos="3640"/>
          <w:tab w:val="left" w:pos="4220"/>
        </w:tabs>
        <w:spacing w:line="360" w:lineRule="auto"/>
        <w:ind w:left="738" w:right="-19" w:hanging="624"/>
        <w:rPr>
          <w:rFonts w:ascii="Arial Narrow" w:hAnsi="Arial Narrow"/>
        </w:rPr>
      </w:pPr>
      <w:r>
        <w:rPr>
          <w:rFonts w:ascii="Arial Narrow" w:hAnsi="Arial Narrow"/>
        </w:rPr>
        <w:t xml:space="preserve">34.1. Le Préfet du </w:t>
      </w:r>
      <w:r>
        <w:rPr>
          <w:rFonts w:ascii="Arial Narrow" w:hAnsi="Arial Narrow"/>
          <w:spacing w:val="22"/>
        </w:rPr>
        <w:t>Département</w:t>
      </w:r>
      <w:r>
        <w:rPr>
          <w:rFonts w:ascii="Arial Narrow" w:hAnsi="Arial Narrow"/>
        </w:rPr>
        <w:t xml:space="preserve"> du Mayo Sava</w:t>
      </w:r>
      <w:r>
        <w:rPr>
          <w:rFonts w:ascii="Arial Narrow" w:hAnsi="Arial Narrow"/>
        </w:rPr>
        <w:t xml:space="preserve">, Autorité Contractante attribuera le Marché au Soumissionnaire dont l’offre a été reconnue conforme pour l’essentiel au Dossier d’Appel </w:t>
      </w:r>
      <w:r>
        <w:rPr>
          <w:rFonts w:ascii="Arial Narrow" w:hAnsi="Arial Narrow"/>
          <w:spacing w:val="5"/>
        </w:rPr>
        <w:t>d’offre</w:t>
      </w:r>
      <w:r>
        <w:rPr>
          <w:rFonts w:ascii="Arial Narrow" w:hAnsi="Arial Narrow"/>
        </w:rPr>
        <w:t xml:space="preserve">s </w:t>
      </w:r>
      <w:r>
        <w:rPr>
          <w:rFonts w:ascii="Arial Narrow" w:hAnsi="Arial Narrow"/>
          <w:spacing w:val="5"/>
        </w:rPr>
        <w:t>e</w:t>
      </w:r>
      <w:r>
        <w:rPr>
          <w:rFonts w:ascii="Arial Narrow" w:hAnsi="Arial Narrow"/>
        </w:rPr>
        <w:t xml:space="preserve">t </w:t>
      </w:r>
      <w:r>
        <w:rPr>
          <w:rFonts w:ascii="Arial Narrow" w:hAnsi="Arial Narrow"/>
          <w:spacing w:val="5"/>
        </w:rPr>
        <w:t>qu</w:t>
      </w:r>
      <w:r>
        <w:rPr>
          <w:rFonts w:ascii="Arial Narrow" w:hAnsi="Arial Narrow"/>
        </w:rPr>
        <w:t xml:space="preserve">i </w:t>
      </w:r>
      <w:r>
        <w:rPr>
          <w:rFonts w:ascii="Arial Narrow" w:hAnsi="Arial Narrow"/>
          <w:spacing w:val="5"/>
        </w:rPr>
        <w:t>dispos</w:t>
      </w:r>
      <w:r>
        <w:rPr>
          <w:rFonts w:ascii="Arial Narrow" w:hAnsi="Arial Narrow"/>
        </w:rPr>
        <w:t xml:space="preserve">e </w:t>
      </w:r>
      <w:r>
        <w:rPr>
          <w:rFonts w:ascii="Arial Narrow" w:hAnsi="Arial Narrow"/>
          <w:spacing w:val="5"/>
        </w:rPr>
        <w:t>de</w:t>
      </w:r>
      <w:r>
        <w:rPr>
          <w:rFonts w:ascii="Arial Narrow" w:hAnsi="Arial Narrow"/>
        </w:rPr>
        <w:t xml:space="preserve">s </w:t>
      </w:r>
      <w:r>
        <w:rPr>
          <w:rFonts w:ascii="Arial Narrow" w:hAnsi="Arial Narrow"/>
          <w:spacing w:val="5"/>
        </w:rPr>
        <w:t xml:space="preserve">capacités </w:t>
      </w:r>
      <w:r>
        <w:rPr>
          <w:rFonts w:ascii="Arial Narrow" w:hAnsi="Arial Narrow"/>
        </w:rPr>
        <w:t>techniques et financières requises pour exécuter le Marché de façon satisfaisante</w:t>
      </w:r>
      <w:r>
        <w:rPr>
          <w:rFonts w:ascii="Arial Narrow" w:hAnsi="Arial Narrow"/>
        </w:rPr>
        <w:t xml:space="preserve"> et dont </w:t>
      </w:r>
      <w:r>
        <w:rPr>
          <w:rFonts w:ascii="Arial Narrow" w:hAnsi="Arial Narrow"/>
          <w:spacing w:val="1"/>
        </w:rPr>
        <w:t>l’offr</w:t>
      </w:r>
      <w:r>
        <w:rPr>
          <w:rFonts w:ascii="Arial Narrow" w:hAnsi="Arial Narrow"/>
        </w:rPr>
        <w:t xml:space="preserve">e a </w:t>
      </w:r>
      <w:r>
        <w:rPr>
          <w:rFonts w:ascii="Arial Narrow" w:hAnsi="Arial Narrow"/>
          <w:spacing w:val="1"/>
        </w:rPr>
        <w:t>ét</w:t>
      </w:r>
      <w:r>
        <w:rPr>
          <w:rFonts w:ascii="Arial Narrow" w:hAnsi="Arial Narrow"/>
        </w:rPr>
        <w:t xml:space="preserve">é </w:t>
      </w:r>
      <w:r>
        <w:rPr>
          <w:rFonts w:ascii="Arial Narrow" w:hAnsi="Arial Narrow"/>
          <w:spacing w:val="1"/>
        </w:rPr>
        <w:t>évalué</w:t>
      </w:r>
      <w:r>
        <w:rPr>
          <w:rFonts w:ascii="Arial Narrow" w:hAnsi="Arial Narrow"/>
        </w:rPr>
        <w:t xml:space="preserve">e </w:t>
      </w:r>
      <w:r>
        <w:rPr>
          <w:rFonts w:ascii="Arial Narrow" w:hAnsi="Arial Narrow"/>
          <w:spacing w:val="1"/>
        </w:rPr>
        <w:t>l</w:t>
      </w:r>
      <w:r>
        <w:rPr>
          <w:rFonts w:ascii="Arial Narrow" w:hAnsi="Arial Narrow"/>
        </w:rPr>
        <w:t xml:space="preserve">a </w:t>
      </w:r>
      <w:r>
        <w:rPr>
          <w:rFonts w:ascii="Arial Narrow" w:hAnsi="Arial Narrow"/>
          <w:spacing w:val="1"/>
        </w:rPr>
        <w:t xml:space="preserve">moins-disant en </w:t>
      </w:r>
      <w:r>
        <w:rPr>
          <w:rFonts w:ascii="Arial Narrow" w:hAnsi="Arial Narrow"/>
        </w:rPr>
        <w:t>incluant le cas échéant les rabais proposés.</w:t>
      </w:r>
    </w:p>
    <w:p w:rsidR="00631370" w:rsidRDefault="008347A5">
      <w:pPr>
        <w:spacing w:line="360" w:lineRule="auto"/>
        <w:ind w:left="738" w:right="-19" w:hanging="624"/>
        <w:rPr>
          <w:rFonts w:ascii="Arial Narrow" w:hAnsi="Arial Narrow"/>
        </w:rPr>
      </w:pPr>
      <w:r>
        <w:rPr>
          <w:rFonts w:ascii="Arial Narrow" w:hAnsi="Arial Narrow"/>
          <w:spacing w:val="1"/>
        </w:rPr>
        <w:t>34.2</w:t>
      </w:r>
      <w:r>
        <w:rPr>
          <w:rFonts w:ascii="Arial Narrow" w:hAnsi="Arial Narrow"/>
        </w:rPr>
        <w:t xml:space="preserve">. </w:t>
      </w:r>
      <w:r>
        <w:rPr>
          <w:rFonts w:ascii="Arial Narrow" w:hAnsi="Arial Narrow"/>
          <w:spacing w:val="1"/>
        </w:rPr>
        <w:t>Si</w:t>
      </w:r>
      <w:r>
        <w:rPr>
          <w:rFonts w:ascii="Arial Narrow" w:hAnsi="Arial Narrow"/>
        </w:rPr>
        <w:t xml:space="preserve">, </w:t>
      </w:r>
      <w:r>
        <w:rPr>
          <w:rFonts w:ascii="Arial Narrow" w:hAnsi="Arial Narrow"/>
          <w:spacing w:val="1"/>
        </w:rPr>
        <w:t>selo</w:t>
      </w:r>
      <w:r>
        <w:rPr>
          <w:rFonts w:ascii="Arial Narrow" w:hAnsi="Arial Narrow"/>
        </w:rPr>
        <w:t xml:space="preserve">n </w:t>
      </w:r>
      <w:r>
        <w:rPr>
          <w:rFonts w:ascii="Arial Narrow" w:hAnsi="Arial Narrow"/>
          <w:spacing w:val="1"/>
        </w:rPr>
        <w:t>l’Articl</w:t>
      </w:r>
      <w:r>
        <w:rPr>
          <w:rFonts w:ascii="Arial Narrow" w:hAnsi="Arial Narrow"/>
        </w:rPr>
        <w:t xml:space="preserve">e </w:t>
      </w:r>
      <w:r>
        <w:rPr>
          <w:rFonts w:ascii="Arial Narrow" w:hAnsi="Arial Narrow"/>
          <w:spacing w:val="1"/>
        </w:rPr>
        <w:t>13.</w:t>
      </w:r>
      <w:r>
        <w:rPr>
          <w:rFonts w:ascii="Arial Narrow" w:hAnsi="Arial Narrow"/>
        </w:rPr>
        <w:t xml:space="preserve">2 </w:t>
      </w:r>
      <w:r>
        <w:rPr>
          <w:rFonts w:ascii="Arial Narrow" w:hAnsi="Arial Narrow"/>
          <w:spacing w:val="1"/>
        </w:rPr>
        <w:t>d</w:t>
      </w:r>
      <w:r>
        <w:rPr>
          <w:rFonts w:ascii="Arial Narrow" w:hAnsi="Arial Narrow"/>
        </w:rPr>
        <w:t xml:space="preserve">u </w:t>
      </w:r>
      <w:r>
        <w:rPr>
          <w:rFonts w:ascii="Arial Narrow" w:hAnsi="Arial Narrow"/>
          <w:spacing w:val="1"/>
        </w:rPr>
        <w:t>RGAO</w:t>
      </w:r>
      <w:r>
        <w:rPr>
          <w:rFonts w:ascii="Arial Narrow" w:hAnsi="Arial Narrow"/>
        </w:rPr>
        <w:t xml:space="preserve">, </w:t>
      </w:r>
      <w:r>
        <w:rPr>
          <w:rFonts w:ascii="Arial Narrow" w:hAnsi="Arial Narrow"/>
          <w:spacing w:val="1"/>
        </w:rPr>
        <w:t>l’appel d’offre</w:t>
      </w:r>
      <w:r>
        <w:rPr>
          <w:rFonts w:ascii="Arial Narrow" w:hAnsi="Arial Narrow"/>
        </w:rPr>
        <w:t xml:space="preserve">s </w:t>
      </w:r>
      <w:r>
        <w:rPr>
          <w:rFonts w:ascii="Arial Narrow" w:hAnsi="Arial Narrow"/>
          <w:spacing w:val="1"/>
        </w:rPr>
        <w:t>port</w:t>
      </w:r>
      <w:r>
        <w:rPr>
          <w:rFonts w:ascii="Arial Narrow" w:hAnsi="Arial Narrow"/>
        </w:rPr>
        <w:t xml:space="preserve">e </w:t>
      </w:r>
      <w:r>
        <w:rPr>
          <w:rFonts w:ascii="Arial Narrow" w:hAnsi="Arial Narrow"/>
          <w:spacing w:val="1"/>
        </w:rPr>
        <w:t>su</w:t>
      </w:r>
      <w:r>
        <w:rPr>
          <w:rFonts w:ascii="Arial Narrow" w:hAnsi="Arial Narrow"/>
        </w:rPr>
        <w:t xml:space="preserve">r </w:t>
      </w:r>
      <w:r>
        <w:rPr>
          <w:rFonts w:ascii="Arial Narrow" w:hAnsi="Arial Narrow"/>
          <w:spacing w:val="1"/>
        </w:rPr>
        <w:t>plusieur</w:t>
      </w:r>
      <w:r>
        <w:rPr>
          <w:rFonts w:ascii="Arial Narrow" w:hAnsi="Arial Narrow"/>
        </w:rPr>
        <w:t xml:space="preserve">s </w:t>
      </w:r>
      <w:r>
        <w:rPr>
          <w:rFonts w:ascii="Arial Narrow" w:hAnsi="Arial Narrow"/>
          <w:spacing w:val="1"/>
        </w:rPr>
        <w:t>lots</w:t>
      </w:r>
      <w:r>
        <w:rPr>
          <w:rFonts w:ascii="Arial Narrow" w:hAnsi="Arial Narrow"/>
        </w:rPr>
        <w:t xml:space="preserve">, </w:t>
      </w:r>
      <w:r>
        <w:rPr>
          <w:rFonts w:ascii="Arial Narrow" w:hAnsi="Arial Narrow"/>
          <w:spacing w:val="1"/>
        </w:rPr>
        <w:t>l’offr</w:t>
      </w:r>
      <w:r>
        <w:rPr>
          <w:rFonts w:ascii="Arial Narrow" w:hAnsi="Arial Narrow"/>
        </w:rPr>
        <w:t xml:space="preserve">e </w:t>
      </w:r>
      <w:r>
        <w:rPr>
          <w:rFonts w:ascii="Arial Narrow" w:hAnsi="Arial Narrow"/>
          <w:spacing w:val="1"/>
        </w:rPr>
        <w:t xml:space="preserve">la </w:t>
      </w:r>
      <w:r>
        <w:rPr>
          <w:rFonts w:ascii="Arial Narrow" w:hAnsi="Arial Narrow"/>
        </w:rPr>
        <w:t xml:space="preserve">moins-disant sera déterminée en évaluant ce marché en liaison avec </w:t>
      </w:r>
      <w:r>
        <w:rPr>
          <w:rFonts w:ascii="Arial Narrow" w:hAnsi="Arial Narrow"/>
        </w:rPr>
        <w:t xml:space="preserve">les autres lots à </w:t>
      </w:r>
      <w:r>
        <w:rPr>
          <w:rFonts w:ascii="Arial Narrow" w:hAnsi="Arial Narrow"/>
          <w:spacing w:val="5"/>
        </w:rPr>
        <w:t>attribue</w:t>
      </w:r>
      <w:r>
        <w:rPr>
          <w:rFonts w:ascii="Arial Narrow" w:hAnsi="Arial Narrow"/>
        </w:rPr>
        <w:t xml:space="preserve">r </w:t>
      </w:r>
      <w:r>
        <w:rPr>
          <w:rFonts w:ascii="Arial Narrow" w:hAnsi="Arial Narrow"/>
          <w:spacing w:val="5"/>
        </w:rPr>
        <w:t>concurremment</w:t>
      </w:r>
      <w:r>
        <w:rPr>
          <w:rFonts w:ascii="Arial Narrow" w:hAnsi="Arial Narrow"/>
        </w:rPr>
        <w:t xml:space="preserve">, </w:t>
      </w:r>
      <w:r>
        <w:rPr>
          <w:rFonts w:ascii="Arial Narrow" w:hAnsi="Arial Narrow"/>
          <w:spacing w:val="5"/>
        </w:rPr>
        <w:t>e</w:t>
      </w:r>
      <w:r>
        <w:rPr>
          <w:rFonts w:ascii="Arial Narrow" w:hAnsi="Arial Narrow"/>
        </w:rPr>
        <w:t xml:space="preserve">n </w:t>
      </w:r>
      <w:r>
        <w:rPr>
          <w:rFonts w:ascii="Arial Narrow" w:hAnsi="Arial Narrow"/>
          <w:spacing w:val="5"/>
        </w:rPr>
        <w:t>prenan</w:t>
      </w:r>
      <w:r>
        <w:rPr>
          <w:rFonts w:ascii="Arial Narrow" w:hAnsi="Arial Narrow"/>
        </w:rPr>
        <w:t xml:space="preserve">t </w:t>
      </w:r>
      <w:r>
        <w:rPr>
          <w:rFonts w:ascii="Arial Narrow" w:hAnsi="Arial Narrow"/>
          <w:spacing w:val="5"/>
        </w:rPr>
        <w:t xml:space="preserve">en </w:t>
      </w:r>
      <w:r>
        <w:rPr>
          <w:rFonts w:ascii="Arial Narrow" w:hAnsi="Arial Narrow"/>
        </w:rPr>
        <w:t>compte les rabais offerts par les soumissionnaires en cas d’attribution de plus d’un lot, ainsi que de leur plan de charges au moment de l’attribution.</w:t>
      </w:r>
    </w:p>
    <w:p w:rsidR="00631370" w:rsidRDefault="00631370">
      <w:pPr>
        <w:spacing w:line="360" w:lineRule="auto"/>
        <w:ind w:left="738" w:right="-19" w:hanging="624"/>
        <w:rPr>
          <w:rFonts w:ascii="Arial Narrow" w:hAnsi="Arial Narrow"/>
        </w:rPr>
      </w:pPr>
    </w:p>
    <w:p w:rsidR="00631370" w:rsidRDefault="008347A5">
      <w:pPr>
        <w:spacing w:line="360" w:lineRule="auto"/>
        <w:ind w:left="114" w:right="-163"/>
        <w:rPr>
          <w:rFonts w:ascii="Arial Narrow" w:hAnsi="Arial Narrow"/>
          <w:b/>
        </w:rPr>
      </w:pPr>
      <w:r>
        <w:rPr>
          <w:rFonts w:ascii="Arial Narrow" w:hAnsi="Arial Narrow"/>
          <w:b/>
          <w:bCs/>
          <w:u w:val="single"/>
        </w:rPr>
        <w:t xml:space="preserve">Article 35 </w:t>
      </w:r>
      <w:r>
        <w:rPr>
          <w:rFonts w:ascii="Arial Narrow" w:hAnsi="Arial Narrow"/>
          <w:b/>
          <w:bCs/>
        </w:rPr>
        <w:t xml:space="preserve">: Droit du Préfet du Département </w:t>
      </w:r>
      <w:r>
        <w:rPr>
          <w:rFonts w:ascii="Arial Narrow" w:hAnsi="Arial Narrow"/>
          <w:b/>
          <w:bCs/>
        </w:rPr>
        <w:t>du Mayo Sava, Autorité Contractante de dé</w:t>
      </w:r>
      <w:r>
        <w:rPr>
          <w:rFonts w:ascii="Arial Narrow" w:hAnsi="Arial Narrow"/>
          <w:b/>
        </w:rPr>
        <w:t>clarer un Appel d’Offres infructueux ou d’annuler une procédure</w:t>
      </w:r>
    </w:p>
    <w:p w:rsidR="00631370" w:rsidRDefault="008347A5">
      <w:pPr>
        <w:spacing w:line="360" w:lineRule="auto"/>
        <w:ind w:left="114" w:right="-15"/>
        <w:rPr>
          <w:rFonts w:ascii="Arial Narrow" w:hAnsi="Arial Narrow"/>
        </w:rPr>
      </w:pPr>
      <w:r>
        <w:rPr>
          <w:rFonts w:ascii="Arial Narrow" w:hAnsi="Arial Narrow"/>
        </w:rPr>
        <w:t>Le Préfet du Mayo Sava, Autorité Contractante réserve le droit d’annuler une procédure d’Appel d’Offres après autorisation du Ministre des Marchés Publ</w:t>
      </w:r>
      <w:r>
        <w:rPr>
          <w:rFonts w:ascii="Arial Narrow" w:hAnsi="Arial Narrow"/>
        </w:rPr>
        <w:t>ics lorsque les offres ont été ouvertes ou de déclarer un Appel d’Offres infructueux après avis de la commission des marchés compétente, sans qu’il y ait lieu à réclamation.</w:t>
      </w:r>
    </w:p>
    <w:p w:rsidR="00631370" w:rsidRDefault="008347A5">
      <w:pPr>
        <w:spacing w:line="360" w:lineRule="auto"/>
        <w:ind w:left="114" w:right="-163"/>
        <w:rPr>
          <w:rFonts w:ascii="Arial Narrow" w:hAnsi="Arial Narrow"/>
          <w:b/>
          <w:bCs/>
        </w:rPr>
      </w:pPr>
      <w:r>
        <w:rPr>
          <w:rFonts w:ascii="Arial Narrow" w:hAnsi="Arial Narrow"/>
          <w:b/>
          <w:bCs/>
          <w:u w:val="single"/>
        </w:rPr>
        <w:lastRenderedPageBreak/>
        <w:t>Article 36</w:t>
      </w:r>
      <w:r>
        <w:rPr>
          <w:rFonts w:ascii="Arial Narrow" w:hAnsi="Arial Narrow"/>
          <w:b/>
          <w:bCs/>
        </w:rPr>
        <w:t xml:space="preserve"> : Notification de l’attribution du marché</w:t>
      </w:r>
    </w:p>
    <w:p w:rsidR="00631370" w:rsidRDefault="008347A5">
      <w:pPr>
        <w:tabs>
          <w:tab w:val="left" w:pos="1140"/>
          <w:tab w:val="left" w:pos="1720"/>
          <w:tab w:val="left" w:pos="2100"/>
          <w:tab w:val="left" w:pos="2960"/>
          <w:tab w:val="left" w:pos="4220"/>
          <w:tab w:val="left" w:pos="5060"/>
        </w:tabs>
        <w:spacing w:line="360" w:lineRule="auto"/>
        <w:ind w:left="114" w:right="-19"/>
        <w:rPr>
          <w:rFonts w:ascii="Arial Narrow" w:hAnsi="Arial Narrow"/>
        </w:rPr>
      </w:pPr>
      <w:r>
        <w:rPr>
          <w:rFonts w:ascii="Arial Narrow" w:hAnsi="Arial Narrow"/>
        </w:rPr>
        <w:tab/>
        <w:t xml:space="preserve">Avant l’expiration du délai </w:t>
      </w:r>
      <w:r>
        <w:rPr>
          <w:rFonts w:ascii="Arial Narrow" w:hAnsi="Arial Narrow"/>
        </w:rPr>
        <w:t xml:space="preserve">de validité des offres fixé </w:t>
      </w:r>
      <w:r>
        <w:rPr>
          <w:rFonts w:ascii="Arial Narrow" w:hAnsi="Arial Narrow"/>
          <w:spacing w:val="3"/>
        </w:rPr>
        <w:t>pa</w:t>
      </w:r>
      <w:r>
        <w:rPr>
          <w:rFonts w:ascii="Arial Narrow" w:hAnsi="Arial Narrow"/>
        </w:rPr>
        <w:t xml:space="preserve">r </w:t>
      </w:r>
      <w:r>
        <w:rPr>
          <w:rFonts w:ascii="Arial Narrow" w:hAnsi="Arial Narrow"/>
          <w:spacing w:val="3"/>
        </w:rPr>
        <w:t>l</w:t>
      </w:r>
      <w:r>
        <w:rPr>
          <w:rFonts w:ascii="Arial Narrow" w:hAnsi="Arial Narrow"/>
        </w:rPr>
        <w:t xml:space="preserve">e </w:t>
      </w:r>
      <w:r>
        <w:rPr>
          <w:rFonts w:ascii="Arial Narrow" w:hAnsi="Arial Narrow"/>
          <w:spacing w:val="3"/>
        </w:rPr>
        <w:t xml:space="preserve">RPAO, </w:t>
      </w:r>
      <w:r>
        <w:rPr>
          <w:rFonts w:ascii="Arial Narrow" w:hAnsi="Arial Narrow"/>
          <w:b/>
          <w:spacing w:val="3"/>
        </w:rPr>
        <w:t>l</w:t>
      </w:r>
      <w:r>
        <w:rPr>
          <w:rFonts w:ascii="Arial Narrow" w:hAnsi="Arial Narrow"/>
          <w:b/>
        </w:rPr>
        <w:t>e Préfet du  Mayo Sava, Autorité Contractante</w:t>
      </w:r>
      <w:r>
        <w:rPr>
          <w:rFonts w:ascii="Arial Narrow" w:hAnsi="Arial Narrow"/>
        </w:rPr>
        <w:t xml:space="preserve"> </w:t>
      </w:r>
      <w:r>
        <w:rPr>
          <w:rFonts w:ascii="Arial Narrow" w:hAnsi="Arial Narrow"/>
          <w:spacing w:val="3"/>
        </w:rPr>
        <w:t>notifier</w:t>
      </w:r>
      <w:r>
        <w:rPr>
          <w:rFonts w:ascii="Arial Narrow" w:hAnsi="Arial Narrow"/>
        </w:rPr>
        <w:t xml:space="preserve">a </w:t>
      </w:r>
      <w:r>
        <w:rPr>
          <w:rFonts w:ascii="Arial Narrow" w:hAnsi="Arial Narrow"/>
          <w:spacing w:val="3"/>
        </w:rPr>
        <w:t xml:space="preserve">à </w:t>
      </w:r>
      <w:r>
        <w:rPr>
          <w:rFonts w:ascii="Arial Narrow" w:hAnsi="Arial Narrow"/>
        </w:rPr>
        <w:t>l’attributaire du Marché par télécopie confirmée par lettre recommandée ou par tous autres moyens que sa soumission a été retenue. Cette lettre indiquera le</w:t>
      </w:r>
      <w:r>
        <w:rPr>
          <w:rFonts w:ascii="Arial Narrow" w:hAnsi="Arial Narrow"/>
        </w:rPr>
        <w:t xml:space="preserve"> </w:t>
      </w:r>
      <w:r>
        <w:rPr>
          <w:rFonts w:ascii="Arial Narrow" w:hAnsi="Arial Narrow"/>
          <w:spacing w:val="5"/>
        </w:rPr>
        <w:t>montan</w:t>
      </w:r>
      <w:r>
        <w:rPr>
          <w:rFonts w:ascii="Arial Narrow" w:hAnsi="Arial Narrow"/>
        </w:rPr>
        <w:t xml:space="preserve">t </w:t>
      </w:r>
      <w:r>
        <w:rPr>
          <w:rFonts w:ascii="Arial Narrow" w:hAnsi="Arial Narrow"/>
          <w:spacing w:val="5"/>
        </w:rPr>
        <w:t>qu</w:t>
      </w:r>
      <w:r>
        <w:rPr>
          <w:rFonts w:ascii="Arial Narrow" w:hAnsi="Arial Narrow"/>
        </w:rPr>
        <w:t xml:space="preserve">e </w:t>
      </w:r>
      <w:r>
        <w:rPr>
          <w:rFonts w:ascii="Arial Narrow" w:hAnsi="Arial Narrow"/>
          <w:spacing w:val="5"/>
        </w:rPr>
        <w:t>l</w:t>
      </w:r>
      <w:r>
        <w:rPr>
          <w:rFonts w:ascii="Arial Narrow" w:hAnsi="Arial Narrow"/>
        </w:rPr>
        <w:t xml:space="preserve">e </w:t>
      </w:r>
      <w:r>
        <w:rPr>
          <w:rFonts w:ascii="Arial Narrow" w:hAnsi="Arial Narrow"/>
          <w:spacing w:val="5"/>
        </w:rPr>
        <w:t>Maîtr</w:t>
      </w:r>
      <w:r>
        <w:rPr>
          <w:rFonts w:ascii="Arial Narrow" w:hAnsi="Arial Narrow"/>
        </w:rPr>
        <w:t xml:space="preserve">e </w:t>
      </w:r>
      <w:r>
        <w:rPr>
          <w:rFonts w:ascii="Arial Narrow" w:hAnsi="Arial Narrow"/>
          <w:spacing w:val="5"/>
        </w:rPr>
        <w:t>d’Ouvrag</w:t>
      </w:r>
      <w:r>
        <w:rPr>
          <w:rFonts w:ascii="Arial Narrow" w:hAnsi="Arial Narrow"/>
        </w:rPr>
        <w:t xml:space="preserve">e Délégué Délais </w:t>
      </w:r>
      <w:r>
        <w:rPr>
          <w:rFonts w:ascii="Arial Narrow" w:hAnsi="Arial Narrow"/>
          <w:spacing w:val="5"/>
        </w:rPr>
        <w:t>paier</w:t>
      </w:r>
      <w:r>
        <w:rPr>
          <w:rFonts w:ascii="Arial Narrow" w:hAnsi="Arial Narrow"/>
        </w:rPr>
        <w:t xml:space="preserve">a </w:t>
      </w:r>
      <w:r>
        <w:rPr>
          <w:rFonts w:ascii="Arial Narrow" w:hAnsi="Arial Narrow"/>
          <w:spacing w:val="5"/>
        </w:rPr>
        <w:t xml:space="preserve">à </w:t>
      </w:r>
      <w:r>
        <w:rPr>
          <w:rFonts w:ascii="Arial Narrow" w:hAnsi="Arial Narrow"/>
        </w:rPr>
        <w:t>l’Entrepreneur au titre de l’exécution des travaux et le délai d’exécution.</w:t>
      </w:r>
    </w:p>
    <w:p w:rsidR="00631370" w:rsidRDefault="00631370">
      <w:pPr>
        <w:tabs>
          <w:tab w:val="left" w:pos="1140"/>
          <w:tab w:val="left" w:pos="1720"/>
          <w:tab w:val="left" w:pos="2100"/>
          <w:tab w:val="left" w:pos="2960"/>
          <w:tab w:val="left" w:pos="4220"/>
          <w:tab w:val="left" w:pos="5060"/>
        </w:tabs>
        <w:spacing w:line="360" w:lineRule="auto"/>
        <w:ind w:left="114" w:right="-19"/>
        <w:rPr>
          <w:rFonts w:ascii="Arial Narrow" w:hAnsi="Arial Narrow"/>
        </w:rPr>
      </w:pPr>
    </w:p>
    <w:p w:rsidR="00631370" w:rsidRDefault="008347A5">
      <w:pPr>
        <w:spacing w:line="360" w:lineRule="auto"/>
        <w:ind w:left="1361" w:right="-149" w:hanging="1247"/>
        <w:rPr>
          <w:rFonts w:ascii="Arial Narrow" w:hAnsi="Arial Narrow"/>
        </w:rPr>
      </w:pPr>
      <w:r>
        <w:rPr>
          <w:rFonts w:ascii="Arial Narrow" w:hAnsi="Arial Narrow"/>
          <w:b/>
          <w:bCs/>
          <w:u w:val="single"/>
        </w:rPr>
        <w:t>Article 37</w:t>
      </w:r>
      <w:r>
        <w:rPr>
          <w:rFonts w:ascii="Arial Narrow" w:hAnsi="Arial Narrow"/>
          <w:b/>
          <w:bCs/>
        </w:rPr>
        <w:t xml:space="preserve">: </w:t>
      </w:r>
      <w:r>
        <w:rPr>
          <w:rFonts w:ascii="Arial Narrow" w:hAnsi="Arial Narrow"/>
          <w:b/>
          <w:bCs/>
          <w:spacing w:val="5"/>
        </w:rPr>
        <w:t>Publicatio</w:t>
      </w:r>
      <w:r>
        <w:rPr>
          <w:rFonts w:ascii="Arial Narrow" w:hAnsi="Arial Narrow"/>
          <w:b/>
          <w:bCs/>
        </w:rPr>
        <w:t xml:space="preserve">n  </w:t>
      </w:r>
      <w:r>
        <w:rPr>
          <w:rFonts w:ascii="Arial Narrow" w:hAnsi="Arial Narrow"/>
          <w:b/>
          <w:bCs/>
          <w:spacing w:val="5"/>
        </w:rPr>
        <w:t>de</w:t>
      </w:r>
      <w:r>
        <w:rPr>
          <w:rFonts w:ascii="Arial Narrow" w:hAnsi="Arial Narrow"/>
          <w:b/>
          <w:bCs/>
        </w:rPr>
        <w:t xml:space="preserve">s  </w:t>
      </w:r>
      <w:r>
        <w:rPr>
          <w:rFonts w:ascii="Arial Narrow" w:hAnsi="Arial Narrow"/>
          <w:b/>
          <w:bCs/>
          <w:spacing w:val="5"/>
        </w:rPr>
        <w:t>résultat</w:t>
      </w:r>
      <w:r>
        <w:rPr>
          <w:rFonts w:ascii="Arial Narrow" w:hAnsi="Arial Narrow"/>
          <w:b/>
          <w:bCs/>
        </w:rPr>
        <w:t xml:space="preserve">s  </w:t>
      </w:r>
      <w:r>
        <w:rPr>
          <w:rFonts w:ascii="Arial Narrow" w:hAnsi="Arial Narrow"/>
          <w:b/>
          <w:bCs/>
          <w:spacing w:val="5"/>
        </w:rPr>
        <w:t>d’attri</w:t>
      </w:r>
      <w:r>
        <w:rPr>
          <w:rFonts w:ascii="Arial Narrow" w:hAnsi="Arial Narrow"/>
          <w:b/>
          <w:bCs/>
        </w:rPr>
        <w:t>bution du marché et recours</w:t>
      </w:r>
    </w:p>
    <w:p w:rsidR="00631370" w:rsidRDefault="008347A5">
      <w:pPr>
        <w:spacing w:line="360" w:lineRule="auto"/>
        <w:ind w:left="738" w:right="-15" w:hanging="624"/>
        <w:rPr>
          <w:rFonts w:ascii="Arial Narrow" w:hAnsi="Arial Narrow"/>
        </w:rPr>
      </w:pPr>
      <w:r>
        <w:rPr>
          <w:rFonts w:ascii="Arial Narrow" w:hAnsi="Arial Narrow"/>
        </w:rPr>
        <w:t xml:space="preserve">37.1. </w:t>
      </w:r>
      <w:r>
        <w:rPr>
          <w:rFonts w:ascii="Arial Narrow" w:hAnsi="Arial Narrow"/>
          <w:b/>
        </w:rPr>
        <w:t>Le Préfet du Mayo Sava, Autorité Contrac</w:t>
      </w:r>
      <w:r>
        <w:rPr>
          <w:rFonts w:ascii="Arial Narrow" w:hAnsi="Arial Narrow"/>
          <w:b/>
        </w:rPr>
        <w:t>tante communique</w:t>
      </w:r>
      <w:r>
        <w:rPr>
          <w:rFonts w:ascii="Arial Narrow" w:hAnsi="Arial Narrow"/>
        </w:rPr>
        <w:t xml:space="preserve"> à tout soumissionnaire ou administration concernée, sur requête à lui adressée dans un délai maximal de cinq (5) jours après la publication des résultats d’attribution, le rapport de l’observateur indépendant ainsi que le procès-verbal de </w:t>
      </w:r>
      <w:r>
        <w:rPr>
          <w:rFonts w:ascii="Arial Narrow" w:hAnsi="Arial Narrow"/>
        </w:rPr>
        <w:t>la séance d’attribution du marché y relatif auquel est annexé le rapport d’analyse des offres.</w:t>
      </w:r>
    </w:p>
    <w:p w:rsidR="00631370" w:rsidRDefault="008347A5">
      <w:pPr>
        <w:spacing w:line="360" w:lineRule="auto"/>
        <w:ind w:left="709" w:right="-34" w:hanging="709"/>
        <w:rPr>
          <w:rFonts w:ascii="Arial Narrow" w:hAnsi="Arial Narrow"/>
        </w:rPr>
      </w:pPr>
      <w:r>
        <w:rPr>
          <w:rFonts w:ascii="Arial Narrow" w:hAnsi="Arial Narrow"/>
        </w:rPr>
        <w:t>37.2. Le Préfet du Mayo Sava, Autorité Contractante est tenu de communiquer les motifs de rejet des offres des soumi</w:t>
      </w:r>
      <w:r>
        <w:rPr>
          <w:rFonts w:ascii="Arial Narrow" w:hAnsi="Arial Narrow"/>
          <w:spacing w:val="5"/>
        </w:rPr>
        <w:t>ssionnaire</w:t>
      </w:r>
      <w:r>
        <w:rPr>
          <w:rFonts w:ascii="Arial Narrow" w:hAnsi="Arial Narrow"/>
        </w:rPr>
        <w:t xml:space="preserve">s  </w:t>
      </w:r>
      <w:r>
        <w:rPr>
          <w:rFonts w:ascii="Arial Narrow" w:hAnsi="Arial Narrow"/>
          <w:spacing w:val="5"/>
        </w:rPr>
        <w:t>concerné</w:t>
      </w:r>
      <w:r>
        <w:rPr>
          <w:rFonts w:ascii="Arial Narrow" w:hAnsi="Arial Narrow"/>
        </w:rPr>
        <w:t xml:space="preserve">s </w:t>
      </w:r>
      <w:r>
        <w:rPr>
          <w:rFonts w:ascii="Arial Narrow" w:hAnsi="Arial Narrow"/>
          <w:spacing w:val="5"/>
        </w:rPr>
        <w:t>qu</w:t>
      </w:r>
      <w:r>
        <w:rPr>
          <w:rFonts w:ascii="Arial Narrow" w:hAnsi="Arial Narrow"/>
        </w:rPr>
        <w:t xml:space="preserve">i  </w:t>
      </w:r>
      <w:r>
        <w:rPr>
          <w:rFonts w:ascii="Arial Narrow" w:hAnsi="Arial Narrow"/>
          <w:spacing w:val="5"/>
        </w:rPr>
        <w:t>e</w:t>
      </w:r>
      <w:r>
        <w:rPr>
          <w:rFonts w:ascii="Arial Narrow" w:hAnsi="Arial Narrow"/>
        </w:rPr>
        <w:t xml:space="preserve">n </w:t>
      </w:r>
      <w:r>
        <w:rPr>
          <w:rFonts w:ascii="Arial Narrow" w:hAnsi="Arial Narrow"/>
          <w:spacing w:val="5"/>
        </w:rPr>
        <w:t>fon</w:t>
      </w:r>
      <w:r>
        <w:rPr>
          <w:rFonts w:ascii="Arial Narrow" w:hAnsi="Arial Narrow"/>
        </w:rPr>
        <w:t xml:space="preserve">t </w:t>
      </w:r>
      <w:r>
        <w:rPr>
          <w:rFonts w:ascii="Arial Narrow" w:hAnsi="Arial Narrow"/>
          <w:spacing w:val="5"/>
        </w:rPr>
        <w:t xml:space="preserve">la </w:t>
      </w:r>
      <w:r>
        <w:rPr>
          <w:rFonts w:ascii="Arial Narrow" w:hAnsi="Arial Narrow"/>
        </w:rPr>
        <w:t>demande.</w:t>
      </w:r>
    </w:p>
    <w:p w:rsidR="00631370" w:rsidRDefault="008347A5">
      <w:pPr>
        <w:spacing w:line="360" w:lineRule="auto"/>
        <w:ind w:left="624" w:right="95" w:hanging="624"/>
        <w:rPr>
          <w:rFonts w:ascii="Arial Narrow" w:hAnsi="Arial Narrow"/>
        </w:rPr>
      </w:pPr>
      <w:r>
        <w:rPr>
          <w:rFonts w:ascii="Arial Narrow" w:hAnsi="Arial Narrow"/>
        </w:rPr>
        <w:t xml:space="preserve">37.3. Après la publication du résultat de l’attribution, les offres non retirées dans un délai maximal de quinze (15) jours seront détruites, sans qu’il y ait lieu à réclamation, à l’exception de l’exemplaire destiné à l’organisme chargé de la </w:t>
      </w:r>
      <w:r>
        <w:rPr>
          <w:rFonts w:ascii="Arial Narrow" w:hAnsi="Arial Narrow"/>
        </w:rPr>
        <w:t>régulation des marchés publics.</w:t>
      </w:r>
    </w:p>
    <w:p w:rsidR="00631370" w:rsidRDefault="008347A5">
      <w:pPr>
        <w:spacing w:line="360" w:lineRule="auto"/>
        <w:ind w:left="624" w:right="94" w:hanging="624"/>
        <w:rPr>
          <w:rFonts w:ascii="Arial Narrow" w:hAnsi="Arial Narrow"/>
        </w:rPr>
      </w:pPr>
      <w:r>
        <w:rPr>
          <w:rFonts w:ascii="Arial Narrow" w:hAnsi="Arial Narrow"/>
        </w:rPr>
        <w:t>37.4. En cas de recours, il doit être adressé à l’autorité  chargée  des  marchés  publics,  avec copies à l’organisme chargé de la régulation des marchés publics, au Maître d’Ouvrage ou au Maître d’Ouvrage Délégué et au pré</w:t>
      </w:r>
      <w:r>
        <w:rPr>
          <w:rFonts w:ascii="Arial Narrow" w:hAnsi="Arial Narrow"/>
        </w:rPr>
        <w:t>sident de la commission départementale. Il doit intervenir dans un délai maximum de cinq(05) jours ouvrables après la publication des résultats.</w:t>
      </w:r>
    </w:p>
    <w:p w:rsidR="00631370" w:rsidRDefault="008347A5">
      <w:pPr>
        <w:spacing w:line="360" w:lineRule="auto"/>
        <w:ind w:right="-20"/>
        <w:rPr>
          <w:rFonts w:ascii="Arial Narrow" w:hAnsi="Arial Narrow"/>
        </w:rPr>
      </w:pPr>
      <w:r>
        <w:rPr>
          <w:rFonts w:ascii="Arial Narrow" w:hAnsi="Arial Narrow"/>
          <w:b/>
          <w:bCs/>
          <w:u w:val="single"/>
        </w:rPr>
        <w:t>Article 38</w:t>
      </w:r>
      <w:r>
        <w:rPr>
          <w:rFonts w:ascii="Arial Narrow" w:hAnsi="Arial Narrow"/>
          <w:b/>
          <w:bCs/>
        </w:rPr>
        <w:t xml:space="preserve"> : Signature du marché</w:t>
      </w:r>
    </w:p>
    <w:p w:rsidR="00631370" w:rsidRDefault="008347A5">
      <w:pPr>
        <w:spacing w:line="360" w:lineRule="auto"/>
        <w:ind w:left="624" w:right="95" w:hanging="624"/>
        <w:rPr>
          <w:rFonts w:ascii="Arial Narrow" w:hAnsi="Arial Narrow"/>
        </w:rPr>
      </w:pPr>
      <w:r>
        <w:rPr>
          <w:rFonts w:ascii="Arial Narrow" w:hAnsi="Arial Narrow"/>
        </w:rPr>
        <w:t>38.1. Après publication des résultats, le projet de marchés souscrit par l’att</w:t>
      </w:r>
      <w:r>
        <w:rPr>
          <w:rFonts w:ascii="Arial Narrow" w:hAnsi="Arial Narrow"/>
        </w:rPr>
        <w:t xml:space="preserve">ributaire est soumis à la Commission  </w:t>
      </w:r>
      <w:r>
        <w:rPr>
          <w:rFonts w:ascii="Arial Narrow" w:hAnsi="Arial Narrow"/>
          <w:spacing w:val="20"/>
        </w:rPr>
        <w:t xml:space="preserve">Départementale </w:t>
      </w:r>
      <w:r>
        <w:rPr>
          <w:rFonts w:ascii="Arial Narrow" w:hAnsi="Arial Narrow"/>
        </w:rPr>
        <w:t>de Passation des Marchés compétente, pour adoption.</w:t>
      </w:r>
    </w:p>
    <w:p w:rsidR="00631370" w:rsidRDefault="008347A5">
      <w:pPr>
        <w:spacing w:line="360" w:lineRule="auto"/>
        <w:ind w:left="624" w:right="95" w:hanging="624"/>
        <w:rPr>
          <w:rFonts w:ascii="Arial Narrow" w:hAnsi="Arial Narrow"/>
        </w:rPr>
      </w:pPr>
      <w:r>
        <w:rPr>
          <w:rFonts w:ascii="Arial Narrow" w:hAnsi="Arial Narrow"/>
        </w:rPr>
        <w:t>38.2. Le Préfet du Mayo Sava, Autorité Contractante</w:t>
      </w:r>
      <w:r>
        <w:rPr>
          <w:rFonts w:ascii="Arial Narrow" w:hAnsi="Arial Narrow"/>
          <w:spacing w:val="22"/>
        </w:rPr>
        <w:t xml:space="preserve"> dispose dans un délai de sep</w:t>
      </w:r>
      <w:r>
        <w:rPr>
          <w:rFonts w:ascii="Arial Narrow" w:hAnsi="Arial Narrow"/>
        </w:rPr>
        <w:t>t (07) jours pour la signature du marché à compter de la date de récept</w:t>
      </w:r>
      <w:r>
        <w:rPr>
          <w:rFonts w:ascii="Arial Narrow" w:hAnsi="Arial Narrow"/>
        </w:rPr>
        <w:t>ion du projet de marché adopté par la commission des marchés compétente et souscrit par l’attributaire.</w:t>
      </w:r>
    </w:p>
    <w:p w:rsidR="00631370" w:rsidRDefault="008347A5">
      <w:pPr>
        <w:spacing w:line="360" w:lineRule="auto"/>
        <w:ind w:left="624" w:right="95" w:hanging="624"/>
        <w:rPr>
          <w:rFonts w:ascii="Arial Narrow" w:hAnsi="Arial Narrow"/>
        </w:rPr>
      </w:pPr>
      <w:r>
        <w:rPr>
          <w:rFonts w:ascii="Arial Narrow" w:hAnsi="Arial Narrow"/>
        </w:rPr>
        <w:t>38.3. Le marché doit être notifié à son titulaire dans les cinq (5) jours qui suivent la date de sa signature.</w:t>
      </w:r>
    </w:p>
    <w:p w:rsidR="00631370" w:rsidRDefault="00631370">
      <w:pPr>
        <w:spacing w:line="360" w:lineRule="auto"/>
        <w:ind w:right="95"/>
        <w:rPr>
          <w:rFonts w:ascii="Arial Narrow" w:hAnsi="Arial Narrow"/>
        </w:rPr>
      </w:pPr>
    </w:p>
    <w:p w:rsidR="00631370" w:rsidRDefault="008347A5">
      <w:pPr>
        <w:spacing w:line="360" w:lineRule="auto"/>
        <w:ind w:right="-20"/>
        <w:rPr>
          <w:rFonts w:ascii="Arial Narrow" w:hAnsi="Arial Narrow"/>
        </w:rPr>
      </w:pPr>
      <w:r>
        <w:rPr>
          <w:rFonts w:ascii="Arial Narrow" w:hAnsi="Arial Narrow"/>
          <w:b/>
          <w:bCs/>
          <w:u w:val="single"/>
        </w:rPr>
        <w:t>Article 39</w:t>
      </w:r>
      <w:r>
        <w:rPr>
          <w:rFonts w:ascii="Arial Narrow" w:hAnsi="Arial Narrow"/>
          <w:b/>
          <w:bCs/>
        </w:rPr>
        <w:t xml:space="preserve"> : Cautionnement définitif</w:t>
      </w:r>
    </w:p>
    <w:p w:rsidR="00631370" w:rsidRDefault="008347A5">
      <w:pPr>
        <w:spacing w:line="360" w:lineRule="auto"/>
        <w:ind w:left="624" w:right="93" w:hanging="624"/>
        <w:rPr>
          <w:rFonts w:ascii="Arial Narrow" w:hAnsi="Arial Narrow"/>
        </w:rPr>
      </w:pPr>
      <w:r>
        <w:rPr>
          <w:rFonts w:ascii="Arial Narrow" w:hAnsi="Arial Narrow"/>
        </w:rPr>
        <w:t>39.</w:t>
      </w:r>
      <w:r>
        <w:rPr>
          <w:rFonts w:ascii="Arial Narrow" w:hAnsi="Arial Narrow"/>
        </w:rPr>
        <w:t>1. Dans les vingt(20) jours suivant la notification du marché par Le Préfet du Mayo Sava, l’entre</w:t>
      </w:r>
      <w:r>
        <w:rPr>
          <w:rFonts w:ascii="Arial Narrow" w:hAnsi="Arial Narrow"/>
          <w:spacing w:val="2"/>
        </w:rPr>
        <w:t>preneu</w:t>
      </w:r>
      <w:r>
        <w:rPr>
          <w:rFonts w:ascii="Arial Narrow" w:hAnsi="Arial Narrow"/>
        </w:rPr>
        <w:t xml:space="preserve">r  </w:t>
      </w:r>
      <w:r>
        <w:rPr>
          <w:rFonts w:ascii="Arial Narrow" w:hAnsi="Arial Narrow"/>
          <w:spacing w:val="2"/>
        </w:rPr>
        <w:t>fournir</w:t>
      </w:r>
      <w:r>
        <w:rPr>
          <w:rFonts w:ascii="Arial Narrow" w:hAnsi="Arial Narrow"/>
        </w:rPr>
        <w:t xml:space="preserve">a  </w:t>
      </w:r>
      <w:r>
        <w:rPr>
          <w:rFonts w:ascii="Arial Narrow" w:hAnsi="Arial Narrow"/>
          <w:spacing w:val="2"/>
        </w:rPr>
        <w:t>a</w:t>
      </w:r>
      <w:r>
        <w:rPr>
          <w:rFonts w:ascii="Arial Narrow" w:hAnsi="Arial Narrow"/>
        </w:rPr>
        <w:t xml:space="preserve">u  </w:t>
      </w:r>
      <w:r>
        <w:rPr>
          <w:rFonts w:ascii="Arial Narrow" w:hAnsi="Arial Narrow"/>
          <w:spacing w:val="2"/>
        </w:rPr>
        <w:t>Maîtr</w:t>
      </w:r>
      <w:r>
        <w:rPr>
          <w:rFonts w:ascii="Arial Narrow" w:hAnsi="Arial Narrow"/>
        </w:rPr>
        <w:t xml:space="preserve">e  </w:t>
      </w:r>
      <w:r>
        <w:rPr>
          <w:rFonts w:ascii="Arial Narrow" w:hAnsi="Arial Narrow"/>
          <w:spacing w:val="2"/>
        </w:rPr>
        <w:t>d’Ouvrag</w:t>
      </w:r>
      <w:r>
        <w:rPr>
          <w:rFonts w:ascii="Arial Narrow" w:hAnsi="Arial Narrow"/>
        </w:rPr>
        <w:t xml:space="preserve">e  </w:t>
      </w:r>
      <w:r>
        <w:rPr>
          <w:rFonts w:ascii="Arial Narrow" w:hAnsi="Arial Narrow"/>
          <w:spacing w:val="2"/>
        </w:rPr>
        <w:t xml:space="preserve">un </w:t>
      </w:r>
      <w:r>
        <w:rPr>
          <w:rFonts w:ascii="Arial Narrow" w:hAnsi="Arial Narrow"/>
        </w:rPr>
        <w:t>cautionnement définitif, sous la forme stipulée dans le RPAO, conformément au modèle fourni dans le Dossier d’Appe</w:t>
      </w:r>
      <w:r>
        <w:rPr>
          <w:rFonts w:ascii="Arial Narrow" w:hAnsi="Arial Narrow"/>
        </w:rPr>
        <w:t>l d’Offres.</w:t>
      </w:r>
    </w:p>
    <w:p w:rsidR="00631370" w:rsidRDefault="008347A5">
      <w:pPr>
        <w:spacing w:before="61" w:line="360" w:lineRule="auto"/>
        <w:ind w:left="731" w:right="-20" w:hanging="731"/>
        <w:rPr>
          <w:rFonts w:ascii="Arial Narrow" w:hAnsi="Arial Narrow"/>
        </w:rPr>
      </w:pPr>
      <w:r>
        <w:rPr>
          <w:rFonts w:ascii="Arial Narrow" w:hAnsi="Arial Narrow"/>
        </w:rPr>
        <w:t>39.2. Le cautionnement dont le taux</w:t>
      </w:r>
      <w:r>
        <w:rPr>
          <w:rFonts w:ascii="Arial Narrow" w:hAnsi="Arial Narrow"/>
          <w:spacing w:val="21"/>
        </w:rPr>
        <w:t xml:space="preserve"> est de 2</w:t>
      </w:r>
      <w:r>
        <w:rPr>
          <w:rFonts w:ascii="Arial Narrow" w:hAnsi="Arial Narrow"/>
        </w:rPr>
        <w:t>% du montant du marché, peut être remplacé par la garantie d’une caution d’un établissement bancaire agréé conformément aux textes en vigueur, et émise au profit du Maître d’Ouvrage ou par une caution</w:t>
      </w:r>
      <w:r>
        <w:rPr>
          <w:rFonts w:ascii="Arial Narrow" w:hAnsi="Arial Narrow"/>
        </w:rPr>
        <w:t xml:space="preserve"> personnelle et solidaire.</w:t>
      </w:r>
    </w:p>
    <w:p w:rsidR="00631370" w:rsidRDefault="008347A5">
      <w:pPr>
        <w:spacing w:line="360" w:lineRule="auto"/>
        <w:ind w:left="567" w:right="-148" w:hanging="567"/>
        <w:rPr>
          <w:rFonts w:ascii="Arial Narrow" w:hAnsi="Arial Narrow"/>
        </w:rPr>
      </w:pPr>
      <w:r>
        <w:rPr>
          <w:rFonts w:ascii="Arial Narrow" w:hAnsi="Arial Narrow"/>
        </w:rPr>
        <w:lastRenderedPageBreak/>
        <w:t xml:space="preserve">39.3. Les petites et moyennes entreprises (PME) à capitaux et dirigeants nationaux peuvent produire à la place du cautionnement, soit une </w:t>
      </w:r>
      <w:r>
        <w:rPr>
          <w:rFonts w:ascii="Arial Narrow" w:hAnsi="Arial Narrow"/>
          <w:spacing w:val="2"/>
        </w:rPr>
        <w:t>hypothèqu</w:t>
      </w:r>
      <w:r>
        <w:rPr>
          <w:rFonts w:ascii="Arial Narrow" w:hAnsi="Arial Narrow"/>
        </w:rPr>
        <w:t xml:space="preserve">e </w:t>
      </w:r>
      <w:r>
        <w:rPr>
          <w:rFonts w:ascii="Arial Narrow" w:hAnsi="Arial Narrow"/>
          <w:spacing w:val="2"/>
        </w:rPr>
        <w:t>légale</w:t>
      </w:r>
      <w:r>
        <w:rPr>
          <w:rFonts w:ascii="Arial Narrow" w:hAnsi="Arial Narrow"/>
        </w:rPr>
        <w:t xml:space="preserve">, </w:t>
      </w:r>
      <w:r>
        <w:rPr>
          <w:rFonts w:ascii="Arial Narrow" w:hAnsi="Arial Narrow"/>
          <w:spacing w:val="2"/>
        </w:rPr>
        <w:t>soi</w:t>
      </w:r>
      <w:r>
        <w:rPr>
          <w:rFonts w:ascii="Arial Narrow" w:hAnsi="Arial Narrow"/>
        </w:rPr>
        <w:t xml:space="preserve">t </w:t>
      </w:r>
      <w:r>
        <w:rPr>
          <w:rFonts w:ascii="Arial Narrow" w:hAnsi="Arial Narrow"/>
          <w:spacing w:val="2"/>
        </w:rPr>
        <w:t>un</w:t>
      </w:r>
      <w:r>
        <w:rPr>
          <w:rFonts w:ascii="Arial Narrow" w:hAnsi="Arial Narrow"/>
        </w:rPr>
        <w:t xml:space="preserve">e </w:t>
      </w:r>
      <w:r>
        <w:rPr>
          <w:rFonts w:ascii="Arial Narrow" w:hAnsi="Arial Narrow"/>
          <w:spacing w:val="2"/>
        </w:rPr>
        <w:t>cautio</w:t>
      </w:r>
      <w:r>
        <w:rPr>
          <w:rFonts w:ascii="Arial Narrow" w:hAnsi="Arial Narrow"/>
        </w:rPr>
        <w:t xml:space="preserve">n </w:t>
      </w:r>
      <w:r>
        <w:rPr>
          <w:rFonts w:ascii="Arial Narrow" w:hAnsi="Arial Narrow"/>
          <w:spacing w:val="2"/>
        </w:rPr>
        <w:t xml:space="preserve">d’un </w:t>
      </w:r>
      <w:r>
        <w:rPr>
          <w:rFonts w:ascii="Arial Narrow" w:hAnsi="Arial Narrow"/>
        </w:rPr>
        <w:t xml:space="preserve">établissement bancaire ou d’un organisme </w:t>
      </w:r>
      <w:r>
        <w:rPr>
          <w:rFonts w:ascii="Arial Narrow" w:hAnsi="Arial Narrow"/>
          <w:spacing w:val="5"/>
        </w:rPr>
        <w:t>financie</w:t>
      </w:r>
      <w:r>
        <w:rPr>
          <w:rFonts w:ascii="Arial Narrow" w:hAnsi="Arial Narrow"/>
        </w:rPr>
        <w:t>r</w:t>
      </w:r>
      <w:r>
        <w:rPr>
          <w:rFonts w:ascii="Arial Narrow" w:hAnsi="Arial Narrow"/>
        </w:rPr>
        <w:t xml:space="preserve"> </w:t>
      </w:r>
      <w:r>
        <w:rPr>
          <w:rFonts w:ascii="Arial Narrow" w:hAnsi="Arial Narrow"/>
          <w:spacing w:val="5"/>
        </w:rPr>
        <w:t>agré</w:t>
      </w:r>
      <w:r>
        <w:rPr>
          <w:rFonts w:ascii="Arial Narrow" w:hAnsi="Arial Narrow"/>
        </w:rPr>
        <w:t xml:space="preserve">é </w:t>
      </w:r>
      <w:r>
        <w:rPr>
          <w:rFonts w:ascii="Arial Narrow" w:hAnsi="Arial Narrow"/>
          <w:spacing w:val="5"/>
        </w:rPr>
        <w:t>d</w:t>
      </w:r>
      <w:r>
        <w:rPr>
          <w:rFonts w:ascii="Arial Narrow" w:hAnsi="Arial Narrow"/>
        </w:rPr>
        <w:t xml:space="preserve">e </w:t>
      </w:r>
      <w:r>
        <w:rPr>
          <w:rFonts w:ascii="Arial Narrow" w:hAnsi="Arial Narrow"/>
          <w:spacing w:val="5"/>
        </w:rPr>
        <w:t>premie</w:t>
      </w:r>
      <w:r>
        <w:rPr>
          <w:rFonts w:ascii="Arial Narrow" w:hAnsi="Arial Narrow"/>
        </w:rPr>
        <w:t xml:space="preserve">r </w:t>
      </w:r>
      <w:r>
        <w:rPr>
          <w:rFonts w:ascii="Arial Narrow" w:hAnsi="Arial Narrow"/>
          <w:spacing w:val="5"/>
        </w:rPr>
        <w:t>ran</w:t>
      </w:r>
      <w:r>
        <w:rPr>
          <w:rFonts w:ascii="Arial Narrow" w:hAnsi="Arial Narrow"/>
        </w:rPr>
        <w:t xml:space="preserve">g </w:t>
      </w:r>
      <w:r>
        <w:rPr>
          <w:rFonts w:ascii="Arial Narrow" w:hAnsi="Arial Narrow"/>
          <w:spacing w:val="5"/>
        </w:rPr>
        <w:t>confor</w:t>
      </w:r>
      <w:r>
        <w:rPr>
          <w:rFonts w:ascii="Arial Narrow" w:hAnsi="Arial Narrow"/>
        </w:rPr>
        <w:t>mément aux textes en vigueur.</w:t>
      </w:r>
    </w:p>
    <w:p w:rsidR="00631370" w:rsidRDefault="008347A5">
      <w:pPr>
        <w:spacing w:line="360" w:lineRule="auto"/>
        <w:ind w:left="624" w:right="102" w:hanging="624"/>
        <w:rPr>
          <w:rFonts w:ascii="Arial Narrow" w:hAnsi="Arial Narrow"/>
        </w:rPr>
      </w:pPr>
      <w:r>
        <w:rPr>
          <w:rFonts w:ascii="Arial Narrow" w:hAnsi="Arial Narrow"/>
        </w:rPr>
        <w:t>39.4.  L’absence de production du cautionnement définitif dans les délais prescrits est susceptible de donner lieu à la résiliation du marché dans les conditions prévues dans le CCAG.</w:t>
      </w:r>
    </w:p>
    <w:p w:rsidR="00631370" w:rsidRDefault="00631370">
      <w:pPr>
        <w:pStyle w:val="En-tte"/>
        <w:jc w:val="center"/>
        <w:rPr>
          <w:rFonts w:ascii="Arial Narrow" w:hAnsi="Arial Narrow"/>
          <w:b/>
          <w:lang w:val="fr-FR"/>
        </w:rPr>
      </w:pPr>
    </w:p>
    <w:p w:rsidR="00631370" w:rsidRDefault="008347A5">
      <w:pPr>
        <w:pStyle w:val="En-tte"/>
        <w:jc w:val="center"/>
        <w:rPr>
          <w:rFonts w:ascii="Arial Narrow" w:hAnsi="Arial Narrow"/>
          <w:lang w:val="fr-FR"/>
        </w:rPr>
      </w:pPr>
      <w:r>
        <w:rPr>
          <w:rFonts w:ascii="Arial Narrow" w:hAnsi="Arial Narrow"/>
          <w:b/>
          <w:lang w:val="fr-FR"/>
        </w:rPr>
        <w:br w:type="page"/>
      </w:r>
    </w:p>
    <w:tbl>
      <w:tblPr>
        <w:tblpPr w:leftFromText="141" w:rightFromText="141" w:vertAnchor="text" w:horzAnchor="margin" w:tblpY="-2"/>
        <w:tblW w:w="9720" w:type="dxa"/>
        <w:tblCellMar>
          <w:left w:w="10" w:type="dxa"/>
          <w:right w:w="10" w:type="dxa"/>
        </w:tblCellMar>
        <w:tblLook w:val="0000" w:firstRow="0" w:lastRow="0" w:firstColumn="0" w:lastColumn="0" w:noHBand="0" w:noVBand="0"/>
      </w:tblPr>
      <w:tblGrid>
        <w:gridCol w:w="4320"/>
        <w:gridCol w:w="2160"/>
        <w:gridCol w:w="3240"/>
      </w:tblGrid>
      <w:tr w:rsidR="00631370">
        <w:tblPrEx>
          <w:tblCellMar>
            <w:top w:w="0" w:type="dxa"/>
            <w:bottom w:w="0" w:type="dxa"/>
          </w:tblCellMar>
        </w:tblPrEx>
        <w:tc>
          <w:tcPr>
            <w:tcW w:w="4320" w:type="dxa"/>
            <w:tcBorders>
              <w:top w:val="nil"/>
              <w:left w:val="nil"/>
              <w:bottom w:val="nil"/>
              <w:right w:val="nil"/>
            </w:tcBorders>
          </w:tcPr>
          <w:p w:rsidR="00631370" w:rsidRDefault="008347A5">
            <w:pPr>
              <w:pStyle w:val="En-tte"/>
              <w:ind w:left="180"/>
              <w:jc w:val="center"/>
              <w:rPr>
                <w:rFonts w:ascii="Arial Narrow" w:hAnsi="Arial Narrow"/>
                <w:lang w:val="fr-CH"/>
              </w:rPr>
            </w:pPr>
            <w:r>
              <w:rPr>
                <w:rFonts w:ascii="Arial Narrow" w:hAnsi="Arial Narrow"/>
                <w:noProof/>
                <w:lang w:val="fr-FR"/>
              </w:rPr>
              <w:lastRenderedPageBreak/>
              <mc:AlternateContent>
                <mc:Choice Requires="wps">
                  <w:drawing>
                    <wp:anchor distT="0" distB="0" distL="114300" distR="114300" simplePos="0" relativeHeight="251644928" behindDoc="0" locked="0" layoutInCell="1" allowOverlap="1">
                      <wp:simplePos x="0" y="0"/>
                      <wp:positionH relativeFrom="column">
                        <wp:posOffset>-112395</wp:posOffset>
                      </wp:positionH>
                      <wp:positionV relativeFrom="paragraph">
                        <wp:posOffset>76835</wp:posOffset>
                      </wp:positionV>
                      <wp:extent cx="2519680" cy="1276985"/>
                      <wp:effectExtent l="0" t="0" r="0" b="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CD200710-0663-19F3-EAF25DC1E13D" coordsize="21600,21600" style="position:absolute;width:198.4pt;height:100.55pt;mso-width-percent:40000;mso-width-relative:margin;mso-height-percent:0;mso-height-relative:margin;margin-top:6.05pt;margin-left:-8.85pt;mso-wrap-distance-left:9pt;mso-wrap-distance-right:9pt;mso-wrap-distance-top:0pt;mso-wrap-distance-bottom:0pt;rotation:0.000000;z-index:251644928;" fillcolor="#ffffff" stroked="f" o:spt="1" path="m0,0 l0,21600 r21600,0 l21600,0 x e">
                      <w10:wrap side="both"/>
                      <v:fill type="solid" color="#ffffff" opacity="1.000000"/>
                      <o:lock/>
                    </v:shape>
                  </w:pict>
                </mc:Fallback>
              </mc:AlternateContent>
            </w: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8347A5">
            <w:pPr>
              <w:pStyle w:val="En-tte"/>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48000" behindDoc="0" locked="0" layoutInCell="1" allowOverlap="1">
                      <wp:simplePos x="0" y="0"/>
                      <wp:positionH relativeFrom="column">
                        <wp:posOffset>-273685</wp:posOffset>
                      </wp:positionH>
                      <wp:positionV relativeFrom="paragraph">
                        <wp:posOffset>-286385</wp:posOffset>
                      </wp:positionV>
                      <wp:extent cx="2519680" cy="1416685"/>
                      <wp:effectExtent l="0" t="0" r="0" b="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FAR-NORTH REGION</w:t>
                                  </w:r>
                                </w:p>
                                <w:p w:rsidR="00631370" w:rsidRDefault="008347A5">
                                  <w:pPr>
                                    <w:jc w:val="center"/>
                                    <w:rPr>
                                      <w:rFonts w:ascii="Tahoma" w:hAnsi="Tahoma" w:cs="Tahoma"/>
                                      <w:sz w:val="16"/>
                                      <w:szCs w:val="16"/>
                                      <w:lang w:val="en-US"/>
                                    </w:rPr>
                                  </w:pPr>
                                  <w:r>
                                    <w:rPr>
                                      <w:rFonts w:ascii="Tahoma" w:hAnsi="Tahoma" w:cs="Tahoma"/>
                                      <w:b/>
                                      <w:sz w:val="16"/>
                                      <w:szCs w:val="16"/>
                                      <w:lang w:val="en-US"/>
                                    </w:rPr>
                                    <w:t xml:space="preserve">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p w:rsidR="00631370" w:rsidRDefault="00631370">
                                  <w:pPr>
                                    <w:jc w:val="center"/>
                                    <w:rPr>
                                      <w:lang w:val="en-US"/>
                                    </w:rP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ACDB9480-D702-DD66-DDE46578576A" coordsize="21600,21600" style="position:absolute;width:198.4pt;height:111.55pt;mso-width-percent:40000;mso-width-relative:margin;mso-height-percent:0;mso-height-relative:margin;margin-top:-22.55pt;margin-left:-21.55pt;mso-wrap-distance-left:9pt;mso-wrap-distance-right:9pt;mso-wrap-distance-top:0pt;mso-wrap-distance-bottom:0pt;rotation:0.000000;z-index:251648000;" fillcolor="#ffffff" stroked="f" o:spt="1" path="m0,0 l0,21600 r21600,0 l21600,0 x e">
                      <w10:wrap side="both"/>
                      <v:fill type="solid" color="#ffffff" opacity="1.000000"/>
                      <o:lock/>
                    </v:shape>
                  </w:pict>
                </mc:Fallback>
              </mc:AlternateContent>
            </w: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ind w:left="180"/>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bl>
    <w:p w:rsidR="00631370" w:rsidRDefault="008347A5">
      <w:pPr>
        <w:pStyle w:val="Titre1"/>
        <w:rPr>
          <w:rFonts w:ascii="Arial Narrow" w:hAnsi="Arial Narrow"/>
        </w:rPr>
      </w:pPr>
      <w:r>
        <w:rPr>
          <w:rFonts w:ascii="Arial Narrow" w:hAnsi="Arial Narrow"/>
        </w:rPr>
        <w:t>COMMISSION DE PASSATION DES MARCHÉS PUBLICS</w:t>
      </w:r>
    </w:p>
    <w:p w:rsidR="00631370" w:rsidRDefault="008347A5">
      <w:pPr>
        <w:pStyle w:val="Titre2"/>
        <w:rPr>
          <w:rFonts w:ascii="Arial Narrow" w:hAnsi="Arial Narrow"/>
          <w:sz w:val="24"/>
          <w:szCs w:val="24"/>
        </w:rPr>
      </w:pPr>
      <w:r>
        <w:rPr>
          <w:rFonts w:ascii="Arial Narrow" w:hAnsi="Arial Narrow"/>
          <w:sz w:val="24"/>
          <w:szCs w:val="24"/>
        </w:rPr>
        <w:t xml:space="preserve">AUPRÈS DE LA PREFECTURE DU MAYO-SAVA </w:t>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pBdr>
          <w:top w:val="single" w:sz="18" w:space="1" w:color="auto"/>
          <w:left w:val="single" w:sz="18" w:space="4" w:color="auto"/>
          <w:bottom w:val="single" w:sz="18" w:space="1" w:color="auto"/>
          <w:right w:val="single" w:sz="18" w:space="4" w:color="auto"/>
        </w:pBdr>
        <w:jc w:val="center"/>
        <w:rPr>
          <w:rFonts w:ascii="Arial Narrow" w:hAnsi="Arial Narrow"/>
        </w:rPr>
      </w:pPr>
      <w:r>
        <w:rPr>
          <w:rFonts w:ascii="Arial Narrow" w:hAnsi="Arial Narrow"/>
          <w:b/>
          <w:i/>
        </w:rPr>
        <w:t>APPEL D’OFFRES N°_____AONO/K44/CDPM-MS/AI/DU DU</w:t>
      </w:r>
      <w:r>
        <w:rPr>
          <w:rFonts w:ascii="Arial Narrow" w:hAnsi="Arial Narrow"/>
          <w:b/>
        </w:rPr>
        <w:t xml:space="preserve"> ________</w:t>
      </w:r>
      <w:r>
        <w:rPr>
          <w:rFonts w:ascii="Arial Narrow" w:hAnsi="Arial Narrow"/>
          <w:b/>
          <w:color w:val="FF0000"/>
        </w:rPr>
        <w:t xml:space="preserve"> </w:t>
      </w:r>
      <w:r>
        <w:rPr>
          <w:rFonts w:ascii="Arial Narrow" w:hAnsi="Arial Narrow"/>
          <w:b/>
          <w:i/>
        </w:rPr>
        <w:t xml:space="preserve">POUR LES TRAVAUX DE L'EXTENSION DU RESEAU ELECTRIQUE DU VILLAGE IGAWA-MEME A LA LOCALITE DE GUEBEGENE (PHASE I) </w:t>
      </w:r>
      <w:r>
        <w:rPr>
          <w:rFonts w:ascii="Arial Narrow" w:hAnsi="Arial Narrow"/>
          <w:b/>
          <w:i/>
        </w:rPr>
        <w:t>DANS L’ARRONDISSEMENT DE MORA, DEPARTEMENT DU MAYO SAVA, REGION DE L’EXTREME NORD.</w:t>
      </w:r>
      <w:r>
        <w:rPr>
          <w:rFonts w:ascii="Arial Narrow" w:hAnsi="Arial Narrow"/>
        </w:rPr>
        <w:t xml:space="preserve"> </w:t>
      </w:r>
    </w:p>
    <w:p w:rsidR="00631370" w:rsidRDefault="00631370">
      <w:pPr>
        <w:pStyle w:val="Pieddepage"/>
        <w:tabs>
          <w:tab w:val="clear" w:pos="4536"/>
          <w:tab w:val="clear" w:pos="9072"/>
          <w:tab w:val="right" w:pos="9444"/>
        </w:tabs>
        <w:rPr>
          <w:rFonts w:ascii="Arial Narrow" w:hAnsi="Arial Narrow"/>
        </w:rPr>
      </w:pPr>
    </w:p>
    <w:p w:rsidR="00631370" w:rsidRDefault="00631370">
      <w:pPr>
        <w:pStyle w:val="Pieddepage"/>
        <w:tabs>
          <w:tab w:val="clear" w:pos="4536"/>
          <w:tab w:val="clear" w:pos="9072"/>
          <w:tab w:val="right" w:pos="9444"/>
        </w:tabs>
        <w:rPr>
          <w:rFonts w:ascii="Arial Narrow" w:hAnsi="Arial Narrow"/>
        </w:rPr>
      </w:pPr>
    </w:p>
    <w:p w:rsidR="00631370" w:rsidRDefault="008347A5">
      <w:pPr>
        <w:pStyle w:val="Titre4"/>
        <w:rPr>
          <w:rFonts w:ascii="Arial Narrow" w:hAnsi="Arial Narrow"/>
          <w:sz w:val="24"/>
          <w:szCs w:val="24"/>
          <w:lang w:val="fr-CH"/>
        </w:rPr>
      </w:pPr>
      <w:r>
        <w:rPr>
          <w:rFonts w:ascii="Arial Narrow" w:hAnsi="Arial Narrow"/>
          <w:sz w:val="24"/>
          <w:szCs w:val="24"/>
          <w:lang w:val="fr-CH"/>
        </w:rPr>
        <w:t>Financement : BIP 2019 (MINEE)</w:t>
      </w:r>
    </w:p>
    <w:p w:rsidR="00631370" w:rsidRDefault="00631370">
      <w:pPr>
        <w:pStyle w:val="En-tte"/>
        <w:jc w:val="center"/>
        <w:rPr>
          <w:rFonts w:ascii="Arial Narrow" w:hAnsi="Arial Narrow"/>
          <w:b/>
          <w:lang w:val="fr-FR"/>
        </w:rPr>
      </w:pPr>
    </w:p>
    <w:p w:rsidR="00631370" w:rsidRDefault="00631370">
      <w:pPr>
        <w:pStyle w:val="En-tte"/>
        <w:jc w:val="center"/>
        <w:rPr>
          <w:rFonts w:ascii="Arial Narrow" w:hAnsi="Arial Narrow"/>
          <w:b/>
          <w:lang w:val="fr-FR"/>
        </w:rPr>
      </w:pPr>
    </w:p>
    <w:p w:rsidR="00631370" w:rsidRDefault="00631370">
      <w:pPr>
        <w:pStyle w:val="En-tte"/>
        <w:jc w:val="center"/>
        <w:rPr>
          <w:rFonts w:ascii="Arial Narrow" w:hAnsi="Arial Narrow"/>
          <w:b/>
          <w:lang w:val="fr-FR"/>
        </w:rPr>
      </w:pPr>
    </w:p>
    <w:p w:rsidR="00631370" w:rsidRDefault="00631370">
      <w:pPr>
        <w:pStyle w:val="En-tte"/>
        <w:jc w:val="center"/>
        <w:rPr>
          <w:rFonts w:ascii="Arial Narrow" w:hAnsi="Arial Narrow"/>
          <w:b/>
          <w:lang w:val="fr-FR"/>
        </w:rPr>
      </w:pPr>
    </w:p>
    <w:p w:rsidR="00631370" w:rsidRDefault="00631370">
      <w:pPr>
        <w:pStyle w:val="En-tte"/>
        <w:rPr>
          <w:rFonts w:ascii="Arial Narrow" w:hAnsi="Arial Narrow"/>
          <w:b/>
          <w:lang w:val="fr-FR"/>
        </w:rPr>
      </w:pPr>
    </w:p>
    <w:p w:rsidR="00631370" w:rsidRDefault="008347A5">
      <w:pPr>
        <w:pStyle w:val="En-tte"/>
        <w:jc w:val="center"/>
        <w:rPr>
          <w:rFonts w:ascii="Arial Narrow" w:hAnsi="Arial Narrow"/>
          <w:b/>
          <w:lang w:val="fr-FR"/>
        </w:rPr>
      </w:pPr>
      <w:r>
        <w:rPr>
          <w:rFonts w:ascii="Arial Narrow" w:hAnsi="Arial Narrow"/>
          <w:lang w:val="fr-FR"/>
        </w:rPr>
        <w:t xml:space="preserve">Pièce N° 2 : </w:t>
      </w:r>
      <w:r>
        <w:rPr>
          <w:rFonts w:ascii="Arial Narrow" w:hAnsi="Arial Narrow"/>
          <w:b/>
          <w:lang w:val="fr-FR"/>
        </w:rPr>
        <w:t>RÈGLEMENT PARTICULIER DE L’APPEL D’OFFRES</w:t>
      </w:r>
    </w:p>
    <w:p w:rsidR="00631370" w:rsidRDefault="008347A5">
      <w:pPr>
        <w:tabs>
          <w:tab w:val="right" w:pos="9444"/>
        </w:tabs>
        <w:jc w:val="center"/>
        <w:rPr>
          <w:rFonts w:ascii="Arial Narrow" w:hAnsi="Arial Narrow"/>
          <w:b/>
          <w:lang w:val="pt-BR"/>
        </w:rPr>
      </w:pPr>
      <w:r>
        <w:rPr>
          <w:rFonts w:ascii="Arial Narrow" w:hAnsi="Arial Narrow"/>
          <w:b/>
          <w:bCs/>
          <w:lang w:val="pt-BR"/>
        </w:rPr>
        <w:t>(RPAO</w:t>
      </w:r>
      <w:r>
        <w:rPr>
          <w:rFonts w:ascii="Arial Narrow" w:hAnsi="Arial Narrow"/>
          <w:b/>
          <w:lang w:val="pt-BR"/>
        </w:rPr>
        <w:t>)</w:t>
      </w:r>
    </w:p>
    <w:p w:rsidR="00631370" w:rsidRDefault="008347A5">
      <w:pPr>
        <w:tabs>
          <w:tab w:val="left" w:pos="9325"/>
        </w:tabs>
        <w:ind w:firstLine="708"/>
        <w:rPr>
          <w:rFonts w:ascii="Arial Narrow" w:hAnsi="Arial Narrow"/>
          <w:color w:val="000000"/>
        </w:rPr>
      </w:pPr>
      <w:r>
        <w:rPr>
          <w:rFonts w:ascii="Arial Narrow" w:hAnsi="Arial Narrow"/>
          <w:lang w:val="pt-BR"/>
        </w:rPr>
        <w:br w:type="page"/>
      </w:r>
      <w:r>
        <w:rPr>
          <w:rFonts w:ascii="Arial Narrow" w:hAnsi="Arial Narrow"/>
          <w:color w:val="000000"/>
        </w:rPr>
        <w:lastRenderedPageBreak/>
        <w:t>SOMMAIRE</w:t>
      </w:r>
    </w:p>
    <w:p w:rsidR="00631370" w:rsidRDefault="008347A5">
      <w:pPr>
        <w:tabs>
          <w:tab w:val="left" w:pos="9325"/>
        </w:tabs>
        <w:rPr>
          <w:rFonts w:ascii="Arial Narrow" w:hAnsi="Arial Narrow"/>
          <w:b/>
          <w:color w:val="000000"/>
        </w:rPr>
      </w:pPr>
      <w:r>
        <w:rPr>
          <w:rFonts w:ascii="Arial Narrow" w:hAnsi="Arial Narrow"/>
          <w:b/>
          <w:color w:val="000000"/>
        </w:rPr>
        <w:t>A – Généralités</w:t>
      </w:r>
    </w:p>
    <w:p w:rsidR="00631370" w:rsidRDefault="008347A5">
      <w:pPr>
        <w:tabs>
          <w:tab w:val="left" w:pos="9325"/>
        </w:tabs>
        <w:ind w:left="540"/>
        <w:rPr>
          <w:rFonts w:ascii="Arial Narrow" w:hAnsi="Arial Narrow"/>
          <w:color w:val="000000"/>
        </w:rPr>
      </w:pPr>
      <w:r>
        <w:rPr>
          <w:rFonts w:ascii="Arial Narrow" w:hAnsi="Arial Narrow"/>
          <w:color w:val="000000"/>
        </w:rPr>
        <w:t>Article 1 : Portée de la soumission</w:t>
      </w:r>
    </w:p>
    <w:p w:rsidR="00631370" w:rsidRDefault="008347A5">
      <w:pPr>
        <w:tabs>
          <w:tab w:val="left" w:pos="9325"/>
        </w:tabs>
        <w:ind w:left="540"/>
        <w:rPr>
          <w:rFonts w:ascii="Arial Narrow" w:hAnsi="Arial Narrow"/>
          <w:color w:val="000000"/>
        </w:rPr>
      </w:pPr>
      <w:r>
        <w:rPr>
          <w:rFonts w:ascii="Arial Narrow" w:hAnsi="Arial Narrow"/>
          <w:color w:val="000000"/>
        </w:rPr>
        <w:t xml:space="preserve">Article </w:t>
      </w:r>
      <w:r>
        <w:rPr>
          <w:rFonts w:ascii="Arial Narrow" w:hAnsi="Arial Narrow"/>
          <w:color w:val="000000"/>
        </w:rPr>
        <w:t>2 : Financement</w:t>
      </w:r>
    </w:p>
    <w:p w:rsidR="00631370" w:rsidRDefault="008347A5">
      <w:pPr>
        <w:tabs>
          <w:tab w:val="left" w:pos="9325"/>
        </w:tabs>
        <w:ind w:left="540"/>
        <w:rPr>
          <w:rFonts w:ascii="Arial Narrow" w:hAnsi="Arial Narrow"/>
          <w:color w:val="000000"/>
        </w:rPr>
      </w:pPr>
      <w:r>
        <w:rPr>
          <w:rFonts w:ascii="Arial Narrow" w:hAnsi="Arial Narrow"/>
          <w:color w:val="000000"/>
        </w:rPr>
        <w:t>Article 3 : Fraude et corruption</w:t>
      </w:r>
    </w:p>
    <w:p w:rsidR="00631370" w:rsidRDefault="008347A5">
      <w:pPr>
        <w:tabs>
          <w:tab w:val="left" w:pos="9325"/>
        </w:tabs>
        <w:ind w:left="540"/>
        <w:rPr>
          <w:rFonts w:ascii="Arial Narrow" w:hAnsi="Arial Narrow"/>
          <w:color w:val="000000"/>
        </w:rPr>
      </w:pPr>
      <w:r>
        <w:rPr>
          <w:rFonts w:ascii="Arial Narrow" w:hAnsi="Arial Narrow"/>
          <w:color w:val="000000"/>
        </w:rPr>
        <w:t>Article 4 : Candidats admis à concourir</w:t>
      </w:r>
    </w:p>
    <w:p w:rsidR="00631370" w:rsidRDefault="008347A5">
      <w:pPr>
        <w:tabs>
          <w:tab w:val="left" w:pos="9325"/>
        </w:tabs>
        <w:ind w:left="540"/>
        <w:rPr>
          <w:rFonts w:ascii="Arial Narrow" w:hAnsi="Arial Narrow"/>
          <w:color w:val="000000"/>
        </w:rPr>
      </w:pPr>
      <w:r>
        <w:rPr>
          <w:rFonts w:ascii="Arial Narrow" w:hAnsi="Arial Narrow"/>
          <w:color w:val="000000"/>
        </w:rPr>
        <w:t>Article 5 : Matériaux, matériels, fournitures, équipements et services autorisés</w:t>
      </w:r>
    </w:p>
    <w:p w:rsidR="00631370" w:rsidRDefault="008347A5">
      <w:pPr>
        <w:tabs>
          <w:tab w:val="left" w:pos="9325"/>
        </w:tabs>
        <w:ind w:left="540"/>
        <w:rPr>
          <w:rFonts w:ascii="Arial Narrow" w:hAnsi="Arial Narrow"/>
          <w:color w:val="000000"/>
        </w:rPr>
      </w:pPr>
      <w:r>
        <w:rPr>
          <w:rFonts w:ascii="Arial Narrow" w:hAnsi="Arial Narrow"/>
          <w:color w:val="000000"/>
        </w:rPr>
        <w:t>Article 6 : Qualification du soumissionnaire</w:t>
      </w:r>
    </w:p>
    <w:p w:rsidR="00631370" w:rsidRDefault="008347A5">
      <w:pPr>
        <w:tabs>
          <w:tab w:val="left" w:pos="9325"/>
        </w:tabs>
        <w:ind w:left="540"/>
        <w:rPr>
          <w:rFonts w:ascii="Arial Narrow" w:hAnsi="Arial Narrow"/>
          <w:color w:val="000000"/>
        </w:rPr>
      </w:pPr>
      <w:r>
        <w:rPr>
          <w:rFonts w:ascii="Arial Narrow" w:hAnsi="Arial Narrow"/>
          <w:color w:val="000000"/>
        </w:rPr>
        <w:t>Article 7 : Visite du site des travaux</w:t>
      </w:r>
    </w:p>
    <w:p w:rsidR="00631370" w:rsidRDefault="00631370">
      <w:pPr>
        <w:tabs>
          <w:tab w:val="left" w:pos="9325"/>
        </w:tabs>
        <w:rPr>
          <w:rFonts w:ascii="Arial Narrow" w:hAnsi="Arial Narrow"/>
          <w:b/>
          <w:color w:val="000000"/>
        </w:rPr>
      </w:pPr>
    </w:p>
    <w:p w:rsidR="00631370" w:rsidRDefault="008347A5">
      <w:pPr>
        <w:tabs>
          <w:tab w:val="left" w:pos="9325"/>
        </w:tabs>
        <w:rPr>
          <w:rFonts w:ascii="Arial Narrow" w:hAnsi="Arial Narrow"/>
          <w:b/>
          <w:color w:val="000000"/>
        </w:rPr>
      </w:pPr>
      <w:r>
        <w:rPr>
          <w:rFonts w:ascii="Arial Narrow" w:hAnsi="Arial Narrow"/>
          <w:b/>
          <w:color w:val="000000"/>
        </w:rPr>
        <w:t>B</w:t>
      </w:r>
      <w:r>
        <w:rPr>
          <w:rFonts w:ascii="Arial Narrow" w:hAnsi="Arial Narrow"/>
          <w:b/>
          <w:color w:val="000000"/>
        </w:rPr>
        <w:t xml:space="preserve"> – Dossier d’Appel d’Offres</w:t>
      </w:r>
    </w:p>
    <w:p w:rsidR="00631370" w:rsidRDefault="008347A5">
      <w:pPr>
        <w:tabs>
          <w:tab w:val="left" w:pos="9325"/>
        </w:tabs>
        <w:ind w:left="540"/>
        <w:rPr>
          <w:rFonts w:ascii="Arial Narrow" w:hAnsi="Arial Narrow"/>
          <w:color w:val="000000"/>
        </w:rPr>
      </w:pPr>
      <w:r>
        <w:rPr>
          <w:rFonts w:ascii="Arial Narrow" w:hAnsi="Arial Narrow"/>
          <w:color w:val="000000"/>
        </w:rPr>
        <w:t>Article 8 : contenu du dossier d’appel d’Offres</w:t>
      </w:r>
    </w:p>
    <w:p w:rsidR="00631370" w:rsidRDefault="008347A5">
      <w:pPr>
        <w:tabs>
          <w:tab w:val="left" w:pos="9325"/>
        </w:tabs>
        <w:ind w:left="540"/>
        <w:rPr>
          <w:rFonts w:ascii="Arial Narrow" w:hAnsi="Arial Narrow"/>
          <w:color w:val="000000"/>
        </w:rPr>
      </w:pPr>
      <w:r>
        <w:rPr>
          <w:rFonts w:ascii="Arial Narrow" w:hAnsi="Arial Narrow"/>
          <w:color w:val="000000"/>
        </w:rPr>
        <w:t>Article 9 : Éclaircissements apportés au dossier d’Appel d’Offres et recours</w:t>
      </w:r>
    </w:p>
    <w:p w:rsidR="00631370" w:rsidRDefault="008347A5">
      <w:pPr>
        <w:tabs>
          <w:tab w:val="left" w:pos="9325"/>
        </w:tabs>
        <w:ind w:left="540"/>
        <w:rPr>
          <w:rFonts w:ascii="Arial Narrow" w:hAnsi="Arial Narrow"/>
          <w:color w:val="000000"/>
        </w:rPr>
      </w:pPr>
      <w:r>
        <w:rPr>
          <w:rFonts w:ascii="Arial Narrow" w:hAnsi="Arial Narrow"/>
          <w:color w:val="000000"/>
        </w:rPr>
        <w:t>Article 10 : Modification du dossier d’Appel d’Offres</w:t>
      </w:r>
    </w:p>
    <w:p w:rsidR="00631370" w:rsidRDefault="00631370">
      <w:pPr>
        <w:tabs>
          <w:tab w:val="left" w:pos="9325"/>
        </w:tabs>
        <w:rPr>
          <w:rFonts w:ascii="Arial Narrow" w:hAnsi="Arial Narrow"/>
          <w:b/>
          <w:color w:val="000000"/>
        </w:rPr>
      </w:pPr>
    </w:p>
    <w:p w:rsidR="00631370" w:rsidRDefault="008347A5">
      <w:pPr>
        <w:tabs>
          <w:tab w:val="left" w:pos="9325"/>
        </w:tabs>
        <w:rPr>
          <w:rFonts w:ascii="Arial Narrow" w:hAnsi="Arial Narrow"/>
          <w:b/>
          <w:color w:val="000000"/>
        </w:rPr>
      </w:pPr>
      <w:r>
        <w:rPr>
          <w:rFonts w:ascii="Arial Narrow" w:hAnsi="Arial Narrow"/>
          <w:b/>
          <w:color w:val="000000"/>
        </w:rPr>
        <w:t>C – PRÉPARATION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11 : Frais de</w:t>
      </w:r>
      <w:r>
        <w:rPr>
          <w:rFonts w:ascii="Arial Narrow" w:hAnsi="Arial Narrow"/>
          <w:color w:val="000000"/>
        </w:rPr>
        <w:t xml:space="preserve"> soumission</w:t>
      </w:r>
    </w:p>
    <w:p w:rsidR="00631370" w:rsidRDefault="008347A5">
      <w:pPr>
        <w:tabs>
          <w:tab w:val="left" w:pos="9325"/>
        </w:tabs>
        <w:ind w:left="540"/>
        <w:rPr>
          <w:rFonts w:ascii="Arial Narrow" w:hAnsi="Arial Narrow"/>
          <w:color w:val="000000"/>
        </w:rPr>
      </w:pPr>
      <w:r>
        <w:rPr>
          <w:rFonts w:ascii="Arial Narrow" w:hAnsi="Arial Narrow"/>
          <w:color w:val="000000"/>
        </w:rPr>
        <w:t>Article 12 : Langue de l’offre</w:t>
      </w:r>
    </w:p>
    <w:p w:rsidR="00631370" w:rsidRDefault="008347A5">
      <w:pPr>
        <w:tabs>
          <w:tab w:val="left" w:pos="9325"/>
        </w:tabs>
        <w:ind w:left="540"/>
        <w:rPr>
          <w:rFonts w:ascii="Arial Narrow" w:hAnsi="Arial Narrow"/>
          <w:color w:val="000000"/>
        </w:rPr>
      </w:pPr>
      <w:r>
        <w:rPr>
          <w:rFonts w:ascii="Arial Narrow" w:hAnsi="Arial Narrow"/>
          <w:color w:val="000000"/>
        </w:rPr>
        <w:t>Article 13 : Document constituant l’offre</w:t>
      </w:r>
    </w:p>
    <w:p w:rsidR="00631370" w:rsidRDefault="008347A5">
      <w:pPr>
        <w:tabs>
          <w:tab w:val="left" w:pos="9325"/>
        </w:tabs>
        <w:ind w:left="540"/>
        <w:rPr>
          <w:rFonts w:ascii="Arial Narrow" w:hAnsi="Arial Narrow"/>
          <w:color w:val="000000"/>
        </w:rPr>
      </w:pPr>
      <w:r>
        <w:rPr>
          <w:rFonts w:ascii="Arial Narrow" w:hAnsi="Arial Narrow"/>
          <w:color w:val="000000"/>
        </w:rPr>
        <w:t>Article 14 : Montant de l’offre</w:t>
      </w:r>
    </w:p>
    <w:p w:rsidR="00631370" w:rsidRDefault="008347A5">
      <w:pPr>
        <w:tabs>
          <w:tab w:val="left" w:pos="9325"/>
        </w:tabs>
        <w:ind w:left="540"/>
        <w:rPr>
          <w:rFonts w:ascii="Arial Narrow" w:hAnsi="Arial Narrow"/>
          <w:color w:val="000000"/>
        </w:rPr>
      </w:pPr>
      <w:r>
        <w:rPr>
          <w:rFonts w:ascii="Arial Narrow" w:hAnsi="Arial Narrow"/>
          <w:color w:val="000000"/>
        </w:rPr>
        <w:t>Article 15 : Monnaie de soumission et de règlement</w:t>
      </w:r>
    </w:p>
    <w:p w:rsidR="00631370" w:rsidRDefault="008347A5">
      <w:pPr>
        <w:tabs>
          <w:tab w:val="left" w:pos="9325"/>
        </w:tabs>
        <w:ind w:left="540"/>
        <w:rPr>
          <w:rFonts w:ascii="Arial Narrow" w:hAnsi="Arial Narrow"/>
          <w:color w:val="000000"/>
        </w:rPr>
      </w:pPr>
      <w:r>
        <w:rPr>
          <w:rFonts w:ascii="Arial Narrow" w:hAnsi="Arial Narrow"/>
          <w:color w:val="000000"/>
        </w:rPr>
        <w:t>Article 16 : Validité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17 : Caution de soumission</w:t>
      </w:r>
    </w:p>
    <w:p w:rsidR="00631370" w:rsidRDefault="008347A5">
      <w:pPr>
        <w:tabs>
          <w:tab w:val="left" w:pos="9325"/>
        </w:tabs>
        <w:ind w:left="540"/>
        <w:rPr>
          <w:rFonts w:ascii="Arial Narrow" w:hAnsi="Arial Narrow"/>
          <w:color w:val="000000"/>
        </w:rPr>
      </w:pPr>
      <w:r>
        <w:rPr>
          <w:rFonts w:ascii="Arial Narrow" w:hAnsi="Arial Narrow"/>
          <w:color w:val="000000"/>
        </w:rPr>
        <w:t xml:space="preserve">Article 18 : </w:t>
      </w:r>
      <w:r>
        <w:rPr>
          <w:rFonts w:ascii="Arial Narrow" w:hAnsi="Arial Narrow"/>
          <w:color w:val="000000"/>
        </w:rPr>
        <w:t>Proposition variantes des soumissionnaires</w:t>
      </w:r>
    </w:p>
    <w:p w:rsidR="00631370" w:rsidRDefault="008347A5">
      <w:pPr>
        <w:tabs>
          <w:tab w:val="left" w:pos="9325"/>
        </w:tabs>
        <w:ind w:left="540"/>
        <w:rPr>
          <w:rFonts w:ascii="Arial Narrow" w:hAnsi="Arial Narrow"/>
          <w:color w:val="000000"/>
        </w:rPr>
      </w:pPr>
      <w:r>
        <w:rPr>
          <w:rFonts w:ascii="Arial Narrow" w:hAnsi="Arial Narrow"/>
          <w:color w:val="000000"/>
        </w:rPr>
        <w:t>Article 19 : Réunion préparatoire à l’établissement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20 : Forme et signature de l’offre</w:t>
      </w:r>
    </w:p>
    <w:p w:rsidR="00631370" w:rsidRDefault="00631370">
      <w:pPr>
        <w:tabs>
          <w:tab w:val="left" w:pos="204"/>
        </w:tabs>
        <w:rPr>
          <w:rFonts w:ascii="Arial Narrow" w:hAnsi="Arial Narrow"/>
          <w:b/>
          <w:color w:val="000000"/>
        </w:rPr>
      </w:pPr>
    </w:p>
    <w:p w:rsidR="00631370" w:rsidRDefault="008347A5">
      <w:pPr>
        <w:tabs>
          <w:tab w:val="left" w:pos="204"/>
        </w:tabs>
        <w:rPr>
          <w:rFonts w:ascii="Arial Narrow" w:hAnsi="Arial Narrow"/>
          <w:b/>
          <w:color w:val="000000"/>
        </w:rPr>
      </w:pPr>
      <w:r>
        <w:rPr>
          <w:rFonts w:ascii="Arial Narrow" w:hAnsi="Arial Narrow"/>
          <w:b/>
          <w:color w:val="000000"/>
        </w:rPr>
        <w:t>D – DÉPÔT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21 : Cachetage et marquage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22 : Date et heure limite de dé</w:t>
      </w:r>
      <w:r>
        <w:rPr>
          <w:rFonts w:ascii="Arial Narrow" w:hAnsi="Arial Narrow"/>
          <w:color w:val="000000"/>
        </w:rPr>
        <w:t>pôt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23 : Offres hors délai</w:t>
      </w:r>
    </w:p>
    <w:p w:rsidR="00631370" w:rsidRDefault="008347A5">
      <w:pPr>
        <w:tabs>
          <w:tab w:val="left" w:pos="9325"/>
        </w:tabs>
        <w:ind w:left="540"/>
        <w:rPr>
          <w:rFonts w:ascii="Arial Narrow" w:hAnsi="Arial Narrow"/>
          <w:color w:val="000000"/>
        </w:rPr>
      </w:pPr>
      <w:r>
        <w:rPr>
          <w:rFonts w:ascii="Arial Narrow" w:hAnsi="Arial Narrow"/>
          <w:color w:val="000000"/>
        </w:rPr>
        <w:t>Article 24 : Modification, substitution et retrait des offres</w:t>
      </w:r>
    </w:p>
    <w:p w:rsidR="00631370" w:rsidRDefault="00631370">
      <w:pPr>
        <w:tabs>
          <w:tab w:val="left" w:pos="204"/>
        </w:tabs>
        <w:rPr>
          <w:rFonts w:ascii="Arial Narrow" w:hAnsi="Arial Narrow"/>
          <w:b/>
          <w:color w:val="000000"/>
        </w:rPr>
      </w:pPr>
    </w:p>
    <w:p w:rsidR="00631370" w:rsidRDefault="008347A5">
      <w:pPr>
        <w:tabs>
          <w:tab w:val="left" w:pos="204"/>
        </w:tabs>
        <w:rPr>
          <w:rFonts w:ascii="Arial Narrow" w:hAnsi="Arial Narrow"/>
          <w:b/>
          <w:color w:val="000000"/>
        </w:rPr>
      </w:pPr>
      <w:r>
        <w:rPr>
          <w:rFonts w:ascii="Arial Narrow" w:hAnsi="Arial Narrow"/>
          <w:b/>
          <w:color w:val="000000"/>
        </w:rPr>
        <w:t>E – OUVERTURE DES PLIS ET ÉVALUATION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25 : Ouverture des plis et recours</w:t>
      </w:r>
    </w:p>
    <w:p w:rsidR="00631370" w:rsidRDefault="008347A5">
      <w:pPr>
        <w:tabs>
          <w:tab w:val="left" w:pos="9325"/>
        </w:tabs>
        <w:ind w:left="540"/>
        <w:rPr>
          <w:rFonts w:ascii="Arial Narrow" w:hAnsi="Arial Narrow"/>
          <w:color w:val="000000"/>
        </w:rPr>
      </w:pPr>
      <w:r>
        <w:rPr>
          <w:rFonts w:ascii="Arial Narrow" w:hAnsi="Arial Narrow"/>
          <w:color w:val="000000"/>
        </w:rPr>
        <w:t xml:space="preserve">Article 26 : Caractère confidentiel de la procédure </w:t>
      </w:r>
    </w:p>
    <w:p w:rsidR="00631370" w:rsidRDefault="008347A5">
      <w:pPr>
        <w:tabs>
          <w:tab w:val="left" w:pos="9325"/>
        </w:tabs>
        <w:ind w:left="540"/>
        <w:rPr>
          <w:rFonts w:ascii="Arial Narrow" w:hAnsi="Arial Narrow"/>
          <w:color w:val="000000"/>
        </w:rPr>
      </w:pPr>
      <w:r>
        <w:rPr>
          <w:rFonts w:ascii="Arial Narrow" w:hAnsi="Arial Narrow"/>
          <w:color w:val="000000"/>
        </w:rPr>
        <w:t>Art</w:t>
      </w:r>
      <w:r>
        <w:rPr>
          <w:rFonts w:ascii="Arial Narrow" w:hAnsi="Arial Narrow"/>
          <w:color w:val="000000"/>
        </w:rPr>
        <w:t>icle 27 : Éclaircissement sur les offres et contact avec le Maître d’Ouvrage</w:t>
      </w:r>
    </w:p>
    <w:p w:rsidR="00631370" w:rsidRDefault="008347A5">
      <w:pPr>
        <w:tabs>
          <w:tab w:val="left" w:pos="9325"/>
        </w:tabs>
        <w:ind w:left="540"/>
        <w:rPr>
          <w:rFonts w:ascii="Arial Narrow" w:hAnsi="Arial Narrow"/>
          <w:color w:val="000000"/>
        </w:rPr>
      </w:pPr>
      <w:r>
        <w:rPr>
          <w:rFonts w:ascii="Arial Narrow" w:hAnsi="Arial Narrow"/>
          <w:color w:val="000000"/>
        </w:rPr>
        <w:t>Article 28 : Détermination de la conformité des offres</w:t>
      </w:r>
    </w:p>
    <w:p w:rsidR="00631370" w:rsidRDefault="008347A5">
      <w:pPr>
        <w:tabs>
          <w:tab w:val="left" w:pos="9325"/>
        </w:tabs>
        <w:ind w:left="540"/>
        <w:rPr>
          <w:rFonts w:ascii="Arial Narrow" w:hAnsi="Arial Narrow"/>
          <w:color w:val="000000"/>
        </w:rPr>
      </w:pPr>
      <w:r>
        <w:rPr>
          <w:rFonts w:ascii="Arial Narrow" w:hAnsi="Arial Narrow"/>
          <w:color w:val="000000"/>
        </w:rPr>
        <w:t>Article 29 : Qualification du soumissionnaire</w:t>
      </w:r>
    </w:p>
    <w:p w:rsidR="00631370" w:rsidRDefault="008347A5">
      <w:pPr>
        <w:tabs>
          <w:tab w:val="left" w:pos="9325"/>
        </w:tabs>
        <w:ind w:left="540"/>
        <w:rPr>
          <w:rFonts w:ascii="Arial Narrow" w:hAnsi="Arial Narrow"/>
          <w:color w:val="000000"/>
        </w:rPr>
      </w:pPr>
      <w:r>
        <w:rPr>
          <w:rFonts w:ascii="Arial Narrow" w:hAnsi="Arial Narrow"/>
          <w:color w:val="000000"/>
        </w:rPr>
        <w:t>Article 30 : Correction des erreurs</w:t>
      </w:r>
    </w:p>
    <w:p w:rsidR="00631370" w:rsidRDefault="008347A5">
      <w:pPr>
        <w:tabs>
          <w:tab w:val="left" w:pos="9325"/>
        </w:tabs>
        <w:ind w:left="540"/>
        <w:rPr>
          <w:rFonts w:ascii="Arial Narrow" w:hAnsi="Arial Narrow"/>
          <w:color w:val="000000"/>
        </w:rPr>
      </w:pPr>
      <w:r>
        <w:rPr>
          <w:rFonts w:ascii="Arial Narrow" w:hAnsi="Arial Narrow"/>
          <w:color w:val="000000"/>
        </w:rPr>
        <w:t>Article 31 : Conversion en une seule monna</w:t>
      </w:r>
      <w:r>
        <w:rPr>
          <w:rFonts w:ascii="Arial Narrow" w:hAnsi="Arial Narrow"/>
          <w:color w:val="000000"/>
        </w:rPr>
        <w:t>ie</w:t>
      </w:r>
    </w:p>
    <w:p w:rsidR="00631370" w:rsidRDefault="008347A5">
      <w:pPr>
        <w:tabs>
          <w:tab w:val="left" w:pos="9325"/>
        </w:tabs>
        <w:ind w:left="540"/>
        <w:rPr>
          <w:rFonts w:ascii="Arial Narrow" w:hAnsi="Arial Narrow"/>
          <w:color w:val="000000"/>
        </w:rPr>
      </w:pPr>
      <w:r>
        <w:rPr>
          <w:rFonts w:ascii="Arial Narrow" w:hAnsi="Arial Narrow"/>
          <w:color w:val="000000"/>
        </w:rPr>
        <w:t>Article 32 : Évaluation et comparaison des offres au plan financier</w:t>
      </w:r>
    </w:p>
    <w:p w:rsidR="00631370" w:rsidRDefault="008347A5">
      <w:pPr>
        <w:tabs>
          <w:tab w:val="left" w:pos="9325"/>
        </w:tabs>
        <w:ind w:left="540"/>
        <w:rPr>
          <w:rFonts w:ascii="Arial Narrow" w:hAnsi="Arial Narrow"/>
          <w:color w:val="000000"/>
        </w:rPr>
      </w:pPr>
      <w:r>
        <w:rPr>
          <w:rFonts w:ascii="Arial Narrow" w:hAnsi="Arial Narrow"/>
          <w:color w:val="000000"/>
        </w:rPr>
        <w:t>Article 33 : Préférence accordée aux soumissionnaires nationaux</w:t>
      </w:r>
    </w:p>
    <w:p w:rsidR="00631370" w:rsidRDefault="00631370">
      <w:pPr>
        <w:tabs>
          <w:tab w:val="left" w:pos="204"/>
        </w:tabs>
        <w:rPr>
          <w:rFonts w:ascii="Arial Narrow" w:hAnsi="Arial Narrow"/>
          <w:b/>
          <w:color w:val="000000"/>
        </w:rPr>
      </w:pPr>
    </w:p>
    <w:p w:rsidR="00631370" w:rsidRDefault="008347A5">
      <w:pPr>
        <w:tabs>
          <w:tab w:val="left" w:pos="204"/>
        </w:tabs>
        <w:rPr>
          <w:rFonts w:ascii="Arial Narrow" w:hAnsi="Arial Narrow"/>
          <w:b/>
          <w:color w:val="000000"/>
        </w:rPr>
      </w:pPr>
      <w:r>
        <w:rPr>
          <w:rFonts w:ascii="Arial Narrow" w:hAnsi="Arial Narrow"/>
          <w:b/>
          <w:color w:val="000000"/>
        </w:rPr>
        <w:t>F. ATTRIBUTION DU MARCHE</w:t>
      </w:r>
    </w:p>
    <w:p w:rsidR="00631370" w:rsidRDefault="008347A5">
      <w:pPr>
        <w:tabs>
          <w:tab w:val="left" w:pos="9325"/>
        </w:tabs>
        <w:ind w:left="540"/>
        <w:rPr>
          <w:rFonts w:ascii="Arial Narrow" w:hAnsi="Arial Narrow"/>
          <w:color w:val="000000"/>
        </w:rPr>
      </w:pPr>
      <w:r>
        <w:rPr>
          <w:rFonts w:ascii="Arial Narrow" w:hAnsi="Arial Narrow"/>
          <w:color w:val="000000"/>
        </w:rPr>
        <w:t>Article 34 : Attribution</w:t>
      </w:r>
    </w:p>
    <w:p w:rsidR="00631370" w:rsidRDefault="008347A5">
      <w:pPr>
        <w:tabs>
          <w:tab w:val="left" w:pos="9325"/>
        </w:tabs>
        <w:ind w:left="1800" w:hanging="1260"/>
        <w:jc w:val="left"/>
        <w:rPr>
          <w:rFonts w:ascii="Arial Narrow" w:hAnsi="Arial Narrow"/>
          <w:color w:val="000000"/>
        </w:rPr>
      </w:pPr>
      <w:r>
        <w:rPr>
          <w:rFonts w:ascii="Arial Narrow" w:hAnsi="Arial Narrow"/>
          <w:color w:val="000000"/>
        </w:rPr>
        <w:t xml:space="preserve">Article 35 : Droit de Maître d’Ouvrage de déclarer un appel d’Offres </w:t>
      </w:r>
      <w:r>
        <w:rPr>
          <w:rFonts w:ascii="Arial Narrow" w:hAnsi="Arial Narrow"/>
          <w:color w:val="000000"/>
        </w:rPr>
        <w:t>infructueux                                                               d’annuler une procédure</w:t>
      </w:r>
    </w:p>
    <w:p w:rsidR="00631370" w:rsidRDefault="008347A5">
      <w:pPr>
        <w:tabs>
          <w:tab w:val="left" w:pos="9325"/>
        </w:tabs>
        <w:ind w:left="540"/>
        <w:rPr>
          <w:rFonts w:ascii="Arial Narrow" w:hAnsi="Arial Narrow"/>
          <w:color w:val="000000"/>
        </w:rPr>
      </w:pPr>
      <w:r>
        <w:rPr>
          <w:rFonts w:ascii="Arial Narrow" w:hAnsi="Arial Narrow"/>
          <w:color w:val="000000"/>
        </w:rPr>
        <w:t xml:space="preserve">Article 36 : Notification de l’attribution du marché </w:t>
      </w:r>
    </w:p>
    <w:p w:rsidR="00631370" w:rsidRDefault="008347A5">
      <w:pPr>
        <w:tabs>
          <w:tab w:val="left" w:pos="9325"/>
        </w:tabs>
        <w:ind w:left="540"/>
        <w:rPr>
          <w:rFonts w:ascii="Arial Narrow" w:hAnsi="Arial Narrow"/>
          <w:color w:val="000000"/>
        </w:rPr>
      </w:pPr>
      <w:r>
        <w:rPr>
          <w:rFonts w:ascii="Arial Narrow" w:hAnsi="Arial Narrow"/>
          <w:color w:val="000000"/>
        </w:rPr>
        <w:t>Article 37 : Publication des résultats d’attribution du marché et recours</w:t>
      </w:r>
      <w:r>
        <w:rPr>
          <w:rFonts w:ascii="Arial Narrow" w:hAnsi="Arial Narrow"/>
          <w:color w:val="000000"/>
        </w:rPr>
        <w:tab/>
      </w:r>
    </w:p>
    <w:p w:rsidR="00631370" w:rsidRDefault="008347A5">
      <w:pPr>
        <w:tabs>
          <w:tab w:val="left" w:pos="9325"/>
        </w:tabs>
        <w:ind w:left="540"/>
        <w:rPr>
          <w:rFonts w:ascii="Arial Narrow" w:hAnsi="Arial Narrow"/>
          <w:color w:val="000000"/>
        </w:rPr>
      </w:pPr>
      <w:r>
        <w:rPr>
          <w:rFonts w:ascii="Arial Narrow" w:hAnsi="Arial Narrow"/>
          <w:color w:val="000000"/>
        </w:rPr>
        <w:t>Article 38 : Signature du mar</w:t>
      </w:r>
      <w:r>
        <w:rPr>
          <w:rFonts w:ascii="Arial Narrow" w:hAnsi="Arial Narrow"/>
          <w:color w:val="000000"/>
        </w:rPr>
        <w:t xml:space="preserve">ché </w:t>
      </w:r>
    </w:p>
    <w:p w:rsidR="00631370" w:rsidRDefault="008347A5">
      <w:pPr>
        <w:tabs>
          <w:tab w:val="left" w:pos="9325"/>
        </w:tabs>
        <w:ind w:left="540"/>
        <w:rPr>
          <w:rFonts w:ascii="Arial Narrow" w:hAnsi="Arial Narrow"/>
          <w:color w:val="000000"/>
        </w:rPr>
      </w:pPr>
      <w:r>
        <w:rPr>
          <w:rFonts w:ascii="Arial Narrow" w:hAnsi="Arial Narrow"/>
          <w:color w:val="000000"/>
        </w:rPr>
        <w:t xml:space="preserve">Article 39 : Cautionnement définitif </w:t>
      </w:r>
    </w:p>
    <w:p w:rsidR="00631370" w:rsidRDefault="00631370">
      <w:pPr>
        <w:tabs>
          <w:tab w:val="right" w:pos="9444"/>
        </w:tabs>
        <w:rPr>
          <w:rFonts w:ascii="Arial Narrow" w:hAnsi="Arial Narrow"/>
        </w:rPr>
      </w:pPr>
    </w:p>
    <w:p w:rsidR="00631370" w:rsidRDefault="00631370">
      <w:pPr>
        <w:tabs>
          <w:tab w:val="right" w:pos="9444"/>
        </w:tabs>
        <w:rPr>
          <w:rFonts w:ascii="Arial Narrow" w:hAnsi="Arial Narrow"/>
          <w:bCs/>
        </w:rPr>
      </w:pP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682"/>
        <w:gridCol w:w="9258"/>
      </w:tblGrid>
      <w:tr w:rsidR="00631370">
        <w:tblPrEx>
          <w:tblCellMar>
            <w:top w:w="0" w:type="dxa"/>
            <w:bottom w:w="0" w:type="dxa"/>
          </w:tblCellMar>
        </w:tblPrEx>
        <w:tc>
          <w:tcPr>
            <w:tcW w:w="343" w:type="pct"/>
          </w:tcPr>
          <w:p w:rsidR="00631370" w:rsidRDefault="00631370">
            <w:pPr>
              <w:rPr>
                <w:rFonts w:ascii="Arial Narrow" w:hAnsi="Arial Narrow"/>
                <w:bCs/>
              </w:rPr>
            </w:pPr>
          </w:p>
        </w:tc>
        <w:tc>
          <w:tcPr>
            <w:tcW w:w="4657" w:type="pct"/>
          </w:tcPr>
          <w:p w:rsidR="00631370" w:rsidRDefault="008347A5">
            <w:pPr>
              <w:jc w:val="center"/>
              <w:rPr>
                <w:rFonts w:ascii="Arial Narrow" w:hAnsi="Arial Narrow"/>
                <w:b/>
                <w:bCs/>
              </w:rPr>
            </w:pPr>
            <w:r>
              <w:rPr>
                <w:rFonts w:ascii="Arial Narrow" w:hAnsi="Arial Narrow"/>
                <w:b/>
                <w:bCs/>
              </w:rPr>
              <w:t>Introduction</w:t>
            </w:r>
          </w:p>
        </w:tc>
      </w:tr>
      <w:tr w:rsidR="00631370">
        <w:tblPrEx>
          <w:tblCellMar>
            <w:top w:w="0" w:type="dxa"/>
            <w:bottom w:w="0" w:type="dxa"/>
          </w:tblCellMar>
        </w:tblPrEx>
        <w:tc>
          <w:tcPr>
            <w:tcW w:w="343" w:type="pct"/>
            <w:vMerge w:val="restart"/>
          </w:tcPr>
          <w:p w:rsidR="00631370" w:rsidRDefault="008347A5">
            <w:pPr>
              <w:rPr>
                <w:rFonts w:ascii="Arial Narrow" w:hAnsi="Arial Narrow"/>
                <w:bCs/>
              </w:rPr>
            </w:pPr>
            <w:r>
              <w:rPr>
                <w:rFonts w:ascii="Arial Narrow" w:hAnsi="Arial Narrow"/>
                <w:bCs/>
              </w:rPr>
              <w:t>1.1.</w:t>
            </w:r>
          </w:p>
        </w:tc>
        <w:tc>
          <w:tcPr>
            <w:tcW w:w="4657" w:type="pct"/>
          </w:tcPr>
          <w:p w:rsidR="00631370" w:rsidRDefault="008347A5">
            <w:pPr>
              <w:ind w:firstLine="360"/>
              <w:rPr>
                <w:rFonts w:ascii="Arial Narrow" w:hAnsi="Arial Narrow"/>
              </w:rPr>
            </w:pPr>
            <w:r>
              <w:rPr>
                <w:rFonts w:ascii="Arial Narrow" w:hAnsi="Arial Narrow"/>
              </w:rPr>
              <w:t xml:space="preserve">Le présent Appel d’Offres a pour objet </w:t>
            </w:r>
            <w:r>
              <w:rPr>
                <w:rFonts w:ascii="Arial Narrow" w:hAnsi="Arial Narrow"/>
                <w:b/>
                <w:i/>
              </w:rPr>
              <w:t>LES TRAVAUX DE L'EXTENSION DU RESEAU ELECTRIQUE DU VILLAGE IGAWA-MEME A LA LOCALITE DE GUEBEGENE (PHASE I) DANS L’ARRONDISSEMENT DE MORA, DEPARTEMENT DU</w:t>
            </w:r>
            <w:r>
              <w:rPr>
                <w:rFonts w:ascii="Arial Narrow" w:hAnsi="Arial Narrow"/>
                <w:b/>
                <w:i/>
              </w:rPr>
              <w:t xml:space="preserve"> MAYO SAVA, REGION DE L’EXTREME NORD</w:t>
            </w:r>
            <w:r>
              <w:rPr>
                <w:rFonts w:ascii="Arial Narrow" w:hAnsi="Arial Narrow"/>
              </w:rPr>
              <w:t xml:space="preserve"> </w:t>
            </w:r>
          </w:p>
        </w:tc>
      </w:tr>
      <w:tr w:rsidR="00631370">
        <w:tblPrEx>
          <w:tblCellMar>
            <w:top w:w="0" w:type="dxa"/>
            <w:bottom w:w="0" w:type="dxa"/>
          </w:tblCellMar>
        </w:tblPrEx>
        <w:tc>
          <w:tcPr>
            <w:tcW w:w="343" w:type="pct"/>
            <w:vMerge/>
          </w:tcPr>
          <w:p w:rsidR="00631370" w:rsidRDefault="00631370">
            <w:pPr>
              <w:rPr>
                <w:rFonts w:ascii="Arial Narrow" w:hAnsi="Arial Narrow"/>
                <w:bCs/>
              </w:rPr>
            </w:pPr>
          </w:p>
        </w:tc>
        <w:tc>
          <w:tcPr>
            <w:tcW w:w="4657" w:type="pct"/>
          </w:tcPr>
          <w:p w:rsidR="00631370" w:rsidRDefault="008347A5">
            <w:pPr>
              <w:rPr>
                <w:rFonts w:ascii="Arial Narrow" w:hAnsi="Arial Narrow"/>
              </w:rPr>
            </w:pPr>
            <w:r>
              <w:rPr>
                <w:rFonts w:ascii="Arial Narrow" w:hAnsi="Arial Narrow"/>
              </w:rPr>
              <w:t xml:space="preserve">Nom et adresse de l’Autorité Contractante : </w:t>
            </w:r>
            <w:r>
              <w:rPr>
                <w:rFonts w:ascii="Arial Narrow" w:hAnsi="Arial Narrow"/>
                <w:b/>
              </w:rPr>
              <w:t>Préfet du Département du Mayo Sava.</w:t>
            </w:r>
          </w:p>
          <w:p w:rsidR="00631370" w:rsidRDefault="00631370">
            <w:pPr>
              <w:rPr>
                <w:rFonts w:ascii="Arial Narrow" w:hAnsi="Arial Narrow"/>
                <w:b/>
              </w:rPr>
            </w:pPr>
          </w:p>
          <w:p w:rsidR="00631370" w:rsidRDefault="008347A5">
            <w:pPr>
              <w:rPr>
                <w:rFonts w:ascii="Arial Narrow" w:hAnsi="Arial Narrow"/>
              </w:rPr>
            </w:pPr>
            <w:r>
              <w:rPr>
                <w:rFonts w:ascii="Arial Narrow" w:hAnsi="Arial Narrow"/>
              </w:rPr>
              <w:t xml:space="preserve">Références de l’Appel d’Offres : </w:t>
            </w:r>
          </w:p>
          <w:p w:rsidR="00631370" w:rsidRDefault="008347A5">
            <w:pPr>
              <w:rPr>
                <w:rFonts w:ascii="Arial Narrow" w:hAnsi="Arial Narrow"/>
                <w:b/>
                <w:i/>
              </w:rPr>
            </w:pPr>
            <w:r>
              <w:rPr>
                <w:rFonts w:ascii="Arial Narrow" w:hAnsi="Arial Narrow"/>
                <w:b/>
              </w:rPr>
              <w:t>AVIS D’APPEL D’OFFRES NAONO/K44/CDPM-MS/AI/DU ________</w:t>
            </w:r>
            <w:r>
              <w:rPr>
                <w:rFonts w:ascii="Arial Narrow" w:hAnsi="Arial Narrow"/>
                <w:b/>
                <w:color w:val="FF0000"/>
              </w:rPr>
              <w:t xml:space="preserve"> </w:t>
            </w:r>
            <w:r>
              <w:rPr>
                <w:rFonts w:ascii="Arial Narrow" w:hAnsi="Arial Narrow"/>
                <w:b/>
              </w:rPr>
              <w:t>POUR LES TRAVAUX DE L'EXTENSION DU RESEAU ELEC</w:t>
            </w:r>
            <w:r>
              <w:rPr>
                <w:rFonts w:ascii="Arial Narrow" w:hAnsi="Arial Narrow"/>
                <w:b/>
              </w:rPr>
              <w:t>TRIQUE DU VILLAGE IGAWA-MEME A LA LOCALITE DE GUEBEGENE (PHASE I) DANS L’ARRONDISSEMENT DE MORA, DEPARTEMENT DU MAYO SAVA, REGION DE L’EXTREME NORD</w:t>
            </w:r>
            <w:r>
              <w:rPr>
                <w:rFonts w:ascii="Arial Narrow" w:hAnsi="Arial Narrow"/>
                <w:b/>
                <w:i/>
              </w:rPr>
              <w:t>.</w:t>
            </w:r>
          </w:p>
        </w:tc>
      </w:tr>
      <w:tr w:rsidR="00631370">
        <w:tblPrEx>
          <w:tblCellMar>
            <w:top w:w="0" w:type="dxa"/>
            <w:bottom w:w="0" w:type="dxa"/>
          </w:tblCellMar>
        </w:tblPrEx>
        <w:tc>
          <w:tcPr>
            <w:tcW w:w="343" w:type="pct"/>
          </w:tcPr>
          <w:p w:rsidR="00631370" w:rsidRDefault="008347A5">
            <w:pPr>
              <w:rPr>
                <w:rFonts w:ascii="Arial Narrow" w:hAnsi="Arial Narrow"/>
                <w:bCs/>
              </w:rPr>
            </w:pPr>
            <w:r>
              <w:rPr>
                <w:rFonts w:ascii="Arial Narrow" w:hAnsi="Arial Narrow"/>
                <w:bCs/>
              </w:rPr>
              <w:t>1.2.</w:t>
            </w:r>
          </w:p>
        </w:tc>
        <w:tc>
          <w:tcPr>
            <w:tcW w:w="4657" w:type="pct"/>
          </w:tcPr>
          <w:p w:rsidR="00631370" w:rsidRDefault="008347A5">
            <w:pPr>
              <w:rPr>
                <w:rFonts w:ascii="Arial Narrow" w:hAnsi="Arial Narrow"/>
              </w:rPr>
            </w:pPr>
            <w:r>
              <w:rPr>
                <w:rFonts w:ascii="Arial Narrow" w:hAnsi="Arial Narrow"/>
              </w:rPr>
              <w:t xml:space="preserve">Délai d’exécution : </w:t>
            </w:r>
          </w:p>
          <w:p w:rsidR="00631370" w:rsidRDefault="008347A5">
            <w:pPr>
              <w:rPr>
                <w:rFonts w:ascii="Arial Narrow" w:hAnsi="Arial Narrow"/>
              </w:rPr>
            </w:pPr>
            <w:r>
              <w:rPr>
                <w:rFonts w:ascii="Arial Narrow" w:hAnsi="Arial Narrow"/>
              </w:rPr>
              <w:t>Le délai d’exécution est fixé à</w:t>
            </w:r>
            <w:r>
              <w:rPr>
                <w:rFonts w:ascii="Arial Narrow" w:hAnsi="Arial Narrow"/>
                <w:b/>
                <w:bCs/>
              </w:rPr>
              <w:t xml:space="preserve"> 90 jours calendaires</w:t>
            </w:r>
            <w:r>
              <w:rPr>
                <w:rFonts w:ascii="Arial Narrow" w:hAnsi="Arial Narrow"/>
              </w:rPr>
              <w:t xml:space="preserve"> à compter de la date de notification de l’ordre de service de démarrage des travaux.</w:t>
            </w:r>
          </w:p>
        </w:tc>
      </w:tr>
      <w:tr w:rsidR="00631370">
        <w:tblPrEx>
          <w:tblCellMar>
            <w:top w:w="0" w:type="dxa"/>
            <w:bottom w:w="0" w:type="dxa"/>
          </w:tblCellMar>
        </w:tblPrEx>
        <w:tc>
          <w:tcPr>
            <w:tcW w:w="343" w:type="pct"/>
          </w:tcPr>
          <w:p w:rsidR="00631370" w:rsidRDefault="008347A5">
            <w:pPr>
              <w:rPr>
                <w:rFonts w:ascii="Arial Narrow" w:hAnsi="Arial Narrow"/>
                <w:bCs/>
              </w:rPr>
            </w:pPr>
            <w:r>
              <w:rPr>
                <w:rFonts w:ascii="Arial Narrow" w:hAnsi="Arial Narrow"/>
                <w:bCs/>
              </w:rPr>
              <w:t>2.1.</w:t>
            </w:r>
          </w:p>
        </w:tc>
        <w:tc>
          <w:tcPr>
            <w:tcW w:w="4657" w:type="pct"/>
          </w:tcPr>
          <w:p w:rsidR="00631370" w:rsidRDefault="008347A5">
            <w:pPr>
              <w:rPr>
                <w:rFonts w:ascii="Arial Narrow" w:hAnsi="Arial Narrow"/>
                <w:b/>
              </w:rPr>
            </w:pPr>
            <w:r>
              <w:rPr>
                <w:rFonts w:ascii="Arial Narrow" w:hAnsi="Arial Narrow"/>
                <w:b/>
              </w:rPr>
              <w:t xml:space="preserve">Source de financement : </w:t>
            </w:r>
            <w:r>
              <w:rPr>
                <w:rFonts w:ascii="Arial Narrow" w:hAnsi="Arial Narrow"/>
              </w:rPr>
              <w:t xml:space="preserve">Les travaux, objets du présent Appel d’Offres, sont financés par le </w:t>
            </w:r>
            <w:r>
              <w:rPr>
                <w:rFonts w:ascii="Arial Narrow" w:hAnsi="Arial Narrow"/>
                <w:b/>
              </w:rPr>
              <w:t>Budget d’Investissement Public de la République du Cameroun exercice 201</w:t>
            </w:r>
            <w:r>
              <w:rPr>
                <w:rFonts w:ascii="Arial Narrow" w:hAnsi="Arial Narrow"/>
                <w:b/>
              </w:rPr>
              <w:t>9 (MINEE).</w:t>
            </w:r>
          </w:p>
          <w:p w:rsidR="00631370" w:rsidRDefault="00631370">
            <w:pPr>
              <w:rPr>
                <w:rFonts w:ascii="Arial Narrow" w:hAnsi="Arial Narrow"/>
                <w:b/>
              </w:rPr>
            </w:pPr>
          </w:p>
          <w:p w:rsidR="00631370" w:rsidRDefault="008347A5">
            <w:pPr>
              <w:rPr>
                <w:rFonts w:ascii="Arial Narrow" w:hAnsi="Arial Narrow"/>
              </w:rPr>
            </w:pPr>
            <w:r>
              <w:rPr>
                <w:rFonts w:ascii="Arial Narrow" w:hAnsi="Arial Narrow"/>
                <w:b/>
              </w:rPr>
              <w:t xml:space="preserve">Nom du projet : </w:t>
            </w:r>
            <w:r>
              <w:rPr>
                <w:rFonts w:ascii="Arial Narrow" w:hAnsi="Arial Narrow"/>
              </w:rPr>
              <w:t>Construction du réseau électrique Triphasée.</w:t>
            </w:r>
          </w:p>
        </w:tc>
      </w:tr>
      <w:tr w:rsidR="00631370">
        <w:tblPrEx>
          <w:tblCellMar>
            <w:top w:w="0" w:type="dxa"/>
            <w:bottom w:w="0" w:type="dxa"/>
          </w:tblCellMar>
        </w:tblPrEx>
        <w:tc>
          <w:tcPr>
            <w:tcW w:w="343" w:type="pct"/>
          </w:tcPr>
          <w:p w:rsidR="00631370" w:rsidRDefault="008347A5">
            <w:pPr>
              <w:rPr>
                <w:rFonts w:ascii="Arial Narrow" w:hAnsi="Arial Narrow"/>
                <w:bCs/>
              </w:rPr>
            </w:pPr>
            <w:r>
              <w:rPr>
                <w:rFonts w:ascii="Arial Narrow" w:hAnsi="Arial Narrow"/>
                <w:bCs/>
              </w:rPr>
              <w:t>5.1.</w:t>
            </w:r>
          </w:p>
        </w:tc>
        <w:tc>
          <w:tcPr>
            <w:tcW w:w="4657" w:type="pct"/>
          </w:tcPr>
          <w:p w:rsidR="00631370" w:rsidRDefault="008347A5">
            <w:pPr>
              <w:rPr>
                <w:rFonts w:ascii="Arial Narrow" w:hAnsi="Arial Narrow"/>
              </w:rPr>
            </w:pPr>
            <w:r>
              <w:rPr>
                <w:rFonts w:ascii="Arial Narrow" w:hAnsi="Arial Narrow"/>
              </w:rPr>
              <w:t>Provenance des matériaux, matériels et fournitures d’équipement et services :</w:t>
            </w:r>
          </w:p>
          <w:p w:rsidR="00631370" w:rsidRDefault="008347A5">
            <w:pPr>
              <w:rPr>
                <w:rFonts w:ascii="Arial Narrow" w:hAnsi="Arial Narrow"/>
              </w:rPr>
            </w:pPr>
            <w:r>
              <w:rPr>
                <w:rFonts w:ascii="Arial Narrow" w:hAnsi="Arial Narrow"/>
              </w:rPr>
              <w:t>Les matériaux, les matériels de l’Entrepreneur, les fournitures, équipements et services devant êtr</w:t>
            </w:r>
            <w:r>
              <w:rPr>
                <w:rFonts w:ascii="Arial Narrow" w:hAnsi="Arial Narrow"/>
              </w:rPr>
              <w:t>e fournis dans le cadre du marché doivent provenir des pays de la zone CEMAC et toutes les dépenses effectuées au titre du marché sont limitées aux dits matériaux, matériels fournitures, équipements et services.</w:t>
            </w:r>
          </w:p>
        </w:tc>
      </w:tr>
      <w:tr w:rsidR="00631370">
        <w:tblPrEx>
          <w:tblCellMar>
            <w:top w:w="0" w:type="dxa"/>
            <w:bottom w:w="0" w:type="dxa"/>
          </w:tblCellMar>
        </w:tblPrEx>
        <w:tc>
          <w:tcPr>
            <w:tcW w:w="343" w:type="pct"/>
          </w:tcPr>
          <w:p w:rsidR="00631370" w:rsidRDefault="008347A5">
            <w:pPr>
              <w:rPr>
                <w:rFonts w:ascii="Arial Narrow" w:hAnsi="Arial Narrow"/>
                <w:b/>
                <w:bCs/>
              </w:rPr>
            </w:pPr>
            <w:r>
              <w:rPr>
                <w:rFonts w:ascii="Arial Narrow" w:hAnsi="Arial Narrow"/>
                <w:b/>
                <w:bCs/>
              </w:rPr>
              <w:t>6.</w:t>
            </w:r>
          </w:p>
        </w:tc>
        <w:tc>
          <w:tcPr>
            <w:tcW w:w="4657" w:type="pct"/>
          </w:tcPr>
          <w:p w:rsidR="00631370" w:rsidRDefault="008347A5">
            <w:pPr>
              <w:rPr>
                <w:rFonts w:ascii="Arial Narrow" w:hAnsi="Arial Narrow"/>
                <w:b/>
              </w:rPr>
            </w:pPr>
            <w:r>
              <w:rPr>
                <w:rFonts w:ascii="Arial Narrow" w:hAnsi="Arial Narrow"/>
                <w:b/>
              </w:rPr>
              <w:t xml:space="preserve">Principaux critères de qualification du </w:t>
            </w:r>
            <w:r>
              <w:rPr>
                <w:rFonts w:ascii="Arial Narrow" w:hAnsi="Arial Narrow"/>
                <w:b/>
              </w:rPr>
              <w:t>soumissionnaire </w:t>
            </w:r>
          </w:p>
        </w:tc>
      </w:tr>
      <w:tr w:rsidR="00631370">
        <w:tblPrEx>
          <w:tblCellMar>
            <w:top w:w="0" w:type="dxa"/>
            <w:bottom w:w="0" w:type="dxa"/>
          </w:tblCellMar>
        </w:tblPrEx>
        <w:tc>
          <w:tcPr>
            <w:tcW w:w="343" w:type="pct"/>
          </w:tcPr>
          <w:p w:rsidR="00631370" w:rsidRDefault="008347A5">
            <w:pPr>
              <w:rPr>
                <w:rFonts w:ascii="Arial Narrow" w:hAnsi="Arial Narrow"/>
                <w:bCs/>
              </w:rPr>
            </w:pPr>
            <w:r>
              <w:rPr>
                <w:rFonts w:ascii="Arial Narrow" w:hAnsi="Arial Narrow"/>
                <w:bCs/>
              </w:rPr>
              <w:t>6.1.</w:t>
            </w:r>
          </w:p>
        </w:tc>
        <w:tc>
          <w:tcPr>
            <w:tcW w:w="4657" w:type="pct"/>
          </w:tcPr>
          <w:p w:rsidR="00631370" w:rsidRDefault="008347A5">
            <w:pPr>
              <w:ind w:left="360" w:right="-108"/>
              <w:rPr>
                <w:rFonts w:ascii="Arial Narrow" w:hAnsi="Arial Narrow" w:cs="Arial"/>
                <w:b/>
                <w:bCs/>
                <w:color w:val="000000"/>
                <w:u w:val="single"/>
              </w:rPr>
            </w:pPr>
            <w:r>
              <w:rPr>
                <w:rFonts w:ascii="Arial Narrow" w:hAnsi="Arial Narrow" w:cs="Arial"/>
                <w:b/>
                <w:bCs/>
                <w:color w:val="000000"/>
              </w:rPr>
              <w:t>X.</w:t>
            </w:r>
            <w:r>
              <w:rPr>
                <w:rFonts w:ascii="Arial Narrow" w:hAnsi="Arial Narrow" w:cs="Arial"/>
                <w:b/>
                <w:bCs/>
                <w:color w:val="000000"/>
                <w:u w:val="single"/>
              </w:rPr>
              <w:t xml:space="preserve">  Critères d’évaluation</w:t>
            </w:r>
          </w:p>
          <w:p w:rsidR="00631370" w:rsidRDefault="008347A5">
            <w:pPr>
              <w:rPr>
                <w:rFonts w:ascii="Arial Narrow" w:hAnsi="Arial Narrow"/>
                <w:bCs/>
                <w:color w:val="000000"/>
              </w:rPr>
            </w:pPr>
            <w:r>
              <w:rPr>
                <w:rFonts w:ascii="Arial Narrow" w:hAnsi="Arial Narrow"/>
                <w:bCs/>
                <w:color w:val="000000"/>
              </w:rPr>
              <w:t xml:space="preserve">             Les critères d’évaluation des offres sont les suivants :</w:t>
            </w:r>
          </w:p>
          <w:p w:rsidR="00631370" w:rsidRDefault="008347A5">
            <w:pPr>
              <w:keepNext/>
              <w:ind w:firstLine="426"/>
              <w:rPr>
                <w:rFonts w:ascii="Arial Narrow" w:hAnsi="Arial Narrow"/>
                <w:b/>
                <w:bCs/>
                <w:color w:val="000000"/>
              </w:rPr>
            </w:pPr>
            <w:r>
              <w:rPr>
                <w:rFonts w:ascii="Arial Narrow" w:hAnsi="Arial Narrow"/>
                <w:b/>
                <w:bCs/>
                <w:color w:val="000000"/>
              </w:rPr>
              <w:t xml:space="preserve">X.1- </w:t>
            </w:r>
            <w:r>
              <w:rPr>
                <w:rFonts w:ascii="Arial Narrow" w:hAnsi="Arial Narrow"/>
                <w:b/>
                <w:bCs/>
                <w:color w:val="000000"/>
                <w:u w:val="single"/>
              </w:rPr>
              <w:t>Critères éliminatoires</w:t>
            </w:r>
          </w:p>
          <w:p w:rsidR="00631370" w:rsidRDefault="008347A5">
            <w:pPr>
              <w:tabs>
                <w:tab w:val="left" w:pos="3890"/>
              </w:tabs>
              <w:spacing w:before="120"/>
              <w:ind w:left="426"/>
              <w:rPr>
                <w:rFonts w:ascii="Arial Narrow" w:hAnsi="Arial Narrow"/>
                <w:bCs/>
                <w:color w:val="000000"/>
              </w:rPr>
            </w:pPr>
            <w:r>
              <w:rPr>
                <w:rFonts w:ascii="Arial Narrow" w:hAnsi="Arial Narrow"/>
                <w:bCs/>
                <w:color w:val="000000"/>
              </w:rPr>
              <w:t xml:space="preserve">X.1.1 : </w:t>
            </w:r>
            <w:r>
              <w:rPr>
                <w:rFonts w:ascii="Arial Narrow" w:hAnsi="Arial Narrow"/>
                <w:b/>
                <w:bCs/>
                <w:color w:val="000000"/>
              </w:rPr>
              <w:t>Pièces administratives</w:t>
            </w:r>
            <w:r>
              <w:rPr>
                <w:rFonts w:ascii="Arial Narrow" w:hAnsi="Arial Narrow"/>
                <w:b/>
                <w:bCs/>
                <w:color w:val="000000"/>
              </w:rPr>
              <w:tab/>
            </w:r>
          </w:p>
          <w:p w:rsidR="00631370" w:rsidRDefault="008347A5">
            <w:pPr>
              <w:numPr>
                <w:ilvl w:val="0"/>
                <w:numId w:val="38"/>
              </w:numPr>
              <w:ind w:left="1134" w:hanging="425"/>
              <w:rPr>
                <w:rFonts w:ascii="Arial Narrow" w:hAnsi="Arial Narrow"/>
                <w:bCs/>
                <w:color w:val="000000"/>
              </w:rPr>
            </w:pPr>
            <w:r>
              <w:rPr>
                <w:rFonts w:ascii="Arial Narrow" w:hAnsi="Arial Narrow"/>
                <w:bCs/>
                <w:color w:val="000000"/>
              </w:rPr>
              <w:t>Absence de la caution de soumission;</w:t>
            </w:r>
          </w:p>
          <w:p w:rsidR="00631370" w:rsidRDefault="008347A5">
            <w:pPr>
              <w:numPr>
                <w:ilvl w:val="0"/>
                <w:numId w:val="38"/>
              </w:numPr>
              <w:ind w:left="1134" w:hanging="425"/>
              <w:rPr>
                <w:rFonts w:ascii="Arial Narrow" w:hAnsi="Arial Narrow"/>
                <w:bCs/>
                <w:color w:val="000000"/>
              </w:rPr>
            </w:pPr>
            <w:r>
              <w:rPr>
                <w:rFonts w:ascii="Arial Narrow" w:hAnsi="Arial Narrow"/>
                <w:bCs/>
                <w:color w:val="000000"/>
              </w:rPr>
              <w:t>Pièce falsifiée ou non authentique ;</w:t>
            </w:r>
          </w:p>
          <w:p w:rsidR="00631370" w:rsidRDefault="008347A5">
            <w:pPr>
              <w:numPr>
                <w:ilvl w:val="0"/>
                <w:numId w:val="38"/>
              </w:numPr>
              <w:ind w:left="1134" w:hanging="425"/>
              <w:rPr>
                <w:rFonts w:ascii="Arial Narrow" w:hAnsi="Arial Narrow"/>
                <w:bCs/>
                <w:color w:val="000000"/>
              </w:rPr>
            </w:pPr>
            <w:r>
              <w:rPr>
                <w:rFonts w:ascii="Arial Narrow" w:hAnsi="Arial Narrow"/>
                <w:bCs/>
                <w:color w:val="000000"/>
              </w:rPr>
              <w:t xml:space="preserve">Absence d’une </w:t>
            </w:r>
            <w:proofErr w:type="gramStart"/>
            <w:r>
              <w:rPr>
                <w:rFonts w:ascii="Arial Narrow" w:hAnsi="Arial Narrow"/>
                <w:bCs/>
                <w:color w:val="000000"/>
              </w:rPr>
              <w:t>pièces</w:t>
            </w:r>
            <w:proofErr w:type="gramEnd"/>
            <w:r>
              <w:rPr>
                <w:rFonts w:ascii="Arial Narrow" w:hAnsi="Arial Narrow"/>
                <w:bCs/>
                <w:color w:val="000000"/>
              </w:rPr>
              <w:t xml:space="preserve"> ou non conforme et non régularisée.</w:t>
            </w:r>
          </w:p>
          <w:p w:rsidR="00631370" w:rsidRDefault="008347A5">
            <w:pPr>
              <w:ind w:firstLine="426"/>
              <w:rPr>
                <w:rFonts w:ascii="Arial Narrow" w:hAnsi="Arial Narrow"/>
                <w:bCs/>
                <w:color w:val="000000"/>
              </w:rPr>
            </w:pPr>
            <w:r>
              <w:rPr>
                <w:rFonts w:ascii="Arial Narrow" w:hAnsi="Arial Narrow"/>
                <w:bCs/>
                <w:color w:val="000000"/>
              </w:rPr>
              <w:t xml:space="preserve">X.1.2 : </w:t>
            </w:r>
            <w:r>
              <w:rPr>
                <w:rFonts w:ascii="Arial Narrow" w:hAnsi="Arial Narrow"/>
                <w:b/>
                <w:bCs/>
                <w:color w:val="000000"/>
              </w:rPr>
              <w:t>Offre technique</w:t>
            </w:r>
          </w:p>
          <w:p w:rsidR="00631370" w:rsidRDefault="008347A5">
            <w:pPr>
              <w:numPr>
                <w:ilvl w:val="0"/>
                <w:numId w:val="39"/>
              </w:numPr>
              <w:spacing w:line="276" w:lineRule="auto"/>
              <w:ind w:left="1134" w:hanging="425"/>
              <w:rPr>
                <w:rFonts w:ascii="Arial Narrow" w:hAnsi="Arial Narrow"/>
                <w:bCs/>
                <w:color w:val="000000"/>
              </w:rPr>
            </w:pPr>
            <w:r>
              <w:rPr>
                <w:rFonts w:ascii="Arial Narrow" w:hAnsi="Arial Narrow"/>
                <w:bCs/>
                <w:color w:val="000000"/>
              </w:rPr>
              <w:t>Fausse déclaration, documents falsifiés ou scannés ;</w:t>
            </w:r>
          </w:p>
          <w:p w:rsidR="00631370" w:rsidRDefault="008347A5">
            <w:pPr>
              <w:numPr>
                <w:ilvl w:val="0"/>
                <w:numId w:val="39"/>
              </w:numPr>
              <w:ind w:left="1134" w:hanging="425"/>
              <w:rPr>
                <w:rFonts w:ascii="Arial Narrow" w:hAnsi="Arial Narrow"/>
                <w:bCs/>
              </w:rPr>
            </w:pPr>
            <w:r>
              <w:rPr>
                <w:rFonts w:ascii="Arial Narrow" w:hAnsi="Arial Narrow"/>
                <w:bCs/>
              </w:rPr>
              <w:t>Figurer sur la liste des entreprises défaillantes annuellement établie par le Ministre des Marchés Publics ; </w:t>
            </w:r>
          </w:p>
          <w:p w:rsidR="00631370" w:rsidRDefault="008347A5">
            <w:pPr>
              <w:numPr>
                <w:ilvl w:val="0"/>
                <w:numId w:val="39"/>
              </w:numPr>
              <w:spacing w:line="276" w:lineRule="auto"/>
              <w:ind w:left="1134" w:hanging="425"/>
              <w:rPr>
                <w:rFonts w:ascii="Arial Narrow" w:hAnsi="Arial Narrow"/>
                <w:bCs/>
                <w:color w:val="000000"/>
              </w:rPr>
            </w:pPr>
            <w:r>
              <w:rPr>
                <w:rFonts w:ascii="Arial Narrow" w:hAnsi="Arial Narrow"/>
                <w:bCs/>
                <w:color w:val="000000"/>
              </w:rPr>
              <w:t>Non existenc</w:t>
            </w:r>
            <w:r>
              <w:rPr>
                <w:rFonts w:ascii="Arial Narrow" w:hAnsi="Arial Narrow"/>
                <w:bCs/>
                <w:color w:val="000000"/>
              </w:rPr>
              <w:t>e dans l’offre technique de la rubrique « organisation, méthodologie et planning » ;</w:t>
            </w:r>
          </w:p>
          <w:p w:rsidR="00631370" w:rsidRDefault="008347A5">
            <w:pPr>
              <w:numPr>
                <w:ilvl w:val="0"/>
                <w:numId w:val="39"/>
              </w:numPr>
              <w:rPr>
                <w:rFonts w:ascii="Arial Narrow" w:hAnsi="Arial Narrow"/>
              </w:rPr>
            </w:pPr>
            <w:r>
              <w:rPr>
                <w:rFonts w:ascii="Arial Narrow" w:hAnsi="Arial Narrow"/>
              </w:rPr>
              <w:t>N’avoir pas abandonné un chantier l’année précédente ;</w:t>
            </w:r>
          </w:p>
          <w:p w:rsidR="00631370" w:rsidRDefault="008347A5">
            <w:pPr>
              <w:rPr>
                <w:rFonts w:ascii="Arial Narrow" w:hAnsi="Arial Narrow"/>
                <w:bCs/>
                <w:color w:val="000000"/>
              </w:rPr>
            </w:pPr>
            <w:r>
              <w:rPr>
                <w:rFonts w:ascii="Arial Narrow" w:hAnsi="Arial Narrow"/>
                <w:bCs/>
                <w:color w:val="000000"/>
              </w:rPr>
              <w:t xml:space="preserve">              f) Non satisfaction, au moins, à vingt deux (22) critères essentiels sur trente un (31). </w:t>
            </w:r>
          </w:p>
          <w:p w:rsidR="00631370" w:rsidRDefault="008347A5">
            <w:pPr>
              <w:ind w:firstLine="426"/>
              <w:rPr>
                <w:rFonts w:ascii="Arial Narrow" w:hAnsi="Arial Narrow"/>
                <w:bCs/>
                <w:color w:val="000000"/>
              </w:rPr>
            </w:pPr>
            <w:r>
              <w:rPr>
                <w:rFonts w:ascii="Arial Narrow" w:hAnsi="Arial Narrow"/>
                <w:bCs/>
                <w:color w:val="000000"/>
              </w:rPr>
              <w:t xml:space="preserve">X.1.3 : </w:t>
            </w:r>
            <w:r>
              <w:rPr>
                <w:rFonts w:ascii="Arial Narrow" w:hAnsi="Arial Narrow"/>
                <w:b/>
                <w:bCs/>
                <w:color w:val="000000"/>
              </w:rPr>
              <w:t>Offre financière</w:t>
            </w:r>
          </w:p>
          <w:p w:rsidR="00631370" w:rsidRDefault="008347A5">
            <w:pPr>
              <w:numPr>
                <w:ilvl w:val="0"/>
                <w:numId w:val="37"/>
              </w:numPr>
              <w:ind w:left="1134" w:hanging="425"/>
              <w:rPr>
                <w:rFonts w:ascii="Arial Narrow" w:hAnsi="Arial Narrow"/>
                <w:bCs/>
                <w:color w:val="000000"/>
              </w:rPr>
            </w:pPr>
            <w:r>
              <w:rPr>
                <w:rFonts w:ascii="Arial Narrow" w:hAnsi="Arial Narrow"/>
                <w:bCs/>
                <w:color w:val="000000"/>
              </w:rPr>
              <w:t>Omission dans l’offre financière d’un prix unitaire quantifié ;</w:t>
            </w:r>
          </w:p>
          <w:p w:rsidR="00631370" w:rsidRDefault="008347A5">
            <w:pPr>
              <w:numPr>
                <w:ilvl w:val="0"/>
                <w:numId w:val="37"/>
              </w:numPr>
              <w:ind w:left="1134" w:hanging="425"/>
              <w:rPr>
                <w:rFonts w:ascii="Arial Narrow" w:hAnsi="Arial Narrow"/>
                <w:bCs/>
                <w:color w:val="000000"/>
              </w:rPr>
            </w:pPr>
            <w:r>
              <w:rPr>
                <w:rFonts w:ascii="Arial Narrow" w:hAnsi="Arial Narrow"/>
                <w:bCs/>
                <w:color w:val="000000"/>
              </w:rPr>
              <w:t>Absence d’un sous-détail de prix ;</w:t>
            </w:r>
          </w:p>
          <w:p w:rsidR="00631370" w:rsidRDefault="008347A5">
            <w:pPr>
              <w:numPr>
                <w:ilvl w:val="0"/>
                <w:numId w:val="37"/>
              </w:numPr>
              <w:ind w:left="1134" w:hanging="425"/>
              <w:rPr>
                <w:rFonts w:ascii="Arial Narrow" w:hAnsi="Arial Narrow"/>
                <w:bCs/>
                <w:color w:val="000000"/>
              </w:rPr>
            </w:pPr>
            <w:r>
              <w:rPr>
                <w:rFonts w:ascii="Arial Narrow" w:hAnsi="Arial Narrow"/>
                <w:bCs/>
                <w:color w:val="000000"/>
              </w:rPr>
              <w:t>Sous-détail de prix irréaliste et erroné.</w:t>
            </w:r>
          </w:p>
          <w:p w:rsidR="00631370" w:rsidRDefault="00631370">
            <w:pPr>
              <w:rPr>
                <w:rFonts w:ascii="Arial Narrow" w:hAnsi="Arial Narrow"/>
                <w:b/>
                <w:bCs/>
                <w:i/>
                <w:iCs/>
                <w:u w:val="single"/>
              </w:rPr>
            </w:pPr>
          </w:p>
          <w:p w:rsidR="00631370" w:rsidRDefault="008347A5">
            <w:pPr>
              <w:ind w:left="360"/>
              <w:rPr>
                <w:rFonts w:ascii="Arial Narrow" w:hAnsi="Arial Narrow"/>
                <w:u w:val="single"/>
              </w:rPr>
            </w:pPr>
            <w:r>
              <w:rPr>
                <w:rFonts w:ascii="Arial Narrow" w:hAnsi="Arial Narrow"/>
              </w:rPr>
              <w:t>b) –</w:t>
            </w:r>
            <w:r>
              <w:rPr>
                <w:rFonts w:ascii="Arial Narrow" w:hAnsi="Arial Narrow"/>
                <w:u w:val="single"/>
              </w:rPr>
              <w:t xml:space="preserve"> Principaux critères techniques de qualification</w:t>
            </w:r>
          </w:p>
          <w:p w:rsidR="00631370" w:rsidRDefault="008347A5">
            <w:pPr>
              <w:ind w:left="360"/>
              <w:rPr>
                <w:rFonts w:ascii="Arial Narrow" w:hAnsi="Arial Narrow"/>
              </w:rPr>
            </w:pPr>
            <w:r>
              <w:rPr>
                <w:rFonts w:ascii="Arial Narrow" w:hAnsi="Arial Narrow"/>
              </w:rPr>
              <w:t>Les critères relatifs à la qualification des</w:t>
            </w:r>
            <w:r>
              <w:rPr>
                <w:rFonts w:ascii="Arial Narrow" w:hAnsi="Arial Narrow"/>
              </w:rPr>
              <w:t xml:space="preserve"> candidats porteront sur :</w:t>
            </w:r>
          </w:p>
          <w:p w:rsidR="00631370" w:rsidRDefault="008347A5">
            <w:pPr>
              <w:ind w:left="360"/>
              <w:rPr>
                <w:rFonts w:ascii="Arial Narrow" w:hAnsi="Arial Narrow"/>
              </w:rPr>
            </w:pPr>
            <w:r>
              <w:rPr>
                <w:rFonts w:ascii="Arial Narrow" w:hAnsi="Arial Narrow"/>
              </w:rPr>
              <w:t xml:space="preserve">- Les références de l’entreprise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oui/non</w:t>
            </w:r>
          </w:p>
          <w:p w:rsidR="00631370" w:rsidRDefault="008347A5">
            <w:pPr>
              <w:ind w:left="360"/>
              <w:rPr>
                <w:rFonts w:ascii="Arial Narrow" w:hAnsi="Arial Narrow"/>
              </w:rPr>
            </w:pPr>
            <w:r>
              <w:rPr>
                <w:rFonts w:ascii="Arial Narrow" w:hAnsi="Arial Narrow"/>
              </w:rPr>
              <w:t xml:space="preserve">- La note méthodologique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oui/non</w:t>
            </w:r>
          </w:p>
          <w:p w:rsidR="00631370" w:rsidRDefault="008347A5">
            <w:pPr>
              <w:ind w:left="360"/>
              <w:rPr>
                <w:rFonts w:ascii="Arial Narrow" w:hAnsi="Arial Narrow"/>
              </w:rPr>
            </w:pPr>
            <w:r>
              <w:rPr>
                <w:rFonts w:ascii="Arial Narrow" w:hAnsi="Arial Narrow"/>
              </w:rPr>
              <w:t>- Les moyens en personnel d’encadrement  de l’entreprise</w:t>
            </w:r>
            <w:r>
              <w:rPr>
                <w:rFonts w:ascii="Arial Narrow" w:hAnsi="Arial Narrow"/>
              </w:rPr>
              <w:tab/>
            </w:r>
            <w:r>
              <w:rPr>
                <w:rFonts w:ascii="Arial Narrow" w:hAnsi="Arial Narrow"/>
              </w:rPr>
              <w:tab/>
              <w:t xml:space="preserve">                  oui/non</w:t>
            </w:r>
          </w:p>
          <w:p w:rsidR="00631370" w:rsidRDefault="008347A5">
            <w:pPr>
              <w:ind w:left="360"/>
              <w:rPr>
                <w:rFonts w:ascii="Arial Narrow" w:hAnsi="Arial Narrow"/>
              </w:rPr>
            </w:pPr>
            <w:r>
              <w:rPr>
                <w:rFonts w:ascii="Arial Narrow" w:hAnsi="Arial Narrow"/>
              </w:rPr>
              <w:t>- Les moyens en matériel et équipement indi</w:t>
            </w:r>
            <w:r>
              <w:rPr>
                <w:rFonts w:ascii="Arial Narrow" w:hAnsi="Arial Narrow"/>
              </w:rPr>
              <w:t>spensable de l’entreprise</w:t>
            </w:r>
            <w:r>
              <w:rPr>
                <w:rFonts w:ascii="Arial Narrow" w:hAnsi="Arial Narrow"/>
              </w:rPr>
              <w:tab/>
            </w:r>
            <w:r>
              <w:rPr>
                <w:rFonts w:ascii="Arial Narrow" w:hAnsi="Arial Narrow"/>
              </w:rPr>
              <w:tab/>
              <w:t xml:space="preserve">       oui/non</w:t>
            </w:r>
          </w:p>
          <w:p w:rsidR="00631370" w:rsidRDefault="008347A5">
            <w:pPr>
              <w:ind w:left="360"/>
              <w:rPr>
                <w:rFonts w:ascii="Arial Narrow" w:hAnsi="Arial Narrow"/>
              </w:rPr>
            </w:pPr>
            <w:r>
              <w:rPr>
                <w:rFonts w:ascii="Arial Narrow" w:hAnsi="Arial Narrow"/>
              </w:rPr>
              <w:t xml:space="preserve">- Les plans de charge annuel 2018 et celui prévisionnel 2019     </w:t>
            </w:r>
            <w:r>
              <w:rPr>
                <w:rFonts w:ascii="Arial Narrow" w:hAnsi="Arial Narrow"/>
              </w:rPr>
              <w:tab/>
            </w:r>
            <w:r>
              <w:rPr>
                <w:rFonts w:ascii="Arial Narrow" w:hAnsi="Arial Narrow"/>
              </w:rPr>
              <w:tab/>
              <w:t xml:space="preserve">       oui/non</w:t>
            </w:r>
          </w:p>
          <w:p w:rsidR="00631370" w:rsidRDefault="008347A5">
            <w:pPr>
              <w:ind w:left="360"/>
              <w:rPr>
                <w:rFonts w:ascii="Arial Narrow" w:hAnsi="Arial Narrow"/>
                <w:b/>
                <w:bCs/>
              </w:rPr>
            </w:pPr>
            <w:r>
              <w:rPr>
                <w:rFonts w:ascii="Arial Narrow" w:hAnsi="Arial Narrow"/>
              </w:rPr>
              <w:t>- La capacité de financement (Attestation de solvabilité, Chiffre d’affaire)         oui/non</w:t>
            </w:r>
          </w:p>
          <w:p w:rsidR="00631370" w:rsidRDefault="008347A5">
            <w:pPr>
              <w:rPr>
                <w:rFonts w:ascii="Arial Narrow" w:hAnsi="Arial Narrow"/>
              </w:rPr>
            </w:pPr>
            <w:r>
              <w:rPr>
                <w:rFonts w:ascii="Arial Narrow" w:hAnsi="Arial Narrow"/>
              </w:rPr>
              <w:lastRenderedPageBreak/>
              <w:t>Le non-respect de deux (02) critères te</w:t>
            </w:r>
            <w:r>
              <w:rPr>
                <w:rFonts w:ascii="Arial Narrow" w:hAnsi="Arial Narrow"/>
              </w:rPr>
              <w:t>chniques de qualification entraîne l’élimination de l’offre.</w:t>
            </w:r>
          </w:p>
        </w:tc>
      </w:tr>
      <w:tr w:rsidR="00631370">
        <w:tblPrEx>
          <w:tblCellMar>
            <w:top w:w="0" w:type="dxa"/>
            <w:bottom w:w="0" w:type="dxa"/>
          </w:tblCellMar>
        </w:tblPrEx>
        <w:tc>
          <w:tcPr>
            <w:tcW w:w="343" w:type="pct"/>
          </w:tcPr>
          <w:p w:rsidR="00631370" w:rsidRDefault="008347A5">
            <w:pPr>
              <w:rPr>
                <w:rFonts w:ascii="Arial Narrow" w:hAnsi="Arial Narrow"/>
                <w:bCs/>
              </w:rPr>
            </w:pPr>
            <w:r>
              <w:rPr>
                <w:rFonts w:ascii="Arial Narrow" w:hAnsi="Arial Narrow"/>
                <w:bCs/>
              </w:rPr>
              <w:lastRenderedPageBreak/>
              <w:t>6.2.</w:t>
            </w:r>
          </w:p>
        </w:tc>
        <w:tc>
          <w:tcPr>
            <w:tcW w:w="4657" w:type="pct"/>
          </w:tcPr>
          <w:p w:rsidR="00631370" w:rsidRDefault="008347A5">
            <w:pPr>
              <w:rPr>
                <w:rFonts w:ascii="Arial Narrow" w:hAnsi="Arial Narrow"/>
              </w:rPr>
            </w:pPr>
            <w:r>
              <w:rPr>
                <w:rFonts w:ascii="Arial Narrow" w:hAnsi="Arial Narrow"/>
              </w:rPr>
              <w:t xml:space="preserve">En cas de groupement d’entreprises : </w:t>
            </w:r>
          </w:p>
          <w:p w:rsidR="00631370" w:rsidRDefault="008347A5">
            <w:pPr>
              <w:rPr>
                <w:rFonts w:ascii="Arial Narrow" w:hAnsi="Arial Narrow"/>
              </w:rPr>
            </w:pPr>
            <w:r>
              <w:rPr>
                <w:rFonts w:ascii="Arial Narrow" w:hAnsi="Arial Narrow"/>
              </w:rPr>
              <w:t>Les soumissions en groupement d’entreprises sont autorisées.</w:t>
            </w:r>
          </w:p>
        </w:tc>
      </w:tr>
      <w:tr w:rsidR="00631370">
        <w:tblPrEx>
          <w:tblCellMar>
            <w:top w:w="0" w:type="dxa"/>
            <w:bottom w:w="0" w:type="dxa"/>
          </w:tblCellMar>
        </w:tblPrEx>
        <w:tc>
          <w:tcPr>
            <w:tcW w:w="343" w:type="pct"/>
          </w:tcPr>
          <w:p w:rsidR="00631370" w:rsidRDefault="008347A5">
            <w:pPr>
              <w:rPr>
                <w:rFonts w:ascii="Arial Narrow" w:hAnsi="Arial Narrow"/>
                <w:bCs/>
              </w:rPr>
            </w:pPr>
            <w:r>
              <w:rPr>
                <w:rFonts w:ascii="Arial Narrow" w:hAnsi="Arial Narrow"/>
                <w:bCs/>
              </w:rPr>
              <w:t>7.3.</w:t>
            </w:r>
          </w:p>
        </w:tc>
        <w:tc>
          <w:tcPr>
            <w:tcW w:w="4657" w:type="pct"/>
          </w:tcPr>
          <w:p w:rsidR="00631370" w:rsidRDefault="008347A5">
            <w:pPr>
              <w:rPr>
                <w:rFonts w:ascii="Arial Narrow" w:hAnsi="Arial Narrow"/>
              </w:rPr>
            </w:pPr>
            <w:r>
              <w:rPr>
                <w:rFonts w:ascii="Arial Narrow" w:hAnsi="Arial Narrow"/>
              </w:rPr>
              <w:t>Visite du site des travaux et réunion préparatoire :</w:t>
            </w:r>
          </w:p>
          <w:p w:rsidR="00631370" w:rsidRDefault="008347A5">
            <w:pPr>
              <w:rPr>
                <w:rFonts w:ascii="Arial Narrow" w:hAnsi="Arial Narrow"/>
              </w:rPr>
            </w:pPr>
            <w:r>
              <w:rPr>
                <w:rFonts w:ascii="Arial Narrow" w:hAnsi="Arial Narrow"/>
              </w:rPr>
              <w:t xml:space="preserve">Chaque soumissionnaire devra se rendre sur le site du projet afin d’apprécier les difficultés liées à son exécution et par conséquent de présenter une offre qui tienne compte de toutes ces difficultés. A l’issue de cette visite des lieux, il produira </w:t>
            </w:r>
            <w:r>
              <w:rPr>
                <w:rFonts w:ascii="Arial Narrow" w:hAnsi="Arial Narrow"/>
                <w:b/>
              </w:rPr>
              <w:t>un ra</w:t>
            </w:r>
            <w:r>
              <w:rPr>
                <w:rFonts w:ascii="Arial Narrow" w:hAnsi="Arial Narrow"/>
                <w:b/>
              </w:rPr>
              <w:t>pport de visite</w:t>
            </w:r>
            <w:r>
              <w:rPr>
                <w:rFonts w:ascii="Arial Narrow" w:hAnsi="Arial Narrow"/>
              </w:rPr>
              <w:t xml:space="preserve">. Il ne sera pas organisé de réunion préparatoire à l’établissement des offres. </w:t>
            </w:r>
          </w:p>
        </w:tc>
      </w:tr>
      <w:tr w:rsidR="00631370">
        <w:tblPrEx>
          <w:tblCellMar>
            <w:top w:w="0" w:type="dxa"/>
            <w:bottom w:w="0" w:type="dxa"/>
          </w:tblCellMar>
        </w:tblPrEx>
        <w:tc>
          <w:tcPr>
            <w:tcW w:w="343" w:type="pct"/>
          </w:tcPr>
          <w:p w:rsidR="00631370" w:rsidRDefault="008347A5">
            <w:pPr>
              <w:rPr>
                <w:rFonts w:ascii="Arial Narrow" w:hAnsi="Arial Narrow"/>
                <w:bCs/>
              </w:rPr>
            </w:pPr>
            <w:r>
              <w:rPr>
                <w:rFonts w:ascii="Arial Narrow" w:hAnsi="Arial Narrow"/>
                <w:bCs/>
              </w:rPr>
              <w:t>12.</w:t>
            </w:r>
          </w:p>
        </w:tc>
        <w:tc>
          <w:tcPr>
            <w:tcW w:w="4657" w:type="pct"/>
          </w:tcPr>
          <w:p w:rsidR="00631370" w:rsidRDefault="008347A5">
            <w:pPr>
              <w:rPr>
                <w:rFonts w:ascii="Arial Narrow" w:hAnsi="Arial Narrow"/>
              </w:rPr>
            </w:pPr>
            <w:r>
              <w:rPr>
                <w:rFonts w:ascii="Arial Narrow" w:hAnsi="Arial Narrow"/>
              </w:rPr>
              <w:t>Langue de l’Offre :</w:t>
            </w:r>
          </w:p>
          <w:p w:rsidR="00631370" w:rsidRDefault="008347A5">
            <w:pPr>
              <w:rPr>
                <w:rFonts w:ascii="Arial Narrow" w:hAnsi="Arial Narrow"/>
              </w:rPr>
            </w:pPr>
            <w:r>
              <w:rPr>
                <w:rFonts w:ascii="Arial Narrow" w:hAnsi="Arial Narrow"/>
              </w:rPr>
              <w:t>L’offre ainsi que toute correspondance et tout document, échangé entre le soumissionnaire et le Maître d’Ouvrage Délégué seront rédigés</w:t>
            </w:r>
            <w:r>
              <w:rPr>
                <w:rFonts w:ascii="Arial Narrow" w:hAnsi="Arial Narrow"/>
              </w:rPr>
              <w:t xml:space="preserve"> en français ou en anglais. Les documents complémentaires et les imprimés fournis par le soumissionnaire peuvent être rédigés dans une autre langue à condition d’être accompagnés d’une traduction précise en français ou en anglais ; auquel cas et aux fins d</w:t>
            </w:r>
            <w:r>
              <w:rPr>
                <w:rFonts w:ascii="Arial Narrow" w:hAnsi="Arial Narrow"/>
              </w:rPr>
              <w:t>’interprétation de l’offre, la traduction fera foi.</w:t>
            </w:r>
          </w:p>
        </w:tc>
      </w:tr>
      <w:tr w:rsidR="00631370">
        <w:tblPrEx>
          <w:tblCellMar>
            <w:top w:w="0" w:type="dxa"/>
            <w:bottom w:w="0" w:type="dxa"/>
          </w:tblCellMar>
        </w:tblPrEx>
        <w:trPr>
          <w:trHeight w:val="1250"/>
        </w:trPr>
        <w:tc>
          <w:tcPr>
            <w:tcW w:w="343" w:type="pct"/>
          </w:tcPr>
          <w:p w:rsidR="00631370" w:rsidRDefault="008347A5">
            <w:pPr>
              <w:rPr>
                <w:rFonts w:ascii="Arial Narrow" w:hAnsi="Arial Narrow"/>
                <w:bCs/>
              </w:rPr>
            </w:pPr>
            <w:r>
              <w:rPr>
                <w:rFonts w:ascii="Arial Narrow" w:hAnsi="Arial Narrow"/>
                <w:bCs/>
              </w:rPr>
              <w:t>13.1.</w:t>
            </w:r>
          </w:p>
        </w:tc>
        <w:tc>
          <w:tcPr>
            <w:tcW w:w="4657" w:type="pct"/>
          </w:tcPr>
          <w:p w:rsidR="00631370" w:rsidRDefault="008347A5">
            <w:pPr>
              <w:ind w:left="180" w:hanging="180"/>
              <w:rPr>
                <w:rFonts w:ascii="Arial Narrow" w:hAnsi="Arial Narrow"/>
              </w:rPr>
            </w:pPr>
            <w:r>
              <w:rPr>
                <w:rFonts w:ascii="Arial Narrow" w:hAnsi="Arial Narrow"/>
              </w:rPr>
              <w:t>- L'offre établie par le soumissionnaire comprendra tous les documents demandés, remplis, signés et présentés conformément aux dispositions du RPAO.</w:t>
            </w:r>
          </w:p>
          <w:p w:rsidR="00631370" w:rsidRDefault="008347A5">
            <w:pPr>
              <w:pStyle w:val="Retrait1"/>
              <w:tabs>
                <w:tab w:val="left" w:pos="709"/>
              </w:tabs>
              <w:spacing w:before="0" w:after="0"/>
              <w:ind w:left="0" w:firstLine="0"/>
              <w:rPr>
                <w:rFonts w:ascii="Arial Narrow" w:hAnsi="Arial Narrow" w:cs="Times New Roman"/>
                <w:sz w:val="24"/>
                <w:szCs w:val="24"/>
              </w:rPr>
            </w:pPr>
            <w:r>
              <w:rPr>
                <w:rFonts w:ascii="Arial Narrow" w:hAnsi="Arial Narrow" w:cs="Times New Roman"/>
                <w:sz w:val="24"/>
                <w:szCs w:val="24"/>
              </w:rPr>
              <w:t xml:space="preserve">- L’absence d’une seule pièce ou d’un document </w:t>
            </w:r>
            <w:r>
              <w:rPr>
                <w:rFonts w:ascii="Arial Narrow" w:hAnsi="Arial Narrow" w:cs="Times New Roman"/>
                <w:sz w:val="24"/>
                <w:szCs w:val="24"/>
              </w:rPr>
              <w:t>exigé entraîne le rejet de la soumission.</w:t>
            </w:r>
          </w:p>
          <w:p w:rsidR="00631370" w:rsidRDefault="008347A5">
            <w:pPr>
              <w:rPr>
                <w:rFonts w:ascii="Arial Narrow" w:hAnsi="Arial Narrow"/>
                <w:b/>
                <w:bCs/>
              </w:rPr>
            </w:pPr>
            <w:r>
              <w:rPr>
                <w:rFonts w:ascii="Arial Narrow" w:hAnsi="Arial Narrow"/>
              </w:rPr>
              <w:t>- L’offre sera présentée sous peine de rejet selon la succession des pièces demandées ci-après :</w:t>
            </w:r>
          </w:p>
          <w:p w:rsidR="00631370" w:rsidRDefault="00631370">
            <w:pPr>
              <w:rPr>
                <w:rFonts w:ascii="Arial Narrow" w:hAnsi="Arial Narrow"/>
                <w:b/>
                <w:bCs/>
                <w:iCs/>
              </w:rPr>
            </w:pPr>
          </w:p>
          <w:p w:rsidR="00631370" w:rsidRDefault="008347A5">
            <w:pPr>
              <w:rPr>
                <w:rFonts w:ascii="Arial Narrow" w:hAnsi="Arial Narrow"/>
                <w:b/>
                <w:bCs/>
                <w:i/>
                <w:iCs/>
              </w:rPr>
            </w:pPr>
            <w:r>
              <w:rPr>
                <w:rFonts w:ascii="Arial Narrow" w:hAnsi="Arial Narrow"/>
                <w:b/>
                <w:bCs/>
                <w:i/>
                <w:iCs/>
              </w:rPr>
              <w:t>Enveloppe A – Volume I : Pièces administratives</w:t>
            </w:r>
          </w:p>
          <w:p w:rsidR="00631370" w:rsidRDefault="008347A5">
            <w:pPr>
              <w:rPr>
                <w:rFonts w:ascii="Arial Narrow" w:hAnsi="Arial Narrow"/>
              </w:rPr>
            </w:pPr>
            <w:r>
              <w:rPr>
                <w:rFonts w:ascii="Arial Narrow" w:hAnsi="Arial Narrow"/>
                <w:iCs/>
              </w:rPr>
              <w:t xml:space="preserve">A.1 :   </w:t>
            </w:r>
            <w:r>
              <w:rPr>
                <w:rFonts w:ascii="Arial Narrow" w:hAnsi="Arial Narrow"/>
              </w:rPr>
              <w:t>L’original de la quittance d’achat du DAO.</w:t>
            </w:r>
          </w:p>
          <w:p w:rsidR="00631370" w:rsidRDefault="008347A5">
            <w:pPr>
              <w:rPr>
                <w:rFonts w:ascii="Arial Narrow" w:hAnsi="Arial Narrow"/>
              </w:rPr>
            </w:pPr>
            <w:r>
              <w:rPr>
                <w:rFonts w:ascii="Arial Narrow" w:hAnsi="Arial Narrow"/>
                <w:iCs/>
              </w:rPr>
              <w:t xml:space="preserve">A.2 :   </w:t>
            </w:r>
            <w:r>
              <w:rPr>
                <w:rFonts w:ascii="Arial Narrow" w:hAnsi="Arial Narrow"/>
              </w:rPr>
              <w:t xml:space="preserve">La </w:t>
            </w:r>
            <w:r>
              <w:rPr>
                <w:rFonts w:ascii="Arial Narrow" w:hAnsi="Arial Narrow"/>
              </w:rPr>
              <w:t xml:space="preserve">caution de soumission dûment remplie et signée d’un montant de </w:t>
            </w:r>
            <w:r>
              <w:rPr>
                <w:rFonts w:ascii="Arial Narrow" w:hAnsi="Arial Narrow"/>
                <w:b/>
                <w:bCs/>
              </w:rPr>
              <w:t>902 120 FCFA</w:t>
            </w:r>
            <w:r>
              <w:rPr>
                <w:rFonts w:ascii="Arial Narrow" w:hAnsi="Arial Narrow"/>
              </w:rPr>
              <w:t>, et selon le modèle en annexe 2.</w:t>
            </w:r>
          </w:p>
          <w:p w:rsidR="00631370" w:rsidRDefault="008347A5">
            <w:pPr>
              <w:rPr>
                <w:rFonts w:ascii="Arial Narrow" w:hAnsi="Arial Narrow"/>
                <w:iCs/>
              </w:rPr>
            </w:pPr>
            <w:r>
              <w:rPr>
                <w:rFonts w:ascii="Arial Narrow" w:hAnsi="Arial Narrow"/>
                <w:iCs/>
              </w:rPr>
              <w:t xml:space="preserve">A.3 :   </w:t>
            </w:r>
            <w:r>
              <w:rPr>
                <w:rFonts w:ascii="Arial Narrow" w:hAnsi="Arial Narrow"/>
              </w:rPr>
              <w:t>Le Registre de commerce légalisé par les services compétents.</w:t>
            </w:r>
          </w:p>
          <w:p w:rsidR="00631370" w:rsidRDefault="008347A5">
            <w:pPr>
              <w:rPr>
                <w:rFonts w:ascii="Arial Narrow" w:hAnsi="Arial Narrow"/>
              </w:rPr>
            </w:pPr>
            <w:r>
              <w:rPr>
                <w:rFonts w:ascii="Arial Narrow" w:hAnsi="Arial Narrow"/>
                <w:iCs/>
              </w:rPr>
              <w:t xml:space="preserve">A.4 :   </w:t>
            </w:r>
            <w:r>
              <w:rPr>
                <w:rFonts w:ascii="Arial Narrow" w:hAnsi="Arial Narrow"/>
              </w:rPr>
              <w:t>La photocopie certifiée conforme de la carte de contribuable datée de</w:t>
            </w:r>
            <w:r>
              <w:rPr>
                <w:rFonts w:ascii="Arial Narrow" w:hAnsi="Arial Narrow"/>
              </w:rPr>
              <w:t xml:space="preserve"> moins de trois (03) </w:t>
            </w:r>
          </w:p>
          <w:p w:rsidR="00631370" w:rsidRDefault="008347A5">
            <w:pPr>
              <w:rPr>
                <w:rFonts w:ascii="Arial Narrow" w:hAnsi="Arial Narrow"/>
              </w:rPr>
            </w:pPr>
            <w:r>
              <w:rPr>
                <w:rFonts w:ascii="Arial Narrow" w:hAnsi="Arial Narrow"/>
              </w:rPr>
              <w:t xml:space="preserve">           mois.</w:t>
            </w:r>
          </w:p>
          <w:p w:rsidR="00631370" w:rsidRDefault="008347A5">
            <w:pPr>
              <w:rPr>
                <w:rFonts w:ascii="Arial Narrow" w:hAnsi="Arial Narrow"/>
              </w:rPr>
            </w:pPr>
            <w:r>
              <w:rPr>
                <w:rFonts w:ascii="Arial Narrow" w:hAnsi="Arial Narrow"/>
                <w:iCs/>
              </w:rPr>
              <w:t xml:space="preserve">A.5 :   </w:t>
            </w:r>
            <w:r>
              <w:rPr>
                <w:rFonts w:ascii="Arial Narrow" w:hAnsi="Arial Narrow"/>
              </w:rPr>
              <w:t>Un plan de localisation du siège du soumissionnaire visé par les services compétents.</w:t>
            </w:r>
          </w:p>
          <w:p w:rsidR="00631370" w:rsidRDefault="008347A5">
            <w:pPr>
              <w:rPr>
                <w:rFonts w:ascii="Arial Narrow" w:hAnsi="Arial Narrow"/>
              </w:rPr>
            </w:pPr>
            <w:r>
              <w:rPr>
                <w:rFonts w:ascii="Arial Narrow" w:hAnsi="Arial Narrow"/>
                <w:iCs/>
              </w:rPr>
              <w:t>A.6 :   Un</w:t>
            </w:r>
            <w:r>
              <w:rPr>
                <w:rFonts w:ascii="Arial Narrow" w:hAnsi="Arial Narrow"/>
              </w:rPr>
              <w:t xml:space="preserve"> Relevé d’Identification Bancaire (RIB) délivré par une banque de premier ordre, </w:t>
            </w:r>
          </w:p>
          <w:p w:rsidR="00631370" w:rsidRDefault="008347A5">
            <w:pPr>
              <w:rPr>
                <w:rFonts w:ascii="Arial Narrow" w:hAnsi="Arial Narrow"/>
              </w:rPr>
            </w:pPr>
            <w:r>
              <w:rPr>
                <w:rFonts w:ascii="Arial Narrow" w:hAnsi="Arial Narrow"/>
              </w:rPr>
              <w:t xml:space="preserve">           agréée par le Minist</w:t>
            </w:r>
            <w:r>
              <w:rPr>
                <w:rFonts w:ascii="Arial Narrow" w:hAnsi="Arial Narrow"/>
              </w:rPr>
              <w:t>ère en charge des finances.</w:t>
            </w:r>
          </w:p>
          <w:p w:rsidR="00631370" w:rsidRDefault="008347A5">
            <w:pPr>
              <w:rPr>
                <w:rFonts w:ascii="Arial Narrow" w:hAnsi="Arial Narrow"/>
              </w:rPr>
            </w:pPr>
            <w:r>
              <w:rPr>
                <w:rFonts w:ascii="Arial Narrow" w:hAnsi="Arial Narrow"/>
                <w:iCs/>
              </w:rPr>
              <w:t xml:space="preserve">A.7 :   </w:t>
            </w:r>
            <w:r>
              <w:rPr>
                <w:rFonts w:ascii="Arial Narrow" w:hAnsi="Arial Narrow"/>
              </w:rPr>
              <w:t>L’attestation de non redevance fiscale datée de moins de trois (3) mois.</w:t>
            </w:r>
          </w:p>
          <w:p w:rsidR="00631370" w:rsidRDefault="008347A5">
            <w:pPr>
              <w:rPr>
                <w:rFonts w:ascii="Arial Narrow" w:hAnsi="Arial Narrow"/>
              </w:rPr>
            </w:pPr>
            <w:r>
              <w:rPr>
                <w:rFonts w:ascii="Arial Narrow" w:hAnsi="Arial Narrow"/>
                <w:iCs/>
              </w:rPr>
              <w:t xml:space="preserve">A.8 : </w:t>
            </w:r>
            <w:r>
              <w:rPr>
                <w:rFonts w:ascii="Arial Narrow" w:hAnsi="Arial Narrow"/>
              </w:rPr>
              <w:t xml:space="preserve">L’attestation de non faillite datée de moins de trois (3) mois délivrée par le greffe du </w:t>
            </w:r>
          </w:p>
          <w:p w:rsidR="00631370" w:rsidRDefault="008347A5">
            <w:pPr>
              <w:rPr>
                <w:rFonts w:ascii="Arial Narrow" w:hAnsi="Arial Narrow"/>
              </w:rPr>
            </w:pPr>
            <w:r>
              <w:rPr>
                <w:rFonts w:ascii="Arial Narrow" w:hAnsi="Arial Narrow"/>
              </w:rPr>
              <w:t xml:space="preserve">           tribunal de grande instance du lieu de s</w:t>
            </w:r>
            <w:r>
              <w:rPr>
                <w:rFonts w:ascii="Arial Narrow" w:hAnsi="Arial Narrow"/>
              </w:rPr>
              <w:t>iège de l’entreprise.</w:t>
            </w:r>
          </w:p>
          <w:p w:rsidR="00631370" w:rsidRDefault="008347A5">
            <w:pPr>
              <w:rPr>
                <w:rFonts w:ascii="Arial Narrow" w:hAnsi="Arial Narrow"/>
              </w:rPr>
            </w:pPr>
            <w:r>
              <w:rPr>
                <w:rFonts w:ascii="Arial Narrow" w:hAnsi="Arial Narrow"/>
                <w:iCs/>
              </w:rPr>
              <w:t xml:space="preserve">A.9 : </w:t>
            </w:r>
            <w:r>
              <w:rPr>
                <w:rFonts w:ascii="Arial Narrow" w:hAnsi="Arial Narrow"/>
              </w:rPr>
              <w:t xml:space="preserve">L’attestation pour soumission signée par le Chef Centre Régional CNPS ou un </w:t>
            </w:r>
          </w:p>
          <w:p w:rsidR="00631370" w:rsidRDefault="008347A5">
            <w:pPr>
              <w:rPr>
                <w:rFonts w:ascii="Arial Narrow" w:hAnsi="Arial Narrow"/>
              </w:rPr>
            </w:pPr>
            <w:r>
              <w:rPr>
                <w:rFonts w:ascii="Arial Narrow" w:hAnsi="Arial Narrow"/>
              </w:rPr>
              <w:t xml:space="preserve">           représentant dûment mandaté de moins de trois (3) mois.</w:t>
            </w:r>
          </w:p>
          <w:p w:rsidR="00631370" w:rsidRDefault="008347A5">
            <w:pPr>
              <w:rPr>
                <w:rFonts w:ascii="Arial Narrow" w:hAnsi="Arial Narrow"/>
              </w:rPr>
            </w:pPr>
            <w:r>
              <w:rPr>
                <w:rFonts w:ascii="Arial Narrow" w:hAnsi="Arial Narrow"/>
                <w:iCs/>
              </w:rPr>
              <w:t xml:space="preserve">A.10 : </w:t>
            </w:r>
            <w:r>
              <w:rPr>
                <w:rFonts w:ascii="Arial Narrow" w:hAnsi="Arial Narrow"/>
              </w:rPr>
              <w:t>L’attestation de non exclusion des marchés délivrée par l’ARMP de moins de tr</w:t>
            </w:r>
            <w:r>
              <w:rPr>
                <w:rFonts w:ascii="Arial Narrow" w:hAnsi="Arial Narrow"/>
              </w:rPr>
              <w:t>ois (3) mois</w:t>
            </w:r>
          </w:p>
          <w:p w:rsidR="00631370" w:rsidRDefault="008347A5">
            <w:pPr>
              <w:rPr>
                <w:rFonts w:ascii="Arial Narrow" w:hAnsi="Arial Narrow"/>
              </w:rPr>
            </w:pPr>
            <w:r>
              <w:rPr>
                <w:rFonts w:ascii="Arial Narrow" w:hAnsi="Arial Narrow"/>
                <w:iCs/>
              </w:rPr>
              <w:t xml:space="preserve">A.11 : </w:t>
            </w:r>
            <w:r>
              <w:rPr>
                <w:rFonts w:ascii="Arial Narrow" w:hAnsi="Arial Narrow"/>
              </w:rPr>
              <w:t>L’attestation de la visite de site signée de l’Entrepreneur.</w:t>
            </w:r>
          </w:p>
          <w:p w:rsidR="00631370" w:rsidRDefault="008347A5">
            <w:pPr>
              <w:rPr>
                <w:rFonts w:ascii="Arial Narrow" w:hAnsi="Arial Narrow"/>
                <w:highlight w:val="yellow"/>
              </w:rPr>
            </w:pPr>
            <w:r>
              <w:rPr>
                <w:rFonts w:ascii="Arial Narrow" w:hAnsi="Arial Narrow"/>
                <w:iCs/>
              </w:rPr>
              <w:t xml:space="preserve">A.12 : </w:t>
            </w:r>
            <w:r>
              <w:rPr>
                <w:rFonts w:ascii="Arial Narrow" w:hAnsi="Arial Narrow"/>
              </w:rPr>
              <w:t>L’engagement sur l’honneur selon le modèle de l’annexe 10.</w:t>
            </w:r>
          </w:p>
          <w:p w:rsidR="00631370" w:rsidRDefault="008347A5">
            <w:pPr>
              <w:rPr>
                <w:rFonts w:ascii="Arial Narrow" w:hAnsi="Arial Narrow"/>
              </w:rPr>
            </w:pPr>
            <w:r>
              <w:rPr>
                <w:rFonts w:ascii="Arial Narrow" w:hAnsi="Arial Narrow"/>
                <w:iCs/>
              </w:rPr>
              <w:t xml:space="preserve">A.13 : </w:t>
            </w:r>
            <w:r>
              <w:rPr>
                <w:rFonts w:ascii="Arial Narrow" w:hAnsi="Arial Narrow"/>
              </w:rPr>
              <w:t>Le CCAP dûment paraphé à chaque page et signé à la dernière.</w:t>
            </w:r>
          </w:p>
          <w:p w:rsidR="00631370" w:rsidRDefault="00631370">
            <w:pPr>
              <w:rPr>
                <w:rFonts w:ascii="Arial Narrow" w:hAnsi="Arial Narrow"/>
                <w:b/>
                <w:bCs/>
                <w:i/>
                <w:iCs/>
              </w:rPr>
            </w:pPr>
          </w:p>
          <w:p w:rsidR="00631370" w:rsidRDefault="008347A5">
            <w:pPr>
              <w:rPr>
                <w:rFonts w:ascii="Arial Narrow" w:hAnsi="Arial Narrow"/>
                <w:b/>
                <w:bCs/>
                <w:i/>
                <w:iCs/>
              </w:rPr>
            </w:pPr>
            <w:r>
              <w:rPr>
                <w:rFonts w:ascii="Arial Narrow" w:hAnsi="Arial Narrow"/>
                <w:b/>
                <w:bCs/>
                <w:i/>
                <w:iCs/>
              </w:rPr>
              <w:t xml:space="preserve">Enveloppe B – Volume II : Offre </w:t>
            </w:r>
            <w:r>
              <w:rPr>
                <w:rFonts w:ascii="Arial Narrow" w:hAnsi="Arial Narrow"/>
                <w:b/>
                <w:bCs/>
                <w:i/>
                <w:iCs/>
              </w:rPr>
              <w:t>technique</w:t>
            </w:r>
          </w:p>
          <w:p w:rsidR="00631370" w:rsidRDefault="008347A5">
            <w:pPr>
              <w:rPr>
                <w:rFonts w:ascii="Arial Narrow" w:hAnsi="Arial Narrow"/>
                <w:b/>
                <w:bCs/>
                <w:i/>
                <w:iCs/>
              </w:rPr>
            </w:pPr>
            <w:r>
              <w:rPr>
                <w:rFonts w:ascii="Arial Narrow" w:hAnsi="Arial Narrow"/>
                <w:i/>
                <w:iCs/>
              </w:rPr>
              <w:t xml:space="preserve">B.1 : </w:t>
            </w:r>
            <w:r>
              <w:rPr>
                <w:rFonts w:ascii="Arial Narrow" w:hAnsi="Arial Narrow"/>
                <w:b/>
                <w:bCs/>
                <w:i/>
                <w:iCs/>
              </w:rPr>
              <w:t>Références de l’entreprise</w:t>
            </w:r>
          </w:p>
          <w:p w:rsidR="00631370" w:rsidRDefault="008347A5">
            <w:pPr>
              <w:numPr>
                <w:ilvl w:val="0"/>
                <w:numId w:val="14"/>
              </w:numPr>
              <w:rPr>
                <w:rFonts w:ascii="Arial Narrow" w:hAnsi="Arial Narrow"/>
              </w:rPr>
            </w:pPr>
            <w:r>
              <w:rPr>
                <w:rFonts w:ascii="Arial Narrow" w:hAnsi="Arial Narrow"/>
              </w:rPr>
              <w:t>Références techniques et financières relatives aux travaux similaires réalisés durant les trois (03) dernières années (2015 à 2018) totalisant une moyenne annuelle supérieure ou égale au montant de la soumission p</w:t>
            </w:r>
            <w:r>
              <w:rPr>
                <w:rFonts w:ascii="Arial Narrow" w:hAnsi="Arial Narrow"/>
              </w:rPr>
              <w:t>roposée. Le soumissionnaire doit justifier ses chiffres d’affaires par la fourniture des documents suivant la liste des chantiers réalisés (attestation de bonne fin et/ou procès – verbaux de réception provisoire ou définitive accompagnés si possible des ph</w:t>
            </w:r>
            <w:r>
              <w:rPr>
                <w:rFonts w:ascii="Arial Narrow" w:hAnsi="Arial Narrow"/>
              </w:rPr>
              <w:t>otos d’illustration. Le montant du chiffre d’affaires sera présenté conformément au modèle en annexe 6.</w:t>
            </w:r>
          </w:p>
          <w:p w:rsidR="00631370" w:rsidRDefault="008347A5">
            <w:pPr>
              <w:numPr>
                <w:ilvl w:val="0"/>
                <w:numId w:val="14"/>
              </w:numPr>
              <w:rPr>
                <w:rFonts w:ascii="Arial Narrow" w:hAnsi="Arial Narrow"/>
              </w:rPr>
            </w:pPr>
            <w:r>
              <w:rPr>
                <w:rFonts w:ascii="Arial Narrow" w:hAnsi="Arial Narrow"/>
              </w:rPr>
              <w:t>Le soumissionnaire devra préciser l’année de construction, le site et type d’infrastructure. les coordonnées (adresse postale et numéro de téléphone) de</w:t>
            </w:r>
            <w:r>
              <w:rPr>
                <w:rFonts w:ascii="Arial Narrow" w:hAnsi="Arial Narrow"/>
              </w:rPr>
              <w:t xml:space="preserve"> ses clients, le délai d’exécution des travaux, la date de démarrage et de réception définitive des travaux et le montant des travaux. </w:t>
            </w:r>
          </w:p>
          <w:p w:rsidR="00631370" w:rsidRDefault="00631370">
            <w:pPr>
              <w:rPr>
                <w:rFonts w:ascii="Arial Narrow" w:hAnsi="Arial Narrow"/>
              </w:rPr>
            </w:pPr>
          </w:p>
          <w:p w:rsidR="00631370" w:rsidRDefault="008347A5">
            <w:pPr>
              <w:rPr>
                <w:rFonts w:ascii="Arial Narrow" w:hAnsi="Arial Narrow"/>
                <w:i/>
                <w:iCs/>
              </w:rPr>
            </w:pPr>
            <w:r>
              <w:rPr>
                <w:rFonts w:ascii="Arial Narrow" w:hAnsi="Arial Narrow"/>
                <w:i/>
                <w:iCs/>
              </w:rPr>
              <w:t xml:space="preserve">B.2 : </w:t>
            </w:r>
            <w:r>
              <w:rPr>
                <w:rFonts w:ascii="Arial Narrow" w:hAnsi="Arial Narrow"/>
                <w:b/>
                <w:i/>
                <w:iCs/>
              </w:rPr>
              <w:t>Qualité</w:t>
            </w:r>
            <w:r>
              <w:rPr>
                <w:rFonts w:ascii="Arial Narrow" w:hAnsi="Arial Narrow"/>
                <w:b/>
                <w:bCs/>
                <w:i/>
                <w:iCs/>
              </w:rPr>
              <w:t xml:space="preserve"> du personnel</w:t>
            </w:r>
          </w:p>
          <w:p w:rsidR="00631370" w:rsidRDefault="008347A5">
            <w:pPr>
              <w:numPr>
                <w:ilvl w:val="0"/>
                <w:numId w:val="14"/>
              </w:numPr>
              <w:rPr>
                <w:rFonts w:ascii="Arial Narrow" w:hAnsi="Arial Narrow"/>
              </w:rPr>
            </w:pPr>
            <w:r>
              <w:rPr>
                <w:rFonts w:ascii="Arial Narrow" w:hAnsi="Arial Narrow"/>
              </w:rPr>
              <w:t xml:space="preserve">Les moyens en personnel d’encadrement  de l’entreprise comprenant au moins les techniciens et </w:t>
            </w:r>
            <w:r>
              <w:rPr>
                <w:rFonts w:ascii="Arial Narrow" w:hAnsi="Arial Narrow"/>
              </w:rPr>
              <w:lastRenderedPageBreak/>
              <w:t>ouvriers qualifiés. Les curriculum vitae datés et signés seront accompagnés des copies des diplômes légalisées, de certificats de travail ou de contrats de travai</w:t>
            </w:r>
            <w:r>
              <w:rPr>
                <w:rFonts w:ascii="Arial Narrow" w:hAnsi="Arial Narrow"/>
              </w:rPr>
              <w:t>l légalisés et des cartes professionnelles et sont proposés dans l’offre selon le modèle en annexe 7 :</w:t>
            </w:r>
          </w:p>
          <w:p w:rsidR="00631370" w:rsidRDefault="008347A5">
            <w:pPr>
              <w:pStyle w:val="Corpsdetexte"/>
              <w:numPr>
                <w:ilvl w:val="0"/>
                <w:numId w:val="7"/>
              </w:numPr>
              <w:jc w:val="left"/>
              <w:rPr>
                <w:rFonts w:ascii="Arial Narrow" w:hAnsi="Arial Narrow"/>
              </w:rPr>
            </w:pPr>
            <w:r>
              <w:rPr>
                <w:rFonts w:ascii="Arial Narrow" w:hAnsi="Arial Narrow"/>
              </w:rPr>
              <w:t>Un conducteur des travaux, niveau Ingénieur en Génie Électrique ou Génie Rural, avec 03 ans d’expérience dans les travaux similaires ou niveau Technicien</w:t>
            </w:r>
            <w:r>
              <w:rPr>
                <w:rFonts w:ascii="Arial Narrow" w:hAnsi="Arial Narrow"/>
              </w:rPr>
              <w:t xml:space="preserve"> Supérieur en Génie Électrique ou Génie Rural avec au moins cinq (05) ans d’expérience dans les travaux similaires.</w:t>
            </w:r>
          </w:p>
          <w:p w:rsidR="00631370" w:rsidRDefault="008347A5">
            <w:pPr>
              <w:pStyle w:val="BodyText31"/>
              <w:numPr>
                <w:ilvl w:val="0"/>
                <w:numId w:val="7"/>
              </w:numPr>
              <w:tabs>
                <w:tab w:val="left" w:pos="993"/>
              </w:tabs>
              <w:jc w:val="left"/>
              <w:rPr>
                <w:rFonts w:ascii="Arial Narrow" w:hAnsi="Arial Narrow" w:cs="Times New Roman"/>
                <w:b w:val="0"/>
                <w:bCs w:val="0"/>
              </w:rPr>
            </w:pPr>
            <w:r>
              <w:rPr>
                <w:rFonts w:ascii="Arial Narrow" w:hAnsi="Arial Narrow" w:cs="Times New Roman"/>
                <w:b w:val="0"/>
                <w:bCs w:val="0"/>
              </w:rPr>
              <w:t>Un chef chantier, niveau minimum BAC F3 ou équivalent, avec au moins cinq (05) ans d’expérience dans les travaux similaires.</w:t>
            </w:r>
          </w:p>
          <w:p w:rsidR="00631370" w:rsidRDefault="008347A5">
            <w:pPr>
              <w:pStyle w:val="Corpsdetexte"/>
              <w:tabs>
                <w:tab w:val="left" w:pos="993"/>
              </w:tabs>
              <w:ind w:left="720"/>
              <w:jc w:val="left"/>
              <w:rPr>
                <w:rFonts w:ascii="Arial Narrow" w:hAnsi="Arial Narrow"/>
              </w:rPr>
            </w:pPr>
            <w:r>
              <w:rPr>
                <w:rFonts w:ascii="Arial Narrow" w:hAnsi="Arial Narrow"/>
              </w:rPr>
              <w:t xml:space="preserve">La présence du </w:t>
            </w:r>
            <w:r>
              <w:rPr>
                <w:rFonts w:ascii="Arial Narrow" w:hAnsi="Arial Narrow"/>
              </w:rPr>
              <w:t>curriculum vitae actualisé d’un même chef de chantier ou conducteur des travaux dans deux ou plusieurs offres entraînera systématiquement le rejet de ces offres.</w:t>
            </w:r>
          </w:p>
          <w:p w:rsidR="00631370" w:rsidRDefault="008347A5">
            <w:pPr>
              <w:pStyle w:val="Corpsdetexte"/>
              <w:tabs>
                <w:tab w:val="left" w:pos="993"/>
              </w:tabs>
              <w:ind w:left="720"/>
              <w:jc w:val="left"/>
              <w:rPr>
                <w:rFonts w:ascii="Arial Narrow" w:hAnsi="Arial Narrow"/>
              </w:rPr>
            </w:pPr>
            <w:r>
              <w:rPr>
                <w:rFonts w:ascii="Arial Narrow" w:hAnsi="Arial Narrow"/>
              </w:rPr>
              <w:t>Un  monteur électricien reconnu par ENEO, niveau CAP ou équivalent avec au moins cinq (05) ans</w:t>
            </w:r>
            <w:r>
              <w:rPr>
                <w:rFonts w:ascii="Arial Narrow" w:hAnsi="Arial Narrow"/>
              </w:rPr>
              <w:t xml:space="preserve"> d’expérience dans les travaux similaires.</w:t>
            </w:r>
          </w:p>
          <w:p w:rsidR="00631370" w:rsidRDefault="008347A5">
            <w:pPr>
              <w:pStyle w:val="Corpsdetexte"/>
              <w:tabs>
                <w:tab w:val="left" w:pos="993"/>
              </w:tabs>
              <w:ind w:left="720"/>
              <w:jc w:val="left"/>
              <w:rPr>
                <w:rFonts w:ascii="Arial Narrow" w:hAnsi="Arial Narrow"/>
              </w:rPr>
            </w:pPr>
            <w:r>
              <w:rPr>
                <w:rFonts w:ascii="Arial Narrow" w:hAnsi="Arial Narrow"/>
              </w:rPr>
              <w:t>L’entrepreneur ou une autre personne n’est pas autorisé, sous peine de rejet de la soumission, à signer le curriculum vitae.</w:t>
            </w:r>
          </w:p>
          <w:p w:rsidR="00631370" w:rsidRDefault="00631370">
            <w:pPr>
              <w:pStyle w:val="Corpsdetexte"/>
              <w:tabs>
                <w:tab w:val="left" w:pos="993"/>
              </w:tabs>
              <w:ind w:left="720"/>
              <w:jc w:val="left"/>
              <w:rPr>
                <w:rFonts w:ascii="Arial Narrow" w:hAnsi="Arial Narrow"/>
              </w:rPr>
            </w:pPr>
          </w:p>
          <w:p w:rsidR="00631370" w:rsidRDefault="008347A5">
            <w:pPr>
              <w:rPr>
                <w:rFonts w:ascii="Arial Narrow" w:hAnsi="Arial Narrow"/>
                <w:b/>
                <w:bCs/>
                <w:i/>
                <w:iCs/>
              </w:rPr>
            </w:pPr>
            <w:r>
              <w:rPr>
                <w:rFonts w:ascii="Arial Narrow" w:hAnsi="Arial Narrow"/>
                <w:i/>
                <w:iCs/>
              </w:rPr>
              <w:t xml:space="preserve">B.3 : </w:t>
            </w:r>
            <w:r>
              <w:rPr>
                <w:rFonts w:ascii="Arial Narrow" w:hAnsi="Arial Narrow"/>
                <w:b/>
                <w:bCs/>
                <w:i/>
                <w:iCs/>
              </w:rPr>
              <w:t>Moyens logistiques affectés au projet</w:t>
            </w:r>
          </w:p>
          <w:p w:rsidR="00631370" w:rsidRDefault="008347A5">
            <w:pPr>
              <w:numPr>
                <w:ilvl w:val="0"/>
                <w:numId w:val="15"/>
              </w:numPr>
              <w:rPr>
                <w:rFonts w:ascii="Arial Narrow" w:hAnsi="Arial Narrow"/>
              </w:rPr>
            </w:pPr>
            <w:r>
              <w:rPr>
                <w:rFonts w:ascii="Arial Narrow" w:hAnsi="Arial Narrow"/>
              </w:rPr>
              <w:t>les moyens en matériel et équipement (appar</w:t>
            </w:r>
            <w:r>
              <w:rPr>
                <w:rFonts w:ascii="Arial Narrow" w:hAnsi="Arial Narrow"/>
              </w:rPr>
              <w:t>tenant à l’entreprise) minima indispensables que l’entreprise doit mettre à la disposition du présent marché (voir modèle en annexe 7) :</w:t>
            </w:r>
          </w:p>
          <w:p w:rsidR="00631370" w:rsidRDefault="008347A5">
            <w:pPr>
              <w:ind w:left="720"/>
              <w:rPr>
                <w:rFonts w:ascii="Arial Narrow" w:hAnsi="Arial Narrow"/>
              </w:rPr>
            </w:pPr>
            <w:r>
              <w:rPr>
                <w:rFonts w:ascii="Arial Narrow" w:hAnsi="Arial Narrow"/>
                <w:i/>
                <w:iCs/>
              </w:rPr>
              <w:t xml:space="preserve">- </w:t>
            </w:r>
            <w:r>
              <w:rPr>
                <w:rFonts w:ascii="Arial Narrow" w:hAnsi="Arial Narrow"/>
              </w:rPr>
              <w:t xml:space="preserve">camion </w:t>
            </w:r>
            <w:r>
              <w:rPr>
                <w:rFonts w:ascii="Arial Narrow" w:hAnsi="Arial Narrow"/>
                <w:b/>
                <w:bCs/>
              </w:rPr>
              <w:t>grue</w:t>
            </w:r>
            <w:r>
              <w:rPr>
                <w:rFonts w:ascii="Arial Narrow" w:hAnsi="Arial Narrow"/>
              </w:rPr>
              <w:t xml:space="preserve"> (carte grise et/ ou l’attestation de location à joindre) ;</w:t>
            </w:r>
          </w:p>
          <w:p w:rsidR="00631370" w:rsidRDefault="008347A5">
            <w:pPr>
              <w:pStyle w:val="TM2"/>
              <w:tabs>
                <w:tab w:val="clear" w:pos="567"/>
                <w:tab w:val="clear" w:pos="9072"/>
              </w:tabs>
              <w:ind w:left="720"/>
              <w:rPr>
                <w:rFonts w:ascii="Arial Narrow" w:hAnsi="Arial Narrow" w:cs="Times New Roman"/>
                <w:lang w:val="fr-FR" w:eastAsia="fr-FR"/>
              </w:rPr>
            </w:pPr>
            <w:r>
              <w:rPr>
                <w:rFonts w:ascii="Arial Narrow" w:hAnsi="Arial Narrow"/>
                <w:i/>
                <w:iCs/>
                <w:lang w:val="fr-FR"/>
              </w:rPr>
              <w:t>-</w:t>
            </w:r>
            <w:r>
              <w:rPr>
                <w:rFonts w:ascii="Arial Narrow" w:hAnsi="Arial Narrow"/>
                <w:lang w:val="fr-FR"/>
              </w:rPr>
              <w:t xml:space="preserve"> un véhicule de liaison 4x4 – Pick–Up (carte grise ou l’attestation de location) ;</w:t>
            </w:r>
          </w:p>
          <w:p w:rsidR="00631370" w:rsidRDefault="008347A5">
            <w:pPr>
              <w:pStyle w:val="TM2"/>
              <w:tabs>
                <w:tab w:val="clear" w:pos="567"/>
                <w:tab w:val="clear" w:pos="9072"/>
              </w:tabs>
              <w:ind w:left="720"/>
              <w:rPr>
                <w:rFonts w:ascii="Arial Narrow" w:hAnsi="Arial Narrow"/>
                <w:lang w:val="fr-FR"/>
              </w:rPr>
            </w:pPr>
            <w:r>
              <w:rPr>
                <w:rFonts w:ascii="Arial Narrow" w:hAnsi="Arial Narrow"/>
                <w:lang w:val="fr-FR"/>
              </w:rPr>
              <w:t>- Liste des équipements et petit matériel de chantier d’électrification propriété de l’entreprise (joindre factures et bordereaux de livraison).</w:t>
            </w:r>
          </w:p>
          <w:p w:rsidR="00631370" w:rsidRDefault="00631370">
            <w:pPr>
              <w:pStyle w:val="TM2"/>
              <w:tabs>
                <w:tab w:val="clear" w:pos="567"/>
                <w:tab w:val="clear" w:pos="9072"/>
              </w:tabs>
              <w:ind w:left="720"/>
              <w:rPr>
                <w:rFonts w:ascii="Arial Narrow" w:hAnsi="Arial Narrow"/>
                <w:lang w:val="fr-FR"/>
              </w:rPr>
            </w:pPr>
          </w:p>
          <w:p w:rsidR="00631370" w:rsidRDefault="008347A5">
            <w:pPr>
              <w:rPr>
                <w:rFonts w:ascii="Arial Narrow" w:hAnsi="Arial Narrow"/>
                <w:b/>
                <w:bCs/>
                <w:i/>
                <w:iCs/>
              </w:rPr>
            </w:pPr>
            <w:r>
              <w:rPr>
                <w:rFonts w:ascii="Arial Narrow" w:hAnsi="Arial Narrow"/>
                <w:i/>
                <w:iCs/>
              </w:rPr>
              <w:t xml:space="preserve">B.4 : </w:t>
            </w:r>
            <w:r>
              <w:rPr>
                <w:rFonts w:ascii="Arial Narrow" w:hAnsi="Arial Narrow"/>
                <w:b/>
                <w:bCs/>
                <w:i/>
                <w:iCs/>
              </w:rPr>
              <w:t>Méthodologie d’exécut</w:t>
            </w:r>
            <w:r>
              <w:rPr>
                <w:rFonts w:ascii="Arial Narrow" w:hAnsi="Arial Narrow"/>
                <w:b/>
                <w:bCs/>
                <w:i/>
                <w:iCs/>
              </w:rPr>
              <w:t>ion des travaux</w:t>
            </w:r>
          </w:p>
          <w:p w:rsidR="00631370" w:rsidRDefault="008347A5">
            <w:pPr>
              <w:numPr>
                <w:ilvl w:val="0"/>
                <w:numId w:val="15"/>
              </w:numPr>
              <w:rPr>
                <w:rFonts w:ascii="Arial Narrow" w:hAnsi="Arial Narrow"/>
                <w:i/>
                <w:iCs/>
              </w:rPr>
            </w:pPr>
            <w:r>
              <w:rPr>
                <w:rFonts w:ascii="Arial Narrow" w:hAnsi="Arial Narrow"/>
              </w:rPr>
              <w:t>la note méthodologique signée comprenant l’organisation du chantier, l’organigramme du personnel sur le chantier et de l’entreprise, la prise en compte de la sécurité et des aspects environnementaux sur le chantier, et l’entretien durant la</w:t>
            </w:r>
            <w:r>
              <w:rPr>
                <w:rFonts w:ascii="Arial Narrow" w:hAnsi="Arial Narrow"/>
              </w:rPr>
              <w:t xml:space="preserve"> période de garantie</w:t>
            </w:r>
            <w:r>
              <w:rPr>
                <w:rFonts w:ascii="Arial Narrow" w:hAnsi="Arial Narrow"/>
                <w:i/>
                <w:iCs/>
              </w:rPr>
              <w:t>.</w:t>
            </w:r>
          </w:p>
          <w:p w:rsidR="00631370" w:rsidRDefault="008347A5">
            <w:pPr>
              <w:numPr>
                <w:ilvl w:val="0"/>
                <w:numId w:val="15"/>
              </w:numPr>
              <w:rPr>
                <w:rFonts w:ascii="Arial Narrow" w:hAnsi="Arial Narrow"/>
              </w:rPr>
            </w:pPr>
            <w:r>
              <w:rPr>
                <w:rFonts w:ascii="Arial Narrow" w:hAnsi="Arial Narrow"/>
              </w:rPr>
              <w:t>le planning d’exécution des travaux signé selon le modèle en annexe 9</w:t>
            </w:r>
          </w:p>
          <w:p w:rsidR="00631370" w:rsidRDefault="008347A5">
            <w:pPr>
              <w:rPr>
                <w:rFonts w:ascii="Arial Narrow" w:hAnsi="Arial Narrow"/>
              </w:rPr>
            </w:pPr>
            <w:r>
              <w:rPr>
                <w:rFonts w:ascii="Arial Narrow" w:hAnsi="Arial Narrow"/>
              </w:rPr>
              <w:t>le planning d’approvisionnement signé selon le modèle en annexe 9</w:t>
            </w:r>
          </w:p>
          <w:p w:rsidR="00631370" w:rsidRDefault="00631370">
            <w:pPr>
              <w:rPr>
                <w:rFonts w:ascii="Arial Narrow" w:hAnsi="Arial Narrow"/>
              </w:rPr>
            </w:pPr>
          </w:p>
          <w:p w:rsidR="00631370" w:rsidRDefault="008347A5">
            <w:pPr>
              <w:rPr>
                <w:rFonts w:ascii="Arial Narrow" w:hAnsi="Arial Narrow"/>
                <w:b/>
                <w:bCs/>
                <w:i/>
                <w:iCs/>
              </w:rPr>
            </w:pPr>
            <w:r>
              <w:rPr>
                <w:rFonts w:ascii="Arial Narrow" w:hAnsi="Arial Narrow"/>
                <w:bCs/>
                <w:i/>
                <w:iCs/>
              </w:rPr>
              <w:t>B.5</w:t>
            </w:r>
            <w:r>
              <w:rPr>
                <w:rFonts w:ascii="Arial Narrow" w:hAnsi="Arial Narrow"/>
                <w:b/>
                <w:bCs/>
                <w:i/>
                <w:iCs/>
              </w:rPr>
              <w:t> : Capacité de financement</w:t>
            </w:r>
          </w:p>
          <w:p w:rsidR="00631370" w:rsidRDefault="008347A5">
            <w:pPr>
              <w:numPr>
                <w:ilvl w:val="0"/>
                <w:numId w:val="15"/>
              </w:numPr>
              <w:rPr>
                <w:rFonts w:ascii="Arial Narrow" w:hAnsi="Arial Narrow"/>
              </w:rPr>
            </w:pPr>
            <w:r>
              <w:rPr>
                <w:rFonts w:ascii="Arial Narrow" w:hAnsi="Arial Narrow"/>
              </w:rPr>
              <w:t xml:space="preserve">Attestation de solvabilité délivrée par une banque de premier </w:t>
            </w:r>
            <w:r>
              <w:rPr>
                <w:rFonts w:ascii="Arial Narrow" w:hAnsi="Arial Narrow"/>
              </w:rPr>
              <w:t>ordre, agréée par le Ministère en charge des finances indiquant que le soumissionnaire dispose de liquidité ou, a des facilités d’accéder aux crédits.</w:t>
            </w:r>
          </w:p>
          <w:p w:rsidR="00631370" w:rsidRDefault="008347A5">
            <w:pPr>
              <w:numPr>
                <w:ilvl w:val="0"/>
                <w:numId w:val="15"/>
              </w:numPr>
              <w:rPr>
                <w:rFonts w:ascii="Arial Narrow" w:hAnsi="Arial Narrow"/>
              </w:rPr>
            </w:pPr>
            <w:r>
              <w:rPr>
                <w:rFonts w:ascii="Arial Narrow" w:hAnsi="Arial Narrow"/>
              </w:rPr>
              <w:t>Le bilan financier de l’Entreprise des trois dernières années</w:t>
            </w:r>
          </w:p>
          <w:p w:rsidR="00631370" w:rsidRDefault="008347A5">
            <w:pPr>
              <w:numPr>
                <w:ilvl w:val="0"/>
                <w:numId w:val="15"/>
              </w:numPr>
              <w:rPr>
                <w:rFonts w:ascii="Arial Narrow" w:hAnsi="Arial Narrow"/>
              </w:rPr>
            </w:pPr>
            <w:r>
              <w:rPr>
                <w:rFonts w:ascii="Arial Narrow" w:hAnsi="Arial Narrow"/>
              </w:rPr>
              <w:t>Le Plan de charge annuel 2018 et celui prév</w:t>
            </w:r>
            <w:r>
              <w:rPr>
                <w:rFonts w:ascii="Arial Narrow" w:hAnsi="Arial Narrow"/>
              </w:rPr>
              <w:t>isionnel 2019 selon le modèle en annexe 8</w:t>
            </w:r>
          </w:p>
          <w:p w:rsidR="00631370" w:rsidRDefault="00631370">
            <w:pPr>
              <w:rPr>
                <w:rFonts w:ascii="Arial Narrow" w:hAnsi="Arial Narrow"/>
                <w:bCs/>
                <w:i/>
                <w:iCs/>
              </w:rPr>
            </w:pPr>
          </w:p>
          <w:p w:rsidR="00631370" w:rsidRDefault="008347A5">
            <w:pPr>
              <w:rPr>
                <w:rFonts w:ascii="Arial Narrow" w:hAnsi="Arial Narrow"/>
              </w:rPr>
            </w:pPr>
            <w:r>
              <w:rPr>
                <w:rFonts w:ascii="Arial Narrow" w:hAnsi="Arial Narrow"/>
                <w:bCs/>
                <w:i/>
                <w:iCs/>
              </w:rPr>
              <w:t>B.6 :</w:t>
            </w:r>
            <w:r>
              <w:rPr>
                <w:rFonts w:ascii="Arial Narrow" w:hAnsi="Arial Narrow"/>
                <w:b/>
                <w:bCs/>
                <w:i/>
                <w:iCs/>
              </w:rPr>
              <w:t xml:space="preserve"> </w:t>
            </w:r>
            <w:r>
              <w:rPr>
                <w:rFonts w:ascii="Arial Narrow" w:hAnsi="Arial Narrow"/>
              </w:rPr>
              <w:t>Le Cahier des Clauses Techniques Particulières (CCTP) complété et paraphé à chaque page et signé à la  dernière.</w:t>
            </w:r>
          </w:p>
          <w:p w:rsidR="00631370" w:rsidRDefault="008347A5">
            <w:pPr>
              <w:rPr>
                <w:rFonts w:ascii="Arial Narrow" w:hAnsi="Arial Narrow"/>
              </w:rPr>
            </w:pPr>
            <w:r>
              <w:rPr>
                <w:rFonts w:ascii="Arial Narrow" w:hAnsi="Arial Narrow"/>
                <w:u w:val="single"/>
              </w:rPr>
              <w:t>NB</w:t>
            </w:r>
            <w:r>
              <w:rPr>
                <w:rFonts w:ascii="Arial Narrow" w:hAnsi="Arial Narrow"/>
              </w:rPr>
              <w:t xml:space="preserve"> : </w:t>
            </w:r>
            <w:r>
              <w:rPr>
                <w:rFonts w:ascii="Arial Narrow" w:hAnsi="Arial Narrow"/>
                <w:b/>
                <w:bCs/>
              </w:rPr>
              <w:t>Tout soumissionnaire n’ayant obtenu aucun OUI dans les rubriques B2 et B3 sera disqualifi</w:t>
            </w:r>
            <w:r>
              <w:rPr>
                <w:rFonts w:ascii="Arial Narrow" w:hAnsi="Arial Narrow"/>
                <w:b/>
                <w:bCs/>
              </w:rPr>
              <w:t>é quel que soit sa note technique générale.</w:t>
            </w:r>
          </w:p>
          <w:p w:rsidR="00631370" w:rsidRDefault="00631370">
            <w:pPr>
              <w:rPr>
                <w:rFonts w:ascii="Arial Narrow" w:hAnsi="Arial Narrow"/>
              </w:rPr>
            </w:pPr>
          </w:p>
          <w:p w:rsidR="00631370" w:rsidRDefault="008347A5">
            <w:pPr>
              <w:rPr>
                <w:rFonts w:ascii="Arial Narrow" w:hAnsi="Arial Narrow"/>
                <w:b/>
                <w:bCs/>
                <w:i/>
                <w:iCs/>
              </w:rPr>
            </w:pPr>
            <w:r>
              <w:rPr>
                <w:rFonts w:ascii="Arial Narrow" w:hAnsi="Arial Narrow"/>
                <w:b/>
                <w:bCs/>
                <w:i/>
                <w:iCs/>
              </w:rPr>
              <w:t>Enveloppe C – Volume III : Offre financière</w:t>
            </w:r>
          </w:p>
          <w:p w:rsidR="00631370" w:rsidRDefault="008347A5">
            <w:pPr>
              <w:rPr>
                <w:rFonts w:ascii="Arial Narrow" w:hAnsi="Arial Narrow"/>
              </w:rPr>
            </w:pPr>
            <w:r>
              <w:rPr>
                <w:rFonts w:ascii="Arial Narrow" w:hAnsi="Arial Narrow"/>
                <w:i/>
                <w:iCs/>
              </w:rPr>
              <w:t xml:space="preserve">C.1 : </w:t>
            </w:r>
            <w:r>
              <w:rPr>
                <w:rFonts w:ascii="Arial Narrow" w:hAnsi="Arial Narrow"/>
              </w:rPr>
              <w:t>La lettre de soumission  rédigée selon le modèle joint en annexe 1, timbrée au tarif en vigueur, signée et datée.</w:t>
            </w:r>
          </w:p>
          <w:p w:rsidR="00631370" w:rsidRDefault="008347A5">
            <w:pPr>
              <w:rPr>
                <w:rFonts w:ascii="Arial Narrow" w:hAnsi="Arial Narrow"/>
              </w:rPr>
            </w:pPr>
            <w:r>
              <w:rPr>
                <w:rFonts w:ascii="Arial Narrow" w:hAnsi="Arial Narrow"/>
                <w:i/>
                <w:iCs/>
              </w:rPr>
              <w:t xml:space="preserve">C.2 : </w:t>
            </w:r>
            <w:r>
              <w:rPr>
                <w:rFonts w:ascii="Arial Narrow" w:hAnsi="Arial Narrow"/>
              </w:rPr>
              <w:t>Le bordereau des prix unitaires complété,</w:t>
            </w:r>
            <w:r>
              <w:rPr>
                <w:rFonts w:ascii="Arial Narrow" w:hAnsi="Arial Narrow"/>
              </w:rPr>
              <w:t xml:space="preserve"> paraphé et signé à la dernière page.</w:t>
            </w:r>
          </w:p>
          <w:p w:rsidR="00631370" w:rsidRDefault="008347A5">
            <w:pPr>
              <w:rPr>
                <w:rFonts w:ascii="Arial Narrow" w:hAnsi="Arial Narrow"/>
              </w:rPr>
            </w:pPr>
            <w:r>
              <w:rPr>
                <w:rFonts w:ascii="Arial Narrow" w:hAnsi="Arial Narrow"/>
                <w:i/>
                <w:iCs/>
              </w:rPr>
              <w:t xml:space="preserve">C.3 : </w:t>
            </w:r>
            <w:r>
              <w:rPr>
                <w:rFonts w:ascii="Arial Narrow" w:hAnsi="Arial Narrow"/>
              </w:rPr>
              <w:t>Le Sous Détail des prix unitaires.</w:t>
            </w:r>
          </w:p>
          <w:p w:rsidR="00631370" w:rsidRDefault="008347A5">
            <w:pPr>
              <w:rPr>
                <w:rFonts w:ascii="Arial Narrow" w:hAnsi="Arial Narrow"/>
              </w:rPr>
            </w:pPr>
            <w:r>
              <w:rPr>
                <w:rFonts w:ascii="Arial Narrow" w:hAnsi="Arial Narrow"/>
                <w:i/>
                <w:iCs/>
              </w:rPr>
              <w:t xml:space="preserve">C.4 : </w:t>
            </w:r>
            <w:r>
              <w:rPr>
                <w:rFonts w:ascii="Arial Narrow" w:hAnsi="Arial Narrow"/>
              </w:rPr>
              <w:t>Le devis quantitatif et estimatif complété et signé.</w:t>
            </w:r>
          </w:p>
          <w:p w:rsidR="00631370" w:rsidRDefault="008347A5">
            <w:pPr>
              <w:rPr>
                <w:rFonts w:ascii="Arial Narrow" w:hAnsi="Arial Narrow"/>
              </w:rPr>
            </w:pPr>
            <w:r>
              <w:rPr>
                <w:rFonts w:ascii="Arial Narrow" w:hAnsi="Arial Narrow"/>
              </w:rPr>
              <w:t>Les rabais et les variantes ne sont pas autorisés sous peine du rejet de la soumission.</w:t>
            </w:r>
          </w:p>
        </w:tc>
      </w:tr>
      <w:tr w:rsidR="00631370">
        <w:tblPrEx>
          <w:tblCellMar>
            <w:top w:w="0" w:type="dxa"/>
            <w:bottom w:w="0" w:type="dxa"/>
          </w:tblCellMar>
        </w:tblPrEx>
        <w:trPr>
          <w:trHeight w:val="70"/>
        </w:trPr>
        <w:tc>
          <w:tcPr>
            <w:tcW w:w="343" w:type="pct"/>
          </w:tcPr>
          <w:p w:rsidR="00631370" w:rsidRDefault="00631370">
            <w:pPr>
              <w:rPr>
                <w:rFonts w:ascii="Arial Narrow" w:hAnsi="Arial Narrow"/>
                <w:bCs/>
              </w:rPr>
            </w:pPr>
          </w:p>
        </w:tc>
        <w:tc>
          <w:tcPr>
            <w:tcW w:w="4657" w:type="pct"/>
          </w:tcPr>
          <w:p w:rsidR="00631370" w:rsidRDefault="008347A5">
            <w:pPr>
              <w:jc w:val="center"/>
              <w:rPr>
                <w:rFonts w:ascii="Arial Narrow" w:hAnsi="Arial Narrow"/>
                <w:b/>
                <w:bCs/>
              </w:rPr>
            </w:pPr>
            <w:r>
              <w:rPr>
                <w:rFonts w:ascii="Arial Narrow" w:hAnsi="Arial Narrow"/>
                <w:b/>
                <w:bCs/>
              </w:rPr>
              <w:t>Prix et monnaie de l’offre</w:t>
            </w:r>
          </w:p>
        </w:tc>
      </w:tr>
      <w:tr w:rsidR="00631370">
        <w:tblPrEx>
          <w:tblCellMar>
            <w:top w:w="0" w:type="dxa"/>
            <w:bottom w:w="0" w:type="dxa"/>
          </w:tblCellMar>
        </w:tblPrEx>
        <w:trPr>
          <w:trHeight w:val="233"/>
        </w:trPr>
        <w:tc>
          <w:tcPr>
            <w:tcW w:w="343" w:type="pct"/>
          </w:tcPr>
          <w:p w:rsidR="00631370" w:rsidRDefault="008347A5">
            <w:pPr>
              <w:rPr>
                <w:rFonts w:ascii="Arial Narrow" w:hAnsi="Arial Narrow"/>
                <w:bCs/>
              </w:rPr>
            </w:pPr>
            <w:r>
              <w:rPr>
                <w:rFonts w:ascii="Arial Narrow" w:hAnsi="Arial Narrow"/>
                <w:bCs/>
              </w:rPr>
              <w:t>14.1.</w:t>
            </w:r>
          </w:p>
        </w:tc>
        <w:tc>
          <w:tcPr>
            <w:tcW w:w="4657" w:type="pct"/>
          </w:tcPr>
          <w:p w:rsidR="00631370" w:rsidRDefault="008347A5">
            <w:pPr>
              <w:pStyle w:val="Corpsdetexte"/>
              <w:rPr>
                <w:rFonts w:ascii="Arial Narrow" w:hAnsi="Arial Narrow"/>
              </w:rPr>
            </w:pPr>
            <w:r>
              <w:rPr>
                <w:rFonts w:ascii="Arial Narrow" w:hAnsi="Arial Narrow"/>
              </w:rPr>
              <w:t>Le présent marché est soumis à tous les droits et taxes en vigueur en République du Cameroun.</w:t>
            </w:r>
          </w:p>
        </w:tc>
      </w:tr>
      <w:tr w:rsidR="00631370">
        <w:tblPrEx>
          <w:tblCellMar>
            <w:top w:w="0" w:type="dxa"/>
            <w:bottom w:w="0" w:type="dxa"/>
          </w:tblCellMar>
        </w:tblPrEx>
        <w:trPr>
          <w:trHeight w:val="233"/>
        </w:trPr>
        <w:tc>
          <w:tcPr>
            <w:tcW w:w="343" w:type="pct"/>
          </w:tcPr>
          <w:p w:rsidR="00631370" w:rsidRDefault="008347A5">
            <w:pPr>
              <w:rPr>
                <w:rFonts w:ascii="Arial Narrow" w:hAnsi="Arial Narrow"/>
                <w:bCs/>
              </w:rPr>
            </w:pPr>
            <w:r>
              <w:rPr>
                <w:rFonts w:ascii="Arial Narrow" w:hAnsi="Arial Narrow"/>
                <w:bCs/>
              </w:rPr>
              <w:t>14.2.</w:t>
            </w:r>
          </w:p>
        </w:tc>
        <w:tc>
          <w:tcPr>
            <w:tcW w:w="4657" w:type="pct"/>
          </w:tcPr>
          <w:p w:rsidR="00631370" w:rsidRDefault="008347A5">
            <w:pPr>
              <w:rPr>
                <w:rFonts w:ascii="Arial Narrow" w:hAnsi="Arial Narrow"/>
              </w:rPr>
            </w:pPr>
            <w:r>
              <w:rPr>
                <w:rFonts w:ascii="Arial Narrow" w:hAnsi="Arial Narrow"/>
              </w:rPr>
              <w:t xml:space="preserve">Les prix du marché sont fermes et non révisables. </w:t>
            </w:r>
          </w:p>
        </w:tc>
      </w:tr>
      <w:tr w:rsidR="00631370">
        <w:tblPrEx>
          <w:tblCellMar>
            <w:top w:w="0" w:type="dxa"/>
            <w:bottom w:w="0" w:type="dxa"/>
          </w:tblCellMar>
        </w:tblPrEx>
        <w:trPr>
          <w:trHeight w:val="413"/>
        </w:trPr>
        <w:tc>
          <w:tcPr>
            <w:tcW w:w="343" w:type="pct"/>
          </w:tcPr>
          <w:p w:rsidR="00631370" w:rsidRDefault="008347A5">
            <w:pPr>
              <w:rPr>
                <w:rFonts w:ascii="Arial Narrow" w:hAnsi="Arial Narrow"/>
                <w:bCs/>
              </w:rPr>
            </w:pPr>
            <w:r>
              <w:rPr>
                <w:rFonts w:ascii="Arial Narrow" w:hAnsi="Arial Narrow"/>
                <w:bCs/>
              </w:rPr>
              <w:t xml:space="preserve">15.1. </w:t>
            </w:r>
          </w:p>
        </w:tc>
        <w:tc>
          <w:tcPr>
            <w:tcW w:w="4657" w:type="pct"/>
          </w:tcPr>
          <w:p w:rsidR="00631370" w:rsidRDefault="008347A5">
            <w:pPr>
              <w:rPr>
                <w:rFonts w:ascii="Arial Narrow" w:hAnsi="Arial Narrow"/>
              </w:rPr>
            </w:pPr>
            <w:r>
              <w:rPr>
                <w:rFonts w:ascii="Arial Narrow" w:hAnsi="Arial Narrow"/>
              </w:rPr>
              <w:t>Monnaie du pays du Maître d’Ouvrage Délégué (Monnaie nationale) :</w:t>
            </w:r>
          </w:p>
        </w:tc>
      </w:tr>
      <w:tr w:rsidR="00631370">
        <w:tblPrEx>
          <w:tblCellMar>
            <w:top w:w="0" w:type="dxa"/>
            <w:bottom w:w="0" w:type="dxa"/>
          </w:tblCellMar>
        </w:tblPrEx>
        <w:trPr>
          <w:trHeight w:val="412"/>
        </w:trPr>
        <w:tc>
          <w:tcPr>
            <w:tcW w:w="343" w:type="pct"/>
          </w:tcPr>
          <w:p w:rsidR="00631370" w:rsidRDefault="008347A5">
            <w:pPr>
              <w:rPr>
                <w:rFonts w:ascii="Arial Narrow" w:hAnsi="Arial Narrow"/>
                <w:bCs/>
              </w:rPr>
            </w:pPr>
            <w:r>
              <w:rPr>
                <w:rFonts w:ascii="Arial Narrow" w:hAnsi="Arial Narrow"/>
                <w:bCs/>
              </w:rPr>
              <w:lastRenderedPageBreak/>
              <w:t>15.2.</w:t>
            </w:r>
          </w:p>
        </w:tc>
        <w:tc>
          <w:tcPr>
            <w:tcW w:w="4657" w:type="pct"/>
          </w:tcPr>
          <w:p w:rsidR="00631370" w:rsidRDefault="008347A5">
            <w:pPr>
              <w:rPr>
                <w:rFonts w:ascii="Arial Narrow" w:hAnsi="Arial Narrow"/>
                <w:bCs/>
              </w:rPr>
            </w:pPr>
            <w:r>
              <w:rPr>
                <w:rFonts w:ascii="Arial Narrow" w:hAnsi="Arial Narrow"/>
              </w:rPr>
              <w:t xml:space="preserve">Les offres sont </w:t>
            </w:r>
            <w:r>
              <w:rPr>
                <w:rFonts w:ascii="Arial Narrow" w:hAnsi="Arial Narrow"/>
              </w:rPr>
              <w:t>exprimées en F CFA, qui seront également la monnaie de paiement.</w:t>
            </w:r>
          </w:p>
        </w:tc>
      </w:tr>
      <w:tr w:rsidR="00631370">
        <w:tblPrEx>
          <w:tblCellMar>
            <w:top w:w="0" w:type="dxa"/>
            <w:bottom w:w="0" w:type="dxa"/>
          </w:tblCellMar>
        </w:tblPrEx>
        <w:trPr>
          <w:trHeight w:val="233"/>
        </w:trPr>
        <w:tc>
          <w:tcPr>
            <w:tcW w:w="343" w:type="pct"/>
          </w:tcPr>
          <w:p w:rsidR="00631370" w:rsidRDefault="00631370">
            <w:pPr>
              <w:rPr>
                <w:rFonts w:ascii="Arial Narrow" w:hAnsi="Arial Narrow"/>
                <w:bCs/>
              </w:rPr>
            </w:pPr>
          </w:p>
        </w:tc>
        <w:tc>
          <w:tcPr>
            <w:tcW w:w="4657" w:type="pct"/>
          </w:tcPr>
          <w:p w:rsidR="00631370" w:rsidRDefault="008347A5">
            <w:pPr>
              <w:jc w:val="center"/>
              <w:rPr>
                <w:rFonts w:ascii="Arial Narrow" w:hAnsi="Arial Narrow"/>
                <w:b/>
              </w:rPr>
            </w:pPr>
            <w:r>
              <w:rPr>
                <w:rFonts w:ascii="Arial Narrow" w:hAnsi="Arial Narrow"/>
                <w:b/>
              </w:rPr>
              <w:t>Préparation et dépôt des offres</w:t>
            </w:r>
          </w:p>
        </w:tc>
      </w:tr>
      <w:tr w:rsidR="00631370">
        <w:tblPrEx>
          <w:tblCellMar>
            <w:top w:w="0" w:type="dxa"/>
            <w:bottom w:w="0" w:type="dxa"/>
          </w:tblCellMar>
        </w:tblPrEx>
        <w:trPr>
          <w:trHeight w:val="233"/>
        </w:trPr>
        <w:tc>
          <w:tcPr>
            <w:tcW w:w="343" w:type="pct"/>
          </w:tcPr>
          <w:p w:rsidR="00631370" w:rsidRDefault="008347A5">
            <w:pPr>
              <w:rPr>
                <w:rFonts w:ascii="Arial Narrow" w:hAnsi="Arial Narrow"/>
                <w:bCs/>
              </w:rPr>
            </w:pPr>
            <w:r>
              <w:rPr>
                <w:rFonts w:ascii="Arial Narrow" w:hAnsi="Arial Narrow"/>
                <w:bCs/>
              </w:rPr>
              <w:t>16.1.</w:t>
            </w:r>
          </w:p>
        </w:tc>
        <w:tc>
          <w:tcPr>
            <w:tcW w:w="4657" w:type="pct"/>
          </w:tcPr>
          <w:p w:rsidR="00631370" w:rsidRDefault="008347A5">
            <w:pPr>
              <w:rPr>
                <w:rFonts w:ascii="Arial Narrow" w:hAnsi="Arial Narrow"/>
              </w:rPr>
            </w:pPr>
            <w:r>
              <w:rPr>
                <w:rFonts w:ascii="Arial Narrow" w:hAnsi="Arial Narrow"/>
              </w:rPr>
              <w:t>Période de validité des Offres :</w:t>
            </w:r>
          </w:p>
          <w:p w:rsidR="00631370" w:rsidRDefault="008347A5">
            <w:pPr>
              <w:rPr>
                <w:rFonts w:ascii="Arial Narrow" w:hAnsi="Arial Narrow"/>
              </w:rPr>
            </w:pPr>
            <w:r>
              <w:rPr>
                <w:rFonts w:ascii="Arial Narrow" w:hAnsi="Arial Narrow"/>
              </w:rPr>
              <w:t>La période de validité des offres est de 90 jours à partir de la date limite de dépôt des offres.</w:t>
            </w:r>
          </w:p>
        </w:tc>
      </w:tr>
      <w:tr w:rsidR="00631370">
        <w:tblPrEx>
          <w:tblCellMar>
            <w:top w:w="0" w:type="dxa"/>
            <w:bottom w:w="0" w:type="dxa"/>
          </w:tblCellMar>
        </w:tblPrEx>
        <w:trPr>
          <w:trHeight w:val="233"/>
        </w:trPr>
        <w:tc>
          <w:tcPr>
            <w:tcW w:w="343" w:type="pct"/>
          </w:tcPr>
          <w:p w:rsidR="00631370" w:rsidRDefault="008347A5">
            <w:pPr>
              <w:rPr>
                <w:rFonts w:ascii="Arial Narrow" w:hAnsi="Arial Narrow"/>
                <w:bCs/>
              </w:rPr>
            </w:pPr>
            <w:r>
              <w:rPr>
                <w:rFonts w:ascii="Arial Narrow" w:hAnsi="Arial Narrow"/>
                <w:bCs/>
              </w:rPr>
              <w:t>17.1</w:t>
            </w:r>
          </w:p>
        </w:tc>
        <w:tc>
          <w:tcPr>
            <w:tcW w:w="4657" w:type="pct"/>
          </w:tcPr>
          <w:p w:rsidR="00631370" w:rsidRDefault="008347A5">
            <w:pPr>
              <w:rPr>
                <w:rFonts w:ascii="Arial Narrow" w:hAnsi="Arial Narrow"/>
              </w:rPr>
            </w:pPr>
            <w:r>
              <w:rPr>
                <w:rFonts w:ascii="Arial Narrow" w:hAnsi="Arial Narrow"/>
              </w:rPr>
              <w:t>Montant de la</w:t>
            </w:r>
            <w:r>
              <w:rPr>
                <w:rFonts w:ascii="Arial Narrow" w:hAnsi="Arial Narrow"/>
              </w:rPr>
              <w:t xml:space="preserve"> garantie d’offre :</w:t>
            </w:r>
          </w:p>
          <w:p w:rsidR="00631370" w:rsidRDefault="008347A5">
            <w:pPr>
              <w:rPr>
                <w:rFonts w:ascii="Arial Narrow" w:hAnsi="Arial Narrow"/>
              </w:rPr>
            </w:pPr>
            <w:r>
              <w:rPr>
                <w:rFonts w:ascii="Arial Narrow" w:hAnsi="Arial Narrow"/>
              </w:rPr>
              <w:t xml:space="preserve">Chaque soumissionnaire devra joindre à son offre une caution de soumission de 2% du montant prévisionnel Toutes Taxes Comprises (TTC) du marché  soit </w:t>
            </w:r>
            <w:r>
              <w:rPr>
                <w:rFonts w:ascii="Arial Narrow" w:hAnsi="Arial Narrow"/>
                <w:b/>
              </w:rPr>
              <w:t>902 120 FCFA</w:t>
            </w:r>
            <w:r>
              <w:rPr>
                <w:rFonts w:ascii="Arial Narrow" w:hAnsi="Arial Narrow"/>
              </w:rPr>
              <w:t xml:space="preserve"> délivrée par une banque de premier ordre agréée par Le Ministre en charge</w:t>
            </w:r>
            <w:r>
              <w:rPr>
                <w:rFonts w:ascii="Arial Narrow" w:hAnsi="Arial Narrow"/>
              </w:rPr>
              <w:t xml:space="preserve"> des Finances.</w:t>
            </w:r>
          </w:p>
        </w:tc>
      </w:tr>
      <w:tr w:rsidR="00631370">
        <w:tblPrEx>
          <w:tblCellMar>
            <w:top w:w="0" w:type="dxa"/>
            <w:bottom w:w="0" w:type="dxa"/>
          </w:tblCellMar>
        </w:tblPrEx>
        <w:trPr>
          <w:trHeight w:val="233"/>
        </w:trPr>
        <w:tc>
          <w:tcPr>
            <w:tcW w:w="343" w:type="pct"/>
          </w:tcPr>
          <w:p w:rsidR="00631370" w:rsidRDefault="008347A5">
            <w:pPr>
              <w:rPr>
                <w:rFonts w:ascii="Arial Narrow" w:hAnsi="Arial Narrow"/>
                <w:bCs/>
              </w:rPr>
            </w:pPr>
            <w:r>
              <w:rPr>
                <w:rFonts w:ascii="Arial Narrow" w:hAnsi="Arial Narrow"/>
                <w:bCs/>
              </w:rPr>
              <w:t>18.1.</w:t>
            </w:r>
          </w:p>
        </w:tc>
        <w:tc>
          <w:tcPr>
            <w:tcW w:w="4657" w:type="pct"/>
          </w:tcPr>
          <w:p w:rsidR="00631370" w:rsidRDefault="008347A5">
            <w:pPr>
              <w:rPr>
                <w:rFonts w:ascii="Arial Narrow" w:hAnsi="Arial Narrow"/>
              </w:rPr>
            </w:pPr>
            <w:r>
              <w:rPr>
                <w:rFonts w:ascii="Arial Narrow" w:hAnsi="Arial Narrow"/>
              </w:rPr>
              <w:t xml:space="preserve">Les offres sont appelées sur la base d’un délai d’exécution des travaux compris entre </w:t>
            </w:r>
            <w:r>
              <w:rPr>
                <w:rFonts w:ascii="Arial Narrow" w:hAnsi="Arial Narrow"/>
                <w:b/>
              </w:rPr>
              <w:t>90 jours</w:t>
            </w:r>
            <w:r>
              <w:rPr>
                <w:rFonts w:ascii="Arial Narrow" w:hAnsi="Arial Narrow"/>
              </w:rPr>
              <w:t xml:space="preserve"> au minimum et </w:t>
            </w:r>
            <w:r>
              <w:rPr>
                <w:rFonts w:ascii="Arial Narrow" w:hAnsi="Arial Narrow"/>
                <w:b/>
              </w:rPr>
              <w:t>120 jours</w:t>
            </w:r>
            <w:r>
              <w:rPr>
                <w:rFonts w:ascii="Arial Narrow" w:hAnsi="Arial Narrow"/>
              </w:rPr>
              <w:t xml:space="preserve"> au maximum. La méthode d’évaluation figure à l’article 32.2 (e) du RGAO. Le délai d’exécution proposé par le soumis</w:t>
            </w:r>
            <w:r>
              <w:rPr>
                <w:rFonts w:ascii="Arial Narrow" w:hAnsi="Arial Narrow"/>
              </w:rPr>
              <w:t>sionnaire retenu deviendra le délai d’exécution contractuel.</w:t>
            </w:r>
          </w:p>
        </w:tc>
      </w:tr>
      <w:tr w:rsidR="00631370">
        <w:tblPrEx>
          <w:tblCellMar>
            <w:top w:w="0" w:type="dxa"/>
            <w:bottom w:w="0" w:type="dxa"/>
          </w:tblCellMar>
        </w:tblPrEx>
        <w:trPr>
          <w:trHeight w:val="233"/>
        </w:trPr>
        <w:tc>
          <w:tcPr>
            <w:tcW w:w="343" w:type="pct"/>
          </w:tcPr>
          <w:p w:rsidR="00631370" w:rsidRDefault="008347A5">
            <w:pPr>
              <w:rPr>
                <w:rFonts w:ascii="Arial Narrow" w:hAnsi="Arial Narrow"/>
                <w:bCs/>
              </w:rPr>
            </w:pPr>
            <w:r>
              <w:rPr>
                <w:rFonts w:ascii="Arial Narrow" w:hAnsi="Arial Narrow"/>
                <w:bCs/>
              </w:rPr>
              <w:t>20.1</w:t>
            </w:r>
          </w:p>
        </w:tc>
        <w:tc>
          <w:tcPr>
            <w:tcW w:w="4657" w:type="pct"/>
          </w:tcPr>
          <w:p w:rsidR="00631370" w:rsidRDefault="008347A5">
            <w:pPr>
              <w:rPr>
                <w:rFonts w:ascii="Arial Narrow" w:hAnsi="Arial Narrow"/>
              </w:rPr>
            </w:pPr>
            <w:r>
              <w:rPr>
                <w:rFonts w:ascii="Arial Narrow" w:hAnsi="Arial Narrow"/>
              </w:rPr>
              <w:t xml:space="preserve">Nombre de copies de l’offre qui doivent être remplies et envoyées : </w:t>
            </w:r>
          </w:p>
          <w:p w:rsidR="00631370" w:rsidRDefault="008347A5">
            <w:pPr>
              <w:rPr>
                <w:rFonts w:ascii="Arial Narrow" w:hAnsi="Arial Narrow"/>
                <w:b/>
                <w:bCs/>
                <w:caps/>
              </w:rPr>
            </w:pPr>
            <w:r>
              <w:rPr>
                <w:rFonts w:ascii="Arial Narrow" w:hAnsi="Arial Narrow"/>
              </w:rPr>
              <w:t>Sept (07) exemplaires dont un (01) original et six (06) copies respectivement marqués comme tels.</w:t>
            </w:r>
          </w:p>
        </w:tc>
      </w:tr>
      <w:tr w:rsidR="00631370">
        <w:tblPrEx>
          <w:tblCellMar>
            <w:top w:w="0" w:type="dxa"/>
            <w:bottom w:w="0" w:type="dxa"/>
          </w:tblCellMar>
        </w:tblPrEx>
        <w:trPr>
          <w:trHeight w:val="233"/>
        </w:trPr>
        <w:tc>
          <w:tcPr>
            <w:tcW w:w="343" w:type="pct"/>
          </w:tcPr>
          <w:p w:rsidR="00631370" w:rsidRDefault="008347A5">
            <w:pPr>
              <w:rPr>
                <w:rFonts w:ascii="Arial Narrow" w:hAnsi="Arial Narrow"/>
                <w:bCs/>
              </w:rPr>
            </w:pPr>
            <w:r>
              <w:rPr>
                <w:rFonts w:ascii="Arial Narrow" w:hAnsi="Arial Narrow"/>
                <w:bCs/>
              </w:rPr>
              <w:t>21.2.</w:t>
            </w:r>
          </w:p>
        </w:tc>
        <w:tc>
          <w:tcPr>
            <w:tcW w:w="4657" w:type="pct"/>
          </w:tcPr>
          <w:p w:rsidR="00631370" w:rsidRDefault="008347A5">
            <w:pPr>
              <w:rPr>
                <w:rFonts w:ascii="Arial Narrow" w:hAnsi="Arial Narrow"/>
              </w:rPr>
            </w:pPr>
            <w:r>
              <w:rPr>
                <w:rFonts w:ascii="Arial Narrow" w:hAnsi="Arial Narrow"/>
              </w:rPr>
              <w:t>Secrétariat  de la Commission de Passation des Marchés à la Préfecture du Mayo Sava à Mora.</w:t>
            </w:r>
          </w:p>
          <w:p w:rsidR="00631370" w:rsidRDefault="008347A5">
            <w:pPr>
              <w:rPr>
                <w:rFonts w:ascii="Arial Narrow" w:hAnsi="Arial Narrow"/>
                <w:bCs/>
              </w:rPr>
            </w:pPr>
            <w:r>
              <w:rPr>
                <w:rFonts w:ascii="Arial Narrow" w:hAnsi="Arial Narrow"/>
                <w:bCs/>
              </w:rPr>
              <w:t>N° de l’Appel d’Offres :</w:t>
            </w:r>
          </w:p>
          <w:p w:rsidR="00631370" w:rsidRDefault="008347A5">
            <w:pPr>
              <w:rPr>
                <w:rFonts w:ascii="Arial Narrow" w:hAnsi="Arial Narrow"/>
                <w:b/>
                <w:i/>
              </w:rPr>
            </w:pPr>
            <w:r>
              <w:rPr>
                <w:rFonts w:ascii="Arial Narrow" w:hAnsi="Arial Narrow"/>
                <w:b/>
              </w:rPr>
              <w:t>AVIS D’APPEL D’OFFRES N°______AONO/K44/CDPM-MS/AI/DU DU ________</w:t>
            </w:r>
            <w:r>
              <w:rPr>
                <w:rFonts w:ascii="Arial Narrow" w:hAnsi="Arial Narrow"/>
                <w:b/>
                <w:color w:val="FF0000"/>
              </w:rPr>
              <w:t xml:space="preserve"> </w:t>
            </w:r>
            <w:r>
              <w:rPr>
                <w:rFonts w:ascii="Arial Narrow" w:hAnsi="Arial Narrow"/>
                <w:b/>
              </w:rPr>
              <w:t>POUR LES TRAVAUX DE L'EXTENSION DU RESEAU ELECTRIQUE DU VILLAGE IGAWA-MEME</w:t>
            </w:r>
            <w:r>
              <w:rPr>
                <w:rFonts w:ascii="Arial Narrow" w:hAnsi="Arial Narrow"/>
                <w:b/>
              </w:rPr>
              <w:t xml:space="preserve"> A LA LOCALITE DE GUEBEGENE (PHASE I) DANS L’ARRONDISSEMENT DE MORA, DEPARTEMENT DU MAYO SAVA, REGION DE L’EXTREME NORD</w:t>
            </w:r>
            <w:r>
              <w:rPr>
                <w:rFonts w:ascii="Arial Narrow" w:hAnsi="Arial Narrow"/>
                <w:b/>
                <w:i/>
              </w:rPr>
              <w:t>.</w:t>
            </w:r>
          </w:p>
        </w:tc>
      </w:tr>
      <w:tr w:rsidR="00631370">
        <w:tblPrEx>
          <w:tblCellMar>
            <w:top w:w="0" w:type="dxa"/>
            <w:bottom w:w="0" w:type="dxa"/>
          </w:tblCellMar>
        </w:tblPrEx>
        <w:trPr>
          <w:trHeight w:val="233"/>
        </w:trPr>
        <w:tc>
          <w:tcPr>
            <w:tcW w:w="343" w:type="pct"/>
          </w:tcPr>
          <w:p w:rsidR="00631370" w:rsidRDefault="008347A5">
            <w:pPr>
              <w:rPr>
                <w:rFonts w:ascii="Arial Narrow" w:hAnsi="Arial Narrow"/>
                <w:bCs/>
              </w:rPr>
            </w:pPr>
            <w:r>
              <w:rPr>
                <w:rFonts w:ascii="Arial Narrow" w:hAnsi="Arial Narrow"/>
                <w:bCs/>
              </w:rPr>
              <w:t>22.1.</w:t>
            </w:r>
          </w:p>
        </w:tc>
        <w:tc>
          <w:tcPr>
            <w:tcW w:w="4657" w:type="pct"/>
          </w:tcPr>
          <w:p w:rsidR="00631370" w:rsidRDefault="008347A5">
            <w:pPr>
              <w:rPr>
                <w:rFonts w:ascii="Arial Narrow" w:hAnsi="Arial Narrow"/>
              </w:rPr>
            </w:pPr>
            <w:r>
              <w:rPr>
                <w:rFonts w:ascii="Arial Narrow" w:hAnsi="Arial Narrow"/>
              </w:rPr>
              <w:t>Date et heure limites de dépôt des offres :</w:t>
            </w:r>
          </w:p>
          <w:p w:rsidR="00631370" w:rsidRDefault="008347A5">
            <w:pPr>
              <w:rPr>
                <w:rFonts w:ascii="Arial Narrow" w:hAnsi="Arial Narrow"/>
              </w:rPr>
            </w:pPr>
            <w:r>
              <w:rPr>
                <w:rFonts w:ascii="Arial Narrow" w:hAnsi="Arial Narrow"/>
              </w:rPr>
              <w:t>au plus tard le __________ à ________ heures.</w:t>
            </w:r>
          </w:p>
        </w:tc>
      </w:tr>
      <w:tr w:rsidR="00631370">
        <w:tblPrEx>
          <w:tblCellMar>
            <w:top w:w="0" w:type="dxa"/>
            <w:bottom w:w="0" w:type="dxa"/>
          </w:tblCellMar>
        </w:tblPrEx>
        <w:trPr>
          <w:trHeight w:val="233"/>
        </w:trPr>
        <w:tc>
          <w:tcPr>
            <w:tcW w:w="343" w:type="pct"/>
          </w:tcPr>
          <w:p w:rsidR="00631370" w:rsidRDefault="008347A5">
            <w:pPr>
              <w:rPr>
                <w:rFonts w:ascii="Arial Narrow" w:hAnsi="Arial Narrow"/>
                <w:bCs/>
              </w:rPr>
            </w:pPr>
            <w:r>
              <w:rPr>
                <w:rFonts w:ascii="Arial Narrow" w:hAnsi="Arial Narrow"/>
                <w:bCs/>
              </w:rPr>
              <w:t>25.1.</w:t>
            </w:r>
          </w:p>
        </w:tc>
        <w:tc>
          <w:tcPr>
            <w:tcW w:w="4657" w:type="pct"/>
          </w:tcPr>
          <w:p w:rsidR="00631370" w:rsidRDefault="008347A5">
            <w:pPr>
              <w:rPr>
                <w:rFonts w:ascii="Arial Narrow" w:hAnsi="Arial Narrow"/>
              </w:rPr>
            </w:pPr>
            <w:r>
              <w:rPr>
                <w:rFonts w:ascii="Arial Narrow" w:hAnsi="Arial Narrow"/>
              </w:rPr>
              <w:t>Lieu, date et heure de l’ouvert</w:t>
            </w:r>
            <w:r>
              <w:rPr>
                <w:rFonts w:ascii="Arial Narrow" w:hAnsi="Arial Narrow"/>
              </w:rPr>
              <w:t xml:space="preserve">ure des plis : </w:t>
            </w:r>
          </w:p>
          <w:p w:rsidR="00631370" w:rsidRDefault="008347A5">
            <w:pPr>
              <w:rPr>
                <w:rFonts w:ascii="Arial Narrow" w:hAnsi="Arial Narrow"/>
              </w:rPr>
            </w:pPr>
            <w:r>
              <w:rPr>
                <w:rFonts w:ascii="Arial Narrow" w:hAnsi="Arial Narrow"/>
              </w:rPr>
              <w:t xml:space="preserve">L’ouverture des plis aura lieu en un seul temps à la </w:t>
            </w:r>
            <w:r>
              <w:rPr>
                <w:rFonts w:ascii="Arial Narrow" w:hAnsi="Arial Narrow"/>
                <w:b/>
                <w:bCs/>
              </w:rPr>
              <w:t xml:space="preserve">SALLE DE CONFÉRENCES DE LA PREFECTURE, </w:t>
            </w:r>
            <w:r>
              <w:rPr>
                <w:rFonts w:ascii="Arial Narrow" w:hAnsi="Arial Narrow"/>
              </w:rPr>
              <w:t xml:space="preserve">le _______________à _________ heures. Elle se fera en présence des soumissionnaires ou de leurs représentants dûment mandatés, ayant une parfaite </w:t>
            </w:r>
            <w:r>
              <w:rPr>
                <w:rFonts w:ascii="Arial Narrow" w:hAnsi="Arial Narrow"/>
              </w:rPr>
              <w:t>connaissance du dossier.</w:t>
            </w:r>
          </w:p>
        </w:tc>
      </w:tr>
      <w:tr w:rsidR="00631370">
        <w:tblPrEx>
          <w:tblCellMar>
            <w:top w:w="0" w:type="dxa"/>
            <w:bottom w:w="0" w:type="dxa"/>
          </w:tblCellMar>
        </w:tblPrEx>
        <w:trPr>
          <w:trHeight w:val="233"/>
        </w:trPr>
        <w:tc>
          <w:tcPr>
            <w:tcW w:w="343" w:type="pct"/>
          </w:tcPr>
          <w:p w:rsidR="00631370" w:rsidRDefault="00631370">
            <w:pPr>
              <w:rPr>
                <w:rFonts w:ascii="Arial Narrow" w:hAnsi="Arial Narrow"/>
                <w:bCs/>
              </w:rPr>
            </w:pPr>
          </w:p>
        </w:tc>
        <w:tc>
          <w:tcPr>
            <w:tcW w:w="4657" w:type="pct"/>
          </w:tcPr>
          <w:p w:rsidR="00631370" w:rsidRDefault="008347A5">
            <w:pPr>
              <w:jc w:val="center"/>
              <w:rPr>
                <w:rFonts w:ascii="Arial Narrow" w:hAnsi="Arial Narrow"/>
                <w:b/>
              </w:rPr>
            </w:pPr>
            <w:r>
              <w:rPr>
                <w:rFonts w:ascii="Arial Narrow" w:hAnsi="Arial Narrow"/>
                <w:b/>
              </w:rPr>
              <w:t>Évaluation et comparaison des offres</w:t>
            </w:r>
          </w:p>
        </w:tc>
      </w:tr>
      <w:tr w:rsidR="00631370">
        <w:tblPrEx>
          <w:tblCellMar>
            <w:top w:w="0" w:type="dxa"/>
            <w:bottom w:w="0" w:type="dxa"/>
          </w:tblCellMar>
        </w:tblPrEx>
        <w:trPr>
          <w:trHeight w:val="233"/>
        </w:trPr>
        <w:tc>
          <w:tcPr>
            <w:tcW w:w="343" w:type="pct"/>
          </w:tcPr>
          <w:p w:rsidR="00631370" w:rsidRDefault="008347A5">
            <w:pPr>
              <w:rPr>
                <w:rFonts w:ascii="Arial Narrow" w:hAnsi="Arial Narrow"/>
                <w:bCs/>
              </w:rPr>
            </w:pPr>
            <w:r>
              <w:rPr>
                <w:rFonts w:ascii="Arial Narrow" w:hAnsi="Arial Narrow"/>
                <w:bCs/>
              </w:rPr>
              <w:t>31.2</w:t>
            </w:r>
          </w:p>
        </w:tc>
        <w:tc>
          <w:tcPr>
            <w:tcW w:w="4657" w:type="pct"/>
          </w:tcPr>
          <w:p w:rsidR="00631370" w:rsidRDefault="008347A5">
            <w:pPr>
              <w:rPr>
                <w:rFonts w:ascii="Arial Narrow" w:hAnsi="Arial Narrow"/>
              </w:rPr>
            </w:pPr>
            <w:r>
              <w:rPr>
                <w:rFonts w:ascii="Arial Narrow" w:hAnsi="Arial Narrow"/>
              </w:rPr>
              <w:t>Monnaie retenue pour la conversion en une seule monnaie : Le Franc CFA</w:t>
            </w:r>
          </w:p>
          <w:p w:rsidR="00631370" w:rsidRDefault="008347A5">
            <w:pPr>
              <w:rPr>
                <w:rFonts w:ascii="Arial Narrow" w:hAnsi="Arial Narrow"/>
              </w:rPr>
            </w:pPr>
            <w:r>
              <w:rPr>
                <w:rFonts w:ascii="Arial Narrow" w:hAnsi="Arial Narrow"/>
              </w:rPr>
              <w:t>Source du taux de change : La Banque des États de l’Afrique Centrale (BEAC)</w:t>
            </w:r>
          </w:p>
          <w:p w:rsidR="00631370" w:rsidRDefault="008347A5">
            <w:pPr>
              <w:rPr>
                <w:rFonts w:ascii="Arial Narrow" w:hAnsi="Arial Narrow"/>
              </w:rPr>
            </w:pPr>
            <w:r>
              <w:rPr>
                <w:rFonts w:ascii="Arial Narrow" w:hAnsi="Arial Narrow"/>
              </w:rPr>
              <w:t>Date du taux de change : ______________</w:t>
            </w:r>
            <w:r>
              <w:rPr>
                <w:rFonts w:ascii="Arial Narrow" w:hAnsi="Arial Narrow"/>
              </w:rPr>
              <w:t xml:space="preserve">______. </w:t>
            </w:r>
          </w:p>
        </w:tc>
      </w:tr>
      <w:tr w:rsidR="00631370">
        <w:tblPrEx>
          <w:tblCellMar>
            <w:top w:w="0" w:type="dxa"/>
            <w:bottom w:w="0" w:type="dxa"/>
          </w:tblCellMar>
        </w:tblPrEx>
        <w:trPr>
          <w:trHeight w:val="233"/>
        </w:trPr>
        <w:tc>
          <w:tcPr>
            <w:tcW w:w="343" w:type="pct"/>
          </w:tcPr>
          <w:p w:rsidR="00631370" w:rsidRDefault="00631370">
            <w:pPr>
              <w:rPr>
                <w:rFonts w:ascii="Arial Narrow" w:hAnsi="Arial Narrow"/>
                <w:bCs/>
              </w:rPr>
            </w:pPr>
          </w:p>
        </w:tc>
        <w:tc>
          <w:tcPr>
            <w:tcW w:w="4657" w:type="pct"/>
          </w:tcPr>
          <w:p w:rsidR="00631370" w:rsidRDefault="008347A5">
            <w:pPr>
              <w:jc w:val="center"/>
              <w:rPr>
                <w:rFonts w:ascii="Arial Narrow" w:hAnsi="Arial Narrow"/>
                <w:b/>
              </w:rPr>
            </w:pPr>
            <w:r>
              <w:rPr>
                <w:rFonts w:ascii="Arial Narrow" w:hAnsi="Arial Narrow"/>
                <w:b/>
              </w:rPr>
              <w:t>Attribution du marché</w:t>
            </w:r>
          </w:p>
        </w:tc>
      </w:tr>
      <w:tr w:rsidR="00631370">
        <w:tblPrEx>
          <w:tblCellMar>
            <w:top w:w="0" w:type="dxa"/>
            <w:bottom w:w="0" w:type="dxa"/>
          </w:tblCellMar>
        </w:tblPrEx>
        <w:trPr>
          <w:trHeight w:val="233"/>
        </w:trPr>
        <w:tc>
          <w:tcPr>
            <w:tcW w:w="343" w:type="pct"/>
          </w:tcPr>
          <w:p w:rsidR="00631370" w:rsidRDefault="008347A5">
            <w:pPr>
              <w:rPr>
                <w:rFonts w:ascii="Arial Narrow" w:hAnsi="Arial Narrow"/>
                <w:bCs/>
              </w:rPr>
            </w:pPr>
            <w:r>
              <w:rPr>
                <w:rFonts w:ascii="Arial Narrow" w:hAnsi="Arial Narrow"/>
                <w:bCs/>
              </w:rPr>
              <w:t xml:space="preserve">39.1. </w:t>
            </w:r>
          </w:p>
          <w:p w:rsidR="00631370" w:rsidRDefault="008347A5">
            <w:pPr>
              <w:rPr>
                <w:rFonts w:ascii="Arial Narrow" w:hAnsi="Arial Narrow"/>
                <w:bCs/>
              </w:rPr>
            </w:pPr>
            <w:r>
              <w:rPr>
                <w:rFonts w:ascii="Arial Narrow" w:hAnsi="Arial Narrow"/>
                <w:bCs/>
              </w:rPr>
              <w:t>39.2.</w:t>
            </w:r>
          </w:p>
        </w:tc>
        <w:tc>
          <w:tcPr>
            <w:tcW w:w="4657" w:type="pct"/>
          </w:tcPr>
          <w:p w:rsidR="00631370" w:rsidRDefault="008347A5">
            <w:pPr>
              <w:rPr>
                <w:rFonts w:ascii="Arial Narrow" w:hAnsi="Arial Narrow"/>
              </w:rPr>
            </w:pPr>
            <w:r>
              <w:rPr>
                <w:rFonts w:ascii="Arial Narrow" w:hAnsi="Arial Narrow"/>
              </w:rPr>
              <w:t>Le Maître d’Ouvrage Délégué attribuera le marché au soumissionnaire présentant l’offre évaluée la moins-disante et remplissant les capacités techniques et financières requises.</w:t>
            </w:r>
          </w:p>
          <w:p w:rsidR="00631370" w:rsidRDefault="008347A5">
            <w:pPr>
              <w:rPr>
                <w:rFonts w:ascii="Arial Narrow" w:hAnsi="Arial Narrow"/>
              </w:rPr>
            </w:pPr>
            <w:r>
              <w:rPr>
                <w:rFonts w:ascii="Arial Narrow" w:hAnsi="Arial Narrow"/>
              </w:rPr>
              <w:t xml:space="preserve">Une lettre de notification lui </w:t>
            </w:r>
            <w:r>
              <w:rPr>
                <w:rFonts w:ascii="Arial Narrow" w:hAnsi="Arial Narrow"/>
              </w:rPr>
              <w:t>sera adressée par le Maître d’Ouvrage Délégué lui demandant la remise sous dix (10) jours d’une caution de bonne exécution égale à 2% du montant TTC de sa soumission.</w:t>
            </w:r>
          </w:p>
          <w:p w:rsidR="00631370" w:rsidRDefault="008347A5">
            <w:pPr>
              <w:rPr>
                <w:rFonts w:ascii="Arial Narrow" w:hAnsi="Arial Narrow"/>
              </w:rPr>
            </w:pPr>
            <w:r>
              <w:rPr>
                <w:rFonts w:ascii="Arial Narrow" w:hAnsi="Arial Narrow"/>
              </w:rPr>
              <w:t xml:space="preserve">En cas de défaillance de l’entreprise à fournir cette caution dans le délai prescrit, le </w:t>
            </w:r>
            <w:r>
              <w:rPr>
                <w:rFonts w:ascii="Arial Narrow" w:hAnsi="Arial Narrow"/>
              </w:rPr>
              <w:t>marché sera attribué à la deuxième entreprise sur la liste, et ainsi de suite. Les deux parties procéderont ensuite à la signature du contrat, dont le modèle est donné en annexe 3.</w:t>
            </w:r>
          </w:p>
        </w:tc>
      </w:tr>
    </w:tbl>
    <w:p w:rsidR="00631370" w:rsidRDefault="00631370">
      <w:pPr>
        <w:tabs>
          <w:tab w:val="right" w:pos="9444"/>
        </w:tabs>
        <w:rPr>
          <w:rFonts w:ascii="Arial Narrow" w:hAnsi="Arial Narrow"/>
          <w:u w:val="single"/>
        </w:rPr>
      </w:pPr>
    </w:p>
    <w:p w:rsidR="00631370" w:rsidRDefault="00631370">
      <w:pPr>
        <w:tabs>
          <w:tab w:val="right" w:pos="9444"/>
        </w:tabs>
        <w:rPr>
          <w:rFonts w:ascii="Arial Narrow" w:hAnsi="Arial Narrow"/>
          <w:u w:val="single"/>
        </w:rPr>
      </w:pPr>
    </w:p>
    <w:p w:rsidR="00631370" w:rsidRDefault="00631370">
      <w:pPr>
        <w:tabs>
          <w:tab w:val="right" w:pos="9444"/>
        </w:tabs>
        <w:rPr>
          <w:rFonts w:ascii="Arial Narrow" w:hAnsi="Arial Narrow"/>
          <w:u w:val="single"/>
        </w:rPr>
      </w:pPr>
    </w:p>
    <w:p w:rsidR="00631370" w:rsidRDefault="00631370">
      <w:pPr>
        <w:tabs>
          <w:tab w:val="right" w:pos="9444"/>
        </w:tabs>
        <w:rPr>
          <w:rFonts w:ascii="Arial Narrow" w:hAnsi="Arial Narrow"/>
          <w:u w:val="single"/>
        </w:rPr>
      </w:pPr>
    </w:p>
    <w:p w:rsidR="00631370" w:rsidRDefault="00631370">
      <w:pPr>
        <w:tabs>
          <w:tab w:val="right" w:pos="9444"/>
        </w:tabs>
        <w:rPr>
          <w:rFonts w:ascii="Arial Narrow" w:hAnsi="Arial Narrow"/>
          <w:u w:val="single"/>
        </w:rPr>
      </w:pPr>
    </w:p>
    <w:p w:rsidR="00631370" w:rsidRDefault="00631370">
      <w:pPr>
        <w:tabs>
          <w:tab w:val="right" w:pos="9444"/>
        </w:tabs>
        <w:rPr>
          <w:rFonts w:ascii="Arial Narrow" w:hAnsi="Arial Narrow"/>
          <w:u w:val="single"/>
        </w:rPr>
      </w:pPr>
    </w:p>
    <w:p w:rsidR="00631370" w:rsidRDefault="00631370">
      <w:pPr>
        <w:tabs>
          <w:tab w:val="right" w:pos="9444"/>
        </w:tabs>
        <w:rPr>
          <w:rFonts w:ascii="Arial Narrow" w:hAnsi="Arial Narrow"/>
          <w:u w:val="single"/>
        </w:rPr>
      </w:pPr>
    </w:p>
    <w:p w:rsidR="00631370" w:rsidRDefault="00631370">
      <w:pPr>
        <w:tabs>
          <w:tab w:val="right" w:pos="9444"/>
        </w:tabs>
        <w:rPr>
          <w:rFonts w:ascii="Arial Narrow" w:hAnsi="Arial Narrow"/>
          <w:u w:val="single"/>
        </w:rPr>
      </w:pPr>
    </w:p>
    <w:p w:rsidR="00631370" w:rsidRDefault="00631370">
      <w:pPr>
        <w:rPr>
          <w:rFonts w:ascii="Arial Narrow" w:hAnsi="Arial Narrow"/>
          <w:lang w:val="fr-CH"/>
        </w:rPr>
      </w:pPr>
    </w:p>
    <w:p w:rsidR="00631370" w:rsidRDefault="00631370">
      <w:pPr>
        <w:rPr>
          <w:rFonts w:ascii="Arial Narrow" w:hAnsi="Arial Narrow"/>
        </w:rPr>
      </w:pPr>
    </w:p>
    <w:p w:rsidR="00631370" w:rsidRDefault="00631370">
      <w:pPr>
        <w:rPr>
          <w:rFonts w:ascii="Arial Narrow" w:hAnsi="Arial Narrow"/>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pStyle w:val="En-tte"/>
        <w:jc w:val="center"/>
        <w:rPr>
          <w:rFonts w:ascii="Arial Narrow" w:hAnsi="Arial Narrow"/>
          <w:lang w:val="fr-FR"/>
        </w:rPr>
      </w:pPr>
    </w:p>
    <w:tbl>
      <w:tblPr>
        <w:tblpPr w:leftFromText="141" w:rightFromText="141" w:vertAnchor="text" w:horzAnchor="margin" w:tblpY="-2"/>
        <w:tblW w:w="9720" w:type="dxa"/>
        <w:tblCellMar>
          <w:left w:w="10" w:type="dxa"/>
          <w:right w:w="10" w:type="dxa"/>
        </w:tblCellMar>
        <w:tblLook w:val="0000" w:firstRow="0" w:lastRow="0" w:firstColumn="0" w:lastColumn="0" w:noHBand="0" w:noVBand="0"/>
      </w:tblPr>
      <w:tblGrid>
        <w:gridCol w:w="4320"/>
        <w:gridCol w:w="2160"/>
        <w:gridCol w:w="3240"/>
      </w:tblGrid>
      <w:tr w:rsidR="00631370">
        <w:tblPrEx>
          <w:tblCellMar>
            <w:top w:w="0" w:type="dxa"/>
            <w:bottom w:w="0" w:type="dxa"/>
          </w:tblCellMar>
        </w:tblPrEx>
        <w:tc>
          <w:tcPr>
            <w:tcW w:w="4320" w:type="dxa"/>
            <w:tcBorders>
              <w:top w:val="nil"/>
              <w:left w:val="nil"/>
              <w:bottom w:val="nil"/>
              <w:right w:val="nil"/>
            </w:tcBorders>
          </w:tcPr>
          <w:p w:rsidR="00631370" w:rsidRDefault="008347A5">
            <w:pPr>
              <w:pStyle w:val="En-tte"/>
              <w:ind w:left="180"/>
              <w:jc w:val="center"/>
              <w:rPr>
                <w:rFonts w:ascii="Arial Narrow" w:hAnsi="Arial Narrow"/>
                <w:lang w:val="fr-CH"/>
              </w:rPr>
            </w:pPr>
            <w:r>
              <w:rPr>
                <w:rFonts w:ascii="Arial Narrow" w:hAnsi="Arial Narrow"/>
                <w:noProof/>
                <w:lang w:val="fr-FR"/>
              </w:rPr>
              <w:lastRenderedPageBreak/>
              <mc:AlternateContent>
                <mc:Choice Requires="wps">
                  <w:drawing>
                    <wp:anchor distT="0" distB="0" distL="114300" distR="114300" simplePos="0" relativeHeight="251651072" behindDoc="0" locked="0" layoutInCell="1" allowOverlap="1">
                      <wp:simplePos x="0" y="0"/>
                      <wp:positionH relativeFrom="column">
                        <wp:posOffset>-112395</wp:posOffset>
                      </wp:positionH>
                      <wp:positionV relativeFrom="paragraph">
                        <wp:posOffset>76835</wp:posOffset>
                      </wp:positionV>
                      <wp:extent cx="2519680" cy="1276985"/>
                      <wp:effectExtent l="0" t="0" r="0" b="0"/>
                      <wp:wrapNone/>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7C3C95DF-5736-E6FB-0D6B9458A397" coordsize="21600,21600" style="position:absolute;width:198.4pt;height:100.55pt;mso-width-percent:40000;mso-width-relative:margin;mso-height-percent:0;mso-height-relative:margin;margin-top:6.05pt;margin-left:-8.85pt;mso-wrap-distance-left:9pt;mso-wrap-distance-right:9pt;mso-wrap-distance-top:0pt;mso-wrap-distance-bottom:0pt;rotation:0.000000;z-index:251651072;" fillcolor="#ffffff" stroked="f" o:spt="1" path="m0,0 l0,21600 r21600,0 l21600,0 x e">
                      <w10:wrap side="both"/>
                      <v:fill type="solid" color="#ffffff" opacity="1.000000"/>
                      <o:lock/>
                    </v:shape>
                  </w:pict>
                </mc:Fallback>
              </mc:AlternateContent>
            </w: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8347A5">
            <w:pPr>
              <w:pStyle w:val="En-tte"/>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54144" behindDoc="0" locked="0" layoutInCell="1" allowOverlap="1">
                      <wp:simplePos x="0" y="0"/>
                      <wp:positionH relativeFrom="column">
                        <wp:posOffset>-273685</wp:posOffset>
                      </wp:positionH>
                      <wp:positionV relativeFrom="paragraph">
                        <wp:posOffset>-286385</wp:posOffset>
                      </wp:positionV>
                      <wp:extent cx="2519680" cy="1416685"/>
                      <wp:effectExtent l="0" t="0" r="0" b="0"/>
                      <wp:wrapNone/>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FAR-NORTH REGION</w:t>
                                  </w:r>
                                </w:p>
                                <w:p w:rsidR="00631370" w:rsidRDefault="008347A5">
                                  <w:pPr>
                                    <w:jc w:val="center"/>
                                    <w:rPr>
                                      <w:rFonts w:ascii="Tahoma" w:hAnsi="Tahoma" w:cs="Tahoma"/>
                                      <w:sz w:val="16"/>
                                      <w:szCs w:val="16"/>
                                      <w:lang w:val="en-US"/>
                                    </w:rPr>
                                  </w:pPr>
                                  <w:r>
                                    <w:rPr>
                                      <w:rFonts w:ascii="Tahoma" w:hAnsi="Tahoma" w:cs="Tahoma"/>
                                      <w:b/>
                                      <w:sz w:val="16"/>
                                      <w:szCs w:val="16"/>
                                      <w:lang w:val="en-US"/>
                                    </w:rPr>
                                    <w:t xml:space="preserve">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p w:rsidR="00631370" w:rsidRDefault="00631370">
                                  <w:pPr>
                                    <w:jc w:val="center"/>
                                    <w:rPr>
                                      <w:lang w:val="en-US"/>
                                    </w:rP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76D73B43-9431-7E0A-9A20AC1A93A4" coordsize="21600,21600" style="position:absolute;width:198.4pt;height:111.55pt;mso-width-percent:40000;mso-width-relative:margin;mso-height-percent:0;mso-height-relative:margin;margin-top:-22.55pt;margin-left:-21.55pt;mso-wrap-distance-left:9pt;mso-wrap-distance-right:9pt;mso-wrap-distance-top:0pt;mso-wrap-distance-bottom:0pt;rotation:0.000000;z-index:251654144;" fillcolor="#ffffff" stroked="f" o:spt="1" path="m0,0 l0,21600 r21600,0 l21600,0 x e">
                      <w10:wrap side="both"/>
                      <v:fill type="solid" color="#ffffff" opacity="1.000000"/>
                      <o:lock/>
                    </v:shape>
                  </w:pict>
                </mc:Fallback>
              </mc:AlternateContent>
            </w: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bl>
    <w:p w:rsidR="00631370" w:rsidRDefault="00631370">
      <w:pPr>
        <w:pStyle w:val="Titre1"/>
        <w:jc w:val="both"/>
        <w:rPr>
          <w:rFonts w:ascii="Arial Narrow" w:hAnsi="Arial Narrow"/>
        </w:rPr>
      </w:pPr>
    </w:p>
    <w:p w:rsidR="00631370" w:rsidRDefault="00631370">
      <w:pPr>
        <w:rPr>
          <w:rFonts w:ascii="Arial Narrow" w:hAnsi="Arial Narrow"/>
        </w:rPr>
      </w:pPr>
    </w:p>
    <w:p w:rsidR="00631370" w:rsidRDefault="008347A5">
      <w:pPr>
        <w:pStyle w:val="Titre1"/>
        <w:rPr>
          <w:rFonts w:ascii="Arial Narrow" w:hAnsi="Arial Narrow"/>
        </w:rPr>
      </w:pPr>
      <w:r>
        <w:rPr>
          <w:rFonts w:ascii="Arial Narrow" w:hAnsi="Arial Narrow"/>
        </w:rPr>
        <w:t xml:space="preserve">COMMISSION DE </w:t>
      </w:r>
      <w:r>
        <w:rPr>
          <w:rFonts w:ascii="Arial Narrow" w:hAnsi="Arial Narrow"/>
        </w:rPr>
        <w:t>PASSATION DES MARCHÉS PUBLICS</w:t>
      </w:r>
    </w:p>
    <w:p w:rsidR="00631370" w:rsidRDefault="008347A5">
      <w:pPr>
        <w:pStyle w:val="Titre2"/>
        <w:rPr>
          <w:rFonts w:ascii="Arial Narrow" w:hAnsi="Arial Narrow"/>
          <w:sz w:val="24"/>
          <w:szCs w:val="24"/>
        </w:rPr>
      </w:pPr>
      <w:r>
        <w:rPr>
          <w:rFonts w:ascii="Arial Narrow" w:hAnsi="Arial Narrow"/>
          <w:sz w:val="24"/>
          <w:szCs w:val="24"/>
        </w:rPr>
        <w:t xml:space="preserve">AUPRÈS DE LA PREFECTURE DU MAYO-SAVA </w:t>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pBdr>
          <w:top w:val="single" w:sz="18" w:space="1" w:color="auto"/>
          <w:left w:val="single" w:sz="18" w:space="4" w:color="auto"/>
          <w:bottom w:val="single" w:sz="18" w:space="1" w:color="auto"/>
          <w:right w:val="single" w:sz="18" w:space="4" w:color="auto"/>
        </w:pBdr>
        <w:jc w:val="center"/>
        <w:rPr>
          <w:rFonts w:ascii="Arial Narrow" w:hAnsi="Arial Narrow"/>
        </w:rPr>
      </w:pPr>
      <w:r>
        <w:rPr>
          <w:rFonts w:ascii="Arial Narrow" w:hAnsi="Arial Narrow"/>
          <w:b/>
          <w:i/>
        </w:rPr>
        <w:t>APPEL D’OFFRES N°____AONO/K44/CDPM-MS/AI/DU DU</w:t>
      </w:r>
      <w:r>
        <w:rPr>
          <w:rFonts w:ascii="Arial Narrow" w:hAnsi="Arial Narrow"/>
          <w:b/>
        </w:rPr>
        <w:t xml:space="preserve"> ________</w:t>
      </w:r>
      <w:r>
        <w:rPr>
          <w:rFonts w:ascii="Arial Narrow" w:hAnsi="Arial Narrow"/>
          <w:b/>
          <w:color w:val="FF0000"/>
        </w:rPr>
        <w:t xml:space="preserve"> </w:t>
      </w:r>
      <w:r>
        <w:rPr>
          <w:rFonts w:ascii="Arial Narrow" w:hAnsi="Arial Narrow"/>
          <w:b/>
          <w:i/>
        </w:rPr>
        <w:t>POUR LES TRAVAUX DE L'EXTENSION DU RESEAU ELECTRIQUE DU VILLAGE IGAWA-MEME A LA LOCALITE DE GUEBEGENE (PHASE I) DANS L’ARRONDISS</w:t>
      </w:r>
      <w:r>
        <w:rPr>
          <w:rFonts w:ascii="Arial Narrow" w:hAnsi="Arial Narrow"/>
          <w:b/>
          <w:i/>
        </w:rPr>
        <w:t>EMENT DE MORA, DEPARTEMENT DU MAYO SAVA, REGION DE L’EXTREME NORD.</w:t>
      </w:r>
    </w:p>
    <w:p w:rsidR="00631370" w:rsidRDefault="00631370">
      <w:pPr>
        <w:pStyle w:val="Pieddepage"/>
        <w:tabs>
          <w:tab w:val="clear" w:pos="4536"/>
          <w:tab w:val="clear" w:pos="9072"/>
          <w:tab w:val="right" w:pos="9444"/>
        </w:tabs>
        <w:rPr>
          <w:rFonts w:ascii="Arial Narrow" w:hAnsi="Arial Narrow"/>
        </w:rPr>
      </w:pPr>
    </w:p>
    <w:p w:rsidR="00631370" w:rsidRDefault="008347A5">
      <w:pPr>
        <w:pStyle w:val="Titre4"/>
        <w:rPr>
          <w:rFonts w:ascii="Arial Narrow" w:hAnsi="Arial Narrow"/>
          <w:sz w:val="24"/>
          <w:szCs w:val="24"/>
          <w:lang w:val="fr-CH"/>
        </w:rPr>
      </w:pPr>
      <w:r>
        <w:rPr>
          <w:rFonts w:ascii="Arial Narrow" w:hAnsi="Arial Narrow"/>
          <w:sz w:val="24"/>
          <w:szCs w:val="24"/>
          <w:lang w:val="fr-CH"/>
        </w:rPr>
        <w:t>Financement : BIP 2019 (MINEE)</w:t>
      </w: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8347A5">
      <w:pPr>
        <w:jc w:val="center"/>
        <w:rPr>
          <w:rFonts w:ascii="Arial Narrow" w:hAnsi="Arial Narrow"/>
          <w:b/>
        </w:rPr>
      </w:pPr>
      <w:r>
        <w:rPr>
          <w:rFonts w:ascii="Arial Narrow" w:hAnsi="Arial Narrow"/>
        </w:rPr>
        <w:t xml:space="preserve">Pièce N° 3: </w:t>
      </w:r>
      <w:r>
        <w:rPr>
          <w:rFonts w:ascii="Arial Narrow" w:hAnsi="Arial Narrow"/>
          <w:b/>
        </w:rPr>
        <w:t>CAHIER DES CLAUSES ADMINISTRATIVES PARTICULIÈRES</w:t>
      </w:r>
    </w:p>
    <w:p w:rsidR="00631370" w:rsidRDefault="008347A5">
      <w:pPr>
        <w:jc w:val="center"/>
        <w:rPr>
          <w:rFonts w:ascii="Arial Narrow" w:hAnsi="Arial Narrow"/>
          <w:b/>
        </w:rPr>
      </w:pPr>
      <w:r>
        <w:rPr>
          <w:rFonts w:ascii="Arial Narrow" w:hAnsi="Arial Narrow"/>
          <w:b/>
        </w:rPr>
        <w:t>(CCAP)</w:t>
      </w:r>
    </w:p>
    <w:p w:rsidR="00631370" w:rsidRDefault="008347A5">
      <w:pPr>
        <w:tabs>
          <w:tab w:val="right" w:pos="9444"/>
        </w:tabs>
        <w:ind w:firstLine="2832"/>
        <w:rPr>
          <w:rFonts w:ascii="Arial Narrow" w:hAnsi="Arial Narrow"/>
        </w:rPr>
      </w:pPr>
      <w:r>
        <w:rPr>
          <w:rFonts w:ascii="Arial Narrow" w:hAnsi="Arial Narrow"/>
        </w:rPr>
        <w:br w:type="page"/>
      </w:r>
      <w:r>
        <w:rPr>
          <w:rFonts w:ascii="Arial Narrow" w:hAnsi="Arial Narrow"/>
        </w:rPr>
        <w:lastRenderedPageBreak/>
        <w:t>SOMMAIRE</w:t>
      </w:r>
    </w:p>
    <w:p w:rsidR="00631370" w:rsidRDefault="008347A5">
      <w:pPr>
        <w:pStyle w:val="Corpsdetexte"/>
        <w:rPr>
          <w:rFonts w:ascii="Arial Narrow" w:hAnsi="Arial Narrow"/>
          <w:b/>
          <w:bCs/>
        </w:rPr>
      </w:pPr>
      <w:r>
        <w:rPr>
          <w:rFonts w:ascii="Arial Narrow" w:hAnsi="Arial Narrow"/>
          <w:b/>
          <w:bCs/>
        </w:rPr>
        <w:t>Chapitre I – Généralités</w:t>
      </w:r>
    </w:p>
    <w:p w:rsidR="00631370" w:rsidRDefault="008347A5">
      <w:pPr>
        <w:pStyle w:val="Liste"/>
        <w:ind w:left="540" w:firstLine="0"/>
        <w:rPr>
          <w:rFonts w:ascii="Arial Narrow" w:hAnsi="Arial Narrow"/>
        </w:rPr>
      </w:pPr>
      <w:r>
        <w:rPr>
          <w:rFonts w:ascii="Arial Narrow" w:hAnsi="Arial Narrow"/>
        </w:rPr>
        <w:t>Article 1 : Objet du marché</w:t>
      </w:r>
    </w:p>
    <w:p w:rsidR="00631370" w:rsidRDefault="008347A5">
      <w:pPr>
        <w:pStyle w:val="Liste"/>
        <w:ind w:left="540" w:firstLine="0"/>
        <w:rPr>
          <w:rFonts w:ascii="Arial Narrow" w:hAnsi="Arial Narrow"/>
        </w:rPr>
      </w:pPr>
      <w:r>
        <w:rPr>
          <w:rFonts w:ascii="Arial Narrow" w:hAnsi="Arial Narrow"/>
        </w:rPr>
        <w:t>Article 2 : Procédure de passation du marché</w:t>
      </w:r>
    </w:p>
    <w:p w:rsidR="00631370" w:rsidRDefault="008347A5">
      <w:pPr>
        <w:pStyle w:val="Liste"/>
        <w:ind w:left="540" w:firstLine="0"/>
        <w:rPr>
          <w:rFonts w:ascii="Arial Narrow" w:hAnsi="Arial Narrow"/>
        </w:rPr>
      </w:pPr>
      <w:r>
        <w:rPr>
          <w:rFonts w:ascii="Arial Narrow" w:hAnsi="Arial Narrow"/>
        </w:rPr>
        <w:t>Article 3 : Définitions et attributions</w:t>
      </w:r>
    </w:p>
    <w:p w:rsidR="00631370" w:rsidRDefault="008347A5">
      <w:pPr>
        <w:pStyle w:val="Liste"/>
        <w:ind w:left="540" w:firstLine="0"/>
        <w:rPr>
          <w:rFonts w:ascii="Arial Narrow" w:hAnsi="Arial Narrow"/>
        </w:rPr>
      </w:pPr>
      <w:r>
        <w:rPr>
          <w:rFonts w:ascii="Arial Narrow" w:hAnsi="Arial Narrow"/>
        </w:rPr>
        <w:t>Article 4 : Langue, loi et réglementation applicables</w:t>
      </w:r>
    </w:p>
    <w:p w:rsidR="00631370" w:rsidRDefault="008347A5">
      <w:pPr>
        <w:pStyle w:val="Liste"/>
        <w:ind w:left="540" w:firstLine="0"/>
        <w:rPr>
          <w:rFonts w:ascii="Arial Narrow" w:hAnsi="Arial Narrow"/>
        </w:rPr>
      </w:pPr>
      <w:r>
        <w:rPr>
          <w:rFonts w:ascii="Arial Narrow" w:hAnsi="Arial Narrow"/>
        </w:rPr>
        <w:t>Article 5 : Pièces constitutives du marché</w:t>
      </w:r>
    </w:p>
    <w:p w:rsidR="00631370" w:rsidRDefault="008347A5">
      <w:pPr>
        <w:pStyle w:val="Liste"/>
        <w:ind w:left="540" w:firstLine="0"/>
        <w:rPr>
          <w:rFonts w:ascii="Arial Narrow" w:hAnsi="Arial Narrow"/>
        </w:rPr>
      </w:pPr>
      <w:r>
        <w:rPr>
          <w:rFonts w:ascii="Arial Narrow" w:hAnsi="Arial Narrow"/>
        </w:rPr>
        <w:t>Article 6 : Textes généraux applicables</w:t>
      </w:r>
    </w:p>
    <w:p w:rsidR="00631370" w:rsidRDefault="008347A5">
      <w:pPr>
        <w:pStyle w:val="Liste"/>
        <w:ind w:left="540" w:firstLine="0"/>
        <w:rPr>
          <w:rFonts w:ascii="Arial Narrow" w:hAnsi="Arial Narrow"/>
        </w:rPr>
      </w:pPr>
      <w:r>
        <w:rPr>
          <w:rFonts w:ascii="Arial Narrow" w:hAnsi="Arial Narrow"/>
        </w:rPr>
        <w:t>Article 7 : Communication</w:t>
      </w:r>
    </w:p>
    <w:p w:rsidR="00631370" w:rsidRDefault="008347A5">
      <w:pPr>
        <w:pStyle w:val="Liste"/>
        <w:ind w:left="540" w:firstLine="0"/>
        <w:rPr>
          <w:rFonts w:ascii="Arial Narrow" w:hAnsi="Arial Narrow"/>
        </w:rPr>
      </w:pPr>
      <w:r>
        <w:rPr>
          <w:rFonts w:ascii="Arial Narrow" w:hAnsi="Arial Narrow"/>
        </w:rPr>
        <w:t>Article</w:t>
      </w:r>
      <w:r>
        <w:rPr>
          <w:rFonts w:ascii="Arial Narrow" w:hAnsi="Arial Narrow"/>
          <w:spacing w:val="6"/>
        </w:rPr>
        <w:t xml:space="preserve"> </w:t>
      </w:r>
      <w:r>
        <w:rPr>
          <w:rFonts w:ascii="Arial Narrow" w:hAnsi="Arial Narrow"/>
        </w:rPr>
        <w:t>8</w:t>
      </w:r>
      <w:r>
        <w:rPr>
          <w:rFonts w:ascii="Arial Narrow" w:hAnsi="Arial Narrow"/>
          <w:spacing w:val="6"/>
        </w:rPr>
        <w:t> </w:t>
      </w:r>
      <w:proofErr w:type="gramStart"/>
      <w:r>
        <w:rPr>
          <w:rFonts w:ascii="Arial Narrow" w:hAnsi="Arial Narrow"/>
          <w:spacing w:val="6"/>
        </w:rPr>
        <w:t>:</w:t>
      </w:r>
      <w:r>
        <w:rPr>
          <w:rFonts w:ascii="Arial Narrow" w:hAnsi="Arial Narrow"/>
        </w:rPr>
        <w:t>Ordres</w:t>
      </w:r>
      <w:proofErr w:type="gramEnd"/>
      <w:r>
        <w:rPr>
          <w:rFonts w:ascii="Arial Narrow" w:hAnsi="Arial Narrow"/>
        </w:rPr>
        <w:t xml:space="preserve"> de service</w:t>
      </w:r>
    </w:p>
    <w:p w:rsidR="00631370" w:rsidRDefault="008347A5">
      <w:pPr>
        <w:pStyle w:val="Liste"/>
        <w:ind w:left="540" w:firstLine="0"/>
        <w:rPr>
          <w:rFonts w:ascii="Arial Narrow" w:hAnsi="Arial Narrow"/>
        </w:rPr>
      </w:pPr>
      <w:r>
        <w:rPr>
          <w:rFonts w:ascii="Arial Narrow" w:hAnsi="Arial Narrow"/>
        </w:rPr>
        <w:t>Article 9 : Marchés et tranches conditionnelles</w:t>
      </w:r>
    </w:p>
    <w:p w:rsidR="00631370" w:rsidRDefault="008347A5">
      <w:pPr>
        <w:ind w:left="540" w:right="-20"/>
        <w:rPr>
          <w:rFonts w:ascii="Arial Narrow" w:hAnsi="Arial Narrow"/>
        </w:rPr>
      </w:pPr>
      <w:r>
        <w:rPr>
          <w:rFonts w:ascii="Arial Narrow" w:hAnsi="Arial Narrow"/>
          <w:spacing w:val="6"/>
        </w:rPr>
        <w:t xml:space="preserve">Article 10 : </w:t>
      </w:r>
      <w:r>
        <w:rPr>
          <w:rFonts w:ascii="Arial Narrow" w:hAnsi="Arial Narrow"/>
        </w:rPr>
        <w:t>Personnel de l’entreprise</w:t>
      </w:r>
    </w:p>
    <w:p w:rsidR="00631370" w:rsidRDefault="008347A5">
      <w:pPr>
        <w:pStyle w:val="Corpsdetexte"/>
        <w:rPr>
          <w:rFonts w:ascii="Arial Narrow" w:hAnsi="Arial Narrow"/>
          <w:b/>
          <w:bCs/>
        </w:rPr>
      </w:pPr>
      <w:r>
        <w:rPr>
          <w:rFonts w:ascii="Arial Narrow" w:hAnsi="Arial Narrow"/>
          <w:b/>
          <w:bCs/>
        </w:rPr>
        <w:t>Chapitre II – Clauses financières</w:t>
      </w:r>
    </w:p>
    <w:p w:rsidR="00631370" w:rsidRDefault="008347A5">
      <w:pPr>
        <w:pStyle w:val="Liste"/>
        <w:ind w:left="540" w:firstLine="0"/>
        <w:rPr>
          <w:rFonts w:ascii="Arial Narrow" w:hAnsi="Arial Narrow"/>
        </w:rPr>
      </w:pPr>
      <w:r>
        <w:rPr>
          <w:rFonts w:ascii="Arial Narrow" w:hAnsi="Arial Narrow"/>
        </w:rPr>
        <w:t xml:space="preserve">Article 11 : Garantie et cautions </w:t>
      </w:r>
    </w:p>
    <w:p w:rsidR="00631370" w:rsidRDefault="008347A5">
      <w:pPr>
        <w:pStyle w:val="Liste"/>
        <w:ind w:left="540" w:firstLine="0"/>
        <w:rPr>
          <w:rFonts w:ascii="Arial Narrow" w:hAnsi="Arial Narrow"/>
        </w:rPr>
      </w:pPr>
      <w:r>
        <w:rPr>
          <w:rFonts w:ascii="Arial Narrow" w:hAnsi="Arial Narrow"/>
        </w:rPr>
        <w:t>Article 12 : Montant du marché</w:t>
      </w:r>
    </w:p>
    <w:p w:rsidR="00631370" w:rsidRDefault="008347A5">
      <w:pPr>
        <w:pStyle w:val="Liste"/>
        <w:ind w:left="540" w:firstLine="0"/>
        <w:rPr>
          <w:rFonts w:ascii="Arial Narrow" w:hAnsi="Arial Narrow"/>
        </w:rPr>
      </w:pPr>
      <w:r>
        <w:rPr>
          <w:rFonts w:ascii="Arial Narrow" w:hAnsi="Arial Narrow"/>
        </w:rPr>
        <w:t xml:space="preserve">Article 13 : Lieu et mode de paiement </w:t>
      </w:r>
    </w:p>
    <w:p w:rsidR="00631370" w:rsidRDefault="008347A5">
      <w:pPr>
        <w:pStyle w:val="Liste"/>
        <w:ind w:left="540" w:firstLine="0"/>
        <w:rPr>
          <w:rFonts w:ascii="Arial Narrow" w:hAnsi="Arial Narrow"/>
        </w:rPr>
      </w:pPr>
      <w:r>
        <w:rPr>
          <w:rFonts w:ascii="Arial Narrow" w:hAnsi="Arial Narrow"/>
        </w:rPr>
        <w:t>Article 1</w:t>
      </w:r>
      <w:r>
        <w:rPr>
          <w:rFonts w:ascii="Arial Narrow" w:hAnsi="Arial Narrow"/>
        </w:rPr>
        <w:t>4 : Variation des prix</w:t>
      </w:r>
    </w:p>
    <w:p w:rsidR="00631370" w:rsidRDefault="008347A5">
      <w:pPr>
        <w:pStyle w:val="Liste"/>
        <w:ind w:left="540" w:firstLine="0"/>
        <w:rPr>
          <w:rFonts w:ascii="Arial Narrow" w:hAnsi="Arial Narrow"/>
        </w:rPr>
      </w:pPr>
      <w:r>
        <w:rPr>
          <w:rFonts w:ascii="Arial Narrow" w:hAnsi="Arial Narrow"/>
        </w:rPr>
        <w:t>Article 15 : Formules de révision des prix</w:t>
      </w:r>
    </w:p>
    <w:p w:rsidR="00631370" w:rsidRDefault="008347A5">
      <w:pPr>
        <w:pStyle w:val="Liste"/>
        <w:ind w:left="540" w:firstLine="0"/>
        <w:rPr>
          <w:rFonts w:ascii="Arial Narrow" w:hAnsi="Arial Narrow"/>
        </w:rPr>
      </w:pPr>
      <w:r>
        <w:rPr>
          <w:rFonts w:ascii="Arial Narrow" w:hAnsi="Arial Narrow"/>
        </w:rPr>
        <w:t>Article 16 : Formules d’actualisation des prix</w:t>
      </w:r>
    </w:p>
    <w:p w:rsidR="00631370" w:rsidRDefault="008347A5">
      <w:pPr>
        <w:pStyle w:val="Liste"/>
        <w:ind w:left="540" w:firstLine="0"/>
        <w:rPr>
          <w:rFonts w:ascii="Arial Narrow" w:hAnsi="Arial Narrow"/>
        </w:rPr>
      </w:pPr>
      <w:r>
        <w:rPr>
          <w:rFonts w:ascii="Arial Narrow" w:hAnsi="Arial Narrow"/>
        </w:rPr>
        <w:t>Article 17 : Travaux en régie</w:t>
      </w:r>
    </w:p>
    <w:p w:rsidR="00631370" w:rsidRDefault="008347A5">
      <w:pPr>
        <w:pStyle w:val="Liste"/>
        <w:ind w:left="540" w:firstLine="0"/>
        <w:rPr>
          <w:rFonts w:ascii="Arial Narrow" w:hAnsi="Arial Narrow"/>
        </w:rPr>
      </w:pPr>
      <w:r>
        <w:rPr>
          <w:rFonts w:ascii="Arial Narrow" w:hAnsi="Arial Narrow"/>
        </w:rPr>
        <w:t>Article 18 : Valorisation des travaux</w:t>
      </w:r>
    </w:p>
    <w:p w:rsidR="00631370" w:rsidRDefault="008347A5">
      <w:pPr>
        <w:pStyle w:val="Liste"/>
        <w:ind w:left="540" w:firstLine="0"/>
        <w:rPr>
          <w:rFonts w:ascii="Arial Narrow" w:hAnsi="Arial Narrow"/>
        </w:rPr>
      </w:pPr>
      <w:r>
        <w:rPr>
          <w:rFonts w:ascii="Arial Narrow" w:hAnsi="Arial Narrow"/>
        </w:rPr>
        <w:t>Article 19 : Valorisation des approvisionnements</w:t>
      </w:r>
    </w:p>
    <w:p w:rsidR="00631370" w:rsidRDefault="008347A5">
      <w:pPr>
        <w:pStyle w:val="Liste"/>
        <w:ind w:left="540" w:firstLine="0"/>
        <w:rPr>
          <w:rFonts w:ascii="Arial Narrow" w:hAnsi="Arial Narrow"/>
        </w:rPr>
      </w:pPr>
      <w:r>
        <w:rPr>
          <w:rFonts w:ascii="Arial Narrow" w:hAnsi="Arial Narrow"/>
        </w:rPr>
        <w:t>Article 20 : Avances</w:t>
      </w:r>
    </w:p>
    <w:p w:rsidR="00631370" w:rsidRDefault="008347A5">
      <w:pPr>
        <w:pStyle w:val="Liste"/>
        <w:ind w:left="540" w:firstLine="0"/>
        <w:rPr>
          <w:rFonts w:ascii="Arial Narrow" w:hAnsi="Arial Narrow"/>
        </w:rPr>
      </w:pPr>
      <w:r>
        <w:rPr>
          <w:rFonts w:ascii="Arial Narrow" w:hAnsi="Arial Narrow"/>
        </w:rPr>
        <w:t>Artic</w:t>
      </w:r>
      <w:r>
        <w:rPr>
          <w:rFonts w:ascii="Arial Narrow" w:hAnsi="Arial Narrow"/>
        </w:rPr>
        <w:t>le 21 : Règlement des travaux</w:t>
      </w:r>
    </w:p>
    <w:p w:rsidR="00631370" w:rsidRDefault="008347A5">
      <w:pPr>
        <w:pStyle w:val="Liste"/>
        <w:ind w:left="540" w:firstLine="0"/>
        <w:rPr>
          <w:rFonts w:ascii="Arial Narrow" w:hAnsi="Arial Narrow"/>
        </w:rPr>
      </w:pPr>
      <w:r>
        <w:rPr>
          <w:rFonts w:ascii="Arial Narrow" w:hAnsi="Arial Narrow"/>
        </w:rPr>
        <w:t>Article 22 : Intérêts moratoires</w:t>
      </w:r>
    </w:p>
    <w:p w:rsidR="00631370" w:rsidRDefault="008347A5">
      <w:pPr>
        <w:pStyle w:val="Liste"/>
        <w:ind w:left="540" w:firstLine="0"/>
        <w:rPr>
          <w:rFonts w:ascii="Arial Narrow" w:hAnsi="Arial Narrow"/>
        </w:rPr>
      </w:pPr>
      <w:r>
        <w:rPr>
          <w:rFonts w:ascii="Arial Narrow" w:hAnsi="Arial Narrow"/>
        </w:rPr>
        <w:t>Article 23 : Pénalités de retard</w:t>
      </w:r>
    </w:p>
    <w:p w:rsidR="00631370" w:rsidRDefault="008347A5">
      <w:pPr>
        <w:pStyle w:val="Liste"/>
        <w:ind w:left="540" w:firstLine="0"/>
        <w:rPr>
          <w:rFonts w:ascii="Arial Narrow" w:hAnsi="Arial Narrow"/>
        </w:rPr>
      </w:pPr>
      <w:r>
        <w:rPr>
          <w:rFonts w:ascii="Arial Narrow" w:hAnsi="Arial Narrow"/>
        </w:rPr>
        <w:t>Article 24 : Règlement en cas de groupement d’entreprises</w:t>
      </w:r>
    </w:p>
    <w:p w:rsidR="00631370" w:rsidRDefault="008347A5">
      <w:pPr>
        <w:pStyle w:val="Liste"/>
        <w:ind w:left="540" w:firstLine="0"/>
        <w:rPr>
          <w:rFonts w:ascii="Arial Narrow" w:hAnsi="Arial Narrow"/>
        </w:rPr>
      </w:pPr>
      <w:r>
        <w:rPr>
          <w:rFonts w:ascii="Arial Narrow" w:hAnsi="Arial Narrow"/>
        </w:rPr>
        <w:t>Article 25 : Décompte final</w:t>
      </w:r>
    </w:p>
    <w:p w:rsidR="00631370" w:rsidRDefault="008347A5">
      <w:pPr>
        <w:pStyle w:val="Liste"/>
        <w:ind w:left="540" w:firstLine="0"/>
        <w:rPr>
          <w:rFonts w:ascii="Arial Narrow" w:hAnsi="Arial Narrow"/>
        </w:rPr>
      </w:pPr>
      <w:r>
        <w:rPr>
          <w:rFonts w:ascii="Arial Narrow" w:hAnsi="Arial Narrow"/>
        </w:rPr>
        <w:t xml:space="preserve">Article 26 : Décompte général et définitif </w:t>
      </w:r>
    </w:p>
    <w:p w:rsidR="00631370" w:rsidRDefault="008347A5">
      <w:pPr>
        <w:pStyle w:val="Liste"/>
        <w:ind w:left="540" w:firstLine="0"/>
        <w:rPr>
          <w:rFonts w:ascii="Arial Narrow" w:hAnsi="Arial Narrow"/>
        </w:rPr>
      </w:pPr>
      <w:r>
        <w:rPr>
          <w:rFonts w:ascii="Arial Narrow" w:hAnsi="Arial Narrow"/>
        </w:rPr>
        <w:t xml:space="preserve">Article 27 : Régime fiscal et douanier </w:t>
      </w:r>
    </w:p>
    <w:p w:rsidR="00631370" w:rsidRDefault="008347A5">
      <w:pPr>
        <w:pStyle w:val="Liste"/>
        <w:ind w:left="540" w:firstLine="0"/>
        <w:rPr>
          <w:rFonts w:ascii="Arial Narrow" w:hAnsi="Arial Narrow"/>
        </w:rPr>
      </w:pPr>
      <w:r>
        <w:rPr>
          <w:rFonts w:ascii="Arial Narrow" w:hAnsi="Arial Narrow"/>
        </w:rPr>
        <w:t>Article 28 : Timbres et enregistrement du marché</w:t>
      </w:r>
    </w:p>
    <w:p w:rsidR="00631370" w:rsidRDefault="008347A5">
      <w:pPr>
        <w:pStyle w:val="Corpsdetexte"/>
        <w:rPr>
          <w:rFonts w:ascii="Arial Narrow" w:hAnsi="Arial Narrow"/>
          <w:b/>
          <w:bCs/>
        </w:rPr>
      </w:pPr>
      <w:r>
        <w:rPr>
          <w:rFonts w:ascii="Arial Narrow" w:hAnsi="Arial Narrow"/>
          <w:b/>
          <w:bCs/>
        </w:rPr>
        <w:t>Chapitre III – Exécution des travaux</w:t>
      </w:r>
    </w:p>
    <w:p w:rsidR="00631370" w:rsidRDefault="008347A5">
      <w:pPr>
        <w:pStyle w:val="Liste"/>
        <w:ind w:left="540" w:firstLine="0"/>
        <w:rPr>
          <w:rFonts w:ascii="Arial Narrow" w:hAnsi="Arial Narrow"/>
        </w:rPr>
      </w:pPr>
      <w:r>
        <w:rPr>
          <w:rFonts w:ascii="Arial Narrow" w:hAnsi="Arial Narrow"/>
        </w:rPr>
        <w:t>Article 29 : Délais d’exécution du marché</w:t>
      </w:r>
    </w:p>
    <w:p w:rsidR="00631370" w:rsidRDefault="008347A5">
      <w:pPr>
        <w:pStyle w:val="Liste"/>
        <w:ind w:left="540" w:firstLine="0"/>
        <w:rPr>
          <w:rFonts w:ascii="Arial Narrow" w:hAnsi="Arial Narrow"/>
        </w:rPr>
      </w:pPr>
      <w:r>
        <w:rPr>
          <w:rFonts w:ascii="Arial Narrow" w:hAnsi="Arial Narrow"/>
        </w:rPr>
        <w:t>Article 30 : Rôles et responsabilité de l’entrepreneur</w:t>
      </w:r>
    </w:p>
    <w:p w:rsidR="00631370" w:rsidRDefault="008347A5">
      <w:pPr>
        <w:pStyle w:val="Liste"/>
        <w:ind w:left="540" w:firstLine="0"/>
        <w:rPr>
          <w:rFonts w:ascii="Arial Narrow" w:hAnsi="Arial Narrow"/>
        </w:rPr>
      </w:pPr>
      <w:r>
        <w:rPr>
          <w:rFonts w:ascii="Arial Narrow" w:hAnsi="Arial Narrow"/>
        </w:rPr>
        <w:t>Article 31 : Mise à disposition d</w:t>
      </w:r>
      <w:r>
        <w:rPr>
          <w:rFonts w:ascii="Arial Narrow" w:hAnsi="Arial Narrow"/>
        </w:rPr>
        <w:t>es documents et du site</w:t>
      </w:r>
    </w:p>
    <w:p w:rsidR="00631370" w:rsidRDefault="008347A5">
      <w:pPr>
        <w:pStyle w:val="Liste"/>
        <w:ind w:left="540" w:firstLine="0"/>
        <w:rPr>
          <w:rFonts w:ascii="Arial Narrow" w:hAnsi="Arial Narrow"/>
        </w:rPr>
      </w:pPr>
      <w:r>
        <w:rPr>
          <w:rFonts w:ascii="Arial Narrow" w:hAnsi="Arial Narrow"/>
        </w:rPr>
        <w:t xml:space="preserve">Article 32 : Assurances des ouvrages et responsabilités civiles </w:t>
      </w:r>
    </w:p>
    <w:p w:rsidR="00631370" w:rsidRDefault="008347A5">
      <w:pPr>
        <w:pStyle w:val="Liste"/>
        <w:ind w:left="540" w:firstLine="0"/>
        <w:rPr>
          <w:rFonts w:ascii="Arial Narrow" w:hAnsi="Arial Narrow"/>
        </w:rPr>
      </w:pPr>
      <w:r>
        <w:rPr>
          <w:rFonts w:ascii="Arial Narrow" w:hAnsi="Arial Narrow"/>
        </w:rPr>
        <w:t>Article 33 : Consistance des travaux</w:t>
      </w:r>
    </w:p>
    <w:p w:rsidR="00631370" w:rsidRDefault="008347A5">
      <w:pPr>
        <w:pStyle w:val="Liste"/>
        <w:ind w:left="540" w:firstLine="0"/>
        <w:rPr>
          <w:rFonts w:ascii="Arial Narrow" w:hAnsi="Arial Narrow"/>
        </w:rPr>
      </w:pPr>
      <w:r>
        <w:rPr>
          <w:rFonts w:ascii="Arial Narrow" w:hAnsi="Arial Narrow"/>
        </w:rPr>
        <w:t>Article 34 : Pièces à fournir par l’entrepreneur</w:t>
      </w:r>
    </w:p>
    <w:p w:rsidR="00631370" w:rsidRDefault="008347A5">
      <w:pPr>
        <w:pStyle w:val="Liste"/>
        <w:ind w:left="540" w:firstLine="0"/>
        <w:rPr>
          <w:rFonts w:ascii="Arial Narrow" w:hAnsi="Arial Narrow"/>
        </w:rPr>
      </w:pPr>
      <w:r>
        <w:rPr>
          <w:rFonts w:ascii="Arial Narrow" w:hAnsi="Arial Narrow"/>
        </w:rPr>
        <w:t>Article 35 : Organisation et sécurité du chantier</w:t>
      </w:r>
    </w:p>
    <w:p w:rsidR="00631370" w:rsidRDefault="008347A5">
      <w:pPr>
        <w:pStyle w:val="Liste"/>
        <w:ind w:left="540" w:firstLine="0"/>
        <w:rPr>
          <w:rFonts w:ascii="Arial Narrow" w:hAnsi="Arial Narrow"/>
        </w:rPr>
      </w:pPr>
      <w:r>
        <w:rPr>
          <w:rFonts w:ascii="Arial Narrow" w:hAnsi="Arial Narrow"/>
        </w:rPr>
        <w:t>Article 36 : Implantation des o</w:t>
      </w:r>
      <w:r>
        <w:rPr>
          <w:rFonts w:ascii="Arial Narrow" w:hAnsi="Arial Narrow"/>
        </w:rPr>
        <w:t>uvrages</w:t>
      </w:r>
    </w:p>
    <w:p w:rsidR="00631370" w:rsidRDefault="008347A5">
      <w:pPr>
        <w:pStyle w:val="Liste"/>
        <w:ind w:left="540" w:firstLine="0"/>
        <w:rPr>
          <w:rFonts w:ascii="Arial Narrow" w:hAnsi="Arial Narrow"/>
        </w:rPr>
      </w:pPr>
      <w:r>
        <w:rPr>
          <w:rFonts w:ascii="Arial Narrow" w:hAnsi="Arial Narrow"/>
        </w:rPr>
        <w:t>Article 37 : Sous-traitance</w:t>
      </w:r>
    </w:p>
    <w:p w:rsidR="00631370" w:rsidRDefault="008347A5">
      <w:pPr>
        <w:pStyle w:val="Liste"/>
        <w:ind w:left="540" w:firstLine="0"/>
        <w:rPr>
          <w:rFonts w:ascii="Arial Narrow" w:hAnsi="Arial Narrow"/>
        </w:rPr>
      </w:pPr>
      <w:r>
        <w:rPr>
          <w:rFonts w:ascii="Arial Narrow" w:hAnsi="Arial Narrow"/>
        </w:rPr>
        <w:t>Article 38 : Laboratoire de chantier et essais</w:t>
      </w:r>
    </w:p>
    <w:p w:rsidR="00631370" w:rsidRDefault="008347A5">
      <w:pPr>
        <w:pStyle w:val="Liste"/>
        <w:ind w:left="540" w:firstLine="0"/>
        <w:rPr>
          <w:rFonts w:ascii="Arial Narrow" w:hAnsi="Arial Narrow"/>
        </w:rPr>
      </w:pPr>
      <w:r>
        <w:rPr>
          <w:rFonts w:ascii="Arial Narrow" w:hAnsi="Arial Narrow"/>
        </w:rPr>
        <w:t>Article 39 : Journal de chantier</w:t>
      </w:r>
    </w:p>
    <w:p w:rsidR="00631370" w:rsidRDefault="008347A5">
      <w:pPr>
        <w:pStyle w:val="Liste"/>
        <w:ind w:left="540" w:firstLine="0"/>
        <w:rPr>
          <w:rFonts w:ascii="Arial Narrow" w:hAnsi="Arial Narrow"/>
        </w:rPr>
      </w:pPr>
      <w:r>
        <w:rPr>
          <w:rFonts w:ascii="Arial Narrow" w:hAnsi="Arial Narrow"/>
        </w:rPr>
        <w:t>Article 40 : Utilisation des explosifs</w:t>
      </w:r>
    </w:p>
    <w:p w:rsidR="00631370" w:rsidRDefault="008347A5">
      <w:pPr>
        <w:pStyle w:val="Corpsdetexte"/>
        <w:rPr>
          <w:rFonts w:ascii="Arial Narrow" w:hAnsi="Arial Narrow"/>
          <w:b/>
          <w:bCs/>
        </w:rPr>
      </w:pPr>
      <w:r>
        <w:rPr>
          <w:rFonts w:ascii="Arial Narrow" w:hAnsi="Arial Narrow"/>
          <w:b/>
          <w:bCs/>
        </w:rPr>
        <w:t>Chapitre IV – De la réception</w:t>
      </w:r>
    </w:p>
    <w:p w:rsidR="00631370" w:rsidRDefault="008347A5">
      <w:pPr>
        <w:pStyle w:val="Liste"/>
        <w:ind w:left="540" w:firstLine="0"/>
        <w:rPr>
          <w:rFonts w:ascii="Arial Narrow" w:hAnsi="Arial Narrow"/>
        </w:rPr>
      </w:pPr>
      <w:r>
        <w:rPr>
          <w:rFonts w:ascii="Arial Narrow" w:hAnsi="Arial Narrow"/>
        </w:rPr>
        <w:t>Article 41 : Réception provisoire</w:t>
      </w:r>
    </w:p>
    <w:p w:rsidR="00631370" w:rsidRDefault="008347A5">
      <w:pPr>
        <w:pStyle w:val="Liste"/>
        <w:ind w:left="540" w:firstLine="0"/>
        <w:rPr>
          <w:rFonts w:ascii="Arial Narrow" w:hAnsi="Arial Narrow"/>
        </w:rPr>
      </w:pPr>
      <w:r>
        <w:rPr>
          <w:rFonts w:ascii="Arial Narrow" w:hAnsi="Arial Narrow"/>
        </w:rPr>
        <w:t>Article 42 : Documents à fournir aprè</w:t>
      </w:r>
      <w:r>
        <w:rPr>
          <w:rFonts w:ascii="Arial Narrow" w:hAnsi="Arial Narrow"/>
        </w:rPr>
        <w:t>s exécution</w:t>
      </w:r>
    </w:p>
    <w:p w:rsidR="00631370" w:rsidRDefault="008347A5">
      <w:pPr>
        <w:pStyle w:val="Liste"/>
        <w:ind w:left="540" w:firstLine="0"/>
        <w:rPr>
          <w:rFonts w:ascii="Arial Narrow" w:hAnsi="Arial Narrow"/>
        </w:rPr>
      </w:pPr>
      <w:r>
        <w:rPr>
          <w:rFonts w:ascii="Arial Narrow" w:hAnsi="Arial Narrow"/>
        </w:rPr>
        <w:t>Article 43 : Délai de garantie</w:t>
      </w:r>
    </w:p>
    <w:p w:rsidR="00631370" w:rsidRDefault="008347A5">
      <w:pPr>
        <w:pStyle w:val="Liste"/>
        <w:ind w:left="540" w:firstLine="0"/>
        <w:rPr>
          <w:rFonts w:ascii="Arial Narrow" w:hAnsi="Arial Narrow"/>
        </w:rPr>
      </w:pPr>
      <w:r>
        <w:rPr>
          <w:rFonts w:ascii="Arial Narrow" w:hAnsi="Arial Narrow"/>
        </w:rPr>
        <w:t>Article 44 : Réception définitive</w:t>
      </w:r>
    </w:p>
    <w:p w:rsidR="00631370" w:rsidRDefault="008347A5">
      <w:pPr>
        <w:pStyle w:val="Corpsdetexte"/>
        <w:rPr>
          <w:rFonts w:ascii="Arial Narrow" w:hAnsi="Arial Narrow"/>
          <w:b/>
          <w:bCs/>
        </w:rPr>
      </w:pPr>
      <w:r>
        <w:rPr>
          <w:rFonts w:ascii="Arial Narrow" w:hAnsi="Arial Narrow"/>
          <w:b/>
          <w:bCs/>
        </w:rPr>
        <w:t>Chapitre V – Dispositions diverses</w:t>
      </w:r>
    </w:p>
    <w:p w:rsidR="00631370" w:rsidRDefault="008347A5">
      <w:pPr>
        <w:pStyle w:val="Liste"/>
        <w:ind w:left="540" w:firstLine="0"/>
        <w:rPr>
          <w:rFonts w:ascii="Arial Narrow" w:hAnsi="Arial Narrow"/>
        </w:rPr>
      </w:pPr>
      <w:r>
        <w:rPr>
          <w:rFonts w:ascii="Arial Narrow" w:hAnsi="Arial Narrow"/>
        </w:rPr>
        <w:t>Article 45 : Résiliation du marché</w:t>
      </w:r>
    </w:p>
    <w:p w:rsidR="00631370" w:rsidRDefault="008347A5">
      <w:pPr>
        <w:pStyle w:val="Liste"/>
        <w:ind w:left="540" w:firstLine="0"/>
        <w:rPr>
          <w:rFonts w:ascii="Arial Narrow" w:hAnsi="Arial Narrow"/>
        </w:rPr>
      </w:pPr>
      <w:r>
        <w:rPr>
          <w:rFonts w:ascii="Arial Narrow" w:hAnsi="Arial Narrow"/>
        </w:rPr>
        <w:t>Article 46 : Cas de force majeure</w:t>
      </w:r>
    </w:p>
    <w:p w:rsidR="00631370" w:rsidRDefault="008347A5">
      <w:pPr>
        <w:pStyle w:val="Liste"/>
        <w:ind w:left="540" w:firstLine="0"/>
        <w:rPr>
          <w:rFonts w:ascii="Arial Narrow" w:hAnsi="Arial Narrow"/>
        </w:rPr>
      </w:pPr>
      <w:r>
        <w:rPr>
          <w:rFonts w:ascii="Arial Narrow" w:hAnsi="Arial Narrow"/>
        </w:rPr>
        <w:t>Article 47 : Différends et litiges</w:t>
      </w:r>
    </w:p>
    <w:p w:rsidR="00631370" w:rsidRDefault="008347A5">
      <w:pPr>
        <w:pStyle w:val="Liste"/>
        <w:ind w:left="540" w:firstLine="0"/>
        <w:rPr>
          <w:rFonts w:ascii="Arial Narrow" w:hAnsi="Arial Narrow"/>
        </w:rPr>
      </w:pPr>
      <w:r>
        <w:rPr>
          <w:rFonts w:ascii="Arial Narrow" w:hAnsi="Arial Narrow"/>
        </w:rPr>
        <w:t xml:space="preserve">Article 48 : Edition et diffusion du </w:t>
      </w:r>
      <w:r>
        <w:rPr>
          <w:rFonts w:ascii="Arial Narrow" w:hAnsi="Arial Narrow"/>
        </w:rPr>
        <w:t>présent marché</w:t>
      </w:r>
    </w:p>
    <w:p w:rsidR="00631370" w:rsidRDefault="008347A5">
      <w:pPr>
        <w:pStyle w:val="Corpsdetexte"/>
        <w:spacing w:line="276" w:lineRule="auto"/>
        <w:jc w:val="center"/>
        <w:rPr>
          <w:rFonts w:ascii="Arial Narrow" w:hAnsi="Arial Narrow"/>
          <w:b/>
          <w:bCs/>
        </w:rPr>
      </w:pPr>
      <w:r>
        <w:rPr>
          <w:rFonts w:ascii="Arial Narrow" w:hAnsi="Arial Narrow"/>
          <w:b/>
          <w:bCs/>
        </w:rPr>
        <w:lastRenderedPageBreak/>
        <w:t>CHAPITRE I : GENERALITES</w:t>
      </w:r>
    </w:p>
    <w:p w:rsidR="00631370" w:rsidRDefault="008347A5">
      <w:pPr>
        <w:spacing w:line="276" w:lineRule="auto"/>
        <w:ind w:right="-20"/>
        <w:rPr>
          <w:rFonts w:ascii="Arial Narrow" w:hAnsi="Arial Narrow"/>
        </w:rPr>
      </w:pPr>
      <w:r>
        <w:rPr>
          <w:rFonts w:ascii="Arial Narrow" w:hAnsi="Arial Narrow"/>
          <w:b/>
          <w:bCs/>
          <w:u w:val="single"/>
        </w:rPr>
        <w:t>Article1</w:t>
      </w:r>
      <w:r>
        <w:rPr>
          <w:rFonts w:ascii="Arial Narrow" w:hAnsi="Arial Narrow"/>
          <w:b/>
          <w:bCs/>
        </w:rPr>
        <w:t>:Objet du marché</w:t>
      </w:r>
    </w:p>
    <w:p w:rsidR="00631370" w:rsidRDefault="008347A5">
      <w:pPr>
        <w:pStyle w:val="En-tte"/>
        <w:tabs>
          <w:tab w:val="center" w:pos="0"/>
          <w:tab w:val="right" w:pos="567"/>
        </w:tabs>
        <w:spacing w:line="276" w:lineRule="auto"/>
        <w:rPr>
          <w:rFonts w:ascii="Arial Narrow" w:eastAsia="Arial Unicode MS" w:hAnsi="Arial Narrow"/>
          <w:b/>
          <w:i/>
          <w:lang w:val="fr-FR"/>
        </w:rPr>
      </w:pPr>
      <w:r>
        <w:rPr>
          <w:rFonts w:ascii="Arial Narrow" w:eastAsia="Arial Unicode MS" w:hAnsi="Arial Narrow"/>
          <w:lang w:val="fr-FR"/>
        </w:rPr>
        <w:tab/>
      </w:r>
      <w:r>
        <w:rPr>
          <w:rFonts w:ascii="Arial Narrow" w:eastAsia="Arial Unicode MS" w:hAnsi="Arial Narrow"/>
          <w:lang w:val="fr-FR"/>
        </w:rPr>
        <w:tab/>
        <w:t xml:space="preserve">Le présent Marché a pour objet </w:t>
      </w:r>
      <w:r>
        <w:rPr>
          <w:rFonts w:ascii="Arial Narrow" w:eastAsia="Arial Unicode MS" w:hAnsi="Arial Narrow"/>
          <w:b/>
          <w:i/>
          <w:lang w:val="fr-FR"/>
        </w:rPr>
        <w:t xml:space="preserve">POUR LES TRAVAUX DE L'EXTENSION DU RESEAU ELECTRIQUE DU VILLAGE IGAWA-MEME A LA LOCALITE DE GUEBEGENE (PHASE I) DANS L’ARRONDISSEMENT DE MORA, DEPARTEMENT DU </w:t>
      </w:r>
      <w:r>
        <w:rPr>
          <w:rFonts w:ascii="Arial Narrow" w:eastAsia="Arial Unicode MS" w:hAnsi="Arial Narrow"/>
          <w:b/>
          <w:i/>
          <w:lang w:val="fr-FR"/>
        </w:rPr>
        <w:t>MAYO SAVA, REGION DE L’EXTREME NORD</w:t>
      </w:r>
      <w:r>
        <w:rPr>
          <w:rFonts w:ascii="Arial Narrow" w:hAnsi="Arial Narrow"/>
          <w:b/>
          <w:i/>
          <w:lang w:val="fr-FR"/>
        </w:rPr>
        <w:t>.</w:t>
      </w:r>
    </w:p>
    <w:p w:rsidR="00631370" w:rsidRDefault="008347A5">
      <w:pPr>
        <w:pStyle w:val="En-tte"/>
        <w:tabs>
          <w:tab w:val="center" w:pos="0"/>
          <w:tab w:val="right" w:pos="567"/>
        </w:tabs>
        <w:spacing w:line="276" w:lineRule="auto"/>
        <w:rPr>
          <w:rFonts w:ascii="Arial Narrow" w:hAnsi="Arial Narrow"/>
          <w:lang w:val="fr-FR"/>
        </w:rPr>
      </w:pPr>
      <w:r>
        <w:rPr>
          <w:rFonts w:ascii="Arial Narrow" w:hAnsi="Arial Narrow"/>
          <w:b/>
          <w:bCs/>
          <w:u w:val="single"/>
          <w:lang w:val="fr-FR"/>
        </w:rPr>
        <w:t>Article2</w:t>
      </w:r>
      <w:r>
        <w:rPr>
          <w:rFonts w:ascii="Arial Narrow" w:hAnsi="Arial Narrow"/>
          <w:b/>
          <w:bCs/>
          <w:lang w:val="fr-FR"/>
        </w:rPr>
        <w:t>: Procédure de passation du marché</w:t>
      </w:r>
    </w:p>
    <w:p w:rsidR="00631370" w:rsidRDefault="008347A5">
      <w:pPr>
        <w:spacing w:before="4" w:line="276" w:lineRule="auto"/>
        <w:ind w:firstLine="708"/>
        <w:rPr>
          <w:rFonts w:ascii="Arial Narrow" w:eastAsia="Arial Unicode MS" w:hAnsi="Arial Narrow"/>
        </w:rPr>
      </w:pPr>
      <w:r>
        <w:rPr>
          <w:rFonts w:ascii="Arial Narrow" w:eastAsia="Arial Unicode MS" w:hAnsi="Arial Narrow"/>
        </w:rPr>
        <w:t>Le présent marché est passé après Appel d’Offres National Ouvert.</w:t>
      </w:r>
    </w:p>
    <w:p w:rsidR="00631370" w:rsidRDefault="00631370">
      <w:pPr>
        <w:spacing w:before="4" w:line="276" w:lineRule="auto"/>
        <w:ind w:firstLine="708"/>
        <w:rPr>
          <w:rFonts w:ascii="Arial Narrow" w:eastAsia="Arial Unicode MS" w:hAnsi="Arial Narrow"/>
        </w:rPr>
      </w:pPr>
    </w:p>
    <w:p w:rsidR="00631370" w:rsidRDefault="008347A5">
      <w:pPr>
        <w:spacing w:line="276" w:lineRule="auto"/>
        <w:ind w:right="-20"/>
        <w:rPr>
          <w:rFonts w:ascii="Arial Narrow" w:hAnsi="Arial Narrow"/>
          <w:b/>
          <w:bCs/>
        </w:rPr>
      </w:pPr>
      <w:r>
        <w:rPr>
          <w:rFonts w:ascii="Arial Narrow" w:hAnsi="Arial Narrow"/>
          <w:b/>
          <w:bCs/>
          <w:u w:val="single"/>
        </w:rPr>
        <w:t>Article3</w:t>
      </w:r>
      <w:r>
        <w:rPr>
          <w:rFonts w:ascii="Arial Narrow" w:hAnsi="Arial Narrow"/>
          <w:b/>
          <w:bCs/>
        </w:rPr>
        <w:t>: Définitions et attributions (CCAG Article 2 complété)</w:t>
      </w:r>
    </w:p>
    <w:p w:rsidR="00631370" w:rsidRDefault="00631370">
      <w:pPr>
        <w:spacing w:line="276" w:lineRule="auto"/>
        <w:ind w:right="-20"/>
        <w:rPr>
          <w:rFonts w:ascii="Arial Narrow" w:hAnsi="Arial Narrow"/>
        </w:rPr>
      </w:pPr>
    </w:p>
    <w:p w:rsidR="00631370" w:rsidRDefault="008347A5">
      <w:pPr>
        <w:pStyle w:val="Paragraphedeliste"/>
        <w:numPr>
          <w:ilvl w:val="1"/>
          <w:numId w:val="32"/>
        </w:numPr>
        <w:spacing w:line="276" w:lineRule="auto"/>
        <w:ind w:right="-20"/>
        <w:rPr>
          <w:rFonts w:ascii="Arial Narrow" w:hAnsi="Arial Narrow" w:cs="Arial"/>
          <w:i/>
          <w:iCs/>
        </w:rPr>
      </w:pPr>
      <w:r>
        <w:rPr>
          <w:rFonts w:ascii="Arial Narrow" w:hAnsi="Arial Narrow" w:cs="Arial"/>
          <w:i/>
          <w:iCs/>
        </w:rPr>
        <w:t>Définitions</w:t>
      </w:r>
      <w:r>
        <w:rPr>
          <w:rFonts w:ascii="Arial Narrow" w:hAnsi="Arial Narrow" w:cs="Arial"/>
          <w:i/>
          <w:iCs/>
          <w:spacing w:val="6"/>
        </w:rPr>
        <w:t xml:space="preserve"> </w:t>
      </w:r>
      <w:r>
        <w:rPr>
          <w:rFonts w:ascii="Arial Narrow" w:hAnsi="Arial Narrow" w:cs="Arial"/>
          <w:i/>
          <w:iCs/>
        </w:rPr>
        <w:t>générales</w:t>
      </w:r>
    </w:p>
    <w:p w:rsidR="00631370" w:rsidRDefault="008347A5">
      <w:pPr>
        <w:spacing w:line="276" w:lineRule="auto"/>
        <w:ind w:left="360" w:right="-20"/>
        <w:rPr>
          <w:rFonts w:ascii="Arial Narrow" w:hAnsi="Arial Narrow" w:cs="Arial"/>
        </w:rPr>
      </w:pPr>
      <w:r>
        <w:rPr>
          <w:rFonts w:ascii="Arial Narrow" w:hAnsi="Arial Narrow" w:cs="Arial"/>
        </w:rPr>
        <w:t>-</w:t>
      </w:r>
      <w:r>
        <w:rPr>
          <w:rFonts w:ascii="Arial Narrow" w:hAnsi="Arial Narrow" w:cs="Arial"/>
        </w:rPr>
        <w:tab/>
      </w:r>
      <w:r>
        <w:rPr>
          <w:rFonts w:ascii="Arial Narrow" w:hAnsi="Arial Narrow" w:cs="Arial"/>
        </w:rPr>
        <w:t xml:space="preserve">Le Maître d’Ouvrage est </w:t>
      </w:r>
      <w:r>
        <w:rPr>
          <w:rFonts w:ascii="Arial Narrow" w:hAnsi="Arial Narrow" w:cs="Arial"/>
          <w:b/>
        </w:rPr>
        <w:t xml:space="preserve">le </w:t>
      </w:r>
      <w:r>
        <w:rPr>
          <w:rFonts w:ascii="Arial Narrow" w:hAnsi="Arial Narrow"/>
          <w:b/>
          <w:bCs/>
        </w:rPr>
        <w:t>Ministre de l’Eau et de l’Énergie</w:t>
      </w:r>
      <w:r>
        <w:rPr>
          <w:rFonts w:ascii="Arial Narrow" w:hAnsi="Arial Narrow" w:cs="Arial"/>
        </w:rPr>
        <w:t>.</w:t>
      </w:r>
    </w:p>
    <w:p w:rsidR="00631370" w:rsidRDefault="008347A5">
      <w:pPr>
        <w:spacing w:line="276" w:lineRule="auto"/>
        <w:ind w:left="360" w:right="-20"/>
        <w:rPr>
          <w:rFonts w:ascii="Arial Narrow" w:hAnsi="Arial Narrow" w:cs="Arial"/>
        </w:rPr>
      </w:pPr>
      <w:r>
        <w:rPr>
          <w:rFonts w:ascii="Arial Narrow" w:hAnsi="Arial Narrow" w:cs="Arial"/>
        </w:rPr>
        <w:t>-</w:t>
      </w:r>
      <w:r>
        <w:rPr>
          <w:rFonts w:ascii="Arial Narrow" w:hAnsi="Arial Narrow" w:cs="Arial"/>
        </w:rPr>
        <w:tab/>
        <w:t xml:space="preserve">Le Maître d’Ouvrage Délégué (Autorité contractante) est </w:t>
      </w:r>
      <w:r>
        <w:rPr>
          <w:rFonts w:ascii="Arial Narrow" w:hAnsi="Arial Narrow"/>
          <w:b/>
          <w:color w:val="221F1F"/>
        </w:rPr>
        <w:t xml:space="preserve">Le Préfet du Mayo Sava à Mora. </w:t>
      </w:r>
      <w:r>
        <w:rPr>
          <w:rFonts w:ascii="Arial Narrow" w:hAnsi="Arial Narrow" w:cs="Arial"/>
        </w:rPr>
        <w:t>Il veille à la conservation des originaux des documents du Marché et à la transmission des copies au Maît</w:t>
      </w:r>
      <w:r>
        <w:rPr>
          <w:rFonts w:ascii="Arial Narrow" w:hAnsi="Arial Narrow" w:cs="Arial"/>
        </w:rPr>
        <w:t>re d’Ouvrage, au Ministre en charge des Marchés Publics et à l’organisme chargé de la régulation. Bref, Il est garant de l’organisation et du bon fonctionnement du marché. A ce titre il est le responsable chargé de la signature du marché et des ordres de s</w:t>
      </w:r>
      <w:r>
        <w:rPr>
          <w:rFonts w:ascii="Arial Narrow" w:hAnsi="Arial Narrow" w:cs="Arial"/>
        </w:rPr>
        <w:t xml:space="preserve">ervice de commencer les travaux. </w:t>
      </w:r>
    </w:p>
    <w:p w:rsidR="00631370" w:rsidRDefault="008347A5">
      <w:pPr>
        <w:spacing w:line="276" w:lineRule="auto"/>
        <w:ind w:left="360" w:right="-20"/>
        <w:rPr>
          <w:rFonts w:ascii="Arial Narrow" w:hAnsi="Arial Narrow" w:cs="Arial"/>
        </w:rPr>
      </w:pPr>
      <w:r>
        <w:rPr>
          <w:rFonts w:ascii="Arial Narrow" w:hAnsi="Arial Narrow" w:cs="Arial"/>
        </w:rPr>
        <w:t>-</w:t>
      </w:r>
      <w:r>
        <w:rPr>
          <w:rFonts w:ascii="Arial Narrow" w:hAnsi="Arial Narrow" w:cs="Arial"/>
        </w:rPr>
        <w:tab/>
        <w:t xml:space="preserve">Le Chef de service du marché est </w:t>
      </w:r>
      <w:r>
        <w:rPr>
          <w:rFonts w:ascii="Arial Narrow" w:hAnsi="Arial Narrow" w:cs="Arial"/>
          <w:b/>
        </w:rPr>
        <w:t xml:space="preserve">Le Délégué Départemental de l’Eau et de l’Énergie du Mayo Sava </w:t>
      </w:r>
      <w:r>
        <w:rPr>
          <w:rFonts w:ascii="Arial Narrow" w:hAnsi="Arial Narrow" w:cs="Arial"/>
        </w:rPr>
        <w:t>qui coordonne les opérations nécessaires à la bonne exécution des différentes phases du projet et apporte au Maître d’Ouvrag</w:t>
      </w:r>
      <w:r>
        <w:rPr>
          <w:rFonts w:ascii="Arial Narrow" w:hAnsi="Arial Narrow" w:cs="Arial"/>
        </w:rPr>
        <w:t>e une assistance générale à caractère technique, administrative et financière à toutes les phases du projet. Par ailleurs il veille au respect des clauses administratives, techniques et financières et des délais contractuels.</w:t>
      </w:r>
    </w:p>
    <w:p w:rsidR="00631370" w:rsidRDefault="008347A5">
      <w:pPr>
        <w:spacing w:line="276" w:lineRule="auto"/>
        <w:ind w:left="360" w:right="-20"/>
        <w:rPr>
          <w:rFonts w:ascii="Arial Narrow" w:hAnsi="Arial Narrow" w:cs="Arial"/>
        </w:rPr>
      </w:pPr>
      <w:r>
        <w:rPr>
          <w:rFonts w:ascii="Arial Narrow" w:hAnsi="Arial Narrow" w:cs="Arial"/>
        </w:rPr>
        <w:t>-</w:t>
      </w:r>
      <w:r>
        <w:rPr>
          <w:rFonts w:ascii="Arial Narrow" w:hAnsi="Arial Narrow" w:cs="Arial"/>
        </w:rPr>
        <w:tab/>
        <w:t xml:space="preserve">L’Ingénieur du marché est </w:t>
      </w:r>
      <w:r>
        <w:rPr>
          <w:rFonts w:ascii="Arial Narrow" w:hAnsi="Arial Narrow" w:cs="Arial"/>
          <w:b/>
        </w:rPr>
        <w:t>le</w:t>
      </w:r>
      <w:r>
        <w:rPr>
          <w:rFonts w:ascii="Arial Narrow" w:hAnsi="Arial Narrow" w:cs="Arial"/>
          <w:b/>
        </w:rPr>
        <w:t xml:space="preserve"> Délégué Départemental de l’Eau et de l’Énergie du Mayo Sava</w:t>
      </w:r>
      <w:r>
        <w:rPr>
          <w:rFonts w:ascii="Arial Narrow" w:hAnsi="Arial Narrow" w:cs="Arial"/>
        </w:rPr>
        <w:t>. Il est chargé du suivi de l’exécution du Marché et de la prise en compte des normes sectorielles dans la réalisation des travaux.</w:t>
      </w:r>
    </w:p>
    <w:p w:rsidR="00631370" w:rsidRDefault="008347A5">
      <w:pPr>
        <w:spacing w:line="276" w:lineRule="auto"/>
        <w:ind w:left="360" w:right="-20"/>
        <w:rPr>
          <w:rFonts w:ascii="Arial Narrow" w:hAnsi="Arial Narrow" w:cs="Arial"/>
        </w:rPr>
      </w:pPr>
      <w:r>
        <w:rPr>
          <w:rFonts w:ascii="Arial Narrow" w:hAnsi="Arial Narrow" w:cs="Arial"/>
        </w:rPr>
        <w:t>-</w:t>
      </w:r>
      <w:r>
        <w:rPr>
          <w:rFonts w:ascii="Arial Narrow" w:hAnsi="Arial Narrow" w:cs="Arial"/>
        </w:rPr>
        <w:tab/>
        <w:t xml:space="preserve">Le Maître d’Œuvre du présent Marché est </w:t>
      </w:r>
      <w:r>
        <w:rPr>
          <w:rFonts w:ascii="Arial Narrow" w:hAnsi="Arial Narrow" w:cs="Arial"/>
          <w:b/>
        </w:rPr>
        <w:t>le Représentant des se</w:t>
      </w:r>
      <w:r>
        <w:rPr>
          <w:rFonts w:ascii="Arial Narrow" w:hAnsi="Arial Narrow" w:cs="Arial"/>
          <w:b/>
        </w:rPr>
        <w:t>rvices compétant d’ENEO</w:t>
      </w:r>
      <w:r>
        <w:rPr>
          <w:rFonts w:ascii="Arial Narrow" w:hAnsi="Arial Narrow" w:cs="Arial"/>
        </w:rPr>
        <w:t xml:space="preserve"> chargé du respect des normes et spécifications techniques ainsi que de l’implication des populations bénéficiaires directs.</w:t>
      </w:r>
    </w:p>
    <w:p w:rsidR="00631370" w:rsidRDefault="008347A5">
      <w:pPr>
        <w:spacing w:line="276" w:lineRule="auto"/>
        <w:ind w:left="360" w:right="-20"/>
        <w:rPr>
          <w:rFonts w:ascii="Arial Narrow" w:hAnsi="Arial Narrow" w:cs="Arial"/>
        </w:rPr>
      </w:pPr>
      <w:r>
        <w:rPr>
          <w:rFonts w:ascii="Arial Narrow" w:hAnsi="Arial Narrow" w:cs="Arial"/>
        </w:rPr>
        <w:t>-</w:t>
      </w:r>
      <w:r>
        <w:rPr>
          <w:rFonts w:ascii="Arial Narrow" w:hAnsi="Arial Narrow" w:cs="Arial"/>
        </w:rPr>
        <w:tab/>
        <w:t xml:space="preserve">L’entrepreneur est  </w:t>
      </w:r>
      <w:r>
        <w:rPr>
          <w:rFonts w:ascii="Arial Narrow" w:hAnsi="Arial Narrow" w:cs="Arial"/>
          <w:i/>
          <w:iCs/>
        </w:rPr>
        <w:t>[</w:t>
      </w:r>
      <w:r>
        <w:rPr>
          <w:rFonts w:ascii="Arial Narrow" w:hAnsi="Arial Narrow" w:cs="Arial"/>
        </w:rPr>
        <w:t>A préciser) chargé de réaliser les travaux suivant les règles de l’art et conformémen</w:t>
      </w:r>
      <w:r>
        <w:rPr>
          <w:rFonts w:ascii="Arial Narrow" w:hAnsi="Arial Narrow" w:cs="Arial"/>
        </w:rPr>
        <w:t xml:space="preserve">t aux cahiers de charge. Il est tenu d’assurer à l’équipe du projet le libre accès au lieu où s’exécutent les travaux ainsi que toutes facilités dans l’exécution de leur fonction. </w:t>
      </w:r>
    </w:p>
    <w:p w:rsidR="00631370" w:rsidRDefault="00631370">
      <w:pPr>
        <w:spacing w:line="276" w:lineRule="auto"/>
        <w:ind w:left="360" w:right="-20"/>
        <w:rPr>
          <w:rFonts w:ascii="Arial Narrow" w:hAnsi="Arial Narrow" w:cs="Arial"/>
        </w:rPr>
      </w:pPr>
    </w:p>
    <w:p w:rsidR="00631370" w:rsidRDefault="008347A5">
      <w:pPr>
        <w:spacing w:line="276" w:lineRule="auto"/>
        <w:ind w:left="360" w:right="-20"/>
        <w:rPr>
          <w:rFonts w:ascii="Arial Narrow" w:hAnsi="Arial Narrow" w:cs="Arial"/>
        </w:rPr>
      </w:pPr>
      <w:r>
        <w:rPr>
          <w:rFonts w:ascii="Arial Narrow" w:hAnsi="Arial Narrow" w:cs="Arial"/>
        </w:rPr>
        <w:t>3.2. Nantissement</w:t>
      </w:r>
    </w:p>
    <w:p w:rsidR="00631370" w:rsidRDefault="008347A5">
      <w:pPr>
        <w:spacing w:line="276" w:lineRule="auto"/>
        <w:ind w:left="360" w:right="-20"/>
        <w:rPr>
          <w:rFonts w:ascii="Arial Narrow" w:hAnsi="Arial Narrow" w:cs="Arial"/>
        </w:rPr>
      </w:pPr>
      <w:r>
        <w:rPr>
          <w:rFonts w:ascii="Arial Narrow" w:hAnsi="Arial Narrow" w:cs="Arial"/>
        </w:rPr>
        <w:t>En vue de l’application du régime de nantissement instit</w:t>
      </w:r>
      <w:r>
        <w:rPr>
          <w:rFonts w:ascii="Arial Narrow" w:hAnsi="Arial Narrow" w:cs="Arial"/>
        </w:rPr>
        <w:t>ué par le Décret N°2018/366 du 20 juin 2018 portant Code du Marché Publics, sont désignés comme suit :</w:t>
      </w:r>
    </w:p>
    <w:p w:rsidR="00631370" w:rsidRDefault="008347A5">
      <w:pPr>
        <w:spacing w:line="276" w:lineRule="auto"/>
        <w:ind w:left="360" w:right="-20"/>
        <w:rPr>
          <w:rFonts w:ascii="Arial Narrow" w:hAnsi="Arial Narrow" w:cs="Arial"/>
        </w:rPr>
      </w:pPr>
      <w:r>
        <w:rPr>
          <w:rFonts w:ascii="Arial Narrow" w:hAnsi="Arial Narrow" w:cs="Arial"/>
        </w:rPr>
        <w:t>-</w:t>
      </w:r>
      <w:r>
        <w:rPr>
          <w:rFonts w:ascii="Arial Narrow" w:hAnsi="Arial Narrow" w:cs="Arial"/>
        </w:rPr>
        <w:tab/>
        <w:t xml:space="preserve">Autorité chargée de l’ordonnancement des dépenses : </w:t>
      </w:r>
      <w:r>
        <w:rPr>
          <w:rFonts w:ascii="Arial Narrow" w:hAnsi="Arial Narrow" w:cs="Arial"/>
          <w:b/>
        </w:rPr>
        <w:t>Le Délégué Départemental de l’Eau et de l’Énergie du Mayo Sava</w:t>
      </w:r>
      <w:r>
        <w:rPr>
          <w:rFonts w:ascii="Arial Narrow" w:hAnsi="Arial Narrow" w:cs="Arial"/>
        </w:rPr>
        <w:t>;</w:t>
      </w:r>
    </w:p>
    <w:p w:rsidR="00631370" w:rsidRDefault="008347A5">
      <w:pPr>
        <w:spacing w:line="276" w:lineRule="auto"/>
        <w:ind w:left="360" w:right="-20"/>
        <w:rPr>
          <w:rFonts w:ascii="Arial Narrow" w:hAnsi="Arial Narrow" w:cs="Arial"/>
        </w:rPr>
      </w:pPr>
      <w:r>
        <w:rPr>
          <w:rFonts w:ascii="Arial Narrow" w:hAnsi="Arial Narrow" w:cs="Arial"/>
        </w:rPr>
        <w:t>-</w:t>
      </w:r>
      <w:r>
        <w:rPr>
          <w:rFonts w:ascii="Arial Narrow" w:hAnsi="Arial Narrow" w:cs="Arial"/>
        </w:rPr>
        <w:tab/>
        <w:t>Autorité chargée de la liquidatio</w:t>
      </w:r>
      <w:r>
        <w:rPr>
          <w:rFonts w:ascii="Arial Narrow" w:hAnsi="Arial Narrow" w:cs="Arial"/>
        </w:rPr>
        <w:t xml:space="preserve">n des dépenses : </w:t>
      </w:r>
      <w:r>
        <w:rPr>
          <w:rFonts w:ascii="Arial Narrow" w:hAnsi="Arial Narrow" w:cs="Arial"/>
          <w:b/>
        </w:rPr>
        <w:t>Le Délégué Départemental de l’Eau et de l’Énergie du Mayo Sava</w:t>
      </w:r>
      <w:r>
        <w:rPr>
          <w:rFonts w:ascii="Arial Narrow" w:hAnsi="Arial Narrow" w:cs="Arial"/>
        </w:rPr>
        <w:t xml:space="preserve">; </w:t>
      </w:r>
    </w:p>
    <w:p w:rsidR="00631370" w:rsidRDefault="008347A5">
      <w:pPr>
        <w:spacing w:line="276" w:lineRule="auto"/>
        <w:ind w:left="360" w:right="-20"/>
        <w:rPr>
          <w:rFonts w:ascii="Arial Narrow" w:hAnsi="Arial Narrow" w:cs="Arial"/>
        </w:rPr>
      </w:pPr>
      <w:r>
        <w:rPr>
          <w:rFonts w:ascii="Arial Narrow" w:hAnsi="Arial Narrow" w:cs="Arial"/>
        </w:rPr>
        <w:t>-</w:t>
      </w:r>
      <w:r>
        <w:rPr>
          <w:rFonts w:ascii="Arial Narrow" w:hAnsi="Arial Narrow" w:cs="Arial"/>
        </w:rPr>
        <w:tab/>
        <w:t xml:space="preserve">Organisme ou responsable chargé du paiement : Le Receveur des Finances de Mora.  </w:t>
      </w:r>
    </w:p>
    <w:p w:rsidR="00631370" w:rsidRDefault="008347A5">
      <w:pPr>
        <w:spacing w:line="276" w:lineRule="auto"/>
        <w:ind w:left="114" w:right="-164"/>
        <w:rPr>
          <w:rFonts w:ascii="Arial Narrow" w:hAnsi="Arial Narrow" w:cs="Arial"/>
        </w:rPr>
      </w:pPr>
      <w:r>
        <w:rPr>
          <w:rFonts w:ascii="Arial Narrow" w:hAnsi="Arial Narrow" w:cs="Arial"/>
        </w:rPr>
        <w:t xml:space="preserve">     - L’Autorité en charge du contrôle de l’effectivité de la réalisation des travaux est</w:t>
      </w:r>
      <w:r>
        <w:rPr>
          <w:rFonts w:ascii="Arial Narrow" w:hAnsi="Arial Narrow" w:cs="Arial"/>
        </w:rPr>
        <w:t xml:space="preserve"> : </w:t>
      </w:r>
      <w:r>
        <w:rPr>
          <w:rFonts w:ascii="Arial Narrow" w:hAnsi="Arial Narrow" w:cs="Arial"/>
          <w:b/>
        </w:rPr>
        <w:t>Le Délégué Départemental des Marchés publics du Mayo-Sava</w:t>
      </w:r>
      <w:r>
        <w:rPr>
          <w:rFonts w:ascii="Arial Narrow" w:hAnsi="Arial Narrow" w:cs="Arial"/>
        </w:rPr>
        <w:t> ;</w:t>
      </w:r>
    </w:p>
    <w:p w:rsidR="00631370" w:rsidRDefault="008347A5">
      <w:pPr>
        <w:spacing w:line="276" w:lineRule="auto"/>
        <w:ind w:right="-163"/>
        <w:rPr>
          <w:rFonts w:ascii="Arial Narrow" w:hAnsi="Arial Narrow" w:cs="Arial"/>
        </w:rPr>
      </w:pPr>
      <w:r>
        <w:rPr>
          <w:rFonts w:ascii="Arial Narrow" w:hAnsi="Arial Narrow" w:cs="Arial"/>
        </w:rPr>
        <w:t>Le responsable compétent pour fournir les renseignements  au  titre  de  l’exécution  du  présent marché est :</w:t>
      </w:r>
    </w:p>
    <w:p w:rsidR="00631370" w:rsidRDefault="008347A5">
      <w:pPr>
        <w:numPr>
          <w:ilvl w:val="0"/>
          <w:numId w:val="33"/>
        </w:numPr>
        <w:spacing w:line="276" w:lineRule="auto"/>
        <w:ind w:left="567" w:right="-163"/>
        <w:jc w:val="left"/>
        <w:rPr>
          <w:rFonts w:ascii="Arial Narrow" w:hAnsi="Arial Narrow" w:cs="Arial"/>
          <w:b/>
        </w:rPr>
      </w:pPr>
      <w:r>
        <w:rPr>
          <w:rFonts w:ascii="Arial Narrow" w:hAnsi="Arial Narrow" w:cs="Arial"/>
          <w:b/>
        </w:rPr>
        <w:t>Le Préfet du Mayo Sava à Mora ;</w:t>
      </w:r>
    </w:p>
    <w:p w:rsidR="00631370" w:rsidRDefault="008347A5">
      <w:pPr>
        <w:numPr>
          <w:ilvl w:val="0"/>
          <w:numId w:val="33"/>
        </w:numPr>
        <w:spacing w:line="276" w:lineRule="auto"/>
        <w:ind w:left="474" w:right="-163"/>
        <w:jc w:val="left"/>
        <w:rPr>
          <w:rFonts w:ascii="Arial Narrow" w:hAnsi="Arial Narrow" w:cs="Arial"/>
          <w:b/>
        </w:rPr>
      </w:pPr>
      <w:r>
        <w:rPr>
          <w:rFonts w:ascii="Arial Narrow" w:hAnsi="Arial Narrow" w:cs="Arial"/>
          <w:b/>
        </w:rPr>
        <w:t>Le Délégué Départemental de l’Économie, de la Planification et de l’Aménagement du Territoire du Mayo Sava à Mora ;</w:t>
      </w:r>
    </w:p>
    <w:p w:rsidR="00631370" w:rsidRDefault="008347A5">
      <w:pPr>
        <w:numPr>
          <w:ilvl w:val="0"/>
          <w:numId w:val="33"/>
        </w:numPr>
        <w:spacing w:line="276" w:lineRule="auto"/>
        <w:ind w:left="567" w:right="-163"/>
        <w:jc w:val="left"/>
        <w:rPr>
          <w:rFonts w:ascii="Arial Narrow" w:hAnsi="Arial Narrow" w:cs="Arial"/>
          <w:b/>
        </w:rPr>
      </w:pPr>
      <w:r>
        <w:rPr>
          <w:rFonts w:ascii="Arial Narrow" w:hAnsi="Arial Narrow" w:cs="Arial"/>
          <w:b/>
        </w:rPr>
        <w:t>Le Délégué Départemental de l’Eau et de l’Énergie du Mayo Sava à Mora ;</w:t>
      </w:r>
    </w:p>
    <w:p w:rsidR="00631370" w:rsidRDefault="008347A5">
      <w:pPr>
        <w:spacing w:line="276" w:lineRule="auto"/>
        <w:ind w:left="510" w:right="-34" w:hanging="510"/>
        <w:rPr>
          <w:rFonts w:ascii="Arial Narrow" w:hAnsi="Arial Narrow"/>
        </w:rPr>
      </w:pPr>
      <w:r>
        <w:rPr>
          <w:rFonts w:ascii="Arial Narrow" w:hAnsi="Arial Narrow"/>
          <w:i/>
        </w:rPr>
        <w:lastRenderedPageBreak/>
        <w:t>3.3. Attributions de la mission de contrôle, Maître d’Œuvre</w:t>
      </w:r>
      <w:r>
        <w:rPr>
          <w:rFonts w:ascii="Arial Narrow" w:hAnsi="Arial Narrow"/>
        </w:rPr>
        <w:t>.</w:t>
      </w:r>
    </w:p>
    <w:p w:rsidR="00631370" w:rsidRDefault="008347A5">
      <w:pPr>
        <w:spacing w:line="276" w:lineRule="auto"/>
        <w:ind w:right="-23"/>
        <w:rPr>
          <w:rFonts w:ascii="Arial Narrow" w:hAnsi="Arial Narrow"/>
        </w:rPr>
      </w:pPr>
      <w:r>
        <w:rPr>
          <w:rFonts w:ascii="Arial Narrow" w:hAnsi="Arial Narrow"/>
        </w:rPr>
        <w:t>3.3.1.</w:t>
      </w:r>
      <w:r>
        <w:rPr>
          <w:rFonts w:ascii="Arial Narrow" w:hAnsi="Arial Narrow"/>
          <w:u w:val="single"/>
        </w:rPr>
        <w:t xml:space="preserve"> </w:t>
      </w:r>
      <w:r>
        <w:rPr>
          <w:rFonts w:ascii="Arial Narrow" w:hAnsi="Arial Narrow"/>
          <w:u w:val="single"/>
        </w:rPr>
        <w:t>Missions</w:t>
      </w:r>
      <w:r>
        <w:rPr>
          <w:rFonts w:ascii="Arial Narrow" w:hAnsi="Arial Narrow"/>
        </w:rPr>
        <w:t> : Il établit les ordres de service à caractère technique, approuve des plans d’exécution des ouvrages, le projet d’exécution et les plans de recollement. Il établit aussi contradictoirement avec le cocontractant les attachements des travaux exécut</w:t>
      </w:r>
      <w:r>
        <w:rPr>
          <w:rFonts w:ascii="Arial Narrow" w:hAnsi="Arial Narrow"/>
        </w:rPr>
        <w:t>és.</w:t>
      </w:r>
    </w:p>
    <w:p w:rsidR="00631370" w:rsidRDefault="008347A5">
      <w:pPr>
        <w:spacing w:line="276" w:lineRule="auto"/>
        <w:ind w:right="-23" w:firstLine="708"/>
        <w:rPr>
          <w:rFonts w:ascii="Arial Narrow" w:hAnsi="Arial Narrow"/>
        </w:rPr>
      </w:pPr>
      <w:r>
        <w:rPr>
          <w:rFonts w:ascii="Arial Narrow" w:hAnsi="Arial Narrow"/>
        </w:rPr>
        <w:t xml:space="preserve">Dans le cadre de sa mission de contrôle de la réalisation physique des marchés publics, prescrite à l’article 34(1) du Décret 2012/075 du 08 mars 2012, portant organisation du Ministère des Marchés Publics, les représentants de l’Autorité Contractante </w:t>
      </w:r>
      <w:r>
        <w:rPr>
          <w:rFonts w:ascii="Arial Narrow" w:hAnsi="Arial Narrow"/>
        </w:rPr>
        <w:t>descendront régulièrement sur le terrain afin de s’assurer de l’effectivité de la réalisation des prestations, objet du marché. A cet effet, ils auront libre accès au chantier et à tous les documents contractuels ou informations, liés à l’exécution du marc</w:t>
      </w:r>
      <w:r>
        <w:rPr>
          <w:rFonts w:ascii="Arial Narrow" w:hAnsi="Arial Narrow"/>
        </w:rPr>
        <w:t>hé.</w:t>
      </w:r>
    </w:p>
    <w:p w:rsidR="00631370" w:rsidRDefault="00631370">
      <w:pPr>
        <w:spacing w:line="276" w:lineRule="auto"/>
        <w:ind w:right="-23" w:firstLine="708"/>
        <w:rPr>
          <w:rFonts w:ascii="Arial Narrow" w:hAnsi="Arial Narrow"/>
        </w:rPr>
      </w:pPr>
    </w:p>
    <w:p w:rsidR="00631370" w:rsidRDefault="008347A5">
      <w:pPr>
        <w:spacing w:line="276" w:lineRule="auto"/>
        <w:ind w:left="1134" w:right="862" w:hanging="1134"/>
        <w:rPr>
          <w:rFonts w:ascii="Arial Narrow" w:hAnsi="Arial Narrow"/>
        </w:rPr>
      </w:pPr>
      <w:r>
        <w:rPr>
          <w:rFonts w:ascii="Arial Narrow" w:hAnsi="Arial Narrow"/>
          <w:b/>
          <w:bCs/>
          <w:u w:val="single"/>
        </w:rPr>
        <w:t>Article 4</w:t>
      </w:r>
      <w:r>
        <w:rPr>
          <w:rFonts w:ascii="Arial Narrow" w:hAnsi="Arial Narrow"/>
          <w:b/>
          <w:bCs/>
        </w:rPr>
        <w:t>: Langue, loi et réglementation applicables</w:t>
      </w:r>
    </w:p>
    <w:p w:rsidR="00631370" w:rsidRDefault="008347A5">
      <w:pPr>
        <w:spacing w:line="276" w:lineRule="auto"/>
        <w:ind w:right="-20"/>
        <w:rPr>
          <w:rFonts w:ascii="Arial Narrow" w:hAnsi="Arial Narrow"/>
        </w:rPr>
      </w:pPr>
      <w:r>
        <w:rPr>
          <w:rFonts w:ascii="Arial Narrow" w:hAnsi="Arial Narrow"/>
        </w:rPr>
        <w:t>4.1. La langue utilisée est le Français ou l‘Anglais.</w:t>
      </w:r>
    </w:p>
    <w:p w:rsidR="00631370" w:rsidRDefault="008347A5">
      <w:pPr>
        <w:tabs>
          <w:tab w:val="left" w:pos="1900"/>
          <w:tab w:val="left" w:pos="3420"/>
          <w:tab w:val="left" w:pos="3880"/>
          <w:tab w:val="left" w:pos="4820"/>
        </w:tabs>
        <w:spacing w:line="276" w:lineRule="auto"/>
        <w:ind w:left="510" w:right="90" w:hanging="510"/>
        <w:rPr>
          <w:rFonts w:ascii="Arial Narrow" w:hAnsi="Arial Narrow"/>
        </w:rPr>
      </w:pPr>
      <w:r>
        <w:rPr>
          <w:rFonts w:ascii="Arial Narrow" w:hAnsi="Arial Narrow"/>
        </w:rPr>
        <w:t xml:space="preserve">4.2. L’entrepreneur s’engage à observer les lois, </w:t>
      </w:r>
      <w:r>
        <w:rPr>
          <w:rFonts w:ascii="Arial Narrow" w:hAnsi="Arial Narrow"/>
          <w:spacing w:val="5"/>
        </w:rPr>
        <w:t>règlements</w:t>
      </w:r>
      <w:r>
        <w:rPr>
          <w:rFonts w:ascii="Arial Narrow" w:hAnsi="Arial Narrow"/>
        </w:rPr>
        <w:t>,</w:t>
      </w:r>
      <w:r>
        <w:rPr>
          <w:rFonts w:ascii="Arial Narrow" w:hAnsi="Arial Narrow"/>
          <w:spacing w:val="5"/>
        </w:rPr>
        <w:t xml:space="preserve"> ordonnance</w:t>
      </w:r>
      <w:r>
        <w:rPr>
          <w:rFonts w:ascii="Arial Narrow" w:hAnsi="Arial Narrow"/>
        </w:rPr>
        <w:t xml:space="preserve">s </w:t>
      </w:r>
      <w:r>
        <w:rPr>
          <w:rFonts w:ascii="Arial Narrow" w:hAnsi="Arial Narrow"/>
          <w:spacing w:val="5"/>
        </w:rPr>
        <w:t>e</w:t>
      </w:r>
      <w:r>
        <w:rPr>
          <w:rFonts w:ascii="Arial Narrow" w:hAnsi="Arial Narrow"/>
        </w:rPr>
        <w:t xml:space="preserve">n </w:t>
      </w:r>
      <w:r>
        <w:rPr>
          <w:rFonts w:ascii="Arial Narrow" w:hAnsi="Arial Narrow"/>
          <w:spacing w:val="5"/>
        </w:rPr>
        <w:t>vigueu</w:t>
      </w:r>
      <w:r>
        <w:rPr>
          <w:rFonts w:ascii="Arial Narrow" w:hAnsi="Arial Narrow"/>
        </w:rPr>
        <w:t xml:space="preserve">r </w:t>
      </w:r>
      <w:r>
        <w:rPr>
          <w:rFonts w:ascii="Arial Narrow" w:hAnsi="Arial Narrow"/>
          <w:spacing w:val="5"/>
        </w:rPr>
        <w:t xml:space="preserve">en </w:t>
      </w:r>
      <w:r>
        <w:rPr>
          <w:rFonts w:ascii="Arial Narrow" w:hAnsi="Arial Narrow"/>
        </w:rPr>
        <w:t xml:space="preserve">République du Cameroun, et ce aussi bien dans sa propre </w:t>
      </w:r>
      <w:r>
        <w:rPr>
          <w:rFonts w:ascii="Arial Narrow" w:hAnsi="Arial Narrow"/>
        </w:rPr>
        <w:t>organisation que dans la réalisation du marché.</w:t>
      </w:r>
    </w:p>
    <w:p w:rsidR="00631370" w:rsidRDefault="008347A5">
      <w:pPr>
        <w:spacing w:line="276" w:lineRule="auto"/>
        <w:ind w:right="95" w:firstLine="708"/>
        <w:rPr>
          <w:rFonts w:ascii="Arial Narrow" w:hAnsi="Arial Narrow"/>
        </w:rPr>
      </w:pPr>
      <w:r>
        <w:rPr>
          <w:rFonts w:ascii="Arial Narrow" w:hAnsi="Arial Narrow"/>
        </w:rPr>
        <w:t xml:space="preserve">Si au Cameroun, ces règlements, lois et dispositions administratives et fiscales en vigueur à la date de signature du présent marché venaient à être modifiés après la signature du marché, les coûts éventuels </w:t>
      </w:r>
      <w:r>
        <w:rPr>
          <w:rFonts w:ascii="Arial Narrow" w:hAnsi="Arial Narrow"/>
        </w:rPr>
        <w:t>qui en découleraient directement seraient pris en compte sans gain ni perte pour chaque partie.</w:t>
      </w:r>
    </w:p>
    <w:p w:rsidR="00631370" w:rsidRDefault="00631370">
      <w:pPr>
        <w:spacing w:line="276" w:lineRule="auto"/>
        <w:ind w:right="95" w:firstLine="708"/>
        <w:rPr>
          <w:rFonts w:ascii="Arial Narrow" w:hAnsi="Arial Narrow"/>
        </w:rPr>
      </w:pPr>
    </w:p>
    <w:p w:rsidR="00631370" w:rsidRDefault="008347A5">
      <w:pPr>
        <w:spacing w:before="11" w:line="276" w:lineRule="auto"/>
        <w:ind w:right="-20"/>
        <w:rPr>
          <w:rFonts w:ascii="Arial Narrow" w:hAnsi="Arial Narrow"/>
        </w:rPr>
      </w:pPr>
      <w:r>
        <w:rPr>
          <w:rFonts w:ascii="Arial Narrow" w:hAnsi="Arial Narrow"/>
          <w:b/>
          <w:bCs/>
          <w:u w:val="single"/>
        </w:rPr>
        <w:t>Article5</w:t>
      </w:r>
      <w:r>
        <w:rPr>
          <w:rFonts w:ascii="Arial Narrow" w:hAnsi="Arial Narrow"/>
          <w:b/>
          <w:bCs/>
        </w:rPr>
        <w:t xml:space="preserve">: Pièces </w:t>
      </w:r>
      <w:r>
        <w:rPr>
          <w:rFonts w:ascii="Arial Narrow" w:hAnsi="Arial Narrow"/>
          <w:b/>
          <w:bCs/>
          <w:spacing w:val="5"/>
        </w:rPr>
        <w:t>constitutive</w:t>
      </w:r>
      <w:r>
        <w:rPr>
          <w:rFonts w:ascii="Arial Narrow" w:hAnsi="Arial Narrow"/>
          <w:b/>
          <w:bCs/>
        </w:rPr>
        <w:t xml:space="preserve">s </w:t>
      </w:r>
      <w:r>
        <w:rPr>
          <w:rFonts w:ascii="Arial Narrow" w:hAnsi="Arial Narrow"/>
          <w:b/>
          <w:bCs/>
          <w:spacing w:val="5"/>
        </w:rPr>
        <w:t>d</w:t>
      </w:r>
      <w:r>
        <w:rPr>
          <w:rFonts w:ascii="Arial Narrow" w:hAnsi="Arial Narrow"/>
          <w:b/>
          <w:bCs/>
        </w:rPr>
        <w:t xml:space="preserve">u </w:t>
      </w:r>
      <w:r>
        <w:rPr>
          <w:rFonts w:ascii="Arial Narrow" w:hAnsi="Arial Narrow"/>
          <w:b/>
          <w:bCs/>
          <w:spacing w:val="5"/>
        </w:rPr>
        <w:t xml:space="preserve">marché </w:t>
      </w:r>
      <w:r>
        <w:rPr>
          <w:rFonts w:ascii="Arial Narrow" w:hAnsi="Arial Narrow"/>
          <w:b/>
          <w:bCs/>
        </w:rPr>
        <w:t>(CCAG Article 9)</w:t>
      </w:r>
    </w:p>
    <w:p w:rsidR="00631370" w:rsidRDefault="008347A5">
      <w:pPr>
        <w:spacing w:line="276" w:lineRule="auto"/>
        <w:ind w:right="94" w:firstLine="708"/>
        <w:rPr>
          <w:rFonts w:ascii="Arial Narrow" w:hAnsi="Arial Narrow"/>
        </w:rPr>
      </w:pPr>
      <w:r>
        <w:rPr>
          <w:rFonts w:ascii="Arial Narrow" w:hAnsi="Arial Narrow"/>
        </w:rPr>
        <w:t xml:space="preserve">Les pièces contractuelles constitutives du présent marché sont par ordre de priorité : </w:t>
      </w:r>
    </w:p>
    <w:p w:rsidR="00631370" w:rsidRDefault="008347A5">
      <w:pPr>
        <w:spacing w:line="276" w:lineRule="auto"/>
        <w:ind w:right="-20"/>
        <w:rPr>
          <w:rFonts w:ascii="Arial Narrow" w:hAnsi="Arial Narrow"/>
        </w:rPr>
      </w:pPr>
      <w:r>
        <w:rPr>
          <w:rFonts w:ascii="Arial Narrow" w:hAnsi="Arial Narrow"/>
        </w:rPr>
        <w:t>1.  La lettre</w:t>
      </w:r>
      <w:r>
        <w:rPr>
          <w:rFonts w:ascii="Arial Narrow" w:hAnsi="Arial Narrow"/>
        </w:rPr>
        <w:t xml:space="preserve"> de soumission;</w:t>
      </w:r>
    </w:p>
    <w:p w:rsidR="00631370" w:rsidRDefault="008347A5">
      <w:pPr>
        <w:tabs>
          <w:tab w:val="left" w:pos="780"/>
          <w:tab w:val="left" w:pos="1280"/>
          <w:tab w:val="left" w:pos="2200"/>
          <w:tab w:val="left" w:pos="2820"/>
          <w:tab w:val="left" w:pos="3900"/>
        </w:tabs>
        <w:spacing w:line="276" w:lineRule="auto"/>
        <w:ind w:left="340" w:right="-2" w:hanging="340"/>
        <w:rPr>
          <w:rFonts w:ascii="Arial Narrow" w:hAnsi="Arial Narrow"/>
        </w:rPr>
      </w:pPr>
      <w:r>
        <w:rPr>
          <w:rFonts w:ascii="Arial Narrow" w:hAnsi="Arial Narrow"/>
        </w:rPr>
        <w:t xml:space="preserve">2.  La soumission de l’entrepreneur  et ses annexes dans toutes les dispositions non contraires au Cahier des Clauses Administratives Particulières </w:t>
      </w:r>
      <w:r>
        <w:rPr>
          <w:rFonts w:ascii="Arial Narrow" w:hAnsi="Arial Narrow"/>
          <w:spacing w:val="5"/>
        </w:rPr>
        <w:t>e</w:t>
      </w:r>
      <w:r>
        <w:rPr>
          <w:rFonts w:ascii="Arial Narrow" w:hAnsi="Arial Narrow"/>
        </w:rPr>
        <w:t>t</w:t>
      </w:r>
      <w:r>
        <w:rPr>
          <w:rFonts w:ascii="Arial Narrow" w:hAnsi="Arial Narrow"/>
        </w:rPr>
        <w:tab/>
      </w:r>
      <w:r>
        <w:rPr>
          <w:rFonts w:ascii="Arial Narrow" w:hAnsi="Arial Narrow"/>
          <w:spacing w:val="5"/>
        </w:rPr>
        <w:t>a</w:t>
      </w:r>
      <w:r>
        <w:rPr>
          <w:rFonts w:ascii="Arial Narrow" w:hAnsi="Arial Narrow"/>
        </w:rPr>
        <w:t xml:space="preserve">u </w:t>
      </w:r>
      <w:r>
        <w:rPr>
          <w:rFonts w:ascii="Arial Narrow" w:hAnsi="Arial Narrow"/>
          <w:spacing w:val="5"/>
        </w:rPr>
        <w:t>Cahie</w:t>
      </w:r>
      <w:r>
        <w:rPr>
          <w:rFonts w:ascii="Arial Narrow" w:hAnsi="Arial Narrow"/>
        </w:rPr>
        <w:t xml:space="preserve">r </w:t>
      </w:r>
      <w:r>
        <w:rPr>
          <w:rFonts w:ascii="Arial Narrow" w:hAnsi="Arial Narrow"/>
          <w:spacing w:val="5"/>
        </w:rPr>
        <w:t>de</w:t>
      </w:r>
      <w:r>
        <w:rPr>
          <w:rFonts w:ascii="Arial Narrow" w:hAnsi="Arial Narrow"/>
        </w:rPr>
        <w:t xml:space="preserve">s </w:t>
      </w:r>
      <w:r>
        <w:rPr>
          <w:rFonts w:ascii="Arial Narrow" w:hAnsi="Arial Narrow"/>
          <w:spacing w:val="5"/>
        </w:rPr>
        <w:t>Clause</w:t>
      </w:r>
      <w:r>
        <w:rPr>
          <w:rFonts w:ascii="Arial Narrow" w:hAnsi="Arial Narrow"/>
        </w:rPr>
        <w:t xml:space="preserve">s </w:t>
      </w:r>
      <w:r>
        <w:rPr>
          <w:rFonts w:ascii="Arial Narrow" w:hAnsi="Arial Narrow"/>
          <w:spacing w:val="5"/>
        </w:rPr>
        <w:t xml:space="preserve">Techniques </w:t>
      </w:r>
      <w:r>
        <w:rPr>
          <w:rFonts w:ascii="Arial Narrow" w:hAnsi="Arial Narrow"/>
        </w:rPr>
        <w:t>Particulières ci-dessous visés;</w:t>
      </w:r>
    </w:p>
    <w:p w:rsidR="00631370" w:rsidRDefault="008347A5">
      <w:pPr>
        <w:tabs>
          <w:tab w:val="left" w:pos="840"/>
          <w:tab w:val="left" w:pos="1780"/>
          <w:tab w:val="left" w:pos="2420"/>
          <w:tab w:val="left" w:pos="3520"/>
        </w:tabs>
        <w:spacing w:line="276" w:lineRule="auto"/>
        <w:ind w:right="-39"/>
        <w:rPr>
          <w:rFonts w:ascii="Arial Narrow" w:hAnsi="Arial Narrow"/>
        </w:rPr>
      </w:pPr>
      <w:r>
        <w:rPr>
          <w:rFonts w:ascii="Arial Narrow" w:hAnsi="Arial Narrow"/>
        </w:rPr>
        <w:t xml:space="preserve">3.  </w:t>
      </w:r>
      <w:r>
        <w:rPr>
          <w:rFonts w:ascii="Arial Narrow" w:hAnsi="Arial Narrow"/>
          <w:spacing w:val="5"/>
        </w:rPr>
        <w:t>L</w:t>
      </w:r>
      <w:r>
        <w:rPr>
          <w:rFonts w:ascii="Arial Narrow" w:hAnsi="Arial Narrow"/>
        </w:rPr>
        <w:t xml:space="preserve">e </w:t>
      </w:r>
      <w:r>
        <w:rPr>
          <w:rFonts w:ascii="Arial Narrow" w:hAnsi="Arial Narrow"/>
          <w:spacing w:val="5"/>
        </w:rPr>
        <w:t>Cahie</w:t>
      </w:r>
      <w:r>
        <w:rPr>
          <w:rFonts w:ascii="Arial Narrow" w:hAnsi="Arial Narrow"/>
        </w:rPr>
        <w:t xml:space="preserve">r </w:t>
      </w:r>
      <w:r>
        <w:rPr>
          <w:rFonts w:ascii="Arial Narrow" w:hAnsi="Arial Narrow"/>
          <w:spacing w:val="5"/>
        </w:rPr>
        <w:t>de</w:t>
      </w:r>
      <w:r>
        <w:rPr>
          <w:rFonts w:ascii="Arial Narrow" w:hAnsi="Arial Narrow"/>
        </w:rPr>
        <w:t xml:space="preserve">s </w:t>
      </w:r>
      <w:r>
        <w:rPr>
          <w:rFonts w:ascii="Arial Narrow" w:hAnsi="Arial Narrow"/>
          <w:spacing w:val="5"/>
        </w:rPr>
        <w:t>Clause</w:t>
      </w:r>
      <w:r>
        <w:rPr>
          <w:rFonts w:ascii="Arial Narrow" w:hAnsi="Arial Narrow"/>
        </w:rPr>
        <w:t xml:space="preserve">s </w:t>
      </w:r>
      <w:r>
        <w:rPr>
          <w:rFonts w:ascii="Arial Narrow" w:hAnsi="Arial Narrow"/>
          <w:spacing w:val="5"/>
        </w:rPr>
        <w:t xml:space="preserve">Administratives </w:t>
      </w:r>
      <w:r>
        <w:rPr>
          <w:rFonts w:ascii="Arial Narrow" w:hAnsi="Arial Narrow"/>
        </w:rPr>
        <w:t>Particulières(CCAP);</w:t>
      </w:r>
    </w:p>
    <w:p w:rsidR="00631370" w:rsidRDefault="008347A5">
      <w:pPr>
        <w:spacing w:line="276" w:lineRule="auto"/>
        <w:ind w:right="-34"/>
        <w:rPr>
          <w:rFonts w:ascii="Arial Narrow" w:hAnsi="Arial Narrow"/>
        </w:rPr>
      </w:pPr>
      <w:r>
        <w:rPr>
          <w:rFonts w:ascii="Arial Narrow" w:hAnsi="Arial Narrow"/>
        </w:rPr>
        <w:t>4.  Le Cahier des Clauses Techniques Particulières (CCTP);</w:t>
      </w:r>
    </w:p>
    <w:p w:rsidR="00631370" w:rsidRDefault="008347A5">
      <w:pPr>
        <w:spacing w:line="276" w:lineRule="auto"/>
        <w:ind w:left="340" w:right="94" w:hanging="340"/>
        <w:rPr>
          <w:rFonts w:ascii="Arial Narrow" w:hAnsi="Arial Narrow"/>
        </w:rPr>
      </w:pPr>
      <w:r>
        <w:rPr>
          <w:rFonts w:ascii="Arial Narrow" w:hAnsi="Arial Narrow"/>
        </w:rPr>
        <w:t>5.  Les éléments propres à la détermination du montant du marché, tels que, par ordre de priorité: les bordereaux des prix unitaires; l’état des prix forfaita</w:t>
      </w:r>
      <w:r>
        <w:rPr>
          <w:rFonts w:ascii="Arial Narrow" w:hAnsi="Arial Narrow"/>
        </w:rPr>
        <w:t>ires ; le détail ou le devis estimatif; la décomposition des prix forfaitaires et/ou le sous-détail des prix unitaires;</w:t>
      </w:r>
    </w:p>
    <w:p w:rsidR="00631370" w:rsidRDefault="008347A5">
      <w:pPr>
        <w:tabs>
          <w:tab w:val="left" w:pos="2120"/>
          <w:tab w:val="left" w:pos="3760"/>
          <w:tab w:val="left" w:pos="4260"/>
        </w:tabs>
        <w:spacing w:line="276" w:lineRule="auto"/>
        <w:ind w:right="-39"/>
        <w:rPr>
          <w:rFonts w:ascii="Arial Narrow" w:hAnsi="Arial Narrow"/>
          <w:b/>
          <w:bCs/>
          <w:u w:val="single"/>
        </w:rPr>
      </w:pPr>
      <w:r>
        <w:rPr>
          <w:rFonts w:ascii="Arial Narrow" w:hAnsi="Arial Narrow"/>
          <w:b/>
          <w:bCs/>
          <w:u w:val="single"/>
        </w:rPr>
        <w:t xml:space="preserve">Article 6 </w:t>
      </w:r>
      <w:r>
        <w:rPr>
          <w:rFonts w:ascii="Arial Narrow" w:hAnsi="Arial Narrow"/>
          <w:b/>
          <w:bCs/>
        </w:rPr>
        <w:t>: Textes généraux applicables</w:t>
      </w:r>
    </w:p>
    <w:p w:rsidR="00631370" w:rsidRDefault="008347A5">
      <w:pPr>
        <w:spacing w:line="276" w:lineRule="auto"/>
        <w:ind w:right="-144"/>
        <w:rPr>
          <w:rFonts w:ascii="Arial Narrow" w:hAnsi="Arial Narrow"/>
          <w:i/>
          <w:iCs/>
        </w:rPr>
      </w:pPr>
      <w:r>
        <w:rPr>
          <w:rFonts w:ascii="Arial Narrow" w:hAnsi="Arial Narrow"/>
        </w:rPr>
        <w:t>Le présent marché est soumis aux textes généraux ci-après:</w:t>
      </w:r>
    </w:p>
    <w:p w:rsidR="00631370" w:rsidRDefault="008347A5">
      <w:pPr>
        <w:spacing w:line="276" w:lineRule="auto"/>
        <w:rPr>
          <w:rFonts w:ascii="Tw Cen MT" w:hAnsi="Tw Cen MT"/>
          <w:sz w:val="22"/>
          <w:szCs w:val="22"/>
        </w:rPr>
      </w:pPr>
      <w:r>
        <w:rPr>
          <w:rFonts w:ascii="Tw Cen MT" w:hAnsi="Tw Cen MT"/>
          <w:sz w:val="22"/>
          <w:szCs w:val="22"/>
        </w:rPr>
        <w:t>Les lois et réglementations applicabl</w:t>
      </w:r>
      <w:r>
        <w:rPr>
          <w:rFonts w:ascii="Tw Cen MT" w:hAnsi="Tw Cen MT"/>
          <w:sz w:val="22"/>
          <w:szCs w:val="22"/>
        </w:rPr>
        <w:t>es sont celles en vigueur au Cameroun, notamment :</w:t>
      </w:r>
    </w:p>
    <w:p w:rsidR="00631370" w:rsidRDefault="008347A5">
      <w:pPr>
        <w:numPr>
          <w:ilvl w:val="0"/>
          <w:numId w:val="29"/>
        </w:numPr>
        <w:spacing w:line="276" w:lineRule="auto"/>
        <w:rPr>
          <w:rFonts w:ascii="Arial Narrow" w:hAnsi="Arial Narrow"/>
        </w:rPr>
      </w:pPr>
      <w:r>
        <w:rPr>
          <w:rFonts w:ascii="Arial Narrow" w:hAnsi="Arial Narrow"/>
        </w:rPr>
        <w:t>La Loi n° 92/007 du 14 août 1992 portant Code du travail ;</w:t>
      </w:r>
    </w:p>
    <w:p w:rsidR="00631370" w:rsidRDefault="008347A5">
      <w:pPr>
        <w:numPr>
          <w:ilvl w:val="0"/>
          <w:numId w:val="29"/>
        </w:numPr>
        <w:spacing w:line="276" w:lineRule="auto"/>
        <w:rPr>
          <w:rFonts w:ascii="Arial Narrow" w:hAnsi="Arial Narrow"/>
        </w:rPr>
      </w:pPr>
      <w:r>
        <w:rPr>
          <w:rFonts w:ascii="Arial Narrow" w:hAnsi="Arial Narrow"/>
        </w:rPr>
        <w:t>La Loi cadre n°096/12 du 05 août 1996 relative à la gestion de l’environnement</w:t>
      </w:r>
    </w:p>
    <w:p w:rsidR="00631370" w:rsidRDefault="008347A5">
      <w:pPr>
        <w:numPr>
          <w:ilvl w:val="0"/>
          <w:numId w:val="29"/>
        </w:numPr>
        <w:spacing w:line="276" w:lineRule="auto"/>
        <w:rPr>
          <w:rFonts w:ascii="Arial Narrow" w:hAnsi="Arial Narrow"/>
        </w:rPr>
      </w:pPr>
      <w:r>
        <w:rPr>
          <w:rFonts w:ascii="Arial Narrow" w:hAnsi="Arial Narrow"/>
        </w:rPr>
        <w:t xml:space="preserve">La Loi n°2007/006 du 26 décembre 2007 portant le régime financier </w:t>
      </w:r>
      <w:r>
        <w:rPr>
          <w:rFonts w:ascii="Arial Narrow" w:hAnsi="Arial Narrow"/>
        </w:rPr>
        <w:t>de l’État ;</w:t>
      </w:r>
    </w:p>
    <w:p w:rsidR="00631370" w:rsidRDefault="008347A5">
      <w:pPr>
        <w:numPr>
          <w:ilvl w:val="0"/>
          <w:numId w:val="29"/>
        </w:numPr>
        <w:spacing w:line="276" w:lineRule="auto"/>
        <w:rPr>
          <w:rFonts w:ascii="Arial Narrow" w:hAnsi="Arial Narrow"/>
        </w:rPr>
      </w:pPr>
      <w:r>
        <w:rPr>
          <w:rFonts w:ascii="Arial Narrow" w:hAnsi="Arial Narrow"/>
        </w:rPr>
        <w:t>La Loi portant loi des Finances de la République du Cameroun n°2018/022 du 11 décembre 2018</w:t>
      </w:r>
    </w:p>
    <w:p w:rsidR="00631370" w:rsidRDefault="008347A5">
      <w:pPr>
        <w:numPr>
          <w:ilvl w:val="0"/>
          <w:numId w:val="29"/>
        </w:numPr>
        <w:spacing w:line="276" w:lineRule="auto"/>
        <w:rPr>
          <w:rFonts w:ascii="Arial Narrow" w:hAnsi="Arial Narrow"/>
        </w:rPr>
      </w:pPr>
      <w:r>
        <w:rPr>
          <w:rFonts w:ascii="Arial Narrow" w:hAnsi="Arial Narrow"/>
        </w:rPr>
        <w:t>Le Décret n°2003/651/PM du 16 avril 2003 fixant les modalités d’application du régime fiscal et douanier des marchés publics ;</w:t>
      </w:r>
    </w:p>
    <w:p w:rsidR="00631370" w:rsidRDefault="008347A5">
      <w:pPr>
        <w:numPr>
          <w:ilvl w:val="0"/>
          <w:numId w:val="29"/>
        </w:numPr>
        <w:spacing w:line="276" w:lineRule="auto"/>
        <w:rPr>
          <w:rFonts w:ascii="Arial Narrow" w:hAnsi="Arial Narrow"/>
        </w:rPr>
      </w:pPr>
      <w:r>
        <w:rPr>
          <w:rFonts w:ascii="Arial Narrow" w:hAnsi="Arial Narrow"/>
          <w:iCs/>
        </w:rPr>
        <w:t>Le Décret n°2012/074 du 0</w:t>
      </w:r>
      <w:r>
        <w:rPr>
          <w:rFonts w:ascii="Arial Narrow" w:hAnsi="Arial Narrow"/>
          <w:iCs/>
        </w:rPr>
        <w:t>8 mars 2012 portant création, organisation et fonctionnement des Commissions de Passation des Marchés Publics ;</w:t>
      </w:r>
    </w:p>
    <w:p w:rsidR="00631370" w:rsidRDefault="008347A5">
      <w:pPr>
        <w:numPr>
          <w:ilvl w:val="0"/>
          <w:numId w:val="29"/>
        </w:numPr>
        <w:spacing w:line="276" w:lineRule="auto"/>
        <w:rPr>
          <w:rFonts w:ascii="Arial Narrow" w:hAnsi="Arial Narrow"/>
        </w:rPr>
      </w:pPr>
      <w:r>
        <w:rPr>
          <w:rFonts w:ascii="Arial Narrow" w:hAnsi="Arial Narrow"/>
        </w:rPr>
        <w:t>Le Décret n°2012/075 du 08 mars 2012 portant organisation du Ministère des Marchés Publics ;</w:t>
      </w:r>
    </w:p>
    <w:p w:rsidR="00631370" w:rsidRDefault="008347A5">
      <w:pPr>
        <w:numPr>
          <w:ilvl w:val="0"/>
          <w:numId w:val="29"/>
        </w:numPr>
        <w:spacing w:line="276" w:lineRule="auto"/>
        <w:rPr>
          <w:rFonts w:ascii="Arial Narrow" w:hAnsi="Arial Narrow"/>
        </w:rPr>
      </w:pPr>
      <w:r>
        <w:rPr>
          <w:rFonts w:ascii="Arial Narrow" w:hAnsi="Arial Narrow"/>
        </w:rPr>
        <w:t>Le Décret n°2012/076 du 08 mars 2012 modifiant et c</w:t>
      </w:r>
      <w:r>
        <w:rPr>
          <w:rFonts w:ascii="Arial Narrow" w:hAnsi="Arial Narrow"/>
        </w:rPr>
        <w:t>omplétant certaines dispositions du Décret n°2001/048 du 23 février 2001 portant création, organisation et fonctionnement de l’Agence de Régulation des Marchés Publics ;</w:t>
      </w:r>
    </w:p>
    <w:p w:rsidR="00631370" w:rsidRDefault="008347A5">
      <w:pPr>
        <w:numPr>
          <w:ilvl w:val="0"/>
          <w:numId w:val="29"/>
        </w:numPr>
        <w:spacing w:line="276" w:lineRule="auto"/>
        <w:rPr>
          <w:rFonts w:ascii="Arial Narrow" w:hAnsi="Arial Narrow"/>
        </w:rPr>
      </w:pPr>
      <w:r>
        <w:rPr>
          <w:rFonts w:ascii="Arial Narrow" w:hAnsi="Arial Narrow"/>
        </w:rPr>
        <w:t>Le Décret n°2013/271 du 05 août 2013 modifiant et complétant certaines dispositions du</w:t>
      </w:r>
      <w:r>
        <w:rPr>
          <w:rFonts w:ascii="Arial Narrow" w:hAnsi="Arial Narrow"/>
        </w:rPr>
        <w:t xml:space="preserve"> Décret n°2012/074 du 08 mars 2012 portant création, organisation et fonctionnement des Commissions de Passation des Marchés ;</w:t>
      </w:r>
    </w:p>
    <w:p w:rsidR="00631370" w:rsidRDefault="008347A5">
      <w:pPr>
        <w:numPr>
          <w:ilvl w:val="0"/>
          <w:numId w:val="29"/>
        </w:numPr>
        <w:spacing w:line="276" w:lineRule="auto"/>
        <w:rPr>
          <w:rFonts w:ascii="Arial Narrow" w:hAnsi="Arial Narrow"/>
        </w:rPr>
      </w:pPr>
      <w:r>
        <w:rPr>
          <w:rFonts w:ascii="Arial Narrow" w:hAnsi="Arial Narrow"/>
        </w:rPr>
        <w:t>Le Décret n°218/366 du 20 juin 2018 portant Code des Marchés Publics ;</w:t>
      </w:r>
    </w:p>
    <w:p w:rsidR="00631370" w:rsidRDefault="008347A5">
      <w:pPr>
        <w:numPr>
          <w:ilvl w:val="0"/>
          <w:numId w:val="29"/>
        </w:numPr>
        <w:spacing w:line="276" w:lineRule="auto"/>
        <w:rPr>
          <w:rFonts w:ascii="Arial Narrow" w:hAnsi="Arial Narrow"/>
        </w:rPr>
      </w:pPr>
      <w:r>
        <w:rPr>
          <w:rFonts w:ascii="Arial Narrow" w:hAnsi="Arial Narrow"/>
        </w:rPr>
        <w:lastRenderedPageBreak/>
        <w:t>L’Arrêté n° 033/CAB/PM du 13 Février 2007 mettant en vigue</w:t>
      </w:r>
      <w:r>
        <w:rPr>
          <w:rFonts w:ascii="Arial Narrow" w:hAnsi="Arial Narrow"/>
        </w:rPr>
        <w:t>ur le Cahier des Clauses Administratives Générales, applicable aux marchés de travaux publics ;</w:t>
      </w:r>
    </w:p>
    <w:p w:rsidR="00631370" w:rsidRDefault="008347A5">
      <w:pPr>
        <w:numPr>
          <w:ilvl w:val="0"/>
          <w:numId w:val="29"/>
        </w:numPr>
        <w:spacing w:line="276" w:lineRule="auto"/>
        <w:rPr>
          <w:rFonts w:ascii="Arial Narrow" w:hAnsi="Arial Narrow"/>
        </w:rPr>
      </w:pPr>
      <w:r>
        <w:rPr>
          <w:rFonts w:ascii="Arial Narrow" w:hAnsi="Arial Narrow"/>
        </w:rPr>
        <w:t>La Circulaire n°004/CAB/PM du 30 décembre 2005 relative à l’application du Code des Marchés Publics ;</w:t>
      </w:r>
    </w:p>
    <w:p w:rsidR="00631370" w:rsidRDefault="008347A5">
      <w:pPr>
        <w:numPr>
          <w:ilvl w:val="0"/>
          <w:numId w:val="29"/>
        </w:numPr>
        <w:spacing w:line="276" w:lineRule="auto"/>
        <w:rPr>
          <w:rFonts w:ascii="Arial Narrow" w:hAnsi="Arial Narrow"/>
        </w:rPr>
      </w:pPr>
      <w:r>
        <w:rPr>
          <w:rFonts w:ascii="Arial Narrow" w:hAnsi="Arial Narrow"/>
        </w:rPr>
        <w:t>La Circulaire n°003/CAB/PM du 18 avril 2008 relative au re</w:t>
      </w:r>
      <w:r>
        <w:rPr>
          <w:rFonts w:ascii="Arial Narrow" w:hAnsi="Arial Narrow"/>
        </w:rPr>
        <w:t>spect des règles régissant la passation, l’exécution et le contrôle des marchés publics ;</w:t>
      </w:r>
    </w:p>
    <w:p w:rsidR="00631370" w:rsidRDefault="008347A5">
      <w:pPr>
        <w:numPr>
          <w:ilvl w:val="0"/>
          <w:numId w:val="29"/>
        </w:numPr>
        <w:spacing w:line="276" w:lineRule="auto"/>
        <w:rPr>
          <w:rFonts w:ascii="Arial Narrow" w:hAnsi="Arial Narrow"/>
        </w:rPr>
      </w:pPr>
      <w:r>
        <w:rPr>
          <w:rFonts w:ascii="Arial Narrow" w:hAnsi="Arial Narrow"/>
        </w:rPr>
        <w:t>La Circulaire n°002/CAB/PM du 31 janvier 2011 relative à l’amélioration de la performance du système des Marchés Publics ;</w:t>
      </w:r>
    </w:p>
    <w:p w:rsidR="00631370" w:rsidRDefault="008347A5">
      <w:pPr>
        <w:numPr>
          <w:ilvl w:val="0"/>
          <w:numId w:val="29"/>
        </w:numPr>
        <w:spacing w:line="276" w:lineRule="auto"/>
        <w:rPr>
          <w:rFonts w:ascii="Arial Narrow" w:hAnsi="Arial Narrow"/>
        </w:rPr>
      </w:pPr>
      <w:r>
        <w:rPr>
          <w:rFonts w:ascii="Arial Narrow" w:hAnsi="Arial Narrow"/>
        </w:rPr>
        <w:t>La Circulaire n°003/CAB/PM du 31 janvier 20</w:t>
      </w:r>
      <w:r>
        <w:rPr>
          <w:rFonts w:ascii="Arial Narrow" w:hAnsi="Arial Narrow"/>
        </w:rPr>
        <w:t>11 précisant les modalités de gestion des changements des conditions économiques des Marchés Publics ;</w:t>
      </w:r>
    </w:p>
    <w:p w:rsidR="00631370" w:rsidRDefault="008347A5">
      <w:pPr>
        <w:numPr>
          <w:ilvl w:val="0"/>
          <w:numId w:val="29"/>
        </w:numPr>
        <w:spacing w:line="276" w:lineRule="auto"/>
        <w:rPr>
          <w:rFonts w:ascii="Arial Narrow" w:hAnsi="Arial Narrow"/>
        </w:rPr>
      </w:pPr>
      <w:r>
        <w:rPr>
          <w:rFonts w:ascii="Arial Narrow" w:hAnsi="Arial Narrow"/>
        </w:rPr>
        <w:t>La Circulaire n°001/CAB/PR du 19 juin 2012 relative à la passation et au contrôle de l’exécution des Marchés Publics ;</w:t>
      </w:r>
    </w:p>
    <w:p w:rsidR="00631370" w:rsidRDefault="008347A5">
      <w:pPr>
        <w:numPr>
          <w:ilvl w:val="0"/>
          <w:numId w:val="29"/>
        </w:numPr>
        <w:spacing w:line="276" w:lineRule="auto"/>
        <w:rPr>
          <w:rFonts w:ascii="Arial Narrow" w:hAnsi="Arial Narrow"/>
        </w:rPr>
      </w:pPr>
      <w:r>
        <w:rPr>
          <w:rFonts w:ascii="Arial Narrow" w:hAnsi="Arial Narrow"/>
          <w:bCs/>
        </w:rPr>
        <w:t xml:space="preserve">La Circulaire n°001/C/MINFI du 28 </w:t>
      </w:r>
      <w:r>
        <w:rPr>
          <w:rFonts w:ascii="Arial Narrow" w:hAnsi="Arial Narrow"/>
          <w:bCs/>
        </w:rPr>
        <w:t>Décembre 2018</w:t>
      </w:r>
      <w:r>
        <w:rPr>
          <w:rFonts w:ascii="Arial Narrow" w:hAnsi="Arial Narrow"/>
        </w:rPr>
        <w:t xml:space="preserve"> portant instructions relatives à l’exécution, au suivi et au contrôle de l’Exécution du Budget de l’État, des Établissements Publics Administratifs, des Collectivités Territoriales Décentralisées et des Autres Organismes Subventionnés, pour l</w:t>
      </w:r>
      <w:r>
        <w:rPr>
          <w:rFonts w:ascii="Arial Narrow" w:hAnsi="Arial Narrow"/>
        </w:rPr>
        <w:t xml:space="preserve">’Exercice 2019 ; </w:t>
      </w:r>
    </w:p>
    <w:p w:rsidR="00631370" w:rsidRDefault="008347A5">
      <w:pPr>
        <w:numPr>
          <w:ilvl w:val="0"/>
          <w:numId w:val="29"/>
        </w:numPr>
        <w:spacing w:line="276" w:lineRule="auto"/>
        <w:rPr>
          <w:rFonts w:ascii="Arial Narrow" w:hAnsi="Arial Narrow"/>
          <w:iCs/>
        </w:rPr>
      </w:pPr>
      <w:r>
        <w:rPr>
          <w:rFonts w:ascii="Arial Narrow" w:hAnsi="Arial Narrow"/>
          <w:iCs/>
        </w:rPr>
        <w:t>Le guide des acteurs intervenant dans le processus de la passation et de l’exécution des marchés communaux;</w:t>
      </w:r>
    </w:p>
    <w:p w:rsidR="00631370" w:rsidRDefault="008347A5">
      <w:pPr>
        <w:numPr>
          <w:ilvl w:val="0"/>
          <w:numId w:val="29"/>
        </w:numPr>
        <w:spacing w:line="276" w:lineRule="auto"/>
        <w:rPr>
          <w:rFonts w:ascii="Arial Narrow" w:hAnsi="Arial Narrow"/>
        </w:rPr>
      </w:pPr>
      <w:r>
        <w:rPr>
          <w:rFonts w:ascii="Arial Narrow" w:hAnsi="Arial Narrow"/>
          <w:iCs/>
        </w:rPr>
        <w:t>D’autres textes spécifiques au domaine concerné par le Marché</w:t>
      </w:r>
      <w:r>
        <w:rPr>
          <w:rFonts w:ascii="Arial Narrow" w:hAnsi="Arial Narrow"/>
        </w:rPr>
        <w:t>.</w:t>
      </w:r>
    </w:p>
    <w:p w:rsidR="00631370" w:rsidRDefault="008347A5">
      <w:pPr>
        <w:tabs>
          <w:tab w:val="left" w:pos="2120"/>
          <w:tab w:val="left" w:pos="3760"/>
          <w:tab w:val="left" w:pos="4260"/>
        </w:tabs>
        <w:spacing w:line="276" w:lineRule="auto"/>
        <w:ind w:right="-39"/>
        <w:rPr>
          <w:rFonts w:ascii="Arial Narrow" w:hAnsi="Arial Narrow"/>
          <w:b/>
          <w:bCs/>
          <w:u w:val="single"/>
        </w:rPr>
      </w:pPr>
      <w:r>
        <w:rPr>
          <w:rFonts w:ascii="Arial Narrow" w:hAnsi="Arial Narrow"/>
          <w:b/>
          <w:bCs/>
          <w:u w:val="single"/>
        </w:rPr>
        <w:t xml:space="preserve">Article 7 : </w:t>
      </w:r>
      <w:r>
        <w:rPr>
          <w:rFonts w:ascii="Arial Narrow" w:hAnsi="Arial Narrow"/>
          <w:b/>
          <w:bCs/>
        </w:rPr>
        <w:t>Communication</w:t>
      </w:r>
    </w:p>
    <w:p w:rsidR="00631370" w:rsidRDefault="008347A5">
      <w:pPr>
        <w:spacing w:line="276" w:lineRule="auto"/>
        <w:ind w:right="-144" w:firstLine="708"/>
        <w:rPr>
          <w:rFonts w:ascii="Arial Narrow" w:hAnsi="Arial Narrow"/>
        </w:rPr>
      </w:pPr>
      <w:r>
        <w:rPr>
          <w:rFonts w:ascii="Arial Narrow" w:hAnsi="Arial Narrow"/>
        </w:rPr>
        <w:t>Toutes les notifications et communication</w:t>
      </w:r>
      <w:r>
        <w:rPr>
          <w:rFonts w:ascii="Arial Narrow" w:hAnsi="Arial Narrow"/>
        </w:rPr>
        <w:t>s écrites dans le cadre du présent marché devront être faites aux adresses suivantes :</w:t>
      </w:r>
    </w:p>
    <w:p w:rsidR="00631370" w:rsidRDefault="00631370">
      <w:pPr>
        <w:spacing w:line="276" w:lineRule="auto"/>
        <w:ind w:right="-144" w:firstLine="708"/>
        <w:rPr>
          <w:rFonts w:ascii="Arial Narrow" w:hAnsi="Arial Narrow"/>
        </w:rPr>
      </w:pPr>
    </w:p>
    <w:p w:rsidR="00631370" w:rsidRDefault="008347A5">
      <w:pPr>
        <w:pStyle w:val="Paragraphedeliste"/>
        <w:numPr>
          <w:ilvl w:val="0"/>
          <w:numId w:val="30"/>
        </w:numPr>
        <w:spacing w:line="276" w:lineRule="auto"/>
        <w:ind w:right="-144"/>
        <w:jc w:val="left"/>
        <w:rPr>
          <w:rFonts w:ascii="Arial Narrow" w:hAnsi="Arial Narrow"/>
        </w:rPr>
      </w:pPr>
      <w:r>
        <w:rPr>
          <w:rFonts w:ascii="Arial Narrow" w:hAnsi="Arial Narrow"/>
        </w:rPr>
        <w:t>Dans le cas où le Cocontractant est le destinataire :     Insérer l’Adresse du Cocontractant</w:t>
      </w:r>
    </w:p>
    <w:p w:rsidR="00631370" w:rsidRDefault="00631370">
      <w:pPr>
        <w:spacing w:line="276" w:lineRule="auto"/>
        <w:ind w:right="-144"/>
        <w:rPr>
          <w:rFonts w:ascii="Arial Narrow" w:hAnsi="Arial Narrow"/>
        </w:rPr>
      </w:pPr>
    </w:p>
    <w:p w:rsidR="00631370" w:rsidRDefault="008347A5">
      <w:pPr>
        <w:pStyle w:val="Paragraphedeliste"/>
        <w:numPr>
          <w:ilvl w:val="0"/>
          <w:numId w:val="30"/>
        </w:numPr>
        <w:spacing w:line="276" w:lineRule="auto"/>
        <w:ind w:right="-144"/>
        <w:jc w:val="left"/>
        <w:rPr>
          <w:rFonts w:ascii="Arial Narrow" w:hAnsi="Arial Narrow"/>
        </w:rPr>
      </w:pPr>
      <w:r>
        <w:rPr>
          <w:rFonts w:ascii="Arial Narrow" w:hAnsi="Arial Narrow"/>
        </w:rPr>
        <w:t xml:space="preserve">Dans le cas où l’Autorité Contractante en est le destinataire </w:t>
      </w:r>
      <w:proofErr w:type="gramStart"/>
      <w:r>
        <w:rPr>
          <w:rFonts w:ascii="Arial Narrow" w:hAnsi="Arial Narrow"/>
        </w:rPr>
        <w:t>:Monsieur</w:t>
      </w:r>
      <w:proofErr w:type="gramEnd"/>
      <w:r>
        <w:rPr>
          <w:rFonts w:ascii="Arial Narrow" w:hAnsi="Arial Narrow"/>
        </w:rPr>
        <w:t xml:space="preserve"> Le Préfet du Mayo Sava à Mora (Autorité Contractante): avec copie adressée dans les mêmes délais, au Maître d’Ouvrage Délégué, au Chef de service et à l’Ingénieur.</w:t>
      </w:r>
    </w:p>
    <w:p w:rsidR="00631370" w:rsidRDefault="00631370">
      <w:pPr>
        <w:spacing w:line="276" w:lineRule="auto"/>
        <w:ind w:right="-144"/>
        <w:rPr>
          <w:rFonts w:ascii="Arial Narrow" w:hAnsi="Arial Narrow"/>
        </w:rPr>
      </w:pPr>
    </w:p>
    <w:p w:rsidR="00631370" w:rsidRDefault="008347A5">
      <w:pPr>
        <w:spacing w:line="276" w:lineRule="auto"/>
        <w:ind w:right="-144"/>
        <w:rPr>
          <w:rFonts w:ascii="Arial Narrow" w:hAnsi="Arial Narrow"/>
        </w:rPr>
      </w:pPr>
      <w:r>
        <w:rPr>
          <w:rFonts w:ascii="Arial Narrow" w:hAnsi="Arial Narrow"/>
        </w:rPr>
        <w:t>S’agissant des corr</w:t>
      </w:r>
      <w:r>
        <w:rPr>
          <w:rFonts w:ascii="Arial Narrow" w:hAnsi="Arial Narrow"/>
        </w:rPr>
        <w:t>espondances adressées aux autres intervenants par le Cocontractant, une copie sera transmise dans les mêmes délais à l’Autorité  Contractante.</w:t>
      </w:r>
    </w:p>
    <w:p w:rsidR="00631370" w:rsidRDefault="00631370">
      <w:pPr>
        <w:spacing w:line="276" w:lineRule="auto"/>
        <w:ind w:right="-144" w:firstLine="708"/>
        <w:rPr>
          <w:rFonts w:ascii="Arial Narrow" w:hAnsi="Arial Narrow"/>
        </w:rPr>
      </w:pPr>
    </w:p>
    <w:p w:rsidR="00631370" w:rsidRDefault="008347A5">
      <w:pPr>
        <w:tabs>
          <w:tab w:val="left" w:pos="2120"/>
          <w:tab w:val="left" w:pos="3760"/>
          <w:tab w:val="left" w:pos="4260"/>
        </w:tabs>
        <w:spacing w:line="276" w:lineRule="auto"/>
        <w:ind w:right="-39"/>
        <w:rPr>
          <w:rFonts w:ascii="Arial Narrow" w:hAnsi="Arial Narrow"/>
          <w:b/>
          <w:bCs/>
        </w:rPr>
      </w:pPr>
      <w:r>
        <w:rPr>
          <w:rFonts w:ascii="Arial Narrow" w:hAnsi="Arial Narrow"/>
          <w:b/>
          <w:bCs/>
          <w:u w:val="single"/>
        </w:rPr>
        <w:t xml:space="preserve">Article 8 : </w:t>
      </w:r>
      <w:r>
        <w:rPr>
          <w:rFonts w:ascii="Arial Narrow" w:hAnsi="Arial Narrow"/>
          <w:b/>
          <w:bCs/>
        </w:rPr>
        <w:t>Ordres de service</w:t>
      </w:r>
    </w:p>
    <w:p w:rsidR="00631370" w:rsidRDefault="008347A5">
      <w:pPr>
        <w:spacing w:line="276" w:lineRule="auto"/>
        <w:rPr>
          <w:rFonts w:ascii="Arial Narrow" w:hAnsi="Arial Narrow"/>
          <w:lang w:val="fr-CM"/>
        </w:rPr>
      </w:pPr>
      <w:r>
        <w:rPr>
          <w:rFonts w:ascii="Arial Narrow" w:hAnsi="Arial Narrow"/>
          <w:iCs/>
          <w:lang w:val="fr-CM"/>
        </w:rPr>
        <w:t>Les différents ordres de service seront établis et notifiés ainsi qu’il suit :</w:t>
      </w:r>
    </w:p>
    <w:p w:rsidR="00631370" w:rsidRDefault="008347A5">
      <w:pPr>
        <w:spacing w:line="276" w:lineRule="auto"/>
        <w:rPr>
          <w:rFonts w:ascii="Arial Narrow" w:hAnsi="Arial Narrow"/>
          <w:lang w:val="fr-CM"/>
        </w:rPr>
      </w:pPr>
      <w:r>
        <w:rPr>
          <w:rFonts w:ascii="Arial Narrow" w:hAnsi="Arial Narrow"/>
          <w:b/>
          <w:lang w:val="fr-CM"/>
        </w:rPr>
        <w:t>8</w:t>
      </w:r>
      <w:r>
        <w:rPr>
          <w:rFonts w:ascii="Arial Narrow" w:hAnsi="Arial Narrow"/>
          <w:b/>
          <w:iCs/>
          <w:lang w:val="fr-CM"/>
        </w:rPr>
        <w:t xml:space="preserve">.1 </w:t>
      </w:r>
      <w:r>
        <w:rPr>
          <w:rFonts w:ascii="Arial Narrow" w:hAnsi="Arial Narrow"/>
          <w:lang w:val="fr-CM"/>
        </w:rPr>
        <w:t xml:space="preserve">L’ordre de service de commencer les travaux </w:t>
      </w:r>
      <w:proofErr w:type="gramStart"/>
      <w:r>
        <w:rPr>
          <w:rFonts w:ascii="Arial Narrow" w:hAnsi="Arial Narrow"/>
          <w:lang w:val="fr-CM"/>
        </w:rPr>
        <w:t>est</w:t>
      </w:r>
      <w:proofErr w:type="gramEnd"/>
      <w:r>
        <w:rPr>
          <w:rFonts w:ascii="Arial Narrow" w:hAnsi="Arial Narrow"/>
          <w:lang w:val="fr-CM"/>
        </w:rPr>
        <w:t xml:space="preserve"> signé par le Maitre d’Ouvrage Délégué (Autorité Contractante) et notifié au Cocontractant par l’Ingénieur du marché avec copie au DDMINMAP, au Chef de service du marché  et au Maître d’œuvre. </w:t>
      </w:r>
    </w:p>
    <w:p w:rsidR="00631370" w:rsidRDefault="008347A5">
      <w:pPr>
        <w:spacing w:line="276" w:lineRule="auto"/>
        <w:rPr>
          <w:rFonts w:ascii="Arial Narrow" w:hAnsi="Arial Narrow"/>
          <w:lang w:val="fr-CM"/>
        </w:rPr>
      </w:pPr>
      <w:r>
        <w:rPr>
          <w:rFonts w:ascii="Arial Narrow" w:hAnsi="Arial Narrow"/>
          <w:b/>
          <w:lang w:val="fr-CM"/>
        </w:rPr>
        <w:t>8.2</w:t>
      </w:r>
      <w:r>
        <w:rPr>
          <w:rFonts w:ascii="Arial Narrow" w:hAnsi="Arial Narrow"/>
          <w:lang w:val="fr-CM"/>
        </w:rPr>
        <w:t xml:space="preserve">  Sur pro</w:t>
      </w:r>
      <w:r>
        <w:rPr>
          <w:rFonts w:ascii="Arial Narrow" w:hAnsi="Arial Narrow"/>
          <w:lang w:val="fr-CM"/>
        </w:rPr>
        <w:t>position de l’Ingénieur du marché,  les ordres de service ayant une incidence sur l’objectif, le délai et/ou le cout du marché seront signés par le Maitre d’Ouvrage Délégué  (Autorité contractante) après avis du Chef de Service du Marché avec copie au chef</w:t>
      </w:r>
      <w:r>
        <w:rPr>
          <w:rFonts w:ascii="Arial Narrow" w:hAnsi="Arial Narrow"/>
          <w:lang w:val="fr-CM"/>
        </w:rPr>
        <w:t xml:space="preserve">  service du marché, au cocontractant, l’Ingénieur du marché au  DDMINMAP  et au Maître d’œuvre. </w:t>
      </w:r>
    </w:p>
    <w:p w:rsidR="00631370" w:rsidRDefault="008347A5">
      <w:pPr>
        <w:spacing w:line="276" w:lineRule="auto"/>
        <w:rPr>
          <w:rFonts w:ascii="Arial Narrow" w:hAnsi="Arial Narrow"/>
          <w:lang w:val="fr-CM"/>
        </w:rPr>
      </w:pPr>
      <w:r>
        <w:rPr>
          <w:rFonts w:ascii="Arial Narrow" w:hAnsi="Arial Narrow"/>
          <w:b/>
          <w:lang w:val="fr-CM"/>
        </w:rPr>
        <w:t xml:space="preserve">8.3  </w:t>
      </w:r>
      <w:r>
        <w:rPr>
          <w:rFonts w:ascii="Arial Narrow" w:hAnsi="Arial Narrow"/>
          <w:lang w:val="fr-CM"/>
        </w:rPr>
        <w:t>Les ordres de service à caractère technique liés au déroulement normal du chantier seront directement signés, notifiés et ventilés par l’Ingénieur du mar</w:t>
      </w:r>
      <w:r>
        <w:rPr>
          <w:rFonts w:ascii="Arial Narrow" w:hAnsi="Arial Narrow"/>
          <w:lang w:val="fr-CM"/>
        </w:rPr>
        <w:t>ché avec copie à Maitre d’Ouvrage (Autorité contractante), au DDMINMAP, au  Chef de service du Marché, au Cocontractant et au maitre d’œuvre.</w:t>
      </w:r>
    </w:p>
    <w:p w:rsidR="00631370" w:rsidRDefault="008347A5">
      <w:pPr>
        <w:spacing w:line="276" w:lineRule="auto"/>
        <w:rPr>
          <w:rFonts w:ascii="Arial Narrow" w:hAnsi="Arial Narrow"/>
          <w:lang w:val="fr-CM"/>
        </w:rPr>
      </w:pPr>
      <w:r>
        <w:rPr>
          <w:rFonts w:ascii="Arial Narrow" w:hAnsi="Arial Narrow"/>
          <w:b/>
          <w:lang w:val="fr-CM"/>
        </w:rPr>
        <w:t>8.4</w:t>
      </w:r>
      <w:r>
        <w:rPr>
          <w:rFonts w:ascii="Arial Narrow" w:hAnsi="Arial Narrow"/>
          <w:lang w:val="fr-CM"/>
        </w:rPr>
        <w:t xml:space="preserve">  Les ordres de service valant mise en demeure seront signés par le Maitre d’Ouvrage Délégué (Autorité Contract</w:t>
      </w:r>
      <w:r>
        <w:rPr>
          <w:rFonts w:ascii="Arial Narrow" w:hAnsi="Arial Narrow"/>
          <w:lang w:val="fr-CM"/>
        </w:rPr>
        <w:t>ante), et notifiés au Cocontractant par le chef service du marché avec copie au DDMINMAP, à l’ingénieur du marché et au Maître d’œuvre.</w:t>
      </w:r>
    </w:p>
    <w:p w:rsidR="00631370" w:rsidRDefault="008347A5">
      <w:pPr>
        <w:spacing w:line="276" w:lineRule="auto"/>
        <w:rPr>
          <w:rFonts w:ascii="Arial Narrow" w:hAnsi="Arial Narrow"/>
          <w:lang w:val="fr-CM"/>
        </w:rPr>
      </w:pPr>
      <w:r>
        <w:rPr>
          <w:rFonts w:ascii="Arial Narrow" w:hAnsi="Arial Narrow"/>
          <w:b/>
          <w:lang w:val="fr-CM"/>
        </w:rPr>
        <w:t>8.5</w:t>
      </w:r>
      <w:r>
        <w:rPr>
          <w:rFonts w:ascii="Arial Narrow" w:hAnsi="Arial Narrow"/>
          <w:lang w:val="fr-CM"/>
        </w:rPr>
        <w:t xml:space="preserve">  Les ordres de service de suspension et de reprise des travaux, pour cause d’intempéries ou autre cas de force majeu</w:t>
      </w:r>
      <w:r>
        <w:rPr>
          <w:rFonts w:ascii="Arial Narrow" w:hAnsi="Arial Narrow"/>
          <w:lang w:val="fr-CM"/>
        </w:rPr>
        <w:t xml:space="preserve">re, seront signés par le </w:t>
      </w:r>
      <w:r>
        <w:rPr>
          <w:rFonts w:ascii="Arial Narrow" w:hAnsi="Arial Narrow"/>
          <w:highlight w:val="yellow"/>
          <w:lang w:val="fr-CM"/>
        </w:rPr>
        <w:t>Maitre d’Ouvrage Délégué (Autorité Contractante)</w:t>
      </w:r>
      <w:r>
        <w:rPr>
          <w:rFonts w:ascii="Arial Narrow" w:hAnsi="Arial Narrow"/>
          <w:lang w:val="fr-CM"/>
        </w:rPr>
        <w:t xml:space="preserve"> après constat sur procès-</w:t>
      </w:r>
      <w:r>
        <w:rPr>
          <w:rFonts w:ascii="Arial Narrow" w:hAnsi="Arial Narrow"/>
          <w:lang w:val="fr-CM"/>
        </w:rPr>
        <w:lastRenderedPageBreak/>
        <w:t>verbal de l’Ingénieur du marché et du maitre d’œuvre et notifiés par le chef de service du marché au Cocontractant avec copie à l’Autorité Contractante, à l’</w:t>
      </w:r>
      <w:r>
        <w:rPr>
          <w:rFonts w:ascii="Arial Narrow" w:hAnsi="Arial Narrow"/>
          <w:lang w:val="fr-CM"/>
        </w:rPr>
        <w:t>Ingénieur du marché et au Maître d’œuvre.</w:t>
      </w:r>
    </w:p>
    <w:p w:rsidR="00631370" w:rsidRDefault="008347A5">
      <w:pPr>
        <w:spacing w:line="276" w:lineRule="auto"/>
        <w:rPr>
          <w:rFonts w:ascii="Arial Narrow" w:hAnsi="Arial Narrow"/>
          <w:lang w:val="fr-CM"/>
        </w:rPr>
      </w:pPr>
      <w:r>
        <w:rPr>
          <w:rFonts w:ascii="Arial Narrow" w:hAnsi="Arial Narrow"/>
          <w:b/>
          <w:lang w:val="fr-CM"/>
        </w:rPr>
        <w:t>8.6</w:t>
      </w:r>
      <w:r>
        <w:rPr>
          <w:rFonts w:ascii="Arial Narrow" w:hAnsi="Arial Narrow"/>
          <w:lang w:val="fr-CM"/>
        </w:rPr>
        <w:t xml:space="preserve">  Les ordres de service prescrivant les travaux nécessaires pour remédier aux désordres ne relevant pas d’une utilisation normale qui apparaîtraient dans les ouvrages pendant la période de garantie, seront signé</w:t>
      </w:r>
      <w:r>
        <w:rPr>
          <w:rFonts w:ascii="Arial Narrow" w:hAnsi="Arial Narrow"/>
          <w:lang w:val="fr-CM"/>
        </w:rPr>
        <w:t>s par le Chef de Service du marché, sur proposition de l’Ingénieur et notifiés au Cocontractant par l’Ingénieur.</w:t>
      </w:r>
    </w:p>
    <w:p w:rsidR="00631370" w:rsidRDefault="008347A5">
      <w:pPr>
        <w:spacing w:line="276" w:lineRule="auto"/>
        <w:rPr>
          <w:rFonts w:ascii="Arial Narrow" w:hAnsi="Arial Narrow"/>
          <w:lang w:val="fr-CM"/>
        </w:rPr>
      </w:pPr>
      <w:r>
        <w:rPr>
          <w:rFonts w:ascii="Arial Narrow" w:hAnsi="Arial Narrow"/>
          <w:b/>
          <w:lang w:val="fr-CM"/>
        </w:rPr>
        <w:t>8.7</w:t>
      </w:r>
      <w:r>
        <w:rPr>
          <w:rFonts w:ascii="Arial Narrow" w:hAnsi="Arial Narrow"/>
          <w:lang w:val="fr-CM"/>
        </w:rPr>
        <w:t xml:space="preserve">  Le Cocontractant dispose d’un délai de quinze (15) jours pour émettre des réserves sur tout ordre de service reçu. Le fait d’émettre des r</w:t>
      </w:r>
      <w:r>
        <w:rPr>
          <w:rFonts w:ascii="Arial Narrow" w:hAnsi="Arial Narrow"/>
          <w:lang w:val="fr-CM"/>
        </w:rPr>
        <w:t>éserves ne dispense pas le Cocontractant d’exécuter les ordres de service reçus.</w:t>
      </w:r>
    </w:p>
    <w:p w:rsidR="00631370" w:rsidRDefault="008347A5">
      <w:pPr>
        <w:spacing w:line="276" w:lineRule="auto"/>
        <w:rPr>
          <w:rFonts w:ascii="Arial Narrow" w:hAnsi="Arial Narrow"/>
          <w:lang w:val="fr-CM"/>
        </w:rPr>
      </w:pPr>
      <w:r>
        <w:rPr>
          <w:rFonts w:ascii="Arial Narrow" w:hAnsi="Arial Narrow"/>
          <w:b/>
          <w:lang w:val="fr-CM"/>
        </w:rPr>
        <w:t>8</w:t>
      </w:r>
      <w:r>
        <w:rPr>
          <w:rFonts w:ascii="Arial Narrow" w:hAnsi="Arial Narrow"/>
          <w:b/>
          <w:iCs/>
          <w:lang w:val="fr-CM"/>
        </w:rPr>
        <w:t xml:space="preserve">.8 </w:t>
      </w:r>
      <w:r>
        <w:rPr>
          <w:rFonts w:ascii="Arial Narrow" w:hAnsi="Arial Narrow"/>
          <w:lang w:val="fr-CM"/>
        </w:rPr>
        <w:t xml:space="preserve">La notification de tout </w:t>
      </w:r>
      <w:r>
        <w:rPr>
          <w:rFonts w:ascii="Arial Narrow" w:hAnsi="Arial Narrow"/>
          <w:b/>
          <w:lang w:val="fr-CM"/>
        </w:rPr>
        <w:t>ordre de service</w:t>
      </w:r>
      <w:r>
        <w:rPr>
          <w:rFonts w:ascii="Arial Narrow" w:hAnsi="Arial Narrow"/>
          <w:lang w:val="fr-CM"/>
        </w:rPr>
        <w:t xml:space="preserve"> doit être faite dans un </w:t>
      </w:r>
      <w:r>
        <w:rPr>
          <w:rFonts w:ascii="Arial Narrow" w:hAnsi="Arial Narrow"/>
          <w:b/>
          <w:lang w:val="fr-CM"/>
        </w:rPr>
        <w:t>délai maximum de 08 jours</w:t>
      </w:r>
      <w:r>
        <w:rPr>
          <w:rFonts w:ascii="Arial Narrow" w:hAnsi="Arial Narrow"/>
          <w:lang w:val="fr-CM"/>
        </w:rPr>
        <w:t xml:space="preserve"> à compter de la date de transmission. Passé ce délai,</w:t>
      </w:r>
      <w:r>
        <w:rPr>
          <w:rFonts w:ascii="Arial Narrow" w:hAnsi="Arial Narrow"/>
          <w:b/>
          <w:lang w:val="fr-CM"/>
        </w:rPr>
        <w:t xml:space="preserve"> l’Autorité signataire cons</w:t>
      </w:r>
      <w:r>
        <w:rPr>
          <w:rFonts w:ascii="Arial Narrow" w:hAnsi="Arial Narrow"/>
          <w:b/>
          <w:lang w:val="fr-CM"/>
        </w:rPr>
        <w:t>tate la carence de l’autorité en charge de la notification et se substitue à lui et procède à ladite notification.</w:t>
      </w:r>
    </w:p>
    <w:p w:rsidR="00631370" w:rsidRDefault="00631370">
      <w:pPr>
        <w:rPr>
          <w:rFonts w:ascii="Arial Narrow" w:hAnsi="Arial Narrow"/>
          <w:lang w:val="fr-CM"/>
        </w:rPr>
      </w:pPr>
    </w:p>
    <w:p w:rsidR="00631370" w:rsidRDefault="008347A5">
      <w:pPr>
        <w:spacing w:before="57" w:line="276" w:lineRule="auto"/>
        <w:ind w:left="114" w:right="-20"/>
        <w:rPr>
          <w:rFonts w:ascii="Arial Narrow" w:hAnsi="Arial Narrow"/>
        </w:rPr>
      </w:pPr>
      <w:r>
        <w:rPr>
          <w:rFonts w:ascii="Arial Narrow" w:hAnsi="Arial Narrow"/>
          <w:b/>
          <w:bCs/>
          <w:u w:val="single"/>
        </w:rPr>
        <w:t>Article9</w:t>
      </w:r>
      <w:r>
        <w:rPr>
          <w:rFonts w:ascii="Arial Narrow" w:hAnsi="Arial Narrow"/>
          <w:b/>
          <w:bCs/>
        </w:rPr>
        <w:t>: Marché à tranches conditionnelles (CCAG Article 9é)</w:t>
      </w:r>
    </w:p>
    <w:p w:rsidR="00631370" w:rsidRDefault="008347A5">
      <w:pPr>
        <w:spacing w:before="57" w:line="276" w:lineRule="auto"/>
        <w:ind w:left="114" w:right="-20"/>
        <w:rPr>
          <w:rFonts w:ascii="Arial Narrow" w:hAnsi="Arial Narrow"/>
        </w:rPr>
      </w:pPr>
      <w:r>
        <w:rPr>
          <w:rFonts w:ascii="Arial Narrow" w:hAnsi="Arial Narrow"/>
          <w:b/>
          <w:bCs/>
          <w:u w:val="single"/>
        </w:rPr>
        <w:t>Article10</w:t>
      </w:r>
      <w:r>
        <w:rPr>
          <w:rFonts w:ascii="Arial Narrow" w:hAnsi="Arial Narrow"/>
          <w:b/>
          <w:bCs/>
        </w:rPr>
        <w:t>: Personnel de l’entrepreneur (CCAG  Article 15 complété)</w:t>
      </w:r>
    </w:p>
    <w:p w:rsidR="00631370" w:rsidRDefault="008347A5">
      <w:pPr>
        <w:spacing w:before="11" w:line="276" w:lineRule="auto"/>
        <w:ind w:left="709" w:right="-20" w:hanging="567"/>
        <w:rPr>
          <w:rFonts w:ascii="Arial Narrow" w:hAnsi="Arial Narrow"/>
        </w:rPr>
      </w:pPr>
      <w:r>
        <w:rPr>
          <w:rFonts w:ascii="Arial Narrow" w:hAnsi="Arial Narrow"/>
        </w:rPr>
        <w:t>10.1. Toute</w:t>
      </w:r>
      <w:r>
        <w:rPr>
          <w:rFonts w:ascii="Arial Narrow" w:hAnsi="Arial Narrow"/>
        </w:rPr>
        <w:t xml:space="preserve"> modification même partielle apportée aux propositions de l’offre technique n’interviendra qu’après agrément écrit du Chef  de service. En cas de modification, l’entrepreneur se fera remplacer par un personnel de compétence (qualifications et expérience) a</w:t>
      </w:r>
      <w:r>
        <w:rPr>
          <w:rFonts w:ascii="Arial Narrow" w:hAnsi="Arial Narrow"/>
        </w:rPr>
        <w:t>u moins égale.</w:t>
      </w:r>
    </w:p>
    <w:p w:rsidR="00631370" w:rsidRDefault="008347A5">
      <w:pPr>
        <w:spacing w:line="276" w:lineRule="auto"/>
        <w:ind w:left="738" w:right="-20" w:hanging="624"/>
        <w:rPr>
          <w:rFonts w:ascii="Arial Narrow" w:hAnsi="Arial Narrow"/>
        </w:rPr>
      </w:pPr>
      <w:r>
        <w:rPr>
          <w:rFonts w:ascii="Arial Narrow" w:hAnsi="Arial Narrow"/>
        </w:rPr>
        <w:t>10.2.  En tout état de cause, les listes du personnel d’encadrement à mettre en place seront soumises à l’agrément du Maître d’Œuvre, dans les quinze (15) jours qui suivent la notification de l’ordre de service de commencer les travaux. Le M</w:t>
      </w:r>
      <w:r>
        <w:rPr>
          <w:rFonts w:ascii="Arial Narrow" w:hAnsi="Arial Narrow"/>
        </w:rPr>
        <w:t>aître d'Œuvre disposera de huit (8) jours pour notifier par écrit son avis avec copie au Chef de service. Passé ce délai, les listes seront considérées comme approuvées.</w:t>
      </w:r>
    </w:p>
    <w:p w:rsidR="00631370" w:rsidRDefault="008347A5">
      <w:pPr>
        <w:spacing w:line="276" w:lineRule="auto"/>
        <w:ind w:left="624" w:right="95" w:hanging="624"/>
        <w:rPr>
          <w:rFonts w:ascii="Arial Narrow" w:hAnsi="Arial Narrow"/>
        </w:rPr>
      </w:pPr>
      <w:r>
        <w:rPr>
          <w:rFonts w:ascii="Arial Narrow" w:hAnsi="Arial Narrow"/>
        </w:rPr>
        <w:t>10.3.  Toute modification unilatérale apportée aux propositions en personnel d’encadre</w:t>
      </w:r>
      <w:r>
        <w:rPr>
          <w:rFonts w:ascii="Arial Narrow" w:hAnsi="Arial Narrow"/>
        </w:rPr>
        <w:t>ment de l’offre technique, avant et pendant les travaux constitue un  motif de résiliation du marché tel que visé à l’article 45 ci-dessous ou d’application de pénalités.</w:t>
      </w:r>
    </w:p>
    <w:p w:rsidR="00631370" w:rsidRDefault="008347A5">
      <w:pPr>
        <w:pStyle w:val="Corpsdetexte"/>
        <w:spacing w:line="276" w:lineRule="auto"/>
        <w:jc w:val="center"/>
        <w:rPr>
          <w:rFonts w:ascii="Arial Narrow" w:eastAsia="Arial Unicode MS" w:hAnsi="Arial Narrow"/>
          <w:b/>
          <w:bCs/>
        </w:rPr>
      </w:pPr>
      <w:r>
        <w:rPr>
          <w:rFonts w:ascii="Arial Narrow" w:hAnsi="Arial Narrow"/>
          <w:b/>
          <w:bCs/>
        </w:rPr>
        <w:t>CHAPITRE II : CLAUSES FINANCIERES</w:t>
      </w:r>
    </w:p>
    <w:p w:rsidR="00631370" w:rsidRDefault="008347A5">
      <w:pPr>
        <w:spacing w:line="276" w:lineRule="auto"/>
        <w:ind w:right="-20"/>
        <w:rPr>
          <w:rFonts w:ascii="Arial Narrow" w:hAnsi="Arial Narrow"/>
        </w:rPr>
      </w:pPr>
      <w:r>
        <w:rPr>
          <w:rFonts w:ascii="Arial Narrow" w:hAnsi="Arial Narrow"/>
          <w:b/>
          <w:bCs/>
          <w:u w:val="single"/>
        </w:rPr>
        <w:t>Article11</w:t>
      </w:r>
      <w:r>
        <w:rPr>
          <w:rFonts w:ascii="Arial Narrow" w:hAnsi="Arial Narrow"/>
          <w:b/>
          <w:bCs/>
        </w:rPr>
        <w:t xml:space="preserve">: Garanties et cautions (CCAG articles 29 </w:t>
      </w:r>
      <w:r>
        <w:rPr>
          <w:rFonts w:ascii="Arial Narrow" w:hAnsi="Arial Narrow"/>
          <w:b/>
          <w:bCs/>
        </w:rPr>
        <w:t>et 41)</w:t>
      </w:r>
    </w:p>
    <w:p w:rsidR="00631370" w:rsidRDefault="008347A5">
      <w:pPr>
        <w:spacing w:line="276" w:lineRule="auto"/>
        <w:ind w:left="114" w:right="-20"/>
        <w:rPr>
          <w:rFonts w:ascii="Arial Narrow" w:hAnsi="Arial Narrow"/>
        </w:rPr>
      </w:pPr>
      <w:r>
        <w:rPr>
          <w:rFonts w:ascii="Arial Narrow" w:hAnsi="Arial Narrow"/>
          <w:i/>
          <w:iCs/>
        </w:rPr>
        <w:t>11.1. Cautionnement  définitif</w:t>
      </w:r>
    </w:p>
    <w:p w:rsidR="00631370" w:rsidRDefault="008347A5">
      <w:pPr>
        <w:spacing w:line="276" w:lineRule="auto"/>
        <w:ind w:left="114" w:right="-148" w:firstLine="594"/>
        <w:rPr>
          <w:rFonts w:ascii="Arial Narrow" w:hAnsi="Arial Narrow"/>
        </w:rPr>
      </w:pPr>
      <w:r>
        <w:rPr>
          <w:rFonts w:ascii="Arial Narrow" w:hAnsi="Arial Narrow"/>
        </w:rPr>
        <w:t xml:space="preserve">Le cautionnement définitif fixé à trois pour cent </w:t>
      </w:r>
      <w:r>
        <w:rPr>
          <w:rFonts w:ascii="Arial Narrow" w:hAnsi="Arial Narrow"/>
          <w:b/>
        </w:rPr>
        <w:t>(3%)</w:t>
      </w:r>
      <w:r>
        <w:rPr>
          <w:rFonts w:ascii="Arial Narrow" w:hAnsi="Arial Narrow"/>
        </w:rPr>
        <w:t xml:space="preserve"> du montant TTC du marché.</w:t>
      </w:r>
    </w:p>
    <w:p w:rsidR="00631370" w:rsidRDefault="008347A5">
      <w:pPr>
        <w:spacing w:line="276" w:lineRule="auto"/>
        <w:ind w:left="114" w:right="-20"/>
        <w:rPr>
          <w:rFonts w:ascii="Arial Narrow" w:hAnsi="Arial Narrow"/>
        </w:rPr>
      </w:pPr>
      <w:r>
        <w:rPr>
          <w:rFonts w:ascii="Arial Narrow" w:hAnsi="Arial Narrow"/>
          <w:spacing w:val="1"/>
        </w:rPr>
        <w:t>L</w:t>
      </w:r>
      <w:r>
        <w:rPr>
          <w:rFonts w:ascii="Arial Narrow" w:hAnsi="Arial Narrow"/>
        </w:rPr>
        <w:t xml:space="preserve">e </w:t>
      </w:r>
      <w:r>
        <w:rPr>
          <w:rFonts w:ascii="Arial Narrow" w:hAnsi="Arial Narrow"/>
          <w:spacing w:val="1"/>
        </w:rPr>
        <w:t>cautionnemen</w:t>
      </w:r>
      <w:r>
        <w:rPr>
          <w:rFonts w:ascii="Arial Narrow" w:hAnsi="Arial Narrow"/>
        </w:rPr>
        <w:t xml:space="preserve">t </w:t>
      </w:r>
      <w:r>
        <w:rPr>
          <w:rFonts w:ascii="Arial Narrow" w:hAnsi="Arial Narrow"/>
          <w:spacing w:val="1"/>
        </w:rPr>
        <w:t>ser</w:t>
      </w:r>
      <w:r>
        <w:rPr>
          <w:rFonts w:ascii="Arial Narrow" w:hAnsi="Arial Narrow"/>
        </w:rPr>
        <w:t xml:space="preserve">a </w:t>
      </w:r>
      <w:r>
        <w:rPr>
          <w:rFonts w:ascii="Arial Narrow" w:hAnsi="Arial Narrow"/>
          <w:spacing w:val="1"/>
        </w:rPr>
        <w:t>restitué</w:t>
      </w:r>
      <w:r>
        <w:rPr>
          <w:rFonts w:ascii="Arial Narrow" w:hAnsi="Arial Narrow"/>
        </w:rPr>
        <w:t xml:space="preserve">, </w:t>
      </w:r>
      <w:r>
        <w:rPr>
          <w:rFonts w:ascii="Arial Narrow" w:hAnsi="Arial Narrow"/>
          <w:spacing w:val="1"/>
        </w:rPr>
        <w:t>o</w:t>
      </w:r>
      <w:r>
        <w:rPr>
          <w:rFonts w:ascii="Arial Narrow" w:hAnsi="Arial Narrow"/>
        </w:rPr>
        <w:t xml:space="preserve">u </w:t>
      </w:r>
      <w:r>
        <w:rPr>
          <w:rFonts w:ascii="Arial Narrow" w:hAnsi="Arial Narrow"/>
          <w:spacing w:val="1"/>
        </w:rPr>
        <w:t>l</w:t>
      </w:r>
      <w:r>
        <w:rPr>
          <w:rFonts w:ascii="Arial Narrow" w:hAnsi="Arial Narrow"/>
        </w:rPr>
        <w:t xml:space="preserve">a </w:t>
      </w:r>
      <w:r>
        <w:rPr>
          <w:rFonts w:ascii="Arial Narrow" w:hAnsi="Arial Narrow"/>
          <w:spacing w:val="1"/>
        </w:rPr>
        <w:t xml:space="preserve">garantie </w:t>
      </w:r>
      <w:r>
        <w:rPr>
          <w:rFonts w:ascii="Arial Narrow" w:hAnsi="Arial Narrow"/>
        </w:rPr>
        <w:t>libérée, dans un délai d’un mois suivant la date de réception provisoire des travaux, à la</w:t>
      </w:r>
      <w:r>
        <w:rPr>
          <w:rFonts w:ascii="Arial Narrow" w:hAnsi="Arial Narrow"/>
        </w:rPr>
        <w:t xml:space="preserve"> suite d’une main levée délivrée par le Maître d’Ouvrage après demande de l’entrepreneur.</w:t>
      </w:r>
    </w:p>
    <w:p w:rsidR="00631370" w:rsidRDefault="008347A5">
      <w:pPr>
        <w:spacing w:line="276" w:lineRule="auto"/>
        <w:ind w:left="114" w:right="-20"/>
        <w:rPr>
          <w:rFonts w:ascii="Arial Narrow" w:hAnsi="Arial Narrow"/>
        </w:rPr>
      </w:pPr>
      <w:r>
        <w:rPr>
          <w:rFonts w:ascii="Arial Narrow" w:hAnsi="Arial Narrow"/>
          <w:i/>
          <w:iCs/>
        </w:rPr>
        <w:t>11.2. Cautionnement de garantie</w:t>
      </w:r>
    </w:p>
    <w:p w:rsidR="00631370" w:rsidRDefault="008347A5">
      <w:pPr>
        <w:tabs>
          <w:tab w:val="left" w:pos="709"/>
        </w:tabs>
        <w:spacing w:before="11" w:line="276" w:lineRule="auto"/>
        <w:ind w:left="114" w:right="-147"/>
        <w:rPr>
          <w:rFonts w:ascii="Arial Narrow" w:hAnsi="Arial Narrow"/>
        </w:rPr>
      </w:pPr>
      <w:r>
        <w:rPr>
          <w:rFonts w:ascii="Arial Narrow" w:hAnsi="Arial Narrow"/>
        </w:rPr>
        <w:tab/>
        <w:t xml:space="preserve">La retenue de garantie est fixée à dix pour cent </w:t>
      </w:r>
      <w:r>
        <w:rPr>
          <w:rFonts w:ascii="Arial Narrow" w:hAnsi="Arial Narrow"/>
          <w:b/>
        </w:rPr>
        <w:t>(10%)</w:t>
      </w:r>
      <w:r>
        <w:rPr>
          <w:rFonts w:ascii="Arial Narrow" w:hAnsi="Arial Narrow"/>
        </w:rPr>
        <w:t xml:space="preserve"> du montant TTC du marché.</w:t>
      </w:r>
    </w:p>
    <w:p w:rsidR="00631370" w:rsidRDefault="008347A5">
      <w:pPr>
        <w:spacing w:line="276" w:lineRule="auto"/>
        <w:ind w:left="114" w:right="-19" w:firstLine="594"/>
        <w:rPr>
          <w:rFonts w:ascii="Arial Narrow" w:hAnsi="Arial Narrow"/>
        </w:rPr>
      </w:pPr>
      <w:r>
        <w:rPr>
          <w:rFonts w:ascii="Arial Narrow" w:hAnsi="Arial Narrow"/>
        </w:rPr>
        <w:t>La restitution de la retenue de garantie ou du cauti</w:t>
      </w:r>
      <w:r>
        <w:rPr>
          <w:rFonts w:ascii="Arial Narrow" w:hAnsi="Arial Narrow"/>
        </w:rPr>
        <w:t>onnement sera effectuée dans un délai d’un mois après la réception définitive sur mainlevée délivrée par le Maître d’Ouvrage après demande de l’entrepreneur.</w:t>
      </w:r>
    </w:p>
    <w:p w:rsidR="00631370" w:rsidRDefault="008347A5">
      <w:pPr>
        <w:spacing w:line="276" w:lineRule="auto"/>
        <w:ind w:left="114" w:right="-20"/>
        <w:rPr>
          <w:rFonts w:ascii="Arial Narrow" w:hAnsi="Arial Narrow"/>
        </w:rPr>
      </w:pPr>
      <w:r>
        <w:rPr>
          <w:rFonts w:ascii="Arial Narrow" w:hAnsi="Arial Narrow"/>
          <w:i/>
          <w:iCs/>
        </w:rPr>
        <w:t>11.3. Cautionnement d’avance de démarrage</w:t>
      </w:r>
    </w:p>
    <w:p w:rsidR="00631370" w:rsidRDefault="008347A5">
      <w:pPr>
        <w:spacing w:line="276" w:lineRule="auto"/>
        <w:ind w:left="114" w:right="-19" w:firstLine="594"/>
        <w:rPr>
          <w:rFonts w:ascii="Arial Narrow" w:hAnsi="Arial Narrow"/>
        </w:rPr>
      </w:pPr>
      <w:r>
        <w:rPr>
          <w:rFonts w:ascii="Arial Narrow" w:hAnsi="Arial Narrow"/>
        </w:rPr>
        <w:t xml:space="preserve">Une avance de démarrage d’un montant équivalent à vingt </w:t>
      </w:r>
      <w:r>
        <w:rPr>
          <w:rFonts w:ascii="Arial Narrow" w:hAnsi="Arial Narrow"/>
        </w:rPr>
        <w:t xml:space="preserve">pour cent </w:t>
      </w:r>
      <w:r>
        <w:rPr>
          <w:rFonts w:ascii="Arial Narrow" w:hAnsi="Arial Narrow"/>
          <w:b/>
        </w:rPr>
        <w:t>(20%)</w:t>
      </w:r>
      <w:r>
        <w:rPr>
          <w:rFonts w:ascii="Arial Narrow" w:hAnsi="Arial Narrow"/>
        </w:rPr>
        <w:t xml:space="preserve"> du montant du marché pourra être accordée au Cocontractant sur sa demande. Cette avance sera garantie par une caution solidaire à cent pour cent </w:t>
      </w:r>
      <w:r>
        <w:rPr>
          <w:rFonts w:ascii="Arial Narrow" w:hAnsi="Arial Narrow"/>
          <w:b/>
        </w:rPr>
        <w:t>(100%)</w:t>
      </w:r>
      <w:r>
        <w:rPr>
          <w:rFonts w:ascii="Arial Narrow" w:hAnsi="Arial Narrow"/>
        </w:rPr>
        <w:t xml:space="preserve"> délivrée par un établissement bancaire de premier ordre agrée par le Ministre chargé des</w:t>
      </w:r>
      <w:r>
        <w:rPr>
          <w:rFonts w:ascii="Arial Narrow" w:hAnsi="Arial Narrow"/>
        </w:rPr>
        <w:t xml:space="preserve"> finances sur la base des critères de la COBAC.</w:t>
      </w:r>
    </w:p>
    <w:p w:rsidR="00631370" w:rsidRDefault="008347A5">
      <w:pPr>
        <w:spacing w:line="276" w:lineRule="auto"/>
        <w:ind w:left="114" w:right="-19"/>
        <w:rPr>
          <w:rFonts w:ascii="Arial Narrow" w:hAnsi="Arial Narrow"/>
        </w:rPr>
      </w:pPr>
      <w:r>
        <w:rPr>
          <w:rFonts w:ascii="Arial Narrow" w:hAnsi="Arial Narrow"/>
        </w:rPr>
        <w:t xml:space="preserve">L’avance de démarrage sera remboursée par décompte, d’une proportion maximale de 25% du paiement, et devra être remboursée en totalité avant que les paiements de l’Entreprise ne dépassent 80% du montant du </w:t>
      </w:r>
      <w:r>
        <w:rPr>
          <w:rFonts w:ascii="Arial Narrow" w:hAnsi="Arial Narrow"/>
        </w:rPr>
        <w:t>Marché.</w:t>
      </w:r>
    </w:p>
    <w:p w:rsidR="00631370" w:rsidRDefault="00631370">
      <w:pPr>
        <w:spacing w:line="276" w:lineRule="auto"/>
        <w:ind w:left="114" w:right="-19"/>
        <w:rPr>
          <w:rFonts w:ascii="Arial Narrow" w:hAnsi="Arial Narrow"/>
        </w:rPr>
      </w:pPr>
    </w:p>
    <w:p w:rsidR="00631370" w:rsidRDefault="008347A5">
      <w:pPr>
        <w:spacing w:line="276" w:lineRule="auto"/>
        <w:ind w:left="114" w:right="-20"/>
        <w:rPr>
          <w:rFonts w:ascii="Arial Narrow" w:hAnsi="Arial Narrow"/>
        </w:rPr>
      </w:pPr>
      <w:r>
        <w:rPr>
          <w:rFonts w:ascii="Arial Narrow" w:hAnsi="Arial Narrow"/>
          <w:b/>
          <w:bCs/>
          <w:u w:val="single"/>
        </w:rPr>
        <w:t>Article12</w:t>
      </w:r>
      <w:r>
        <w:rPr>
          <w:rFonts w:ascii="Arial Narrow" w:hAnsi="Arial Narrow"/>
          <w:b/>
          <w:bCs/>
        </w:rPr>
        <w:t>:Montant du marché (CCAG Articles 18 et 19 complétés)</w:t>
      </w:r>
    </w:p>
    <w:p w:rsidR="00631370" w:rsidRDefault="008347A5">
      <w:pPr>
        <w:spacing w:line="276" w:lineRule="auto"/>
        <w:ind w:left="114" w:right="-19" w:firstLine="594"/>
        <w:rPr>
          <w:rFonts w:ascii="Arial Narrow" w:hAnsi="Arial Narrow"/>
        </w:rPr>
      </w:pPr>
      <w:r>
        <w:rPr>
          <w:rFonts w:ascii="Arial Narrow" w:hAnsi="Arial Narrow"/>
        </w:rPr>
        <w:t xml:space="preserve">Le montant du présent marché, tel qu’il ressort du devis estimatif ci-joint, est de ______(en chiffres)  </w:t>
      </w:r>
      <w:r>
        <w:rPr>
          <w:rFonts w:ascii="Arial Narrow" w:hAnsi="Arial Narrow"/>
        </w:rPr>
        <w:tab/>
        <w:t>(en lettres) francs CFA Toutes Taxes Comprises (TTC) ; soit :</w:t>
      </w:r>
    </w:p>
    <w:p w:rsidR="00631370" w:rsidRDefault="008347A5">
      <w:pPr>
        <w:spacing w:line="276" w:lineRule="auto"/>
        <w:ind w:left="114" w:right="-19"/>
        <w:rPr>
          <w:rFonts w:ascii="Arial Narrow" w:hAnsi="Arial Narrow"/>
        </w:rPr>
      </w:pPr>
      <w:r>
        <w:rPr>
          <w:rFonts w:ascii="Arial Narrow" w:hAnsi="Arial Narrow"/>
        </w:rPr>
        <w:t>-   Montant HTVA</w:t>
      </w:r>
      <w:r>
        <w:rPr>
          <w:rFonts w:ascii="Arial Narrow" w:hAnsi="Arial Narrow"/>
        </w:rPr>
        <w:t xml:space="preserve"> : ________ (____) francs CFA</w:t>
      </w:r>
    </w:p>
    <w:p w:rsidR="00631370" w:rsidRDefault="008347A5">
      <w:pPr>
        <w:spacing w:line="276" w:lineRule="auto"/>
        <w:ind w:left="114" w:right="-19"/>
        <w:rPr>
          <w:rFonts w:ascii="Arial Narrow" w:hAnsi="Arial Narrow"/>
        </w:rPr>
      </w:pPr>
      <w:r>
        <w:rPr>
          <w:rFonts w:ascii="Arial Narrow" w:hAnsi="Arial Narrow"/>
        </w:rPr>
        <w:lastRenderedPageBreak/>
        <w:t>-   Montant de la TVA :________(___) francs CFA</w:t>
      </w:r>
    </w:p>
    <w:p w:rsidR="00631370" w:rsidRDefault="008347A5">
      <w:pPr>
        <w:spacing w:line="276" w:lineRule="auto"/>
        <w:ind w:left="114" w:right="-19" w:firstLine="594"/>
        <w:rPr>
          <w:rFonts w:ascii="Arial Narrow" w:hAnsi="Arial Narrow"/>
        </w:rPr>
      </w:pPr>
      <w:r>
        <w:rPr>
          <w:rFonts w:ascii="Arial Narrow" w:hAnsi="Arial Narrow"/>
        </w:rPr>
        <w:t>Le montant du marché calculé dans les conditions prévues à l’article 19 du CCAG, résulte de l’application au montant hors TVA, du taux de la taxe sur la valeur ajoutée (TVA) et d</w:t>
      </w:r>
      <w:r>
        <w:rPr>
          <w:rFonts w:ascii="Arial Narrow" w:hAnsi="Arial Narrow"/>
        </w:rPr>
        <w:t>u rabais éventuellement consenti par l’entrepreneur.</w:t>
      </w:r>
    </w:p>
    <w:p w:rsidR="00631370" w:rsidRDefault="00631370">
      <w:pPr>
        <w:spacing w:line="276" w:lineRule="auto"/>
        <w:ind w:left="114" w:right="-19" w:firstLine="594"/>
        <w:rPr>
          <w:rFonts w:ascii="Arial Narrow" w:hAnsi="Arial Narrow"/>
        </w:rPr>
      </w:pPr>
    </w:p>
    <w:p w:rsidR="00631370" w:rsidRDefault="008347A5">
      <w:pPr>
        <w:spacing w:line="276" w:lineRule="auto"/>
        <w:ind w:left="114" w:right="-20"/>
        <w:rPr>
          <w:rFonts w:ascii="Arial Narrow" w:hAnsi="Arial Narrow"/>
        </w:rPr>
      </w:pPr>
      <w:r>
        <w:rPr>
          <w:rFonts w:ascii="Arial Narrow" w:hAnsi="Arial Narrow"/>
          <w:b/>
          <w:bCs/>
          <w:u w:val="single"/>
        </w:rPr>
        <w:t>Article13</w:t>
      </w:r>
      <w:r>
        <w:rPr>
          <w:rFonts w:ascii="Arial Narrow" w:hAnsi="Arial Narrow"/>
          <w:b/>
          <w:bCs/>
        </w:rPr>
        <w:t>: Lieu et mode de paiement</w:t>
      </w:r>
    </w:p>
    <w:p w:rsidR="00631370" w:rsidRDefault="008347A5">
      <w:pPr>
        <w:spacing w:line="276" w:lineRule="auto"/>
        <w:ind w:left="738" w:right="-19" w:hanging="624"/>
        <w:rPr>
          <w:rFonts w:ascii="Arial Narrow" w:hAnsi="Arial Narrow"/>
        </w:rPr>
      </w:pPr>
      <w:r>
        <w:rPr>
          <w:rFonts w:ascii="Arial Narrow" w:hAnsi="Arial Narrow"/>
        </w:rPr>
        <w:t>13.1. En contrepartie des paiements à effectuer par le Maître d’Ouvrage Délégué à l’entrepreneur, dans les conditions indiquées dans le marché, l’entrepreneur s’engag</w:t>
      </w:r>
      <w:r>
        <w:rPr>
          <w:rFonts w:ascii="Arial Narrow" w:hAnsi="Arial Narrow"/>
        </w:rPr>
        <w:t>e par les présentes à exécuter le marché conformément  aux dispositions du marché.</w:t>
      </w:r>
    </w:p>
    <w:p w:rsidR="00631370" w:rsidRDefault="008347A5">
      <w:pPr>
        <w:spacing w:line="276" w:lineRule="auto"/>
        <w:ind w:left="738" w:right="-148" w:hanging="624"/>
        <w:rPr>
          <w:rFonts w:ascii="Arial Narrow" w:hAnsi="Arial Narrow"/>
        </w:rPr>
      </w:pPr>
      <w:r>
        <w:rPr>
          <w:rFonts w:ascii="Arial Narrow" w:hAnsi="Arial Narrow"/>
        </w:rPr>
        <w:t>13.2. Le Maître d’Ouvrage Délégué se libérera des sommes dues de la manière suivante:</w:t>
      </w:r>
    </w:p>
    <w:p w:rsidR="00631370" w:rsidRDefault="008347A5">
      <w:pPr>
        <w:spacing w:line="276" w:lineRule="auto"/>
        <w:ind w:left="398" w:right="-19" w:hanging="283"/>
        <w:rPr>
          <w:rFonts w:ascii="Arial Narrow" w:hAnsi="Arial Narrow"/>
        </w:rPr>
      </w:pPr>
      <w:r>
        <w:rPr>
          <w:rFonts w:ascii="Arial Narrow" w:hAnsi="Arial Narrow"/>
        </w:rPr>
        <w:t xml:space="preserve">a. Pour les règlements en francs CFA, soit </w:t>
      </w:r>
      <w:r>
        <w:rPr>
          <w:rFonts w:ascii="Arial Narrow" w:hAnsi="Arial Narrow"/>
          <w:i/>
          <w:iCs/>
        </w:rPr>
        <w:t>(montant en chiffres et en lettres Net à Man</w:t>
      </w:r>
      <w:r>
        <w:rPr>
          <w:rFonts w:ascii="Arial Narrow" w:hAnsi="Arial Narrow"/>
          <w:i/>
          <w:iCs/>
        </w:rPr>
        <w:t>dater)</w:t>
      </w:r>
      <w:r>
        <w:rPr>
          <w:rFonts w:ascii="Arial Narrow" w:hAnsi="Arial Narrow"/>
        </w:rPr>
        <w:t>, par crédit au compte n°_________RESTREINT au nom de l’entrepreneur à la banque______________</w:t>
      </w:r>
    </w:p>
    <w:p w:rsidR="00631370" w:rsidRDefault="00631370">
      <w:pPr>
        <w:spacing w:line="276" w:lineRule="auto"/>
        <w:ind w:right="-20"/>
        <w:rPr>
          <w:rFonts w:ascii="Arial Narrow" w:hAnsi="Arial Narrow"/>
          <w:b/>
          <w:bCs/>
          <w:u w:val="single"/>
        </w:rPr>
      </w:pPr>
    </w:p>
    <w:p w:rsidR="00631370" w:rsidRDefault="008347A5">
      <w:pPr>
        <w:spacing w:line="276" w:lineRule="auto"/>
        <w:ind w:right="-20"/>
        <w:rPr>
          <w:rFonts w:ascii="Arial Narrow" w:hAnsi="Arial Narrow"/>
        </w:rPr>
      </w:pPr>
      <w:r>
        <w:rPr>
          <w:rFonts w:ascii="Arial Narrow" w:hAnsi="Arial Narrow"/>
          <w:b/>
          <w:bCs/>
          <w:u w:val="single"/>
        </w:rPr>
        <w:t>Article14</w:t>
      </w:r>
      <w:r>
        <w:rPr>
          <w:rFonts w:ascii="Arial Narrow" w:hAnsi="Arial Narrow"/>
          <w:b/>
          <w:bCs/>
        </w:rPr>
        <w:t>:Variation des prix (CCAG Article 20)</w:t>
      </w:r>
    </w:p>
    <w:p w:rsidR="00631370" w:rsidRDefault="008347A5">
      <w:pPr>
        <w:spacing w:line="276" w:lineRule="auto"/>
        <w:ind w:left="567" w:right="-34" w:hanging="567"/>
        <w:rPr>
          <w:rFonts w:ascii="Arial Narrow" w:hAnsi="Arial Narrow"/>
        </w:rPr>
      </w:pPr>
      <w:r>
        <w:rPr>
          <w:rFonts w:ascii="Arial Narrow" w:hAnsi="Arial Narrow"/>
        </w:rPr>
        <w:t>14.1. Les prix sont fermes et non révisables.</w:t>
      </w:r>
    </w:p>
    <w:p w:rsidR="00631370" w:rsidRDefault="008347A5">
      <w:pPr>
        <w:spacing w:line="276" w:lineRule="auto"/>
        <w:ind w:left="340" w:right="-34" w:hanging="340"/>
        <w:rPr>
          <w:rFonts w:ascii="Arial Narrow" w:hAnsi="Arial Narrow"/>
        </w:rPr>
      </w:pPr>
      <w:r>
        <w:rPr>
          <w:rFonts w:ascii="Arial Narrow" w:hAnsi="Arial Narrow"/>
        </w:rPr>
        <w:t xml:space="preserve">a. Les acomptes payés à l’entrepreneur au titre des avances </w:t>
      </w:r>
      <w:r>
        <w:rPr>
          <w:rFonts w:ascii="Arial Narrow" w:hAnsi="Arial Narrow"/>
        </w:rPr>
        <w:t>ne sont pas révisables.</w:t>
      </w:r>
    </w:p>
    <w:p w:rsidR="00631370" w:rsidRDefault="008347A5">
      <w:pPr>
        <w:spacing w:line="276" w:lineRule="auto"/>
        <w:ind w:left="340" w:right="-34" w:hanging="340"/>
        <w:rPr>
          <w:rFonts w:ascii="Arial Narrow" w:hAnsi="Arial Narrow"/>
        </w:rPr>
      </w:pPr>
      <w:r>
        <w:rPr>
          <w:rFonts w:ascii="Arial Narrow" w:hAnsi="Arial Narrow"/>
        </w:rPr>
        <w:t>b. La révision est «gelée» à l’expiration du délai contractuel, sauf en cas de baisse des prix.</w:t>
      </w:r>
    </w:p>
    <w:p w:rsidR="00631370" w:rsidRDefault="008347A5">
      <w:pPr>
        <w:spacing w:line="276" w:lineRule="auto"/>
        <w:ind w:left="567" w:right="-37" w:hanging="567"/>
        <w:rPr>
          <w:rFonts w:ascii="Arial Narrow" w:hAnsi="Arial Narrow"/>
        </w:rPr>
      </w:pPr>
      <w:r>
        <w:rPr>
          <w:rFonts w:ascii="Arial Narrow" w:hAnsi="Arial Narrow"/>
        </w:rPr>
        <w:t>14.2.</w:t>
      </w:r>
      <w:r>
        <w:rPr>
          <w:rFonts w:ascii="Arial Narrow" w:hAnsi="Arial Narrow"/>
          <w:spacing w:val="3"/>
        </w:rPr>
        <w:t xml:space="preserve"> Modalités</w:t>
      </w:r>
      <w:r>
        <w:rPr>
          <w:rFonts w:ascii="Arial Narrow" w:hAnsi="Arial Narrow"/>
        </w:rPr>
        <w:t xml:space="preserve"> </w:t>
      </w:r>
      <w:r>
        <w:rPr>
          <w:rFonts w:ascii="Arial Narrow" w:hAnsi="Arial Narrow"/>
          <w:spacing w:val="3"/>
        </w:rPr>
        <w:t>d’actualisatio</w:t>
      </w:r>
      <w:r>
        <w:rPr>
          <w:rFonts w:ascii="Arial Narrow" w:hAnsi="Arial Narrow"/>
        </w:rPr>
        <w:t xml:space="preserve">n </w:t>
      </w:r>
      <w:r>
        <w:rPr>
          <w:rFonts w:ascii="Arial Narrow" w:hAnsi="Arial Narrow"/>
          <w:spacing w:val="3"/>
        </w:rPr>
        <w:t>de</w:t>
      </w:r>
      <w:r>
        <w:rPr>
          <w:rFonts w:ascii="Arial Narrow" w:hAnsi="Arial Narrow"/>
        </w:rPr>
        <w:t xml:space="preserve">s </w:t>
      </w:r>
      <w:r>
        <w:rPr>
          <w:rFonts w:ascii="Arial Narrow" w:hAnsi="Arial Narrow"/>
          <w:spacing w:val="3"/>
        </w:rPr>
        <w:t>pri</w:t>
      </w:r>
      <w:r>
        <w:rPr>
          <w:rFonts w:ascii="Arial Narrow" w:hAnsi="Arial Narrow"/>
        </w:rPr>
        <w:t xml:space="preserve">x </w:t>
      </w:r>
      <w:r>
        <w:rPr>
          <w:rFonts w:ascii="Arial Narrow" w:hAnsi="Arial Narrow"/>
          <w:spacing w:val="3"/>
        </w:rPr>
        <w:t>(sans objet</w:t>
      </w:r>
      <w:r>
        <w:rPr>
          <w:rFonts w:ascii="Arial Narrow" w:hAnsi="Arial Narrow"/>
        </w:rPr>
        <w:t>).</w:t>
      </w:r>
    </w:p>
    <w:p w:rsidR="00631370" w:rsidRDefault="00631370">
      <w:pPr>
        <w:spacing w:line="276" w:lineRule="auto"/>
        <w:ind w:left="567" w:right="-37" w:hanging="567"/>
        <w:rPr>
          <w:rFonts w:ascii="Arial Narrow" w:hAnsi="Arial Narrow"/>
        </w:rPr>
      </w:pPr>
    </w:p>
    <w:p w:rsidR="00631370" w:rsidRDefault="008347A5">
      <w:pPr>
        <w:tabs>
          <w:tab w:val="left" w:pos="2480"/>
          <w:tab w:val="left" w:pos="2960"/>
          <w:tab w:val="left" w:pos="4040"/>
          <w:tab w:val="left" w:pos="4660"/>
        </w:tabs>
        <w:spacing w:line="276" w:lineRule="auto"/>
        <w:ind w:right="-39"/>
        <w:rPr>
          <w:rFonts w:ascii="Arial Narrow" w:hAnsi="Arial Narrow"/>
        </w:rPr>
      </w:pPr>
      <w:r>
        <w:rPr>
          <w:rFonts w:ascii="Arial Narrow" w:hAnsi="Arial Narrow"/>
          <w:b/>
          <w:bCs/>
          <w:u w:val="single"/>
        </w:rPr>
        <w:t>Article15</w:t>
      </w:r>
      <w:r>
        <w:rPr>
          <w:rFonts w:ascii="Arial Narrow" w:hAnsi="Arial Narrow"/>
          <w:b/>
          <w:bCs/>
        </w:rPr>
        <w:t xml:space="preserve">: </w:t>
      </w:r>
      <w:r>
        <w:rPr>
          <w:rFonts w:ascii="Arial Narrow" w:hAnsi="Arial Narrow"/>
          <w:b/>
          <w:bCs/>
          <w:spacing w:val="5"/>
        </w:rPr>
        <w:t>Formule</w:t>
      </w:r>
      <w:r>
        <w:rPr>
          <w:rFonts w:ascii="Arial Narrow" w:hAnsi="Arial Narrow"/>
          <w:b/>
          <w:bCs/>
        </w:rPr>
        <w:t xml:space="preserve">s </w:t>
      </w:r>
      <w:r>
        <w:rPr>
          <w:rFonts w:ascii="Arial Narrow" w:hAnsi="Arial Narrow"/>
          <w:b/>
          <w:bCs/>
          <w:spacing w:val="5"/>
        </w:rPr>
        <w:t>d</w:t>
      </w:r>
      <w:r>
        <w:rPr>
          <w:rFonts w:ascii="Arial Narrow" w:hAnsi="Arial Narrow"/>
          <w:b/>
          <w:bCs/>
        </w:rPr>
        <w:t xml:space="preserve">e </w:t>
      </w:r>
      <w:r>
        <w:rPr>
          <w:rFonts w:ascii="Arial Narrow" w:hAnsi="Arial Narrow"/>
          <w:b/>
          <w:bCs/>
          <w:spacing w:val="5"/>
        </w:rPr>
        <w:t>révisio</w:t>
      </w:r>
      <w:r>
        <w:rPr>
          <w:rFonts w:ascii="Arial Narrow" w:hAnsi="Arial Narrow"/>
          <w:b/>
          <w:bCs/>
        </w:rPr>
        <w:t xml:space="preserve">n </w:t>
      </w:r>
      <w:r>
        <w:rPr>
          <w:rFonts w:ascii="Arial Narrow" w:hAnsi="Arial Narrow"/>
          <w:b/>
          <w:bCs/>
          <w:spacing w:val="5"/>
        </w:rPr>
        <w:t>de</w:t>
      </w:r>
      <w:r>
        <w:rPr>
          <w:rFonts w:ascii="Arial Narrow" w:hAnsi="Arial Narrow"/>
          <w:b/>
          <w:bCs/>
        </w:rPr>
        <w:t xml:space="preserve">s </w:t>
      </w:r>
      <w:r>
        <w:rPr>
          <w:rFonts w:ascii="Arial Narrow" w:hAnsi="Arial Narrow"/>
          <w:b/>
          <w:bCs/>
          <w:spacing w:val="5"/>
        </w:rPr>
        <w:t xml:space="preserve">prix </w:t>
      </w:r>
      <w:r>
        <w:rPr>
          <w:rFonts w:ascii="Arial Narrow" w:hAnsi="Arial Narrow"/>
          <w:b/>
          <w:bCs/>
        </w:rPr>
        <w:t>(CCAG article 21)</w:t>
      </w:r>
    </w:p>
    <w:p w:rsidR="00631370" w:rsidRDefault="008347A5">
      <w:pPr>
        <w:spacing w:before="4" w:line="276" w:lineRule="auto"/>
        <w:rPr>
          <w:rFonts w:ascii="Arial Narrow" w:hAnsi="Arial Narrow"/>
        </w:rPr>
      </w:pPr>
      <w:r>
        <w:rPr>
          <w:rFonts w:ascii="Arial Narrow" w:hAnsi="Arial Narrow"/>
          <w:spacing w:val="3"/>
        </w:rPr>
        <w:t>Non applicable.</w:t>
      </w:r>
    </w:p>
    <w:p w:rsidR="00631370" w:rsidRDefault="008347A5">
      <w:pPr>
        <w:spacing w:line="276" w:lineRule="auto"/>
        <w:ind w:right="-37"/>
        <w:rPr>
          <w:rFonts w:ascii="Arial Narrow" w:hAnsi="Arial Narrow"/>
        </w:rPr>
      </w:pPr>
      <w:r>
        <w:rPr>
          <w:rFonts w:ascii="Arial Narrow" w:hAnsi="Arial Narrow"/>
          <w:b/>
          <w:bCs/>
          <w:u w:val="single"/>
        </w:rPr>
        <w:t>Article16</w:t>
      </w:r>
      <w:r>
        <w:rPr>
          <w:rFonts w:ascii="Arial Narrow" w:hAnsi="Arial Narrow"/>
          <w:b/>
          <w:bCs/>
        </w:rPr>
        <w:t xml:space="preserve">: </w:t>
      </w:r>
      <w:r>
        <w:rPr>
          <w:rFonts w:ascii="Arial Narrow" w:hAnsi="Arial Narrow"/>
          <w:b/>
          <w:bCs/>
          <w:spacing w:val="2"/>
        </w:rPr>
        <w:t>Formule</w:t>
      </w:r>
      <w:r>
        <w:rPr>
          <w:rFonts w:ascii="Arial Narrow" w:hAnsi="Arial Narrow"/>
          <w:b/>
          <w:bCs/>
        </w:rPr>
        <w:t xml:space="preserve">s  </w:t>
      </w:r>
      <w:r>
        <w:rPr>
          <w:rFonts w:ascii="Arial Narrow" w:hAnsi="Arial Narrow"/>
          <w:b/>
          <w:bCs/>
          <w:spacing w:val="2"/>
        </w:rPr>
        <w:t>d’actualisatio</w:t>
      </w:r>
      <w:r>
        <w:rPr>
          <w:rFonts w:ascii="Arial Narrow" w:hAnsi="Arial Narrow"/>
          <w:b/>
          <w:bCs/>
        </w:rPr>
        <w:t xml:space="preserve">n  </w:t>
      </w:r>
      <w:r>
        <w:rPr>
          <w:rFonts w:ascii="Arial Narrow" w:hAnsi="Arial Narrow"/>
          <w:b/>
          <w:bCs/>
          <w:spacing w:val="2"/>
        </w:rPr>
        <w:t>de</w:t>
      </w:r>
      <w:r>
        <w:rPr>
          <w:rFonts w:ascii="Arial Narrow" w:hAnsi="Arial Narrow"/>
          <w:b/>
          <w:bCs/>
        </w:rPr>
        <w:t xml:space="preserve">s  </w:t>
      </w:r>
      <w:r>
        <w:rPr>
          <w:rFonts w:ascii="Arial Narrow" w:hAnsi="Arial Narrow"/>
          <w:b/>
          <w:bCs/>
          <w:spacing w:val="2"/>
        </w:rPr>
        <w:t>prix</w:t>
      </w:r>
      <w:r>
        <w:rPr>
          <w:rFonts w:ascii="Arial Narrow" w:hAnsi="Arial Narrow"/>
          <w:b/>
          <w:bCs/>
        </w:rPr>
        <w:t>(CCAGarticle21)</w:t>
      </w:r>
    </w:p>
    <w:p w:rsidR="00631370" w:rsidRDefault="008347A5">
      <w:pPr>
        <w:spacing w:before="4" w:line="276" w:lineRule="auto"/>
        <w:rPr>
          <w:rFonts w:ascii="Arial Narrow" w:hAnsi="Arial Narrow"/>
        </w:rPr>
      </w:pPr>
      <w:r>
        <w:rPr>
          <w:rFonts w:ascii="Arial Narrow" w:hAnsi="Arial Narrow"/>
          <w:spacing w:val="3"/>
        </w:rPr>
        <w:t>Sans Objet.</w:t>
      </w:r>
    </w:p>
    <w:p w:rsidR="00631370" w:rsidRDefault="008347A5">
      <w:pPr>
        <w:spacing w:line="276" w:lineRule="auto"/>
        <w:ind w:right="-20"/>
        <w:rPr>
          <w:rFonts w:ascii="Arial Narrow" w:hAnsi="Arial Narrow"/>
        </w:rPr>
      </w:pPr>
      <w:r>
        <w:rPr>
          <w:rFonts w:ascii="Arial Narrow" w:hAnsi="Arial Narrow"/>
          <w:b/>
          <w:bCs/>
          <w:u w:val="single"/>
        </w:rPr>
        <w:t>Article17</w:t>
      </w:r>
      <w:r>
        <w:rPr>
          <w:rFonts w:ascii="Arial Narrow" w:hAnsi="Arial Narrow"/>
          <w:b/>
          <w:bCs/>
        </w:rPr>
        <w:t>: Travaux en régie (CCAG Article 22 complété)</w:t>
      </w:r>
    </w:p>
    <w:p w:rsidR="00631370" w:rsidRDefault="008347A5">
      <w:pPr>
        <w:spacing w:line="276" w:lineRule="auto"/>
        <w:ind w:left="567" w:right="-34" w:hanging="567"/>
        <w:rPr>
          <w:rFonts w:ascii="Arial Narrow" w:hAnsi="Arial Narrow"/>
        </w:rPr>
      </w:pPr>
      <w:r>
        <w:rPr>
          <w:rFonts w:ascii="Arial Narrow" w:hAnsi="Arial Narrow"/>
        </w:rPr>
        <w:t>17.1. Le pourcentage des travaux en régie est de deux pour cent (2%) du montant du marché et de ses avenants, le cas échéant</w:t>
      </w:r>
    </w:p>
    <w:p w:rsidR="00631370" w:rsidRDefault="008347A5">
      <w:pPr>
        <w:spacing w:line="276" w:lineRule="auto"/>
        <w:ind w:left="624" w:right="90" w:hanging="624"/>
        <w:rPr>
          <w:rFonts w:ascii="Arial Narrow" w:hAnsi="Arial Narrow"/>
        </w:rPr>
      </w:pPr>
      <w:r>
        <w:rPr>
          <w:rFonts w:ascii="Arial Narrow" w:hAnsi="Arial Narrow"/>
        </w:rPr>
        <w:t>1</w:t>
      </w:r>
      <w:r>
        <w:rPr>
          <w:rFonts w:ascii="Arial Narrow" w:hAnsi="Arial Narrow"/>
        </w:rPr>
        <w:t xml:space="preserve">7.2. Dans le cas où l’entrepreneur serait invité à exécuter des travaux en régie, les dépenses </w:t>
      </w:r>
      <w:r>
        <w:rPr>
          <w:rFonts w:ascii="Arial Narrow" w:hAnsi="Arial Narrow"/>
          <w:spacing w:val="4"/>
        </w:rPr>
        <w:t>exposée</w:t>
      </w:r>
      <w:r>
        <w:rPr>
          <w:rFonts w:ascii="Arial Narrow" w:hAnsi="Arial Narrow"/>
        </w:rPr>
        <w:t xml:space="preserve">s </w:t>
      </w:r>
      <w:r>
        <w:rPr>
          <w:rFonts w:ascii="Arial Narrow" w:hAnsi="Arial Narrow"/>
          <w:spacing w:val="4"/>
        </w:rPr>
        <w:t>e</w:t>
      </w:r>
      <w:r>
        <w:rPr>
          <w:rFonts w:ascii="Arial Narrow" w:hAnsi="Arial Narrow"/>
        </w:rPr>
        <w:t xml:space="preserve">t </w:t>
      </w:r>
      <w:r>
        <w:rPr>
          <w:rFonts w:ascii="Arial Narrow" w:hAnsi="Arial Narrow"/>
          <w:spacing w:val="4"/>
        </w:rPr>
        <w:t>dûmen</w:t>
      </w:r>
      <w:r>
        <w:rPr>
          <w:rFonts w:ascii="Arial Narrow" w:hAnsi="Arial Narrow"/>
        </w:rPr>
        <w:t xml:space="preserve">t  </w:t>
      </w:r>
      <w:r>
        <w:rPr>
          <w:rFonts w:ascii="Arial Narrow" w:hAnsi="Arial Narrow"/>
          <w:spacing w:val="4"/>
        </w:rPr>
        <w:t>justifiée</w:t>
      </w:r>
      <w:r>
        <w:rPr>
          <w:rFonts w:ascii="Arial Narrow" w:hAnsi="Arial Narrow"/>
        </w:rPr>
        <w:t xml:space="preserve">s </w:t>
      </w:r>
      <w:r>
        <w:rPr>
          <w:rFonts w:ascii="Arial Narrow" w:hAnsi="Arial Narrow"/>
          <w:spacing w:val="4"/>
        </w:rPr>
        <w:t>lu</w:t>
      </w:r>
      <w:r>
        <w:rPr>
          <w:rFonts w:ascii="Arial Narrow" w:hAnsi="Arial Narrow"/>
        </w:rPr>
        <w:t xml:space="preserve">i </w:t>
      </w:r>
      <w:r>
        <w:rPr>
          <w:rFonts w:ascii="Arial Narrow" w:hAnsi="Arial Narrow"/>
          <w:spacing w:val="4"/>
        </w:rPr>
        <w:t xml:space="preserve">seront </w:t>
      </w:r>
      <w:r>
        <w:rPr>
          <w:rFonts w:ascii="Arial Narrow" w:hAnsi="Arial Narrow"/>
        </w:rPr>
        <w:t>remboursées dans les conditions suivantes:</w:t>
      </w:r>
    </w:p>
    <w:p w:rsidR="00631370" w:rsidRDefault="008347A5">
      <w:pPr>
        <w:spacing w:before="61" w:line="276" w:lineRule="auto"/>
        <w:ind w:left="334" w:right="-19" w:hanging="227"/>
        <w:rPr>
          <w:rFonts w:ascii="Arial Narrow" w:hAnsi="Arial Narrow"/>
        </w:rPr>
      </w:pPr>
      <w:r>
        <w:rPr>
          <w:rFonts w:ascii="Arial Narrow" w:hAnsi="Arial Narrow"/>
        </w:rPr>
        <w:t xml:space="preserve">     -  Les quantités prises en compte seront les heures </w:t>
      </w:r>
      <w:r>
        <w:rPr>
          <w:rFonts w:ascii="Arial Narrow" w:hAnsi="Arial Narrow"/>
          <w:spacing w:val="5"/>
        </w:rPr>
        <w:t>d</w:t>
      </w:r>
      <w:r>
        <w:rPr>
          <w:rFonts w:ascii="Arial Narrow" w:hAnsi="Arial Narrow"/>
        </w:rPr>
        <w:t xml:space="preserve">e  </w:t>
      </w:r>
      <w:r>
        <w:rPr>
          <w:rFonts w:ascii="Arial Narrow" w:hAnsi="Arial Narrow"/>
          <w:spacing w:val="5"/>
        </w:rPr>
        <w:t>mis</w:t>
      </w:r>
      <w:r>
        <w:rPr>
          <w:rFonts w:ascii="Arial Narrow" w:hAnsi="Arial Narrow"/>
        </w:rPr>
        <w:t xml:space="preserve">e  à  </w:t>
      </w:r>
      <w:r>
        <w:rPr>
          <w:rFonts w:ascii="Arial Narrow" w:hAnsi="Arial Narrow"/>
          <w:spacing w:val="5"/>
        </w:rPr>
        <w:t>dispos</w:t>
      </w:r>
      <w:r>
        <w:rPr>
          <w:rFonts w:ascii="Arial Narrow" w:hAnsi="Arial Narrow"/>
          <w:spacing w:val="5"/>
        </w:rPr>
        <w:t>itio</w:t>
      </w:r>
      <w:r>
        <w:rPr>
          <w:rFonts w:ascii="Arial Narrow" w:hAnsi="Arial Narrow"/>
        </w:rPr>
        <w:t xml:space="preserve">n  </w:t>
      </w:r>
      <w:r>
        <w:rPr>
          <w:rFonts w:ascii="Arial Narrow" w:hAnsi="Arial Narrow"/>
          <w:spacing w:val="5"/>
        </w:rPr>
        <w:t>o</w:t>
      </w:r>
      <w:r>
        <w:rPr>
          <w:rFonts w:ascii="Arial Narrow" w:hAnsi="Arial Narrow"/>
        </w:rPr>
        <w:t xml:space="preserve">u  </w:t>
      </w:r>
      <w:r>
        <w:rPr>
          <w:rFonts w:ascii="Arial Narrow" w:hAnsi="Arial Narrow"/>
          <w:spacing w:val="5"/>
        </w:rPr>
        <w:t>le</w:t>
      </w:r>
      <w:r>
        <w:rPr>
          <w:rFonts w:ascii="Arial Narrow" w:hAnsi="Arial Narrow"/>
        </w:rPr>
        <w:t xml:space="preserve">s  </w:t>
      </w:r>
      <w:r>
        <w:rPr>
          <w:rFonts w:ascii="Arial Narrow" w:hAnsi="Arial Narrow"/>
          <w:spacing w:val="5"/>
        </w:rPr>
        <w:t>quantité</w:t>
      </w:r>
      <w:r>
        <w:rPr>
          <w:rFonts w:ascii="Arial Narrow" w:hAnsi="Arial Narrow"/>
        </w:rPr>
        <w:t xml:space="preserve">s  </w:t>
      </w:r>
      <w:r>
        <w:rPr>
          <w:rFonts w:ascii="Arial Narrow" w:hAnsi="Arial Narrow"/>
          <w:spacing w:val="5"/>
        </w:rPr>
        <w:t xml:space="preserve">de </w:t>
      </w:r>
      <w:r>
        <w:rPr>
          <w:rFonts w:ascii="Arial Narrow" w:hAnsi="Arial Narrow"/>
        </w:rPr>
        <w:t>matériaux et matières mises en œuvre ayant fait l’objet d’attachements contradictoires;</w:t>
      </w:r>
    </w:p>
    <w:p w:rsidR="00631370" w:rsidRDefault="008347A5">
      <w:pPr>
        <w:spacing w:line="276" w:lineRule="auto"/>
        <w:ind w:left="334" w:right="-15" w:hanging="227"/>
        <w:rPr>
          <w:rFonts w:ascii="Arial Narrow" w:hAnsi="Arial Narrow"/>
        </w:rPr>
      </w:pPr>
      <w:r>
        <w:rPr>
          <w:rFonts w:ascii="Arial Narrow" w:hAnsi="Arial Narrow"/>
        </w:rPr>
        <w:t xml:space="preserve">     -  Les traitements et salaires effectivement payés à la main d’œuvre locale seront majorés pour tenir compte des charges sociales de quarante pour cent (40%);</w:t>
      </w:r>
    </w:p>
    <w:p w:rsidR="00631370" w:rsidRDefault="008347A5">
      <w:pPr>
        <w:spacing w:line="276" w:lineRule="auto"/>
        <w:ind w:left="334" w:right="-143" w:hanging="227"/>
        <w:rPr>
          <w:rFonts w:ascii="Arial Narrow" w:hAnsi="Arial Narrow"/>
        </w:rPr>
      </w:pPr>
      <w:r>
        <w:rPr>
          <w:rFonts w:ascii="Arial Narrow" w:hAnsi="Arial Narrow"/>
        </w:rPr>
        <w:t xml:space="preserve">     -  Les heures d’engin seront décomptées au taux figurant dans les sous-détails de prix;</w:t>
      </w:r>
    </w:p>
    <w:p w:rsidR="00631370" w:rsidRDefault="008347A5">
      <w:pPr>
        <w:spacing w:line="276" w:lineRule="auto"/>
        <w:ind w:left="334" w:right="-15" w:hanging="227"/>
        <w:rPr>
          <w:rFonts w:ascii="Arial Narrow" w:hAnsi="Arial Narrow"/>
        </w:rPr>
      </w:pPr>
      <w:r>
        <w:rPr>
          <w:rFonts w:ascii="Arial Narrow" w:hAnsi="Arial Narrow"/>
        </w:rPr>
        <w:t xml:space="preserve">     -  Les matériaux et matières seront remboursés au prix de revient dûment justifié au lieu d’emploi majoré de dix pour cent pour pertes, magasinage et manutention;</w:t>
      </w:r>
    </w:p>
    <w:p w:rsidR="00631370" w:rsidRDefault="008347A5">
      <w:pPr>
        <w:spacing w:line="276" w:lineRule="auto"/>
        <w:ind w:left="334" w:right="-15" w:hanging="227"/>
        <w:rPr>
          <w:rFonts w:ascii="Arial Narrow" w:hAnsi="Arial Narrow"/>
        </w:rPr>
      </w:pPr>
      <w:r>
        <w:rPr>
          <w:rFonts w:ascii="Arial Narrow" w:hAnsi="Arial Narrow"/>
        </w:rPr>
        <w:t xml:space="preserve">     -  Le montant des prestations ainsi calculé, y compris les heures d’engins, sera m</w:t>
      </w:r>
      <w:r>
        <w:rPr>
          <w:rFonts w:ascii="Arial Narrow" w:hAnsi="Arial Narrow"/>
        </w:rPr>
        <w:t>ajoré de 25% pour tenir compte des frais généraux, bénéfices et aléas propres à l’entrepreneur.</w:t>
      </w:r>
    </w:p>
    <w:p w:rsidR="00631370" w:rsidRDefault="00631370">
      <w:pPr>
        <w:spacing w:line="276" w:lineRule="auto"/>
        <w:ind w:left="334" w:right="-15" w:hanging="227"/>
        <w:rPr>
          <w:rFonts w:ascii="Arial Narrow" w:hAnsi="Arial Narrow"/>
        </w:rPr>
      </w:pPr>
    </w:p>
    <w:p w:rsidR="00631370" w:rsidRDefault="008347A5">
      <w:pPr>
        <w:spacing w:line="276" w:lineRule="auto"/>
        <w:ind w:left="107" w:right="-20"/>
        <w:rPr>
          <w:rFonts w:ascii="Arial Narrow" w:hAnsi="Arial Narrow"/>
        </w:rPr>
      </w:pPr>
      <w:r>
        <w:rPr>
          <w:rFonts w:ascii="Arial Narrow" w:hAnsi="Arial Narrow"/>
          <w:b/>
          <w:bCs/>
          <w:u w:val="single"/>
        </w:rPr>
        <w:t>Article18</w:t>
      </w:r>
      <w:r>
        <w:rPr>
          <w:rFonts w:ascii="Arial Narrow" w:hAnsi="Arial Narrow"/>
          <w:b/>
          <w:bCs/>
        </w:rPr>
        <w:t>:Valorisation des travaux (CCAG article 23)</w:t>
      </w:r>
    </w:p>
    <w:p w:rsidR="00631370" w:rsidRDefault="008347A5">
      <w:pPr>
        <w:spacing w:line="276" w:lineRule="auto"/>
        <w:ind w:left="107" w:right="-143" w:firstLine="601"/>
        <w:rPr>
          <w:rFonts w:ascii="Arial Narrow" w:hAnsi="Arial Narrow"/>
        </w:rPr>
      </w:pPr>
      <w:r>
        <w:rPr>
          <w:rFonts w:ascii="Arial Narrow" w:hAnsi="Arial Narrow"/>
        </w:rPr>
        <w:t>Ce marché est à prix unitaires et forfaitaires.</w:t>
      </w:r>
    </w:p>
    <w:p w:rsidR="00631370" w:rsidRDefault="008347A5">
      <w:pPr>
        <w:tabs>
          <w:tab w:val="left" w:pos="2880"/>
          <w:tab w:val="left" w:pos="3540"/>
        </w:tabs>
        <w:spacing w:line="276" w:lineRule="auto"/>
        <w:ind w:left="1297" w:right="-149" w:hanging="1191"/>
        <w:rPr>
          <w:rFonts w:ascii="Arial Narrow" w:hAnsi="Arial Narrow"/>
        </w:rPr>
      </w:pPr>
      <w:r>
        <w:rPr>
          <w:rFonts w:ascii="Arial Narrow" w:hAnsi="Arial Narrow"/>
          <w:b/>
          <w:bCs/>
          <w:u w:val="single"/>
        </w:rPr>
        <w:t>Article19</w:t>
      </w:r>
      <w:r>
        <w:rPr>
          <w:rFonts w:ascii="Arial Narrow" w:hAnsi="Arial Narrow"/>
          <w:b/>
          <w:bCs/>
        </w:rPr>
        <w:t>:</w:t>
      </w:r>
      <w:r>
        <w:rPr>
          <w:rFonts w:ascii="Arial Narrow" w:hAnsi="Arial Narrow"/>
          <w:b/>
          <w:bCs/>
          <w:spacing w:val="5"/>
        </w:rPr>
        <w:t>Valorisatio</w:t>
      </w:r>
      <w:r>
        <w:rPr>
          <w:rFonts w:ascii="Arial Narrow" w:hAnsi="Arial Narrow"/>
          <w:b/>
          <w:bCs/>
        </w:rPr>
        <w:t xml:space="preserve">n </w:t>
      </w:r>
      <w:r>
        <w:rPr>
          <w:rFonts w:ascii="Arial Narrow" w:hAnsi="Arial Narrow"/>
          <w:b/>
          <w:bCs/>
          <w:spacing w:val="5"/>
        </w:rPr>
        <w:t>de</w:t>
      </w:r>
      <w:r>
        <w:rPr>
          <w:rFonts w:ascii="Arial Narrow" w:hAnsi="Arial Narrow"/>
          <w:b/>
          <w:bCs/>
        </w:rPr>
        <w:t xml:space="preserve">s </w:t>
      </w:r>
      <w:r>
        <w:rPr>
          <w:rFonts w:ascii="Arial Narrow" w:hAnsi="Arial Narrow"/>
          <w:b/>
          <w:bCs/>
          <w:spacing w:val="5"/>
        </w:rPr>
        <w:t>approvisionne</w:t>
      </w:r>
      <w:r>
        <w:rPr>
          <w:rFonts w:ascii="Arial Narrow" w:hAnsi="Arial Narrow"/>
          <w:b/>
          <w:bCs/>
        </w:rPr>
        <w:t>ments(CCAGarticle24complété)</w:t>
      </w:r>
    </w:p>
    <w:p w:rsidR="00631370" w:rsidRDefault="008347A5">
      <w:pPr>
        <w:spacing w:line="276" w:lineRule="auto"/>
        <w:ind w:left="731" w:right="-143" w:hanging="624"/>
        <w:rPr>
          <w:rFonts w:ascii="Arial Narrow" w:hAnsi="Arial Narrow"/>
          <w:spacing w:val="12"/>
        </w:rPr>
      </w:pPr>
      <w:r>
        <w:rPr>
          <w:rFonts w:ascii="Arial Narrow" w:hAnsi="Arial Narrow"/>
        </w:rPr>
        <w:t xml:space="preserve"> 19.1. </w:t>
      </w:r>
      <w:r>
        <w:rPr>
          <w:rFonts w:ascii="Arial Narrow" w:hAnsi="Arial Narrow"/>
          <w:spacing w:val="12"/>
        </w:rPr>
        <w:t xml:space="preserve"> Il n’existe pas de règlement propre aux approvisionnements du chantier. Toutes fois l’Ingénieur pourra les évaluer au cas où le chantier venait à être abandonné ou le marché résilié.</w:t>
      </w:r>
    </w:p>
    <w:p w:rsidR="00631370" w:rsidRDefault="008347A5">
      <w:pPr>
        <w:spacing w:line="276" w:lineRule="auto"/>
        <w:ind w:left="731" w:right="-143" w:hanging="624"/>
        <w:rPr>
          <w:rFonts w:ascii="Arial Narrow" w:hAnsi="Arial Narrow"/>
        </w:rPr>
      </w:pPr>
      <w:r>
        <w:rPr>
          <w:rFonts w:ascii="Arial Narrow" w:hAnsi="Arial Narrow"/>
        </w:rPr>
        <w:t xml:space="preserve"> 19.2. Il n’est pas demandé de cauti</w:t>
      </w:r>
      <w:r>
        <w:rPr>
          <w:rFonts w:ascii="Arial Narrow" w:hAnsi="Arial Narrow"/>
        </w:rPr>
        <w:t>on pour les acomptes sur approvisionnements.</w:t>
      </w:r>
    </w:p>
    <w:p w:rsidR="00631370" w:rsidRDefault="00631370">
      <w:pPr>
        <w:spacing w:line="276" w:lineRule="auto"/>
        <w:ind w:left="731" w:right="-143" w:hanging="624"/>
        <w:rPr>
          <w:rFonts w:ascii="Arial Narrow" w:hAnsi="Arial Narrow"/>
        </w:rPr>
      </w:pPr>
    </w:p>
    <w:p w:rsidR="00631370" w:rsidRDefault="008347A5">
      <w:pPr>
        <w:spacing w:line="276" w:lineRule="auto"/>
        <w:ind w:left="107" w:right="-20"/>
        <w:rPr>
          <w:rFonts w:ascii="Arial Narrow" w:hAnsi="Arial Narrow"/>
        </w:rPr>
      </w:pPr>
      <w:r>
        <w:rPr>
          <w:rFonts w:ascii="Arial Narrow" w:hAnsi="Arial Narrow"/>
          <w:b/>
          <w:bCs/>
        </w:rPr>
        <w:t>Article20: Avances (CCAG article 28)</w:t>
      </w:r>
    </w:p>
    <w:p w:rsidR="00631370" w:rsidRDefault="008347A5">
      <w:pPr>
        <w:spacing w:line="276" w:lineRule="auto"/>
        <w:ind w:left="732" w:right="-17" w:hanging="624"/>
        <w:rPr>
          <w:rFonts w:ascii="Arial Narrow" w:hAnsi="Arial Narrow"/>
        </w:rPr>
      </w:pPr>
      <w:r>
        <w:rPr>
          <w:rFonts w:ascii="Arial Narrow" w:hAnsi="Arial Narrow"/>
        </w:rPr>
        <w:lastRenderedPageBreak/>
        <w:t>20.1. Le Maître d’Ouvrage  accordera une avance de démarrage égale à vingt pour cent</w:t>
      </w:r>
    </w:p>
    <w:p w:rsidR="00631370" w:rsidRDefault="008347A5">
      <w:pPr>
        <w:spacing w:line="276" w:lineRule="auto"/>
        <w:ind w:left="732" w:right="-17" w:hanging="624"/>
        <w:rPr>
          <w:rFonts w:ascii="Arial Narrow" w:hAnsi="Arial Narrow"/>
        </w:rPr>
      </w:pPr>
      <w:r>
        <w:rPr>
          <w:rFonts w:ascii="Arial Narrow" w:hAnsi="Arial Narrow"/>
        </w:rPr>
        <w:t>(20 %) du montant du marché.</w:t>
      </w:r>
    </w:p>
    <w:p w:rsidR="00631370" w:rsidRDefault="00631370">
      <w:pPr>
        <w:spacing w:line="276" w:lineRule="auto"/>
        <w:ind w:left="732" w:right="-17" w:hanging="624"/>
        <w:rPr>
          <w:rFonts w:ascii="Arial Narrow" w:hAnsi="Arial Narrow"/>
        </w:rPr>
      </w:pPr>
    </w:p>
    <w:p w:rsidR="00631370" w:rsidRDefault="008347A5">
      <w:pPr>
        <w:spacing w:line="276" w:lineRule="auto"/>
        <w:ind w:left="107" w:right="-20"/>
        <w:rPr>
          <w:rFonts w:ascii="Arial Narrow" w:hAnsi="Arial Narrow"/>
        </w:rPr>
      </w:pPr>
      <w:r>
        <w:rPr>
          <w:rFonts w:ascii="Arial Narrow" w:hAnsi="Arial Narrow"/>
          <w:b/>
          <w:bCs/>
        </w:rPr>
        <w:t xml:space="preserve">Article21: Règlement des travaux (cf. art. 26, 27 et 30 </w:t>
      </w:r>
      <w:r>
        <w:rPr>
          <w:rFonts w:ascii="Arial Narrow" w:hAnsi="Arial Narrow"/>
          <w:b/>
          <w:bCs/>
        </w:rPr>
        <w:t>CCAG complétés)</w:t>
      </w:r>
    </w:p>
    <w:p w:rsidR="00631370" w:rsidRDefault="008347A5">
      <w:pPr>
        <w:spacing w:line="276" w:lineRule="auto"/>
        <w:ind w:left="107" w:right="-20"/>
        <w:rPr>
          <w:rFonts w:ascii="Arial Narrow" w:hAnsi="Arial Narrow"/>
        </w:rPr>
      </w:pPr>
      <w:r>
        <w:rPr>
          <w:rFonts w:ascii="Arial Narrow" w:hAnsi="Arial Narrow"/>
        </w:rPr>
        <w:t>21.1</w:t>
      </w:r>
      <w:proofErr w:type="gramStart"/>
      <w:r>
        <w:rPr>
          <w:rFonts w:ascii="Arial Narrow" w:hAnsi="Arial Narrow"/>
        </w:rPr>
        <w:t>.</w:t>
      </w:r>
      <w:r>
        <w:rPr>
          <w:rFonts w:ascii="Arial Narrow" w:hAnsi="Arial Narrow"/>
          <w:u w:val="single"/>
        </w:rPr>
        <w:t>Constatation</w:t>
      </w:r>
      <w:proofErr w:type="gramEnd"/>
      <w:r>
        <w:rPr>
          <w:rFonts w:ascii="Arial Narrow" w:hAnsi="Arial Narrow"/>
          <w:u w:val="single"/>
        </w:rPr>
        <w:t xml:space="preserve"> des travaux exécutés</w:t>
      </w:r>
    </w:p>
    <w:p w:rsidR="00631370" w:rsidRDefault="008347A5">
      <w:pPr>
        <w:spacing w:line="276" w:lineRule="auto"/>
        <w:ind w:left="107" w:right="-15" w:firstLine="601"/>
        <w:rPr>
          <w:rFonts w:ascii="Arial Narrow" w:hAnsi="Arial Narrow"/>
          <w:iCs/>
        </w:rPr>
      </w:pPr>
      <w:r>
        <w:rPr>
          <w:rFonts w:ascii="Arial Narrow" w:hAnsi="Arial Narrow"/>
          <w:iCs/>
        </w:rPr>
        <w:t xml:space="preserve">Avant le 30 de chaque mois, l’entrepreneur et le Maître d’Œuvre établissent un attachement contradictoire qui récapitule et fixe les quantités réalisées et constatées pour chaque poste du bordereau au </w:t>
      </w:r>
      <w:r>
        <w:rPr>
          <w:rFonts w:ascii="Arial Narrow" w:hAnsi="Arial Narrow"/>
          <w:iCs/>
        </w:rPr>
        <w:t>cours du mois et pouvant donner droit au paiement.</w:t>
      </w:r>
    </w:p>
    <w:p w:rsidR="00631370" w:rsidRDefault="00631370">
      <w:pPr>
        <w:spacing w:line="276" w:lineRule="auto"/>
        <w:ind w:left="107" w:right="-15" w:firstLine="601"/>
        <w:rPr>
          <w:rFonts w:ascii="Arial Narrow" w:hAnsi="Arial Narrow"/>
        </w:rPr>
      </w:pPr>
    </w:p>
    <w:p w:rsidR="00631370" w:rsidRDefault="008347A5">
      <w:pPr>
        <w:spacing w:line="276" w:lineRule="auto"/>
        <w:ind w:left="107" w:right="-15" w:firstLine="601"/>
        <w:rPr>
          <w:rFonts w:ascii="Arial Narrow" w:hAnsi="Arial Narrow"/>
        </w:rPr>
      </w:pPr>
      <w:r>
        <w:rPr>
          <w:rFonts w:ascii="Arial Narrow" w:hAnsi="Arial Narrow"/>
        </w:rPr>
        <w:t xml:space="preserve">La transmission de tout décompte à l’Organisme payeur en vue du paiement, sera subordonnée au </w:t>
      </w:r>
      <w:r>
        <w:rPr>
          <w:rFonts w:ascii="Arial Narrow" w:hAnsi="Arial Narrow"/>
          <w:b/>
        </w:rPr>
        <w:t>visa préalable de l’Autorité Contractante</w:t>
      </w:r>
      <w:r>
        <w:rPr>
          <w:rFonts w:ascii="Arial Narrow" w:hAnsi="Arial Narrow"/>
        </w:rPr>
        <w:t xml:space="preserve">, à travers la Brigade Départementale de Contrôle de l’Exécution des </w:t>
      </w:r>
      <w:r>
        <w:rPr>
          <w:rFonts w:ascii="Arial Narrow" w:hAnsi="Arial Narrow"/>
        </w:rPr>
        <w:t>Marchés Publics du Mayo Sava. Pour cela, une copie de l’attachement correspondant devra lui être antérieurement transmise ou remise sur le site des travaux.</w:t>
      </w:r>
    </w:p>
    <w:p w:rsidR="00631370" w:rsidRDefault="00631370">
      <w:pPr>
        <w:spacing w:line="276" w:lineRule="auto"/>
        <w:ind w:left="107" w:right="-15" w:firstLine="601"/>
        <w:rPr>
          <w:rFonts w:ascii="Arial Narrow" w:hAnsi="Arial Narrow"/>
        </w:rPr>
      </w:pPr>
    </w:p>
    <w:p w:rsidR="00631370" w:rsidRDefault="008347A5">
      <w:pPr>
        <w:spacing w:line="276" w:lineRule="auto"/>
        <w:ind w:right="-20"/>
        <w:rPr>
          <w:rFonts w:ascii="Arial Narrow" w:hAnsi="Arial Narrow"/>
        </w:rPr>
      </w:pPr>
      <w:r>
        <w:rPr>
          <w:rFonts w:ascii="Arial Narrow" w:hAnsi="Arial Narrow"/>
          <w:iCs/>
        </w:rPr>
        <w:t xml:space="preserve">21.2. </w:t>
      </w:r>
      <w:r>
        <w:rPr>
          <w:rFonts w:ascii="Arial Narrow" w:hAnsi="Arial Narrow"/>
          <w:iCs/>
          <w:u w:val="single"/>
        </w:rPr>
        <w:t>Décompte mensuel</w:t>
      </w:r>
    </w:p>
    <w:p w:rsidR="00631370" w:rsidRDefault="008347A5">
      <w:pPr>
        <w:spacing w:line="276" w:lineRule="auto"/>
        <w:ind w:right="102" w:firstLine="708"/>
        <w:rPr>
          <w:rFonts w:ascii="Arial Narrow" w:hAnsi="Arial Narrow"/>
        </w:rPr>
      </w:pPr>
      <w:r>
        <w:rPr>
          <w:rFonts w:ascii="Arial Narrow" w:hAnsi="Arial Narrow"/>
          <w:i/>
          <w:iCs/>
        </w:rPr>
        <w:t>Au plus tard le cinq(5) du mois suivant le mois des prestations, l’entrepre</w:t>
      </w:r>
      <w:r>
        <w:rPr>
          <w:rFonts w:ascii="Arial Narrow" w:hAnsi="Arial Narrow"/>
          <w:i/>
          <w:iCs/>
        </w:rPr>
        <w:t xml:space="preserve">neur remettra en sept (07) exemplaires au Maître d’Œuvre, deux projets de décompte provisoire mensuel (un décompte hors TVA et un décompte du montant des taxes), selon le modèle agréé et établissant le montant total des sommes auxquelles il peut prétendre </w:t>
      </w:r>
      <w:r>
        <w:rPr>
          <w:rFonts w:ascii="Arial Narrow" w:hAnsi="Arial Narrow"/>
          <w:i/>
          <w:iCs/>
        </w:rPr>
        <w:t>du fait de l’exécution du marché, depuis le début de celui-ci.</w:t>
      </w:r>
    </w:p>
    <w:p w:rsidR="00631370" w:rsidRDefault="008347A5">
      <w:pPr>
        <w:tabs>
          <w:tab w:val="left" w:pos="1040"/>
        </w:tabs>
        <w:spacing w:line="276" w:lineRule="auto"/>
        <w:ind w:right="100"/>
        <w:rPr>
          <w:rFonts w:ascii="Arial Narrow" w:hAnsi="Arial Narrow"/>
          <w:i/>
          <w:iCs/>
        </w:rPr>
      </w:pPr>
      <w:r>
        <w:rPr>
          <w:rFonts w:ascii="Arial Narrow" w:hAnsi="Arial Narrow"/>
          <w:i/>
          <w:iCs/>
        </w:rPr>
        <w:tab/>
        <w:t xml:space="preserve">Seul le décompte hors TVA sera réglé à l’entrepreneur. Le décompte du montant des taxes fera </w:t>
      </w:r>
      <w:r>
        <w:rPr>
          <w:rFonts w:ascii="Arial Narrow" w:hAnsi="Arial Narrow"/>
          <w:i/>
          <w:iCs/>
          <w:spacing w:val="2"/>
        </w:rPr>
        <w:t>l’obje</w:t>
      </w:r>
      <w:r>
        <w:rPr>
          <w:rFonts w:ascii="Arial Narrow" w:hAnsi="Arial Narrow"/>
          <w:i/>
          <w:iCs/>
        </w:rPr>
        <w:t xml:space="preserve">t  </w:t>
      </w:r>
      <w:r>
        <w:rPr>
          <w:rFonts w:ascii="Arial Narrow" w:hAnsi="Arial Narrow"/>
          <w:i/>
          <w:iCs/>
          <w:spacing w:val="2"/>
        </w:rPr>
        <w:t>d’un</w:t>
      </w:r>
      <w:r>
        <w:rPr>
          <w:rFonts w:ascii="Arial Narrow" w:hAnsi="Arial Narrow"/>
          <w:i/>
          <w:iCs/>
        </w:rPr>
        <w:t xml:space="preserve">e  </w:t>
      </w:r>
      <w:r>
        <w:rPr>
          <w:rFonts w:ascii="Arial Narrow" w:hAnsi="Arial Narrow"/>
          <w:i/>
          <w:iCs/>
          <w:spacing w:val="2"/>
        </w:rPr>
        <w:t>écritur</w:t>
      </w:r>
      <w:r>
        <w:rPr>
          <w:rFonts w:ascii="Arial Narrow" w:hAnsi="Arial Narrow"/>
          <w:i/>
          <w:iCs/>
        </w:rPr>
        <w:t xml:space="preserve">e  </w:t>
      </w:r>
      <w:r>
        <w:rPr>
          <w:rFonts w:ascii="Arial Narrow" w:hAnsi="Arial Narrow"/>
          <w:i/>
          <w:iCs/>
          <w:spacing w:val="2"/>
        </w:rPr>
        <w:t>d’ordr</w:t>
      </w:r>
      <w:r>
        <w:rPr>
          <w:rFonts w:ascii="Arial Narrow" w:hAnsi="Arial Narrow"/>
          <w:i/>
          <w:iCs/>
        </w:rPr>
        <w:t xml:space="preserve">e  </w:t>
      </w:r>
      <w:r>
        <w:rPr>
          <w:rFonts w:ascii="Arial Narrow" w:hAnsi="Arial Narrow"/>
          <w:i/>
          <w:iCs/>
          <w:spacing w:val="2"/>
        </w:rPr>
        <w:t>entr</w:t>
      </w:r>
      <w:r>
        <w:rPr>
          <w:rFonts w:ascii="Arial Narrow" w:hAnsi="Arial Narrow"/>
          <w:i/>
          <w:iCs/>
        </w:rPr>
        <w:t xml:space="preserve">e  </w:t>
      </w:r>
      <w:r>
        <w:rPr>
          <w:rFonts w:ascii="Arial Narrow" w:hAnsi="Arial Narrow"/>
          <w:i/>
          <w:iCs/>
          <w:spacing w:val="2"/>
        </w:rPr>
        <w:t>le</w:t>
      </w:r>
      <w:r>
        <w:rPr>
          <w:rFonts w:ascii="Arial Narrow" w:hAnsi="Arial Narrow"/>
          <w:i/>
          <w:iCs/>
        </w:rPr>
        <w:t xml:space="preserve">s  </w:t>
      </w:r>
      <w:r>
        <w:rPr>
          <w:rFonts w:ascii="Arial Narrow" w:hAnsi="Arial Narrow"/>
          <w:i/>
          <w:iCs/>
          <w:spacing w:val="2"/>
        </w:rPr>
        <w:t xml:space="preserve">budgets </w:t>
      </w:r>
      <w:r>
        <w:rPr>
          <w:rFonts w:ascii="Arial Narrow" w:hAnsi="Arial Narrow"/>
          <w:i/>
          <w:iCs/>
        </w:rPr>
        <w:t xml:space="preserve">du </w:t>
      </w:r>
      <w:r>
        <w:rPr>
          <w:rFonts w:ascii="Arial Narrow" w:hAnsi="Arial Narrow"/>
          <w:b/>
          <w:bCs/>
        </w:rPr>
        <w:t xml:space="preserve">Ministére de l’Eau et de l’Énergie </w:t>
      </w:r>
      <w:r>
        <w:rPr>
          <w:rFonts w:ascii="Arial Narrow" w:hAnsi="Arial Narrow"/>
          <w:b/>
          <w:i/>
          <w:iCs/>
          <w:highlight w:val="yellow"/>
        </w:rPr>
        <w:t xml:space="preserve">et du </w:t>
      </w:r>
      <w:r>
        <w:rPr>
          <w:rFonts w:ascii="Arial Narrow" w:hAnsi="Arial Narrow"/>
          <w:b/>
          <w:i/>
          <w:iCs/>
          <w:highlight w:val="yellow"/>
        </w:rPr>
        <w:t>Ministère en charge des Finances</w:t>
      </w:r>
      <w:r>
        <w:rPr>
          <w:rFonts w:ascii="Arial Narrow" w:hAnsi="Arial Narrow"/>
          <w:b/>
          <w:i/>
          <w:iCs/>
        </w:rPr>
        <w:t>.</w:t>
      </w:r>
    </w:p>
    <w:p w:rsidR="00631370" w:rsidRDefault="00631370">
      <w:pPr>
        <w:tabs>
          <w:tab w:val="left" w:pos="1040"/>
        </w:tabs>
        <w:spacing w:line="276" w:lineRule="auto"/>
        <w:ind w:right="100"/>
        <w:rPr>
          <w:rFonts w:ascii="Arial Narrow" w:hAnsi="Arial Narrow"/>
          <w:i/>
          <w:iCs/>
        </w:rPr>
      </w:pPr>
    </w:p>
    <w:p w:rsidR="00631370" w:rsidRDefault="008347A5">
      <w:pPr>
        <w:tabs>
          <w:tab w:val="left" w:pos="1040"/>
        </w:tabs>
        <w:spacing w:line="276" w:lineRule="auto"/>
        <w:ind w:right="100"/>
        <w:rPr>
          <w:rFonts w:ascii="Arial Narrow" w:hAnsi="Arial Narrow"/>
          <w:b/>
          <w:i/>
          <w:iCs/>
          <w:color w:val="000000"/>
        </w:rPr>
      </w:pPr>
      <w:r>
        <w:rPr>
          <w:rFonts w:ascii="Arial Narrow" w:hAnsi="Arial Narrow"/>
          <w:b/>
          <w:i/>
          <w:iCs/>
          <w:color w:val="000000"/>
        </w:rPr>
        <w:t xml:space="preserve">Le </w:t>
      </w:r>
      <w:r>
        <w:rPr>
          <w:rFonts w:ascii="Arial Narrow" w:hAnsi="Arial Narrow"/>
          <w:b/>
          <w:i/>
          <w:iCs/>
          <w:color w:val="000000"/>
          <w:spacing w:val="-22"/>
        </w:rPr>
        <w:t xml:space="preserve"> </w:t>
      </w:r>
      <w:r>
        <w:rPr>
          <w:rFonts w:ascii="Arial Narrow" w:hAnsi="Arial Narrow"/>
          <w:b/>
          <w:i/>
          <w:iCs/>
          <w:color w:val="000000"/>
        </w:rPr>
        <w:t xml:space="preserve">montant </w:t>
      </w:r>
      <w:r>
        <w:rPr>
          <w:rFonts w:ascii="Arial Narrow" w:hAnsi="Arial Narrow"/>
          <w:b/>
          <w:i/>
          <w:iCs/>
          <w:color w:val="000000"/>
          <w:spacing w:val="-22"/>
        </w:rPr>
        <w:t xml:space="preserve"> </w:t>
      </w:r>
      <w:r>
        <w:rPr>
          <w:rFonts w:ascii="Arial Narrow" w:hAnsi="Arial Narrow"/>
          <w:b/>
          <w:i/>
          <w:iCs/>
          <w:color w:val="000000"/>
        </w:rPr>
        <w:t xml:space="preserve">HTVA </w:t>
      </w:r>
      <w:r>
        <w:rPr>
          <w:rFonts w:ascii="Arial Narrow" w:hAnsi="Arial Narrow"/>
          <w:b/>
          <w:i/>
          <w:iCs/>
          <w:color w:val="000000"/>
          <w:spacing w:val="-22"/>
        </w:rPr>
        <w:t xml:space="preserve"> </w:t>
      </w:r>
      <w:r>
        <w:rPr>
          <w:rFonts w:ascii="Arial Narrow" w:hAnsi="Arial Narrow"/>
          <w:b/>
          <w:i/>
          <w:iCs/>
          <w:color w:val="000000"/>
        </w:rPr>
        <w:t xml:space="preserve">de </w:t>
      </w:r>
      <w:r>
        <w:rPr>
          <w:rFonts w:ascii="Arial Narrow" w:hAnsi="Arial Narrow"/>
          <w:b/>
          <w:i/>
          <w:iCs/>
          <w:color w:val="000000"/>
          <w:spacing w:val="-22"/>
        </w:rPr>
        <w:t xml:space="preserve"> </w:t>
      </w:r>
      <w:r>
        <w:rPr>
          <w:rFonts w:ascii="Arial Narrow" w:hAnsi="Arial Narrow"/>
          <w:b/>
          <w:i/>
          <w:iCs/>
          <w:color w:val="000000"/>
        </w:rPr>
        <w:t xml:space="preserve">l’acompte </w:t>
      </w:r>
      <w:r>
        <w:rPr>
          <w:rFonts w:ascii="Arial Narrow" w:hAnsi="Arial Narrow"/>
          <w:b/>
          <w:i/>
          <w:iCs/>
          <w:color w:val="000000"/>
          <w:spacing w:val="-22"/>
        </w:rPr>
        <w:t xml:space="preserve"> </w:t>
      </w:r>
      <w:r>
        <w:rPr>
          <w:rFonts w:ascii="Arial Narrow" w:hAnsi="Arial Narrow"/>
          <w:b/>
          <w:i/>
          <w:iCs/>
          <w:color w:val="000000"/>
        </w:rPr>
        <w:t xml:space="preserve">à </w:t>
      </w:r>
      <w:r>
        <w:rPr>
          <w:rFonts w:ascii="Arial Narrow" w:hAnsi="Arial Narrow"/>
          <w:b/>
          <w:i/>
          <w:iCs/>
          <w:color w:val="000000"/>
          <w:spacing w:val="-22"/>
        </w:rPr>
        <w:t xml:space="preserve"> </w:t>
      </w:r>
      <w:r>
        <w:rPr>
          <w:rFonts w:ascii="Arial Narrow" w:hAnsi="Arial Narrow"/>
          <w:b/>
          <w:i/>
          <w:iCs/>
          <w:color w:val="000000"/>
        </w:rPr>
        <w:t xml:space="preserve">payer </w:t>
      </w:r>
      <w:r>
        <w:rPr>
          <w:rFonts w:ascii="Arial Narrow" w:hAnsi="Arial Narrow"/>
          <w:b/>
          <w:i/>
          <w:iCs/>
          <w:color w:val="000000"/>
          <w:spacing w:val="-22"/>
        </w:rPr>
        <w:t xml:space="preserve"> </w:t>
      </w:r>
      <w:r>
        <w:rPr>
          <w:rFonts w:ascii="Arial Narrow" w:hAnsi="Arial Narrow"/>
          <w:b/>
          <w:i/>
          <w:iCs/>
          <w:color w:val="000000"/>
        </w:rPr>
        <w:t xml:space="preserve">à </w:t>
      </w:r>
      <w:r>
        <w:rPr>
          <w:rFonts w:ascii="Arial Narrow" w:hAnsi="Arial Narrow"/>
          <w:b/>
          <w:i/>
          <w:iCs/>
          <w:color w:val="000000"/>
          <w:spacing w:val="-22"/>
        </w:rPr>
        <w:t xml:space="preserve"> </w:t>
      </w:r>
      <w:r>
        <w:rPr>
          <w:rFonts w:ascii="Arial Narrow" w:hAnsi="Arial Narrow"/>
          <w:b/>
          <w:i/>
          <w:iCs/>
          <w:color w:val="000000"/>
        </w:rPr>
        <w:t>l’entrepreneur</w:t>
      </w:r>
      <w:r>
        <w:rPr>
          <w:rFonts w:ascii="Arial Narrow" w:hAnsi="Arial Narrow"/>
          <w:b/>
          <w:i/>
          <w:iCs/>
          <w:color w:val="000000"/>
          <w:spacing w:val="6"/>
        </w:rPr>
        <w:t xml:space="preserve"> </w:t>
      </w:r>
      <w:r>
        <w:rPr>
          <w:rFonts w:ascii="Arial Narrow" w:hAnsi="Arial Narrow"/>
          <w:b/>
          <w:i/>
          <w:iCs/>
          <w:color w:val="000000"/>
        </w:rPr>
        <w:t>sera</w:t>
      </w:r>
      <w:r>
        <w:rPr>
          <w:rFonts w:ascii="Arial Narrow" w:hAnsi="Arial Narrow"/>
          <w:b/>
          <w:i/>
          <w:iCs/>
          <w:color w:val="000000"/>
          <w:spacing w:val="6"/>
        </w:rPr>
        <w:t xml:space="preserve"> </w:t>
      </w:r>
      <w:r>
        <w:rPr>
          <w:rFonts w:ascii="Arial Narrow" w:hAnsi="Arial Narrow"/>
          <w:b/>
          <w:i/>
          <w:iCs/>
          <w:color w:val="000000"/>
        </w:rPr>
        <w:t>mandaté</w:t>
      </w:r>
      <w:r>
        <w:rPr>
          <w:rFonts w:ascii="Arial Narrow" w:hAnsi="Arial Narrow"/>
          <w:b/>
          <w:i/>
          <w:iCs/>
          <w:color w:val="000000"/>
          <w:spacing w:val="6"/>
        </w:rPr>
        <w:t xml:space="preserve"> </w:t>
      </w:r>
      <w:r>
        <w:rPr>
          <w:rFonts w:ascii="Arial Narrow" w:hAnsi="Arial Narrow"/>
          <w:b/>
          <w:i/>
          <w:iCs/>
          <w:color w:val="000000"/>
        </w:rPr>
        <w:t>comme</w:t>
      </w:r>
      <w:r>
        <w:rPr>
          <w:rFonts w:ascii="Arial Narrow" w:hAnsi="Arial Narrow"/>
          <w:b/>
          <w:i/>
          <w:iCs/>
          <w:color w:val="000000"/>
          <w:spacing w:val="6"/>
        </w:rPr>
        <w:t xml:space="preserve"> </w:t>
      </w:r>
      <w:r>
        <w:rPr>
          <w:rFonts w:ascii="Arial Narrow" w:hAnsi="Arial Narrow"/>
          <w:b/>
          <w:i/>
          <w:iCs/>
          <w:color w:val="000000"/>
        </w:rPr>
        <w:t>suit</w:t>
      </w:r>
      <w:r>
        <w:rPr>
          <w:rFonts w:ascii="Arial Narrow" w:hAnsi="Arial Narrow"/>
          <w:b/>
          <w:i/>
          <w:iCs/>
          <w:color w:val="000000"/>
          <w:spacing w:val="6"/>
        </w:rPr>
        <w:t xml:space="preserve"> </w:t>
      </w:r>
      <w:r>
        <w:rPr>
          <w:rFonts w:ascii="Arial Narrow" w:hAnsi="Arial Narrow"/>
          <w:b/>
          <w:i/>
          <w:iCs/>
          <w:color w:val="000000"/>
        </w:rPr>
        <w:t>:</w:t>
      </w:r>
    </w:p>
    <w:p w:rsidR="00631370" w:rsidRDefault="008347A5">
      <w:pPr>
        <w:spacing w:line="276" w:lineRule="auto"/>
        <w:ind w:left="454" w:right="996" w:hanging="227"/>
        <w:rPr>
          <w:rFonts w:ascii="Arial Narrow" w:hAnsi="Arial Narrow"/>
          <w:b/>
        </w:rPr>
      </w:pPr>
      <w:r>
        <w:rPr>
          <w:rFonts w:ascii="Arial Narrow" w:hAnsi="Arial Narrow"/>
          <w:b/>
          <w:i/>
          <w:iCs/>
        </w:rPr>
        <w:t xml:space="preserve">-  </w:t>
      </w:r>
      <w:r>
        <w:rPr>
          <w:rFonts w:ascii="Arial Narrow" w:hAnsi="Arial Narrow"/>
          <w:b/>
          <w:i/>
          <w:iCs/>
          <w:spacing w:val="-29"/>
        </w:rPr>
        <w:t xml:space="preserve"> </w:t>
      </w:r>
      <w:r>
        <w:rPr>
          <w:rFonts w:ascii="Arial Narrow" w:hAnsi="Arial Narrow"/>
          <w:b/>
          <w:i/>
          <w:iCs/>
        </w:rPr>
        <w:t>94,5%</w:t>
      </w:r>
      <w:r>
        <w:rPr>
          <w:rFonts w:ascii="Arial Narrow" w:hAnsi="Arial Narrow"/>
          <w:b/>
          <w:i/>
          <w:iCs/>
          <w:spacing w:val="6"/>
        </w:rPr>
        <w:t xml:space="preserve"> ou 97,8% </w:t>
      </w:r>
      <w:r>
        <w:rPr>
          <w:rFonts w:ascii="Arial Narrow" w:hAnsi="Arial Narrow"/>
          <w:b/>
          <w:i/>
          <w:iCs/>
        </w:rPr>
        <w:t>versé</w:t>
      </w:r>
      <w:r>
        <w:rPr>
          <w:rFonts w:ascii="Arial Narrow" w:hAnsi="Arial Narrow"/>
          <w:b/>
          <w:i/>
          <w:iCs/>
          <w:spacing w:val="6"/>
        </w:rPr>
        <w:t xml:space="preserve"> </w:t>
      </w:r>
      <w:r>
        <w:rPr>
          <w:rFonts w:ascii="Arial Narrow" w:hAnsi="Arial Narrow"/>
          <w:b/>
          <w:i/>
          <w:iCs/>
        </w:rPr>
        <w:t>directement</w:t>
      </w:r>
      <w:r>
        <w:rPr>
          <w:rFonts w:ascii="Arial Narrow" w:hAnsi="Arial Narrow"/>
          <w:b/>
          <w:i/>
          <w:iCs/>
          <w:spacing w:val="6"/>
        </w:rPr>
        <w:t xml:space="preserve"> </w:t>
      </w:r>
      <w:r>
        <w:rPr>
          <w:rFonts w:ascii="Arial Narrow" w:hAnsi="Arial Narrow"/>
          <w:b/>
          <w:i/>
          <w:iCs/>
        </w:rPr>
        <w:t>au</w:t>
      </w:r>
      <w:r>
        <w:rPr>
          <w:rFonts w:ascii="Arial Narrow" w:hAnsi="Arial Narrow"/>
          <w:b/>
          <w:i/>
          <w:iCs/>
          <w:spacing w:val="6"/>
        </w:rPr>
        <w:t xml:space="preserve"> </w:t>
      </w:r>
      <w:r>
        <w:rPr>
          <w:rFonts w:ascii="Arial Narrow" w:hAnsi="Arial Narrow"/>
          <w:b/>
          <w:i/>
          <w:iCs/>
        </w:rPr>
        <w:t>compte</w:t>
      </w:r>
      <w:r>
        <w:rPr>
          <w:rFonts w:ascii="Arial Narrow" w:hAnsi="Arial Narrow"/>
          <w:b/>
          <w:i/>
          <w:iCs/>
          <w:spacing w:val="6"/>
        </w:rPr>
        <w:t xml:space="preserve"> </w:t>
      </w:r>
      <w:r>
        <w:rPr>
          <w:rFonts w:ascii="Arial Narrow" w:hAnsi="Arial Narrow"/>
          <w:b/>
          <w:i/>
          <w:iCs/>
        </w:rPr>
        <w:t>de l’Entrepreneur</w:t>
      </w:r>
      <w:r>
        <w:rPr>
          <w:rFonts w:ascii="Arial Narrow" w:hAnsi="Arial Narrow"/>
          <w:b/>
          <w:i/>
          <w:iCs/>
          <w:spacing w:val="6"/>
        </w:rPr>
        <w:t xml:space="preserve"> </w:t>
      </w:r>
      <w:r>
        <w:rPr>
          <w:rFonts w:ascii="Arial Narrow" w:hAnsi="Arial Narrow"/>
          <w:b/>
          <w:i/>
          <w:iCs/>
        </w:rPr>
        <w:t>;</w:t>
      </w:r>
    </w:p>
    <w:p w:rsidR="00631370" w:rsidRDefault="008347A5">
      <w:pPr>
        <w:spacing w:line="276" w:lineRule="auto"/>
        <w:ind w:left="454" w:right="-27" w:hanging="227"/>
        <w:rPr>
          <w:rFonts w:ascii="Arial Narrow" w:hAnsi="Arial Narrow"/>
          <w:b/>
        </w:rPr>
      </w:pPr>
      <w:r>
        <w:rPr>
          <w:rFonts w:ascii="Arial Narrow" w:hAnsi="Arial Narrow"/>
          <w:b/>
          <w:i/>
          <w:iCs/>
        </w:rPr>
        <w:t xml:space="preserve">-  </w:t>
      </w:r>
      <w:r>
        <w:rPr>
          <w:rFonts w:ascii="Arial Narrow" w:hAnsi="Arial Narrow"/>
          <w:b/>
          <w:i/>
          <w:iCs/>
          <w:spacing w:val="-29"/>
        </w:rPr>
        <w:t xml:space="preserve"> </w:t>
      </w:r>
      <w:r>
        <w:rPr>
          <w:rFonts w:ascii="Arial Narrow" w:hAnsi="Arial Narrow"/>
          <w:b/>
          <w:i/>
          <w:iCs/>
        </w:rPr>
        <w:t>5,5 %</w:t>
      </w:r>
      <w:r>
        <w:rPr>
          <w:rFonts w:ascii="Arial Narrow" w:hAnsi="Arial Narrow"/>
          <w:b/>
          <w:i/>
          <w:iCs/>
          <w:spacing w:val="-6"/>
        </w:rPr>
        <w:t xml:space="preserve"> ou 2, 2%  (selon le régime du Prestataire) </w:t>
      </w:r>
      <w:r>
        <w:rPr>
          <w:rFonts w:ascii="Arial Narrow" w:hAnsi="Arial Narrow"/>
          <w:b/>
          <w:i/>
          <w:iCs/>
        </w:rPr>
        <w:t>versé</w:t>
      </w:r>
      <w:r>
        <w:rPr>
          <w:rFonts w:ascii="Arial Narrow" w:hAnsi="Arial Narrow"/>
          <w:b/>
          <w:i/>
          <w:iCs/>
          <w:spacing w:val="-6"/>
        </w:rPr>
        <w:t xml:space="preserve"> </w:t>
      </w:r>
      <w:r>
        <w:rPr>
          <w:rFonts w:ascii="Arial Narrow" w:hAnsi="Arial Narrow"/>
          <w:b/>
          <w:i/>
          <w:iCs/>
        </w:rPr>
        <w:t>au</w:t>
      </w:r>
      <w:r>
        <w:rPr>
          <w:rFonts w:ascii="Arial Narrow" w:hAnsi="Arial Narrow"/>
          <w:b/>
          <w:i/>
          <w:iCs/>
          <w:spacing w:val="-6"/>
        </w:rPr>
        <w:t xml:space="preserve"> </w:t>
      </w:r>
      <w:r>
        <w:rPr>
          <w:rFonts w:ascii="Arial Narrow" w:hAnsi="Arial Narrow"/>
          <w:b/>
          <w:i/>
          <w:iCs/>
        </w:rPr>
        <w:t>Trésor</w:t>
      </w:r>
      <w:r>
        <w:rPr>
          <w:rFonts w:ascii="Arial Narrow" w:hAnsi="Arial Narrow"/>
          <w:b/>
          <w:i/>
          <w:iCs/>
          <w:spacing w:val="-6"/>
        </w:rPr>
        <w:t xml:space="preserve"> </w:t>
      </w:r>
      <w:r>
        <w:rPr>
          <w:rFonts w:ascii="Arial Narrow" w:hAnsi="Arial Narrow"/>
          <w:b/>
          <w:i/>
          <w:iCs/>
        </w:rPr>
        <w:t>Public</w:t>
      </w:r>
      <w:r>
        <w:rPr>
          <w:rFonts w:ascii="Arial Narrow" w:hAnsi="Arial Narrow"/>
          <w:b/>
          <w:i/>
          <w:iCs/>
          <w:spacing w:val="-6"/>
        </w:rPr>
        <w:t xml:space="preserve"> </w:t>
      </w:r>
      <w:r>
        <w:rPr>
          <w:rFonts w:ascii="Arial Narrow" w:hAnsi="Arial Narrow"/>
          <w:b/>
          <w:i/>
          <w:iCs/>
        </w:rPr>
        <w:t>au</w:t>
      </w:r>
      <w:r>
        <w:rPr>
          <w:rFonts w:ascii="Arial Narrow" w:hAnsi="Arial Narrow"/>
          <w:b/>
          <w:i/>
          <w:iCs/>
          <w:spacing w:val="-6"/>
        </w:rPr>
        <w:t xml:space="preserve"> </w:t>
      </w:r>
      <w:r>
        <w:rPr>
          <w:rFonts w:ascii="Arial Narrow" w:hAnsi="Arial Narrow"/>
          <w:b/>
          <w:i/>
          <w:iCs/>
        </w:rPr>
        <w:t>titre</w:t>
      </w:r>
      <w:r>
        <w:rPr>
          <w:rFonts w:ascii="Arial Narrow" w:hAnsi="Arial Narrow"/>
          <w:b/>
          <w:i/>
          <w:iCs/>
          <w:spacing w:val="-6"/>
        </w:rPr>
        <w:t xml:space="preserve"> </w:t>
      </w:r>
      <w:r>
        <w:rPr>
          <w:rFonts w:ascii="Arial Narrow" w:hAnsi="Arial Narrow"/>
          <w:b/>
          <w:i/>
          <w:iCs/>
        </w:rPr>
        <w:t>de</w:t>
      </w:r>
      <w:r>
        <w:rPr>
          <w:rFonts w:ascii="Arial Narrow" w:hAnsi="Arial Narrow"/>
          <w:b/>
          <w:i/>
          <w:iCs/>
          <w:spacing w:val="-6"/>
        </w:rPr>
        <w:t xml:space="preserve"> </w:t>
      </w:r>
      <w:r>
        <w:rPr>
          <w:rFonts w:ascii="Arial Narrow" w:hAnsi="Arial Narrow"/>
          <w:b/>
          <w:i/>
          <w:iCs/>
        </w:rPr>
        <w:t>l’AIR</w:t>
      </w:r>
      <w:r>
        <w:rPr>
          <w:rFonts w:ascii="Arial Narrow" w:hAnsi="Arial Narrow"/>
          <w:b/>
          <w:i/>
          <w:iCs/>
          <w:spacing w:val="-6"/>
        </w:rPr>
        <w:t xml:space="preserve"> </w:t>
      </w:r>
      <w:r>
        <w:rPr>
          <w:rFonts w:ascii="Arial Narrow" w:hAnsi="Arial Narrow"/>
          <w:b/>
          <w:i/>
          <w:iCs/>
        </w:rPr>
        <w:t>dû</w:t>
      </w:r>
      <w:r>
        <w:rPr>
          <w:rFonts w:ascii="Arial Narrow" w:hAnsi="Arial Narrow"/>
          <w:b/>
          <w:i/>
          <w:iCs/>
          <w:spacing w:val="-6"/>
        </w:rPr>
        <w:t xml:space="preserve"> </w:t>
      </w:r>
      <w:r>
        <w:rPr>
          <w:rFonts w:ascii="Arial Narrow" w:hAnsi="Arial Narrow"/>
          <w:b/>
          <w:i/>
          <w:iCs/>
        </w:rPr>
        <w:t>par l’Entrepreneur.</w:t>
      </w:r>
    </w:p>
    <w:p w:rsidR="00631370" w:rsidRDefault="008347A5">
      <w:pPr>
        <w:spacing w:line="276" w:lineRule="auto"/>
        <w:ind w:right="98" w:firstLine="424"/>
        <w:rPr>
          <w:rFonts w:ascii="Arial Narrow" w:hAnsi="Arial Narrow"/>
        </w:rPr>
      </w:pPr>
      <w:r>
        <w:rPr>
          <w:rFonts w:ascii="Arial Narrow" w:hAnsi="Arial Narrow"/>
          <w:i/>
          <w:iCs/>
        </w:rPr>
        <w:t xml:space="preserve">Le Maître d’Œuvre disposera d’un délai de sept (7) </w:t>
      </w:r>
      <w:r>
        <w:rPr>
          <w:rFonts w:ascii="Arial Narrow" w:hAnsi="Arial Narrow"/>
          <w:i/>
          <w:iCs/>
          <w:spacing w:val="4"/>
        </w:rPr>
        <w:t>jour</w:t>
      </w:r>
      <w:r>
        <w:rPr>
          <w:rFonts w:ascii="Arial Narrow" w:hAnsi="Arial Narrow"/>
          <w:i/>
          <w:iCs/>
        </w:rPr>
        <w:t xml:space="preserve">s </w:t>
      </w:r>
      <w:r>
        <w:rPr>
          <w:rFonts w:ascii="Arial Narrow" w:hAnsi="Arial Narrow"/>
          <w:i/>
          <w:iCs/>
          <w:spacing w:val="4"/>
        </w:rPr>
        <w:t>pou</w:t>
      </w:r>
      <w:r>
        <w:rPr>
          <w:rFonts w:ascii="Arial Narrow" w:hAnsi="Arial Narrow"/>
          <w:i/>
          <w:iCs/>
        </w:rPr>
        <w:t xml:space="preserve">r </w:t>
      </w:r>
      <w:r>
        <w:rPr>
          <w:rFonts w:ascii="Arial Narrow" w:hAnsi="Arial Narrow"/>
          <w:i/>
          <w:iCs/>
          <w:spacing w:val="4"/>
        </w:rPr>
        <w:t>transmettr</w:t>
      </w:r>
      <w:r>
        <w:rPr>
          <w:rFonts w:ascii="Arial Narrow" w:hAnsi="Arial Narrow"/>
          <w:i/>
          <w:iCs/>
        </w:rPr>
        <w:t xml:space="preserve">e </w:t>
      </w:r>
      <w:r>
        <w:rPr>
          <w:rFonts w:ascii="Arial Narrow" w:hAnsi="Arial Narrow"/>
          <w:i/>
          <w:iCs/>
          <w:spacing w:val="4"/>
        </w:rPr>
        <w:t>a</w:t>
      </w:r>
      <w:r>
        <w:rPr>
          <w:rFonts w:ascii="Arial Narrow" w:hAnsi="Arial Narrow"/>
          <w:i/>
          <w:iCs/>
        </w:rPr>
        <w:t xml:space="preserve">u </w:t>
      </w:r>
      <w:r>
        <w:rPr>
          <w:rFonts w:ascii="Arial Narrow" w:hAnsi="Arial Narrow"/>
          <w:i/>
          <w:iCs/>
          <w:spacing w:val="4"/>
        </w:rPr>
        <w:t>che</w:t>
      </w:r>
      <w:r>
        <w:rPr>
          <w:rFonts w:ascii="Arial Narrow" w:hAnsi="Arial Narrow"/>
          <w:i/>
          <w:iCs/>
        </w:rPr>
        <w:t xml:space="preserve">f </w:t>
      </w:r>
      <w:r>
        <w:rPr>
          <w:rFonts w:ascii="Arial Narrow" w:hAnsi="Arial Narrow"/>
          <w:i/>
          <w:iCs/>
          <w:spacing w:val="4"/>
        </w:rPr>
        <w:t>d</w:t>
      </w:r>
      <w:r>
        <w:rPr>
          <w:rFonts w:ascii="Arial Narrow" w:hAnsi="Arial Narrow"/>
          <w:i/>
          <w:iCs/>
        </w:rPr>
        <w:t xml:space="preserve">e </w:t>
      </w:r>
      <w:r>
        <w:rPr>
          <w:rFonts w:ascii="Arial Narrow" w:hAnsi="Arial Narrow"/>
          <w:i/>
          <w:iCs/>
          <w:spacing w:val="4"/>
        </w:rPr>
        <w:t>servic</w:t>
      </w:r>
      <w:r>
        <w:rPr>
          <w:rFonts w:ascii="Arial Narrow" w:hAnsi="Arial Narrow"/>
          <w:i/>
          <w:iCs/>
        </w:rPr>
        <w:t xml:space="preserve">e </w:t>
      </w:r>
      <w:r>
        <w:rPr>
          <w:rFonts w:ascii="Arial Narrow" w:hAnsi="Arial Narrow"/>
          <w:i/>
          <w:iCs/>
          <w:spacing w:val="4"/>
        </w:rPr>
        <w:t xml:space="preserve">du </w:t>
      </w:r>
      <w:r>
        <w:rPr>
          <w:rFonts w:ascii="Arial Narrow" w:hAnsi="Arial Narrow"/>
          <w:i/>
          <w:iCs/>
        </w:rPr>
        <w:t>marché, les décomptes qu’il a approuvés.</w:t>
      </w:r>
    </w:p>
    <w:p w:rsidR="00631370" w:rsidRDefault="008347A5">
      <w:pPr>
        <w:spacing w:line="276" w:lineRule="auto"/>
        <w:ind w:right="97" w:firstLine="708"/>
        <w:rPr>
          <w:rFonts w:ascii="Arial Narrow" w:hAnsi="Arial Narrow"/>
        </w:rPr>
      </w:pPr>
      <w:r>
        <w:rPr>
          <w:rFonts w:ascii="Arial Narrow" w:hAnsi="Arial Narrow"/>
          <w:i/>
          <w:iCs/>
        </w:rPr>
        <w:t>Le Chef de service et l’ingénieur disposent d’un délai de (21 jo</w:t>
      </w:r>
      <w:r>
        <w:rPr>
          <w:rFonts w:ascii="Arial Narrow" w:hAnsi="Arial Narrow"/>
          <w:i/>
          <w:iCs/>
        </w:rPr>
        <w:t xml:space="preserve">urs maxi) pour procéder à la signature des </w:t>
      </w:r>
      <w:r>
        <w:rPr>
          <w:rFonts w:ascii="Arial Narrow" w:hAnsi="Arial Narrow"/>
          <w:i/>
          <w:iCs/>
          <w:spacing w:val="5"/>
        </w:rPr>
        <w:t>décompte</w:t>
      </w:r>
      <w:r>
        <w:rPr>
          <w:rFonts w:ascii="Arial Narrow" w:hAnsi="Arial Narrow"/>
          <w:i/>
          <w:iCs/>
        </w:rPr>
        <w:t xml:space="preserve">s </w:t>
      </w:r>
      <w:r>
        <w:rPr>
          <w:rFonts w:ascii="Arial Narrow" w:hAnsi="Arial Narrow"/>
          <w:i/>
          <w:iCs/>
          <w:spacing w:val="5"/>
        </w:rPr>
        <w:t>e</w:t>
      </w:r>
      <w:r>
        <w:rPr>
          <w:rFonts w:ascii="Arial Narrow" w:hAnsi="Arial Narrow"/>
          <w:i/>
          <w:iCs/>
        </w:rPr>
        <w:t xml:space="preserve">t </w:t>
      </w:r>
      <w:r>
        <w:rPr>
          <w:rFonts w:ascii="Arial Narrow" w:hAnsi="Arial Narrow"/>
          <w:i/>
          <w:iCs/>
          <w:spacing w:val="5"/>
        </w:rPr>
        <w:t>leu</w:t>
      </w:r>
      <w:r>
        <w:rPr>
          <w:rFonts w:ascii="Arial Narrow" w:hAnsi="Arial Narrow"/>
          <w:i/>
          <w:iCs/>
        </w:rPr>
        <w:t xml:space="preserve">r </w:t>
      </w:r>
      <w:r>
        <w:rPr>
          <w:rFonts w:ascii="Arial Narrow" w:hAnsi="Arial Narrow"/>
          <w:i/>
          <w:iCs/>
          <w:spacing w:val="5"/>
        </w:rPr>
        <w:t>transmissio</w:t>
      </w:r>
      <w:r>
        <w:rPr>
          <w:rFonts w:ascii="Arial Narrow" w:hAnsi="Arial Narrow"/>
          <w:i/>
          <w:iCs/>
        </w:rPr>
        <w:t xml:space="preserve">n </w:t>
      </w:r>
      <w:r>
        <w:rPr>
          <w:rFonts w:ascii="Arial Narrow" w:hAnsi="Arial Narrow"/>
          <w:i/>
          <w:iCs/>
          <w:spacing w:val="5"/>
        </w:rPr>
        <w:t>a</w:t>
      </w:r>
      <w:r>
        <w:rPr>
          <w:rFonts w:ascii="Arial Narrow" w:hAnsi="Arial Narrow"/>
          <w:i/>
          <w:iCs/>
        </w:rPr>
        <w:t xml:space="preserve">u </w:t>
      </w:r>
      <w:r>
        <w:rPr>
          <w:rFonts w:ascii="Arial Narrow" w:hAnsi="Arial Narrow"/>
          <w:i/>
          <w:iCs/>
          <w:spacing w:val="5"/>
        </w:rPr>
        <w:t xml:space="preserve">comptable </w:t>
      </w:r>
      <w:r>
        <w:rPr>
          <w:rFonts w:ascii="Arial Narrow" w:hAnsi="Arial Narrow"/>
          <w:i/>
          <w:iCs/>
        </w:rPr>
        <w:t xml:space="preserve">chargé du paiement ou </w:t>
      </w:r>
      <w:r>
        <w:rPr>
          <w:rFonts w:ascii="Arial Narrow" w:hAnsi="Arial Narrow"/>
          <w:i/>
          <w:iCs/>
          <w:spacing w:val="5"/>
        </w:rPr>
        <w:t>L</w:t>
      </w:r>
      <w:r>
        <w:rPr>
          <w:rFonts w:ascii="Arial Narrow" w:hAnsi="Arial Narrow"/>
          <w:i/>
          <w:iCs/>
        </w:rPr>
        <w:t xml:space="preserve">e </w:t>
      </w:r>
      <w:r>
        <w:rPr>
          <w:rFonts w:ascii="Arial Narrow" w:hAnsi="Arial Narrow"/>
          <w:i/>
          <w:iCs/>
          <w:spacing w:val="5"/>
        </w:rPr>
        <w:t>Maîtr</w:t>
      </w:r>
      <w:r>
        <w:rPr>
          <w:rFonts w:ascii="Arial Narrow" w:hAnsi="Arial Narrow"/>
          <w:i/>
          <w:iCs/>
        </w:rPr>
        <w:t xml:space="preserve">e </w:t>
      </w:r>
      <w:r>
        <w:rPr>
          <w:rFonts w:ascii="Arial Narrow" w:hAnsi="Arial Narrow"/>
          <w:i/>
          <w:iCs/>
          <w:spacing w:val="5"/>
        </w:rPr>
        <w:t>d’Œuvre transmettr</w:t>
      </w:r>
      <w:r>
        <w:rPr>
          <w:rFonts w:ascii="Arial Narrow" w:hAnsi="Arial Narrow"/>
          <w:i/>
          <w:iCs/>
        </w:rPr>
        <w:t xml:space="preserve">a à </w:t>
      </w:r>
      <w:r>
        <w:rPr>
          <w:rFonts w:ascii="Arial Narrow" w:hAnsi="Arial Narrow"/>
          <w:i/>
          <w:iCs/>
          <w:spacing w:val="5"/>
        </w:rPr>
        <w:t xml:space="preserve">l’organisme </w:t>
      </w:r>
      <w:r>
        <w:rPr>
          <w:rFonts w:ascii="Arial Narrow" w:hAnsi="Arial Narrow"/>
          <w:i/>
          <w:iCs/>
        </w:rPr>
        <w:t>payeur les décomptes qu’il a approuvé de façon à ce qu’ils soient en sa possession au plus tard le</w:t>
      </w:r>
      <w:r>
        <w:rPr>
          <w:rFonts w:ascii="Arial Narrow" w:hAnsi="Arial Narrow"/>
          <w:i/>
          <w:iCs/>
          <w:u w:val="single"/>
        </w:rPr>
        <w:tab/>
      </w:r>
      <w:r>
        <w:rPr>
          <w:rFonts w:ascii="Arial Narrow" w:hAnsi="Arial Narrow"/>
          <w:i/>
          <w:iCs/>
        </w:rPr>
        <w:t xml:space="preserve"> du mois. Dans ce cas, une copie du décompte et des attachements correspondants est transmise dans les mêmes délais au Chef de service et à l’Ingénieur pour dossier de suivi. Une  copie  du  décompte  corrigé  est  retournée  à l’entrepreneur le cas échéan</w:t>
      </w:r>
      <w:r>
        <w:rPr>
          <w:rFonts w:ascii="Arial Narrow" w:hAnsi="Arial Narrow"/>
          <w:i/>
          <w:iCs/>
        </w:rPr>
        <w:t>t.</w:t>
      </w:r>
    </w:p>
    <w:p w:rsidR="00631370" w:rsidRDefault="008347A5">
      <w:pPr>
        <w:spacing w:line="276" w:lineRule="auto"/>
        <w:ind w:right="102"/>
        <w:rPr>
          <w:rFonts w:ascii="Arial Narrow" w:hAnsi="Arial Narrow"/>
          <w:i/>
          <w:iCs/>
        </w:rPr>
      </w:pPr>
      <w:r>
        <w:rPr>
          <w:rFonts w:ascii="Arial Narrow" w:hAnsi="Arial Narrow"/>
          <w:i/>
          <w:iCs/>
        </w:rPr>
        <w:t>Les paiements seront effectués par le________dans un délai maximum de_____ jours calendaires à compter de la remise du décompte approuvé.</w:t>
      </w:r>
    </w:p>
    <w:p w:rsidR="00631370" w:rsidRDefault="00631370">
      <w:pPr>
        <w:spacing w:line="276" w:lineRule="auto"/>
        <w:ind w:right="102"/>
        <w:rPr>
          <w:rFonts w:ascii="Arial Narrow" w:hAnsi="Arial Narrow"/>
        </w:rPr>
      </w:pPr>
    </w:p>
    <w:p w:rsidR="00631370" w:rsidRDefault="008347A5">
      <w:pPr>
        <w:spacing w:line="276" w:lineRule="auto"/>
        <w:ind w:left="624" w:right="-28" w:hanging="624"/>
        <w:rPr>
          <w:rFonts w:ascii="Arial Narrow" w:hAnsi="Arial Narrow"/>
          <w:i/>
          <w:iCs/>
        </w:rPr>
      </w:pPr>
      <w:r>
        <w:rPr>
          <w:rFonts w:ascii="Arial Narrow" w:hAnsi="Arial Narrow"/>
        </w:rPr>
        <w:t xml:space="preserve">21.3. </w:t>
      </w:r>
      <w:r>
        <w:rPr>
          <w:rFonts w:ascii="Arial Narrow" w:hAnsi="Arial Narrow"/>
          <w:spacing w:val="2"/>
          <w:u w:val="single"/>
        </w:rPr>
        <w:t>Décompt</w:t>
      </w:r>
      <w:r>
        <w:rPr>
          <w:rFonts w:ascii="Arial Narrow" w:hAnsi="Arial Narrow"/>
          <w:u w:val="single"/>
        </w:rPr>
        <w:t xml:space="preserve">e </w:t>
      </w:r>
      <w:r>
        <w:rPr>
          <w:rFonts w:ascii="Arial Narrow" w:hAnsi="Arial Narrow"/>
          <w:spacing w:val="2"/>
          <w:u w:val="single"/>
        </w:rPr>
        <w:t>d’avanc</w:t>
      </w:r>
      <w:r>
        <w:rPr>
          <w:rFonts w:ascii="Arial Narrow" w:hAnsi="Arial Narrow"/>
          <w:u w:val="single"/>
        </w:rPr>
        <w:t xml:space="preserve">e </w:t>
      </w:r>
      <w:r>
        <w:rPr>
          <w:rFonts w:ascii="Arial Narrow" w:hAnsi="Arial Narrow"/>
          <w:spacing w:val="2"/>
          <w:u w:val="single"/>
        </w:rPr>
        <w:t>d</w:t>
      </w:r>
      <w:r>
        <w:rPr>
          <w:rFonts w:ascii="Arial Narrow" w:hAnsi="Arial Narrow"/>
          <w:u w:val="single"/>
        </w:rPr>
        <w:t xml:space="preserve">e </w:t>
      </w:r>
      <w:r>
        <w:rPr>
          <w:rFonts w:ascii="Arial Narrow" w:hAnsi="Arial Narrow"/>
          <w:spacing w:val="2"/>
          <w:u w:val="single"/>
        </w:rPr>
        <w:t>démarrag</w:t>
      </w:r>
      <w:r>
        <w:rPr>
          <w:rFonts w:ascii="Arial Narrow" w:hAnsi="Arial Narrow"/>
          <w:u w:val="single"/>
        </w:rPr>
        <w:t>e</w:t>
      </w:r>
      <w:r>
        <w:rPr>
          <w:rFonts w:ascii="Arial Narrow" w:hAnsi="Arial Narrow"/>
          <w:i/>
          <w:iCs/>
          <w:spacing w:val="1"/>
        </w:rPr>
        <w:t>(l</w:t>
      </w:r>
      <w:r>
        <w:rPr>
          <w:rFonts w:ascii="Arial Narrow" w:hAnsi="Arial Narrow"/>
          <w:i/>
          <w:iCs/>
        </w:rPr>
        <w:t xml:space="preserve">e </w:t>
      </w:r>
      <w:r>
        <w:rPr>
          <w:rFonts w:ascii="Arial Narrow" w:hAnsi="Arial Narrow"/>
          <w:i/>
          <w:iCs/>
          <w:spacing w:val="1"/>
        </w:rPr>
        <w:t xml:space="preserve">cas </w:t>
      </w:r>
      <w:r>
        <w:rPr>
          <w:rFonts w:ascii="Arial Narrow" w:hAnsi="Arial Narrow"/>
          <w:i/>
          <w:iCs/>
        </w:rPr>
        <w:t>échéant).</w:t>
      </w:r>
    </w:p>
    <w:p w:rsidR="00631370" w:rsidRDefault="00631370">
      <w:pPr>
        <w:spacing w:line="276" w:lineRule="auto"/>
        <w:ind w:left="624" w:right="-28" w:hanging="624"/>
        <w:rPr>
          <w:rFonts w:ascii="Arial Narrow" w:hAnsi="Arial Narrow"/>
        </w:rPr>
      </w:pPr>
    </w:p>
    <w:p w:rsidR="00631370" w:rsidRDefault="008347A5">
      <w:pPr>
        <w:spacing w:line="276" w:lineRule="auto"/>
        <w:ind w:right="-46"/>
        <w:rPr>
          <w:rFonts w:ascii="Arial Narrow" w:hAnsi="Arial Narrow"/>
        </w:rPr>
      </w:pPr>
      <w:r>
        <w:rPr>
          <w:rFonts w:ascii="Arial Narrow" w:hAnsi="Arial Narrow"/>
          <w:b/>
          <w:bCs/>
          <w:u w:val="single"/>
        </w:rPr>
        <w:t>Article 22</w:t>
      </w:r>
      <w:r>
        <w:rPr>
          <w:rFonts w:ascii="Arial Narrow" w:hAnsi="Arial Narrow"/>
          <w:b/>
          <w:bCs/>
        </w:rPr>
        <w:t xml:space="preserve"> : Intérêts moratoires (CCAG Article 31)</w:t>
      </w:r>
    </w:p>
    <w:p w:rsidR="00631370" w:rsidRDefault="008347A5">
      <w:pPr>
        <w:pStyle w:val="Corpsdetexte"/>
        <w:spacing w:line="276" w:lineRule="auto"/>
        <w:rPr>
          <w:rFonts w:ascii="Arial Narrow" w:hAnsi="Arial Narrow"/>
          <w:i/>
          <w:iCs/>
        </w:rPr>
      </w:pPr>
      <w:r>
        <w:rPr>
          <w:rFonts w:ascii="Arial Narrow" w:hAnsi="Arial Narrow"/>
          <w:iCs/>
        </w:rPr>
        <w:t xml:space="preserve">Les </w:t>
      </w:r>
      <w:r>
        <w:rPr>
          <w:rFonts w:ascii="Arial Narrow" w:hAnsi="Arial Narrow"/>
          <w:iCs/>
        </w:rPr>
        <w:t>intérêts moratoires éventuels sont payés par état des sommes dues</w:t>
      </w:r>
      <w:r>
        <w:rPr>
          <w:rFonts w:ascii="Arial Narrow" w:hAnsi="Arial Narrow"/>
          <w:i/>
          <w:iCs/>
        </w:rPr>
        <w:t>.</w:t>
      </w:r>
    </w:p>
    <w:p w:rsidR="00631370" w:rsidRDefault="00631370">
      <w:pPr>
        <w:pStyle w:val="Corpsdetexte"/>
        <w:spacing w:line="276" w:lineRule="auto"/>
        <w:rPr>
          <w:rFonts w:ascii="Arial Narrow" w:hAnsi="Arial Narrow"/>
          <w:b/>
          <w:i/>
          <w:iCs/>
        </w:rPr>
      </w:pPr>
    </w:p>
    <w:p w:rsidR="00631370" w:rsidRDefault="008347A5">
      <w:pPr>
        <w:spacing w:line="276" w:lineRule="auto"/>
        <w:ind w:right="-20"/>
        <w:rPr>
          <w:rFonts w:ascii="Arial Narrow" w:hAnsi="Arial Narrow"/>
        </w:rPr>
      </w:pPr>
      <w:r>
        <w:rPr>
          <w:rFonts w:ascii="Arial Narrow" w:hAnsi="Arial Narrow"/>
          <w:b/>
          <w:bCs/>
          <w:u w:val="single"/>
        </w:rPr>
        <w:t>Article23</w:t>
      </w:r>
      <w:r>
        <w:rPr>
          <w:rFonts w:ascii="Arial Narrow" w:hAnsi="Arial Narrow"/>
          <w:b/>
          <w:bCs/>
        </w:rPr>
        <w:t>: Pénalités de retard (CCAG Article 32 complété)</w:t>
      </w:r>
    </w:p>
    <w:p w:rsidR="00631370" w:rsidRDefault="008347A5">
      <w:pPr>
        <w:spacing w:line="276" w:lineRule="auto"/>
        <w:ind w:left="731" w:right="-144" w:hanging="624"/>
        <w:rPr>
          <w:rFonts w:ascii="Arial Narrow" w:hAnsi="Arial Narrow"/>
        </w:rPr>
      </w:pPr>
      <w:r>
        <w:rPr>
          <w:rFonts w:ascii="Arial Narrow" w:hAnsi="Arial Narrow"/>
        </w:rPr>
        <w:t>23.1. Le montant des pénalités de retard est fixé comme suit:</w:t>
      </w:r>
    </w:p>
    <w:p w:rsidR="00631370" w:rsidRDefault="008347A5">
      <w:pPr>
        <w:spacing w:line="276" w:lineRule="auto"/>
        <w:ind w:left="447" w:right="-17" w:hanging="340"/>
        <w:rPr>
          <w:rFonts w:ascii="Arial Narrow" w:hAnsi="Arial Narrow"/>
        </w:rPr>
      </w:pPr>
      <w:r>
        <w:rPr>
          <w:rFonts w:ascii="Arial Narrow" w:hAnsi="Arial Narrow"/>
        </w:rPr>
        <w:t xml:space="preserve">a.  Un deux millième (1/2000è) du montant TTC du marché de base par </w:t>
      </w:r>
      <w:r>
        <w:rPr>
          <w:rFonts w:ascii="Arial Narrow" w:hAnsi="Arial Narrow"/>
        </w:rPr>
        <w:t xml:space="preserve">jour calendaire de retard du </w:t>
      </w:r>
      <w:r>
        <w:rPr>
          <w:rFonts w:ascii="Arial Narrow" w:hAnsi="Arial Narrow"/>
          <w:spacing w:val="1"/>
        </w:rPr>
        <w:t>premie</w:t>
      </w:r>
      <w:r>
        <w:rPr>
          <w:rFonts w:ascii="Arial Narrow" w:hAnsi="Arial Narrow"/>
        </w:rPr>
        <w:t xml:space="preserve">r </w:t>
      </w:r>
      <w:r>
        <w:rPr>
          <w:rFonts w:ascii="Arial Narrow" w:hAnsi="Arial Narrow"/>
          <w:spacing w:val="1"/>
        </w:rPr>
        <w:t>a</w:t>
      </w:r>
      <w:r>
        <w:rPr>
          <w:rFonts w:ascii="Arial Narrow" w:hAnsi="Arial Narrow"/>
        </w:rPr>
        <w:t xml:space="preserve">u </w:t>
      </w:r>
      <w:r>
        <w:rPr>
          <w:rFonts w:ascii="Arial Narrow" w:hAnsi="Arial Narrow"/>
          <w:spacing w:val="1"/>
        </w:rPr>
        <w:t>trentièm</w:t>
      </w:r>
      <w:r>
        <w:rPr>
          <w:rFonts w:ascii="Arial Narrow" w:hAnsi="Arial Narrow"/>
        </w:rPr>
        <w:t xml:space="preserve">e </w:t>
      </w:r>
      <w:r>
        <w:rPr>
          <w:rFonts w:ascii="Arial Narrow" w:hAnsi="Arial Narrow"/>
          <w:spacing w:val="1"/>
        </w:rPr>
        <w:t>jou</w:t>
      </w:r>
      <w:r>
        <w:rPr>
          <w:rFonts w:ascii="Arial Narrow" w:hAnsi="Arial Narrow"/>
        </w:rPr>
        <w:t xml:space="preserve">r </w:t>
      </w:r>
      <w:r>
        <w:rPr>
          <w:rFonts w:ascii="Arial Narrow" w:hAnsi="Arial Narrow"/>
          <w:spacing w:val="1"/>
        </w:rPr>
        <w:t>a</w:t>
      </w:r>
      <w:r>
        <w:rPr>
          <w:rFonts w:ascii="Arial Narrow" w:hAnsi="Arial Narrow"/>
        </w:rPr>
        <w:t>u-d</w:t>
      </w:r>
      <w:r>
        <w:rPr>
          <w:rFonts w:ascii="Arial Narrow" w:hAnsi="Arial Narrow"/>
          <w:spacing w:val="-29"/>
        </w:rPr>
        <w:t>e</w:t>
      </w:r>
      <w:r>
        <w:rPr>
          <w:rFonts w:ascii="Arial Narrow" w:hAnsi="Arial Narrow"/>
          <w:spacing w:val="1"/>
        </w:rPr>
        <w:t>là d</w:t>
      </w:r>
      <w:r>
        <w:rPr>
          <w:rFonts w:ascii="Arial Narrow" w:hAnsi="Arial Narrow"/>
        </w:rPr>
        <w:t xml:space="preserve">u </w:t>
      </w:r>
      <w:r>
        <w:rPr>
          <w:rFonts w:ascii="Arial Narrow" w:hAnsi="Arial Narrow"/>
          <w:spacing w:val="1"/>
        </w:rPr>
        <w:t xml:space="preserve">délai </w:t>
      </w:r>
      <w:r>
        <w:rPr>
          <w:rFonts w:ascii="Arial Narrow" w:hAnsi="Arial Narrow"/>
        </w:rPr>
        <w:t>contractuel fixé par le marché;</w:t>
      </w:r>
    </w:p>
    <w:p w:rsidR="00631370" w:rsidRDefault="008347A5">
      <w:pPr>
        <w:spacing w:line="276" w:lineRule="auto"/>
        <w:ind w:left="447" w:right="-18" w:hanging="340"/>
        <w:rPr>
          <w:rFonts w:ascii="Arial Narrow" w:hAnsi="Arial Narrow"/>
        </w:rPr>
      </w:pPr>
      <w:proofErr w:type="gramStart"/>
      <w:r>
        <w:rPr>
          <w:rFonts w:ascii="Arial Narrow" w:hAnsi="Arial Narrow"/>
        </w:rPr>
        <w:lastRenderedPageBreak/>
        <w:t>b</w:t>
      </w:r>
      <w:proofErr w:type="gramEnd"/>
      <w:r>
        <w:rPr>
          <w:rFonts w:ascii="Arial Narrow" w:hAnsi="Arial Narrow"/>
        </w:rPr>
        <w:t xml:space="preserve">. </w:t>
      </w:r>
      <w:r>
        <w:rPr>
          <w:rFonts w:ascii="Arial Narrow" w:hAnsi="Arial Narrow"/>
          <w:spacing w:val="3"/>
        </w:rPr>
        <w:t>U</w:t>
      </w:r>
      <w:r>
        <w:rPr>
          <w:rFonts w:ascii="Arial Narrow" w:hAnsi="Arial Narrow"/>
        </w:rPr>
        <w:t xml:space="preserve">n </w:t>
      </w:r>
      <w:r>
        <w:rPr>
          <w:rFonts w:ascii="Arial Narrow" w:hAnsi="Arial Narrow"/>
          <w:spacing w:val="3"/>
        </w:rPr>
        <w:t>millièm</w:t>
      </w:r>
      <w:r>
        <w:rPr>
          <w:rFonts w:ascii="Arial Narrow" w:hAnsi="Arial Narrow"/>
        </w:rPr>
        <w:t xml:space="preserve">e </w:t>
      </w:r>
      <w:r>
        <w:rPr>
          <w:rFonts w:ascii="Arial Narrow" w:hAnsi="Arial Narrow"/>
          <w:spacing w:val="3"/>
        </w:rPr>
        <w:t>(1/1000è</w:t>
      </w:r>
      <w:r>
        <w:rPr>
          <w:rFonts w:ascii="Arial Narrow" w:hAnsi="Arial Narrow"/>
        </w:rPr>
        <w:t xml:space="preserve">) </w:t>
      </w:r>
      <w:r>
        <w:rPr>
          <w:rFonts w:ascii="Arial Narrow" w:hAnsi="Arial Narrow"/>
          <w:spacing w:val="3"/>
        </w:rPr>
        <w:t>d</w:t>
      </w:r>
      <w:r>
        <w:rPr>
          <w:rFonts w:ascii="Arial Narrow" w:hAnsi="Arial Narrow"/>
        </w:rPr>
        <w:t xml:space="preserve">u </w:t>
      </w:r>
      <w:r>
        <w:rPr>
          <w:rFonts w:ascii="Arial Narrow" w:hAnsi="Arial Narrow"/>
          <w:spacing w:val="3"/>
        </w:rPr>
        <w:t>montan</w:t>
      </w:r>
      <w:r>
        <w:rPr>
          <w:rFonts w:ascii="Arial Narrow" w:hAnsi="Arial Narrow"/>
        </w:rPr>
        <w:t xml:space="preserve">t </w:t>
      </w:r>
      <w:r>
        <w:rPr>
          <w:rFonts w:ascii="Arial Narrow" w:hAnsi="Arial Narrow"/>
          <w:spacing w:val="3"/>
        </w:rPr>
        <w:t>TT</w:t>
      </w:r>
      <w:r>
        <w:rPr>
          <w:rFonts w:ascii="Arial Narrow" w:hAnsi="Arial Narrow"/>
        </w:rPr>
        <w:t xml:space="preserve">C </w:t>
      </w:r>
      <w:r>
        <w:rPr>
          <w:rFonts w:ascii="Arial Narrow" w:hAnsi="Arial Narrow"/>
          <w:spacing w:val="3"/>
        </w:rPr>
        <w:t xml:space="preserve">du </w:t>
      </w:r>
      <w:r>
        <w:rPr>
          <w:rFonts w:ascii="Arial Narrow" w:hAnsi="Arial Narrow"/>
        </w:rPr>
        <w:t>marché de base par jour calendaire de retard au-delà du trentième jour.</w:t>
      </w:r>
    </w:p>
    <w:p w:rsidR="00631370" w:rsidRDefault="008347A5">
      <w:pPr>
        <w:spacing w:line="276" w:lineRule="auto"/>
        <w:ind w:left="731" w:right="-16" w:hanging="624"/>
        <w:rPr>
          <w:rFonts w:ascii="Arial Narrow" w:hAnsi="Arial Narrow"/>
        </w:rPr>
      </w:pPr>
      <w:r>
        <w:rPr>
          <w:rFonts w:ascii="Arial Narrow" w:hAnsi="Arial Narrow"/>
        </w:rPr>
        <w:t>23.2. Le montant cumulé des pénalités</w:t>
      </w:r>
      <w:r>
        <w:rPr>
          <w:rFonts w:ascii="Arial Narrow" w:hAnsi="Arial Narrow"/>
        </w:rPr>
        <w:t xml:space="preserve"> de retard est limité à dix pour cent (10%) du montant TTC du marché de base.</w:t>
      </w:r>
    </w:p>
    <w:p w:rsidR="00631370" w:rsidRDefault="008347A5">
      <w:pPr>
        <w:spacing w:line="276" w:lineRule="auto"/>
        <w:ind w:left="1354" w:right="-145" w:hanging="1247"/>
        <w:rPr>
          <w:rFonts w:ascii="Arial Narrow" w:hAnsi="Arial Narrow"/>
        </w:rPr>
      </w:pPr>
      <w:r>
        <w:rPr>
          <w:rFonts w:ascii="Arial Narrow" w:hAnsi="Arial Narrow"/>
          <w:b/>
          <w:bCs/>
          <w:u w:val="single"/>
        </w:rPr>
        <w:t>Article24</w:t>
      </w:r>
      <w:r>
        <w:rPr>
          <w:rFonts w:ascii="Arial Narrow" w:hAnsi="Arial Narrow"/>
          <w:b/>
          <w:bCs/>
        </w:rPr>
        <w:t>: Règlement en cas de groupement d’entreprises(CCAGArticle33)</w:t>
      </w:r>
    </w:p>
    <w:p w:rsidR="00631370" w:rsidRDefault="008347A5">
      <w:pPr>
        <w:spacing w:line="276" w:lineRule="auto"/>
        <w:ind w:left="731" w:right="-16" w:hanging="23"/>
        <w:rPr>
          <w:rFonts w:ascii="Arial Narrow" w:hAnsi="Arial Narrow"/>
        </w:rPr>
      </w:pPr>
      <w:r>
        <w:rPr>
          <w:rFonts w:ascii="Arial Narrow" w:hAnsi="Arial Narrow"/>
        </w:rPr>
        <w:t>24.1. Indiquer en cas de groupement d’entreprises le mode de paiement des cotraitants et sous-traitants, le</w:t>
      </w:r>
      <w:r>
        <w:rPr>
          <w:rFonts w:ascii="Arial Narrow" w:hAnsi="Arial Narrow"/>
        </w:rPr>
        <w:t xml:space="preserve"> cas échéant.</w:t>
      </w:r>
    </w:p>
    <w:p w:rsidR="00631370" w:rsidRDefault="008347A5">
      <w:pPr>
        <w:spacing w:line="276" w:lineRule="auto"/>
        <w:ind w:left="731" w:right="-144" w:hanging="624"/>
        <w:rPr>
          <w:rFonts w:ascii="Arial Narrow" w:hAnsi="Arial Narrow"/>
        </w:rPr>
      </w:pPr>
      <w:r>
        <w:rPr>
          <w:rFonts w:ascii="Arial Narrow" w:hAnsi="Arial Narrow"/>
        </w:rPr>
        <w:t>24.2. Indiquer le mode de paiement des sous-traitants, le cas échéant.</w:t>
      </w:r>
    </w:p>
    <w:p w:rsidR="00631370" w:rsidRDefault="008347A5">
      <w:pPr>
        <w:spacing w:line="276" w:lineRule="auto"/>
        <w:ind w:left="107" w:right="-20"/>
        <w:rPr>
          <w:rFonts w:ascii="Arial Narrow" w:hAnsi="Arial Narrow"/>
        </w:rPr>
      </w:pPr>
      <w:r>
        <w:rPr>
          <w:rFonts w:ascii="Arial Narrow" w:hAnsi="Arial Narrow"/>
          <w:b/>
          <w:bCs/>
          <w:u w:val="single"/>
        </w:rPr>
        <w:t>Article25</w:t>
      </w:r>
      <w:r>
        <w:rPr>
          <w:rFonts w:ascii="Arial Narrow" w:hAnsi="Arial Narrow"/>
          <w:b/>
          <w:bCs/>
        </w:rPr>
        <w:t>: Décompte final (CCAG Article 34)</w:t>
      </w:r>
    </w:p>
    <w:p w:rsidR="00631370" w:rsidRDefault="008347A5">
      <w:pPr>
        <w:spacing w:line="276" w:lineRule="auto"/>
        <w:ind w:left="107" w:right="-20"/>
        <w:rPr>
          <w:rFonts w:ascii="Arial Narrow" w:hAnsi="Arial Narrow"/>
        </w:rPr>
      </w:pPr>
      <w:r>
        <w:rPr>
          <w:rFonts w:ascii="Arial Narrow" w:hAnsi="Arial Narrow"/>
        </w:rPr>
        <w:tab/>
        <w:t xml:space="preserve">25.1. Après achèvement des travaux et dans un délai maximum de quinze jours (15) jours après la date de réception </w:t>
      </w:r>
      <w:r>
        <w:rPr>
          <w:rFonts w:ascii="Arial Narrow" w:hAnsi="Arial Narrow"/>
          <w:spacing w:val="5"/>
        </w:rPr>
        <w:t>provisoire</w:t>
      </w:r>
      <w:r>
        <w:rPr>
          <w:rFonts w:ascii="Arial Narrow" w:hAnsi="Arial Narrow"/>
        </w:rPr>
        <w:t xml:space="preserve">, </w:t>
      </w:r>
      <w:r>
        <w:rPr>
          <w:rFonts w:ascii="Arial Narrow" w:hAnsi="Arial Narrow"/>
          <w:spacing w:val="5"/>
        </w:rPr>
        <w:t>l’entrepreneu</w:t>
      </w:r>
      <w:r>
        <w:rPr>
          <w:rFonts w:ascii="Arial Narrow" w:hAnsi="Arial Narrow"/>
        </w:rPr>
        <w:t xml:space="preserve">r </w:t>
      </w:r>
      <w:r>
        <w:rPr>
          <w:rFonts w:ascii="Arial Narrow" w:hAnsi="Arial Narrow"/>
          <w:spacing w:val="5"/>
        </w:rPr>
        <w:t>établir</w:t>
      </w:r>
      <w:r>
        <w:rPr>
          <w:rFonts w:ascii="Arial Narrow" w:hAnsi="Arial Narrow"/>
        </w:rPr>
        <w:t xml:space="preserve">a à </w:t>
      </w:r>
      <w:r>
        <w:rPr>
          <w:rFonts w:ascii="Arial Narrow" w:hAnsi="Arial Narrow"/>
          <w:spacing w:val="5"/>
        </w:rPr>
        <w:t>parti</w:t>
      </w:r>
      <w:r>
        <w:rPr>
          <w:rFonts w:ascii="Arial Narrow" w:hAnsi="Arial Narrow"/>
        </w:rPr>
        <w:t xml:space="preserve">r </w:t>
      </w:r>
      <w:r>
        <w:rPr>
          <w:rFonts w:ascii="Arial Narrow" w:hAnsi="Arial Narrow"/>
          <w:spacing w:val="5"/>
        </w:rPr>
        <w:t xml:space="preserve">des </w:t>
      </w:r>
      <w:r>
        <w:rPr>
          <w:rFonts w:ascii="Arial Narrow" w:hAnsi="Arial Narrow"/>
        </w:rPr>
        <w:t>constats contradictoires, le projet de décompte final des travaux effectivement réalisés qui récapitule le montant total des sommes auxquelles il peut prétendre du fait de l’exécution du marché dans son ensemble.</w:t>
      </w:r>
    </w:p>
    <w:p w:rsidR="00631370" w:rsidRDefault="008347A5">
      <w:pPr>
        <w:spacing w:line="276" w:lineRule="auto"/>
        <w:ind w:left="731" w:right="-145" w:hanging="624"/>
        <w:rPr>
          <w:rFonts w:ascii="Arial Narrow" w:hAnsi="Arial Narrow"/>
        </w:rPr>
      </w:pPr>
      <w:r>
        <w:rPr>
          <w:rFonts w:ascii="Arial Narrow" w:hAnsi="Arial Narrow"/>
        </w:rPr>
        <w:t xml:space="preserve">25.2. </w:t>
      </w:r>
      <w:r>
        <w:rPr>
          <w:rFonts w:ascii="Arial Narrow" w:hAnsi="Arial Narrow"/>
        </w:rPr>
        <w:t>Le Chef de service dispose d’un délai de quinze (15) jours pour notifier le projet rectifié et accepté au Maître d’œuvre.</w:t>
      </w:r>
    </w:p>
    <w:p w:rsidR="00631370" w:rsidRDefault="008347A5">
      <w:pPr>
        <w:spacing w:line="276" w:lineRule="auto"/>
        <w:ind w:left="731" w:right="-145" w:hanging="624"/>
        <w:rPr>
          <w:rFonts w:ascii="Arial Narrow" w:hAnsi="Arial Narrow"/>
        </w:rPr>
      </w:pPr>
      <w:r>
        <w:rPr>
          <w:rFonts w:ascii="Arial Narrow" w:hAnsi="Arial Narrow"/>
        </w:rPr>
        <w:t>25.3. L’Entrepreneur lui dispose d’un délai de sept (7) jours pour renvoyer le décompte final revêtu de sa signature.</w:t>
      </w:r>
    </w:p>
    <w:p w:rsidR="00631370" w:rsidRDefault="008347A5">
      <w:pPr>
        <w:spacing w:line="276" w:lineRule="auto"/>
        <w:ind w:left="107" w:right="-20"/>
        <w:rPr>
          <w:rFonts w:ascii="Arial Narrow" w:hAnsi="Arial Narrow"/>
        </w:rPr>
      </w:pPr>
      <w:r>
        <w:rPr>
          <w:rFonts w:ascii="Arial Narrow" w:hAnsi="Arial Narrow"/>
          <w:b/>
          <w:bCs/>
          <w:u w:val="single"/>
        </w:rPr>
        <w:t xml:space="preserve">Article26 </w:t>
      </w:r>
      <w:r>
        <w:rPr>
          <w:rFonts w:ascii="Arial Narrow" w:hAnsi="Arial Narrow"/>
          <w:b/>
          <w:bCs/>
        </w:rPr>
        <w:t>: Déco</w:t>
      </w:r>
      <w:r>
        <w:rPr>
          <w:rFonts w:ascii="Arial Narrow" w:hAnsi="Arial Narrow"/>
          <w:b/>
          <w:bCs/>
        </w:rPr>
        <w:t>mpte général et définitif (CCAG Article 35)</w:t>
      </w:r>
    </w:p>
    <w:p w:rsidR="00631370" w:rsidRDefault="008347A5">
      <w:pPr>
        <w:spacing w:before="19" w:line="276" w:lineRule="auto"/>
        <w:ind w:right="102" w:firstLine="708"/>
        <w:rPr>
          <w:rFonts w:ascii="Arial Narrow" w:hAnsi="Arial Narrow"/>
        </w:rPr>
      </w:pPr>
      <w:r>
        <w:rPr>
          <w:rFonts w:ascii="Arial Narrow" w:hAnsi="Arial Narrow"/>
          <w:b/>
        </w:rPr>
        <w:t xml:space="preserve">  26.1</w:t>
      </w:r>
      <w:r>
        <w:rPr>
          <w:rFonts w:ascii="Arial Narrow" w:hAnsi="Arial Narrow"/>
        </w:rPr>
        <w:t xml:space="preserve">. A la fin de période de garantie qui donne lieu à la réception définitive des travaux, le Chef de service dispose d’un délai de dix (10) jours pour dresser le décompte général et définitif du marché qu’il </w:t>
      </w:r>
      <w:r>
        <w:rPr>
          <w:rFonts w:ascii="Arial Narrow" w:hAnsi="Arial Narrow"/>
        </w:rPr>
        <w:t>fait signer contradictoirement par l’entrepreneur et le Maître d’Ouvrage. Ce  décompte comprend:</w:t>
      </w:r>
    </w:p>
    <w:p w:rsidR="00631370" w:rsidRDefault="008347A5">
      <w:pPr>
        <w:spacing w:line="276" w:lineRule="auto"/>
        <w:ind w:right="-20"/>
        <w:rPr>
          <w:rFonts w:ascii="Arial Narrow" w:hAnsi="Arial Narrow"/>
        </w:rPr>
      </w:pPr>
      <w:r>
        <w:rPr>
          <w:rFonts w:ascii="Arial Narrow" w:hAnsi="Arial Narrow"/>
        </w:rPr>
        <w:t>-le décompte final,</w:t>
      </w:r>
    </w:p>
    <w:p w:rsidR="00631370" w:rsidRDefault="008347A5">
      <w:pPr>
        <w:spacing w:before="68" w:line="276" w:lineRule="auto"/>
        <w:ind w:right="-20"/>
        <w:rPr>
          <w:rFonts w:ascii="Arial Narrow" w:hAnsi="Arial Narrow"/>
        </w:rPr>
      </w:pPr>
      <w:r>
        <w:rPr>
          <w:rFonts w:ascii="Arial Narrow" w:hAnsi="Arial Narrow"/>
        </w:rPr>
        <w:t>-le solde,</w:t>
      </w:r>
    </w:p>
    <w:p w:rsidR="00631370" w:rsidRDefault="008347A5">
      <w:pPr>
        <w:spacing w:before="68" w:line="276" w:lineRule="auto"/>
        <w:ind w:right="-20"/>
        <w:rPr>
          <w:rFonts w:ascii="Arial Narrow" w:hAnsi="Arial Narrow"/>
        </w:rPr>
      </w:pPr>
      <w:r>
        <w:rPr>
          <w:rFonts w:ascii="Arial Narrow" w:hAnsi="Arial Narrow"/>
        </w:rPr>
        <w:t>-la récapitulation des acomptes mensuels.</w:t>
      </w:r>
    </w:p>
    <w:p w:rsidR="00631370" w:rsidRDefault="008347A5">
      <w:pPr>
        <w:spacing w:line="276" w:lineRule="auto"/>
        <w:ind w:right="101" w:firstLine="708"/>
        <w:rPr>
          <w:rFonts w:ascii="Arial Narrow" w:hAnsi="Arial Narrow"/>
        </w:rPr>
      </w:pPr>
      <w:r>
        <w:rPr>
          <w:rFonts w:ascii="Arial Narrow" w:hAnsi="Arial Narrow"/>
        </w:rPr>
        <w:t>La signature du décompte général et définitif sans réserve par l’entrepreneur, lie déf</w:t>
      </w:r>
      <w:r>
        <w:rPr>
          <w:rFonts w:ascii="Arial Narrow" w:hAnsi="Arial Narrow"/>
        </w:rPr>
        <w:t xml:space="preserve">initivement les </w:t>
      </w:r>
      <w:r>
        <w:rPr>
          <w:rFonts w:ascii="Arial Narrow" w:hAnsi="Arial Narrow"/>
          <w:spacing w:val="1"/>
        </w:rPr>
        <w:t>partie</w:t>
      </w:r>
      <w:r>
        <w:rPr>
          <w:rFonts w:ascii="Arial Narrow" w:hAnsi="Arial Narrow"/>
        </w:rPr>
        <w:t xml:space="preserve">s </w:t>
      </w:r>
      <w:r>
        <w:rPr>
          <w:rFonts w:ascii="Arial Narrow" w:hAnsi="Arial Narrow"/>
          <w:spacing w:val="1"/>
        </w:rPr>
        <w:t>e</w:t>
      </w:r>
      <w:r>
        <w:rPr>
          <w:rFonts w:ascii="Arial Narrow" w:hAnsi="Arial Narrow"/>
        </w:rPr>
        <w:t xml:space="preserve">t </w:t>
      </w:r>
      <w:r>
        <w:rPr>
          <w:rFonts w:ascii="Arial Narrow" w:hAnsi="Arial Narrow"/>
          <w:spacing w:val="1"/>
        </w:rPr>
        <w:t>me</w:t>
      </w:r>
      <w:r>
        <w:rPr>
          <w:rFonts w:ascii="Arial Narrow" w:hAnsi="Arial Narrow"/>
        </w:rPr>
        <w:t xml:space="preserve">t </w:t>
      </w:r>
      <w:r>
        <w:rPr>
          <w:rFonts w:ascii="Arial Narrow" w:hAnsi="Arial Narrow"/>
          <w:spacing w:val="1"/>
        </w:rPr>
        <w:t>fi</w:t>
      </w:r>
      <w:r>
        <w:rPr>
          <w:rFonts w:ascii="Arial Narrow" w:hAnsi="Arial Narrow"/>
        </w:rPr>
        <w:t xml:space="preserve">n </w:t>
      </w:r>
      <w:r>
        <w:rPr>
          <w:rFonts w:ascii="Arial Narrow" w:hAnsi="Arial Narrow"/>
          <w:spacing w:val="1"/>
        </w:rPr>
        <w:t>a</w:t>
      </w:r>
      <w:r>
        <w:rPr>
          <w:rFonts w:ascii="Arial Narrow" w:hAnsi="Arial Narrow"/>
        </w:rPr>
        <w:t xml:space="preserve">u </w:t>
      </w:r>
      <w:r>
        <w:rPr>
          <w:rFonts w:ascii="Arial Narrow" w:hAnsi="Arial Narrow"/>
          <w:spacing w:val="1"/>
        </w:rPr>
        <w:t>marché</w:t>
      </w:r>
      <w:r>
        <w:rPr>
          <w:rFonts w:ascii="Arial Narrow" w:hAnsi="Arial Narrow"/>
        </w:rPr>
        <w:t xml:space="preserve">, </w:t>
      </w:r>
      <w:r>
        <w:rPr>
          <w:rFonts w:ascii="Arial Narrow" w:hAnsi="Arial Narrow"/>
          <w:spacing w:val="1"/>
        </w:rPr>
        <w:t>sau</w:t>
      </w:r>
      <w:r>
        <w:rPr>
          <w:rFonts w:ascii="Arial Narrow" w:hAnsi="Arial Narrow"/>
        </w:rPr>
        <w:t xml:space="preserve">f </w:t>
      </w:r>
      <w:r>
        <w:rPr>
          <w:rFonts w:ascii="Arial Narrow" w:hAnsi="Arial Narrow"/>
          <w:spacing w:val="1"/>
        </w:rPr>
        <w:t>e</w:t>
      </w:r>
      <w:r>
        <w:rPr>
          <w:rFonts w:ascii="Arial Narrow" w:hAnsi="Arial Narrow"/>
        </w:rPr>
        <w:t xml:space="preserve">n </w:t>
      </w:r>
      <w:r>
        <w:rPr>
          <w:rFonts w:ascii="Arial Narrow" w:hAnsi="Arial Narrow"/>
          <w:spacing w:val="1"/>
        </w:rPr>
        <w:t>c</w:t>
      </w:r>
      <w:r>
        <w:rPr>
          <w:rFonts w:ascii="Arial Narrow" w:hAnsi="Arial Narrow"/>
        </w:rPr>
        <w:t xml:space="preserve">e </w:t>
      </w:r>
      <w:r>
        <w:rPr>
          <w:rFonts w:ascii="Arial Narrow" w:hAnsi="Arial Narrow"/>
          <w:spacing w:val="1"/>
        </w:rPr>
        <w:t xml:space="preserve">qui </w:t>
      </w:r>
      <w:r>
        <w:rPr>
          <w:rFonts w:ascii="Arial Narrow" w:hAnsi="Arial Narrow"/>
        </w:rPr>
        <w:t>concerne les intérêts moratoires.</w:t>
      </w:r>
    </w:p>
    <w:p w:rsidR="00631370" w:rsidRDefault="008347A5">
      <w:pPr>
        <w:spacing w:line="276" w:lineRule="auto"/>
        <w:ind w:right="-20"/>
        <w:rPr>
          <w:rFonts w:ascii="Arial Narrow" w:hAnsi="Arial Narrow"/>
        </w:rPr>
      </w:pPr>
      <w:r>
        <w:rPr>
          <w:rFonts w:ascii="Arial Narrow" w:hAnsi="Arial Narrow"/>
          <w:b/>
        </w:rPr>
        <w:t>26.2</w:t>
      </w:r>
      <w:r>
        <w:rPr>
          <w:rFonts w:ascii="Arial Narrow" w:hAnsi="Arial Narrow"/>
        </w:rPr>
        <w:t>. L’Entrepreneur lui dispose d’un délai de sept (7) jours pour renvoyer le décompte général et définitif revêtu de sa signature.</w:t>
      </w:r>
    </w:p>
    <w:p w:rsidR="00631370" w:rsidRDefault="00631370">
      <w:pPr>
        <w:spacing w:line="276" w:lineRule="auto"/>
        <w:ind w:right="-20"/>
        <w:rPr>
          <w:rFonts w:ascii="Arial Narrow" w:hAnsi="Arial Narrow"/>
        </w:rPr>
      </w:pPr>
    </w:p>
    <w:p w:rsidR="00631370" w:rsidRDefault="008347A5">
      <w:pPr>
        <w:spacing w:line="276" w:lineRule="auto"/>
        <w:ind w:left="1247" w:right="-28" w:hanging="1247"/>
        <w:rPr>
          <w:rFonts w:ascii="Arial Narrow" w:hAnsi="Arial Narrow"/>
        </w:rPr>
      </w:pPr>
      <w:r>
        <w:rPr>
          <w:rFonts w:ascii="Arial Narrow" w:hAnsi="Arial Narrow"/>
          <w:b/>
          <w:bCs/>
          <w:u w:val="single"/>
        </w:rPr>
        <w:t>Article 27</w:t>
      </w:r>
      <w:r>
        <w:rPr>
          <w:rFonts w:ascii="Arial Narrow" w:hAnsi="Arial Narrow"/>
          <w:b/>
          <w:bCs/>
        </w:rPr>
        <w:t xml:space="preserve">: Régime </w:t>
      </w:r>
      <w:r>
        <w:rPr>
          <w:rFonts w:ascii="Arial Narrow" w:hAnsi="Arial Narrow"/>
          <w:b/>
          <w:bCs/>
          <w:spacing w:val="1"/>
        </w:rPr>
        <w:t>fisca</w:t>
      </w:r>
      <w:r>
        <w:rPr>
          <w:rFonts w:ascii="Arial Narrow" w:hAnsi="Arial Narrow"/>
          <w:b/>
          <w:bCs/>
        </w:rPr>
        <w:t xml:space="preserve">l </w:t>
      </w:r>
      <w:r>
        <w:rPr>
          <w:rFonts w:ascii="Arial Narrow" w:hAnsi="Arial Narrow"/>
          <w:b/>
          <w:bCs/>
          <w:spacing w:val="1"/>
        </w:rPr>
        <w:t>e</w:t>
      </w:r>
      <w:r>
        <w:rPr>
          <w:rFonts w:ascii="Arial Narrow" w:hAnsi="Arial Narrow"/>
          <w:b/>
          <w:bCs/>
        </w:rPr>
        <w:t xml:space="preserve">t </w:t>
      </w:r>
      <w:r>
        <w:rPr>
          <w:rFonts w:ascii="Arial Narrow" w:hAnsi="Arial Narrow"/>
          <w:b/>
          <w:bCs/>
          <w:spacing w:val="1"/>
        </w:rPr>
        <w:t>douanie</w:t>
      </w:r>
      <w:r>
        <w:rPr>
          <w:rFonts w:ascii="Arial Narrow" w:hAnsi="Arial Narrow"/>
          <w:b/>
          <w:bCs/>
        </w:rPr>
        <w:t xml:space="preserve">r </w:t>
      </w:r>
      <w:r>
        <w:rPr>
          <w:rFonts w:ascii="Arial Narrow" w:hAnsi="Arial Narrow"/>
          <w:b/>
          <w:bCs/>
          <w:spacing w:val="1"/>
        </w:rPr>
        <w:t xml:space="preserve">(CCAG </w:t>
      </w:r>
      <w:r>
        <w:rPr>
          <w:rFonts w:ascii="Arial Narrow" w:hAnsi="Arial Narrow"/>
          <w:b/>
          <w:bCs/>
        </w:rPr>
        <w:t>Article36)</w:t>
      </w:r>
    </w:p>
    <w:p w:rsidR="00631370" w:rsidRDefault="008347A5">
      <w:pPr>
        <w:spacing w:line="276" w:lineRule="auto"/>
        <w:ind w:right="102" w:firstLine="708"/>
        <w:rPr>
          <w:rFonts w:ascii="Arial Narrow" w:hAnsi="Arial Narrow"/>
        </w:rPr>
      </w:pPr>
      <w:r>
        <w:rPr>
          <w:rFonts w:ascii="Arial Narrow" w:hAnsi="Arial Narrow"/>
        </w:rPr>
        <w:t>Le décret N°2003/651/PM du 16 avril 2003 définit les modalités de mise en œuvre du régime fiscal des Marchés Publics. La fiscalité applicable au présent marché comporte notamment:</w:t>
      </w:r>
    </w:p>
    <w:p w:rsidR="00631370" w:rsidRDefault="008347A5">
      <w:pPr>
        <w:spacing w:line="276" w:lineRule="auto"/>
        <w:ind w:left="227" w:right="97" w:hanging="227"/>
        <w:rPr>
          <w:rFonts w:ascii="Arial Narrow" w:hAnsi="Arial Narrow"/>
        </w:rPr>
      </w:pPr>
      <w:r>
        <w:rPr>
          <w:rFonts w:ascii="Arial Narrow" w:hAnsi="Arial Narrow"/>
        </w:rPr>
        <w:t xml:space="preserve">-  </w:t>
      </w:r>
      <w:r>
        <w:rPr>
          <w:rFonts w:ascii="Arial Narrow" w:hAnsi="Arial Narrow"/>
          <w:spacing w:val="5"/>
        </w:rPr>
        <w:t>de</w:t>
      </w:r>
      <w:r>
        <w:rPr>
          <w:rFonts w:ascii="Arial Narrow" w:hAnsi="Arial Narrow"/>
        </w:rPr>
        <w:t xml:space="preserve">s </w:t>
      </w:r>
      <w:r>
        <w:rPr>
          <w:rFonts w:ascii="Arial Narrow" w:hAnsi="Arial Narrow"/>
          <w:spacing w:val="5"/>
        </w:rPr>
        <w:t>impôt</w:t>
      </w:r>
      <w:r>
        <w:rPr>
          <w:rFonts w:ascii="Arial Narrow" w:hAnsi="Arial Narrow"/>
        </w:rPr>
        <w:t xml:space="preserve">s </w:t>
      </w:r>
      <w:r>
        <w:rPr>
          <w:rFonts w:ascii="Arial Narrow" w:hAnsi="Arial Narrow"/>
          <w:spacing w:val="5"/>
        </w:rPr>
        <w:t>e</w:t>
      </w:r>
      <w:r>
        <w:rPr>
          <w:rFonts w:ascii="Arial Narrow" w:hAnsi="Arial Narrow"/>
        </w:rPr>
        <w:t xml:space="preserve">t </w:t>
      </w:r>
      <w:r>
        <w:rPr>
          <w:rFonts w:ascii="Arial Narrow" w:hAnsi="Arial Narrow"/>
          <w:spacing w:val="5"/>
        </w:rPr>
        <w:t>taxe</w:t>
      </w:r>
      <w:r>
        <w:rPr>
          <w:rFonts w:ascii="Arial Narrow" w:hAnsi="Arial Narrow"/>
        </w:rPr>
        <w:t xml:space="preserve">s </w:t>
      </w:r>
      <w:r>
        <w:rPr>
          <w:rFonts w:ascii="Arial Narrow" w:hAnsi="Arial Narrow"/>
          <w:spacing w:val="5"/>
        </w:rPr>
        <w:t>relatif</w:t>
      </w:r>
      <w:r>
        <w:rPr>
          <w:rFonts w:ascii="Arial Narrow" w:hAnsi="Arial Narrow"/>
        </w:rPr>
        <w:t xml:space="preserve">s </w:t>
      </w:r>
      <w:r>
        <w:rPr>
          <w:rFonts w:ascii="Arial Narrow" w:hAnsi="Arial Narrow"/>
          <w:spacing w:val="5"/>
        </w:rPr>
        <w:t>au</w:t>
      </w:r>
      <w:r>
        <w:rPr>
          <w:rFonts w:ascii="Arial Narrow" w:hAnsi="Arial Narrow"/>
        </w:rPr>
        <w:t xml:space="preserve">x </w:t>
      </w:r>
      <w:r>
        <w:rPr>
          <w:rFonts w:ascii="Arial Narrow" w:hAnsi="Arial Narrow"/>
          <w:spacing w:val="5"/>
        </w:rPr>
        <w:t xml:space="preserve">bénéfices </w:t>
      </w:r>
      <w:r>
        <w:rPr>
          <w:rFonts w:ascii="Arial Narrow" w:hAnsi="Arial Narrow"/>
        </w:rPr>
        <w:t>in</w:t>
      </w:r>
      <w:r>
        <w:rPr>
          <w:rFonts w:ascii="Arial Narrow" w:hAnsi="Arial Narrow"/>
        </w:rPr>
        <w:t>dustriels et commerciaux, y compris l’IR qui constitue un précompte sur l’impôt des sociétés;</w:t>
      </w:r>
    </w:p>
    <w:p w:rsidR="00631370" w:rsidRDefault="008347A5">
      <w:pPr>
        <w:spacing w:line="276" w:lineRule="auto"/>
        <w:ind w:left="227" w:right="-27" w:hanging="227"/>
        <w:rPr>
          <w:rFonts w:ascii="Arial Narrow" w:hAnsi="Arial Narrow"/>
        </w:rPr>
      </w:pPr>
      <w:r>
        <w:rPr>
          <w:rFonts w:ascii="Arial Narrow" w:hAnsi="Arial Narrow"/>
        </w:rPr>
        <w:t>-  des droits d’enregistrement calculés conformément aux stipulations du code des impôts;</w:t>
      </w:r>
    </w:p>
    <w:p w:rsidR="00631370" w:rsidRDefault="008347A5">
      <w:pPr>
        <w:spacing w:line="276" w:lineRule="auto"/>
        <w:ind w:left="227" w:right="-27" w:hanging="227"/>
        <w:rPr>
          <w:rFonts w:ascii="Arial Narrow" w:hAnsi="Arial Narrow"/>
        </w:rPr>
      </w:pPr>
      <w:r>
        <w:rPr>
          <w:rFonts w:ascii="Arial Narrow" w:hAnsi="Arial Narrow"/>
        </w:rPr>
        <w:t>-  des droits et taxes attachés à la réalisation des prestations prévues</w:t>
      </w:r>
      <w:r>
        <w:rPr>
          <w:rFonts w:ascii="Arial Narrow" w:hAnsi="Arial Narrow"/>
        </w:rPr>
        <w:t xml:space="preserve"> par le marché:</w:t>
      </w:r>
    </w:p>
    <w:p w:rsidR="00631370" w:rsidRDefault="008347A5">
      <w:pPr>
        <w:spacing w:line="276" w:lineRule="auto"/>
        <w:ind w:left="567" w:right="102" w:hanging="227"/>
        <w:rPr>
          <w:rFonts w:ascii="Arial Narrow" w:hAnsi="Arial Narrow"/>
        </w:rPr>
      </w:pPr>
      <w:r>
        <w:rPr>
          <w:rFonts w:ascii="Arial Narrow" w:hAnsi="Arial Narrow"/>
        </w:rPr>
        <w:t>* des droits et taxes d’entrée sur le territoire camerounais (droits de douanes, TVA, taxe informatique);</w:t>
      </w:r>
    </w:p>
    <w:p w:rsidR="00631370" w:rsidRDefault="008347A5">
      <w:pPr>
        <w:spacing w:line="276" w:lineRule="auto"/>
        <w:ind w:left="340" w:right="-20"/>
        <w:rPr>
          <w:rFonts w:ascii="Arial Narrow" w:hAnsi="Arial Narrow"/>
        </w:rPr>
      </w:pPr>
      <w:r>
        <w:rPr>
          <w:rFonts w:ascii="Arial Narrow" w:hAnsi="Arial Narrow"/>
        </w:rPr>
        <w:t>* des droits et taxes communaux,</w:t>
      </w:r>
    </w:p>
    <w:p w:rsidR="00631370" w:rsidRDefault="008347A5">
      <w:pPr>
        <w:spacing w:line="276" w:lineRule="auto"/>
        <w:ind w:left="567" w:right="-18" w:hanging="227"/>
        <w:rPr>
          <w:rFonts w:ascii="Arial Narrow" w:hAnsi="Arial Narrow"/>
        </w:rPr>
      </w:pPr>
      <w:r>
        <w:rPr>
          <w:rFonts w:ascii="Arial Narrow" w:hAnsi="Arial Narrow"/>
        </w:rPr>
        <w:t>* des droits et taxes relatifs aux prélèvements des matériaux et d’eau.</w:t>
      </w:r>
    </w:p>
    <w:p w:rsidR="00631370" w:rsidRDefault="00631370">
      <w:pPr>
        <w:spacing w:line="276" w:lineRule="auto"/>
        <w:ind w:left="567" w:right="-18" w:hanging="227"/>
        <w:rPr>
          <w:rFonts w:ascii="Arial Narrow" w:hAnsi="Arial Narrow"/>
        </w:rPr>
      </w:pPr>
    </w:p>
    <w:p w:rsidR="00631370" w:rsidRDefault="008347A5">
      <w:pPr>
        <w:spacing w:line="276" w:lineRule="auto"/>
        <w:ind w:right="102" w:firstLine="567"/>
        <w:rPr>
          <w:rFonts w:ascii="Arial Narrow" w:hAnsi="Arial Narrow"/>
        </w:rPr>
      </w:pPr>
      <w:r>
        <w:rPr>
          <w:rFonts w:ascii="Arial Narrow" w:hAnsi="Arial Narrow"/>
        </w:rPr>
        <w:t>Ces éléments doivent être in</w:t>
      </w:r>
      <w:r>
        <w:rPr>
          <w:rFonts w:ascii="Arial Narrow" w:hAnsi="Arial Narrow"/>
        </w:rPr>
        <w:t>tégrés dans les charges que l’entreprise impute sur ses coûts d’intervention et constituer l’un des éléments des sous-détails des prix hors taxes.</w:t>
      </w:r>
    </w:p>
    <w:p w:rsidR="00631370" w:rsidRDefault="008347A5">
      <w:pPr>
        <w:spacing w:line="276" w:lineRule="auto"/>
        <w:ind w:right="-20" w:firstLine="567"/>
        <w:rPr>
          <w:rFonts w:ascii="Arial Narrow" w:hAnsi="Arial Narrow"/>
        </w:rPr>
      </w:pPr>
      <w:r>
        <w:rPr>
          <w:rFonts w:ascii="Arial Narrow" w:hAnsi="Arial Narrow"/>
        </w:rPr>
        <w:t>Le prix TTC s’entend TVA incluse.</w:t>
      </w:r>
    </w:p>
    <w:p w:rsidR="00631370" w:rsidRDefault="008347A5">
      <w:pPr>
        <w:tabs>
          <w:tab w:val="left" w:pos="2360"/>
          <w:tab w:val="left" w:pos="2800"/>
          <w:tab w:val="left" w:pos="4680"/>
        </w:tabs>
        <w:spacing w:line="276" w:lineRule="auto"/>
        <w:ind w:left="1247" w:right="-32" w:hanging="1247"/>
        <w:rPr>
          <w:rFonts w:ascii="Arial Narrow" w:hAnsi="Arial Narrow"/>
        </w:rPr>
      </w:pPr>
      <w:r>
        <w:rPr>
          <w:rFonts w:ascii="Arial Narrow" w:hAnsi="Arial Narrow"/>
          <w:b/>
          <w:bCs/>
          <w:u w:val="single"/>
        </w:rPr>
        <w:t>Article 28</w:t>
      </w:r>
      <w:r>
        <w:rPr>
          <w:rFonts w:ascii="Arial Narrow" w:hAnsi="Arial Narrow"/>
          <w:b/>
          <w:bCs/>
        </w:rPr>
        <w:t xml:space="preserve">: </w:t>
      </w:r>
      <w:r>
        <w:rPr>
          <w:rFonts w:ascii="Arial Narrow" w:hAnsi="Arial Narrow"/>
          <w:b/>
          <w:bCs/>
          <w:spacing w:val="5"/>
        </w:rPr>
        <w:t>Timbre</w:t>
      </w:r>
      <w:r>
        <w:rPr>
          <w:rFonts w:ascii="Arial Narrow" w:hAnsi="Arial Narrow"/>
          <w:b/>
          <w:bCs/>
        </w:rPr>
        <w:t xml:space="preserve">s </w:t>
      </w:r>
      <w:r>
        <w:rPr>
          <w:rFonts w:ascii="Arial Narrow" w:hAnsi="Arial Narrow"/>
          <w:b/>
          <w:bCs/>
          <w:spacing w:val="5"/>
        </w:rPr>
        <w:t>e</w:t>
      </w:r>
      <w:r>
        <w:rPr>
          <w:rFonts w:ascii="Arial Narrow" w:hAnsi="Arial Narrow"/>
          <w:b/>
          <w:bCs/>
        </w:rPr>
        <w:t xml:space="preserve">t </w:t>
      </w:r>
      <w:r>
        <w:rPr>
          <w:rFonts w:ascii="Arial Narrow" w:hAnsi="Arial Narrow"/>
          <w:b/>
          <w:bCs/>
          <w:spacing w:val="5"/>
        </w:rPr>
        <w:t>enregistremen</w:t>
      </w:r>
      <w:r>
        <w:rPr>
          <w:rFonts w:ascii="Arial Narrow" w:hAnsi="Arial Narrow"/>
          <w:b/>
          <w:bCs/>
        </w:rPr>
        <w:t xml:space="preserve">t </w:t>
      </w:r>
      <w:r>
        <w:rPr>
          <w:rFonts w:ascii="Arial Narrow" w:hAnsi="Arial Narrow"/>
          <w:b/>
          <w:bCs/>
          <w:spacing w:val="5"/>
        </w:rPr>
        <w:t xml:space="preserve">des </w:t>
      </w:r>
      <w:r>
        <w:rPr>
          <w:rFonts w:ascii="Arial Narrow" w:hAnsi="Arial Narrow"/>
          <w:b/>
          <w:bCs/>
        </w:rPr>
        <w:t>marchés(CCAGArticle37)</w:t>
      </w:r>
    </w:p>
    <w:p w:rsidR="00631370" w:rsidRDefault="008347A5">
      <w:pPr>
        <w:pStyle w:val="Corpsdetexte"/>
        <w:spacing w:line="276" w:lineRule="auto"/>
        <w:ind w:firstLine="708"/>
        <w:rPr>
          <w:rFonts w:ascii="Arial Narrow" w:hAnsi="Arial Narrow"/>
        </w:rPr>
      </w:pPr>
      <w:r>
        <w:rPr>
          <w:rFonts w:ascii="Arial Narrow" w:hAnsi="Arial Narrow"/>
        </w:rPr>
        <w:t xml:space="preserve">Sept </w:t>
      </w:r>
      <w:r>
        <w:rPr>
          <w:rFonts w:ascii="Arial Narrow" w:hAnsi="Arial Narrow"/>
          <w:b/>
        </w:rPr>
        <w:t xml:space="preserve">(07) exemplaires  originaux </w:t>
      </w:r>
      <w:r>
        <w:rPr>
          <w:rFonts w:ascii="Arial Narrow" w:hAnsi="Arial Narrow"/>
        </w:rPr>
        <w:t>du marché seront timbrés et enregistrés par les soins et aux frais de l’entrepreneur, conformément à la réglementation.</w:t>
      </w:r>
    </w:p>
    <w:p w:rsidR="00631370" w:rsidRDefault="00631370">
      <w:pPr>
        <w:pStyle w:val="Corpsdetexte"/>
        <w:spacing w:line="276" w:lineRule="auto"/>
        <w:ind w:firstLine="708"/>
        <w:rPr>
          <w:rFonts w:ascii="Arial Narrow" w:eastAsia="Arial Unicode MS" w:hAnsi="Arial Narrow"/>
          <w:b/>
          <w:bCs/>
        </w:rPr>
      </w:pPr>
    </w:p>
    <w:p w:rsidR="00631370" w:rsidRDefault="008347A5">
      <w:pPr>
        <w:pStyle w:val="Corpsdetexte"/>
        <w:spacing w:line="276" w:lineRule="auto"/>
        <w:jc w:val="center"/>
        <w:rPr>
          <w:rFonts w:ascii="Arial Narrow" w:eastAsia="Arial Unicode MS" w:hAnsi="Arial Narrow"/>
          <w:b/>
          <w:bCs/>
        </w:rPr>
      </w:pPr>
      <w:r>
        <w:rPr>
          <w:rFonts w:ascii="Arial Narrow" w:hAnsi="Arial Narrow"/>
          <w:b/>
          <w:bCs/>
        </w:rPr>
        <w:lastRenderedPageBreak/>
        <w:t>Chapitre III : Exécution des travaux</w:t>
      </w:r>
    </w:p>
    <w:p w:rsidR="00631370" w:rsidRDefault="008347A5">
      <w:pPr>
        <w:tabs>
          <w:tab w:val="left" w:pos="2300"/>
          <w:tab w:val="left" w:pos="3840"/>
          <w:tab w:val="left" w:pos="4380"/>
        </w:tabs>
        <w:spacing w:line="276" w:lineRule="auto"/>
        <w:ind w:left="114" w:right="-149"/>
        <w:rPr>
          <w:rFonts w:ascii="Arial Narrow" w:hAnsi="Arial Narrow"/>
        </w:rPr>
      </w:pPr>
      <w:r>
        <w:rPr>
          <w:rFonts w:ascii="Arial Narrow" w:hAnsi="Arial Narrow"/>
          <w:b/>
          <w:bCs/>
          <w:u w:val="single"/>
        </w:rPr>
        <w:t>Article 29</w:t>
      </w:r>
      <w:r>
        <w:rPr>
          <w:rFonts w:ascii="Arial Narrow" w:hAnsi="Arial Narrow"/>
          <w:b/>
          <w:bCs/>
        </w:rPr>
        <w:t xml:space="preserve">: </w:t>
      </w:r>
      <w:r>
        <w:rPr>
          <w:rFonts w:ascii="Arial Narrow" w:hAnsi="Arial Narrow"/>
          <w:b/>
          <w:bCs/>
          <w:spacing w:val="5"/>
        </w:rPr>
        <w:t>Délai</w:t>
      </w:r>
      <w:r>
        <w:rPr>
          <w:rFonts w:ascii="Arial Narrow" w:hAnsi="Arial Narrow"/>
          <w:b/>
          <w:bCs/>
        </w:rPr>
        <w:t xml:space="preserve">s </w:t>
      </w:r>
      <w:r>
        <w:rPr>
          <w:rFonts w:ascii="Arial Narrow" w:hAnsi="Arial Narrow"/>
          <w:b/>
          <w:bCs/>
          <w:spacing w:val="5"/>
        </w:rPr>
        <w:t>d’exécutio</w:t>
      </w:r>
      <w:r>
        <w:rPr>
          <w:rFonts w:ascii="Arial Narrow" w:hAnsi="Arial Narrow"/>
          <w:b/>
          <w:bCs/>
        </w:rPr>
        <w:t xml:space="preserve">n </w:t>
      </w:r>
      <w:r>
        <w:rPr>
          <w:rFonts w:ascii="Arial Narrow" w:hAnsi="Arial Narrow"/>
          <w:b/>
          <w:bCs/>
          <w:spacing w:val="5"/>
        </w:rPr>
        <w:t>d</w:t>
      </w:r>
      <w:r>
        <w:rPr>
          <w:rFonts w:ascii="Arial Narrow" w:hAnsi="Arial Narrow"/>
          <w:b/>
          <w:bCs/>
        </w:rPr>
        <w:t xml:space="preserve">u </w:t>
      </w:r>
      <w:r>
        <w:rPr>
          <w:rFonts w:ascii="Arial Narrow" w:hAnsi="Arial Narrow"/>
          <w:b/>
          <w:bCs/>
          <w:spacing w:val="5"/>
        </w:rPr>
        <w:t>marché</w:t>
      </w:r>
      <w:r>
        <w:rPr>
          <w:rFonts w:ascii="Arial Narrow" w:hAnsi="Arial Narrow"/>
          <w:b/>
          <w:bCs/>
        </w:rPr>
        <w:t>(CCAGArticle38)</w:t>
      </w:r>
    </w:p>
    <w:p w:rsidR="00631370" w:rsidRDefault="008347A5">
      <w:pPr>
        <w:spacing w:line="276" w:lineRule="auto"/>
        <w:ind w:left="738" w:right="-146" w:hanging="624"/>
        <w:rPr>
          <w:rFonts w:ascii="Arial Narrow" w:hAnsi="Arial Narrow"/>
        </w:rPr>
      </w:pPr>
      <w:r>
        <w:rPr>
          <w:rFonts w:ascii="Arial Narrow" w:hAnsi="Arial Narrow"/>
        </w:rPr>
        <w:t xml:space="preserve">29.1. Le délai d’exécution des travaux objet du </w:t>
      </w:r>
      <w:r>
        <w:rPr>
          <w:rFonts w:ascii="Arial Narrow" w:hAnsi="Arial Narrow"/>
          <w:spacing w:val="1"/>
        </w:rPr>
        <w:t>présen</w:t>
      </w:r>
      <w:r>
        <w:rPr>
          <w:rFonts w:ascii="Arial Narrow" w:hAnsi="Arial Narrow"/>
        </w:rPr>
        <w:t xml:space="preserve">t </w:t>
      </w:r>
      <w:r>
        <w:rPr>
          <w:rFonts w:ascii="Arial Narrow" w:hAnsi="Arial Narrow"/>
          <w:spacing w:val="1"/>
        </w:rPr>
        <w:t>march</w:t>
      </w:r>
      <w:r>
        <w:rPr>
          <w:rFonts w:ascii="Arial Narrow" w:hAnsi="Arial Narrow"/>
        </w:rPr>
        <w:t xml:space="preserve">é </w:t>
      </w:r>
      <w:r>
        <w:rPr>
          <w:rFonts w:ascii="Arial Narrow" w:hAnsi="Arial Narrow"/>
          <w:spacing w:val="1"/>
        </w:rPr>
        <w:t>es</w:t>
      </w:r>
      <w:r>
        <w:rPr>
          <w:rFonts w:ascii="Arial Narrow" w:hAnsi="Arial Narrow"/>
        </w:rPr>
        <w:t xml:space="preserve">t </w:t>
      </w:r>
      <w:r>
        <w:rPr>
          <w:rFonts w:ascii="Arial Narrow" w:hAnsi="Arial Narrow"/>
          <w:spacing w:val="1"/>
        </w:rPr>
        <w:t>d</w:t>
      </w:r>
      <w:r>
        <w:rPr>
          <w:rFonts w:ascii="Arial Narrow" w:hAnsi="Arial Narrow"/>
        </w:rPr>
        <w:t xml:space="preserve">e </w:t>
      </w:r>
      <w:r>
        <w:rPr>
          <w:rFonts w:ascii="Arial Narrow" w:hAnsi="Arial Narrow"/>
          <w:b/>
        </w:rPr>
        <w:t>Quatre (04) mois</w:t>
      </w:r>
      <w:r>
        <w:rPr>
          <w:rFonts w:ascii="Arial Narrow" w:hAnsi="Arial Narrow"/>
        </w:rPr>
        <w:t>.</w:t>
      </w:r>
    </w:p>
    <w:p w:rsidR="00631370" w:rsidRDefault="008347A5">
      <w:pPr>
        <w:spacing w:line="276" w:lineRule="auto"/>
        <w:ind w:left="738" w:right="-15" w:hanging="624"/>
        <w:rPr>
          <w:rFonts w:ascii="Arial Narrow" w:hAnsi="Arial Narrow"/>
        </w:rPr>
      </w:pPr>
      <w:r>
        <w:rPr>
          <w:rFonts w:ascii="Arial Narrow" w:hAnsi="Arial Narrow"/>
        </w:rPr>
        <w:t xml:space="preserve">29.2. Ce délai court à compter de la date de notification de l’ordre de service de commencer les travaux. </w:t>
      </w:r>
    </w:p>
    <w:p w:rsidR="00631370" w:rsidRDefault="00631370">
      <w:pPr>
        <w:spacing w:line="276" w:lineRule="auto"/>
        <w:ind w:left="738" w:right="-15" w:hanging="624"/>
        <w:rPr>
          <w:rFonts w:ascii="Arial Narrow" w:hAnsi="Arial Narrow"/>
        </w:rPr>
      </w:pPr>
    </w:p>
    <w:p w:rsidR="00631370" w:rsidRDefault="008347A5">
      <w:pPr>
        <w:spacing w:line="276" w:lineRule="auto"/>
        <w:ind w:left="1361" w:right="-144" w:hanging="1247"/>
        <w:rPr>
          <w:rFonts w:ascii="Arial Narrow" w:hAnsi="Arial Narrow"/>
        </w:rPr>
      </w:pPr>
      <w:r>
        <w:rPr>
          <w:rFonts w:ascii="Arial Narrow" w:hAnsi="Arial Narrow"/>
          <w:b/>
          <w:bCs/>
          <w:u w:val="single"/>
        </w:rPr>
        <w:t>Article 30</w:t>
      </w:r>
      <w:r>
        <w:rPr>
          <w:rFonts w:ascii="Arial Narrow" w:hAnsi="Arial Narrow"/>
          <w:b/>
          <w:bCs/>
        </w:rPr>
        <w:t>: Rôles et responsabilités de l’entrepreneur (CCAG</w:t>
      </w:r>
      <w:r>
        <w:rPr>
          <w:rFonts w:ascii="Arial Narrow" w:hAnsi="Arial Narrow"/>
          <w:b/>
          <w:bCs/>
        </w:rPr>
        <w:t xml:space="preserve">  Article 40)</w:t>
      </w:r>
    </w:p>
    <w:p w:rsidR="00631370" w:rsidRDefault="008347A5">
      <w:pPr>
        <w:tabs>
          <w:tab w:val="left" w:pos="1080"/>
        </w:tabs>
        <w:spacing w:line="276" w:lineRule="auto"/>
        <w:ind w:left="114" w:right="-15"/>
        <w:rPr>
          <w:rFonts w:ascii="Arial Narrow" w:hAnsi="Arial Narrow"/>
        </w:rPr>
      </w:pPr>
      <w:r>
        <w:rPr>
          <w:rFonts w:ascii="Arial Narrow" w:hAnsi="Arial Narrow"/>
        </w:rPr>
        <w:t>Le planning détaillé et général d’avancement des travaux sera communiqué au Maître d’Œuvre en</w:t>
      </w:r>
      <w:r>
        <w:rPr>
          <w:rFonts w:ascii="Arial Narrow" w:hAnsi="Arial Narrow"/>
          <w:spacing w:val="11"/>
        </w:rPr>
        <w:t xml:space="preserve"> sept </w:t>
      </w:r>
      <w:r>
        <w:rPr>
          <w:rFonts w:ascii="Arial Narrow" w:hAnsi="Arial Narrow"/>
          <w:b/>
          <w:spacing w:val="11"/>
        </w:rPr>
        <w:t xml:space="preserve">(7) </w:t>
      </w:r>
      <w:r>
        <w:rPr>
          <w:rFonts w:ascii="Arial Narrow" w:hAnsi="Arial Narrow"/>
          <w:b/>
        </w:rPr>
        <w:t xml:space="preserve">exemplaires </w:t>
      </w:r>
      <w:r>
        <w:rPr>
          <w:rFonts w:ascii="Arial Narrow" w:hAnsi="Arial Narrow"/>
        </w:rPr>
        <w:t>à chaque début de la phase des travaux.</w:t>
      </w:r>
    </w:p>
    <w:p w:rsidR="00631370" w:rsidRDefault="00631370">
      <w:pPr>
        <w:tabs>
          <w:tab w:val="left" w:pos="1080"/>
        </w:tabs>
        <w:spacing w:line="276" w:lineRule="auto"/>
        <w:ind w:left="114" w:right="-15"/>
        <w:rPr>
          <w:rFonts w:ascii="Arial Narrow" w:hAnsi="Arial Narrow"/>
        </w:rPr>
      </w:pPr>
    </w:p>
    <w:p w:rsidR="00631370" w:rsidRDefault="008347A5">
      <w:pPr>
        <w:spacing w:line="276" w:lineRule="auto"/>
        <w:ind w:left="1361" w:right="91" w:hanging="1247"/>
        <w:rPr>
          <w:rFonts w:ascii="Arial Narrow" w:hAnsi="Arial Narrow"/>
        </w:rPr>
      </w:pPr>
      <w:r>
        <w:rPr>
          <w:rFonts w:ascii="Arial Narrow" w:hAnsi="Arial Narrow"/>
          <w:b/>
          <w:bCs/>
          <w:u w:val="single"/>
        </w:rPr>
        <w:t>Article 31</w:t>
      </w:r>
      <w:r>
        <w:rPr>
          <w:rFonts w:ascii="Arial Narrow" w:hAnsi="Arial Narrow"/>
          <w:b/>
          <w:bCs/>
        </w:rPr>
        <w:t>: Mise à disposition des documents et du site (CCAG Article 42)</w:t>
      </w:r>
    </w:p>
    <w:p w:rsidR="00631370" w:rsidRDefault="008347A5">
      <w:pPr>
        <w:spacing w:line="276" w:lineRule="auto"/>
        <w:ind w:left="114" w:right="-15"/>
        <w:rPr>
          <w:rFonts w:ascii="Arial Narrow" w:hAnsi="Arial Narrow"/>
        </w:rPr>
      </w:pPr>
      <w:r>
        <w:rPr>
          <w:rFonts w:ascii="Arial Narrow" w:hAnsi="Arial Narrow"/>
        </w:rPr>
        <w:t>L’exemplaire</w:t>
      </w:r>
      <w:r>
        <w:rPr>
          <w:rFonts w:ascii="Arial Narrow" w:hAnsi="Arial Narrow"/>
        </w:rPr>
        <w:t xml:space="preserve"> reproductible des plans figurant dans le Dossier d’Appel d’Offres sera remis par le Maître d’œuvre.</w:t>
      </w:r>
    </w:p>
    <w:p w:rsidR="00631370" w:rsidRDefault="00631370">
      <w:pPr>
        <w:spacing w:line="276" w:lineRule="auto"/>
        <w:ind w:left="114" w:right="-15"/>
        <w:rPr>
          <w:rFonts w:ascii="Arial Narrow" w:hAnsi="Arial Narrow"/>
        </w:rPr>
      </w:pPr>
    </w:p>
    <w:p w:rsidR="00631370" w:rsidRDefault="008347A5">
      <w:pPr>
        <w:spacing w:line="276" w:lineRule="auto"/>
        <w:ind w:left="1361" w:right="-144" w:hanging="1247"/>
        <w:rPr>
          <w:rFonts w:ascii="Arial Narrow" w:hAnsi="Arial Narrow"/>
        </w:rPr>
      </w:pPr>
      <w:r>
        <w:rPr>
          <w:rFonts w:ascii="Arial Narrow" w:hAnsi="Arial Narrow"/>
          <w:b/>
          <w:bCs/>
          <w:u w:val="single"/>
        </w:rPr>
        <w:t>Article 32</w:t>
      </w:r>
      <w:r>
        <w:rPr>
          <w:rFonts w:ascii="Arial Narrow" w:hAnsi="Arial Narrow"/>
          <w:b/>
          <w:bCs/>
        </w:rPr>
        <w:t>: Assurances des ouvrages et responsabilités civiles (CCAG Article 45)</w:t>
      </w:r>
    </w:p>
    <w:p w:rsidR="00631370" w:rsidRDefault="008347A5">
      <w:pPr>
        <w:spacing w:line="276" w:lineRule="auto"/>
        <w:ind w:left="114" w:right="-15"/>
        <w:rPr>
          <w:rFonts w:ascii="Arial Narrow" w:hAnsi="Arial Narrow"/>
        </w:rPr>
      </w:pPr>
      <w:r>
        <w:rPr>
          <w:rFonts w:ascii="Arial Narrow" w:hAnsi="Arial Narrow"/>
        </w:rPr>
        <w:t>Les polices d’assurances suivantes sont requises au titre du présent Marc</w:t>
      </w:r>
      <w:r>
        <w:rPr>
          <w:rFonts w:ascii="Arial Narrow" w:hAnsi="Arial Narrow"/>
        </w:rPr>
        <w:t>hé :</w:t>
      </w:r>
    </w:p>
    <w:p w:rsidR="00631370" w:rsidRDefault="008347A5">
      <w:pPr>
        <w:spacing w:line="276" w:lineRule="auto"/>
        <w:ind w:left="341" w:right="-15" w:hanging="227"/>
        <w:rPr>
          <w:rFonts w:ascii="Arial Narrow" w:hAnsi="Arial Narrow"/>
        </w:rPr>
      </w:pPr>
      <w:r>
        <w:rPr>
          <w:rFonts w:ascii="Arial Narrow" w:hAnsi="Arial Narrow"/>
          <w:i/>
          <w:iCs/>
        </w:rPr>
        <w:t>-  Assurance des risques causés à des tiers par son personnel salarié en activité au travail, par le matériel qu’il utilise, du fait des travaux;</w:t>
      </w:r>
    </w:p>
    <w:p w:rsidR="00631370" w:rsidRDefault="008347A5">
      <w:pPr>
        <w:spacing w:line="276" w:lineRule="auto"/>
        <w:ind w:left="114" w:right="-20"/>
        <w:rPr>
          <w:rFonts w:ascii="Arial Narrow" w:hAnsi="Arial Narrow"/>
          <w:i/>
          <w:iCs/>
        </w:rPr>
      </w:pPr>
      <w:r>
        <w:rPr>
          <w:rFonts w:ascii="Arial Narrow" w:hAnsi="Arial Narrow"/>
          <w:i/>
          <w:iCs/>
        </w:rPr>
        <w:t>-  Assurance “ Tous risques chantier”;</w:t>
      </w:r>
    </w:p>
    <w:p w:rsidR="00631370" w:rsidRDefault="00631370">
      <w:pPr>
        <w:spacing w:line="276" w:lineRule="auto"/>
        <w:ind w:left="114" w:right="-20"/>
        <w:rPr>
          <w:rFonts w:ascii="Arial Narrow" w:hAnsi="Arial Narrow"/>
        </w:rPr>
      </w:pPr>
    </w:p>
    <w:p w:rsidR="00631370" w:rsidRDefault="008347A5">
      <w:pPr>
        <w:spacing w:line="276" w:lineRule="auto"/>
        <w:ind w:left="114" w:right="-20"/>
        <w:rPr>
          <w:rFonts w:ascii="Arial Narrow" w:hAnsi="Arial Narrow"/>
        </w:rPr>
      </w:pPr>
      <w:r>
        <w:rPr>
          <w:rFonts w:ascii="Arial Narrow" w:hAnsi="Arial Narrow"/>
          <w:b/>
          <w:bCs/>
          <w:u w:val="single"/>
        </w:rPr>
        <w:t>Article 33</w:t>
      </w:r>
      <w:r>
        <w:rPr>
          <w:rFonts w:ascii="Arial Narrow" w:hAnsi="Arial Narrow"/>
          <w:b/>
          <w:bCs/>
        </w:rPr>
        <w:t>: Consistance des travaux (CCAG Article  46)</w:t>
      </w:r>
    </w:p>
    <w:p w:rsidR="00631370" w:rsidRDefault="008347A5">
      <w:pPr>
        <w:pStyle w:val="Retraitcorpset1relig"/>
        <w:spacing w:after="0" w:line="276" w:lineRule="auto"/>
        <w:ind w:left="0" w:firstLine="708"/>
        <w:jc w:val="both"/>
        <w:rPr>
          <w:rFonts w:ascii="Arial Narrow" w:hAnsi="Arial Narrow"/>
        </w:rPr>
      </w:pPr>
      <w:r>
        <w:rPr>
          <w:rFonts w:ascii="Arial Narrow" w:hAnsi="Arial Narrow"/>
        </w:rPr>
        <w:t>Les presta</w:t>
      </w:r>
      <w:r>
        <w:rPr>
          <w:rFonts w:ascii="Arial Narrow" w:hAnsi="Arial Narrow"/>
        </w:rPr>
        <w:t>tions objets du présent contrat comprennent, toutes les parties de corps d’état prévues  aux  détails quantitatifs et estimatifs.</w:t>
      </w:r>
    </w:p>
    <w:p w:rsidR="00631370" w:rsidRDefault="008347A5">
      <w:pPr>
        <w:pStyle w:val="Retraitcorpset1relig"/>
        <w:spacing w:after="0" w:line="276" w:lineRule="auto"/>
        <w:ind w:left="0" w:firstLine="708"/>
        <w:jc w:val="both"/>
        <w:rPr>
          <w:rFonts w:ascii="Arial Narrow" w:hAnsi="Arial Narrow"/>
        </w:rPr>
      </w:pPr>
      <w:r>
        <w:rPr>
          <w:rFonts w:ascii="Arial Narrow" w:hAnsi="Arial Narrow"/>
        </w:rPr>
        <w:t>Ces prestations sont décrites dans le Cahier des Clauses Techniques Particulières (CCTP).</w:t>
      </w:r>
    </w:p>
    <w:p w:rsidR="00631370" w:rsidRDefault="00631370">
      <w:pPr>
        <w:spacing w:line="276" w:lineRule="auto"/>
        <w:ind w:firstLine="708"/>
        <w:rPr>
          <w:rFonts w:ascii="Arial Narrow" w:hAnsi="Arial Narrow"/>
        </w:rPr>
      </w:pPr>
    </w:p>
    <w:p w:rsidR="00631370" w:rsidRDefault="008347A5">
      <w:pPr>
        <w:spacing w:line="276" w:lineRule="auto"/>
        <w:ind w:left="114" w:right="-146"/>
        <w:rPr>
          <w:rFonts w:ascii="Arial Narrow" w:hAnsi="Arial Narrow"/>
        </w:rPr>
      </w:pPr>
      <w:r>
        <w:rPr>
          <w:rFonts w:ascii="Arial Narrow" w:hAnsi="Arial Narrow"/>
          <w:b/>
          <w:bCs/>
          <w:u w:val="single"/>
        </w:rPr>
        <w:t>Article 34</w:t>
      </w:r>
      <w:r>
        <w:rPr>
          <w:rFonts w:ascii="Arial Narrow" w:hAnsi="Arial Narrow"/>
          <w:b/>
          <w:bCs/>
        </w:rPr>
        <w:t>:</w:t>
      </w:r>
      <w:r>
        <w:rPr>
          <w:rFonts w:ascii="Arial Narrow" w:hAnsi="Arial Narrow"/>
          <w:b/>
          <w:bCs/>
          <w:spacing w:val="2"/>
        </w:rPr>
        <w:t>Pièc</w:t>
      </w:r>
      <w:r>
        <w:rPr>
          <w:rFonts w:ascii="Arial Narrow" w:hAnsi="Arial Narrow"/>
          <w:b/>
          <w:bCs/>
        </w:rPr>
        <w:t xml:space="preserve">e à </w:t>
      </w:r>
      <w:r>
        <w:rPr>
          <w:rFonts w:ascii="Arial Narrow" w:hAnsi="Arial Narrow"/>
          <w:b/>
          <w:bCs/>
          <w:spacing w:val="2"/>
        </w:rPr>
        <w:t>fourni</w:t>
      </w:r>
      <w:r>
        <w:rPr>
          <w:rFonts w:ascii="Arial Narrow" w:hAnsi="Arial Narrow"/>
          <w:b/>
          <w:bCs/>
        </w:rPr>
        <w:t xml:space="preserve">r </w:t>
      </w:r>
      <w:r>
        <w:rPr>
          <w:rFonts w:ascii="Arial Narrow" w:hAnsi="Arial Narrow"/>
          <w:b/>
          <w:bCs/>
          <w:spacing w:val="2"/>
        </w:rPr>
        <w:t>pa</w:t>
      </w:r>
      <w:r>
        <w:rPr>
          <w:rFonts w:ascii="Arial Narrow" w:hAnsi="Arial Narrow"/>
          <w:b/>
          <w:bCs/>
        </w:rPr>
        <w:t xml:space="preserve">r </w:t>
      </w:r>
      <w:r>
        <w:rPr>
          <w:rFonts w:ascii="Arial Narrow" w:hAnsi="Arial Narrow"/>
          <w:b/>
          <w:bCs/>
          <w:spacing w:val="2"/>
        </w:rPr>
        <w:t xml:space="preserve">l’entrepreneur </w:t>
      </w:r>
      <w:r>
        <w:rPr>
          <w:rFonts w:ascii="Arial Narrow" w:hAnsi="Arial Narrow"/>
          <w:b/>
          <w:bCs/>
        </w:rPr>
        <w:t>(Article49complété)</w:t>
      </w:r>
    </w:p>
    <w:p w:rsidR="00631370" w:rsidRDefault="008347A5">
      <w:pPr>
        <w:spacing w:line="276" w:lineRule="auto"/>
        <w:ind w:left="738" w:right="-143" w:hanging="624"/>
        <w:rPr>
          <w:rFonts w:ascii="Arial Narrow" w:hAnsi="Arial Narrow"/>
        </w:rPr>
      </w:pPr>
      <w:r>
        <w:rPr>
          <w:rFonts w:ascii="Arial Narrow" w:hAnsi="Arial Narrow"/>
        </w:rPr>
        <w:t>34.1. Dans un délai maximum de trente (30) jours</w:t>
      </w:r>
      <w:r>
        <w:rPr>
          <w:rFonts w:ascii="Arial Narrow" w:hAnsi="Arial Narrow"/>
          <w:i/>
          <w:iCs/>
        </w:rPr>
        <w:t xml:space="preserve"> à</w:t>
      </w:r>
      <w:r>
        <w:rPr>
          <w:rFonts w:ascii="Arial Narrow" w:hAnsi="Arial Narrow"/>
        </w:rPr>
        <w:t xml:space="preserve"> compter de la notification de l’ordre de service de commencer les travaux, l’entrepreneur soumettra, en cinq (05) exemplaires, à l'approbation du Chef de service après av</w:t>
      </w:r>
      <w:r>
        <w:rPr>
          <w:rFonts w:ascii="Arial Narrow" w:hAnsi="Arial Narrow"/>
        </w:rPr>
        <w:t>is du Maître d’œuvre et l’Ingénieur du marché le programme d’exécution des travaux, son calendrier d’approvisionnement, son projet de plan d’assurance qualité (PAQ) et son plan de gestion environnemental.</w:t>
      </w:r>
    </w:p>
    <w:p w:rsidR="00631370" w:rsidRDefault="008347A5">
      <w:pPr>
        <w:spacing w:line="276" w:lineRule="auto"/>
        <w:ind w:right="-34" w:firstLine="708"/>
        <w:rPr>
          <w:rFonts w:ascii="Arial Narrow" w:hAnsi="Arial Narrow"/>
        </w:rPr>
      </w:pPr>
      <w:r>
        <w:rPr>
          <w:rFonts w:ascii="Arial Narrow" w:hAnsi="Arial Narrow"/>
        </w:rPr>
        <w:t xml:space="preserve">Ce programme sera exclusivement présenté selon les </w:t>
      </w:r>
      <w:r>
        <w:rPr>
          <w:rFonts w:ascii="Arial Narrow" w:hAnsi="Arial Narrow"/>
        </w:rPr>
        <w:t>modèles fournis.</w:t>
      </w:r>
    </w:p>
    <w:p w:rsidR="00631370" w:rsidRDefault="008347A5">
      <w:pPr>
        <w:spacing w:line="276" w:lineRule="auto"/>
        <w:ind w:right="95" w:firstLine="708"/>
        <w:rPr>
          <w:rFonts w:ascii="Arial Narrow" w:hAnsi="Arial Narrow"/>
        </w:rPr>
      </w:pPr>
      <w:r>
        <w:rPr>
          <w:rFonts w:ascii="Arial Narrow" w:hAnsi="Arial Narrow"/>
        </w:rPr>
        <w:t>Deux (2) exemplaires de ces pièces lui seront retournés dans un délai de huit à quinze jours à partir de leur réception avec:</w:t>
      </w:r>
    </w:p>
    <w:p w:rsidR="00631370" w:rsidRDefault="008347A5">
      <w:pPr>
        <w:spacing w:line="276" w:lineRule="auto"/>
        <w:ind w:left="227" w:right="-37" w:hanging="227"/>
        <w:rPr>
          <w:rFonts w:ascii="Arial Narrow" w:hAnsi="Arial Narrow"/>
        </w:rPr>
      </w:pPr>
      <w:r>
        <w:rPr>
          <w:rFonts w:ascii="Arial Narrow" w:hAnsi="Arial Narrow"/>
        </w:rPr>
        <w:t xml:space="preserve">-  </w:t>
      </w:r>
      <w:r>
        <w:rPr>
          <w:rFonts w:ascii="Arial Narrow" w:hAnsi="Arial Narrow"/>
          <w:spacing w:val="3"/>
        </w:rPr>
        <w:t>Soi</w:t>
      </w:r>
      <w:r>
        <w:rPr>
          <w:rFonts w:ascii="Arial Narrow" w:hAnsi="Arial Narrow"/>
        </w:rPr>
        <w:t xml:space="preserve">t </w:t>
      </w:r>
      <w:r>
        <w:rPr>
          <w:rFonts w:ascii="Arial Narrow" w:hAnsi="Arial Narrow"/>
          <w:spacing w:val="3"/>
        </w:rPr>
        <w:t>l</w:t>
      </w:r>
      <w:r>
        <w:rPr>
          <w:rFonts w:ascii="Arial Narrow" w:hAnsi="Arial Narrow"/>
        </w:rPr>
        <w:t xml:space="preserve">a </w:t>
      </w:r>
      <w:r>
        <w:rPr>
          <w:rFonts w:ascii="Arial Narrow" w:hAnsi="Arial Narrow"/>
          <w:spacing w:val="3"/>
        </w:rPr>
        <w:t>mentio</w:t>
      </w:r>
      <w:r>
        <w:rPr>
          <w:rFonts w:ascii="Arial Narrow" w:hAnsi="Arial Narrow"/>
        </w:rPr>
        <w:t xml:space="preserve">n </w:t>
      </w:r>
      <w:r>
        <w:rPr>
          <w:rFonts w:ascii="Arial Narrow" w:hAnsi="Arial Narrow"/>
          <w:spacing w:val="3"/>
        </w:rPr>
        <w:t>d'approbatio</w:t>
      </w:r>
      <w:r>
        <w:rPr>
          <w:rFonts w:ascii="Arial Narrow" w:hAnsi="Arial Narrow"/>
        </w:rPr>
        <w:t xml:space="preserve">n  “  </w:t>
      </w:r>
      <w:r>
        <w:rPr>
          <w:rFonts w:ascii="Arial Narrow" w:hAnsi="Arial Narrow"/>
          <w:spacing w:val="3"/>
        </w:rPr>
        <w:t>BO</w:t>
      </w:r>
      <w:r>
        <w:rPr>
          <w:rFonts w:ascii="Arial Narrow" w:hAnsi="Arial Narrow"/>
        </w:rPr>
        <w:t xml:space="preserve">N  </w:t>
      </w:r>
      <w:r>
        <w:rPr>
          <w:rFonts w:ascii="Arial Narrow" w:hAnsi="Arial Narrow"/>
          <w:spacing w:val="3"/>
        </w:rPr>
        <w:t xml:space="preserve">POUR </w:t>
      </w:r>
      <w:r>
        <w:rPr>
          <w:rFonts w:ascii="Arial Narrow" w:hAnsi="Arial Narrow"/>
        </w:rPr>
        <w:t>EXECUTION”;</w:t>
      </w:r>
    </w:p>
    <w:p w:rsidR="00631370" w:rsidRDefault="008347A5">
      <w:pPr>
        <w:spacing w:line="276" w:lineRule="auto"/>
        <w:ind w:left="227" w:right="-34" w:hanging="227"/>
        <w:rPr>
          <w:rFonts w:ascii="Arial Narrow" w:hAnsi="Arial Narrow"/>
        </w:rPr>
      </w:pPr>
      <w:r>
        <w:rPr>
          <w:rFonts w:ascii="Arial Narrow" w:hAnsi="Arial Narrow"/>
        </w:rPr>
        <w:t>-  Soit la mention de leur rejet accompagnée de motifs</w:t>
      </w:r>
      <w:r>
        <w:rPr>
          <w:rFonts w:ascii="Arial Narrow" w:hAnsi="Arial Narrow"/>
        </w:rPr>
        <w:t xml:space="preserve"> du dit rejet.</w:t>
      </w:r>
    </w:p>
    <w:p w:rsidR="00631370" w:rsidRDefault="008347A5">
      <w:pPr>
        <w:spacing w:line="276" w:lineRule="auto"/>
        <w:ind w:right="95" w:firstLine="708"/>
        <w:rPr>
          <w:rFonts w:ascii="Arial Narrow" w:hAnsi="Arial Narrow"/>
        </w:rPr>
      </w:pPr>
      <w:r>
        <w:rPr>
          <w:rFonts w:ascii="Arial Narrow" w:hAnsi="Arial Narrow"/>
        </w:rPr>
        <w:t>L’entrepreneur disposera alors de huit(8) jours pour présenter un nouveau. Le Chef de Service ou le Maître d’Œuvre disposera alors d’un délai de cinq (5) jours pour donner son approbation ou faire d’éventuelles remarques. Dans ce cas, la pro</w:t>
      </w:r>
      <w:r>
        <w:rPr>
          <w:rFonts w:ascii="Arial Narrow" w:hAnsi="Arial Narrow"/>
        </w:rPr>
        <w:t>cédure est relancée sans que cela ne puisse modifier le délai contractuel.</w:t>
      </w:r>
    </w:p>
    <w:p w:rsidR="00631370" w:rsidRDefault="008347A5">
      <w:pPr>
        <w:spacing w:line="276" w:lineRule="auto"/>
        <w:ind w:right="95"/>
        <w:rPr>
          <w:rFonts w:ascii="Arial Narrow" w:hAnsi="Arial Narrow"/>
        </w:rPr>
      </w:pPr>
      <w:r>
        <w:rPr>
          <w:rFonts w:ascii="Arial Narrow" w:hAnsi="Arial Narrow"/>
        </w:rPr>
        <w:t>L'approbation donnée par le Chef de Service ou le Maître d’Œuvre n'atténuera en rien la responsabilité de l’entrepreneur. Cependant les travaux exécutés avant l'approbation du progr</w:t>
      </w:r>
      <w:r>
        <w:rPr>
          <w:rFonts w:ascii="Arial Narrow" w:hAnsi="Arial Narrow"/>
        </w:rPr>
        <w:t>amme ne seront ni constatés ni rémunérés. Le planning actualisé et approuvé deviendra le planning contractuel.</w:t>
      </w:r>
    </w:p>
    <w:p w:rsidR="00631370" w:rsidRDefault="008347A5">
      <w:pPr>
        <w:spacing w:line="276" w:lineRule="auto"/>
        <w:ind w:right="94" w:firstLine="708"/>
        <w:rPr>
          <w:rFonts w:ascii="Arial Narrow" w:hAnsi="Arial Narrow"/>
        </w:rPr>
      </w:pPr>
      <w:r>
        <w:rPr>
          <w:rFonts w:ascii="Arial Narrow" w:hAnsi="Arial Narrow"/>
          <w:spacing w:val="1"/>
        </w:rPr>
        <w:t>L’entrepreneu</w:t>
      </w:r>
      <w:r>
        <w:rPr>
          <w:rFonts w:ascii="Arial Narrow" w:hAnsi="Arial Narrow"/>
        </w:rPr>
        <w:t xml:space="preserve">r </w:t>
      </w:r>
      <w:r>
        <w:rPr>
          <w:rFonts w:ascii="Arial Narrow" w:hAnsi="Arial Narrow"/>
          <w:spacing w:val="1"/>
        </w:rPr>
        <w:t>tiendr</w:t>
      </w:r>
      <w:r>
        <w:rPr>
          <w:rFonts w:ascii="Arial Narrow" w:hAnsi="Arial Narrow"/>
        </w:rPr>
        <w:t xml:space="preserve">a </w:t>
      </w:r>
      <w:r>
        <w:rPr>
          <w:rFonts w:ascii="Arial Narrow" w:hAnsi="Arial Narrow"/>
          <w:spacing w:val="1"/>
        </w:rPr>
        <w:t>constammen</w:t>
      </w:r>
      <w:r>
        <w:rPr>
          <w:rFonts w:ascii="Arial Narrow" w:hAnsi="Arial Narrow"/>
        </w:rPr>
        <w:t xml:space="preserve">t à </w:t>
      </w:r>
      <w:r>
        <w:rPr>
          <w:rFonts w:ascii="Arial Narrow" w:hAnsi="Arial Narrow"/>
          <w:spacing w:val="1"/>
        </w:rPr>
        <w:t>jour</w:t>
      </w:r>
      <w:r>
        <w:rPr>
          <w:rFonts w:ascii="Arial Narrow" w:hAnsi="Arial Narrow"/>
        </w:rPr>
        <w:t xml:space="preserve">, </w:t>
      </w:r>
      <w:r>
        <w:rPr>
          <w:rFonts w:ascii="Arial Narrow" w:hAnsi="Arial Narrow"/>
          <w:spacing w:val="1"/>
        </w:rPr>
        <w:t xml:space="preserve">sur </w:t>
      </w:r>
      <w:r>
        <w:rPr>
          <w:rFonts w:ascii="Arial Narrow" w:hAnsi="Arial Narrow"/>
        </w:rPr>
        <w:t>le chantier, un planning des travaux qui tiendra compte de l'avancement réel du chantier. Des modi</w:t>
      </w:r>
      <w:r>
        <w:rPr>
          <w:rFonts w:ascii="Arial Narrow" w:hAnsi="Arial Narrow"/>
        </w:rPr>
        <w:t>fications importantes ne pourront être apportées au programme contractuel qu'après avoir reçu l'accord du Maître d'Œuvre.</w:t>
      </w:r>
    </w:p>
    <w:p w:rsidR="00631370" w:rsidRDefault="008347A5">
      <w:pPr>
        <w:spacing w:line="276" w:lineRule="auto"/>
        <w:ind w:left="340" w:right="90" w:hanging="340"/>
        <w:rPr>
          <w:rFonts w:ascii="Arial Narrow" w:hAnsi="Arial Narrow"/>
        </w:rPr>
      </w:pPr>
      <w:proofErr w:type="gramStart"/>
      <w:r>
        <w:rPr>
          <w:rFonts w:ascii="Arial Narrow" w:hAnsi="Arial Narrow"/>
        </w:rPr>
        <w:t>b</w:t>
      </w:r>
      <w:proofErr w:type="gramEnd"/>
      <w:r>
        <w:rPr>
          <w:rFonts w:ascii="Arial Narrow" w:hAnsi="Arial Narrow"/>
        </w:rPr>
        <w:t xml:space="preserve">. </w:t>
      </w:r>
      <w:r>
        <w:rPr>
          <w:rFonts w:ascii="Arial Narrow" w:hAnsi="Arial Narrow"/>
          <w:spacing w:val="5"/>
        </w:rPr>
        <w:t>L</w:t>
      </w:r>
      <w:r>
        <w:rPr>
          <w:rFonts w:ascii="Arial Narrow" w:hAnsi="Arial Narrow"/>
        </w:rPr>
        <w:t xml:space="preserve">e </w:t>
      </w:r>
      <w:r>
        <w:rPr>
          <w:rFonts w:ascii="Arial Narrow" w:hAnsi="Arial Narrow"/>
          <w:spacing w:val="5"/>
        </w:rPr>
        <w:t>Pla</w:t>
      </w:r>
      <w:r>
        <w:rPr>
          <w:rFonts w:ascii="Arial Narrow" w:hAnsi="Arial Narrow"/>
        </w:rPr>
        <w:t xml:space="preserve">n </w:t>
      </w:r>
      <w:r>
        <w:rPr>
          <w:rFonts w:ascii="Arial Narrow" w:hAnsi="Arial Narrow"/>
          <w:spacing w:val="5"/>
        </w:rPr>
        <w:t>d</w:t>
      </w:r>
      <w:r>
        <w:rPr>
          <w:rFonts w:ascii="Arial Narrow" w:hAnsi="Arial Narrow"/>
        </w:rPr>
        <w:t xml:space="preserve">e </w:t>
      </w:r>
      <w:r>
        <w:rPr>
          <w:rFonts w:ascii="Arial Narrow" w:hAnsi="Arial Narrow"/>
          <w:spacing w:val="5"/>
        </w:rPr>
        <w:t>Gestio</w:t>
      </w:r>
      <w:r>
        <w:rPr>
          <w:rFonts w:ascii="Arial Narrow" w:hAnsi="Arial Narrow"/>
        </w:rPr>
        <w:t xml:space="preserve">n </w:t>
      </w:r>
      <w:r>
        <w:rPr>
          <w:rFonts w:ascii="Arial Narrow" w:hAnsi="Arial Narrow"/>
          <w:spacing w:val="5"/>
        </w:rPr>
        <w:t>Environnementa</w:t>
      </w:r>
      <w:r>
        <w:rPr>
          <w:rFonts w:ascii="Arial Narrow" w:hAnsi="Arial Narrow"/>
        </w:rPr>
        <w:t xml:space="preserve">l </w:t>
      </w:r>
      <w:r>
        <w:rPr>
          <w:rFonts w:ascii="Arial Narrow" w:hAnsi="Arial Narrow"/>
          <w:spacing w:val="5"/>
        </w:rPr>
        <w:t xml:space="preserve">fera </w:t>
      </w:r>
      <w:r>
        <w:rPr>
          <w:rFonts w:ascii="Arial Narrow" w:hAnsi="Arial Narrow"/>
        </w:rPr>
        <w:t>ressortir notamment les conditions de choix des sites techniques et de base vie, les condit</w:t>
      </w:r>
      <w:r>
        <w:rPr>
          <w:rFonts w:ascii="Arial Narrow" w:hAnsi="Arial Narrow"/>
        </w:rPr>
        <w:t>ions d’emprunt de sites d’extraction et les conditions remise en état des sites de travaux et d’installation.</w:t>
      </w:r>
    </w:p>
    <w:p w:rsidR="00631370" w:rsidRDefault="008347A5">
      <w:pPr>
        <w:spacing w:line="276" w:lineRule="auto"/>
        <w:ind w:left="340" w:right="92" w:hanging="340"/>
        <w:rPr>
          <w:rFonts w:ascii="Arial Narrow" w:hAnsi="Arial Narrow"/>
        </w:rPr>
      </w:pPr>
      <w:r>
        <w:rPr>
          <w:rFonts w:ascii="Arial Narrow" w:hAnsi="Arial Narrow"/>
        </w:rPr>
        <w:lastRenderedPageBreak/>
        <w:t xml:space="preserve">c.  L’entrepreneur indiquera dans ce programme les matériels et méthodes qu’il compte utiliser ainsi </w:t>
      </w:r>
      <w:r>
        <w:rPr>
          <w:rFonts w:ascii="Arial Narrow" w:hAnsi="Arial Narrow"/>
          <w:spacing w:val="3"/>
        </w:rPr>
        <w:t>qu</w:t>
      </w:r>
      <w:r>
        <w:rPr>
          <w:rFonts w:ascii="Arial Narrow" w:hAnsi="Arial Narrow"/>
        </w:rPr>
        <w:t xml:space="preserve">e </w:t>
      </w:r>
      <w:r>
        <w:rPr>
          <w:rFonts w:ascii="Arial Narrow" w:hAnsi="Arial Narrow"/>
          <w:spacing w:val="3"/>
        </w:rPr>
        <w:t>le</w:t>
      </w:r>
      <w:r>
        <w:rPr>
          <w:rFonts w:ascii="Arial Narrow" w:hAnsi="Arial Narrow"/>
        </w:rPr>
        <w:t xml:space="preserve">s </w:t>
      </w:r>
      <w:r>
        <w:rPr>
          <w:rFonts w:ascii="Arial Narrow" w:hAnsi="Arial Narrow"/>
          <w:spacing w:val="3"/>
        </w:rPr>
        <w:t>effectif</w:t>
      </w:r>
      <w:r>
        <w:rPr>
          <w:rFonts w:ascii="Arial Narrow" w:hAnsi="Arial Narrow"/>
        </w:rPr>
        <w:t xml:space="preserve">s </w:t>
      </w:r>
      <w:r>
        <w:rPr>
          <w:rFonts w:ascii="Arial Narrow" w:hAnsi="Arial Narrow"/>
          <w:spacing w:val="3"/>
        </w:rPr>
        <w:t>d</w:t>
      </w:r>
      <w:r>
        <w:rPr>
          <w:rFonts w:ascii="Arial Narrow" w:hAnsi="Arial Narrow"/>
        </w:rPr>
        <w:t xml:space="preserve">u </w:t>
      </w:r>
      <w:r>
        <w:rPr>
          <w:rFonts w:ascii="Arial Narrow" w:hAnsi="Arial Narrow"/>
          <w:spacing w:val="3"/>
        </w:rPr>
        <w:t>personne</w:t>
      </w:r>
      <w:r>
        <w:rPr>
          <w:rFonts w:ascii="Arial Narrow" w:hAnsi="Arial Narrow"/>
        </w:rPr>
        <w:t xml:space="preserve">l </w:t>
      </w:r>
      <w:r>
        <w:rPr>
          <w:rFonts w:ascii="Arial Narrow" w:hAnsi="Arial Narrow"/>
          <w:spacing w:val="3"/>
        </w:rPr>
        <w:t>qu’i</w:t>
      </w:r>
      <w:r>
        <w:rPr>
          <w:rFonts w:ascii="Arial Narrow" w:hAnsi="Arial Narrow"/>
        </w:rPr>
        <w:t xml:space="preserve">l </w:t>
      </w:r>
      <w:r>
        <w:rPr>
          <w:rFonts w:ascii="Arial Narrow" w:hAnsi="Arial Narrow"/>
          <w:spacing w:val="3"/>
        </w:rPr>
        <w:t xml:space="preserve">compte </w:t>
      </w:r>
      <w:r>
        <w:rPr>
          <w:rFonts w:ascii="Arial Narrow" w:hAnsi="Arial Narrow"/>
        </w:rPr>
        <w:t>e</w:t>
      </w:r>
      <w:r>
        <w:rPr>
          <w:rFonts w:ascii="Arial Narrow" w:hAnsi="Arial Narrow"/>
        </w:rPr>
        <w:t>mployer.</w:t>
      </w:r>
    </w:p>
    <w:p w:rsidR="00631370" w:rsidRDefault="008347A5">
      <w:pPr>
        <w:tabs>
          <w:tab w:val="left" w:pos="340"/>
        </w:tabs>
        <w:spacing w:line="276" w:lineRule="auto"/>
        <w:ind w:right="-43"/>
        <w:rPr>
          <w:rFonts w:ascii="Arial Narrow" w:hAnsi="Arial Narrow"/>
        </w:rPr>
      </w:pPr>
      <w:r>
        <w:rPr>
          <w:rFonts w:ascii="Arial Narrow" w:hAnsi="Arial Narrow"/>
        </w:rPr>
        <w:t>d.</w:t>
      </w:r>
      <w:r>
        <w:rPr>
          <w:rFonts w:ascii="Arial Narrow" w:hAnsi="Arial Narrow"/>
        </w:rPr>
        <w:tab/>
        <w:t xml:space="preserve">L’agrément donné par le chef de service ou le Maître d’Œuvre ne diminue en rien la responsabilité de l’entrepreneur quant aux conséquences dommageables que leur mise  en œuvre pourrait avoir tant à l’égard des tiers qu’à l’égard du respect des </w:t>
      </w:r>
      <w:r>
        <w:rPr>
          <w:rFonts w:ascii="Arial Narrow" w:hAnsi="Arial Narrow"/>
        </w:rPr>
        <w:t>clauses du marché.</w:t>
      </w:r>
    </w:p>
    <w:p w:rsidR="00631370" w:rsidRDefault="008347A5">
      <w:pPr>
        <w:spacing w:line="276" w:lineRule="auto"/>
        <w:ind w:left="114" w:right="-20"/>
        <w:rPr>
          <w:rFonts w:ascii="Arial Narrow" w:hAnsi="Arial Narrow"/>
        </w:rPr>
      </w:pPr>
      <w:r>
        <w:rPr>
          <w:rFonts w:ascii="Arial Narrow" w:hAnsi="Arial Narrow"/>
        </w:rPr>
        <w:t>34.2. Projet d’exécution</w:t>
      </w:r>
    </w:p>
    <w:p w:rsidR="00631370" w:rsidRDefault="008347A5">
      <w:pPr>
        <w:tabs>
          <w:tab w:val="left" w:pos="800"/>
          <w:tab w:val="left" w:pos="2080"/>
          <w:tab w:val="left" w:pos="2560"/>
          <w:tab w:val="left" w:pos="2980"/>
          <w:tab w:val="left" w:pos="3780"/>
          <w:tab w:val="left" w:pos="4260"/>
        </w:tabs>
        <w:spacing w:line="276" w:lineRule="auto"/>
        <w:ind w:left="341" w:right="-20" w:hanging="227"/>
        <w:rPr>
          <w:rFonts w:ascii="Arial Narrow" w:hAnsi="Arial Narrow"/>
        </w:rPr>
      </w:pPr>
      <w:r>
        <w:rPr>
          <w:rFonts w:ascii="Arial Narrow" w:hAnsi="Arial Narrow"/>
        </w:rPr>
        <w:t xml:space="preserve">a. Le dossier des plans d’exécution </w:t>
      </w:r>
      <w:r>
        <w:rPr>
          <w:rFonts w:ascii="Arial Narrow" w:hAnsi="Arial Narrow"/>
          <w:i/>
          <w:iCs/>
        </w:rPr>
        <w:t xml:space="preserve">(calcul et dessins) </w:t>
      </w:r>
      <w:r>
        <w:rPr>
          <w:rFonts w:ascii="Arial Narrow" w:hAnsi="Arial Narrow"/>
        </w:rPr>
        <w:t>d’exécution nécessaires à la réalisation de toutes les parties de l’ouvrage devront être soumis au visa du Maître d’Œuvre un (1) mois au moins avant la date</w:t>
      </w:r>
      <w:r>
        <w:rPr>
          <w:rFonts w:ascii="Arial Narrow" w:hAnsi="Arial Narrow"/>
        </w:rPr>
        <w:t xml:space="preserve"> prévue pour le début </w:t>
      </w:r>
      <w:r>
        <w:rPr>
          <w:rFonts w:ascii="Arial Narrow" w:hAnsi="Arial Narrow"/>
          <w:spacing w:val="5"/>
        </w:rPr>
        <w:t>d</w:t>
      </w:r>
      <w:r>
        <w:rPr>
          <w:rFonts w:ascii="Arial Narrow" w:hAnsi="Arial Narrow"/>
        </w:rPr>
        <w:t xml:space="preserve">e </w:t>
      </w:r>
      <w:r>
        <w:rPr>
          <w:rFonts w:ascii="Arial Narrow" w:hAnsi="Arial Narrow"/>
          <w:spacing w:val="5"/>
        </w:rPr>
        <w:t>réalisatio</w:t>
      </w:r>
      <w:r>
        <w:rPr>
          <w:rFonts w:ascii="Arial Narrow" w:hAnsi="Arial Narrow"/>
        </w:rPr>
        <w:t xml:space="preserve">n </w:t>
      </w:r>
      <w:r>
        <w:rPr>
          <w:rFonts w:ascii="Arial Narrow" w:hAnsi="Arial Narrow"/>
          <w:spacing w:val="5"/>
        </w:rPr>
        <w:t>d</w:t>
      </w:r>
      <w:r>
        <w:rPr>
          <w:rFonts w:ascii="Arial Narrow" w:hAnsi="Arial Narrow"/>
        </w:rPr>
        <w:t xml:space="preserve">e </w:t>
      </w:r>
      <w:r>
        <w:rPr>
          <w:rFonts w:ascii="Arial Narrow" w:hAnsi="Arial Narrow"/>
          <w:spacing w:val="5"/>
        </w:rPr>
        <w:t>l</w:t>
      </w:r>
      <w:r>
        <w:rPr>
          <w:rFonts w:ascii="Arial Narrow" w:hAnsi="Arial Narrow"/>
        </w:rPr>
        <w:t xml:space="preserve">a </w:t>
      </w:r>
      <w:r>
        <w:rPr>
          <w:rFonts w:ascii="Arial Narrow" w:hAnsi="Arial Narrow"/>
          <w:spacing w:val="5"/>
        </w:rPr>
        <w:t>parti</w:t>
      </w:r>
      <w:r>
        <w:rPr>
          <w:rFonts w:ascii="Arial Narrow" w:hAnsi="Arial Narrow"/>
        </w:rPr>
        <w:t xml:space="preserve">e </w:t>
      </w:r>
      <w:r>
        <w:rPr>
          <w:rFonts w:ascii="Arial Narrow" w:hAnsi="Arial Narrow"/>
          <w:spacing w:val="5"/>
        </w:rPr>
        <w:t>d</w:t>
      </w:r>
      <w:r>
        <w:rPr>
          <w:rFonts w:ascii="Arial Narrow" w:hAnsi="Arial Narrow"/>
        </w:rPr>
        <w:t xml:space="preserve">e </w:t>
      </w:r>
      <w:r>
        <w:rPr>
          <w:rFonts w:ascii="Arial Narrow" w:hAnsi="Arial Narrow"/>
          <w:spacing w:val="5"/>
        </w:rPr>
        <w:t xml:space="preserve">l’ouvrage </w:t>
      </w:r>
      <w:r>
        <w:rPr>
          <w:rFonts w:ascii="Arial Narrow" w:hAnsi="Arial Narrow"/>
        </w:rPr>
        <w:t>correspondante.</w:t>
      </w:r>
    </w:p>
    <w:p w:rsidR="00631370" w:rsidRDefault="008347A5">
      <w:pPr>
        <w:spacing w:line="276" w:lineRule="auto"/>
        <w:ind w:left="341" w:right="-17" w:hanging="227"/>
        <w:rPr>
          <w:rFonts w:ascii="Arial Narrow" w:hAnsi="Arial Narrow"/>
        </w:rPr>
      </w:pPr>
      <w:proofErr w:type="gramStart"/>
      <w:r>
        <w:rPr>
          <w:rFonts w:ascii="Arial Narrow" w:hAnsi="Arial Narrow"/>
        </w:rPr>
        <w:t>b</w:t>
      </w:r>
      <w:proofErr w:type="gramEnd"/>
      <w:r>
        <w:rPr>
          <w:rFonts w:ascii="Arial Narrow" w:hAnsi="Arial Narrow"/>
        </w:rPr>
        <w:t xml:space="preserve">. Le Maître d’Œuvre disposera d’un délai de quinze (15) jours pour les examiner et faire connaître ses observations. L’entrepreneur </w:t>
      </w:r>
      <w:r>
        <w:rPr>
          <w:rFonts w:ascii="Arial Narrow" w:hAnsi="Arial Narrow"/>
          <w:spacing w:val="1"/>
        </w:rPr>
        <w:t>disposer</w:t>
      </w:r>
      <w:r>
        <w:rPr>
          <w:rFonts w:ascii="Arial Narrow" w:hAnsi="Arial Narrow"/>
        </w:rPr>
        <w:t xml:space="preserve">a  </w:t>
      </w:r>
      <w:r>
        <w:rPr>
          <w:rFonts w:ascii="Arial Narrow" w:hAnsi="Arial Narrow"/>
          <w:spacing w:val="1"/>
        </w:rPr>
        <w:t>alor</w:t>
      </w:r>
      <w:r>
        <w:rPr>
          <w:rFonts w:ascii="Arial Narrow" w:hAnsi="Arial Narrow"/>
        </w:rPr>
        <w:t xml:space="preserve">s </w:t>
      </w:r>
      <w:r>
        <w:rPr>
          <w:rFonts w:ascii="Arial Narrow" w:hAnsi="Arial Narrow"/>
          <w:spacing w:val="1"/>
        </w:rPr>
        <w:t>d’u</w:t>
      </w:r>
      <w:r>
        <w:rPr>
          <w:rFonts w:ascii="Arial Narrow" w:hAnsi="Arial Narrow"/>
        </w:rPr>
        <w:t xml:space="preserve">n </w:t>
      </w:r>
      <w:r>
        <w:rPr>
          <w:rFonts w:ascii="Arial Narrow" w:hAnsi="Arial Narrow"/>
          <w:spacing w:val="1"/>
        </w:rPr>
        <w:t>déla</w:t>
      </w:r>
      <w:r>
        <w:rPr>
          <w:rFonts w:ascii="Arial Narrow" w:hAnsi="Arial Narrow"/>
        </w:rPr>
        <w:t xml:space="preserve">i de huit (8) jours </w:t>
      </w:r>
      <w:r>
        <w:rPr>
          <w:rFonts w:ascii="Arial Narrow" w:hAnsi="Arial Narrow"/>
          <w:spacing w:val="1"/>
        </w:rPr>
        <w:t xml:space="preserve">pour </w:t>
      </w:r>
      <w:r>
        <w:rPr>
          <w:rFonts w:ascii="Arial Narrow" w:hAnsi="Arial Narrow"/>
        </w:rPr>
        <w:t>présenter un nouveau dossier intégrant lesdites observations.</w:t>
      </w:r>
    </w:p>
    <w:p w:rsidR="00631370" w:rsidRDefault="008347A5">
      <w:pPr>
        <w:spacing w:line="276" w:lineRule="auto"/>
        <w:ind w:left="114" w:right="-20"/>
        <w:rPr>
          <w:rFonts w:ascii="Arial Narrow" w:hAnsi="Arial Narrow"/>
        </w:rPr>
      </w:pPr>
      <w:r>
        <w:rPr>
          <w:rFonts w:ascii="Arial Narrow" w:hAnsi="Arial Narrow"/>
        </w:rPr>
        <w:t>34.3. Autres, le cas échéant.</w:t>
      </w:r>
    </w:p>
    <w:p w:rsidR="00631370" w:rsidRDefault="008347A5">
      <w:pPr>
        <w:spacing w:line="276" w:lineRule="auto"/>
        <w:ind w:left="1361" w:right="735" w:hanging="1247"/>
        <w:rPr>
          <w:rFonts w:ascii="Arial Narrow" w:hAnsi="Arial Narrow"/>
        </w:rPr>
      </w:pPr>
      <w:r>
        <w:rPr>
          <w:rFonts w:ascii="Arial Narrow" w:hAnsi="Arial Narrow"/>
          <w:b/>
          <w:bCs/>
          <w:u w:val="single"/>
        </w:rPr>
        <w:t>Article 35</w:t>
      </w:r>
      <w:r>
        <w:rPr>
          <w:rFonts w:ascii="Arial Narrow" w:hAnsi="Arial Narrow"/>
          <w:b/>
          <w:bCs/>
        </w:rPr>
        <w:t>: Organisation et sécurité des chantiers (CCAG Article 50)</w:t>
      </w:r>
    </w:p>
    <w:p w:rsidR="00631370" w:rsidRDefault="008347A5">
      <w:pPr>
        <w:spacing w:line="276" w:lineRule="auto"/>
        <w:ind w:left="738" w:right="-15" w:hanging="624"/>
        <w:rPr>
          <w:rFonts w:ascii="Arial Narrow" w:hAnsi="Arial Narrow"/>
        </w:rPr>
      </w:pPr>
      <w:r>
        <w:rPr>
          <w:rFonts w:ascii="Arial Narrow" w:hAnsi="Arial Narrow"/>
        </w:rPr>
        <w:t>35.1. Les panneaux placés au début et à la fin de chaque accès au chan</w:t>
      </w:r>
      <w:r>
        <w:rPr>
          <w:rFonts w:ascii="Arial Narrow" w:hAnsi="Arial Narrow"/>
        </w:rPr>
        <w:t>tier, devront être mis en place dans un délai maximum d’un mois après la notification de l’ordre de service de démarrer les travaux.</w:t>
      </w:r>
    </w:p>
    <w:p w:rsidR="00631370" w:rsidRDefault="008347A5">
      <w:pPr>
        <w:spacing w:line="276" w:lineRule="auto"/>
        <w:ind w:left="738" w:right="-145" w:hanging="624"/>
        <w:rPr>
          <w:rFonts w:ascii="Arial Narrow" w:hAnsi="Arial Narrow"/>
        </w:rPr>
      </w:pPr>
      <w:r>
        <w:rPr>
          <w:rFonts w:ascii="Arial Narrow" w:hAnsi="Arial Narrow"/>
        </w:rPr>
        <w:t>35.2. Les services compétents des travaux publics seront informés en cas d’interruption  de la circulation ou le long des i</w:t>
      </w:r>
      <w:r>
        <w:rPr>
          <w:rFonts w:ascii="Arial Narrow" w:hAnsi="Arial Narrow"/>
        </w:rPr>
        <w:t>tinéraires déviés</w:t>
      </w:r>
      <w:r>
        <w:rPr>
          <w:rFonts w:ascii="Arial Narrow" w:hAnsi="Arial Narrow"/>
          <w:spacing w:val="29"/>
        </w:rPr>
        <w:t>.</w:t>
      </w:r>
    </w:p>
    <w:p w:rsidR="00631370" w:rsidRDefault="008347A5">
      <w:pPr>
        <w:tabs>
          <w:tab w:val="left" w:pos="1980"/>
          <w:tab w:val="left" w:pos="2640"/>
          <w:tab w:val="left" w:pos="3880"/>
        </w:tabs>
        <w:spacing w:line="276" w:lineRule="auto"/>
        <w:ind w:left="738" w:right="-20" w:hanging="624"/>
        <w:rPr>
          <w:rFonts w:ascii="Arial Narrow" w:hAnsi="Arial Narrow"/>
        </w:rPr>
      </w:pPr>
      <w:r>
        <w:rPr>
          <w:rFonts w:ascii="Arial Narrow" w:hAnsi="Arial Narrow"/>
        </w:rPr>
        <w:t xml:space="preserve">35.3. </w:t>
      </w:r>
      <w:r>
        <w:rPr>
          <w:rFonts w:ascii="Arial Narrow" w:hAnsi="Arial Narrow"/>
          <w:spacing w:val="5"/>
        </w:rPr>
        <w:t>Indiquer</w:t>
      </w:r>
      <w:r>
        <w:rPr>
          <w:rFonts w:ascii="Arial Narrow" w:hAnsi="Arial Narrow"/>
        </w:rPr>
        <w:t>,</w:t>
      </w:r>
      <w:r>
        <w:rPr>
          <w:rFonts w:ascii="Arial Narrow" w:hAnsi="Arial Narrow"/>
          <w:spacing w:val="5"/>
        </w:rPr>
        <w:t xml:space="preserve"> le</w:t>
      </w:r>
      <w:r>
        <w:rPr>
          <w:rFonts w:ascii="Arial Narrow" w:hAnsi="Arial Narrow"/>
        </w:rPr>
        <w:t>s</w:t>
      </w:r>
      <w:r>
        <w:rPr>
          <w:rFonts w:ascii="Arial Narrow" w:hAnsi="Arial Narrow"/>
        </w:rPr>
        <w:tab/>
      </w:r>
      <w:r>
        <w:rPr>
          <w:rFonts w:ascii="Arial Narrow" w:hAnsi="Arial Narrow"/>
          <w:spacing w:val="5"/>
        </w:rPr>
        <w:t>mesure</w:t>
      </w:r>
      <w:r>
        <w:rPr>
          <w:rFonts w:ascii="Arial Narrow" w:hAnsi="Arial Narrow"/>
        </w:rPr>
        <w:t xml:space="preserve">s </w:t>
      </w:r>
      <w:r>
        <w:rPr>
          <w:rFonts w:ascii="Arial Narrow" w:hAnsi="Arial Narrow"/>
          <w:spacing w:val="5"/>
        </w:rPr>
        <w:t>particulières, demandée</w:t>
      </w:r>
      <w:r>
        <w:rPr>
          <w:rFonts w:ascii="Arial Narrow" w:hAnsi="Arial Narrow"/>
        </w:rPr>
        <w:t xml:space="preserve">s à </w:t>
      </w:r>
      <w:r>
        <w:rPr>
          <w:rFonts w:ascii="Arial Narrow" w:hAnsi="Arial Narrow"/>
          <w:spacing w:val="5"/>
        </w:rPr>
        <w:t>l’entrepreneur</w:t>
      </w:r>
      <w:r>
        <w:rPr>
          <w:rFonts w:ascii="Arial Narrow" w:hAnsi="Arial Narrow"/>
        </w:rPr>
        <w:t xml:space="preserve">, </w:t>
      </w:r>
      <w:r>
        <w:rPr>
          <w:rFonts w:ascii="Arial Narrow" w:hAnsi="Arial Narrow"/>
          <w:spacing w:val="5"/>
        </w:rPr>
        <w:t>autre</w:t>
      </w:r>
      <w:r>
        <w:rPr>
          <w:rFonts w:ascii="Arial Narrow" w:hAnsi="Arial Narrow"/>
        </w:rPr>
        <w:t xml:space="preserve">s  </w:t>
      </w:r>
      <w:r>
        <w:rPr>
          <w:rFonts w:ascii="Arial Narrow" w:hAnsi="Arial Narrow"/>
          <w:spacing w:val="5"/>
        </w:rPr>
        <w:t xml:space="preserve">que </w:t>
      </w:r>
      <w:r>
        <w:rPr>
          <w:rFonts w:ascii="Arial Narrow" w:hAnsi="Arial Narrow"/>
        </w:rPr>
        <w:t>celles prévues dans le CCAG, pour les règles d’hygiène et de sécurité et pour la circulation autour du ou dans le site.</w:t>
      </w:r>
    </w:p>
    <w:p w:rsidR="00631370" w:rsidRDefault="00631370">
      <w:pPr>
        <w:spacing w:line="276" w:lineRule="auto"/>
        <w:ind w:left="114" w:right="-20"/>
        <w:rPr>
          <w:rFonts w:ascii="Arial Narrow" w:hAnsi="Arial Narrow"/>
          <w:b/>
          <w:bCs/>
          <w:u w:val="single"/>
        </w:rPr>
      </w:pPr>
    </w:p>
    <w:p w:rsidR="00631370" w:rsidRDefault="008347A5">
      <w:pPr>
        <w:spacing w:line="276" w:lineRule="auto"/>
        <w:ind w:left="114" w:right="-20"/>
        <w:rPr>
          <w:rFonts w:ascii="Arial Narrow" w:hAnsi="Arial Narrow"/>
        </w:rPr>
      </w:pPr>
      <w:r>
        <w:rPr>
          <w:rFonts w:ascii="Arial Narrow" w:hAnsi="Arial Narrow"/>
          <w:b/>
          <w:bCs/>
          <w:u w:val="single"/>
        </w:rPr>
        <w:t>Article 36</w:t>
      </w:r>
      <w:r>
        <w:rPr>
          <w:rFonts w:ascii="Arial Narrow" w:hAnsi="Arial Narrow"/>
          <w:b/>
          <w:bCs/>
        </w:rPr>
        <w:t>: Implantation des ouvr</w:t>
      </w:r>
      <w:r>
        <w:rPr>
          <w:rFonts w:ascii="Arial Narrow" w:hAnsi="Arial Narrow"/>
          <w:b/>
          <w:bCs/>
        </w:rPr>
        <w:t>ages (CCAG Article 52)</w:t>
      </w:r>
    </w:p>
    <w:p w:rsidR="00631370" w:rsidRDefault="008347A5">
      <w:pPr>
        <w:spacing w:line="276" w:lineRule="auto"/>
        <w:ind w:left="114" w:right="-144" w:firstLine="594"/>
        <w:rPr>
          <w:rFonts w:ascii="Arial Narrow" w:hAnsi="Arial Narrow"/>
        </w:rPr>
      </w:pPr>
      <w:r>
        <w:rPr>
          <w:rFonts w:ascii="Arial Narrow" w:hAnsi="Arial Narrow"/>
          <w:spacing w:val="1"/>
        </w:rPr>
        <w:t>L</w:t>
      </w:r>
      <w:r>
        <w:rPr>
          <w:rFonts w:ascii="Arial Narrow" w:hAnsi="Arial Narrow"/>
        </w:rPr>
        <w:t xml:space="preserve">e </w:t>
      </w:r>
      <w:r>
        <w:rPr>
          <w:rFonts w:ascii="Arial Narrow" w:hAnsi="Arial Narrow"/>
          <w:spacing w:val="1"/>
        </w:rPr>
        <w:t>Maîtr</w:t>
      </w:r>
      <w:r>
        <w:rPr>
          <w:rFonts w:ascii="Arial Narrow" w:hAnsi="Arial Narrow"/>
        </w:rPr>
        <w:t xml:space="preserve">e </w:t>
      </w:r>
      <w:r>
        <w:rPr>
          <w:rFonts w:ascii="Arial Narrow" w:hAnsi="Arial Narrow"/>
          <w:spacing w:val="1"/>
        </w:rPr>
        <w:t>d’Œuvre notifier</w:t>
      </w:r>
      <w:r>
        <w:rPr>
          <w:rFonts w:ascii="Arial Narrow" w:hAnsi="Arial Narrow"/>
        </w:rPr>
        <w:t xml:space="preserve">a </w:t>
      </w:r>
      <w:r>
        <w:rPr>
          <w:rFonts w:ascii="Arial Narrow" w:hAnsi="Arial Narrow"/>
          <w:spacing w:val="1"/>
        </w:rPr>
        <w:t>dan</w:t>
      </w:r>
      <w:r>
        <w:rPr>
          <w:rFonts w:ascii="Arial Narrow" w:hAnsi="Arial Narrow"/>
        </w:rPr>
        <w:t xml:space="preserve">s </w:t>
      </w:r>
      <w:r>
        <w:rPr>
          <w:rFonts w:ascii="Arial Narrow" w:hAnsi="Arial Narrow"/>
          <w:spacing w:val="1"/>
        </w:rPr>
        <w:t>u</w:t>
      </w:r>
      <w:r>
        <w:rPr>
          <w:rFonts w:ascii="Arial Narrow" w:hAnsi="Arial Narrow"/>
        </w:rPr>
        <w:t xml:space="preserve">n </w:t>
      </w:r>
      <w:r>
        <w:rPr>
          <w:rFonts w:ascii="Arial Narrow" w:hAnsi="Arial Narrow"/>
          <w:spacing w:val="1"/>
        </w:rPr>
        <w:t>déla</w:t>
      </w:r>
      <w:r>
        <w:rPr>
          <w:rFonts w:ascii="Arial Narrow" w:hAnsi="Arial Narrow"/>
        </w:rPr>
        <w:t xml:space="preserve">i </w:t>
      </w:r>
      <w:r>
        <w:rPr>
          <w:rFonts w:ascii="Arial Narrow" w:hAnsi="Arial Narrow"/>
          <w:b/>
          <w:spacing w:val="1"/>
        </w:rPr>
        <w:t xml:space="preserve">de sept (7) </w:t>
      </w:r>
      <w:r>
        <w:rPr>
          <w:rFonts w:ascii="Arial Narrow" w:hAnsi="Arial Narrow"/>
          <w:b/>
        </w:rPr>
        <w:t xml:space="preserve">jours </w:t>
      </w:r>
      <w:r>
        <w:rPr>
          <w:rFonts w:ascii="Arial Narrow" w:hAnsi="Arial Narrow"/>
        </w:rPr>
        <w:t>suivant la date de notification de l’ordre de service de commencer les travaux, les points et niveaux de base du projet.</w:t>
      </w:r>
    </w:p>
    <w:p w:rsidR="00631370" w:rsidRDefault="008347A5">
      <w:pPr>
        <w:spacing w:line="276" w:lineRule="auto"/>
        <w:ind w:left="114" w:right="-20"/>
        <w:rPr>
          <w:rFonts w:ascii="Arial Narrow" w:hAnsi="Arial Narrow"/>
        </w:rPr>
      </w:pPr>
      <w:r>
        <w:rPr>
          <w:rFonts w:ascii="Arial Narrow" w:hAnsi="Arial Narrow"/>
          <w:b/>
          <w:bCs/>
          <w:u w:val="single"/>
        </w:rPr>
        <w:t>Article 37</w:t>
      </w:r>
      <w:r>
        <w:rPr>
          <w:rFonts w:ascii="Arial Narrow" w:hAnsi="Arial Narrow"/>
          <w:b/>
          <w:bCs/>
        </w:rPr>
        <w:t>: Sous-traitance (CCAG article 54)</w:t>
      </w:r>
    </w:p>
    <w:p w:rsidR="00631370" w:rsidRDefault="008347A5">
      <w:pPr>
        <w:spacing w:line="276" w:lineRule="auto"/>
        <w:ind w:left="114" w:right="-144" w:firstLine="594"/>
        <w:rPr>
          <w:rFonts w:ascii="Arial Narrow" w:hAnsi="Arial Narrow"/>
        </w:rPr>
      </w:pPr>
      <w:r>
        <w:rPr>
          <w:rFonts w:ascii="Arial Narrow" w:hAnsi="Arial Narrow"/>
        </w:rPr>
        <w:t>La part</w:t>
      </w:r>
      <w:r>
        <w:rPr>
          <w:rFonts w:ascii="Arial Narrow" w:hAnsi="Arial Narrow"/>
        </w:rPr>
        <w:t xml:space="preserve"> des travaux à sous-traiter est de</w:t>
      </w:r>
      <w:r>
        <w:rPr>
          <w:rFonts w:ascii="Arial Narrow" w:hAnsi="Arial Narrow"/>
          <w:spacing w:val="17"/>
        </w:rPr>
        <w:t xml:space="preserve"> vingt pour cent (20%) </w:t>
      </w:r>
      <w:r>
        <w:rPr>
          <w:rFonts w:ascii="Arial Narrow" w:hAnsi="Arial Narrow"/>
        </w:rPr>
        <w:t>du montant du marché de base et de ses avenants.</w:t>
      </w:r>
    </w:p>
    <w:p w:rsidR="00631370" w:rsidRDefault="008347A5">
      <w:pPr>
        <w:spacing w:line="276" w:lineRule="auto"/>
        <w:ind w:right="-36"/>
        <w:rPr>
          <w:rFonts w:ascii="Arial Narrow" w:hAnsi="Arial Narrow"/>
        </w:rPr>
      </w:pPr>
      <w:r>
        <w:rPr>
          <w:rFonts w:ascii="Arial Narrow" w:hAnsi="Arial Narrow"/>
          <w:b/>
          <w:bCs/>
          <w:u w:val="single"/>
        </w:rPr>
        <w:t>Article 38</w:t>
      </w:r>
      <w:r>
        <w:rPr>
          <w:rFonts w:ascii="Arial Narrow" w:hAnsi="Arial Narrow"/>
          <w:b/>
          <w:bCs/>
        </w:rPr>
        <w:t xml:space="preserve">: </w:t>
      </w:r>
      <w:r>
        <w:rPr>
          <w:rFonts w:ascii="Arial Narrow" w:hAnsi="Arial Narrow"/>
          <w:b/>
          <w:bCs/>
          <w:spacing w:val="1"/>
        </w:rPr>
        <w:t>Laboratoir</w:t>
      </w:r>
      <w:r>
        <w:rPr>
          <w:rFonts w:ascii="Arial Narrow" w:hAnsi="Arial Narrow"/>
          <w:b/>
          <w:bCs/>
        </w:rPr>
        <w:t xml:space="preserve">e </w:t>
      </w:r>
      <w:r>
        <w:rPr>
          <w:rFonts w:ascii="Arial Narrow" w:hAnsi="Arial Narrow"/>
          <w:b/>
          <w:bCs/>
          <w:spacing w:val="1"/>
        </w:rPr>
        <w:t>d</w:t>
      </w:r>
      <w:r>
        <w:rPr>
          <w:rFonts w:ascii="Arial Narrow" w:hAnsi="Arial Narrow"/>
          <w:b/>
          <w:bCs/>
        </w:rPr>
        <w:t xml:space="preserve">e </w:t>
      </w:r>
      <w:r>
        <w:rPr>
          <w:rFonts w:ascii="Arial Narrow" w:hAnsi="Arial Narrow"/>
          <w:b/>
          <w:bCs/>
          <w:spacing w:val="1"/>
        </w:rPr>
        <w:t>chantie</w:t>
      </w:r>
      <w:r>
        <w:rPr>
          <w:rFonts w:ascii="Arial Narrow" w:hAnsi="Arial Narrow"/>
          <w:b/>
          <w:bCs/>
        </w:rPr>
        <w:t xml:space="preserve">r </w:t>
      </w:r>
      <w:r>
        <w:rPr>
          <w:rFonts w:ascii="Arial Narrow" w:hAnsi="Arial Narrow"/>
          <w:b/>
          <w:bCs/>
          <w:spacing w:val="1"/>
        </w:rPr>
        <w:t>e</w:t>
      </w:r>
      <w:r>
        <w:rPr>
          <w:rFonts w:ascii="Arial Narrow" w:hAnsi="Arial Narrow"/>
          <w:b/>
          <w:bCs/>
        </w:rPr>
        <w:t xml:space="preserve">t </w:t>
      </w:r>
      <w:r>
        <w:rPr>
          <w:rFonts w:ascii="Arial Narrow" w:hAnsi="Arial Narrow"/>
          <w:b/>
          <w:bCs/>
          <w:spacing w:val="1"/>
        </w:rPr>
        <w:t xml:space="preserve">essais </w:t>
      </w:r>
      <w:r>
        <w:rPr>
          <w:rFonts w:ascii="Arial Narrow" w:hAnsi="Arial Narrow"/>
          <w:b/>
          <w:bCs/>
        </w:rPr>
        <w:t>(CCAG Article 55)</w:t>
      </w:r>
    </w:p>
    <w:p w:rsidR="00631370" w:rsidRDefault="008347A5">
      <w:pPr>
        <w:spacing w:line="276" w:lineRule="auto"/>
        <w:ind w:left="624" w:right="95" w:hanging="624"/>
        <w:rPr>
          <w:rFonts w:ascii="Arial Narrow" w:hAnsi="Arial Narrow"/>
        </w:rPr>
      </w:pPr>
      <w:r>
        <w:rPr>
          <w:rFonts w:ascii="Arial Narrow" w:hAnsi="Arial Narrow"/>
        </w:rPr>
        <w:t xml:space="preserve">38.1. Indiquer si nécessaire les modalités de réalisation des essais et études </w:t>
      </w:r>
      <w:r>
        <w:rPr>
          <w:rFonts w:ascii="Arial Narrow" w:hAnsi="Arial Narrow"/>
        </w:rPr>
        <w:t>géotechniques prévues dans le CCTP.</w:t>
      </w:r>
    </w:p>
    <w:p w:rsidR="00631370" w:rsidRDefault="00631370">
      <w:pPr>
        <w:spacing w:line="276" w:lineRule="auto"/>
        <w:ind w:left="624" w:right="95" w:hanging="624"/>
        <w:rPr>
          <w:rFonts w:ascii="Arial Narrow" w:hAnsi="Arial Narrow"/>
        </w:rPr>
      </w:pPr>
    </w:p>
    <w:p w:rsidR="00631370" w:rsidRDefault="008347A5">
      <w:pPr>
        <w:spacing w:line="276" w:lineRule="auto"/>
        <w:ind w:left="624" w:right="94" w:hanging="624"/>
        <w:rPr>
          <w:rFonts w:ascii="Arial Narrow" w:hAnsi="Arial Narrow"/>
        </w:rPr>
      </w:pPr>
      <w:r>
        <w:rPr>
          <w:rFonts w:ascii="Arial Narrow" w:hAnsi="Arial Narrow"/>
        </w:rPr>
        <w:t>38.2. Le Chef de service dispose d’un délai de sept (7) jours pour agréer le personnel et le laboratoire de l’entrepreneur, dès réception de la demande.</w:t>
      </w:r>
    </w:p>
    <w:p w:rsidR="00631370" w:rsidRDefault="00631370">
      <w:pPr>
        <w:spacing w:line="276" w:lineRule="auto"/>
        <w:ind w:left="624" w:right="94" w:hanging="624"/>
        <w:rPr>
          <w:rFonts w:ascii="Arial Narrow" w:hAnsi="Arial Narrow"/>
        </w:rPr>
      </w:pPr>
    </w:p>
    <w:p w:rsidR="00631370" w:rsidRDefault="008347A5">
      <w:pPr>
        <w:spacing w:line="276" w:lineRule="auto"/>
        <w:ind w:right="-20"/>
        <w:rPr>
          <w:rFonts w:ascii="Arial Narrow" w:hAnsi="Arial Narrow"/>
        </w:rPr>
      </w:pPr>
      <w:r>
        <w:rPr>
          <w:rFonts w:ascii="Arial Narrow" w:hAnsi="Arial Narrow"/>
          <w:b/>
          <w:bCs/>
          <w:u w:val="single"/>
        </w:rPr>
        <w:t>Article 39</w:t>
      </w:r>
      <w:r>
        <w:rPr>
          <w:rFonts w:ascii="Arial Narrow" w:hAnsi="Arial Narrow"/>
          <w:b/>
          <w:bCs/>
        </w:rPr>
        <w:t>: Journal de chantier (CCAG Article 56 complété)</w:t>
      </w:r>
    </w:p>
    <w:p w:rsidR="00631370" w:rsidRDefault="008347A5">
      <w:pPr>
        <w:spacing w:line="276" w:lineRule="auto"/>
        <w:ind w:left="624" w:right="94" w:hanging="624"/>
        <w:rPr>
          <w:rFonts w:ascii="Arial Narrow" w:hAnsi="Arial Narrow"/>
        </w:rPr>
      </w:pPr>
      <w:r>
        <w:rPr>
          <w:rFonts w:ascii="Arial Narrow" w:hAnsi="Arial Narrow"/>
        </w:rPr>
        <w:t xml:space="preserve">39.1. </w:t>
      </w:r>
      <w:r>
        <w:rPr>
          <w:rFonts w:ascii="Arial Narrow" w:hAnsi="Arial Narrow"/>
        </w:rPr>
        <w:t>Le journal de chantier sera signé contradictoirement par le Maître d’Œuvre et le représentant de l’entrepreneur systématiquement lors des réunions de chantiers et  à chaque visite de chantier.</w:t>
      </w:r>
    </w:p>
    <w:p w:rsidR="00631370" w:rsidRDefault="008347A5">
      <w:pPr>
        <w:spacing w:line="276" w:lineRule="auto"/>
        <w:ind w:left="624" w:right="90" w:hanging="624"/>
        <w:rPr>
          <w:rFonts w:ascii="Arial Narrow" w:hAnsi="Arial Narrow"/>
        </w:rPr>
      </w:pPr>
      <w:r>
        <w:rPr>
          <w:rFonts w:ascii="Arial Narrow" w:hAnsi="Arial Narrow"/>
        </w:rPr>
        <w:t>39.2. C'est un document contradictoire unique. Ses pages sont n</w:t>
      </w:r>
      <w:r>
        <w:rPr>
          <w:rFonts w:ascii="Arial Narrow" w:hAnsi="Arial Narrow"/>
        </w:rPr>
        <w:t xml:space="preserve">umérotées et visées. Aucune </w:t>
      </w:r>
      <w:r>
        <w:rPr>
          <w:rFonts w:ascii="Arial Narrow" w:hAnsi="Arial Narrow"/>
          <w:spacing w:val="5"/>
        </w:rPr>
        <w:t>pag</w:t>
      </w:r>
      <w:r>
        <w:rPr>
          <w:rFonts w:ascii="Arial Narrow" w:hAnsi="Arial Narrow"/>
        </w:rPr>
        <w:t xml:space="preserve">e </w:t>
      </w:r>
      <w:r>
        <w:rPr>
          <w:rFonts w:ascii="Arial Narrow" w:hAnsi="Arial Narrow"/>
          <w:spacing w:val="5"/>
        </w:rPr>
        <w:t>n</w:t>
      </w:r>
      <w:r>
        <w:rPr>
          <w:rFonts w:ascii="Arial Narrow" w:hAnsi="Arial Narrow"/>
        </w:rPr>
        <w:t xml:space="preserve">e </w:t>
      </w:r>
      <w:r>
        <w:rPr>
          <w:rFonts w:ascii="Arial Narrow" w:hAnsi="Arial Narrow"/>
          <w:spacing w:val="5"/>
        </w:rPr>
        <w:t>doi</w:t>
      </w:r>
      <w:r>
        <w:rPr>
          <w:rFonts w:ascii="Arial Narrow" w:hAnsi="Arial Narrow"/>
        </w:rPr>
        <w:t xml:space="preserve">t </w:t>
      </w:r>
      <w:r>
        <w:rPr>
          <w:rFonts w:ascii="Arial Narrow" w:hAnsi="Arial Narrow"/>
          <w:spacing w:val="5"/>
        </w:rPr>
        <w:t>êtr</w:t>
      </w:r>
      <w:r>
        <w:rPr>
          <w:rFonts w:ascii="Arial Narrow" w:hAnsi="Arial Narrow"/>
        </w:rPr>
        <w:t xml:space="preserve">e </w:t>
      </w:r>
      <w:r>
        <w:rPr>
          <w:rFonts w:ascii="Arial Narrow" w:hAnsi="Arial Narrow"/>
          <w:spacing w:val="5"/>
        </w:rPr>
        <w:t>enlevée</w:t>
      </w:r>
      <w:r>
        <w:rPr>
          <w:rFonts w:ascii="Arial Narrow" w:hAnsi="Arial Narrow"/>
        </w:rPr>
        <w:t xml:space="preserve">. </w:t>
      </w:r>
      <w:r>
        <w:rPr>
          <w:rFonts w:ascii="Arial Narrow" w:hAnsi="Arial Narrow"/>
          <w:spacing w:val="5"/>
        </w:rPr>
        <w:t>Le</w:t>
      </w:r>
      <w:r>
        <w:rPr>
          <w:rFonts w:ascii="Arial Narrow" w:hAnsi="Arial Narrow"/>
        </w:rPr>
        <w:t xml:space="preserve">s </w:t>
      </w:r>
      <w:r>
        <w:rPr>
          <w:rFonts w:ascii="Arial Narrow" w:hAnsi="Arial Narrow"/>
          <w:spacing w:val="5"/>
        </w:rPr>
        <w:t>parties raturée</w:t>
      </w:r>
      <w:r>
        <w:rPr>
          <w:rFonts w:ascii="Arial Narrow" w:hAnsi="Arial Narrow"/>
        </w:rPr>
        <w:t xml:space="preserve">s </w:t>
      </w:r>
      <w:r>
        <w:rPr>
          <w:rFonts w:ascii="Arial Narrow" w:hAnsi="Arial Narrow"/>
          <w:spacing w:val="5"/>
        </w:rPr>
        <w:t>o</w:t>
      </w:r>
      <w:r>
        <w:rPr>
          <w:rFonts w:ascii="Arial Narrow" w:hAnsi="Arial Narrow"/>
        </w:rPr>
        <w:t xml:space="preserve">u </w:t>
      </w:r>
      <w:r>
        <w:rPr>
          <w:rFonts w:ascii="Arial Narrow" w:hAnsi="Arial Narrow"/>
          <w:spacing w:val="5"/>
        </w:rPr>
        <w:t>annulée</w:t>
      </w:r>
      <w:r>
        <w:rPr>
          <w:rFonts w:ascii="Arial Narrow" w:hAnsi="Arial Narrow"/>
        </w:rPr>
        <w:t xml:space="preserve">s </w:t>
      </w:r>
      <w:r>
        <w:rPr>
          <w:rFonts w:ascii="Arial Narrow" w:hAnsi="Arial Narrow"/>
          <w:spacing w:val="5"/>
        </w:rPr>
        <w:t>son</w:t>
      </w:r>
      <w:r>
        <w:rPr>
          <w:rFonts w:ascii="Arial Narrow" w:hAnsi="Arial Narrow"/>
        </w:rPr>
        <w:t xml:space="preserve">t </w:t>
      </w:r>
      <w:r>
        <w:rPr>
          <w:rFonts w:ascii="Arial Narrow" w:hAnsi="Arial Narrow"/>
          <w:spacing w:val="5"/>
        </w:rPr>
        <w:t>signalée</w:t>
      </w:r>
      <w:r>
        <w:rPr>
          <w:rFonts w:ascii="Arial Narrow" w:hAnsi="Arial Narrow"/>
        </w:rPr>
        <w:t xml:space="preserve">s </w:t>
      </w:r>
      <w:r>
        <w:rPr>
          <w:rFonts w:ascii="Arial Narrow" w:hAnsi="Arial Narrow"/>
          <w:spacing w:val="5"/>
        </w:rPr>
        <w:t xml:space="preserve">en </w:t>
      </w:r>
      <w:r>
        <w:rPr>
          <w:rFonts w:ascii="Arial Narrow" w:hAnsi="Arial Narrow"/>
        </w:rPr>
        <w:t>marge pour validation.</w:t>
      </w:r>
    </w:p>
    <w:p w:rsidR="00631370" w:rsidRDefault="008347A5">
      <w:pPr>
        <w:spacing w:line="276" w:lineRule="auto"/>
        <w:ind w:right="-20"/>
        <w:rPr>
          <w:rFonts w:ascii="Arial Narrow" w:hAnsi="Arial Narrow"/>
        </w:rPr>
      </w:pPr>
      <w:r>
        <w:rPr>
          <w:rFonts w:ascii="Arial Narrow" w:hAnsi="Arial Narrow"/>
          <w:b/>
          <w:bCs/>
          <w:u w:val="single"/>
        </w:rPr>
        <w:t xml:space="preserve">Article 40 </w:t>
      </w:r>
      <w:r>
        <w:rPr>
          <w:rFonts w:ascii="Arial Narrow" w:hAnsi="Arial Narrow"/>
          <w:b/>
          <w:bCs/>
        </w:rPr>
        <w:t>: Utilisation des explosifs (CCAG Article 60)</w:t>
      </w:r>
    </w:p>
    <w:p w:rsidR="00631370" w:rsidRDefault="008347A5">
      <w:pPr>
        <w:spacing w:line="276" w:lineRule="auto"/>
        <w:ind w:right="-20" w:firstLine="708"/>
        <w:rPr>
          <w:rFonts w:ascii="Arial Narrow" w:hAnsi="Arial Narrow"/>
        </w:rPr>
      </w:pPr>
      <w:r>
        <w:rPr>
          <w:rFonts w:ascii="Arial Narrow" w:hAnsi="Arial Narrow"/>
        </w:rPr>
        <w:t>L’utilisation des explosifs dans le chantier est strictement interdite</w:t>
      </w:r>
      <w:r>
        <w:rPr>
          <w:rFonts w:ascii="Arial Narrow" w:hAnsi="Arial Narrow"/>
        </w:rPr>
        <w:t xml:space="preserve"> dans le cadre de ce marché.</w:t>
      </w:r>
    </w:p>
    <w:p w:rsidR="00631370" w:rsidRDefault="008347A5">
      <w:pPr>
        <w:pStyle w:val="Corpsdetexte"/>
        <w:spacing w:line="276" w:lineRule="auto"/>
        <w:jc w:val="center"/>
        <w:rPr>
          <w:rFonts w:ascii="Arial Narrow" w:hAnsi="Arial Narrow"/>
          <w:b/>
          <w:bCs/>
        </w:rPr>
      </w:pPr>
      <w:r>
        <w:rPr>
          <w:rFonts w:ascii="Arial Narrow" w:hAnsi="Arial Narrow"/>
          <w:b/>
          <w:bCs/>
        </w:rPr>
        <w:t>Chapitre III – EXÉCUTION DES TRAVAUX</w:t>
      </w:r>
    </w:p>
    <w:p w:rsidR="00631370" w:rsidRDefault="008347A5">
      <w:pPr>
        <w:spacing w:line="276" w:lineRule="auto"/>
        <w:rPr>
          <w:rFonts w:ascii="Arial Narrow" w:hAnsi="Arial Narrow"/>
          <w:b/>
        </w:rPr>
      </w:pPr>
      <w:r>
        <w:rPr>
          <w:rFonts w:ascii="Arial Narrow" w:hAnsi="Arial Narrow"/>
          <w:b/>
        </w:rPr>
        <w:t>34.3</w:t>
      </w:r>
      <w:r>
        <w:rPr>
          <w:rFonts w:ascii="Arial Narrow" w:hAnsi="Arial Narrow"/>
        </w:rPr>
        <w:t xml:space="preserve">. </w:t>
      </w:r>
      <w:r>
        <w:rPr>
          <w:rFonts w:ascii="Arial Narrow" w:hAnsi="Arial Narrow"/>
          <w:b/>
        </w:rPr>
        <w:t>Différentes étapes d’exécution sur le terrain</w:t>
      </w:r>
    </w:p>
    <w:p w:rsidR="00631370" w:rsidRDefault="008347A5">
      <w:pPr>
        <w:pStyle w:val="Retraitcorpset1relig"/>
        <w:spacing w:line="276" w:lineRule="auto"/>
        <w:ind w:left="0" w:firstLine="708"/>
        <w:jc w:val="both"/>
        <w:rPr>
          <w:rFonts w:ascii="Arial Narrow" w:hAnsi="Arial Narrow"/>
          <w:bCs/>
        </w:rPr>
      </w:pPr>
      <w:r>
        <w:rPr>
          <w:rFonts w:ascii="Arial Narrow" w:hAnsi="Arial Narrow"/>
          <w:bCs/>
        </w:rPr>
        <w:t xml:space="preserve">L’exécution des travaux sur le terrain obéira aux différentes étapes suivantes pour lesquelles l’Ingénieur du marché et le Maître d’Œuvre </w:t>
      </w:r>
      <w:r>
        <w:rPr>
          <w:rFonts w:ascii="Arial Narrow" w:hAnsi="Arial Narrow"/>
          <w:bCs/>
        </w:rPr>
        <w:t>doivent intervenir. L’Ingénieur du marché et le Maître d’Œuvre peuvent à tout moment en dehors de ces étapes se rendre sur le terrain pour le suivi quotidien :</w:t>
      </w:r>
    </w:p>
    <w:p w:rsidR="00631370" w:rsidRDefault="008347A5">
      <w:pPr>
        <w:pStyle w:val="Retraitcorpset1relig"/>
        <w:numPr>
          <w:ilvl w:val="3"/>
          <w:numId w:val="2"/>
        </w:numPr>
        <w:tabs>
          <w:tab w:val="clear" w:pos="3589"/>
        </w:tabs>
        <w:spacing w:line="276" w:lineRule="auto"/>
        <w:ind w:left="1985"/>
        <w:jc w:val="both"/>
        <w:rPr>
          <w:rFonts w:ascii="Arial Narrow" w:hAnsi="Arial Narrow"/>
          <w:bCs/>
        </w:rPr>
      </w:pPr>
      <w:r>
        <w:rPr>
          <w:rFonts w:ascii="Arial Narrow" w:hAnsi="Arial Narrow"/>
          <w:bCs/>
        </w:rPr>
        <w:t>Études et piquetage ;</w:t>
      </w:r>
    </w:p>
    <w:p w:rsidR="00631370" w:rsidRDefault="008347A5">
      <w:pPr>
        <w:pStyle w:val="Retraitcorpset1relig"/>
        <w:numPr>
          <w:ilvl w:val="3"/>
          <w:numId w:val="2"/>
        </w:numPr>
        <w:tabs>
          <w:tab w:val="clear" w:pos="3589"/>
        </w:tabs>
        <w:spacing w:line="276" w:lineRule="auto"/>
        <w:ind w:left="1985"/>
        <w:jc w:val="both"/>
        <w:rPr>
          <w:rFonts w:ascii="Arial Narrow" w:hAnsi="Arial Narrow"/>
          <w:bCs/>
        </w:rPr>
      </w:pPr>
      <w:r>
        <w:rPr>
          <w:rFonts w:ascii="Arial Narrow" w:hAnsi="Arial Narrow"/>
          <w:bCs/>
        </w:rPr>
        <w:lastRenderedPageBreak/>
        <w:t>Approbation du projet d’exécution des travaux ;</w:t>
      </w:r>
    </w:p>
    <w:p w:rsidR="00631370" w:rsidRDefault="008347A5">
      <w:pPr>
        <w:pStyle w:val="Retraitcorpset1relig"/>
        <w:numPr>
          <w:ilvl w:val="3"/>
          <w:numId w:val="2"/>
        </w:numPr>
        <w:tabs>
          <w:tab w:val="clear" w:pos="3589"/>
        </w:tabs>
        <w:spacing w:line="276" w:lineRule="auto"/>
        <w:ind w:left="1985"/>
        <w:jc w:val="both"/>
        <w:rPr>
          <w:rFonts w:ascii="Arial Narrow" w:hAnsi="Arial Narrow"/>
          <w:bCs/>
        </w:rPr>
      </w:pPr>
      <w:r>
        <w:rPr>
          <w:rFonts w:ascii="Arial Narrow" w:hAnsi="Arial Narrow"/>
          <w:bCs/>
        </w:rPr>
        <w:t>Exécution et réception des</w:t>
      </w:r>
      <w:r>
        <w:rPr>
          <w:rFonts w:ascii="Arial Narrow" w:hAnsi="Arial Narrow"/>
          <w:bCs/>
        </w:rPr>
        <w:t xml:space="preserve"> fouilles et tranchées diverses ;</w:t>
      </w:r>
    </w:p>
    <w:p w:rsidR="00631370" w:rsidRDefault="008347A5">
      <w:pPr>
        <w:pStyle w:val="Retraitcorpset1relig"/>
        <w:numPr>
          <w:ilvl w:val="3"/>
          <w:numId w:val="2"/>
        </w:numPr>
        <w:tabs>
          <w:tab w:val="clear" w:pos="3589"/>
        </w:tabs>
        <w:spacing w:line="276" w:lineRule="auto"/>
        <w:ind w:left="1985"/>
        <w:jc w:val="both"/>
        <w:rPr>
          <w:rFonts w:ascii="Arial Narrow" w:hAnsi="Arial Narrow"/>
          <w:bCs/>
        </w:rPr>
      </w:pPr>
      <w:r>
        <w:rPr>
          <w:rFonts w:ascii="Arial Narrow" w:hAnsi="Arial Narrow"/>
          <w:bCs/>
        </w:rPr>
        <w:t>Réception du matériel et des équipements au chantier et au sol ;</w:t>
      </w:r>
    </w:p>
    <w:p w:rsidR="00631370" w:rsidRDefault="008347A5">
      <w:pPr>
        <w:pStyle w:val="Retraitcorpset1relig"/>
        <w:numPr>
          <w:ilvl w:val="3"/>
          <w:numId w:val="2"/>
        </w:numPr>
        <w:tabs>
          <w:tab w:val="clear" w:pos="3589"/>
        </w:tabs>
        <w:spacing w:line="276" w:lineRule="auto"/>
        <w:ind w:left="1985"/>
        <w:jc w:val="both"/>
        <w:rPr>
          <w:rFonts w:ascii="Arial Narrow" w:hAnsi="Arial Narrow"/>
          <w:bCs/>
        </w:rPr>
      </w:pPr>
      <w:r>
        <w:rPr>
          <w:rFonts w:ascii="Arial Narrow" w:hAnsi="Arial Narrow"/>
          <w:bCs/>
        </w:rPr>
        <w:t>Levage et calage des supports ;</w:t>
      </w:r>
    </w:p>
    <w:p w:rsidR="00631370" w:rsidRDefault="008347A5">
      <w:pPr>
        <w:pStyle w:val="Retraitcorpset1relig"/>
        <w:numPr>
          <w:ilvl w:val="3"/>
          <w:numId w:val="2"/>
        </w:numPr>
        <w:tabs>
          <w:tab w:val="clear" w:pos="3589"/>
        </w:tabs>
        <w:spacing w:line="276" w:lineRule="auto"/>
        <w:ind w:left="1985"/>
        <w:jc w:val="both"/>
        <w:rPr>
          <w:rFonts w:ascii="Arial Narrow" w:hAnsi="Arial Narrow"/>
          <w:bCs/>
        </w:rPr>
      </w:pPr>
      <w:r>
        <w:rPr>
          <w:rFonts w:ascii="Arial Narrow" w:hAnsi="Arial Narrow"/>
          <w:bCs/>
        </w:rPr>
        <w:t>Pose des armements et autres ferrures ;</w:t>
      </w:r>
    </w:p>
    <w:p w:rsidR="00631370" w:rsidRDefault="008347A5">
      <w:pPr>
        <w:pStyle w:val="Retraitcorpset1relig"/>
        <w:numPr>
          <w:ilvl w:val="3"/>
          <w:numId w:val="2"/>
        </w:numPr>
        <w:tabs>
          <w:tab w:val="clear" w:pos="3589"/>
        </w:tabs>
        <w:spacing w:line="276" w:lineRule="auto"/>
        <w:ind w:left="1985"/>
        <w:jc w:val="both"/>
        <w:rPr>
          <w:rFonts w:ascii="Arial Narrow" w:hAnsi="Arial Narrow"/>
          <w:bCs/>
        </w:rPr>
      </w:pPr>
      <w:r>
        <w:rPr>
          <w:rFonts w:ascii="Arial Narrow" w:hAnsi="Arial Narrow"/>
          <w:bCs/>
        </w:rPr>
        <w:t>Déroulage et réglage des conducteurs ;</w:t>
      </w:r>
    </w:p>
    <w:p w:rsidR="00631370" w:rsidRDefault="008347A5">
      <w:pPr>
        <w:pStyle w:val="Retraitcorpset1relig"/>
        <w:numPr>
          <w:ilvl w:val="3"/>
          <w:numId w:val="2"/>
        </w:numPr>
        <w:tabs>
          <w:tab w:val="clear" w:pos="3589"/>
        </w:tabs>
        <w:spacing w:line="276" w:lineRule="auto"/>
        <w:ind w:left="1985"/>
        <w:jc w:val="both"/>
        <w:rPr>
          <w:rFonts w:ascii="Arial Narrow" w:hAnsi="Arial Narrow"/>
          <w:bCs/>
        </w:rPr>
      </w:pPr>
      <w:r>
        <w:rPr>
          <w:rFonts w:ascii="Arial Narrow" w:hAnsi="Arial Narrow"/>
          <w:bCs/>
        </w:rPr>
        <w:t xml:space="preserve">Pose autres matériels et équipements </w:t>
      </w:r>
      <w:r>
        <w:rPr>
          <w:rFonts w:ascii="Arial Narrow" w:hAnsi="Arial Narrow"/>
          <w:bCs/>
        </w:rPr>
        <w:t>(Parafoudre, Coupe Circuit,…)</w:t>
      </w:r>
    </w:p>
    <w:p w:rsidR="00631370" w:rsidRDefault="008347A5">
      <w:pPr>
        <w:pStyle w:val="Retraitcorpset1relig"/>
        <w:numPr>
          <w:ilvl w:val="3"/>
          <w:numId w:val="2"/>
        </w:numPr>
        <w:tabs>
          <w:tab w:val="clear" w:pos="3589"/>
        </w:tabs>
        <w:spacing w:line="276" w:lineRule="auto"/>
        <w:ind w:left="1985"/>
        <w:jc w:val="both"/>
        <w:rPr>
          <w:rFonts w:ascii="Arial Narrow" w:hAnsi="Arial Narrow"/>
          <w:bCs/>
        </w:rPr>
      </w:pPr>
      <w:r>
        <w:rPr>
          <w:rFonts w:ascii="Arial Narrow" w:hAnsi="Arial Narrow"/>
          <w:bCs/>
        </w:rPr>
        <w:t>Mesures diverses (Malt, portées…) ;</w:t>
      </w:r>
    </w:p>
    <w:p w:rsidR="00631370" w:rsidRDefault="008347A5">
      <w:pPr>
        <w:pStyle w:val="Retraitcorpset1relig"/>
        <w:numPr>
          <w:ilvl w:val="3"/>
          <w:numId w:val="2"/>
        </w:numPr>
        <w:tabs>
          <w:tab w:val="clear" w:pos="3589"/>
        </w:tabs>
        <w:spacing w:line="276" w:lineRule="auto"/>
        <w:ind w:left="1985"/>
        <w:jc w:val="both"/>
        <w:rPr>
          <w:rFonts w:ascii="Arial Narrow" w:hAnsi="Arial Narrow"/>
          <w:bCs/>
        </w:rPr>
      </w:pPr>
      <w:r>
        <w:rPr>
          <w:rFonts w:ascii="Arial Narrow" w:hAnsi="Arial Narrow"/>
          <w:bCs/>
        </w:rPr>
        <w:t>Essais et mesure de pré réception ;</w:t>
      </w:r>
    </w:p>
    <w:p w:rsidR="00631370" w:rsidRDefault="008347A5">
      <w:pPr>
        <w:pStyle w:val="Retraitcorpset1relig"/>
        <w:numPr>
          <w:ilvl w:val="3"/>
          <w:numId w:val="2"/>
        </w:numPr>
        <w:tabs>
          <w:tab w:val="clear" w:pos="3589"/>
        </w:tabs>
        <w:spacing w:line="276" w:lineRule="auto"/>
        <w:ind w:left="1985"/>
        <w:jc w:val="both"/>
        <w:rPr>
          <w:rFonts w:ascii="Arial Narrow" w:hAnsi="Arial Narrow"/>
          <w:bCs/>
        </w:rPr>
      </w:pPr>
      <w:r>
        <w:rPr>
          <w:rFonts w:ascii="Arial Narrow" w:hAnsi="Arial Narrow"/>
          <w:bCs/>
        </w:rPr>
        <w:t>Raccordement et mise en service de l’ouvrage.</w:t>
      </w:r>
    </w:p>
    <w:p w:rsidR="00631370" w:rsidRDefault="00631370">
      <w:pPr>
        <w:pStyle w:val="Retraitcorpset1relig"/>
        <w:spacing w:line="276" w:lineRule="auto"/>
        <w:jc w:val="both"/>
        <w:rPr>
          <w:rFonts w:ascii="Arial Narrow" w:hAnsi="Arial Narrow"/>
          <w:bCs/>
        </w:rPr>
      </w:pPr>
    </w:p>
    <w:p w:rsidR="00631370" w:rsidRDefault="008347A5">
      <w:pPr>
        <w:pStyle w:val="Retraitcorpset1relig"/>
        <w:spacing w:line="276" w:lineRule="auto"/>
        <w:ind w:left="0" w:firstLine="0"/>
        <w:jc w:val="both"/>
        <w:rPr>
          <w:rFonts w:ascii="Arial Narrow" w:hAnsi="Arial Narrow"/>
          <w:b/>
          <w:bCs/>
        </w:rPr>
      </w:pPr>
      <w:r>
        <w:rPr>
          <w:rFonts w:ascii="Arial Narrow" w:hAnsi="Arial Narrow"/>
          <w:b/>
          <w:bCs/>
        </w:rPr>
        <w:t>34.4 Documentation</w:t>
      </w:r>
    </w:p>
    <w:p w:rsidR="00631370" w:rsidRDefault="008347A5">
      <w:pPr>
        <w:pStyle w:val="Retraitcorpset1relig"/>
        <w:spacing w:line="276" w:lineRule="auto"/>
        <w:ind w:left="0" w:firstLine="708"/>
        <w:jc w:val="both"/>
        <w:rPr>
          <w:rFonts w:ascii="Arial Narrow" w:hAnsi="Arial Narrow"/>
          <w:bCs/>
        </w:rPr>
      </w:pPr>
      <w:r>
        <w:rPr>
          <w:rFonts w:ascii="Arial Narrow" w:hAnsi="Arial Narrow"/>
          <w:bCs/>
        </w:rPr>
        <w:t>Dans le but de s’assurer de la fiabilité, de l’originalité, de la provenance et de la ma</w:t>
      </w:r>
      <w:r>
        <w:rPr>
          <w:rFonts w:ascii="Arial Narrow" w:hAnsi="Arial Narrow"/>
          <w:bCs/>
        </w:rPr>
        <w:t>térialisation effective du projet, les documents ci-dessous désignés doivent être impérativement fournis au Chef de Service du marché dès qu’il les demande.</w:t>
      </w:r>
    </w:p>
    <w:p w:rsidR="00631370" w:rsidRDefault="008347A5">
      <w:pPr>
        <w:pStyle w:val="Retraitcorpset1relig"/>
        <w:spacing w:after="0" w:line="276" w:lineRule="auto"/>
        <w:ind w:left="0" w:firstLine="0"/>
        <w:jc w:val="both"/>
        <w:rPr>
          <w:rFonts w:ascii="Arial Narrow" w:hAnsi="Arial Narrow"/>
          <w:bCs/>
        </w:rPr>
      </w:pPr>
      <w:r>
        <w:rPr>
          <w:rFonts w:ascii="Arial Narrow" w:hAnsi="Arial Narrow"/>
          <w:bCs/>
        </w:rPr>
        <w:t>Il s’agit de :</w:t>
      </w:r>
    </w:p>
    <w:p w:rsidR="00631370" w:rsidRDefault="008347A5">
      <w:pPr>
        <w:pStyle w:val="Retraitcorpset1relig"/>
        <w:numPr>
          <w:ilvl w:val="0"/>
          <w:numId w:val="20"/>
        </w:numPr>
        <w:spacing w:after="0" w:line="276" w:lineRule="auto"/>
        <w:jc w:val="both"/>
        <w:rPr>
          <w:rFonts w:ascii="Arial Narrow" w:hAnsi="Arial Narrow"/>
          <w:bCs/>
        </w:rPr>
      </w:pPr>
      <w:r>
        <w:rPr>
          <w:rFonts w:ascii="Arial Narrow" w:hAnsi="Arial Narrow"/>
          <w:bCs/>
        </w:rPr>
        <w:t xml:space="preserve"> Études et de piquetage ;</w:t>
      </w:r>
    </w:p>
    <w:p w:rsidR="00631370" w:rsidRDefault="008347A5">
      <w:pPr>
        <w:pStyle w:val="Retraitcorpset1relig"/>
        <w:numPr>
          <w:ilvl w:val="0"/>
          <w:numId w:val="20"/>
        </w:numPr>
        <w:spacing w:after="0" w:line="276" w:lineRule="auto"/>
        <w:jc w:val="both"/>
        <w:rPr>
          <w:rFonts w:ascii="Arial Narrow" w:hAnsi="Arial Narrow"/>
          <w:bCs/>
        </w:rPr>
      </w:pPr>
      <w:r>
        <w:rPr>
          <w:rFonts w:ascii="Arial Narrow" w:hAnsi="Arial Narrow"/>
          <w:bCs/>
        </w:rPr>
        <w:t>Plan avant travaux ;</w:t>
      </w:r>
    </w:p>
    <w:p w:rsidR="00631370" w:rsidRDefault="008347A5">
      <w:pPr>
        <w:pStyle w:val="Retraitcorpset1relig"/>
        <w:numPr>
          <w:ilvl w:val="0"/>
          <w:numId w:val="20"/>
        </w:numPr>
        <w:spacing w:after="0" w:line="276" w:lineRule="auto"/>
        <w:jc w:val="both"/>
        <w:rPr>
          <w:rFonts w:ascii="Arial Narrow" w:hAnsi="Arial Narrow"/>
          <w:bCs/>
        </w:rPr>
      </w:pPr>
      <w:r>
        <w:rPr>
          <w:rFonts w:ascii="Arial Narrow" w:hAnsi="Arial Narrow"/>
          <w:bCs/>
        </w:rPr>
        <w:t>Planning prévisionnel des travaux ;</w:t>
      </w:r>
    </w:p>
    <w:p w:rsidR="00631370" w:rsidRDefault="008347A5">
      <w:pPr>
        <w:pStyle w:val="Retraitcorpset1relig"/>
        <w:numPr>
          <w:ilvl w:val="0"/>
          <w:numId w:val="20"/>
        </w:numPr>
        <w:spacing w:after="0" w:line="276" w:lineRule="auto"/>
        <w:jc w:val="both"/>
        <w:rPr>
          <w:rFonts w:ascii="Arial Narrow" w:hAnsi="Arial Narrow"/>
          <w:bCs/>
        </w:rPr>
      </w:pPr>
      <w:r>
        <w:rPr>
          <w:rFonts w:ascii="Arial Narrow" w:hAnsi="Arial Narrow"/>
          <w:bCs/>
        </w:rPr>
        <w:t>A</w:t>
      </w:r>
      <w:r>
        <w:rPr>
          <w:rFonts w:ascii="Arial Narrow" w:hAnsi="Arial Narrow"/>
          <w:bCs/>
        </w:rPr>
        <w:t>utorisation de passage ;</w:t>
      </w:r>
    </w:p>
    <w:p w:rsidR="00631370" w:rsidRDefault="008347A5">
      <w:pPr>
        <w:pStyle w:val="Retraitcorpset1relig"/>
        <w:numPr>
          <w:ilvl w:val="0"/>
          <w:numId w:val="20"/>
        </w:numPr>
        <w:spacing w:after="0" w:line="276" w:lineRule="auto"/>
        <w:jc w:val="both"/>
        <w:rPr>
          <w:rFonts w:ascii="Arial Narrow" w:hAnsi="Arial Narrow"/>
          <w:bCs/>
        </w:rPr>
      </w:pPr>
      <w:r>
        <w:rPr>
          <w:rFonts w:ascii="Arial Narrow" w:hAnsi="Arial Narrow"/>
          <w:bCs/>
        </w:rPr>
        <w:t>Autorisation d’élagage et /ou d’abattage des arbres (adresser une demande au DDMINFOF S/C DDMINEE) ;</w:t>
      </w:r>
    </w:p>
    <w:p w:rsidR="00631370" w:rsidRDefault="008347A5">
      <w:pPr>
        <w:pStyle w:val="Retraitcorpset1relig"/>
        <w:numPr>
          <w:ilvl w:val="0"/>
          <w:numId w:val="20"/>
        </w:numPr>
        <w:spacing w:after="0" w:line="276" w:lineRule="auto"/>
        <w:jc w:val="both"/>
        <w:rPr>
          <w:rFonts w:ascii="Arial Narrow" w:hAnsi="Arial Narrow"/>
          <w:bCs/>
        </w:rPr>
      </w:pPr>
      <w:r>
        <w:rPr>
          <w:rFonts w:ascii="Arial Narrow" w:hAnsi="Arial Narrow"/>
          <w:bCs/>
        </w:rPr>
        <w:t>Bons de livraison ;</w:t>
      </w:r>
    </w:p>
    <w:p w:rsidR="00631370" w:rsidRDefault="008347A5">
      <w:pPr>
        <w:pStyle w:val="Retraitcorpset1relig"/>
        <w:numPr>
          <w:ilvl w:val="0"/>
          <w:numId w:val="20"/>
        </w:numPr>
        <w:spacing w:after="0" w:line="276" w:lineRule="auto"/>
        <w:jc w:val="both"/>
        <w:rPr>
          <w:rFonts w:ascii="Arial Narrow" w:hAnsi="Arial Narrow"/>
          <w:bCs/>
        </w:rPr>
      </w:pPr>
      <w:r>
        <w:rPr>
          <w:rFonts w:ascii="Arial Narrow" w:hAnsi="Arial Narrow"/>
          <w:bCs/>
        </w:rPr>
        <w:t>Factures d’achat des différents matériels ;</w:t>
      </w:r>
    </w:p>
    <w:p w:rsidR="00631370" w:rsidRDefault="008347A5">
      <w:pPr>
        <w:pStyle w:val="Retraitcorpset1relig"/>
        <w:numPr>
          <w:ilvl w:val="0"/>
          <w:numId w:val="20"/>
        </w:numPr>
        <w:spacing w:after="0" w:line="276" w:lineRule="auto"/>
        <w:jc w:val="both"/>
        <w:rPr>
          <w:rFonts w:ascii="Arial Narrow" w:hAnsi="Arial Narrow"/>
          <w:bCs/>
        </w:rPr>
      </w:pPr>
      <w:r>
        <w:rPr>
          <w:rFonts w:ascii="Arial Narrow" w:hAnsi="Arial Narrow"/>
          <w:bCs/>
        </w:rPr>
        <w:t xml:space="preserve">Fiches techniques des différents matériels et équipements qui </w:t>
      </w:r>
      <w:r>
        <w:rPr>
          <w:rFonts w:ascii="Arial Narrow" w:hAnsi="Arial Narrow"/>
          <w:bCs/>
        </w:rPr>
        <w:t>doivent être à l’état neuf ;</w:t>
      </w:r>
    </w:p>
    <w:p w:rsidR="00631370" w:rsidRDefault="008347A5">
      <w:pPr>
        <w:pStyle w:val="Retraitcorpset1relig"/>
        <w:numPr>
          <w:ilvl w:val="0"/>
          <w:numId w:val="20"/>
        </w:numPr>
        <w:spacing w:after="0" w:line="276" w:lineRule="auto"/>
        <w:jc w:val="both"/>
        <w:rPr>
          <w:rFonts w:ascii="Arial Narrow" w:hAnsi="Arial Narrow"/>
          <w:bCs/>
        </w:rPr>
      </w:pPr>
      <w:r>
        <w:rPr>
          <w:rFonts w:ascii="Arial Narrow" w:hAnsi="Arial Narrow"/>
          <w:bCs/>
        </w:rPr>
        <w:t>Certificat de traitement des poteaux bois et traverses en azobé ;</w:t>
      </w:r>
    </w:p>
    <w:p w:rsidR="00631370" w:rsidRDefault="008347A5">
      <w:pPr>
        <w:pStyle w:val="Retraitcorpset1relig"/>
        <w:numPr>
          <w:ilvl w:val="0"/>
          <w:numId w:val="20"/>
        </w:numPr>
        <w:spacing w:after="0" w:line="276" w:lineRule="auto"/>
        <w:jc w:val="both"/>
        <w:rPr>
          <w:rFonts w:ascii="Arial Narrow" w:hAnsi="Arial Narrow"/>
          <w:bCs/>
        </w:rPr>
      </w:pPr>
      <w:r>
        <w:rPr>
          <w:rFonts w:ascii="Arial Narrow" w:hAnsi="Arial Narrow"/>
          <w:bCs/>
        </w:rPr>
        <w:t>Procès-verbaux  d’essais en usine des équipements ;</w:t>
      </w:r>
    </w:p>
    <w:p w:rsidR="00631370" w:rsidRDefault="008347A5">
      <w:pPr>
        <w:pStyle w:val="Retraitcorpset1relig"/>
        <w:numPr>
          <w:ilvl w:val="0"/>
          <w:numId w:val="20"/>
        </w:numPr>
        <w:spacing w:after="0" w:line="276" w:lineRule="auto"/>
        <w:jc w:val="both"/>
        <w:rPr>
          <w:rFonts w:ascii="Arial Narrow" w:hAnsi="Arial Narrow"/>
          <w:bCs/>
        </w:rPr>
      </w:pPr>
      <w:r>
        <w:rPr>
          <w:rFonts w:ascii="Arial Narrow" w:hAnsi="Arial Narrow"/>
          <w:bCs/>
        </w:rPr>
        <w:t>Plan conforme après travaux ;</w:t>
      </w:r>
    </w:p>
    <w:p w:rsidR="00631370" w:rsidRDefault="008347A5">
      <w:pPr>
        <w:pStyle w:val="Retraitcorpset1relig"/>
        <w:numPr>
          <w:ilvl w:val="0"/>
          <w:numId w:val="20"/>
        </w:numPr>
        <w:spacing w:after="0" w:line="276" w:lineRule="auto"/>
        <w:jc w:val="both"/>
        <w:rPr>
          <w:rFonts w:ascii="Arial Narrow" w:hAnsi="Arial Narrow"/>
          <w:bCs/>
        </w:rPr>
      </w:pPr>
      <w:r>
        <w:rPr>
          <w:rFonts w:ascii="Arial Narrow" w:hAnsi="Arial Narrow"/>
          <w:bCs/>
        </w:rPr>
        <w:t>Tout autre document indiquant l’origine du matériel importé.</w:t>
      </w:r>
    </w:p>
    <w:p w:rsidR="00631370" w:rsidRDefault="008347A5">
      <w:pPr>
        <w:spacing w:line="276" w:lineRule="auto"/>
        <w:rPr>
          <w:rFonts w:ascii="Arial Narrow" w:hAnsi="Arial Narrow"/>
          <w:b/>
        </w:rPr>
      </w:pPr>
      <w:r>
        <w:rPr>
          <w:rFonts w:ascii="Arial Narrow" w:hAnsi="Arial Narrow"/>
          <w:b/>
        </w:rPr>
        <w:t>Article 35 : Organ</w:t>
      </w:r>
      <w:r>
        <w:rPr>
          <w:rFonts w:ascii="Arial Narrow" w:hAnsi="Arial Narrow"/>
          <w:b/>
        </w:rPr>
        <w:t>isation et sécurité des chantiers</w:t>
      </w:r>
    </w:p>
    <w:p w:rsidR="00631370" w:rsidRDefault="008347A5">
      <w:pPr>
        <w:tabs>
          <w:tab w:val="left" w:pos="204"/>
        </w:tabs>
        <w:spacing w:line="276" w:lineRule="auto"/>
        <w:ind w:left="567" w:hanging="567"/>
        <w:rPr>
          <w:rFonts w:ascii="Arial Narrow" w:hAnsi="Arial Narrow"/>
        </w:rPr>
      </w:pPr>
      <w:r>
        <w:rPr>
          <w:rFonts w:ascii="Arial Narrow" w:hAnsi="Arial Narrow"/>
          <w:b/>
        </w:rPr>
        <w:t>35.1</w:t>
      </w:r>
      <w:r>
        <w:rPr>
          <w:rFonts w:ascii="Arial Narrow" w:hAnsi="Arial Narrow"/>
        </w:rPr>
        <w:t>. Les panneaux placés au début et à la fin de chaque tronçon, devront être mis en place dans un délai maximum d’</w:t>
      </w:r>
      <w:r>
        <w:rPr>
          <w:rFonts w:ascii="Arial Narrow" w:hAnsi="Arial Narrow"/>
          <w:b/>
        </w:rPr>
        <w:t>un (01) mois</w:t>
      </w:r>
      <w:r>
        <w:rPr>
          <w:rFonts w:ascii="Arial Narrow" w:hAnsi="Arial Narrow"/>
        </w:rPr>
        <w:t xml:space="preserve"> après la notification de l’ordre de service de démarrer les travaux.</w:t>
      </w:r>
    </w:p>
    <w:p w:rsidR="00631370" w:rsidRDefault="008347A5">
      <w:pPr>
        <w:tabs>
          <w:tab w:val="left" w:pos="204"/>
        </w:tabs>
        <w:spacing w:line="276" w:lineRule="auto"/>
        <w:ind w:left="567" w:hanging="567"/>
        <w:rPr>
          <w:rFonts w:ascii="Arial Narrow" w:hAnsi="Arial Narrow"/>
        </w:rPr>
      </w:pPr>
      <w:r>
        <w:rPr>
          <w:rFonts w:ascii="Arial Narrow" w:hAnsi="Arial Narrow"/>
          <w:b/>
        </w:rPr>
        <w:t xml:space="preserve">35.2. </w:t>
      </w:r>
      <w:r>
        <w:rPr>
          <w:rFonts w:ascii="Arial Narrow" w:hAnsi="Arial Narrow"/>
        </w:rPr>
        <w:t xml:space="preserve">Le balisage et la </w:t>
      </w:r>
      <w:r>
        <w:rPr>
          <w:rFonts w:ascii="Arial Narrow" w:hAnsi="Arial Narrow"/>
        </w:rPr>
        <w:t xml:space="preserve">délimitation du périmètre de sécurité et la dotation du personnel en équipement individuel de protection doivent être assurés avant de commencer les travaux. </w:t>
      </w:r>
    </w:p>
    <w:p w:rsidR="00631370" w:rsidRDefault="008347A5">
      <w:pPr>
        <w:tabs>
          <w:tab w:val="left" w:pos="204"/>
        </w:tabs>
        <w:spacing w:line="276" w:lineRule="auto"/>
        <w:rPr>
          <w:rFonts w:ascii="Arial Narrow" w:hAnsi="Arial Narrow"/>
          <w:b/>
        </w:rPr>
      </w:pPr>
      <w:r>
        <w:rPr>
          <w:rFonts w:ascii="Arial Narrow" w:hAnsi="Arial Narrow"/>
          <w:b/>
        </w:rPr>
        <w:t>Article 36 : Implantation des ouvrages</w:t>
      </w:r>
    </w:p>
    <w:p w:rsidR="00631370" w:rsidRDefault="008347A5">
      <w:pPr>
        <w:spacing w:line="276" w:lineRule="auto"/>
        <w:rPr>
          <w:rFonts w:ascii="Arial Narrow" w:hAnsi="Arial Narrow"/>
        </w:rPr>
      </w:pPr>
      <w:r>
        <w:rPr>
          <w:rFonts w:ascii="Arial Narrow" w:hAnsi="Arial Narrow"/>
        </w:rPr>
        <w:tab/>
        <w:t xml:space="preserve">Le Chef de Service notifiera dans un délai de </w:t>
      </w:r>
      <w:r>
        <w:rPr>
          <w:rFonts w:ascii="Arial Narrow" w:hAnsi="Arial Narrow"/>
          <w:b/>
        </w:rPr>
        <w:t>quinze (15)</w:t>
      </w:r>
      <w:r>
        <w:rPr>
          <w:rFonts w:ascii="Arial Narrow" w:hAnsi="Arial Narrow"/>
          <w:b/>
        </w:rPr>
        <w:t xml:space="preserve"> jours</w:t>
      </w:r>
      <w:r>
        <w:rPr>
          <w:rFonts w:ascii="Arial Narrow" w:hAnsi="Arial Narrow"/>
        </w:rPr>
        <w:t xml:space="preserve"> suivant la date de notification de l’ordre de service de commencer les travaux, les points et niveaux de base du projet.</w:t>
      </w:r>
    </w:p>
    <w:p w:rsidR="00631370" w:rsidRDefault="008347A5">
      <w:pPr>
        <w:tabs>
          <w:tab w:val="left" w:pos="204"/>
        </w:tabs>
        <w:spacing w:line="276" w:lineRule="auto"/>
        <w:rPr>
          <w:rFonts w:ascii="Arial Narrow" w:hAnsi="Arial Narrow"/>
          <w:b/>
        </w:rPr>
      </w:pPr>
      <w:r>
        <w:rPr>
          <w:rFonts w:ascii="Arial Narrow" w:hAnsi="Arial Narrow"/>
          <w:b/>
        </w:rPr>
        <w:t>Article 37 : Sous-traitance</w:t>
      </w:r>
    </w:p>
    <w:p w:rsidR="00631370" w:rsidRDefault="008347A5">
      <w:pPr>
        <w:spacing w:line="276" w:lineRule="auto"/>
        <w:rPr>
          <w:rFonts w:ascii="Arial Narrow" w:hAnsi="Arial Narrow"/>
        </w:rPr>
      </w:pPr>
      <w:r>
        <w:rPr>
          <w:rFonts w:ascii="Arial Narrow" w:hAnsi="Arial Narrow"/>
        </w:rPr>
        <w:tab/>
        <w:t>La sous-traitance n’est pas autorisée dans le cadre de ce marché.</w:t>
      </w:r>
    </w:p>
    <w:p w:rsidR="00631370" w:rsidRDefault="008347A5">
      <w:pPr>
        <w:tabs>
          <w:tab w:val="left" w:pos="204"/>
        </w:tabs>
        <w:spacing w:line="276" w:lineRule="auto"/>
        <w:rPr>
          <w:rFonts w:ascii="Arial Narrow" w:hAnsi="Arial Narrow"/>
          <w:b/>
        </w:rPr>
      </w:pPr>
      <w:r>
        <w:rPr>
          <w:rFonts w:ascii="Arial Narrow" w:hAnsi="Arial Narrow"/>
          <w:b/>
        </w:rPr>
        <w:t xml:space="preserve">Article 38 : Laboratoire de </w:t>
      </w:r>
      <w:r>
        <w:rPr>
          <w:rFonts w:ascii="Arial Narrow" w:hAnsi="Arial Narrow"/>
          <w:b/>
        </w:rPr>
        <w:t>chantier et essais</w:t>
      </w:r>
    </w:p>
    <w:p w:rsidR="00631370" w:rsidRDefault="008347A5">
      <w:pPr>
        <w:tabs>
          <w:tab w:val="left" w:pos="204"/>
        </w:tabs>
        <w:spacing w:line="276" w:lineRule="auto"/>
        <w:ind w:left="426" w:hanging="426"/>
        <w:rPr>
          <w:rFonts w:ascii="Arial Narrow" w:hAnsi="Arial Narrow"/>
        </w:rPr>
      </w:pPr>
      <w:r>
        <w:rPr>
          <w:rFonts w:ascii="Arial Narrow" w:hAnsi="Arial Narrow"/>
          <w:b/>
        </w:rPr>
        <w:t>38.1</w:t>
      </w:r>
      <w:r>
        <w:rPr>
          <w:rFonts w:ascii="Arial Narrow" w:hAnsi="Arial Narrow"/>
        </w:rPr>
        <w:t>. Indiquer si nécessaire les modalités de réalisation des essais et études géotechniques prévues dans le CCTP.</w:t>
      </w:r>
    </w:p>
    <w:p w:rsidR="00631370" w:rsidRDefault="008347A5">
      <w:pPr>
        <w:tabs>
          <w:tab w:val="left" w:pos="204"/>
        </w:tabs>
        <w:spacing w:line="276" w:lineRule="auto"/>
        <w:ind w:left="426" w:hanging="426"/>
        <w:rPr>
          <w:rFonts w:ascii="Arial Narrow" w:hAnsi="Arial Narrow"/>
        </w:rPr>
      </w:pPr>
      <w:r>
        <w:rPr>
          <w:rFonts w:ascii="Arial Narrow" w:hAnsi="Arial Narrow"/>
          <w:b/>
        </w:rPr>
        <w:lastRenderedPageBreak/>
        <w:t>38.2</w:t>
      </w:r>
      <w:r>
        <w:rPr>
          <w:rFonts w:ascii="Arial Narrow" w:hAnsi="Arial Narrow"/>
        </w:rPr>
        <w:t xml:space="preserve">. Le Chef de Service dispose d’un délai de </w:t>
      </w:r>
      <w:r>
        <w:rPr>
          <w:rFonts w:ascii="Arial Narrow" w:hAnsi="Arial Narrow"/>
          <w:b/>
        </w:rPr>
        <w:t>quinze (15) jours</w:t>
      </w:r>
      <w:r>
        <w:rPr>
          <w:rFonts w:ascii="Arial Narrow" w:hAnsi="Arial Narrow"/>
        </w:rPr>
        <w:t xml:space="preserve"> pour agréer le personnel et le laboratoire de l’Entrepren</w:t>
      </w:r>
      <w:r>
        <w:rPr>
          <w:rFonts w:ascii="Arial Narrow" w:hAnsi="Arial Narrow"/>
        </w:rPr>
        <w:t>eur, dès réception de la demande.</w:t>
      </w:r>
    </w:p>
    <w:p w:rsidR="00631370" w:rsidRDefault="008347A5">
      <w:pPr>
        <w:tabs>
          <w:tab w:val="left" w:pos="204"/>
        </w:tabs>
        <w:spacing w:line="276" w:lineRule="auto"/>
        <w:rPr>
          <w:rFonts w:ascii="Arial Narrow" w:hAnsi="Arial Narrow"/>
          <w:b/>
        </w:rPr>
      </w:pPr>
      <w:r>
        <w:rPr>
          <w:rFonts w:ascii="Arial Narrow" w:hAnsi="Arial Narrow"/>
          <w:b/>
        </w:rPr>
        <w:t>Article 39 : Journal de chantier</w:t>
      </w:r>
    </w:p>
    <w:p w:rsidR="00631370" w:rsidRDefault="008347A5">
      <w:pPr>
        <w:tabs>
          <w:tab w:val="left" w:pos="204"/>
        </w:tabs>
        <w:spacing w:line="276" w:lineRule="auto"/>
        <w:ind w:left="284" w:hanging="284"/>
        <w:rPr>
          <w:rFonts w:ascii="Arial Narrow" w:hAnsi="Arial Narrow"/>
        </w:rPr>
      </w:pPr>
      <w:r>
        <w:rPr>
          <w:rFonts w:ascii="Arial Narrow" w:hAnsi="Arial Narrow"/>
          <w:b/>
        </w:rPr>
        <w:t>39.1</w:t>
      </w:r>
      <w:r>
        <w:rPr>
          <w:rFonts w:ascii="Arial Narrow" w:hAnsi="Arial Narrow"/>
        </w:rPr>
        <w:t>. Le journal de chantier sera signé contradictoirement par l’Ingénieur du marché et le représentant de l’Entrepreneur systématiquement lors des réunions de chantiers.</w:t>
      </w:r>
    </w:p>
    <w:p w:rsidR="00631370" w:rsidRDefault="008347A5">
      <w:pPr>
        <w:tabs>
          <w:tab w:val="left" w:pos="204"/>
        </w:tabs>
        <w:spacing w:line="276" w:lineRule="auto"/>
        <w:ind w:left="284" w:hanging="284"/>
        <w:rPr>
          <w:rFonts w:ascii="Arial Narrow" w:hAnsi="Arial Narrow"/>
        </w:rPr>
      </w:pPr>
      <w:r>
        <w:rPr>
          <w:rFonts w:ascii="Arial Narrow" w:hAnsi="Arial Narrow"/>
          <w:b/>
        </w:rPr>
        <w:t>39.2</w:t>
      </w:r>
      <w:r>
        <w:rPr>
          <w:rFonts w:ascii="Arial Narrow" w:hAnsi="Arial Narrow"/>
        </w:rPr>
        <w:t>. C’est un doc</w:t>
      </w:r>
      <w:r>
        <w:rPr>
          <w:rFonts w:ascii="Arial Narrow" w:hAnsi="Arial Narrow"/>
        </w:rPr>
        <w:t>ument contradictoire unique. Ses pages sont numérotées et visées. Aucune page ne doit être enlevée. Les parties raturées ou annulées sont signalées en marge pour validation.</w:t>
      </w:r>
    </w:p>
    <w:p w:rsidR="00631370" w:rsidRDefault="008347A5">
      <w:pPr>
        <w:tabs>
          <w:tab w:val="left" w:pos="204"/>
        </w:tabs>
        <w:spacing w:line="276" w:lineRule="auto"/>
        <w:rPr>
          <w:rFonts w:ascii="Arial Narrow" w:hAnsi="Arial Narrow"/>
          <w:b/>
        </w:rPr>
      </w:pPr>
      <w:r>
        <w:rPr>
          <w:rFonts w:ascii="Arial Narrow" w:hAnsi="Arial Narrow"/>
          <w:b/>
        </w:rPr>
        <w:t>Article 40 : Utilisation des explosifs</w:t>
      </w:r>
    </w:p>
    <w:p w:rsidR="00631370" w:rsidRDefault="008347A5">
      <w:pPr>
        <w:spacing w:line="276" w:lineRule="auto"/>
        <w:rPr>
          <w:rFonts w:ascii="Arial Narrow" w:hAnsi="Arial Narrow"/>
        </w:rPr>
      </w:pPr>
      <w:r>
        <w:rPr>
          <w:rFonts w:ascii="Arial Narrow" w:hAnsi="Arial Narrow"/>
        </w:rPr>
        <w:tab/>
        <w:t xml:space="preserve">L’utilisation des explosifs est proscrite </w:t>
      </w:r>
      <w:r>
        <w:rPr>
          <w:rFonts w:ascii="Arial Narrow" w:hAnsi="Arial Narrow"/>
        </w:rPr>
        <w:t>dans le cadre de ce marché.</w:t>
      </w:r>
    </w:p>
    <w:p w:rsidR="00631370" w:rsidRDefault="008347A5">
      <w:pPr>
        <w:spacing w:line="276" w:lineRule="auto"/>
        <w:rPr>
          <w:rFonts w:ascii="Arial Narrow" w:hAnsi="Arial Narrow"/>
        </w:rPr>
      </w:pPr>
      <w:r>
        <w:rPr>
          <w:rFonts w:ascii="Arial Narrow" w:hAnsi="Arial Narrow"/>
        </w:rPr>
        <w:t>Toutefois en cas de nécessité absolue, l’entreprise se rapprochera du Chef de Service du marché pour la démarche à entreprendre.</w:t>
      </w:r>
    </w:p>
    <w:p w:rsidR="00631370" w:rsidRDefault="008347A5">
      <w:pPr>
        <w:pStyle w:val="Corpsdetexte"/>
        <w:spacing w:line="276" w:lineRule="auto"/>
        <w:jc w:val="center"/>
        <w:rPr>
          <w:rFonts w:ascii="Arial Narrow" w:hAnsi="Arial Narrow"/>
          <w:b/>
          <w:bCs/>
        </w:rPr>
      </w:pPr>
      <w:r>
        <w:rPr>
          <w:rFonts w:ascii="Arial Narrow" w:hAnsi="Arial Narrow"/>
          <w:b/>
          <w:bCs/>
        </w:rPr>
        <w:t>Chapitre IV – RÉCEPTION</w:t>
      </w:r>
    </w:p>
    <w:p w:rsidR="00631370" w:rsidRDefault="008347A5">
      <w:pPr>
        <w:tabs>
          <w:tab w:val="left" w:pos="204"/>
        </w:tabs>
        <w:spacing w:line="276" w:lineRule="auto"/>
        <w:rPr>
          <w:rFonts w:ascii="Arial Narrow" w:hAnsi="Arial Narrow"/>
          <w:b/>
        </w:rPr>
      </w:pPr>
      <w:r>
        <w:rPr>
          <w:rFonts w:ascii="Arial Narrow" w:hAnsi="Arial Narrow"/>
          <w:b/>
        </w:rPr>
        <w:t>Article 41 : Réception provisoire</w:t>
      </w:r>
    </w:p>
    <w:p w:rsidR="00631370" w:rsidRDefault="008347A5">
      <w:pPr>
        <w:spacing w:line="276" w:lineRule="auto"/>
        <w:rPr>
          <w:rFonts w:ascii="Arial Narrow" w:hAnsi="Arial Narrow"/>
        </w:rPr>
      </w:pPr>
      <w:r>
        <w:rPr>
          <w:rFonts w:ascii="Arial Narrow" w:hAnsi="Arial Narrow"/>
        </w:rPr>
        <w:t xml:space="preserve">Avant la réception provisoire, l’Entrepreneur demande par écrit au Chef de Service du marché avec copie à l’Ingénieur, l’organisation d’une visite technique préalable à la réception et ceci </w:t>
      </w:r>
      <w:r>
        <w:rPr>
          <w:rFonts w:ascii="Arial Narrow" w:hAnsi="Arial Narrow"/>
          <w:b/>
        </w:rPr>
        <w:t>dix (jours)</w:t>
      </w:r>
      <w:r>
        <w:rPr>
          <w:rFonts w:ascii="Arial Narrow" w:hAnsi="Arial Narrow"/>
        </w:rPr>
        <w:t xml:space="preserve"> au moins avant la date à laquelle il souhaite faire la</w:t>
      </w:r>
      <w:r>
        <w:rPr>
          <w:rFonts w:ascii="Arial Narrow" w:hAnsi="Arial Narrow"/>
        </w:rPr>
        <w:t xml:space="preserve"> réception provisoire.</w:t>
      </w:r>
    </w:p>
    <w:p w:rsidR="00631370" w:rsidRDefault="008347A5">
      <w:pPr>
        <w:pStyle w:val="Corpsdetexte"/>
        <w:spacing w:line="276" w:lineRule="auto"/>
        <w:rPr>
          <w:rFonts w:ascii="Arial Narrow" w:hAnsi="Arial Narrow"/>
        </w:rPr>
      </w:pPr>
      <w:r>
        <w:rPr>
          <w:rFonts w:ascii="Arial Narrow" w:hAnsi="Arial Narrow"/>
          <w:b/>
        </w:rPr>
        <w:t>41.1</w:t>
      </w:r>
      <w:r>
        <w:rPr>
          <w:rFonts w:ascii="Arial Narrow" w:hAnsi="Arial Narrow"/>
        </w:rPr>
        <w:t>. Cette visite comprend entre autres opérations :</w:t>
      </w:r>
    </w:p>
    <w:p w:rsidR="00631370" w:rsidRDefault="008347A5">
      <w:pPr>
        <w:pStyle w:val="Listepuces"/>
        <w:spacing w:line="276" w:lineRule="auto"/>
        <w:ind w:left="900"/>
        <w:rPr>
          <w:rFonts w:ascii="Arial Narrow" w:hAnsi="Arial Narrow"/>
        </w:rPr>
      </w:pPr>
      <w:r>
        <w:rPr>
          <w:rFonts w:ascii="Arial Narrow" w:hAnsi="Arial Narrow"/>
        </w:rPr>
        <w:t>La reconnaissance qualitative et quantitative des ouvrages exécutés ;</w:t>
      </w:r>
    </w:p>
    <w:p w:rsidR="00631370" w:rsidRDefault="008347A5">
      <w:pPr>
        <w:pStyle w:val="Listepuces"/>
        <w:spacing w:line="276" w:lineRule="auto"/>
        <w:ind w:left="900"/>
        <w:rPr>
          <w:rFonts w:ascii="Arial Narrow" w:hAnsi="Arial Narrow"/>
        </w:rPr>
      </w:pPr>
      <w:r>
        <w:rPr>
          <w:rFonts w:ascii="Arial Narrow" w:hAnsi="Arial Narrow"/>
        </w:rPr>
        <w:t>Les constatations relatives à l’achèvement des travaux ;</w:t>
      </w:r>
    </w:p>
    <w:p w:rsidR="00631370" w:rsidRDefault="008347A5">
      <w:pPr>
        <w:pStyle w:val="Listepuces"/>
        <w:spacing w:line="276" w:lineRule="auto"/>
        <w:ind w:left="900"/>
        <w:rPr>
          <w:rFonts w:ascii="Arial Narrow" w:hAnsi="Arial Narrow"/>
        </w:rPr>
      </w:pPr>
      <w:r>
        <w:rPr>
          <w:rFonts w:ascii="Arial Narrow" w:hAnsi="Arial Narrow"/>
        </w:rPr>
        <w:t>La remise en état du chantier (carrières, installati</w:t>
      </w:r>
      <w:r>
        <w:rPr>
          <w:rFonts w:ascii="Arial Narrow" w:hAnsi="Arial Narrow"/>
        </w:rPr>
        <w:t>on de chantier, etc.).</w:t>
      </w:r>
    </w:p>
    <w:p w:rsidR="00631370" w:rsidRDefault="008347A5">
      <w:pPr>
        <w:pStyle w:val="Corpsdetexte"/>
        <w:spacing w:line="276" w:lineRule="auto"/>
        <w:rPr>
          <w:rFonts w:ascii="Arial Narrow" w:hAnsi="Arial Narrow"/>
        </w:rPr>
      </w:pPr>
      <w:r>
        <w:rPr>
          <w:rFonts w:ascii="Arial Narrow" w:hAnsi="Arial Narrow"/>
        </w:rPr>
        <w:t>Ces opérations feront l’objet d’un procès-verbal dressé et signé contradictoirement par l’Entrepreneur et l’Ingénieur du marché.</w:t>
      </w:r>
    </w:p>
    <w:p w:rsidR="00631370" w:rsidRDefault="008347A5">
      <w:pPr>
        <w:pStyle w:val="Corpsdetexte"/>
        <w:spacing w:line="276" w:lineRule="auto"/>
        <w:ind w:left="540" w:hanging="540"/>
        <w:rPr>
          <w:rFonts w:ascii="Arial Narrow" w:hAnsi="Arial Narrow"/>
        </w:rPr>
      </w:pPr>
      <w:r>
        <w:rPr>
          <w:rFonts w:ascii="Arial Narrow" w:hAnsi="Arial Narrow"/>
          <w:b/>
        </w:rPr>
        <w:t>41.2.</w:t>
      </w:r>
      <w:r>
        <w:rPr>
          <w:rFonts w:ascii="Arial Narrow" w:hAnsi="Arial Narrow"/>
        </w:rPr>
        <w:t xml:space="preserve"> Au terme de cette réception, l’Ingénieur spécifiera éventuellement les réserves à lever et les tra</w:t>
      </w:r>
      <w:r>
        <w:rPr>
          <w:rFonts w:ascii="Arial Narrow" w:hAnsi="Arial Narrow"/>
        </w:rPr>
        <w:t xml:space="preserve">vaux correspondants à effectuer avant la date de la réception provisoire qu’il fixera en accord avec le Chef de Service du marché. </w:t>
      </w:r>
    </w:p>
    <w:p w:rsidR="00631370" w:rsidRDefault="008347A5">
      <w:pPr>
        <w:tabs>
          <w:tab w:val="left" w:pos="204"/>
        </w:tabs>
        <w:spacing w:line="276" w:lineRule="auto"/>
        <w:rPr>
          <w:rFonts w:ascii="Arial Narrow" w:hAnsi="Arial Narrow"/>
        </w:rPr>
      </w:pPr>
      <w:r>
        <w:rPr>
          <w:rFonts w:ascii="Arial Narrow" w:hAnsi="Arial Narrow"/>
        </w:rPr>
        <w:t xml:space="preserve">Dans les </w:t>
      </w:r>
      <w:r>
        <w:rPr>
          <w:rFonts w:ascii="Arial Narrow" w:hAnsi="Arial Narrow"/>
          <w:b/>
        </w:rPr>
        <w:t>cinq (05) jours</w:t>
      </w:r>
      <w:r>
        <w:rPr>
          <w:rFonts w:ascii="Arial Narrow" w:hAnsi="Arial Narrow"/>
        </w:rPr>
        <w:t xml:space="preserve"> qui suivent la requête de l’Entrepreneur, le Chef de Service du marché fixera la date de réception </w:t>
      </w:r>
      <w:r>
        <w:rPr>
          <w:rFonts w:ascii="Arial Narrow" w:hAnsi="Arial Narrow"/>
        </w:rPr>
        <w:t xml:space="preserve">provisoire, et communiquera cette date à tous les intervenants. </w:t>
      </w:r>
    </w:p>
    <w:p w:rsidR="00631370" w:rsidRDefault="008347A5">
      <w:pPr>
        <w:tabs>
          <w:tab w:val="left" w:pos="204"/>
        </w:tabs>
        <w:spacing w:line="276" w:lineRule="auto"/>
        <w:rPr>
          <w:rFonts w:ascii="Arial Narrow" w:hAnsi="Arial Narrow"/>
          <w:b/>
        </w:rPr>
      </w:pPr>
      <w:r>
        <w:rPr>
          <w:rFonts w:ascii="Arial Narrow" w:hAnsi="Arial Narrow"/>
          <w:b/>
        </w:rPr>
        <w:t>41.3. La Commission de réception sera composée des membres suivants :</w:t>
      </w:r>
    </w:p>
    <w:p w:rsidR="00631370" w:rsidRDefault="008347A5">
      <w:pPr>
        <w:numPr>
          <w:ilvl w:val="0"/>
          <w:numId w:val="34"/>
        </w:numPr>
        <w:spacing w:line="276" w:lineRule="auto"/>
        <w:ind w:right="-144"/>
        <w:jc w:val="left"/>
        <w:rPr>
          <w:rFonts w:ascii="Arial Narrow" w:hAnsi="Arial Narrow" w:cs="Arial"/>
          <w:b/>
        </w:rPr>
      </w:pPr>
      <w:r>
        <w:rPr>
          <w:rFonts w:ascii="Arial Narrow" w:hAnsi="Arial Narrow" w:cs="Arial"/>
          <w:i/>
          <w:iCs/>
          <w:spacing w:val="28"/>
        </w:rPr>
        <w:t xml:space="preserve"> </w:t>
      </w:r>
      <w:r>
        <w:rPr>
          <w:rFonts w:ascii="Arial Narrow" w:hAnsi="Arial Narrow" w:cs="Arial"/>
          <w:i/>
          <w:iCs/>
        </w:rPr>
        <w:t>Le Chef</w:t>
      </w:r>
      <w:r>
        <w:rPr>
          <w:rFonts w:ascii="Arial Narrow" w:hAnsi="Arial Narrow" w:cs="Arial"/>
          <w:i/>
          <w:iCs/>
          <w:spacing w:val="6"/>
        </w:rPr>
        <w:t xml:space="preserve"> </w:t>
      </w:r>
      <w:r>
        <w:rPr>
          <w:rFonts w:ascii="Arial Narrow" w:hAnsi="Arial Narrow" w:cs="Arial"/>
          <w:i/>
          <w:iCs/>
        </w:rPr>
        <w:t>de</w:t>
      </w:r>
      <w:r>
        <w:rPr>
          <w:rFonts w:ascii="Arial Narrow" w:hAnsi="Arial Narrow" w:cs="Arial"/>
          <w:i/>
          <w:iCs/>
          <w:spacing w:val="6"/>
        </w:rPr>
        <w:t xml:space="preserve"> </w:t>
      </w:r>
      <w:r>
        <w:rPr>
          <w:rFonts w:ascii="Arial Narrow" w:hAnsi="Arial Narrow" w:cs="Arial"/>
          <w:i/>
          <w:iCs/>
        </w:rPr>
        <w:t>Service</w:t>
      </w:r>
      <w:r>
        <w:rPr>
          <w:rFonts w:ascii="Arial Narrow" w:hAnsi="Arial Narrow" w:cs="Arial"/>
          <w:i/>
          <w:iCs/>
          <w:spacing w:val="28"/>
        </w:rPr>
        <w:t xml:space="preserve"> ou </w:t>
      </w:r>
      <w:r>
        <w:rPr>
          <w:rFonts w:ascii="Arial Narrow" w:hAnsi="Arial Narrow" w:cs="Arial"/>
          <w:i/>
          <w:iCs/>
        </w:rPr>
        <w:t>son</w:t>
      </w:r>
      <w:r>
        <w:rPr>
          <w:rFonts w:ascii="Arial Narrow" w:hAnsi="Arial Narrow" w:cs="Arial"/>
          <w:i/>
          <w:iCs/>
          <w:spacing w:val="28"/>
        </w:rPr>
        <w:t xml:space="preserve"> </w:t>
      </w:r>
      <w:r>
        <w:rPr>
          <w:rFonts w:ascii="Arial Narrow" w:hAnsi="Arial Narrow" w:cs="Arial"/>
          <w:i/>
          <w:iCs/>
        </w:rPr>
        <w:t>représentant</w:t>
      </w:r>
      <w:r>
        <w:rPr>
          <w:rFonts w:ascii="Arial Narrow" w:hAnsi="Arial Narrow" w:cs="Arial"/>
          <w:b/>
          <w:i/>
          <w:iCs/>
          <w:spacing w:val="6"/>
        </w:rPr>
        <w:t xml:space="preserve"> (</w:t>
      </w:r>
      <w:r>
        <w:rPr>
          <w:rFonts w:ascii="Arial Narrow" w:hAnsi="Arial Narrow" w:cs="Arial"/>
          <w:b/>
          <w:i/>
          <w:iCs/>
        </w:rPr>
        <w:t>Président)</w:t>
      </w:r>
      <w:r>
        <w:rPr>
          <w:rFonts w:ascii="Arial Narrow" w:hAnsi="Arial Narrow" w:cs="Arial"/>
          <w:b/>
          <w:i/>
          <w:iCs/>
          <w:spacing w:val="6"/>
        </w:rPr>
        <w:t xml:space="preserve"> </w:t>
      </w:r>
      <w:r>
        <w:rPr>
          <w:rFonts w:ascii="Arial Narrow" w:hAnsi="Arial Narrow" w:cs="Arial"/>
          <w:b/>
          <w:i/>
          <w:iCs/>
        </w:rPr>
        <w:t>;</w:t>
      </w:r>
    </w:p>
    <w:p w:rsidR="00631370" w:rsidRDefault="008347A5">
      <w:pPr>
        <w:spacing w:line="276" w:lineRule="auto"/>
        <w:ind w:left="1071" w:right="-148" w:hanging="340"/>
        <w:rPr>
          <w:rFonts w:ascii="Arial Narrow" w:hAnsi="Arial Narrow" w:cs="Arial"/>
          <w:b/>
          <w:i/>
          <w:iCs/>
          <w:spacing w:val="6"/>
        </w:rPr>
      </w:pPr>
      <w:r>
        <w:rPr>
          <w:rFonts w:ascii="Arial Narrow" w:hAnsi="Arial Narrow" w:cs="Arial"/>
          <w:b/>
          <w:i/>
          <w:iCs/>
        </w:rPr>
        <w:t xml:space="preserve">2.     </w:t>
      </w:r>
      <w:r>
        <w:rPr>
          <w:rFonts w:ascii="Arial Narrow" w:hAnsi="Arial Narrow" w:cs="Arial"/>
          <w:i/>
          <w:iCs/>
        </w:rPr>
        <w:t>Le</w:t>
      </w:r>
      <w:r>
        <w:rPr>
          <w:rFonts w:ascii="Arial Narrow" w:hAnsi="Arial Narrow" w:cs="Arial"/>
          <w:i/>
          <w:iCs/>
          <w:spacing w:val="28"/>
        </w:rPr>
        <w:t xml:space="preserve"> </w:t>
      </w:r>
      <w:r>
        <w:rPr>
          <w:rFonts w:ascii="Arial Narrow" w:hAnsi="Arial Narrow" w:cs="Arial"/>
          <w:i/>
          <w:iCs/>
        </w:rPr>
        <w:t>Maitre</w:t>
      </w:r>
      <w:r>
        <w:rPr>
          <w:rFonts w:ascii="Arial Narrow" w:hAnsi="Arial Narrow" w:cs="Arial"/>
          <w:i/>
          <w:iCs/>
          <w:spacing w:val="28"/>
        </w:rPr>
        <w:t xml:space="preserve"> </w:t>
      </w:r>
      <w:r>
        <w:rPr>
          <w:rFonts w:ascii="Arial Narrow" w:hAnsi="Arial Narrow" w:cs="Arial"/>
          <w:i/>
          <w:iCs/>
        </w:rPr>
        <w:t>d’Ouvrage Délégué</w:t>
      </w:r>
      <w:r>
        <w:rPr>
          <w:rFonts w:ascii="Arial Narrow" w:hAnsi="Arial Narrow" w:cs="Arial"/>
          <w:i/>
          <w:iCs/>
          <w:spacing w:val="28"/>
        </w:rPr>
        <w:t xml:space="preserve"> </w:t>
      </w:r>
      <w:r>
        <w:rPr>
          <w:rFonts w:ascii="Arial Narrow" w:hAnsi="Arial Narrow" w:cs="Arial"/>
          <w:i/>
          <w:iCs/>
        </w:rPr>
        <w:t>(’autorité contractante)</w:t>
      </w:r>
      <w:r>
        <w:rPr>
          <w:rFonts w:ascii="Arial Narrow" w:hAnsi="Arial Narrow" w:cs="Arial"/>
          <w:i/>
          <w:iCs/>
        </w:rPr>
        <w:t xml:space="preserve"> ou son Représentant, </w:t>
      </w:r>
      <w:r>
        <w:rPr>
          <w:rFonts w:ascii="Arial Narrow" w:hAnsi="Arial Narrow" w:cs="Arial"/>
          <w:b/>
          <w:i/>
          <w:iCs/>
          <w:spacing w:val="-26"/>
        </w:rPr>
        <w:t>(m</w:t>
      </w:r>
      <w:r>
        <w:rPr>
          <w:rFonts w:ascii="Arial Narrow" w:hAnsi="Arial Narrow" w:cs="Arial"/>
          <w:b/>
          <w:i/>
          <w:iCs/>
        </w:rPr>
        <w:t>embre</w:t>
      </w:r>
      <w:r>
        <w:rPr>
          <w:rFonts w:ascii="Arial Narrow" w:hAnsi="Arial Narrow" w:cs="Arial"/>
          <w:b/>
          <w:i/>
          <w:iCs/>
          <w:spacing w:val="6"/>
        </w:rPr>
        <w:t>) ;</w:t>
      </w:r>
    </w:p>
    <w:p w:rsidR="00631370" w:rsidRDefault="008347A5">
      <w:pPr>
        <w:spacing w:line="276" w:lineRule="auto"/>
        <w:ind w:left="1071" w:right="-148" w:hanging="340"/>
        <w:rPr>
          <w:rFonts w:ascii="Arial Narrow" w:hAnsi="Arial Narrow" w:cs="Arial"/>
          <w:b/>
          <w:i/>
          <w:iCs/>
        </w:rPr>
      </w:pPr>
      <w:r>
        <w:rPr>
          <w:rFonts w:ascii="Arial Narrow" w:hAnsi="Arial Narrow" w:cs="Arial"/>
          <w:b/>
          <w:i/>
          <w:iCs/>
          <w:spacing w:val="6"/>
        </w:rPr>
        <w:t>3</w:t>
      </w:r>
      <w:r>
        <w:rPr>
          <w:rFonts w:ascii="Arial Narrow" w:hAnsi="Arial Narrow" w:cs="Arial"/>
          <w:b/>
          <w:i/>
          <w:iCs/>
          <w:spacing w:val="6"/>
        </w:rPr>
        <w:tab/>
      </w:r>
      <w:r>
        <w:rPr>
          <w:rFonts w:ascii="Arial Narrow" w:hAnsi="Arial Narrow" w:cs="Arial"/>
          <w:i/>
          <w:iCs/>
        </w:rPr>
        <w:t xml:space="preserve">L’Ingénieur </w:t>
      </w:r>
      <w:r>
        <w:rPr>
          <w:rFonts w:ascii="Arial Narrow" w:hAnsi="Arial Narrow" w:cs="Arial"/>
          <w:b/>
          <w:i/>
          <w:iCs/>
          <w:spacing w:val="6"/>
        </w:rPr>
        <w:t>(</w:t>
      </w:r>
      <w:r>
        <w:rPr>
          <w:rFonts w:ascii="Arial Narrow" w:hAnsi="Arial Narrow" w:cs="Arial"/>
          <w:b/>
          <w:i/>
          <w:iCs/>
        </w:rPr>
        <w:t>Rapporteur)</w:t>
      </w:r>
      <w:r>
        <w:rPr>
          <w:rFonts w:ascii="Arial Narrow" w:hAnsi="Arial Narrow" w:cs="Arial"/>
          <w:b/>
          <w:i/>
          <w:iCs/>
          <w:spacing w:val="6"/>
        </w:rPr>
        <w:t xml:space="preserve"> </w:t>
      </w:r>
      <w:r>
        <w:rPr>
          <w:rFonts w:ascii="Arial Narrow" w:hAnsi="Arial Narrow" w:cs="Arial"/>
          <w:b/>
          <w:i/>
          <w:iCs/>
        </w:rPr>
        <w:t>;</w:t>
      </w:r>
    </w:p>
    <w:p w:rsidR="00631370" w:rsidRDefault="008347A5">
      <w:pPr>
        <w:spacing w:line="276" w:lineRule="auto"/>
        <w:ind w:left="1071" w:right="-148" w:hanging="340"/>
        <w:rPr>
          <w:rFonts w:ascii="Arial Narrow" w:hAnsi="Arial Narrow" w:cs="Arial"/>
          <w:b/>
        </w:rPr>
      </w:pPr>
      <w:r>
        <w:rPr>
          <w:rFonts w:ascii="Arial Narrow" w:hAnsi="Arial Narrow" w:cs="Arial"/>
          <w:b/>
          <w:i/>
          <w:iCs/>
        </w:rPr>
        <w:t xml:space="preserve">4. </w:t>
      </w:r>
      <w:r>
        <w:rPr>
          <w:rFonts w:ascii="Arial Narrow" w:hAnsi="Arial Narrow" w:cs="Arial"/>
          <w:b/>
          <w:i/>
          <w:iCs/>
          <w:spacing w:val="-26"/>
        </w:rPr>
        <w:t xml:space="preserve"> </w:t>
      </w:r>
      <w:r>
        <w:rPr>
          <w:rFonts w:ascii="Arial Narrow" w:hAnsi="Arial Narrow" w:cs="Arial"/>
          <w:i/>
          <w:iCs/>
          <w:spacing w:val="6"/>
        </w:rPr>
        <w:t>Le DDMAP ou son représentant,</w:t>
      </w:r>
      <w:r>
        <w:rPr>
          <w:rFonts w:ascii="Arial Narrow" w:hAnsi="Arial Narrow" w:cs="Arial"/>
          <w:b/>
          <w:i/>
          <w:iCs/>
          <w:spacing w:val="6"/>
        </w:rPr>
        <w:t xml:space="preserve"> (Observateur</w:t>
      </w:r>
      <w:r>
        <w:rPr>
          <w:rFonts w:ascii="Arial Narrow" w:hAnsi="Arial Narrow" w:cs="Arial"/>
          <w:b/>
          <w:i/>
          <w:iCs/>
        </w:rPr>
        <w:t>)</w:t>
      </w:r>
      <w:r>
        <w:rPr>
          <w:rFonts w:ascii="Arial Narrow" w:hAnsi="Arial Narrow" w:cs="Arial"/>
          <w:b/>
          <w:i/>
          <w:iCs/>
          <w:spacing w:val="6"/>
        </w:rPr>
        <w:t xml:space="preserve"> </w:t>
      </w:r>
      <w:r>
        <w:rPr>
          <w:rFonts w:ascii="Arial Narrow" w:hAnsi="Arial Narrow" w:cs="Arial"/>
          <w:b/>
          <w:i/>
          <w:iCs/>
        </w:rPr>
        <w:t>;</w:t>
      </w:r>
    </w:p>
    <w:p w:rsidR="00631370" w:rsidRDefault="008347A5">
      <w:pPr>
        <w:spacing w:line="276" w:lineRule="auto"/>
        <w:ind w:right="-20"/>
        <w:rPr>
          <w:rFonts w:ascii="Arial Narrow" w:hAnsi="Arial Narrow" w:cs="Arial"/>
          <w:b/>
          <w:i/>
          <w:iCs/>
        </w:rPr>
      </w:pPr>
      <w:r>
        <w:rPr>
          <w:rFonts w:ascii="Arial Narrow" w:hAnsi="Arial Narrow" w:cs="Arial"/>
          <w:b/>
          <w:i/>
          <w:iCs/>
        </w:rPr>
        <w:t xml:space="preserve">             5</w:t>
      </w:r>
      <w:r>
        <w:rPr>
          <w:rFonts w:ascii="Arial Narrow" w:hAnsi="Arial Narrow" w:cs="Arial"/>
          <w:i/>
          <w:iCs/>
        </w:rPr>
        <w:t>. Le Maître d’œuvre le cas échéant</w:t>
      </w:r>
      <w:r>
        <w:rPr>
          <w:rFonts w:ascii="Arial Narrow" w:hAnsi="Arial Narrow" w:cs="Arial"/>
          <w:b/>
          <w:i/>
          <w:iCs/>
        </w:rPr>
        <w:t>,</w:t>
      </w:r>
      <w:r>
        <w:rPr>
          <w:rFonts w:ascii="Arial Narrow" w:hAnsi="Arial Narrow" w:cs="Arial"/>
          <w:b/>
          <w:i/>
          <w:iCs/>
          <w:spacing w:val="6"/>
        </w:rPr>
        <w:t xml:space="preserve"> </w:t>
      </w:r>
      <w:r>
        <w:rPr>
          <w:rFonts w:ascii="Arial Narrow" w:hAnsi="Arial Narrow" w:cs="Arial"/>
          <w:b/>
          <w:i/>
          <w:iCs/>
          <w:spacing w:val="-26"/>
        </w:rPr>
        <w:t>(m</w:t>
      </w:r>
      <w:r>
        <w:rPr>
          <w:rFonts w:ascii="Arial Narrow" w:hAnsi="Arial Narrow" w:cs="Arial"/>
          <w:b/>
          <w:i/>
          <w:iCs/>
        </w:rPr>
        <w:t>embre</w:t>
      </w:r>
      <w:r>
        <w:rPr>
          <w:rFonts w:ascii="Arial Narrow" w:hAnsi="Arial Narrow" w:cs="Arial"/>
          <w:b/>
          <w:i/>
          <w:iCs/>
          <w:spacing w:val="6"/>
        </w:rPr>
        <w:t>) ;</w:t>
      </w:r>
    </w:p>
    <w:p w:rsidR="00631370" w:rsidRDefault="008347A5">
      <w:pPr>
        <w:tabs>
          <w:tab w:val="left" w:pos="204"/>
        </w:tabs>
        <w:spacing w:line="276" w:lineRule="auto"/>
        <w:rPr>
          <w:rFonts w:ascii="Arial Narrow" w:hAnsi="Arial Narrow"/>
          <w:i/>
        </w:rPr>
      </w:pPr>
      <w:r>
        <w:rPr>
          <w:rFonts w:ascii="Arial Narrow" w:hAnsi="Arial Narrow" w:cs="Arial"/>
          <w:b/>
        </w:rPr>
        <w:t xml:space="preserve">            </w:t>
      </w:r>
      <w:r>
        <w:rPr>
          <w:rFonts w:ascii="Arial Narrow" w:hAnsi="Arial Narrow" w:cs="Arial"/>
          <w:b/>
          <w:i/>
          <w:iCs/>
        </w:rPr>
        <w:t xml:space="preserve">6. </w:t>
      </w:r>
      <w:r>
        <w:rPr>
          <w:rFonts w:ascii="Arial Narrow" w:hAnsi="Arial Narrow"/>
          <w:i/>
        </w:rPr>
        <w:t>Le Cocontractant ou son représentant,</w:t>
      </w:r>
      <w:r>
        <w:rPr>
          <w:rFonts w:ascii="Arial Narrow" w:hAnsi="Arial Narrow" w:cs="Arial"/>
          <w:i/>
          <w:iCs/>
        </w:rPr>
        <w:t xml:space="preserve"> </w:t>
      </w:r>
      <w:r>
        <w:rPr>
          <w:rFonts w:ascii="Arial Narrow" w:hAnsi="Arial Narrow" w:cs="Arial"/>
          <w:b/>
          <w:i/>
          <w:iCs/>
          <w:spacing w:val="-26"/>
        </w:rPr>
        <w:t>(</w:t>
      </w:r>
      <w:r>
        <w:rPr>
          <w:rFonts w:ascii="Arial Narrow" w:hAnsi="Arial Narrow" w:cs="Arial"/>
          <w:b/>
          <w:i/>
          <w:iCs/>
          <w:spacing w:val="6"/>
        </w:rPr>
        <w:t>Observateur)</w:t>
      </w:r>
      <w:r>
        <w:rPr>
          <w:rFonts w:ascii="Arial Narrow" w:hAnsi="Arial Narrow"/>
          <w:i/>
        </w:rPr>
        <w:t>.</w:t>
      </w:r>
    </w:p>
    <w:p w:rsidR="00631370" w:rsidRDefault="008347A5">
      <w:pPr>
        <w:tabs>
          <w:tab w:val="left" w:pos="204"/>
        </w:tabs>
        <w:spacing w:line="276" w:lineRule="auto"/>
        <w:rPr>
          <w:rFonts w:ascii="Arial Narrow" w:hAnsi="Arial Narrow"/>
          <w:i/>
        </w:rPr>
      </w:pPr>
      <w:r>
        <w:rPr>
          <w:rFonts w:ascii="Arial Narrow" w:hAnsi="Arial Narrow"/>
          <w:i/>
        </w:rPr>
        <w:t xml:space="preserve">           </w:t>
      </w:r>
      <w:r>
        <w:rPr>
          <w:rFonts w:ascii="Arial Narrow" w:hAnsi="Arial Narrow"/>
          <w:b/>
          <w:i/>
        </w:rPr>
        <w:t>7</w:t>
      </w:r>
      <w:r>
        <w:rPr>
          <w:rFonts w:ascii="Arial Narrow" w:hAnsi="Arial Narrow" w:cs="Arial"/>
          <w:b/>
        </w:rPr>
        <w:t xml:space="preserve">. </w:t>
      </w:r>
      <w:r>
        <w:rPr>
          <w:rFonts w:ascii="Arial Narrow" w:hAnsi="Arial Narrow"/>
          <w:i/>
        </w:rPr>
        <w:t>Tout autre membre désigné à l’initiative du Maître d’Ouvrage Délégué en raison de son expertise ;</w:t>
      </w:r>
    </w:p>
    <w:p w:rsidR="00631370" w:rsidRDefault="008347A5">
      <w:pPr>
        <w:tabs>
          <w:tab w:val="left" w:pos="204"/>
        </w:tabs>
        <w:spacing w:line="276" w:lineRule="auto"/>
        <w:rPr>
          <w:rFonts w:ascii="Arial Narrow" w:hAnsi="Arial Narrow"/>
        </w:rPr>
      </w:pPr>
      <w:r>
        <w:rPr>
          <w:rFonts w:ascii="Arial Narrow" w:hAnsi="Arial Narrow" w:cs="Arial"/>
          <w:b/>
          <w:i/>
          <w:iCs/>
        </w:rPr>
        <w:t xml:space="preserve">            </w:t>
      </w:r>
      <w:r>
        <w:rPr>
          <w:rFonts w:ascii="Arial Narrow" w:hAnsi="Arial Narrow"/>
        </w:rPr>
        <w:t xml:space="preserve">La réception sera effectuée en présence de l’Entrepreneur et à ses frais. Son absence ou celle de son Représentant dûment mandaté équivaut à l’acceptation sans réserve des conclusions de la Commission de réception. </w:t>
      </w:r>
    </w:p>
    <w:p w:rsidR="00631370" w:rsidRDefault="008347A5">
      <w:pPr>
        <w:pStyle w:val="Retraitcorpsdetexte2"/>
        <w:spacing w:line="276" w:lineRule="auto"/>
        <w:ind w:left="0" w:firstLine="708"/>
        <w:rPr>
          <w:rFonts w:ascii="Arial Narrow" w:hAnsi="Arial Narrow"/>
        </w:rPr>
      </w:pPr>
      <w:r>
        <w:rPr>
          <w:rFonts w:ascii="Arial Narrow" w:hAnsi="Arial Narrow"/>
        </w:rPr>
        <w:t>La Commission examinera si :</w:t>
      </w:r>
    </w:p>
    <w:p w:rsidR="00631370" w:rsidRDefault="008347A5">
      <w:pPr>
        <w:pStyle w:val="Retraitcorpsdetexte2"/>
        <w:numPr>
          <w:ilvl w:val="0"/>
          <w:numId w:val="3"/>
        </w:numPr>
        <w:tabs>
          <w:tab w:val="clear" w:pos="1776"/>
        </w:tabs>
        <w:spacing w:line="276" w:lineRule="auto"/>
        <w:ind w:left="1080"/>
        <w:rPr>
          <w:rFonts w:ascii="Arial Narrow" w:hAnsi="Arial Narrow"/>
        </w:rPr>
      </w:pPr>
      <w:r>
        <w:rPr>
          <w:rFonts w:ascii="Arial Narrow" w:hAnsi="Arial Narrow"/>
        </w:rPr>
        <w:t>Les réserve</w:t>
      </w:r>
      <w:r>
        <w:rPr>
          <w:rFonts w:ascii="Arial Narrow" w:hAnsi="Arial Narrow"/>
        </w:rPr>
        <w:t>s ont été levées ;</w:t>
      </w:r>
    </w:p>
    <w:p w:rsidR="00631370" w:rsidRDefault="008347A5">
      <w:pPr>
        <w:pStyle w:val="Retraitcorpsdetexte2"/>
        <w:numPr>
          <w:ilvl w:val="0"/>
          <w:numId w:val="3"/>
        </w:numPr>
        <w:tabs>
          <w:tab w:val="clear" w:pos="1776"/>
        </w:tabs>
        <w:spacing w:line="276" w:lineRule="auto"/>
        <w:ind w:left="1080"/>
        <w:rPr>
          <w:rFonts w:ascii="Arial Narrow" w:hAnsi="Arial Narrow"/>
        </w:rPr>
      </w:pPr>
      <w:r>
        <w:rPr>
          <w:rFonts w:ascii="Arial Narrow" w:hAnsi="Arial Narrow"/>
        </w:rPr>
        <w:t>Les dossiers de recollement ont été remis ;</w:t>
      </w:r>
    </w:p>
    <w:p w:rsidR="00631370" w:rsidRDefault="008347A5">
      <w:pPr>
        <w:pStyle w:val="Retraitcorpsdetexte2"/>
        <w:numPr>
          <w:ilvl w:val="0"/>
          <w:numId w:val="3"/>
        </w:numPr>
        <w:tabs>
          <w:tab w:val="clear" w:pos="1776"/>
        </w:tabs>
        <w:spacing w:line="276" w:lineRule="auto"/>
        <w:ind w:left="1080"/>
        <w:rPr>
          <w:rFonts w:ascii="Arial Narrow" w:hAnsi="Arial Narrow"/>
        </w:rPr>
      </w:pPr>
      <w:r>
        <w:rPr>
          <w:rFonts w:ascii="Arial Narrow" w:hAnsi="Arial Narrow"/>
        </w:rPr>
        <w:t>Les sites ont été remis en état et les installations de chantier démontées ;</w:t>
      </w:r>
    </w:p>
    <w:p w:rsidR="00631370" w:rsidRDefault="008347A5">
      <w:pPr>
        <w:pStyle w:val="Retraitcorpsdetexte2"/>
        <w:numPr>
          <w:ilvl w:val="0"/>
          <w:numId w:val="3"/>
        </w:numPr>
        <w:tabs>
          <w:tab w:val="clear" w:pos="1776"/>
        </w:tabs>
        <w:spacing w:line="276" w:lineRule="auto"/>
        <w:ind w:left="1080"/>
        <w:rPr>
          <w:rFonts w:ascii="Arial Narrow" w:hAnsi="Arial Narrow"/>
        </w:rPr>
      </w:pPr>
      <w:r>
        <w:rPr>
          <w:rFonts w:ascii="Arial Narrow" w:hAnsi="Arial Narrow"/>
        </w:rPr>
        <w:t>Les essais à caractères techniques sont concluants.</w:t>
      </w:r>
    </w:p>
    <w:p w:rsidR="00631370" w:rsidRDefault="008347A5">
      <w:pPr>
        <w:pStyle w:val="Retraitcorpsdetexte2"/>
        <w:spacing w:line="276" w:lineRule="auto"/>
        <w:ind w:left="0" w:firstLine="0"/>
        <w:rPr>
          <w:rFonts w:ascii="Arial Narrow" w:hAnsi="Arial Narrow"/>
        </w:rPr>
      </w:pPr>
      <w:r>
        <w:rPr>
          <w:rFonts w:ascii="Arial Narrow" w:hAnsi="Arial Narrow"/>
        </w:rPr>
        <w:t>Elle prononcera la réception provisoire ou non suivant les const</w:t>
      </w:r>
      <w:r>
        <w:rPr>
          <w:rFonts w:ascii="Arial Narrow" w:hAnsi="Arial Narrow"/>
        </w:rPr>
        <w:t>atations et établira un procès-verbal séance tenante qui sera signé par tous les participants.</w:t>
      </w:r>
    </w:p>
    <w:p w:rsidR="00631370" w:rsidRDefault="008347A5">
      <w:pPr>
        <w:pStyle w:val="Retraitcorpsdetexte2"/>
        <w:spacing w:line="276" w:lineRule="auto"/>
        <w:ind w:left="0" w:firstLine="0"/>
        <w:rPr>
          <w:rFonts w:ascii="Arial Narrow" w:hAnsi="Arial Narrow"/>
        </w:rPr>
      </w:pPr>
      <w:r>
        <w:rPr>
          <w:rFonts w:ascii="Arial Narrow" w:hAnsi="Arial Narrow"/>
        </w:rPr>
        <w:t>Lorsque le procès-verbal de réception fait état de réserves motivées par des omissions ou imperfections, l’Entrepreneur se verra imposé un délai n’excédant pas u</w:t>
      </w:r>
      <w:r>
        <w:rPr>
          <w:rFonts w:ascii="Arial Narrow" w:hAnsi="Arial Narrow"/>
        </w:rPr>
        <w:t xml:space="preserve">ne semaine pour la levée des dites réserves. Passé ce </w:t>
      </w:r>
      <w:r>
        <w:rPr>
          <w:rFonts w:ascii="Arial Narrow" w:hAnsi="Arial Narrow"/>
        </w:rPr>
        <w:lastRenderedPageBreak/>
        <w:t>délai, le Maître d’Ouvrage Délégué pourra faire exécuter les travaux non exécutés aux frais et risques de l’entrepreneur défaillant, après mise en demeure restée infructueuse.</w:t>
      </w:r>
    </w:p>
    <w:p w:rsidR="00631370" w:rsidRDefault="008347A5">
      <w:pPr>
        <w:pStyle w:val="Retraitcorpsdetexte2"/>
        <w:ind w:left="540" w:hanging="540"/>
        <w:rPr>
          <w:rFonts w:ascii="Arial Narrow" w:hAnsi="Arial Narrow"/>
        </w:rPr>
      </w:pPr>
      <w:r>
        <w:rPr>
          <w:rFonts w:ascii="Arial Narrow" w:hAnsi="Arial Narrow"/>
          <w:b/>
        </w:rPr>
        <w:t>41.4</w:t>
      </w:r>
      <w:r>
        <w:rPr>
          <w:rFonts w:ascii="Arial Narrow" w:hAnsi="Arial Narrow"/>
        </w:rPr>
        <w:t>. Il n’est pas prévu d</w:t>
      </w:r>
      <w:r>
        <w:rPr>
          <w:rFonts w:ascii="Arial Narrow" w:hAnsi="Arial Narrow"/>
        </w:rPr>
        <w:t xml:space="preserve">e réception provisoire partielle dans le cadre de ce marché. </w:t>
      </w:r>
    </w:p>
    <w:p w:rsidR="00631370" w:rsidRDefault="008347A5">
      <w:pPr>
        <w:pStyle w:val="Retraitcorpsdetexte2"/>
        <w:ind w:left="540" w:hanging="540"/>
        <w:rPr>
          <w:rFonts w:ascii="Arial Narrow" w:hAnsi="Arial Narrow"/>
        </w:rPr>
      </w:pPr>
      <w:r>
        <w:rPr>
          <w:rFonts w:ascii="Arial Narrow" w:hAnsi="Arial Narrow"/>
          <w:b/>
        </w:rPr>
        <w:t xml:space="preserve">41.5. </w:t>
      </w:r>
      <w:r>
        <w:rPr>
          <w:rFonts w:ascii="Arial Narrow" w:hAnsi="Arial Narrow"/>
        </w:rPr>
        <w:t>La période de garantie commence à la date de réception provisoire de l’ouvrage.</w:t>
      </w:r>
    </w:p>
    <w:p w:rsidR="00631370" w:rsidRDefault="00631370">
      <w:pPr>
        <w:pStyle w:val="Retraitcorpsdetexte2"/>
        <w:ind w:left="540" w:hanging="540"/>
        <w:rPr>
          <w:rFonts w:ascii="Arial Narrow" w:hAnsi="Arial Narrow"/>
        </w:rPr>
      </w:pPr>
    </w:p>
    <w:p w:rsidR="00631370" w:rsidRDefault="008347A5">
      <w:pPr>
        <w:tabs>
          <w:tab w:val="left" w:pos="204"/>
        </w:tabs>
        <w:rPr>
          <w:rFonts w:ascii="Arial Narrow" w:hAnsi="Arial Narrow"/>
          <w:b/>
        </w:rPr>
      </w:pPr>
      <w:r>
        <w:rPr>
          <w:rFonts w:ascii="Arial Narrow" w:hAnsi="Arial Narrow"/>
          <w:b/>
        </w:rPr>
        <w:t>Article 42 : Documents à fournir après exécution</w:t>
      </w:r>
    </w:p>
    <w:p w:rsidR="00631370" w:rsidRDefault="008347A5">
      <w:pPr>
        <w:tabs>
          <w:tab w:val="left" w:pos="204"/>
        </w:tabs>
        <w:rPr>
          <w:rFonts w:ascii="Arial Narrow" w:hAnsi="Arial Narrow"/>
        </w:rPr>
      </w:pPr>
      <w:r>
        <w:rPr>
          <w:rFonts w:ascii="Arial Narrow" w:hAnsi="Arial Narrow"/>
        </w:rPr>
        <w:t>Avant la réception de l’ouvrage, l’Entrepreneur doit fourn</w:t>
      </w:r>
      <w:r>
        <w:rPr>
          <w:rFonts w:ascii="Arial Narrow" w:hAnsi="Arial Narrow"/>
        </w:rPr>
        <w:t>ir :</w:t>
      </w:r>
    </w:p>
    <w:p w:rsidR="00631370" w:rsidRDefault="008347A5">
      <w:pPr>
        <w:rPr>
          <w:rFonts w:ascii="Arial Narrow" w:hAnsi="Arial Narrow"/>
        </w:rPr>
      </w:pPr>
      <w:r>
        <w:rPr>
          <w:rFonts w:ascii="Arial Narrow" w:hAnsi="Arial Narrow"/>
        </w:rPr>
        <w:tab/>
        <w:t>- le plan conforme après travaux ;</w:t>
      </w:r>
    </w:p>
    <w:p w:rsidR="00631370" w:rsidRDefault="008347A5">
      <w:pPr>
        <w:ind w:firstLine="708"/>
        <w:rPr>
          <w:rFonts w:ascii="Arial Narrow" w:hAnsi="Arial Narrow"/>
        </w:rPr>
      </w:pPr>
      <w:r>
        <w:rPr>
          <w:rFonts w:ascii="Arial Narrow" w:hAnsi="Arial Narrow"/>
        </w:rPr>
        <w:t>- le Certificat de traitement des poteaux bois et traverses ;</w:t>
      </w:r>
    </w:p>
    <w:p w:rsidR="00631370" w:rsidRDefault="008347A5">
      <w:pPr>
        <w:ind w:firstLine="708"/>
        <w:rPr>
          <w:rFonts w:ascii="Arial Narrow" w:hAnsi="Arial Narrow"/>
        </w:rPr>
      </w:pPr>
      <w:r>
        <w:rPr>
          <w:rFonts w:ascii="Arial Narrow" w:hAnsi="Arial Narrow"/>
        </w:rPr>
        <w:t>- le Certificat de test d’épreuves des postes de transformation;</w:t>
      </w:r>
    </w:p>
    <w:p w:rsidR="00631370" w:rsidRDefault="008347A5">
      <w:pPr>
        <w:ind w:left="1080" w:hanging="372"/>
        <w:rPr>
          <w:rFonts w:ascii="Arial Narrow" w:hAnsi="Arial Narrow"/>
          <w:b/>
        </w:rPr>
      </w:pPr>
      <w:r>
        <w:rPr>
          <w:rFonts w:ascii="Arial Narrow" w:hAnsi="Arial Narrow"/>
        </w:rPr>
        <w:t xml:space="preserve">- la justification de la provenance des matériels </w:t>
      </w:r>
    </w:p>
    <w:p w:rsidR="00631370" w:rsidRDefault="008347A5">
      <w:pPr>
        <w:tabs>
          <w:tab w:val="left" w:pos="204"/>
        </w:tabs>
        <w:rPr>
          <w:rFonts w:ascii="Arial Narrow" w:hAnsi="Arial Narrow"/>
          <w:b/>
        </w:rPr>
      </w:pPr>
      <w:r>
        <w:rPr>
          <w:rFonts w:ascii="Arial Narrow" w:hAnsi="Arial Narrow"/>
          <w:b/>
        </w:rPr>
        <w:t>Article 43 : Délai de garantie</w:t>
      </w:r>
    </w:p>
    <w:p w:rsidR="00631370" w:rsidRDefault="008347A5">
      <w:pPr>
        <w:pStyle w:val="Corpsdetexte"/>
        <w:rPr>
          <w:rFonts w:ascii="Arial Narrow" w:hAnsi="Arial Narrow"/>
        </w:rPr>
      </w:pPr>
      <w:r>
        <w:rPr>
          <w:rFonts w:ascii="Arial Narrow" w:hAnsi="Arial Narrow"/>
        </w:rPr>
        <w:t>Le dél</w:t>
      </w:r>
      <w:r>
        <w:rPr>
          <w:rFonts w:ascii="Arial Narrow" w:hAnsi="Arial Narrow"/>
        </w:rPr>
        <w:t xml:space="preserve">ai de garantie pour les travaux compris dans le présent marché est fixé à </w:t>
      </w:r>
      <w:r>
        <w:rPr>
          <w:rFonts w:ascii="Arial Narrow" w:hAnsi="Arial Narrow"/>
          <w:b/>
        </w:rPr>
        <w:t>douze (12) mois</w:t>
      </w:r>
      <w:r>
        <w:rPr>
          <w:rFonts w:ascii="Arial Narrow" w:hAnsi="Arial Narrow"/>
        </w:rPr>
        <w:t xml:space="preserve">, à compter de la date de réception provisoire </w:t>
      </w:r>
    </w:p>
    <w:p w:rsidR="00631370" w:rsidRDefault="008347A5">
      <w:pPr>
        <w:pStyle w:val="Corpsdetexte"/>
        <w:rPr>
          <w:rFonts w:ascii="Arial Narrow" w:hAnsi="Arial Narrow"/>
        </w:rPr>
      </w:pPr>
      <w:r>
        <w:rPr>
          <w:rFonts w:ascii="Arial Narrow" w:hAnsi="Arial Narrow"/>
        </w:rPr>
        <w:t xml:space="preserve">Jusqu’au moment de cette réception, l’Entrepreneur devra assurer la charge de toutes les réparations ou réfections </w:t>
      </w:r>
      <w:r>
        <w:rPr>
          <w:rFonts w:ascii="Arial Narrow" w:hAnsi="Arial Narrow"/>
        </w:rPr>
        <w:t>liées aux malfaçons.</w:t>
      </w:r>
    </w:p>
    <w:p w:rsidR="00631370" w:rsidRDefault="008347A5">
      <w:pPr>
        <w:tabs>
          <w:tab w:val="left" w:pos="204"/>
        </w:tabs>
        <w:rPr>
          <w:rFonts w:ascii="Arial Narrow" w:hAnsi="Arial Narrow"/>
          <w:b/>
        </w:rPr>
      </w:pPr>
      <w:r>
        <w:rPr>
          <w:rFonts w:ascii="Arial Narrow" w:hAnsi="Arial Narrow"/>
          <w:b/>
        </w:rPr>
        <w:t>Article 44 : Réception définitive</w:t>
      </w:r>
    </w:p>
    <w:p w:rsidR="00631370" w:rsidRDefault="008347A5">
      <w:pPr>
        <w:tabs>
          <w:tab w:val="left" w:pos="204"/>
        </w:tabs>
        <w:ind w:left="540" w:hanging="540"/>
        <w:rPr>
          <w:rFonts w:ascii="Arial Narrow" w:hAnsi="Arial Narrow"/>
        </w:rPr>
      </w:pPr>
      <w:r>
        <w:rPr>
          <w:rFonts w:ascii="Arial Narrow" w:hAnsi="Arial Narrow"/>
          <w:b/>
        </w:rPr>
        <w:t>44.1</w:t>
      </w:r>
      <w:r>
        <w:rPr>
          <w:rFonts w:ascii="Arial Narrow" w:hAnsi="Arial Narrow"/>
        </w:rPr>
        <w:t xml:space="preserve">. La réception définitive ne peut intervenir qu’à l’issue de la période de garantie ou de parfait état d’achèvement qui est de </w:t>
      </w:r>
      <w:r>
        <w:rPr>
          <w:rFonts w:ascii="Arial Narrow" w:hAnsi="Arial Narrow"/>
          <w:b/>
        </w:rPr>
        <w:t>douze (12) mois</w:t>
      </w:r>
      <w:r>
        <w:rPr>
          <w:rFonts w:ascii="Arial Narrow" w:hAnsi="Arial Narrow"/>
        </w:rPr>
        <w:t xml:space="preserve"> après la date de la réception provisoire. Elle ne peut</w:t>
      </w:r>
      <w:r>
        <w:rPr>
          <w:rFonts w:ascii="Arial Narrow" w:hAnsi="Arial Narrow"/>
        </w:rPr>
        <w:t xml:space="preserve"> être prononcée si l’Entrepreneur n’a pas justifié l’accomplissement de toutes les obligations lui incombant en application des dispositions pertinentes du Code civil. Elle s’effectuera dans un délai maximal de </w:t>
      </w:r>
      <w:r>
        <w:rPr>
          <w:rFonts w:ascii="Arial Narrow" w:hAnsi="Arial Narrow"/>
          <w:b/>
        </w:rPr>
        <w:t>douze (12) jours</w:t>
      </w:r>
      <w:r>
        <w:rPr>
          <w:rFonts w:ascii="Arial Narrow" w:hAnsi="Arial Narrow"/>
        </w:rPr>
        <w:t xml:space="preserve"> à compter de l’expiration du délai de garantie.</w:t>
      </w:r>
    </w:p>
    <w:p w:rsidR="00631370" w:rsidRDefault="008347A5">
      <w:pPr>
        <w:tabs>
          <w:tab w:val="left" w:pos="204"/>
        </w:tabs>
        <w:ind w:left="567" w:hanging="567"/>
        <w:rPr>
          <w:rFonts w:ascii="Arial Narrow" w:hAnsi="Arial Narrow"/>
        </w:rPr>
      </w:pPr>
      <w:r>
        <w:rPr>
          <w:rFonts w:ascii="Arial Narrow" w:hAnsi="Arial Narrow"/>
          <w:b/>
        </w:rPr>
        <w:t>44.2</w:t>
      </w:r>
      <w:r>
        <w:rPr>
          <w:rFonts w:ascii="Arial Narrow" w:hAnsi="Arial Narrow"/>
        </w:rPr>
        <w:t xml:space="preserve">. La composition de la Commission de réception définitive est la même que celle ayant prononcé la réception provisoire. </w:t>
      </w:r>
    </w:p>
    <w:p w:rsidR="00631370" w:rsidRDefault="008347A5">
      <w:pPr>
        <w:tabs>
          <w:tab w:val="left" w:pos="204"/>
        </w:tabs>
        <w:ind w:left="567" w:hanging="567"/>
        <w:rPr>
          <w:rFonts w:ascii="Arial Narrow" w:hAnsi="Arial Narrow"/>
        </w:rPr>
      </w:pPr>
      <w:r>
        <w:rPr>
          <w:rFonts w:ascii="Arial Narrow" w:hAnsi="Arial Narrow"/>
          <w:b/>
        </w:rPr>
        <w:t>44.3.</w:t>
      </w:r>
      <w:r>
        <w:rPr>
          <w:rFonts w:ascii="Arial Narrow" w:hAnsi="Arial Narrow"/>
        </w:rPr>
        <w:t xml:space="preserve"> La procédure de réception définitive est la même que celle de la réception p</w:t>
      </w:r>
      <w:r>
        <w:rPr>
          <w:rFonts w:ascii="Arial Narrow" w:hAnsi="Arial Narrow"/>
        </w:rPr>
        <w:t>rovisoire.</w:t>
      </w:r>
    </w:p>
    <w:p w:rsidR="00631370" w:rsidRDefault="008347A5">
      <w:pPr>
        <w:tabs>
          <w:tab w:val="left" w:pos="204"/>
        </w:tabs>
        <w:rPr>
          <w:rFonts w:ascii="Arial Narrow" w:hAnsi="Arial Narrow"/>
          <w:b/>
        </w:rPr>
      </w:pPr>
      <w:r>
        <w:rPr>
          <w:rFonts w:ascii="Arial Narrow" w:hAnsi="Arial Narrow"/>
          <w:b/>
        </w:rPr>
        <w:t>Chapitre V : DISPOSITIONS DIVERSES</w:t>
      </w:r>
    </w:p>
    <w:p w:rsidR="00631370" w:rsidRDefault="008347A5">
      <w:pPr>
        <w:tabs>
          <w:tab w:val="left" w:pos="204"/>
        </w:tabs>
        <w:rPr>
          <w:rFonts w:ascii="Arial Narrow" w:hAnsi="Arial Narrow"/>
          <w:b/>
        </w:rPr>
      </w:pPr>
      <w:r>
        <w:rPr>
          <w:rFonts w:ascii="Arial Narrow" w:hAnsi="Arial Narrow"/>
          <w:b/>
        </w:rPr>
        <w:t>Article 45 : Résiliation du marché</w:t>
      </w:r>
    </w:p>
    <w:p w:rsidR="00631370" w:rsidRDefault="008347A5">
      <w:pPr>
        <w:rPr>
          <w:rFonts w:ascii="Arial Narrow" w:hAnsi="Arial Narrow"/>
        </w:rPr>
      </w:pPr>
      <w:r>
        <w:rPr>
          <w:rFonts w:ascii="Arial Narrow" w:hAnsi="Arial Narrow"/>
        </w:rPr>
        <w:t>Le marché peut être résilié comme prévu à la section III Titre IV du Décret N° 2004/275 du 24 septembre  2004 et également dans les conditions stipulées aux articles 74, 75 et</w:t>
      </w:r>
      <w:r>
        <w:rPr>
          <w:rFonts w:ascii="Arial Narrow" w:hAnsi="Arial Narrow"/>
        </w:rPr>
        <w:t xml:space="preserve"> 76, du CCAG, notamment dans l’un des cas de : </w:t>
      </w:r>
    </w:p>
    <w:p w:rsidR="00631370" w:rsidRDefault="008347A5">
      <w:pPr>
        <w:numPr>
          <w:ilvl w:val="0"/>
          <w:numId w:val="19"/>
        </w:numPr>
        <w:tabs>
          <w:tab w:val="clear" w:pos="360"/>
        </w:tabs>
        <w:ind w:left="900"/>
        <w:rPr>
          <w:rFonts w:ascii="Arial Narrow" w:hAnsi="Arial Narrow"/>
        </w:rPr>
      </w:pPr>
      <w:r>
        <w:rPr>
          <w:rFonts w:ascii="Arial Narrow" w:hAnsi="Arial Narrow"/>
        </w:rPr>
        <w:t xml:space="preserve">Retard de plus de </w:t>
      </w:r>
      <w:r>
        <w:rPr>
          <w:rFonts w:ascii="Arial Narrow" w:hAnsi="Arial Narrow"/>
          <w:b/>
        </w:rPr>
        <w:t>quinze (15) jours</w:t>
      </w:r>
      <w:r>
        <w:rPr>
          <w:rFonts w:ascii="Arial Narrow" w:hAnsi="Arial Narrow"/>
        </w:rPr>
        <w:t xml:space="preserve"> calendaires dans l’exécution d’un ordre de service ou arrêt injustifié des travaux de plus de </w:t>
      </w:r>
      <w:r>
        <w:rPr>
          <w:rFonts w:ascii="Arial Narrow" w:hAnsi="Arial Narrow"/>
          <w:b/>
        </w:rPr>
        <w:t>sept (07) jours</w:t>
      </w:r>
      <w:r>
        <w:rPr>
          <w:rFonts w:ascii="Arial Narrow" w:hAnsi="Arial Narrow"/>
        </w:rPr>
        <w:t xml:space="preserve"> calendaires ; </w:t>
      </w:r>
    </w:p>
    <w:p w:rsidR="00631370" w:rsidRDefault="008347A5">
      <w:pPr>
        <w:numPr>
          <w:ilvl w:val="0"/>
          <w:numId w:val="19"/>
        </w:numPr>
        <w:tabs>
          <w:tab w:val="clear" w:pos="360"/>
        </w:tabs>
        <w:ind w:left="900"/>
        <w:rPr>
          <w:rFonts w:ascii="Arial Narrow" w:hAnsi="Arial Narrow"/>
        </w:rPr>
      </w:pPr>
      <w:r>
        <w:rPr>
          <w:rFonts w:ascii="Arial Narrow" w:hAnsi="Arial Narrow"/>
        </w:rPr>
        <w:t>Retard dans les travaux entraînant des pénalité</w:t>
      </w:r>
      <w:r>
        <w:rPr>
          <w:rFonts w:ascii="Arial Narrow" w:hAnsi="Arial Narrow"/>
        </w:rPr>
        <w:t xml:space="preserve">s au-delà de </w:t>
      </w:r>
      <w:r>
        <w:rPr>
          <w:rFonts w:ascii="Arial Narrow" w:hAnsi="Arial Narrow"/>
          <w:b/>
        </w:rPr>
        <w:t>dix pour cent (10%)</w:t>
      </w:r>
      <w:r>
        <w:rPr>
          <w:rFonts w:ascii="Arial Narrow" w:hAnsi="Arial Narrow"/>
        </w:rPr>
        <w:t xml:space="preserve"> du montant des travaux ; </w:t>
      </w:r>
    </w:p>
    <w:p w:rsidR="00631370" w:rsidRDefault="008347A5">
      <w:pPr>
        <w:numPr>
          <w:ilvl w:val="0"/>
          <w:numId w:val="19"/>
        </w:numPr>
        <w:tabs>
          <w:tab w:val="clear" w:pos="360"/>
        </w:tabs>
        <w:ind w:left="900"/>
        <w:rPr>
          <w:rFonts w:ascii="Arial Narrow" w:hAnsi="Arial Narrow"/>
        </w:rPr>
      </w:pPr>
      <w:r>
        <w:rPr>
          <w:rFonts w:ascii="Arial Narrow" w:hAnsi="Arial Narrow"/>
        </w:rPr>
        <w:t>Refus de la reprise des travaux mal exécutés ;</w:t>
      </w:r>
    </w:p>
    <w:p w:rsidR="00631370" w:rsidRDefault="008347A5">
      <w:pPr>
        <w:numPr>
          <w:ilvl w:val="0"/>
          <w:numId w:val="19"/>
        </w:numPr>
        <w:tabs>
          <w:tab w:val="clear" w:pos="360"/>
        </w:tabs>
        <w:ind w:left="900"/>
        <w:rPr>
          <w:rFonts w:ascii="Arial Narrow" w:hAnsi="Arial Narrow"/>
        </w:rPr>
      </w:pPr>
      <w:r>
        <w:rPr>
          <w:rFonts w:ascii="Arial Narrow" w:hAnsi="Arial Narrow"/>
        </w:rPr>
        <w:t>Défaillance de l’Entrepreneur ;</w:t>
      </w:r>
    </w:p>
    <w:p w:rsidR="00631370" w:rsidRDefault="008347A5">
      <w:pPr>
        <w:numPr>
          <w:ilvl w:val="0"/>
          <w:numId w:val="19"/>
        </w:numPr>
        <w:tabs>
          <w:tab w:val="clear" w:pos="360"/>
        </w:tabs>
        <w:spacing w:line="360" w:lineRule="auto"/>
        <w:ind w:left="900"/>
        <w:rPr>
          <w:rFonts w:ascii="Arial Narrow" w:hAnsi="Arial Narrow"/>
        </w:rPr>
      </w:pPr>
      <w:r>
        <w:rPr>
          <w:rFonts w:ascii="Arial Narrow" w:hAnsi="Arial Narrow"/>
        </w:rPr>
        <w:t>Non-paiement persistant des prestations.</w:t>
      </w:r>
    </w:p>
    <w:p w:rsidR="00631370" w:rsidRDefault="008347A5">
      <w:pPr>
        <w:tabs>
          <w:tab w:val="left" w:pos="204"/>
        </w:tabs>
        <w:spacing w:line="360" w:lineRule="auto"/>
        <w:rPr>
          <w:rFonts w:ascii="Arial Narrow" w:hAnsi="Arial Narrow"/>
          <w:b/>
        </w:rPr>
      </w:pPr>
      <w:r>
        <w:rPr>
          <w:rFonts w:ascii="Arial Narrow" w:hAnsi="Arial Narrow"/>
          <w:b/>
        </w:rPr>
        <w:t>Article 46 : Cas de force majeure</w:t>
      </w:r>
    </w:p>
    <w:p w:rsidR="00631370" w:rsidRDefault="008347A5">
      <w:pPr>
        <w:ind w:left="540" w:hanging="540"/>
        <w:rPr>
          <w:rFonts w:ascii="Arial Narrow" w:hAnsi="Arial Narrow"/>
          <w:b/>
        </w:rPr>
      </w:pPr>
      <w:r>
        <w:rPr>
          <w:rFonts w:ascii="Arial Narrow" w:hAnsi="Arial Narrow"/>
        </w:rPr>
        <w:t>Dans le cas où l’Entrepreneur invoquerait l</w:t>
      </w:r>
      <w:r>
        <w:rPr>
          <w:rFonts w:ascii="Arial Narrow" w:hAnsi="Arial Narrow"/>
        </w:rPr>
        <w:t>e cas de force majeure, les seuils en deçà desquels aucune réclamation ne sera admise sont</w:t>
      </w:r>
      <w:r>
        <w:rPr>
          <w:rFonts w:ascii="Arial Narrow" w:hAnsi="Arial Narrow"/>
          <w:b/>
        </w:rPr>
        <w:t> :</w:t>
      </w:r>
    </w:p>
    <w:p w:rsidR="00631370" w:rsidRDefault="008347A5">
      <w:pPr>
        <w:numPr>
          <w:ilvl w:val="0"/>
          <w:numId w:val="19"/>
        </w:numPr>
        <w:tabs>
          <w:tab w:val="clear" w:pos="360"/>
        </w:tabs>
        <w:ind w:left="900"/>
        <w:rPr>
          <w:rFonts w:ascii="Arial Narrow" w:hAnsi="Arial Narrow"/>
        </w:rPr>
      </w:pPr>
      <w:r>
        <w:rPr>
          <w:rFonts w:ascii="Arial Narrow" w:hAnsi="Arial Narrow"/>
        </w:rPr>
        <w:t>Pluie : 200 millimètres en 24 heures ;</w:t>
      </w:r>
    </w:p>
    <w:p w:rsidR="00631370" w:rsidRDefault="008347A5">
      <w:pPr>
        <w:numPr>
          <w:ilvl w:val="0"/>
          <w:numId w:val="19"/>
        </w:numPr>
        <w:tabs>
          <w:tab w:val="clear" w:pos="360"/>
        </w:tabs>
        <w:ind w:left="900"/>
        <w:rPr>
          <w:rFonts w:ascii="Arial Narrow" w:hAnsi="Arial Narrow"/>
        </w:rPr>
      </w:pPr>
      <w:r>
        <w:rPr>
          <w:rFonts w:ascii="Arial Narrow" w:hAnsi="Arial Narrow"/>
        </w:rPr>
        <w:t>Vent : 40 mètres par seconde ;</w:t>
      </w:r>
    </w:p>
    <w:p w:rsidR="00631370" w:rsidRDefault="008347A5">
      <w:pPr>
        <w:numPr>
          <w:ilvl w:val="0"/>
          <w:numId w:val="19"/>
        </w:numPr>
        <w:tabs>
          <w:tab w:val="clear" w:pos="360"/>
        </w:tabs>
        <w:ind w:left="900"/>
        <w:rPr>
          <w:rFonts w:ascii="Arial Narrow" w:hAnsi="Arial Narrow"/>
        </w:rPr>
      </w:pPr>
      <w:r>
        <w:rPr>
          <w:rFonts w:ascii="Arial Narrow" w:hAnsi="Arial Narrow"/>
        </w:rPr>
        <w:t>Crue : la crue de fréquence décennale prouvée par les Services compétents.</w:t>
      </w:r>
    </w:p>
    <w:p w:rsidR="00631370" w:rsidRDefault="008347A5">
      <w:pPr>
        <w:tabs>
          <w:tab w:val="left" w:pos="204"/>
        </w:tabs>
        <w:rPr>
          <w:rFonts w:ascii="Arial Narrow" w:hAnsi="Arial Narrow"/>
          <w:b/>
        </w:rPr>
      </w:pPr>
      <w:r>
        <w:rPr>
          <w:rFonts w:ascii="Arial Narrow" w:hAnsi="Arial Narrow"/>
          <w:b/>
        </w:rPr>
        <w:t>Article  47 : Diff</w:t>
      </w:r>
      <w:r>
        <w:rPr>
          <w:rFonts w:ascii="Arial Narrow" w:hAnsi="Arial Narrow"/>
          <w:b/>
        </w:rPr>
        <w:t>érends et litiges</w:t>
      </w:r>
    </w:p>
    <w:p w:rsidR="00631370" w:rsidRDefault="008347A5">
      <w:pPr>
        <w:rPr>
          <w:rFonts w:ascii="Arial Narrow" w:hAnsi="Arial Narrow"/>
        </w:rPr>
      </w:pPr>
      <w:r>
        <w:rPr>
          <w:rFonts w:ascii="Arial Narrow" w:hAnsi="Arial Narrow"/>
        </w:rPr>
        <w:tab/>
        <w:t xml:space="preserve">Tout litige survenu entre les parties contractantes fera l’objet d’une tentative de conciliation par entente directe. Lorsqu’une solution amiable ne peut être apportée au différend, celui-ci est porté devant la juridiction camerounaise </w:t>
      </w:r>
      <w:r>
        <w:rPr>
          <w:rFonts w:ascii="Arial Narrow" w:hAnsi="Arial Narrow"/>
        </w:rPr>
        <w:t>compétence.</w:t>
      </w:r>
    </w:p>
    <w:p w:rsidR="00631370" w:rsidRDefault="008347A5">
      <w:pPr>
        <w:tabs>
          <w:tab w:val="left" w:pos="204"/>
        </w:tabs>
        <w:rPr>
          <w:rFonts w:ascii="Arial Narrow" w:hAnsi="Arial Narrow"/>
          <w:b/>
        </w:rPr>
      </w:pPr>
      <w:r>
        <w:rPr>
          <w:rFonts w:ascii="Arial Narrow" w:hAnsi="Arial Narrow"/>
          <w:b/>
        </w:rPr>
        <w:t>Article  48 : Edition et diffusion du présent marché</w:t>
      </w:r>
    </w:p>
    <w:p w:rsidR="00631370" w:rsidRDefault="008347A5">
      <w:pPr>
        <w:pStyle w:val="Retraitcorpsdetexte"/>
        <w:ind w:left="0" w:firstLine="708"/>
        <w:rPr>
          <w:rFonts w:ascii="Arial Narrow" w:hAnsi="Arial Narrow"/>
        </w:rPr>
      </w:pPr>
      <w:r>
        <w:rPr>
          <w:rFonts w:ascii="Arial Narrow" w:hAnsi="Arial Narrow"/>
          <w:b/>
        </w:rPr>
        <w:t>Vingt (20) exemplaires</w:t>
      </w:r>
      <w:r>
        <w:rPr>
          <w:rFonts w:ascii="Arial Narrow" w:hAnsi="Arial Narrow"/>
        </w:rPr>
        <w:t xml:space="preserve"> du présent marché seront établis par les soins de l’Entrepreneur, à ses frais et diffusés par la Commission de Passation des Marchés Publics du Mayo Sava.</w:t>
      </w:r>
    </w:p>
    <w:p w:rsidR="00631370" w:rsidRDefault="008347A5">
      <w:pPr>
        <w:tabs>
          <w:tab w:val="left" w:pos="204"/>
        </w:tabs>
        <w:rPr>
          <w:rFonts w:ascii="Arial Narrow" w:hAnsi="Arial Narrow"/>
          <w:b/>
        </w:rPr>
      </w:pPr>
      <w:r>
        <w:rPr>
          <w:rFonts w:ascii="Arial Narrow" w:hAnsi="Arial Narrow"/>
          <w:b/>
        </w:rPr>
        <w:t>Article  49 e</w:t>
      </w:r>
      <w:r>
        <w:rPr>
          <w:rFonts w:ascii="Arial Narrow" w:hAnsi="Arial Narrow"/>
          <w:b/>
        </w:rPr>
        <w:t>t dernier : Entrée en vigueur du marché</w:t>
      </w:r>
    </w:p>
    <w:p w:rsidR="00631370" w:rsidRDefault="008347A5">
      <w:pPr>
        <w:rPr>
          <w:rFonts w:ascii="Arial Narrow" w:hAnsi="Arial Narrow"/>
        </w:rPr>
      </w:pPr>
      <w:r>
        <w:rPr>
          <w:rFonts w:ascii="Arial Narrow" w:hAnsi="Arial Narrow"/>
        </w:rPr>
        <w:tab/>
        <w:t>Le présent marché ne deviendra définitif qu’après sa signature par l’Autorité Contractante. II entrera en vigueur dès sa notification à l’Entrepreneur par le Maître d’Ouvrage Délégué.</w:t>
      </w:r>
    </w:p>
    <w:p w:rsidR="00631370" w:rsidRDefault="00631370">
      <w:pPr>
        <w:pStyle w:val="En-tte"/>
        <w:jc w:val="center"/>
        <w:rPr>
          <w:rFonts w:ascii="Arial Narrow" w:hAnsi="Arial Narrow"/>
          <w:lang w:val="fr-FR"/>
        </w:rPr>
      </w:pPr>
    </w:p>
    <w:tbl>
      <w:tblPr>
        <w:tblpPr w:leftFromText="141" w:rightFromText="141" w:vertAnchor="text" w:horzAnchor="margin" w:tblpY="-2"/>
        <w:tblW w:w="10136" w:type="dxa"/>
        <w:tblCellMar>
          <w:left w:w="10" w:type="dxa"/>
          <w:right w:w="10" w:type="dxa"/>
        </w:tblCellMar>
        <w:tblLook w:val="0000" w:firstRow="0" w:lastRow="0" w:firstColumn="0" w:lastColumn="0" w:noHBand="0" w:noVBand="0"/>
      </w:tblPr>
      <w:tblGrid>
        <w:gridCol w:w="9740"/>
        <w:gridCol w:w="198"/>
        <w:gridCol w:w="198"/>
      </w:tblGrid>
      <w:tr w:rsidR="00631370">
        <w:tblPrEx>
          <w:tblCellMar>
            <w:top w:w="0" w:type="dxa"/>
            <w:bottom w:w="0" w:type="dxa"/>
          </w:tblCellMar>
        </w:tblPrEx>
        <w:tc>
          <w:tcPr>
            <w:tcW w:w="9692" w:type="dxa"/>
            <w:tcBorders>
              <w:top w:val="nil"/>
              <w:left w:val="nil"/>
              <w:bottom w:val="nil"/>
              <w:right w:val="nil"/>
            </w:tcBorders>
          </w:tcPr>
          <w:tbl>
            <w:tblPr>
              <w:tblpPr w:leftFromText="141" w:rightFromText="141" w:vertAnchor="text" w:horzAnchor="margin" w:tblpY="-2"/>
              <w:tblW w:w="9720" w:type="dxa"/>
              <w:tblCellMar>
                <w:left w:w="10" w:type="dxa"/>
                <w:right w:w="10" w:type="dxa"/>
              </w:tblCellMar>
              <w:tblLook w:val="0000" w:firstRow="0" w:lastRow="0" w:firstColumn="0" w:lastColumn="0" w:noHBand="0" w:noVBand="0"/>
            </w:tblPr>
            <w:tblGrid>
              <w:gridCol w:w="4320"/>
              <w:gridCol w:w="2160"/>
              <w:gridCol w:w="3240"/>
            </w:tblGrid>
            <w:tr w:rsidR="00631370">
              <w:tblPrEx>
                <w:tblCellMar>
                  <w:top w:w="0" w:type="dxa"/>
                  <w:bottom w:w="0" w:type="dxa"/>
                </w:tblCellMar>
              </w:tblPrEx>
              <w:tc>
                <w:tcPr>
                  <w:tcW w:w="4320" w:type="dxa"/>
                  <w:tcBorders>
                    <w:top w:val="nil"/>
                    <w:left w:val="nil"/>
                    <w:bottom w:val="nil"/>
                    <w:right w:val="nil"/>
                  </w:tcBorders>
                </w:tcPr>
                <w:p w:rsidR="00631370" w:rsidRDefault="008347A5">
                  <w:pPr>
                    <w:pStyle w:val="En-tte"/>
                    <w:ind w:left="180"/>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57216" behindDoc="0" locked="0" layoutInCell="1" allowOverlap="1">
                            <wp:simplePos x="0" y="0"/>
                            <wp:positionH relativeFrom="column">
                              <wp:posOffset>-112395</wp:posOffset>
                            </wp:positionH>
                            <wp:positionV relativeFrom="paragraph">
                              <wp:posOffset>76835</wp:posOffset>
                            </wp:positionV>
                            <wp:extent cx="2519680" cy="1276985"/>
                            <wp:effectExtent l="0" t="0" r="0" b="0"/>
                            <wp:wrapNone/>
                            <wp:docPr id="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w:t>
                                        </w:r>
                                        <w:r>
                                          <w:rPr>
                                            <w:rFonts w:ascii="Tahoma" w:hAnsi="Tahoma" w:cs="Tahoma"/>
                                            <w:b/>
                                            <w:sz w:val="16"/>
                                            <w:szCs w:val="16"/>
                                          </w:rPr>
                                          <w:t xml:space="preserve">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AF82BCF2-2482-E493-79390AB66C45" coordsize="21600,21600" style="position:absolute;width:198.4pt;height:100.55pt;mso-width-percent:40000;mso-width-relative:margin;mso-height-percent:0;mso-height-relative:margin;margin-top:6.05pt;margin-left:-8.85pt;mso-wrap-distance-left:9pt;mso-wrap-distance-right:9pt;mso-wrap-distance-top:0pt;mso-wrap-distance-bottom:0pt;rotation:0.000000;z-index:251657216;" fillcolor="#ffffff" stroked="f" o:spt="1" path="m0,0 l0,21600 r21600,0 l21600,0 x e">
                            <w10:wrap side="both"/>
                            <v:fill type="solid" color="#ffffff" opacity="1.000000"/>
                            <o:lock/>
                          </v:shape>
                        </w:pict>
                      </mc:Fallback>
                    </mc:AlternateContent>
                  </w: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8347A5">
                  <w:pPr>
                    <w:pStyle w:val="En-tte"/>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60288" behindDoc="0" locked="0" layoutInCell="1" allowOverlap="1">
                            <wp:simplePos x="0" y="0"/>
                            <wp:positionH relativeFrom="column">
                              <wp:posOffset>-273685</wp:posOffset>
                            </wp:positionH>
                            <wp:positionV relativeFrom="paragraph">
                              <wp:posOffset>-286385</wp:posOffset>
                            </wp:positionV>
                            <wp:extent cx="2519680" cy="1416685"/>
                            <wp:effectExtent l="0" t="0" r="0" b="0"/>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FAR-NORTH REGIONAL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4A503ABF-2E0F-DDDC-ECE1554087B0" coordsize="21600,21600" style="position:absolute;width:198.4pt;height:111.55pt;mso-width-percent:40000;mso-width-relative:margin;mso-height-percent:0;mso-height-relative:margin;margin-top:-22.55pt;margin-left:-21.55pt;mso-wrap-distance-left:9pt;mso-wrap-distance-right:9pt;mso-wrap-distance-top:0pt;mso-wrap-distance-bottom:0pt;rotation:0.000000;z-index:251660288;" fillcolor="#ffffff" stroked="f" o:spt="1" path="m0,0 l0,21600 r21600,0 l21600,0 x e">
                            <w10:wrap side="both"/>
                            <v:fill type="solid" color="#ffffff" opacity="1.000000"/>
                            <o:lock/>
                          </v:shape>
                        </w:pict>
                      </mc:Fallback>
                    </mc:AlternateContent>
                  </w: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ind w:left="180"/>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bl>
          <w:p w:rsidR="00631370" w:rsidRDefault="00631370">
            <w:pPr>
              <w:pStyle w:val="En-tte"/>
              <w:ind w:left="180"/>
              <w:jc w:val="center"/>
              <w:rPr>
                <w:rFonts w:ascii="Arial Narrow" w:hAnsi="Arial Narrow"/>
                <w:lang w:val="fr-CH"/>
              </w:rPr>
            </w:pPr>
          </w:p>
        </w:tc>
        <w:tc>
          <w:tcPr>
            <w:tcW w:w="222" w:type="dxa"/>
            <w:tcBorders>
              <w:top w:val="nil"/>
              <w:left w:val="nil"/>
              <w:bottom w:val="nil"/>
              <w:right w:val="nil"/>
            </w:tcBorders>
          </w:tcPr>
          <w:p w:rsidR="00631370" w:rsidRDefault="00631370">
            <w:pPr>
              <w:pStyle w:val="En-tte"/>
              <w:rPr>
                <w:rFonts w:ascii="Arial Narrow" w:hAnsi="Arial Narrow"/>
                <w:lang w:val="fr-CH"/>
              </w:rPr>
            </w:pPr>
          </w:p>
        </w:tc>
        <w:tc>
          <w:tcPr>
            <w:tcW w:w="222"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bl>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pStyle w:val="Titre1"/>
        <w:jc w:val="both"/>
        <w:rPr>
          <w:rFonts w:ascii="Arial Narrow" w:hAnsi="Arial Narrow"/>
        </w:rPr>
      </w:pPr>
    </w:p>
    <w:p w:rsidR="00631370" w:rsidRDefault="008347A5">
      <w:pPr>
        <w:pStyle w:val="Titre1"/>
        <w:rPr>
          <w:rFonts w:ascii="Arial Narrow" w:hAnsi="Arial Narrow"/>
        </w:rPr>
      </w:pPr>
      <w:r>
        <w:rPr>
          <w:rFonts w:ascii="Arial Narrow" w:hAnsi="Arial Narrow"/>
        </w:rPr>
        <w:t>COMMISSION DE PASSATION DES MARCHÉS PUBLICS</w:t>
      </w:r>
    </w:p>
    <w:p w:rsidR="00631370" w:rsidRDefault="008347A5">
      <w:pPr>
        <w:pStyle w:val="Titre2"/>
        <w:rPr>
          <w:rFonts w:ascii="Arial Narrow" w:hAnsi="Arial Narrow"/>
          <w:sz w:val="24"/>
          <w:szCs w:val="24"/>
        </w:rPr>
      </w:pPr>
      <w:r>
        <w:rPr>
          <w:rFonts w:ascii="Arial Narrow" w:hAnsi="Arial Narrow"/>
          <w:sz w:val="24"/>
          <w:szCs w:val="24"/>
        </w:rPr>
        <w:t xml:space="preserve">AUPRÈS DE LA PREFECTURE DU MAYO-SAVA </w:t>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pBdr>
          <w:top w:val="single" w:sz="18" w:space="1" w:color="auto"/>
          <w:left w:val="single" w:sz="18" w:space="4" w:color="auto"/>
          <w:bottom w:val="single" w:sz="18" w:space="1" w:color="auto"/>
          <w:right w:val="single" w:sz="18" w:space="4" w:color="auto"/>
        </w:pBdr>
        <w:jc w:val="center"/>
        <w:rPr>
          <w:rFonts w:ascii="Arial Narrow" w:hAnsi="Arial Narrow"/>
          <w:b/>
        </w:rPr>
      </w:pPr>
      <w:r>
        <w:rPr>
          <w:rFonts w:ascii="Arial Narrow" w:hAnsi="Arial Narrow"/>
          <w:b/>
          <w:i/>
        </w:rPr>
        <w:t>APPEL D’OFFRES NAONO/K44/CDPM-MS/AI/DU DU</w:t>
      </w:r>
      <w:r>
        <w:rPr>
          <w:rFonts w:ascii="Arial Narrow" w:hAnsi="Arial Narrow"/>
          <w:b/>
        </w:rPr>
        <w:t xml:space="preserve"> ________</w:t>
      </w:r>
      <w:r>
        <w:rPr>
          <w:rFonts w:ascii="Arial Narrow" w:hAnsi="Arial Narrow"/>
          <w:b/>
          <w:color w:val="FF0000"/>
        </w:rPr>
        <w:t xml:space="preserve"> </w:t>
      </w:r>
      <w:r>
        <w:rPr>
          <w:rFonts w:ascii="Arial Narrow" w:hAnsi="Arial Narrow"/>
          <w:b/>
          <w:i/>
        </w:rPr>
        <w:t>POUR LES TRAVAUX DE L'EXTENSION DU RESEAU ELECTRIQUE DU VILLAGE IGAWA-MEME A LA LOCALITE DE GUEBEGENE (PHASE I) DANS L’ARRONDISSEMENT DE MORA, DEPARTEMENT DU MAYO SAVA, REGION DE L’EXTREME NORD</w:t>
      </w:r>
      <w:proofErr w:type="gramStart"/>
      <w:r>
        <w:rPr>
          <w:rFonts w:ascii="Arial Narrow" w:hAnsi="Arial Narrow"/>
          <w:b/>
          <w:i/>
        </w:rPr>
        <w:t>..</w:t>
      </w:r>
      <w:proofErr w:type="gramEnd"/>
    </w:p>
    <w:p w:rsidR="00631370" w:rsidRDefault="00631370">
      <w:pPr>
        <w:pStyle w:val="Pieddepage"/>
        <w:tabs>
          <w:tab w:val="clear" w:pos="4536"/>
          <w:tab w:val="clear" w:pos="9072"/>
          <w:tab w:val="right" w:pos="9444"/>
        </w:tabs>
        <w:rPr>
          <w:rFonts w:ascii="Arial Narrow" w:hAnsi="Arial Narrow"/>
        </w:rPr>
      </w:pPr>
    </w:p>
    <w:p w:rsidR="00631370" w:rsidRDefault="00631370">
      <w:pPr>
        <w:pStyle w:val="Pieddepage"/>
        <w:tabs>
          <w:tab w:val="clear" w:pos="4536"/>
          <w:tab w:val="clear" w:pos="9072"/>
          <w:tab w:val="right" w:pos="9444"/>
        </w:tabs>
        <w:rPr>
          <w:rFonts w:ascii="Arial Narrow" w:hAnsi="Arial Narrow"/>
        </w:rPr>
      </w:pPr>
    </w:p>
    <w:p w:rsidR="00631370" w:rsidRDefault="008347A5">
      <w:pPr>
        <w:pStyle w:val="Titre4"/>
        <w:rPr>
          <w:rFonts w:ascii="Arial Narrow" w:hAnsi="Arial Narrow"/>
          <w:sz w:val="24"/>
          <w:szCs w:val="24"/>
          <w:lang w:val="fr-CH"/>
        </w:rPr>
      </w:pPr>
      <w:r>
        <w:rPr>
          <w:rFonts w:ascii="Arial Narrow" w:hAnsi="Arial Narrow"/>
          <w:sz w:val="24"/>
          <w:szCs w:val="24"/>
          <w:lang w:val="fr-CH"/>
        </w:rPr>
        <w:t>Financement : BIP 2019 (MINEE)</w:t>
      </w: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8347A5">
      <w:pPr>
        <w:jc w:val="center"/>
        <w:rPr>
          <w:rFonts w:ascii="Arial Narrow" w:hAnsi="Arial Narrow"/>
          <w:b/>
        </w:rPr>
      </w:pPr>
      <w:r>
        <w:rPr>
          <w:rFonts w:ascii="Arial Narrow" w:hAnsi="Arial Narrow"/>
        </w:rPr>
        <w:t xml:space="preserve">Pièce N° 4 </w:t>
      </w:r>
      <w:r>
        <w:rPr>
          <w:rFonts w:ascii="Arial Narrow" w:hAnsi="Arial Narrow"/>
          <w:b/>
        </w:rPr>
        <w:t>: CAHIER DE</w:t>
      </w:r>
      <w:r>
        <w:rPr>
          <w:rFonts w:ascii="Arial Narrow" w:hAnsi="Arial Narrow"/>
          <w:b/>
        </w:rPr>
        <w:t>S CLAUSES TECHNIQUES PARTICULIÈRES</w:t>
      </w:r>
    </w:p>
    <w:p w:rsidR="00631370" w:rsidRDefault="008347A5">
      <w:pPr>
        <w:jc w:val="center"/>
        <w:rPr>
          <w:rFonts w:ascii="Arial Narrow" w:hAnsi="Arial Narrow"/>
          <w:b/>
        </w:rPr>
      </w:pPr>
      <w:r>
        <w:rPr>
          <w:rFonts w:ascii="Arial Narrow" w:hAnsi="Arial Narrow"/>
          <w:b/>
        </w:rPr>
        <w:t>(CCTP)</w:t>
      </w:r>
    </w:p>
    <w:p w:rsidR="00631370" w:rsidRDefault="00631370">
      <w:pPr>
        <w:pStyle w:val="Corpsdetexte"/>
        <w:rPr>
          <w:rFonts w:ascii="Arial Narrow" w:hAnsi="Arial Narrow"/>
        </w:rPr>
      </w:pPr>
    </w:p>
    <w:p w:rsidR="00631370" w:rsidRDefault="008347A5">
      <w:pPr>
        <w:pStyle w:val="Corpsdetexte"/>
        <w:ind w:firstLine="708"/>
        <w:rPr>
          <w:rFonts w:ascii="Arial Narrow" w:hAnsi="Arial Narrow"/>
          <w:b/>
          <w:bCs/>
        </w:rPr>
      </w:pPr>
      <w:r>
        <w:rPr>
          <w:rFonts w:ascii="Arial Narrow" w:hAnsi="Arial Narrow"/>
        </w:rPr>
        <w:br w:type="page"/>
      </w:r>
      <w:r>
        <w:rPr>
          <w:rFonts w:ascii="Arial Narrow" w:hAnsi="Arial Narrow"/>
          <w:b/>
          <w:bCs/>
        </w:rPr>
        <w:lastRenderedPageBreak/>
        <w:t>SOMMAIRE</w:t>
      </w:r>
    </w:p>
    <w:p w:rsidR="00631370" w:rsidRDefault="00631370">
      <w:pPr>
        <w:tabs>
          <w:tab w:val="left" w:pos="1180"/>
        </w:tabs>
        <w:rPr>
          <w:rFonts w:ascii="Arial Narrow" w:hAnsi="Arial Narrow"/>
          <w:b/>
          <w:bCs/>
        </w:rPr>
      </w:pPr>
    </w:p>
    <w:p w:rsidR="00631370" w:rsidRDefault="008347A5">
      <w:pPr>
        <w:tabs>
          <w:tab w:val="left" w:pos="1180"/>
        </w:tabs>
        <w:ind w:left="1440"/>
        <w:rPr>
          <w:rFonts w:ascii="Arial Narrow" w:hAnsi="Arial Narrow"/>
          <w:bCs/>
        </w:rPr>
      </w:pPr>
      <w:r>
        <w:rPr>
          <w:rFonts w:ascii="Arial Narrow" w:hAnsi="Arial Narrow"/>
          <w:bCs/>
        </w:rPr>
        <w:t>1 – Description technique du micro projet</w:t>
      </w:r>
    </w:p>
    <w:p w:rsidR="00631370" w:rsidRDefault="00631370">
      <w:pPr>
        <w:tabs>
          <w:tab w:val="left" w:pos="1180"/>
        </w:tabs>
        <w:ind w:left="1440"/>
        <w:rPr>
          <w:rFonts w:ascii="Arial Narrow" w:hAnsi="Arial Narrow"/>
          <w:bCs/>
        </w:rPr>
      </w:pPr>
    </w:p>
    <w:p w:rsidR="00631370" w:rsidRDefault="008347A5">
      <w:pPr>
        <w:tabs>
          <w:tab w:val="left" w:pos="1180"/>
        </w:tabs>
        <w:ind w:left="1440"/>
        <w:rPr>
          <w:rFonts w:ascii="Arial Narrow" w:hAnsi="Arial Narrow"/>
          <w:bCs/>
        </w:rPr>
      </w:pPr>
      <w:r>
        <w:rPr>
          <w:rFonts w:ascii="Arial Narrow" w:hAnsi="Arial Narrow"/>
          <w:bCs/>
        </w:rPr>
        <w:t>2 – Mode d’exécution des travaux</w:t>
      </w:r>
    </w:p>
    <w:p w:rsidR="00631370" w:rsidRDefault="00631370">
      <w:pPr>
        <w:tabs>
          <w:tab w:val="left" w:pos="1180"/>
        </w:tabs>
        <w:ind w:left="1440"/>
        <w:rPr>
          <w:rFonts w:ascii="Arial Narrow" w:hAnsi="Arial Narrow"/>
          <w:bCs/>
        </w:rPr>
      </w:pPr>
    </w:p>
    <w:p w:rsidR="00631370" w:rsidRDefault="008347A5">
      <w:pPr>
        <w:tabs>
          <w:tab w:val="left" w:pos="1180"/>
        </w:tabs>
        <w:ind w:left="1440"/>
        <w:rPr>
          <w:rFonts w:ascii="Arial Narrow" w:hAnsi="Arial Narrow"/>
          <w:bCs/>
        </w:rPr>
      </w:pPr>
      <w:r>
        <w:rPr>
          <w:rFonts w:ascii="Arial Narrow" w:hAnsi="Arial Narrow"/>
          <w:bCs/>
        </w:rPr>
        <w:t>3 – Description des travaux à réaliser</w:t>
      </w:r>
    </w:p>
    <w:p w:rsidR="00631370" w:rsidRDefault="008347A5">
      <w:pPr>
        <w:tabs>
          <w:tab w:val="left" w:pos="1180"/>
        </w:tabs>
        <w:ind w:left="2160"/>
        <w:rPr>
          <w:rFonts w:ascii="Arial Narrow" w:hAnsi="Arial Narrow"/>
          <w:bCs/>
        </w:rPr>
      </w:pPr>
      <w:r>
        <w:rPr>
          <w:rFonts w:ascii="Arial Narrow" w:hAnsi="Arial Narrow"/>
          <w:bCs/>
        </w:rPr>
        <w:t>3.1 – Etude et piquetage</w:t>
      </w:r>
    </w:p>
    <w:p w:rsidR="00631370" w:rsidRDefault="008347A5">
      <w:pPr>
        <w:tabs>
          <w:tab w:val="left" w:pos="1180"/>
        </w:tabs>
        <w:ind w:left="2160"/>
        <w:rPr>
          <w:rFonts w:ascii="Arial Narrow" w:hAnsi="Arial Narrow"/>
          <w:bCs/>
        </w:rPr>
      </w:pPr>
      <w:r>
        <w:rPr>
          <w:rFonts w:ascii="Arial Narrow" w:hAnsi="Arial Narrow"/>
          <w:bCs/>
        </w:rPr>
        <w:t>3.2 – Les fouilles</w:t>
      </w:r>
    </w:p>
    <w:p w:rsidR="00631370" w:rsidRDefault="008347A5">
      <w:pPr>
        <w:tabs>
          <w:tab w:val="left" w:pos="1180"/>
        </w:tabs>
        <w:ind w:left="2160"/>
        <w:rPr>
          <w:rFonts w:ascii="Arial Narrow" w:hAnsi="Arial Narrow"/>
          <w:bCs/>
        </w:rPr>
      </w:pPr>
      <w:r>
        <w:rPr>
          <w:rFonts w:ascii="Arial Narrow" w:hAnsi="Arial Narrow"/>
          <w:bCs/>
        </w:rPr>
        <w:t>3.3 – Confection des supports au sol</w:t>
      </w:r>
    </w:p>
    <w:p w:rsidR="00631370" w:rsidRDefault="008347A5">
      <w:pPr>
        <w:tabs>
          <w:tab w:val="left" w:pos="1180"/>
        </w:tabs>
        <w:ind w:left="2160"/>
        <w:rPr>
          <w:rFonts w:ascii="Arial Narrow" w:hAnsi="Arial Narrow"/>
          <w:bCs/>
        </w:rPr>
      </w:pPr>
      <w:r>
        <w:rPr>
          <w:rFonts w:ascii="Arial Narrow" w:hAnsi="Arial Narrow"/>
          <w:bCs/>
        </w:rPr>
        <w:t>3.4 –</w:t>
      </w:r>
      <w:r>
        <w:rPr>
          <w:rFonts w:ascii="Arial Narrow" w:hAnsi="Arial Narrow"/>
          <w:bCs/>
        </w:rPr>
        <w:t xml:space="preserve"> Calage des supports bois</w:t>
      </w:r>
    </w:p>
    <w:p w:rsidR="00631370" w:rsidRDefault="00631370">
      <w:pPr>
        <w:tabs>
          <w:tab w:val="left" w:pos="1180"/>
        </w:tabs>
        <w:ind w:left="1440"/>
        <w:rPr>
          <w:rFonts w:ascii="Arial Narrow" w:hAnsi="Arial Narrow"/>
          <w:bCs/>
        </w:rPr>
      </w:pPr>
    </w:p>
    <w:p w:rsidR="00631370" w:rsidRDefault="008347A5">
      <w:pPr>
        <w:tabs>
          <w:tab w:val="left" w:pos="1180"/>
        </w:tabs>
        <w:ind w:left="1440"/>
        <w:rPr>
          <w:rFonts w:ascii="Arial Narrow" w:hAnsi="Arial Narrow"/>
          <w:bCs/>
        </w:rPr>
      </w:pPr>
      <w:r>
        <w:rPr>
          <w:rFonts w:ascii="Arial Narrow" w:hAnsi="Arial Narrow"/>
          <w:bCs/>
        </w:rPr>
        <w:t>4 – Pose d’un poste transformation MT/BT monophasée</w:t>
      </w:r>
    </w:p>
    <w:p w:rsidR="00631370" w:rsidRDefault="00631370">
      <w:pPr>
        <w:tabs>
          <w:tab w:val="left" w:pos="1180"/>
        </w:tabs>
        <w:ind w:left="1440"/>
        <w:rPr>
          <w:rFonts w:ascii="Arial Narrow" w:hAnsi="Arial Narrow"/>
          <w:bCs/>
        </w:rPr>
      </w:pPr>
    </w:p>
    <w:p w:rsidR="00631370" w:rsidRDefault="008347A5">
      <w:pPr>
        <w:tabs>
          <w:tab w:val="left" w:pos="1180"/>
        </w:tabs>
        <w:ind w:left="1440"/>
        <w:rPr>
          <w:rFonts w:ascii="Arial Narrow" w:hAnsi="Arial Narrow"/>
          <w:bCs/>
        </w:rPr>
      </w:pPr>
      <w:r>
        <w:rPr>
          <w:rFonts w:ascii="Arial Narrow" w:hAnsi="Arial Narrow"/>
          <w:bCs/>
        </w:rPr>
        <w:t>5 – Branchement domestique</w:t>
      </w:r>
    </w:p>
    <w:p w:rsidR="00631370" w:rsidRDefault="00631370">
      <w:pPr>
        <w:tabs>
          <w:tab w:val="left" w:pos="1180"/>
        </w:tabs>
        <w:ind w:left="1440"/>
        <w:rPr>
          <w:rFonts w:ascii="Arial Narrow" w:hAnsi="Arial Narrow"/>
          <w:bCs/>
        </w:rPr>
      </w:pPr>
    </w:p>
    <w:p w:rsidR="00631370" w:rsidRDefault="008347A5">
      <w:pPr>
        <w:tabs>
          <w:tab w:val="left" w:pos="1180"/>
        </w:tabs>
        <w:ind w:left="1440"/>
        <w:rPr>
          <w:rFonts w:ascii="Arial Narrow" w:hAnsi="Arial Narrow"/>
          <w:bCs/>
        </w:rPr>
      </w:pPr>
      <w:r>
        <w:rPr>
          <w:rFonts w:ascii="Arial Narrow" w:hAnsi="Arial Narrow"/>
          <w:bCs/>
        </w:rPr>
        <w:t>6 – La construction des réseaux</w:t>
      </w:r>
    </w:p>
    <w:p w:rsidR="00631370" w:rsidRDefault="00631370">
      <w:pPr>
        <w:tabs>
          <w:tab w:val="left" w:pos="1180"/>
        </w:tabs>
        <w:ind w:left="1440"/>
        <w:rPr>
          <w:rFonts w:ascii="Arial Narrow" w:hAnsi="Arial Narrow"/>
          <w:bCs/>
        </w:rPr>
      </w:pPr>
    </w:p>
    <w:p w:rsidR="00631370" w:rsidRDefault="008347A5">
      <w:pPr>
        <w:tabs>
          <w:tab w:val="left" w:pos="1180"/>
        </w:tabs>
        <w:ind w:left="1440"/>
        <w:rPr>
          <w:rFonts w:ascii="Arial Narrow" w:hAnsi="Arial Narrow"/>
          <w:bCs/>
        </w:rPr>
      </w:pPr>
      <w:r>
        <w:rPr>
          <w:rFonts w:ascii="Arial Narrow" w:hAnsi="Arial Narrow"/>
          <w:bCs/>
        </w:rPr>
        <w:t>7 – Abattage et élagage</w:t>
      </w:r>
    </w:p>
    <w:p w:rsidR="00631370" w:rsidRDefault="00631370">
      <w:pPr>
        <w:tabs>
          <w:tab w:val="left" w:pos="1180"/>
        </w:tabs>
        <w:ind w:left="1440"/>
        <w:rPr>
          <w:rFonts w:ascii="Arial Narrow" w:hAnsi="Arial Narrow"/>
          <w:bCs/>
        </w:rPr>
      </w:pPr>
    </w:p>
    <w:p w:rsidR="00631370" w:rsidRDefault="008347A5">
      <w:pPr>
        <w:tabs>
          <w:tab w:val="left" w:pos="1180"/>
        </w:tabs>
        <w:ind w:left="1440"/>
        <w:rPr>
          <w:rFonts w:ascii="Arial Narrow" w:hAnsi="Arial Narrow"/>
          <w:bCs/>
        </w:rPr>
      </w:pPr>
      <w:r>
        <w:rPr>
          <w:rFonts w:ascii="Arial Narrow" w:hAnsi="Arial Narrow"/>
          <w:bCs/>
        </w:rPr>
        <w:t>8 – Transport et manutention du matériel électrique</w:t>
      </w:r>
    </w:p>
    <w:p w:rsidR="00631370" w:rsidRDefault="00631370">
      <w:pPr>
        <w:tabs>
          <w:tab w:val="left" w:pos="1180"/>
        </w:tabs>
        <w:ind w:left="1440"/>
        <w:rPr>
          <w:rFonts w:ascii="Arial Narrow" w:hAnsi="Arial Narrow"/>
          <w:bCs/>
        </w:rPr>
      </w:pPr>
    </w:p>
    <w:p w:rsidR="00631370" w:rsidRDefault="008347A5">
      <w:pPr>
        <w:tabs>
          <w:tab w:val="left" w:pos="1180"/>
        </w:tabs>
        <w:ind w:left="1440"/>
        <w:rPr>
          <w:rFonts w:ascii="Arial Narrow" w:hAnsi="Arial Narrow"/>
          <w:bCs/>
        </w:rPr>
      </w:pPr>
      <w:r>
        <w:rPr>
          <w:rFonts w:ascii="Arial Narrow" w:hAnsi="Arial Narrow"/>
          <w:bCs/>
        </w:rPr>
        <w:t>9 – Sécurité</w:t>
      </w:r>
    </w:p>
    <w:p w:rsidR="00631370" w:rsidRDefault="00631370">
      <w:pPr>
        <w:tabs>
          <w:tab w:val="left" w:pos="1180"/>
        </w:tabs>
        <w:ind w:left="1440"/>
        <w:rPr>
          <w:rFonts w:ascii="Arial Narrow" w:hAnsi="Arial Narrow"/>
          <w:bCs/>
        </w:rPr>
      </w:pPr>
    </w:p>
    <w:p w:rsidR="00631370" w:rsidRDefault="008347A5">
      <w:pPr>
        <w:tabs>
          <w:tab w:val="left" w:pos="1180"/>
        </w:tabs>
        <w:ind w:left="1440"/>
        <w:rPr>
          <w:rFonts w:ascii="Arial Narrow" w:hAnsi="Arial Narrow"/>
          <w:bCs/>
        </w:rPr>
      </w:pPr>
      <w:r>
        <w:rPr>
          <w:rFonts w:ascii="Arial Narrow" w:hAnsi="Arial Narrow"/>
          <w:bCs/>
        </w:rPr>
        <w:t xml:space="preserve">10 – Utilisation </w:t>
      </w:r>
      <w:r>
        <w:rPr>
          <w:rFonts w:ascii="Arial Narrow" w:hAnsi="Arial Narrow"/>
          <w:bCs/>
        </w:rPr>
        <w:t xml:space="preserve">de la méthode HIMO </w:t>
      </w:r>
    </w:p>
    <w:p w:rsidR="00631370" w:rsidRDefault="00631370">
      <w:pPr>
        <w:tabs>
          <w:tab w:val="left" w:pos="1180"/>
        </w:tabs>
        <w:ind w:left="1440"/>
        <w:rPr>
          <w:rFonts w:ascii="Arial Narrow" w:hAnsi="Arial Narrow"/>
          <w:bCs/>
        </w:rPr>
      </w:pPr>
    </w:p>
    <w:p w:rsidR="00631370" w:rsidRDefault="008347A5">
      <w:pPr>
        <w:tabs>
          <w:tab w:val="left" w:pos="1180"/>
        </w:tabs>
        <w:ind w:left="1440"/>
        <w:rPr>
          <w:rFonts w:ascii="Arial Narrow" w:hAnsi="Arial Narrow"/>
          <w:bCs/>
        </w:rPr>
      </w:pPr>
      <w:r>
        <w:rPr>
          <w:rFonts w:ascii="Arial Narrow" w:hAnsi="Arial Narrow"/>
          <w:bCs/>
        </w:rPr>
        <w:t>11 – Description sommaire du matériel électrique</w:t>
      </w:r>
    </w:p>
    <w:p w:rsidR="00631370" w:rsidRDefault="00631370">
      <w:pPr>
        <w:tabs>
          <w:tab w:val="left" w:pos="1180"/>
        </w:tabs>
        <w:ind w:left="1440"/>
        <w:rPr>
          <w:rFonts w:ascii="Arial Narrow" w:hAnsi="Arial Narrow"/>
          <w:bCs/>
        </w:rPr>
      </w:pPr>
    </w:p>
    <w:p w:rsidR="00631370" w:rsidRDefault="008347A5">
      <w:pPr>
        <w:tabs>
          <w:tab w:val="left" w:pos="1180"/>
        </w:tabs>
        <w:ind w:left="1440"/>
        <w:rPr>
          <w:rFonts w:ascii="Arial Narrow" w:hAnsi="Arial Narrow"/>
          <w:bCs/>
        </w:rPr>
      </w:pPr>
      <w:r>
        <w:rPr>
          <w:rFonts w:ascii="Arial Narrow" w:hAnsi="Arial Narrow"/>
          <w:bCs/>
        </w:rPr>
        <w:t>12 – Éléments constitutifs des réseaux</w:t>
      </w:r>
    </w:p>
    <w:p w:rsidR="00631370" w:rsidRDefault="008347A5">
      <w:pPr>
        <w:tabs>
          <w:tab w:val="left" w:pos="1180"/>
        </w:tabs>
        <w:ind w:left="1440"/>
        <w:rPr>
          <w:rFonts w:ascii="Arial Narrow" w:hAnsi="Arial Narrow"/>
          <w:bCs/>
        </w:rPr>
      </w:pPr>
      <w:r>
        <w:rPr>
          <w:rFonts w:ascii="Arial Narrow" w:hAnsi="Arial Narrow"/>
          <w:bCs/>
        </w:rPr>
        <w:tab/>
        <w:t>12.1 – Réseau MT monphasée</w:t>
      </w:r>
    </w:p>
    <w:p w:rsidR="00631370" w:rsidRDefault="008347A5">
      <w:pPr>
        <w:tabs>
          <w:tab w:val="left" w:pos="1180"/>
        </w:tabs>
        <w:ind w:left="1440"/>
        <w:jc w:val="left"/>
        <w:rPr>
          <w:rFonts w:ascii="Arial Narrow" w:hAnsi="Arial Narrow"/>
          <w:bCs/>
        </w:rPr>
      </w:pPr>
      <w:r>
        <w:rPr>
          <w:rFonts w:ascii="Arial Narrow" w:hAnsi="Arial Narrow"/>
          <w:bCs/>
        </w:rPr>
        <w:tab/>
        <w:t>12.2 – Réseau BT  monophasée</w:t>
      </w:r>
    </w:p>
    <w:p w:rsidR="00631370" w:rsidRDefault="00631370">
      <w:pPr>
        <w:tabs>
          <w:tab w:val="left" w:pos="1180"/>
        </w:tabs>
        <w:jc w:val="left"/>
        <w:rPr>
          <w:rFonts w:ascii="Arial Narrow" w:hAnsi="Arial Narrow"/>
          <w:b/>
          <w:bCs/>
        </w:rPr>
      </w:pPr>
    </w:p>
    <w:p w:rsidR="00631370" w:rsidRDefault="008347A5">
      <w:pPr>
        <w:tabs>
          <w:tab w:val="left" w:pos="1180"/>
        </w:tabs>
        <w:jc w:val="left"/>
        <w:rPr>
          <w:rFonts w:ascii="Arial Narrow" w:hAnsi="Arial Narrow"/>
          <w:b/>
          <w:bCs/>
        </w:rPr>
      </w:pPr>
      <w:r>
        <w:rPr>
          <w:rFonts w:ascii="Arial Narrow" w:hAnsi="Arial Narrow"/>
          <w:b/>
          <w:bCs/>
        </w:rPr>
        <w:br w:type="page"/>
      </w:r>
      <w:r>
        <w:rPr>
          <w:rFonts w:ascii="Arial Narrow" w:hAnsi="Arial Narrow"/>
          <w:b/>
          <w:bCs/>
        </w:rPr>
        <w:lastRenderedPageBreak/>
        <w:t>1 – Description technique du projet</w:t>
      </w:r>
    </w:p>
    <w:p w:rsidR="00631370" w:rsidRDefault="008347A5">
      <w:pPr>
        <w:rPr>
          <w:rFonts w:ascii="Arial Narrow" w:hAnsi="Arial Narrow"/>
        </w:rPr>
      </w:pPr>
      <w:r>
        <w:rPr>
          <w:rFonts w:ascii="Arial Narrow" w:hAnsi="Arial Narrow"/>
        </w:rPr>
        <w:t>Le présent descriptif a pour but de définir le mod</w:t>
      </w:r>
      <w:r>
        <w:rPr>
          <w:rFonts w:ascii="Arial Narrow" w:hAnsi="Arial Narrow"/>
        </w:rPr>
        <w:t>e d’exécution des travaux à réaliser suivant les standards et normes homologués, conformément aux documents constitutifs du marché.</w:t>
      </w:r>
    </w:p>
    <w:p w:rsidR="00631370" w:rsidRDefault="008347A5">
      <w:pPr>
        <w:rPr>
          <w:rFonts w:ascii="Arial Narrow" w:hAnsi="Arial Narrow"/>
        </w:rPr>
      </w:pPr>
      <w:r>
        <w:rPr>
          <w:rFonts w:ascii="Arial Narrow" w:hAnsi="Arial Narrow"/>
        </w:rPr>
        <w:t>Le choix des options technologiques pour la réalisation des travaux envisagés n’a pour seule préoccupation que d’entrevoir e</w:t>
      </w:r>
      <w:r>
        <w:rPr>
          <w:rFonts w:ascii="Arial Narrow" w:hAnsi="Arial Narrow"/>
        </w:rPr>
        <w:t>t de garantir une meilleure fonctionnalité des installations dans le respect des règles de sécurité pour la protection des biens et des personnes.</w:t>
      </w:r>
    </w:p>
    <w:p w:rsidR="00631370" w:rsidRDefault="008347A5">
      <w:pPr>
        <w:rPr>
          <w:rFonts w:ascii="Arial Narrow" w:hAnsi="Arial Narrow"/>
        </w:rPr>
      </w:pPr>
      <w:r>
        <w:rPr>
          <w:rFonts w:ascii="Arial Narrow" w:hAnsi="Arial Narrow"/>
        </w:rPr>
        <w:t>Il a été établi à titre indicatif, pour préciser et compléter, les indications du devis estimatif et des pièc</w:t>
      </w:r>
      <w:r>
        <w:rPr>
          <w:rFonts w:ascii="Arial Narrow" w:hAnsi="Arial Narrow"/>
        </w:rPr>
        <w:t>es dessinées, nonobstant les clauses du contrat.</w:t>
      </w:r>
    </w:p>
    <w:p w:rsidR="00631370" w:rsidRDefault="00631370">
      <w:pPr>
        <w:rPr>
          <w:rFonts w:ascii="Arial Narrow" w:hAnsi="Arial Narrow"/>
        </w:rPr>
      </w:pPr>
    </w:p>
    <w:p w:rsidR="00631370" w:rsidRDefault="008347A5">
      <w:pPr>
        <w:rPr>
          <w:rFonts w:ascii="Arial Narrow" w:hAnsi="Arial Narrow"/>
          <w:b/>
          <w:bCs/>
        </w:rPr>
      </w:pPr>
      <w:r>
        <w:rPr>
          <w:rFonts w:ascii="Arial Narrow" w:hAnsi="Arial Narrow"/>
          <w:b/>
          <w:bCs/>
        </w:rPr>
        <w:t>2 – Mode d’exécution des travaux</w:t>
      </w:r>
    </w:p>
    <w:p w:rsidR="00631370" w:rsidRDefault="008347A5">
      <w:pPr>
        <w:rPr>
          <w:rFonts w:ascii="Arial Narrow" w:hAnsi="Arial Narrow"/>
        </w:rPr>
      </w:pPr>
      <w:r>
        <w:rPr>
          <w:rFonts w:ascii="Arial Narrow" w:hAnsi="Arial Narrow"/>
        </w:rPr>
        <w:t xml:space="preserve">Pour tous les travaux de construction des artères moyenne tension triphasée, de postes de transformation MT / BT, des lignes BT triphasées, de protection de l’environnement </w:t>
      </w:r>
      <w:r>
        <w:rPr>
          <w:rFonts w:ascii="Arial Narrow" w:hAnsi="Arial Narrow"/>
        </w:rPr>
        <w:t>à observer, ils devront être conformes aux prescriptions, lois, décrets, arrêtés, standards, normes et publications en vigueur au Cameroun et relatifs à la gestion de l’électricité. A défaut de tels textes, seront appliqués dans cet ordre :</w:t>
      </w:r>
    </w:p>
    <w:p w:rsidR="00631370" w:rsidRDefault="008347A5">
      <w:pPr>
        <w:numPr>
          <w:ilvl w:val="0"/>
          <w:numId w:val="9"/>
        </w:numPr>
        <w:rPr>
          <w:rFonts w:ascii="Arial Narrow" w:hAnsi="Arial Narrow"/>
        </w:rPr>
      </w:pPr>
      <w:r>
        <w:rPr>
          <w:rFonts w:ascii="Arial Narrow" w:hAnsi="Arial Narrow"/>
        </w:rPr>
        <w:t>Les recommandat</w:t>
      </w:r>
      <w:r>
        <w:rPr>
          <w:rFonts w:ascii="Arial Narrow" w:hAnsi="Arial Narrow"/>
        </w:rPr>
        <w:t>ions du comité électrotechnique international (Publication CEI) ;</w:t>
      </w:r>
    </w:p>
    <w:p w:rsidR="00631370" w:rsidRDefault="008347A5">
      <w:pPr>
        <w:numPr>
          <w:ilvl w:val="0"/>
          <w:numId w:val="9"/>
        </w:numPr>
        <w:rPr>
          <w:rFonts w:ascii="Arial Narrow" w:hAnsi="Arial Narrow"/>
        </w:rPr>
      </w:pPr>
      <w:r>
        <w:rPr>
          <w:rFonts w:ascii="Arial Narrow" w:hAnsi="Arial Narrow"/>
        </w:rPr>
        <w:t>Les normes Européennes CEN – CENELEC (EN) ;</w:t>
      </w:r>
    </w:p>
    <w:p w:rsidR="00631370" w:rsidRDefault="008347A5">
      <w:pPr>
        <w:numPr>
          <w:ilvl w:val="0"/>
          <w:numId w:val="9"/>
        </w:numPr>
        <w:rPr>
          <w:rFonts w:ascii="Arial Narrow" w:hAnsi="Arial Narrow"/>
        </w:rPr>
      </w:pPr>
      <w:r>
        <w:rPr>
          <w:rFonts w:ascii="Arial Narrow" w:hAnsi="Arial Narrow"/>
        </w:rPr>
        <w:t>Les normes françaises AFNOR ;</w:t>
      </w:r>
    </w:p>
    <w:p w:rsidR="00631370" w:rsidRDefault="008347A5">
      <w:pPr>
        <w:numPr>
          <w:ilvl w:val="0"/>
          <w:numId w:val="9"/>
        </w:numPr>
        <w:rPr>
          <w:rFonts w:ascii="Arial Narrow" w:hAnsi="Arial Narrow"/>
        </w:rPr>
      </w:pPr>
      <w:r>
        <w:rPr>
          <w:rFonts w:ascii="Arial Narrow" w:hAnsi="Arial Narrow"/>
        </w:rPr>
        <w:t>L’arrêté du 02 Avril 1991 fixant les conditions techniques auxquelles doivent satisfaire les distributions d’énergie</w:t>
      </w:r>
      <w:r>
        <w:rPr>
          <w:rFonts w:ascii="Arial Narrow" w:hAnsi="Arial Narrow"/>
        </w:rPr>
        <w:t xml:space="preserve"> électrique, paru au journal officiel de la République Française du 04 Mai 1991 ;</w:t>
      </w:r>
    </w:p>
    <w:p w:rsidR="00631370" w:rsidRDefault="008347A5">
      <w:pPr>
        <w:numPr>
          <w:ilvl w:val="0"/>
          <w:numId w:val="9"/>
        </w:numPr>
        <w:rPr>
          <w:rFonts w:ascii="Arial Narrow" w:hAnsi="Arial Narrow"/>
        </w:rPr>
      </w:pPr>
      <w:r>
        <w:rPr>
          <w:rFonts w:ascii="Arial Narrow" w:hAnsi="Arial Narrow"/>
        </w:rPr>
        <w:t>La circulaire n°78 – 79 du 06 Juillet 1978 concernant l’application de l’arrêté du 26 Mai 1978 ;</w:t>
      </w:r>
    </w:p>
    <w:p w:rsidR="00631370" w:rsidRDefault="008347A5">
      <w:pPr>
        <w:numPr>
          <w:ilvl w:val="0"/>
          <w:numId w:val="9"/>
        </w:numPr>
        <w:rPr>
          <w:rFonts w:ascii="Arial Narrow" w:hAnsi="Arial Narrow"/>
        </w:rPr>
      </w:pPr>
      <w:r>
        <w:rPr>
          <w:rFonts w:ascii="Arial Narrow" w:hAnsi="Arial Narrow"/>
        </w:rPr>
        <w:t>Les normes françaises homologuées NFC ;</w:t>
      </w:r>
    </w:p>
    <w:p w:rsidR="00631370" w:rsidRDefault="008347A5">
      <w:pPr>
        <w:numPr>
          <w:ilvl w:val="0"/>
          <w:numId w:val="9"/>
        </w:numPr>
        <w:rPr>
          <w:rFonts w:ascii="Arial Narrow" w:hAnsi="Arial Narrow"/>
        </w:rPr>
      </w:pPr>
      <w:r>
        <w:rPr>
          <w:rFonts w:ascii="Arial Narrow" w:hAnsi="Arial Narrow"/>
        </w:rPr>
        <w:t>Les normes françaises UTE et en parti</w:t>
      </w:r>
      <w:r>
        <w:rPr>
          <w:rFonts w:ascii="Arial Narrow" w:hAnsi="Arial Narrow"/>
        </w:rPr>
        <w:t>culier :</w:t>
      </w:r>
    </w:p>
    <w:p w:rsidR="00631370" w:rsidRDefault="008347A5">
      <w:pPr>
        <w:numPr>
          <w:ilvl w:val="1"/>
          <w:numId w:val="9"/>
        </w:numPr>
        <w:rPr>
          <w:rFonts w:ascii="Arial Narrow" w:hAnsi="Arial Narrow"/>
        </w:rPr>
      </w:pPr>
      <w:r>
        <w:rPr>
          <w:rFonts w:ascii="Arial Narrow" w:hAnsi="Arial Narrow"/>
        </w:rPr>
        <w:t>C 10-100 ;</w:t>
      </w:r>
    </w:p>
    <w:p w:rsidR="00631370" w:rsidRDefault="008347A5">
      <w:pPr>
        <w:numPr>
          <w:ilvl w:val="1"/>
          <w:numId w:val="9"/>
        </w:numPr>
        <w:rPr>
          <w:rFonts w:ascii="Arial Narrow" w:hAnsi="Arial Narrow"/>
        </w:rPr>
      </w:pPr>
      <w:r>
        <w:rPr>
          <w:rFonts w:ascii="Arial Narrow" w:hAnsi="Arial Narrow"/>
        </w:rPr>
        <w:t>C 10-101 ;</w:t>
      </w:r>
    </w:p>
    <w:p w:rsidR="00631370" w:rsidRDefault="008347A5">
      <w:pPr>
        <w:numPr>
          <w:ilvl w:val="1"/>
          <w:numId w:val="9"/>
        </w:numPr>
        <w:rPr>
          <w:rFonts w:ascii="Arial Narrow" w:hAnsi="Arial Narrow"/>
        </w:rPr>
      </w:pPr>
      <w:r>
        <w:rPr>
          <w:rFonts w:ascii="Arial Narrow" w:hAnsi="Arial Narrow"/>
        </w:rPr>
        <w:t>C 13-200.</w:t>
      </w:r>
    </w:p>
    <w:p w:rsidR="00631370" w:rsidRDefault="008347A5">
      <w:pPr>
        <w:numPr>
          <w:ilvl w:val="0"/>
          <w:numId w:val="9"/>
        </w:numPr>
        <w:rPr>
          <w:rFonts w:ascii="Arial Narrow" w:hAnsi="Arial Narrow"/>
        </w:rPr>
      </w:pPr>
      <w:r>
        <w:rPr>
          <w:rFonts w:ascii="Arial Narrow" w:hAnsi="Arial Narrow"/>
        </w:rPr>
        <w:t>Tout autre système de normalisation reconnu dans le système (ISO).</w:t>
      </w: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 xml:space="preserve">Toutes ces règles pouvant subir des modifications sous la responsabilité de l’administration chargée de l’électricité pour tenir compte des </w:t>
      </w:r>
      <w:r>
        <w:rPr>
          <w:rFonts w:ascii="Arial Narrow" w:hAnsi="Arial Narrow"/>
        </w:rPr>
        <w:t>conditions locales, sachant que les ouvrages seront construits pour convenir aux conditions définies ci – après :</w:t>
      </w:r>
    </w:p>
    <w:p w:rsidR="00631370" w:rsidRDefault="008347A5">
      <w:pPr>
        <w:numPr>
          <w:ilvl w:val="0"/>
          <w:numId w:val="10"/>
        </w:numPr>
        <w:rPr>
          <w:rFonts w:ascii="Arial Narrow" w:hAnsi="Arial Narrow"/>
        </w:rPr>
      </w:pPr>
      <w:r>
        <w:rPr>
          <w:rFonts w:ascii="Arial Narrow" w:hAnsi="Arial Narrow"/>
        </w:rPr>
        <w:t>Température moyenne : 35°C ;</w:t>
      </w:r>
    </w:p>
    <w:p w:rsidR="00631370" w:rsidRDefault="008347A5">
      <w:pPr>
        <w:numPr>
          <w:ilvl w:val="0"/>
          <w:numId w:val="10"/>
        </w:numPr>
        <w:rPr>
          <w:rFonts w:ascii="Arial Narrow" w:hAnsi="Arial Narrow"/>
        </w:rPr>
      </w:pPr>
      <w:r>
        <w:rPr>
          <w:rFonts w:ascii="Arial Narrow" w:hAnsi="Arial Narrow"/>
        </w:rPr>
        <w:t>Hygrométrie correspondante : 98% ;</w:t>
      </w:r>
    </w:p>
    <w:p w:rsidR="00631370" w:rsidRDefault="008347A5">
      <w:pPr>
        <w:numPr>
          <w:ilvl w:val="0"/>
          <w:numId w:val="10"/>
        </w:numPr>
        <w:rPr>
          <w:rFonts w:ascii="Arial Narrow" w:hAnsi="Arial Narrow"/>
        </w:rPr>
      </w:pPr>
      <w:r>
        <w:rPr>
          <w:rFonts w:ascii="Arial Narrow" w:hAnsi="Arial Narrow"/>
        </w:rPr>
        <w:t>Température extrême (sous abri) :</w:t>
      </w:r>
    </w:p>
    <w:p w:rsidR="00631370" w:rsidRDefault="008347A5">
      <w:pPr>
        <w:numPr>
          <w:ilvl w:val="1"/>
          <w:numId w:val="10"/>
        </w:numPr>
        <w:rPr>
          <w:rFonts w:ascii="Arial Narrow" w:hAnsi="Arial Narrow"/>
        </w:rPr>
      </w:pPr>
      <w:r>
        <w:rPr>
          <w:rFonts w:ascii="Arial Narrow" w:hAnsi="Arial Narrow"/>
        </w:rPr>
        <w:t>Minimale + 10°C ;</w:t>
      </w:r>
    </w:p>
    <w:p w:rsidR="00631370" w:rsidRDefault="008347A5">
      <w:pPr>
        <w:numPr>
          <w:ilvl w:val="1"/>
          <w:numId w:val="10"/>
        </w:numPr>
        <w:rPr>
          <w:rFonts w:ascii="Arial Narrow" w:hAnsi="Arial Narrow"/>
        </w:rPr>
      </w:pPr>
      <w:r>
        <w:rPr>
          <w:rFonts w:ascii="Arial Narrow" w:hAnsi="Arial Narrow"/>
        </w:rPr>
        <w:t>Maximale + 50°C.</w:t>
      </w:r>
    </w:p>
    <w:p w:rsidR="00631370" w:rsidRDefault="008347A5">
      <w:pPr>
        <w:numPr>
          <w:ilvl w:val="0"/>
          <w:numId w:val="10"/>
        </w:numPr>
        <w:rPr>
          <w:rFonts w:ascii="Arial Narrow" w:hAnsi="Arial Narrow"/>
        </w:rPr>
      </w:pPr>
      <w:r>
        <w:rPr>
          <w:rFonts w:ascii="Arial Narrow" w:hAnsi="Arial Narrow"/>
        </w:rPr>
        <w:t xml:space="preserve">Vitesse </w:t>
      </w:r>
      <w:r>
        <w:rPr>
          <w:rFonts w:ascii="Arial Narrow" w:hAnsi="Arial Narrow"/>
        </w:rPr>
        <w:t>exceptionnelle des vents 180 Km/h ;</w:t>
      </w:r>
    </w:p>
    <w:p w:rsidR="00631370" w:rsidRDefault="008347A5">
      <w:pPr>
        <w:numPr>
          <w:ilvl w:val="0"/>
          <w:numId w:val="10"/>
        </w:numPr>
        <w:rPr>
          <w:rFonts w:ascii="Arial Narrow" w:hAnsi="Arial Narrow"/>
        </w:rPr>
      </w:pPr>
      <w:r>
        <w:rPr>
          <w:rFonts w:ascii="Arial Narrow" w:hAnsi="Arial Narrow"/>
        </w:rPr>
        <w:t>Vitesse normale des vents 5 à 35 Km/h ;</w:t>
      </w:r>
    </w:p>
    <w:p w:rsidR="00631370" w:rsidRDefault="008347A5">
      <w:pPr>
        <w:numPr>
          <w:ilvl w:val="0"/>
          <w:numId w:val="10"/>
        </w:numPr>
        <w:rPr>
          <w:rFonts w:ascii="Arial Narrow" w:hAnsi="Arial Narrow"/>
        </w:rPr>
      </w:pPr>
      <w:r>
        <w:rPr>
          <w:rFonts w:ascii="Arial Narrow" w:hAnsi="Arial Narrow"/>
        </w:rPr>
        <w:t>Les poteaux bois seront conformes à la norme UPDEA.</w:t>
      </w:r>
    </w:p>
    <w:p w:rsidR="00631370" w:rsidRDefault="00631370">
      <w:pPr>
        <w:rPr>
          <w:rFonts w:ascii="Arial Narrow" w:hAnsi="Arial Narrow"/>
          <w:b/>
          <w:bCs/>
        </w:rPr>
      </w:pPr>
    </w:p>
    <w:p w:rsidR="00631370" w:rsidRDefault="008347A5">
      <w:pPr>
        <w:rPr>
          <w:rFonts w:ascii="Arial Narrow" w:hAnsi="Arial Narrow"/>
          <w:b/>
          <w:bCs/>
        </w:rPr>
      </w:pPr>
      <w:r>
        <w:rPr>
          <w:rFonts w:ascii="Arial Narrow" w:hAnsi="Arial Narrow"/>
          <w:b/>
          <w:bCs/>
        </w:rPr>
        <w:t>3 – Description des travaux à réaliser</w:t>
      </w:r>
    </w:p>
    <w:p w:rsidR="00631370" w:rsidRDefault="008347A5">
      <w:pPr>
        <w:rPr>
          <w:rFonts w:ascii="Arial Narrow" w:hAnsi="Arial Narrow"/>
          <w:b/>
          <w:bCs/>
        </w:rPr>
      </w:pPr>
      <w:r>
        <w:rPr>
          <w:rFonts w:ascii="Arial Narrow" w:hAnsi="Arial Narrow"/>
          <w:b/>
          <w:bCs/>
        </w:rPr>
        <w:t>3.1 – Étude et piquetage</w:t>
      </w:r>
    </w:p>
    <w:p w:rsidR="00631370" w:rsidRDefault="008347A5">
      <w:pPr>
        <w:rPr>
          <w:rFonts w:ascii="Arial Narrow" w:hAnsi="Arial Narrow"/>
        </w:rPr>
      </w:pPr>
      <w:r>
        <w:rPr>
          <w:rFonts w:ascii="Arial Narrow" w:hAnsi="Arial Narrow"/>
        </w:rPr>
        <w:t>L’étude et le piquetage consisteront à faire une topographie d’</w:t>
      </w:r>
      <w:r>
        <w:rPr>
          <w:rFonts w:ascii="Arial Narrow" w:hAnsi="Arial Narrow"/>
        </w:rPr>
        <w:t>alignement en vue d’assurer une bonne construction des réseaux MT et BT. Cette activité sera réalisée en présence de l’Ingénieur et du Maitre d’oeuvre suivant les normes techniques, et la protection de l’environnement sera de mise.</w:t>
      </w:r>
    </w:p>
    <w:p w:rsidR="00631370" w:rsidRDefault="00631370">
      <w:pPr>
        <w:rPr>
          <w:rFonts w:ascii="Arial Narrow" w:hAnsi="Arial Narrow"/>
          <w:b/>
          <w:bCs/>
        </w:rPr>
      </w:pPr>
    </w:p>
    <w:p w:rsidR="00631370" w:rsidRDefault="008347A5">
      <w:pPr>
        <w:rPr>
          <w:rFonts w:ascii="Arial Narrow" w:hAnsi="Arial Narrow"/>
          <w:b/>
          <w:bCs/>
        </w:rPr>
      </w:pPr>
      <w:r>
        <w:rPr>
          <w:rFonts w:ascii="Arial Narrow" w:hAnsi="Arial Narrow"/>
          <w:b/>
          <w:bCs/>
        </w:rPr>
        <w:t>3.2 – Les fouilles</w:t>
      </w:r>
    </w:p>
    <w:p w:rsidR="00631370" w:rsidRDefault="008347A5">
      <w:pPr>
        <w:rPr>
          <w:rFonts w:ascii="Arial Narrow" w:hAnsi="Arial Narrow"/>
        </w:rPr>
      </w:pPr>
      <w:r>
        <w:rPr>
          <w:rFonts w:ascii="Arial Narrow" w:hAnsi="Arial Narrow"/>
        </w:rPr>
        <w:t>Elle</w:t>
      </w:r>
      <w:r>
        <w:rPr>
          <w:rFonts w:ascii="Arial Narrow" w:hAnsi="Arial Narrow"/>
        </w:rPr>
        <w:t>s seront réalisées conformément aux règles de l’art dans les dimensions suivantes :</w:t>
      </w:r>
    </w:p>
    <w:p w:rsidR="00631370" w:rsidRDefault="008347A5">
      <w:pPr>
        <w:numPr>
          <w:ilvl w:val="0"/>
          <w:numId w:val="12"/>
        </w:numPr>
        <w:rPr>
          <w:rFonts w:ascii="Arial Narrow" w:hAnsi="Arial Narrow"/>
        </w:rPr>
      </w:pPr>
      <w:r>
        <w:rPr>
          <w:rFonts w:ascii="Arial Narrow" w:hAnsi="Arial Narrow"/>
        </w:rPr>
        <w:t>Longueur= 0,5m</w:t>
      </w:r>
    </w:p>
    <w:p w:rsidR="00631370" w:rsidRDefault="008347A5">
      <w:pPr>
        <w:numPr>
          <w:ilvl w:val="0"/>
          <w:numId w:val="12"/>
        </w:numPr>
        <w:rPr>
          <w:rFonts w:ascii="Arial Narrow" w:hAnsi="Arial Narrow"/>
        </w:rPr>
      </w:pPr>
      <w:r>
        <w:rPr>
          <w:rFonts w:ascii="Arial Narrow" w:hAnsi="Arial Narrow"/>
        </w:rPr>
        <w:t>Largeur=0,5m</w:t>
      </w:r>
    </w:p>
    <w:p w:rsidR="00631370" w:rsidRDefault="008347A5">
      <w:pPr>
        <w:numPr>
          <w:ilvl w:val="0"/>
          <w:numId w:val="12"/>
        </w:numPr>
        <w:rPr>
          <w:rFonts w:ascii="Arial Narrow" w:hAnsi="Arial Narrow"/>
        </w:rPr>
      </w:pPr>
      <w:r>
        <w:rPr>
          <w:rFonts w:ascii="Arial Narrow" w:hAnsi="Arial Narrow"/>
        </w:rPr>
        <w:t>Profondeur= 1,40m pour les supports bois de 9m ; 1,60m pour les supports bois de 11m</w:t>
      </w:r>
    </w:p>
    <w:p w:rsidR="00631370" w:rsidRDefault="00631370">
      <w:pPr>
        <w:rPr>
          <w:rFonts w:ascii="Arial Narrow" w:hAnsi="Arial Narrow"/>
        </w:rPr>
      </w:pPr>
    </w:p>
    <w:p w:rsidR="00631370" w:rsidRDefault="008347A5">
      <w:pPr>
        <w:rPr>
          <w:rFonts w:ascii="Arial Narrow" w:hAnsi="Arial Narrow"/>
          <w:b/>
          <w:bCs/>
        </w:rPr>
      </w:pPr>
      <w:r>
        <w:rPr>
          <w:rFonts w:ascii="Arial Narrow" w:hAnsi="Arial Narrow"/>
          <w:b/>
          <w:bCs/>
        </w:rPr>
        <w:t>3.3 – confection des supports au sol</w:t>
      </w:r>
    </w:p>
    <w:p w:rsidR="00631370" w:rsidRDefault="008347A5">
      <w:pPr>
        <w:rPr>
          <w:rFonts w:ascii="Arial Narrow" w:hAnsi="Arial Narrow"/>
        </w:rPr>
      </w:pPr>
      <w:r>
        <w:rPr>
          <w:rFonts w:ascii="Arial Narrow" w:hAnsi="Arial Narrow"/>
        </w:rPr>
        <w:lastRenderedPageBreak/>
        <w:t>Les  supports jumelés</w:t>
      </w:r>
      <w:r>
        <w:rPr>
          <w:rFonts w:ascii="Arial Narrow" w:hAnsi="Arial Narrow"/>
        </w:rPr>
        <w:t xml:space="preserve"> seront rassemblés au sol et recevront une amorce d’armement d’après leur utilisation (voir les détails de différents supports en annexe).</w:t>
      </w:r>
    </w:p>
    <w:p w:rsidR="00631370" w:rsidRDefault="008347A5">
      <w:pPr>
        <w:rPr>
          <w:rFonts w:ascii="Arial Narrow" w:hAnsi="Arial Narrow"/>
        </w:rPr>
      </w:pPr>
      <w:r>
        <w:rPr>
          <w:rFonts w:ascii="Arial Narrow" w:hAnsi="Arial Narrow"/>
        </w:rPr>
        <w:t>Les supports (supports simples ou contre fichés) seront perforés au sol pour faciliter l’assemblage des armements une</w:t>
      </w:r>
      <w:r>
        <w:rPr>
          <w:rFonts w:ascii="Arial Narrow" w:hAnsi="Arial Narrow"/>
        </w:rPr>
        <w:t xml:space="preserve"> fois qu’ils seront levés.</w:t>
      </w:r>
    </w:p>
    <w:p w:rsidR="00631370" w:rsidRDefault="008347A5">
      <w:pPr>
        <w:rPr>
          <w:rFonts w:ascii="Arial Narrow" w:hAnsi="Arial Narrow"/>
        </w:rPr>
      </w:pPr>
      <w:r>
        <w:rPr>
          <w:rFonts w:ascii="Arial Narrow" w:hAnsi="Arial Narrow"/>
        </w:rPr>
        <w:t>Tous les supports quel que soit leur type recevront un traitement anti termites réalisé avec un mélange d’huile de vidange et du Flinkot jusqu’à une hauteur de 1,50m au-dessus</w:t>
      </w:r>
      <w:r>
        <w:rPr>
          <w:rFonts w:ascii="Arial Narrow" w:hAnsi="Arial Narrow"/>
        </w:rPr>
        <w:t xml:space="preserve"> du sol. Il sera exigé au prestataire un certificat de traitement des poteaux bois et traverses bois d’azobé délivré par la station traitement des poteaux et traverses bois de ENEO de Bafoussam ou de tout autre Entreprise reconnue et agréée dans le traitem</w:t>
      </w:r>
      <w:r>
        <w:rPr>
          <w:rFonts w:ascii="Arial Narrow" w:hAnsi="Arial Narrow"/>
        </w:rPr>
        <w:t>ent des poteaux bois et traverses.</w:t>
      </w:r>
    </w:p>
    <w:p w:rsidR="00631370" w:rsidRDefault="00631370">
      <w:pPr>
        <w:ind w:firstLine="708"/>
        <w:rPr>
          <w:rFonts w:ascii="Arial Narrow" w:hAnsi="Arial Narrow"/>
        </w:rPr>
      </w:pPr>
    </w:p>
    <w:p w:rsidR="00631370" w:rsidRDefault="008347A5">
      <w:pPr>
        <w:rPr>
          <w:rFonts w:ascii="Arial Narrow" w:hAnsi="Arial Narrow"/>
          <w:b/>
          <w:bCs/>
        </w:rPr>
      </w:pPr>
      <w:r>
        <w:rPr>
          <w:rFonts w:ascii="Arial Narrow" w:hAnsi="Arial Narrow"/>
          <w:b/>
          <w:bCs/>
        </w:rPr>
        <w:t>3.4 – Calage  des supports bois</w:t>
      </w:r>
    </w:p>
    <w:p w:rsidR="00631370" w:rsidRDefault="008347A5">
      <w:pPr>
        <w:rPr>
          <w:rFonts w:ascii="Arial Narrow" w:hAnsi="Arial Narrow"/>
        </w:rPr>
      </w:pPr>
      <w:r>
        <w:rPr>
          <w:rFonts w:ascii="Arial Narrow" w:hAnsi="Arial Narrow"/>
        </w:rPr>
        <w:t>Une fois les supports levés on réalisera un calage en pierres de la manière suivante :</w:t>
      </w:r>
    </w:p>
    <w:p w:rsidR="00631370" w:rsidRDefault="008347A5">
      <w:pPr>
        <w:numPr>
          <w:ilvl w:val="0"/>
          <w:numId w:val="13"/>
        </w:numPr>
        <w:rPr>
          <w:rFonts w:ascii="Arial Narrow" w:hAnsi="Arial Narrow"/>
        </w:rPr>
      </w:pPr>
      <w:r>
        <w:rPr>
          <w:rFonts w:ascii="Arial Narrow" w:hAnsi="Arial Narrow"/>
        </w:rPr>
        <w:t>Une 1</w:t>
      </w:r>
      <w:r>
        <w:rPr>
          <w:rFonts w:ascii="Arial Narrow" w:hAnsi="Arial Narrow"/>
          <w:vertAlign w:val="superscript"/>
        </w:rPr>
        <w:t>ère</w:t>
      </w:r>
      <w:r>
        <w:rPr>
          <w:rFonts w:ascii="Arial Narrow" w:hAnsi="Arial Narrow"/>
        </w:rPr>
        <w:t xml:space="preserve"> gaine à 30cm du fond des fouilles</w:t>
      </w:r>
    </w:p>
    <w:p w:rsidR="00631370" w:rsidRDefault="008347A5">
      <w:pPr>
        <w:numPr>
          <w:ilvl w:val="0"/>
          <w:numId w:val="13"/>
        </w:numPr>
        <w:rPr>
          <w:rFonts w:ascii="Arial Narrow" w:hAnsi="Arial Narrow"/>
        </w:rPr>
      </w:pPr>
      <w:r>
        <w:rPr>
          <w:rFonts w:ascii="Arial Narrow" w:hAnsi="Arial Narrow"/>
        </w:rPr>
        <w:t>Une 2</w:t>
      </w:r>
      <w:r>
        <w:rPr>
          <w:rFonts w:ascii="Arial Narrow" w:hAnsi="Arial Narrow"/>
          <w:vertAlign w:val="superscript"/>
        </w:rPr>
        <w:t>ème</w:t>
      </w:r>
      <w:r>
        <w:rPr>
          <w:rFonts w:ascii="Arial Narrow" w:hAnsi="Arial Narrow"/>
        </w:rPr>
        <w:t xml:space="preserve"> à 30cm au-dessus de la première</w:t>
      </w:r>
    </w:p>
    <w:p w:rsidR="00631370" w:rsidRDefault="008347A5">
      <w:pPr>
        <w:numPr>
          <w:ilvl w:val="0"/>
          <w:numId w:val="13"/>
        </w:numPr>
        <w:rPr>
          <w:rFonts w:ascii="Arial Narrow" w:hAnsi="Arial Narrow"/>
        </w:rPr>
      </w:pPr>
      <w:r>
        <w:rPr>
          <w:rFonts w:ascii="Arial Narrow" w:hAnsi="Arial Narrow"/>
        </w:rPr>
        <w:t>Une 3</w:t>
      </w:r>
      <w:r>
        <w:rPr>
          <w:rFonts w:ascii="Arial Narrow" w:hAnsi="Arial Narrow"/>
          <w:vertAlign w:val="superscript"/>
        </w:rPr>
        <w:t>ème</w:t>
      </w:r>
      <w:r>
        <w:rPr>
          <w:rFonts w:ascii="Arial Narrow" w:hAnsi="Arial Narrow"/>
        </w:rPr>
        <w:t xml:space="preserve"> à 30cm a</w:t>
      </w:r>
      <w:r>
        <w:rPr>
          <w:rFonts w:ascii="Arial Narrow" w:hAnsi="Arial Narrow"/>
        </w:rPr>
        <w:t>vant la limite du terrain naturel</w:t>
      </w:r>
    </w:p>
    <w:p w:rsidR="00631370" w:rsidRDefault="00631370">
      <w:pPr>
        <w:ind w:left="360"/>
        <w:rPr>
          <w:rFonts w:ascii="Arial Narrow" w:hAnsi="Arial Narrow"/>
        </w:rPr>
      </w:pPr>
    </w:p>
    <w:p w:rsidR="00631370" w:rsidRDefault="008347A5">
      <w:pPr>
        <w:pStyle w:val="Corpsdetexte2"/>
        <w:spacing w:line="240" w:lineRule="auto"/>
        <w:rPr>
          <w:rFonts w:ascii="Arial Narrow" w:hAnsi="Arial Narrow"/>
          <w:b/>
          <w:bCs/>
        </w:rPr>
      </w:pPr>
      <w:r>
        <w:rPr>
          <w:rFonts w:ascii="Arial Narrow" w:hAnsi="Arial Narrow"/>
          <w:b/>
          <w:bCs/>
        </w:rPr>
        <w:t>4 – Pose d’un poste de transformation MT/BT monophasée</w:t>
      </w:r>
    </w:p>
    <w:p w:rsidR="00631370" w:rsidRDefault="008347A5">
      <w:pPr>
        <w:rPr>
          <w:rFonts w:ascii="Arial Narrow" w:hAnsi="Arial Narrow"/>
        </w:rPr>
      </w:pPr>
      <w:r>
        <w:rPr>
          <w:rFonts w:ascii="Arial Narrow" w:hAnsi="Arial Narrow"/>
        </w:rPr>
        <w:t>Il est prévu sur support métallique (Acier Tubulaires 11,8m/1000daN) avec une plateforme de manœuvre en massif de béton.</w:t>
      </w:r>
    </w:p>
    <w:p w:rsidR="00631370" w:rsidRDefault="008347A5">
      <w:pPr>
        <w:rPr>
          <w:rFonts w:ascii="Arial Narrow" w:hAnsi="Arial Narrow"/>
        </w:rPr>
      </w:pPr>
      <w:r>
        <w:rPr>
          <w:rFonts w:ascii="Arial Narrow" w:hAnsi="Arial Narrow"/>
        </w:rPr>
        <w:t>Au transformateur MT/BT est associé systémati</w:t>
      </w:r>
      <w:r>
        <w:rPr>
          <w:rFonts w:ascii="Arial Narrow" w:hAnsi="Arial Narrow"/>
        </w:rPr>
        <w:t>quement un parafoudre qui déterminent le niveau de tenue aux sur – tensions de celui – ci  (125 KV) et dont la tension nominale est de 30 KV.</w:t>
      </w:r>
    </w:p>
    <w:p w:rsidR="00631370" w:rsidRDefault="008347A5">
      <w:pPr>
        <w:rPr>
          <w:rFonts w:ascii="Arial Narrow" w:hAnsi="Arial Narrow"/>
        </w:rPr>
      </w:pPr>
      <w:r>
        <w:rPr>
          <w:rFonts w:ascii="Arial Narrow" w:hAnsi="Arial Narrow"/>
        </w:rPr>
        <w:t>Il est monté sur le même support que le transformateur et raccordés entre la phase et le circuit de mise à la terr</w:t>
      </w:r>
      <w:r>
        <w:rPr>
          <w:rFonts w:ascii="Arial Narrow" w:hAnsi="Arial Narrow"/>
        </w:rPr>
        <w:t>e.</w:t>
      </w:r>
    </w:p>
    <w:p w:rsidR="00631370" w:rsidRDefault="008347A5">
      <w:pPr>
        <w:rPr>
          <w:rFonts w:ascii="Arial Narrow" w:hAnsi="Arial Narrow"/>
        </w:rPr>
      </w:pPr>
      <w:r>
        <w:rPr>
          <w:rFonts w:ascii="Arial Narrow" w:hAnsi="Arial Narrow"/>
        </w:rPr>
        <w:t>NB. Aucun poste de transformation ne sera mis en œuvre s’il n’a pas été au préalable fait l’objet d’un test concluant à la division technique ENEO territorialement compétente</w:t>
      </w:r>
    </w:p>
    <w:p w:rsidR="00631370" w:rsidRDefault="00631370">
      <w:pPr>
        <w:rPr>
          <w:rFonts w:ascii="Arial Narrow" w:hAnsi="Arial Narrow"/>
        </w:rPr>
      </w:pPr>
    </w:p>
    <w:p w:rsidR="00631370" w:rsidRDefault="008347A5">
      <w:pPr>
        <w:rPr>
          <w:rFonts w:ascii="Arial Narrow" w:hAnsi="Arial Narrow"/>
          <w:b/>
          <w:bCs/>
        </w:rPr>
      </w:pPr>
      <w:r>
        <w:rPr>
          <w:rFonts w:ascii="Arial Narrow" w:hAnsi="Arial Narrow"/>
          <w:b/>
          <w:bCs/>
        </w:rPr>
        <w:t>5 – Branchement  domestique</w:t>
      </w:r>
    </w:p>
    <w:p w:rsidR="00631370" w:rsidRDefault="008347A5">
      <w:pPr>
        <w:rPr>
          <w:rFonts w:ascii="Arial Narrow" w:hAnsi="Arial Narrow"/>
        </w:rPr>
      </w:pPr>
      <w:r>
        <w:rPr>
          <w:rFonts w:ascii="Arial Narrow" w:hAnsi="Arial Narrow"/>
        </w:rPr>
        <w:t>Les branchements standard normalisés témoins supp</w:t>
      </w:r>
      <w:r>
        <w:rPr>
          <w:rFonts w:ascii="Arial Narrow" w:hAnsi="Arial Narrow"/>
        </w:rPr>
        <w:t xml:space="preserve">ortés financièrement par l’Entrepreneur seront réalisés par ENEO au nom des bénéficiaires. Ce coût englobe le branchement proprement dit et l’abonnement. </w:t>
      </w:r>
    </w:p>
    <w:p w:rsidR="00631370" w:rsidRDefault="00631370">
      <w:pPr>
        <w:rPr>
          <w:rFonts w:ascii="Arial Narrow" w:hAnsi="Arial Narrow"/>
        </w:rPr>
      </w:pPr>
    </w:p>
    <w:p w:rsidR="00631370" w:rsidRDefault="008347A5">
      <w:pPr>
        <w:rPr>
          <w:rFonts w:ascii="Arial Narrow" w:hAnsi="Arial Narrow"/>
        </w:rPr>
      </w:pPr>
      <w:r>
        <w:rPr>
          <w:rFonts w:ascii="Arial Narrow" w:hAnsi="Arial Narrow"/>
          <w:b/>
          <w:bCs/>
        </w:rPr>
        <w:t>6 – La construction des réseaux</w:t>
      </w:r>
    </w:p>
    <w:p w:rsidR="00631370" w:rsidRDefault="008347A5">
      <w:pPr>
        <w:numPr>
          <w:ilvl w:val="0"/>
          <w:numId w:val="11"/>
        </w:numPr>
        <w:rPr>
          <w:rFonts w:ascii="Arial Narrow" w:hAnsi="Arial Narrow"/>
        </w:rPr>
      </w:pPr>
      <w:r>
        <w:rPr>
          <w:rFonts w:ascii="Arial Narrow" w:hAnsi="Arial Narrow"/>
        </w:rPr>
        <w:t>fourniture et pose queue de cochon BQC 14-250 ;</w:t>
      </w:r>
    </w:p>
    <w:p w:rsidR="00631370" w:rsidRDefault="008347A5">
      <w:pPr>
        <w:numPr>
          <w:ilvl w:val="0"/>
          <w:numId w:val="11"/>
        </w:numPr>
        <w:rPr>
          <w:rFonts w:ascii="Arial Narrow" w:hAnsi="Arial Narrow"/>
        </w:rPr>
      </w:pPr>
      <w:r>
        <w:rPr>
          <w:rFonts w:ascii="Arial Narrow" w:hAnsi="Arial Narrow"/>
        </w:rPr>
        <w:t>fourniture et pose d</w:t>
      </w:r>
      <w:r>
        <w:rPr>
          <w:rFonts w:ascii="Arial Narrow" w:hAnsi="Arial Narrow"/>
        </w:rPr>
        <w:t>e deux boulons de 16-300 pour accrochage de transformateur ;</w:t>
      </w:r>
    </w:p>
    <w:p w:rsidR="00631370" w:rsidRDefault="008347A5">
      <w:pPr>
        <w:numPr>
          <w:ilvl w:val="0"/>
          <w:numId w:val="11"/>
        </w:numPr>
        <w:rPr>
          <w:rFonts w:ascii="Arial Narrow" w:hAnsi="Arial Narrow"/>
        </w:rPr>
      </w:pPr>
      <w:r>
        <w:rPr>
          <w:rFonts w:ascii="Arial Narrow" w:hAnsi="Arial Narrow"/>
        </w:rPr>
        <w:t>fourniture et pose d’un transformateur H61 25 KVA 30KV/B2 ;</w:t>
      </w:r>
    </w:p>
    <w:p w:rsidR="00631370" w:rsidRDefault="008347A5">
      <w:pPr>
        <w:numPr>
          <w:ilvl w:val="0"/>
          <w:numId w:val="11"/>
        </w:numPr>
        <w:rPr>
          <w:rFonts w:ascii="Arial Narrow" w:hAnsi="Arial Narrow"/>
        </w:rPr>
      </w:pPr>
      <w:r>
        <w:rPr>
          <w:rFonts w:ascii="Arial Narrow" w:hAnsi="Arial Narrow"/>
        </w:rPr>
        <w:t>fixation et raccordement parafoudre 30 KV ;</w:t>
      </w:r>
    </w:p>
    <w:p w:rsidR="00631370" w:rsidRDefault="008347A5">
      <w:pPr>
        <w:numPr>
          <w:ilvl w:val="0"/>
          <w:numId w:val="11"/>
        </w:numPr>
        <w:rPr>
          <w:rFonts w:ascii="Arial Narrow" w:hAnsi="Arial Narrow"/>
        </w:rPr>
      </w:pPr>
      <w:r>
        <w:rPr>
          <w:rFonts w:ascii="Arial Narrow" w:hAnsi="Arial Narrow"/>
        </w:rPr>
        <w:t>la fourniture et la pose des C/C à expulsion (6A et 2A)</w:t>
      </w:r>
    </w:p>
    <w:p w:rsidR="00631370" w:rsidRDefault="008347A5">
      <w:pPr>
        <w:numPr>
          <w:ilvl w:val="0"/>
          <w:numId w:val="11"/>
        </w:numPr>
        <w:rPr>
          <w:rFonts w:ascii="Arial Narrow" w:hAnsi="Arial Narrow"/>
        </w:rPr>
      </w:pPr>
      <w:r>
        <w:rPr>
          <w:rFonts w:ascii="Arial Narrow" w:hAnsi="Arial Narrow"/>
        </w:rPr>
        <w:t>l’équipement complet des postes mon</w:t>
      </w:r>
      <w:r>
        <w:rPr>
          <w:rFonts w:ascii="Arial Narrow" w:hAnsi="Arial Narrow"/>
        </w:rPr>
        <w:t>ophasés</w:t>
      </w:r>
    </w:p>
    <w:p w:rsidR="00631370" w:rsidRDefault="008347A5">
      <w:pPr>
        <w:numPr>
          <w:ilvl w:val="0"/>
          <w:numId w:val="11"/>
        </w:numPr>
        <w:rPr>
          <w:rFonts w:ascii="Arial Narrow" w:hAnsi="Arial Narrow"/>
        </w:rPr>
      </w:pPr>
      <w:r>
        <w:rPr>
          <w:rFonts w:ascii="Arial Narrow" w:hAnsi="Arial Narrow"/>
        </w:rPr>
        <w:t>: confection de la descente de prise de terre comprenant :</w:t>
      </w:r>
    </w:p>
    <w:p w:rsidR="00631370" w:rsidRDefault="008347A5">
      <w:pPr>
        <w:numPr>
          <w:ilvl w:val="1"/>
          <w:numId w:val="11"/>
        </w:numPr>
        <w:rPr>
          <w:rFonts w:ascii="Arial Narrow" w:hAnsi="Arial Narrow"/>
        </w:rPr>
      </w:pPr>
      <w:r>
        <w:rPr>
          <w:rFonts w:ascii="Arial Narrow" w:hAnsi="Arial Narrow"/>
        </w:rPr>
        <w:t>Une protection mécanique par gouttière ou tube PVC Ø 40 ;</w:t>
      </w:r>
    </w:p>
    <w:p w:rsidR="00631370" w:rsidRDefault="008347A5">
      <w:pPr>
        <w:numPr>
          <w:ilvl w:val="1"/>
          <w:numId w:val="11"/>
        </w:numPr>
        <w:rPr>
          <w:rFonts w:ascii="Arial Narrow" w:hAnsi="Arial Narrow"/>
        </w:rPr>
      </w:pPr>
      <w:r>
        <w:rPr>
          <w:rFonts w:ascii="Arial Narrow" w:hAnsi="Arial Narrow"/>
        </w:rPr>
        <w:t>Tube PVC Ø 25 : longueur 2 x 8,8 cm ;</w:t>
      </w:r>
    </w:p>
    <w:p w:rsidR="00631370" w:rsidRDefault="008347A5">
      <w:pPr>
        <w:numPr>
          <w:ilvl w:val="1"/>
          <w:numId w:val="11"/>
        </w:numPr>
        <w:rPr>
          <w:rFonts w:ascii="Arial Narrow" w:hAnsi="Arial Narrow"/>
        </w:rPr>
      </w:pPr>
      <w:r>
        <w:rPr>
          <w:rFonts w:ascii="Arial Narrow" w:hAnsi="Arial Narrow"/>
        </w:rPr>
        <w:t>Câble cuivre de 25 mm² - 18 m ;</w:t>
      </w:r>
    </w:p>
    <w:p w:rsidR="00631370" w:rsidRDefault="008347A5">
      <w:pPr>
        <w:numPr>
          <w:ilvl w:val="1"/>
          <w:numId w:val="11"/>
        </w:numPr>
        <w:rPr>
          <w:rFonts w:ascii="Arial Narrow" w:hAnsi="Arial Narrow"/>
        </w:rPr>
      </w:pPr>
      <w:r>
        <w:rPr>
          <w:rFonts w:ascii="Arial Narrow" w:hAnsi="Arial Narrow"/>
        </w:rPr>
        <w:t>2 raccords cuivre.</w:t>
      </w:r>
    </w:p>
    <w:p w:rsidR="00631370" w:rsidRDefault="008347A5">
      <w:pPr>
        <w:numPr>
          <w:ilvl w:val="0"/>
          <w:numId w:val="11"/>
        </w:numPr>
        <w:rPr>
          <w:rFonts w:ascii="Arial Narrow" w:hAnsi="Arial Narrow"/>
        </w:rPr>
      </w:pPr>
      <w:r>
        <w:rPr>
          <w:rFonts w:ascii="Arial Narrow" w:hAnsi="Arial Narrow"/>
        </w:rPr>
        <w:t xml:space="preserve"> confection d’une prise de terre type 2 BH, disposition avec câble rectiligne et horizontale comprenant :</w:t>
      </w:r>
    </w:p>
    <w:p w:rsidR="00631370" w:rsidRDefault="008347A5">
      <w:pPr>
        <w:numPr>
          <w:ilvl w:val="1"/>
          <w:numId w:val="11"/>
        </w:numPr>
        <w:rPr>
          <w:rFonts w:ascii="Arial Narrow" w:hAnsi="Arial Narrow"/>
        </w:rPr>
      </w:pPr>
      <w:r>
        <w:rPr>
          <w:rFonts w:ascii="Arial Narrow" w:hAnsi="Arial Narrow"/>
        </w:rPr>
        <w:t>Câble cuivre nu de 29 mm² en tranchée de 0,35 x 0,80 de longueur égalée à 2 x 15 m</w:t>
      </w:r>
    </w:p>
    <w:p w:rsidR="00631370" w:rsidRDefault="008347A5">
      <w:pPr>
        <w:numPr>
          <w:ilvl w:val="1"/>
          <w:numId w:val="11"/>
        </w:numPr>
        <w:rPr>
          <w:rFonts w:ascii="Arial Narrow" w:hAnsi="Arial Narrow"/>
        </w:rPr>
      </w:pPr>
      <w:r>
        <w:rPr>
          <w:rFonts w:ascii="Arial Narrow" w:hAnsi="Arial Narrow"/>
        </w:rPr>
        <w:t>Un raccord de cuivre.</w:t>
      </w:r>
    </w:p>
    <w:p w:rsidR="00631370" w:rsidRDefault="008347A5">
      <w:pPr>
        <w:rPr>
          <w:rFonts w:ascii="Arial Narrow" w:hAnsi="Arial Narrow"/>
        </w:rPr>
      </w:pPr>
      <w:r>
        <w:rPr>
          <w:rFonts w:ascii="Arial Narrow" w:hAnsi="Arial Narrow"/>
        </w:rPr>
        <w:t>Les lignes basse tension seront construites s</w:t>
      </w:r>
      <w:r>
        <w:rPr>
          <w:rFonts w:ascii="Arial Narrow" w:hAnsi="Arial Narrow"/>
        </w:rPr>
        <w:t>ur poteau bois de 9 m espacés de 50 m maximum en câble torsadé Alu 4x25mm².</w:t>
      </w:r>
    </w:p>
    <w:p w:rsidR="00631370" w:rsidRDefault="00631370">
      <w:pPr>
        <w:rPr>
          <w:rFonts w:ascii="Arial Narrow" w:hAnsi="Arial Narrow"/>
        </w:rPr>
      </w:pPr>
    </w:p>
    <w:p w:rsidR="00631370" w:rsidRDefault="008347A5">
      <w:pPr>
        <w:rPr>
          <w:rFonts w:ascii="Arial Narrow" w:hAnsi="Arial Narrow"/>
          <w:b/>
        </w:rPr>
      </w:pPr>
      <w:r>
        <w:rPr>
          <w:rFonts w:ascii="Arial Narrow" w:hAnsi="Arial Narrow"/>
          <w:b/>
        </w:rPr>
        <w:t>7 – Plaque de numérotation et numéro</w:t>
      </w:r>
    </w:p>
    <w:p w:rsidR="00631370" w:rsidRDefault="008347A5">
      <w:pPr>
        <w:rPr>
          <w:rFonts w:ascii="Arial Narrow" w:hAnsi="Arial Narrow"/>
        </w:rPr>
      </w:pPr>
      <w:r>
        <w:rPr>
          <w:rFonts w:ascii="Arial Narrow" w:hAnsi="Arial Narrow"/>
        </w:rPr>
        <w:t>On marquera les numéros des supports avec la peinture à huile blanche sur fond de peinture à huile noire de dimensions 10cm x 10cm visible à d</w:t>
      </w:r>
      <w:r>
        <w:rPr>
          <w:rFonts w:ascii="Arial Narrow" w:hAnsi="Arial Narrow"/>
        </w:rPr>
        <w:t>istance.</w:t>
      </w:r>
    </w:p>
    <w:p w:rsidR="00631370" w:rsidRDefault="00631370">
      <w:pPr>
        <w:rPr>
          <w:rFonts w:ascii="Arial Narrow" w:hAnsi="Arial Narrow"/>
        </w:rPr>
      </w:pPr>
    </w:p>
    <w:p w:rsidR="00631370" w:rsidRDefault="008347A5">
      <w:pPr>
        <w:pStyle w:val="Corpsdetexte2"/>
        <w:spacing w:line="240" w:lineRule="auto"/>
        <w:rPr>
          <w:rFonts w:ascii="Arial Narrow" w:hAnsi="Arial Narrow"/>
          <w:b/>
          <w:bCs/>
        </w:rPr>
      </w:pPr>
      <w:r>
        <w:rPr>
          <w:rFonts w:ascii="Arial Narrow" w:hAnsi="Arial Narrow"/>
          <w:b/>
          <w:bCs/>
        </w:rPr>
        <w:t>8 – Abattage et élagage</w:t>
      </w:r>
    </w:p>
    <w:p w:rsidR="00631370" w:rsidRDefault="008347A5">
      <w:pPr>
        <w:pStyle w:val="Corpsdetexte2"/>
        <w:spacing w:line="240" w:lineRule="auto"/>
        <w:rPr>
          <w:rFonts w:ascii="Arial Narrow" w:hAnsi="Arial Narrow"/>
        </w:rPr>
      </w:pPr>
      <w:r>
        <w:rPr>
          <w:rFonts w:ascii="Arial Narrow" w:hAnsi="Arial Narrow"/>
        </w:rPr>
        <w:lastRenderedPageBreak/>
        <w:t>Il n’y aura pas d’abattage d’arbres. L’élagage se fera sur un layon de 3 mètres de largeur sous la ligne moyenne tension.</w:t>
      </w:r>
    </w:p>
    <w:p w:rsidR="00631370" w:rsidRDefault="00631370">
      <w:pPr>
        <w:pStyle w:val="Corpsdetexte2"/>
        <w:spacing w:line="240" w:lineRule="auto"/>
        <w:ind w:firstLine="708"/>
        <w:rPr>
          <w:rFonts w:ascii="Arial Narrow" w:hAnsi="Arial Narrow"/>
        </w:rPr>
      </w:pPr>
    </w:p>
    <w:p w:rsidR="00631370" w:rsidRDefault="008347A5">
      <w:pPr>
        <w:pStyle w:val="Corpsdetexte2"/>
        <w:spacing w:line="240" w:lineRule="auto"/>
        <w:rPr>
          <w:rFonts w:ascii="Arial Narrow" w:hAnsi="Arial Narrow"/>
          <w:b/>
          <w:bCs/>
        </w:rPr>
      </w:pPr>
      <w:r>
        <w:rPr>
          <w:rFonts w:ascii="Arial Narrow" w:hAnsi="Arial Narrow"/>
          <w:b/>
          <w:bCs/>
        </w:rPr>
        <w:t>9 – Transport et manutention du matériel électrique</w:t>
      </w:r>
    </w:p>
    <w:p w:rsidR="00631370" w:rsidRDefault="008347A5">
      <w:pPr>
        <w:rPr>
          <w:rFonts w:ascii="Arial Narrow" w:hAnsi="Arial Narrow"/>
        </w:rPr>
      </w:pPr>
      <w:r>
        <w:rPr>
          <w:rFonts w:ascii="Arial Narrow" w:hAnsi="Arial Narrow"/>
        </w:rPr>
        <w:t>Concerne le transport des matériels et sa manut</w:t>
      </w:r>
      <w:r>
        <w:rPr>
          <w:rFonts w:ascii="Arial Narrow" w:hAnsi="Arial Narrow"/>
        </w:rPr>
        <w:t>ention du lieu de fourniture au lieu de chantier y compris répartition par fouille pour les supports bois.</w:t>
      </w:r>
    </w:p>
    <w:p w:rsidR="00631370" w:rsidRDefault="00631370">
      <w:pPr>
        <w:rPr>
          <w:rFonts w:ascii="Arial Narrow" w:hAnsi="Arial Narrow"/>
          <w:b/>
          <w:bCs/>
        </w:rPr>
      </w:pPr>
    </w:p>
    <w:p w:rsidR="00631370" w:rsidRDefault="008347A5">
      <w:pPr>
        <w:rPr>
          <w:rFonts w:ascii="Arial Narrow" w:hAnsi="Arial Narrow"/>
          <w:b/>
          <w:bCs/>
        </w:rPr>
      </w:pPr>
      <w:r>
        <w:rPr>
          <w:rFonts w:ascii="Arial Narrow" w:hAnsi="Arial Narrow"/>
          <w:b/>
          <w:bCs/>
        </w:rPr>
        <w:t xml:space="preserve">10 – Sécurité  </w:t>
      </w:r>
    </w:p>
    <w:p w:rsidR="00631370" w:rsidRDefault="008347A5">
      <w:pPr>
        <w:rPr>
          <w:rFonts w:ascii="Arial Narrow" w:hAnsi="Arial Narrow"/>
        </w:rPr>
      </w:pPr>
      <w:r>
        <w:rPr>
          <w:rFonts w:ascii="Arial Narrow" w:hAnsi="Arial Narrow"/>
        </w:rPr>
        <w:t xml:space="preserve">Les populations seront sensibilisées sur les dangers du courant électrique par spot vidéo et documentaires produits par ENEO </w:t>
      </w:r>
    </w:p>
    <w:p w:rsidR="00631370" w:rsidRDefault="008347A5">
      <w:pPr>
        <w:tabs>
          <w:tab w:val="left" w:pos="1103"/>
          <w:tab w:val="left" w:pos="2747"/>
          <w:tab w:val="left" w:pos="3987"/>
          <w:tab w:val="left" w:pos="4911"/>
          <w:tab w:val="left" w:pos="5993"/>
          <w:tab w:val="left" w:pos="6774"/>
          <w:tab w:val="left" w:pos="7555"/>
          <w:tab w:val="left" w:pos="7784"/>
          <w:tab w:val="left" w:pos="9369"/>
        </w:tabs>
        <w:rPr>
          <w:rFonts w:ascii="Arial Narrow" w:hAnsi="Arial Narrow"/>
          <w:b/>
          <w:bCs/>
        </w:rPr>
      </w:pPr>
      <w:r>
        <w:rPr>
          <w:rFonts w:ascii="Arial Narrow" w:hAnsi="Arial Narrow" w:cs="Arial Narrow"/>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p>
    <w:p w:rsidR="00631370" w:rsidRDefault="008347A5">
      <w:pPr>
        <w:rPr>
          <w:rFonts w:ascii="Arial Narrow" w:hAnsi="Arial Narrow"/>
          <w:b/>
          <w:bCs/>
        </w:rPr>
      </w:pPr>
      <w:r>
        <w:rPr>
          <w:rFonts w:ascii="Arial Narrow" w:hAnsi="Arial Narrow"/>
          <w:b/>
          <w:bCs/>
        </w:rPr>
        <w:t>11 – Utilisation de la méthode HIMO</w:t>
      </w:r>
    </w:p>
    <w:p w:rsidR="00631370" w:rsidRDefault="008347A5">
      <w:pPr>
        <w:rPr>
          <w:rFonts w:ascii="Arial Narrow" w:hAnsi="Arial Narrow"/>
        </w:rPr>
      </w:pPr>
      <w:r>
        <w:rPr>
          <w:rFonts w:ascii="Arial Narrow" w:hAnsi="Arial Narrow"/>
        </w:rPr>
        <w:t>Dans le cadre de ce microprojet, la méthode HIMO ne pourra être utilisée que pour les fouilles, l’élagage des arbres et l’assemblage des pierres sèches pour le calage des supports bois. Elle s’étalera uniquement sur l</w:t>
      </w:r>
      <w:r>
        <w:rPr>
          <w:rFonts w:ascii="Arial Narrow" w:hAnsi="Arial Narrow"/>
        </w:rPr>
        <w:t>e temps que durera chacune de ces tâches.</w:t>
      </w:r>
    </w:p>
    <w:p w:rsidR="00631370" w:rsidRDefault="00631370">
      <w:pPr>
        <w:rPr>
          <w:rFonts w:ascii="Arial Narrow" w:hAnsi="Arial Narrow"/>
        </w:rPr>
      </w:pPr>
    </w:p>
    <w:p w:rsidR="00631370" w:rsidRDefault="008347A5">
      <w:pPr>
        <w:rPr>
          <w:rFonts w:ascii="Arial Narrow" w:hAnsi="Arial Narrow"/>
          <w:b/>
          <w:bCs/>
        </w:rPr>
      </w:pPr>
      <w:r>
        <w:rPr>
          <w:rFonts w:ascii="Arial Narrow" w:hAnsi="Arial Narrow"/>
          <w:b/>
          <w:bCs/>
        </w:rPr>
        <w:t>11 – Description sommaire du matériel électrique</w:t>
      </w:r>
    </w:p>
    <w:p w:rsidR="00631370" w:rsidRDefault="00631370">
      <w:pPr>
        <w:rPr>
          <w:rFonts w:ascii="Arial Narrow" w:hAnsi="Arial Narrow"/>
          <w:b/>
          <w:bCs/>
        </w:rPr>
      </w:pPr>
    </w:p>
    <w:p w:rsidR="00631370" w:rsidRDefault="008347A5">
      <w:pPr>
        <w:rPr>
          <w:rFonts w:ascii="Arial Narrow" w:hAnsi="Arial Narrow"/>
          <w:b/>
          <w:bCs/>
          <w:iCs/>
        </w:rPr>
      </w:pPr>
      <w:r>
        <w:rPr>
          <w:rFonts w:ascii="Arial Narrow" w:hAnsi="Arial Narrow"/>
          <w:b/>
          <w:bCs/>
          <w:iCs/>
        </w:rPr>
        <w:t>Câbles pré assemblés dits TORSADÉS </w:t>
      </w:r>
    </w:p>
    <w:p w:rsidR="00631370" w:rsidRDefault="008347A5">
      <w:pPr>
        <w:rPr>
          <w:rFonts w:ascii="Arial Narrow" w:hAnsi="Arial Narrow"/>
          <w:iCs/>
        </w:rPr>
      </w:pPr>
      <w:r>
        <w:rPr>
          <w:rFonts w:ascii="Arial Narrow" w:hAnsi="Arial Narrow"/>
          <w:iCs/>
        </w:rPr>
        <w:t xml:space="preserve">Câbles en polyéthylène réticulé de couleur noire et assemblés en faisceaux pour réseaux aériens. Seuls les assemblages 3 x </w:t>
      </w:r>
      <w:r>
        <w:rPr>
          <w:rFonts w:ascii="Arial Narrow" w:hAnsi="Arial Narrow"/>
          <w:iCs/>
        </w:rPr>
        <w:t>50+54.6+2 x 16, 4 x 25 et 2 x 16 sont recommandés pour les zones rurales. Norme de référence : NF 33-209.</w:t>
      </w: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Câbles Almélec</w:t>
      </w:r>
    </w:p>
    <w:p w:rsidR="00631370" w:rsidRDefault="008347A5">
      <w:pPr>
        <w:rPr>
          <w:rFonts w:ascii="Arial Narrow" w:hAnsi="Arial Narrow"/>
          <w:iCs/>
        </w:rPr>
      </w:pPr>
      <w:r>
        <w:rPr>
          <w:rFonts w:ascii="Arial Narrow" w:hAnsi="Arial Narrow"/>
          <w:iCs/>
        </w:rPr>
        <w:t xml:space="preserve">Conducteurs nus en alliage d’aluminium constitués de brins. Livrés non graissés sur tourets en bois traité au xylophène, avec sens de </w:t>
      </w:r>
      <w:r>
        <w:rPr>
          <w:rFonts w:ascii="Arial Narrow" w:hAnsi="Arial Narrow"/>
          <w:iCs/>
        </w:rPr>
        <w:t>câblage à gauche. La section recommandée est essentiellement du 34,4 mm² ; code 595901, norme de référence NF C34-125. Ils sont utilisés pour le transport de l’énergie électrique.</w:t>
      </w: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Isolateur rigide</w:t>
      </w:r>
    </w:p>
    <w:p w:rsidR="00631370" w:rsidRDefault="008347A5">
      <w:pPr>
        <w:rPr>
          <w:rFonts w:ascii="Arial Narrow" w:hAnsi="Arial Narrow"/>
          <w:iCs/>
        </w:rPr>
      </w:pPr>
      <w:r>
        <w:rPr>
          <w:rFonts w:ascii="Arial Narrow" w:hAnsi="Arial Narrow"/>
          <w:iCs/>
        </w:rPr>
        <w:t xml:space="preserve">Norme de référence : CEI 303 ; NF C66-235 ;  NF C66-415 ; </w:t>
      </w:r>
      <w:r>
        <w:rPr>
          <w:rFonts w:ascii="Arial Narrow" w:hAnsi="Arial Narrow"/>
          <w:iCs/>
        </w:rPr>
        <w:t>C66-330</w:t>
      </w: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Console de tête</w:t>
      </w:r>
    </w:p>
    <w:p w:rsidR="00631370" w:rsidRDefault="008347A5">
      <w:pPr>
        <w:rPr>
          <w:rFonts w:ascii="Arial Narrow" w:hAnsi="Arial Narrow"/>
          <w:iCs/>
        </w:rPr>
      </w:pPr>
      <w:r>
        <w:rPr>
          <w:rFonts w:ascii="Arial Narrow" w:hAnsi="Arial Narrow"/>
          <w:iCs/>
        </w:rPr>
        <w:t>Normes de référence : NF C66-404 ; NF A35-501</w:t>
      </w: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Armement d’alignement BT</w:t>
      </w:r>
    </w:p>
    <w:p w:rsidR="00631370" w:rsidRDefault="008347A5">
      <w:pPr>
        <w:rPr>
          <w:rFonts w:ascii="Arial Narrow" w:hAnsi="Arial Narrow"/>
          <w:iCs/>
        </w:rPr>
      </w:pPr>
      <w:r>
        <w:rPr>
          <w:rFonts w:ascii="Arial Narrow" w:hAnsi="Arial Narrow"/>
          <w:iCs/>
        </w:rPr>
        <w:t>Normes de référence : HN 33S64 ; NF C33-042</w:t>
      </w:r>
    </w:p>
    <w:p w:rsidR="00631370" w:rsidRDefault="00631370">
      <w:pPr>
        <w:rPr>
          <w:rFonts w:ascii="Arial Narrow" w:hAnsi="Arial Narrow"/>
          <w:b/>
          <w:bCs/>
          <w:iCs/>
        </w:rPr>
      </w:pPr>
    </w:p>
    <w:p w:rsidR="00631370" w:rsidRDefault="008347A5">
      <w:pPr>
        <w:rPr>
          <w:rFonts w:ascii="Arial Narrow" w:hAnsi="Arial Narrow"/>
          <w:b/>
          <w:bCs/>
          <w:iCs/>
        </w:rPr>
      </w:pPr>
      <w:r>
        <w:rPr>
          <w:rFonts w:ascii="Arial Narrow" w:hAnsi="Arial Narrow"/>
          <w:b/>
          <w:bCs/>
          <w:iCs/>
        </w:rPr>
        <w:t>Armement d’ancrage BT</w:t>
      </w:r>
    </w:p>
    <w:p w:rsidR="00631370" w:rsidRDefault="008347A5">
      <w:pPr>
        <w:rPr>
          <w:rFonts w:ascii="Arial Narrow" w:hAnsi="Arial Narrow"/>
          <w:iCs/>
        </w:rPr>
      </w:pPr>
      <w:r>
        <w:rPr>
          <w:rFonts w:ascii="Arial Narrow" w:hAnsi="Arial Narrow"/>
          <w:iCs/>
        </w:rPr>
        <w:t>Section de câble de 2 x 16 à 4 x 25 mm². Normes de référence : HN 33S64 ; NF C33-042</w:t>
      </w: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Capuchons thermo rétractables</w:t>
      </w: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Ferrure de contre fichage FTZ et FTXY</w:t>
      </w:r>
    </w:p>
    <w:p w:rsidR="00631370" w:rsidRDefault="008347A5">
      <w:pPr>
        <w:rPr>
          <w:rFonts w:ascii="Arial Narrow" w:hAnsi="Arial Narrow"/>
          <w:iCs/>
        </w:rPr>
      </w:pPr>
      <w:r>
        <w:rPr>
          <w:rFonts w:ascii="Arial Narrow" w:hAnsi="Arial Narrow"/>
          <w:iCs/>
        </w:rPr>
        <w:t>Normes de référence : NF C66-437</w:t>
      </w: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Parafoudre</w:t>
      </w:r>
    </w:p>
    <w:p w:rsidR="00631370" w:rsidRDefault="008347A5">
      <w:pPr>
        <w:rPr>
          <w:rFonts w:ascii="Arial Narrow" w:hAnsi="Arial Narrow"/>
          <w:iCs/>
        </w:rPr>
      </w:pPr>
      <w:r>
        <w:rPr>
          <w:rFonts w:ascii="Arial Narrow" w:hAnsi="Arial Narrow"/>
          <w:iCs/>
        </w:rPr>
        <w:t>Normes de référence : CEI 91-1 ; 9-1A ; NF C65-100</w:t>
      </w: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Coupe circuit à expulsion</w:t>
      </w:r>
    </w:p>
    <w:p w:rsidR="00631370" w:rsidRDefault="008347A5">
      <w:pPr>
        <w:rPr>
          <w:rFonts w:ascii="Arial Narrow" w:hAnsi="Arial Narrow"/>
          <w:iCs/>
        </w:rPr>
      </w:pPr>
      <w:r>
        <w:rPr>
          <w:rFonts w:ascii="Arial Narrow" w:hAnsi="Arial Narrow"/>
          <w:iCs/>
        </w:rPr>
        <w:t>Normes de référence : NF C64-200 ; CEI 787 ; CEI 282-2</w:t>
      </w:r>
    </w:p>
    <w:p w:rsidR="00631370" w:rsidRDefault="00631370">
      <w:pPr>
        <w:rPr>
          <w:rFonts w:ascii="Arial Narrow" w:hAnsi="Arial Narrow"/>
          <w:iCs/>
        </w:rPr>
      </w:pP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 xml:space="preserve">Plaque </w:t>
      </w:r>
      <w:r>
        <w:rPr>
          <w:rFonts w:ascii="Arial Narrow" w:hAnsi="Arial Narrow"/>
          <w:b/>
          <w:bCs/>
          <w:iCs/>
        </w:rPr>
        <w:t>DM</w:t>
      </w:r>
    </w:p>
    <w:p w:rsidR="00631370" w:rsidRDefault="008347A5">
      <w:pPr>
        <w:rPr>
          <w:rFonts w:ascii="Arial Narrow" w:hAnsi="Arial Narrow"/>
          <w:iCs/>
        </w:rPr>
      </w:pPr>
      <w:r>
        <w:rPr>
          <w:rFonts w:ascii="Arial Narrow" w:hAnsi="Arial Narrow"/>
          <w:iCs/>
        </w:rPr>
        <w:t>Normes de référence : NC 74-59 du 25/07/1974</w:t>
      </w:r>
    </w:p>
    <w:p w:rsidR="00631370" w:rsidRDefault="00631370">
      <w:pPr>
        <w:rPr>
          <w:rFonts w:ascii="Arial Narrow" w:hAnsi="Arial Narrow"/>
          <w:b/>
          <w:bCs/>
          <w:iCs/>
        </w:rPr>
      </w:pPr>
    </w:p>
    <w:p w:rsidR="00631370" w:rsidRDefault="008347A5">
      <w:pPr>
        <w:rPr>
          <w:rFonts w:ascii="Arial Narrow" w:hAnsi="Arial Narrow"/>
          <w:b/>
          <w:bCs/>
          <w:iCs/>
        </w:rPr>
      </w:pPr>
      <w:r>
        <w:rPr>
          <w:rFonts w:ascii="Arial Narrow" w:hAnsi="Arial Narrow"/>
          <w:b/>
          <w:bCs/>
          <w:iCs/>
        </w:rPr>
        <w:t>Fer U pour ancrage</w:t>
      </w:r>
    </w:p>
    <w:p w:rsidR="00631370" w:rsidRDefault="008347A5">
      <w:pPr>
        <w:rPr>
          <w:rFonts w:ascii="Arial Narrow" w:hAnsi="Arial Narrow"/>
          <w:iCs/>
        </w:rPr>
      </w:pPr>
      <w:r>
        <w:rPr>
          <w:rFonts w:ascii="Arial Narrow" w:hAnsi="Arial Narrow"/>
          <w:iCs/>
        </w:rPr>
        <w:t>Normes de référence : NF A35-501 ; NF E27-411 ; NF C66-455</w:t>
      </w:r>
    </w:p>
    <w:p w:rsidR="00631370" w:rsidRDefault="008347A5">
      <w:pPr>
        <w:rPr>
          <w:rFonts w:ascii="Arial Narrow" w:hAnsi="Arial Narrow"/>
          <w:iCs/>
        </w:rPr>
      </w:pPr>
      <w:r>
        <w:rPr>
          <w:rFonts w:ascii="Arial Narrow" w:hAnsi="Arial Narrow"/>
          <w:b/>
          <w:bCs/>
          <w:iCs/>
        </w:rPr>
        <w:t xml:space="preserve">Bras bis </w:t>
      </w:r>
      <w:r>
        <w:rPr>
          <w:rFonts w:ascii="Arial Narrow" w:hAnsi="Arial Narrow"/>
          <w:iCs/>
        </w:rPr>
        <w:t>Normes de référence : NF A35-501 ; NF C66-421</w:t>
      </w: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Poteau bois 11 m/s</w:t>
      </w:r>
    </w:p>
    <w:p w:rsidR="00631370" w:rsidRDefault="008347A5">
      <w:pPr>
        <w:rPr>
          <w:rFonts w:ascii="Arial Narrow" w:hAnsi="Arial Narrow"/>
          <w:iCs/>
        </w:rPr>
      </w:pPr>
      <w:r>
        <w:rPr>
          <w:rFonts w:ascii="Arial Narrow" w:hAnsi="Arial Narrow"/>
          <w:iCs/>
        </w:rPr>
        <w:t>Normes de référence : Norme ENEO ; SU-101</w:t>
      </w: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Poteau bois</w:t>
      </w:r>
      <w:r>
        <w:rPr>
          <w:rFonts w:ascii="Arial Narrow" w:hAnsi="Arial Narrow"/>
          <w:b/>
          <w:bCs/>
          <w:iCs/>
        </w:rPr>
        <w:t xml:space="preserve"> 11 m/j</w:t>
      </w:r>
    </w:p>
    <w:p w:rsidR="00631370" w:rsidRDefault="008347A5">
      <w:pPr>
        <w:rPr>
          <w:rFonts w:ascii="Arial Narrow" w:hAnsi="Arial Narrow"/>
          <w:iCs/>
        </w:rPr>
      </w:pPr>
      <w:r>
        <w:rPr>
          <w:rFonts w:ascii="Arial Narrow" w:hAnsi="Arial Narrow"/>
          <w:iCs/>
        </w:rPr>
        <w:t>Normes de référence : Norme ENEO ; SU-102</w:t>
      </w: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Poteau bois 11 m/x</w:t>
      </w:r>
    </w:p>
    <w:p w:rsidR="00631370" w:rsidRDefault="008347A5">
      <w:pPr>
        <w:rPr>
          <w:rFonts w:ascii="Arial Narrow" w:hAnsi="Arial Narrow"/>
          <w:iCs/>
        </w:rPr>
      </w:pPr>
      <w:r>
        <w:rPr>
          <w:rFonts w:ascii="Arial Narrow" w:hAnsi="Arial Narrow"/>
          <w:iCs/>
        </w:rPr>
        <w:t>Normes de référence : NF C66-437</w:t>
      </w: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Poteau bois 9 m/s</w:t>
      </w:r>
    </w:p>
    <w:p w:rsidR="00631370" w:rsidRDefault="008347A5">
      <w:pPr>
        <w:rPr>
          <w:rFonts w:ascii="Arial Narrow" w:hAnsi="Arial Narrow"/>
          <w:iCs/>
        </w:rPr>
      </w:pPr>
      <w:r>
        <w:rPr>
          <w:rFonts w:ascii="Arial Narrow" w:hAnsi="Arial Narrow"/>
          <w:iCs/>
        </w:rPr>
        <w:t>Normes de référence : Norme ENEO ; SU-101</w:t>
      </w:r>
    </w:p>
    <w:p w:rsidR="00631370" w:rsidRDefault="00631370">
      <w:pPr>
        <w:rPr>
          <w:rFonts w:ascii="Arial Narrow" w:hAnsi="Arial Narrow"/>
          <w:iCs/>
        </w:rPr>
      </w:pPr>
    </w:p>
    <w:p w:rsidR="00631370" w:rsidRDefault="008347A5">
      <w:pPr>
        <w:rPr>
          <w:rFonts w:ascii="Arial Narrow" w:hAnsi="Arial Narrow"/>
          <w:b/>
          <w:bCs/>
          <w:iCs/>
        </w:rPr>
      </w:pPr>
      <w:r>
        <w:rPr>
          <w:rFonts w:ascii="Arial Narrow" w:hAnsi="Arial Narrow"/>
          <w:b/>
          <w:bCs/>
          <w:iCs/>
        </w:rPr>
        <w:t>Poteau bois 9 m/j</w:t>
      </w:r>
    </w:p>
    <w:p w:rsidR="00631370" w:rsidRDefault="008347A5">
      <w:pPr>
        <w:rPr>
          <w:rFonts w:ascii="Arial Narrow" w:hAnsi="Arial Narrow"/>
          <w:iCs/>
        </w:rPr>
      </w:pPr>
      <w:r>
        <w:rPr>
          <w:rFonts w:ascii="Arial Narrow" w:hAnsi="Arial Narrow"/>
          <w:iCs/>
        </w:rPr>
        <w:t>Normes de référence : Norme ENEO ; SU-102</w:t>
      </w:r>
    </w:p>
    <w:p w:rsidR="00631370" w:rsidRDefault="00631370">
      <w:pPr>
        <w:rPr>
          <w:rFonts w:ascii="Arial Narrow" w:hAnsi="Arial Narrow"/>
          <w:iCs/>
        </w:rPr>
      </w:pPr>
    </w:p>
    <w:p w:rsidR="00631370" w:rsidRDefault="008347A5">
      <w:pPr>
        <w:rPr>
          <w:rFonts w:ascii="Arial Narrow" w:hAnsi="Arial Narrow"/>
          <w:iCs/>
        </w:rPr>
      </w:pPr>
      <w:r>
        <w:rPr>
          <w:rFonts w:ascii="Arial Narrow" w:hAnsi="Arial Narrow"/>
          <w:b/>
          <w:bCs/>
          <w:iCs/>
        </w:rPr>
        <w:t xml:space="preserve">Poteau bois 9 m/x : </w:t>
      </w:r>
      <w:r>
        <w:rPr>
          <w:rFonts w:ascii="Arial Narrow" w:hAnsi="Arial Narrow"/>
          <w:iCs/>
        </w:rPr>
        <w:t xml:space="preserve">Normes de </w:t>
      </w:r>
      <w:r>
        <w:rPr>
          <w:rFonts w:ascii="Arial Narrow" w:hAnsi="Arial Narrow"/>
          <w:iCs/>
        </w:rPr>
        <w:t>référence : NF C66-437</w:t>
      </w:r>
    </w:p>
    <w:p w:rsidR="00631370" w:rsidRDefault="00631370">
      <w:pPr>
        <w:rPr>
          <w:rFonts w:ascii="Arial Narrow" w:hAnsi="Arial Narrow"/>
        </w:rPr>
      </w:pPr>
    </w:p>
    <w:p w:rsidR="00631370" w:rsidRDefault="008347A5">
      <w:pPr>
        <w:pStyle w:val="Paragraphedeliste"/>
        <w:numPr>
          <w:ilvl w:val="0"/>
          <w:numId w:val="21"/>
        </w:numPr>
        <w:spacing w:line="360" w:lineRule="auto"/>
        <w:rPr>
          <w:rFonts w:ascii="Arial Narrow" w:hAnsi="Arial Narrow"/>
          <w:b/>
          <w:u w:val="single"/>
        </w:rPr>
      </w:pPr>
      <w:r>
        <w:rPr>
          <w:rFonts w:ascii="Arial Narrow" w:hAnsi="Arial Narrow"/>
        </w:rPr>
        <w:t xml:space="preserve">– </w:t>
      </w:r>
      <w:r>
        <w:rPr>
          <w:rFonts w:ascii="Arial Narrow" w:hAnsi="Arial Narrow"/>
          <w:b/>
          <w:u w:val="single"/>
        </w:rPr>
        <w:t>ELEMENTS CONSTITUTIFS DES RESEAUX</w:t>
      </w:r>
    </w:p>
    <w:p w:rsidR="00631370" w:rsidRDefault="008347A5">
      <w:pPr>
        <w:spacing w:line="360" w:lineRule="auto"/>
        <w:rPr>
          <w:rFonts w:ascii="Arial Narrow" w:hAnsi="Arial Narrow"/>
          <w:b/>
        </w:rPr>
      </w:pPr>
      <w:r>
        <w:rPr>
          <w:rFonts w:ascii="Arial Narrow" w:hAnsi="Arial Narrow"/>
          <w:b/>
        </w:rPr>
        <w:t xml:space="preserve">12.1 – RESEAU MT TRIPHASEE </w:t>
      </w:r>
    </w:p>
    <w:p w:rsidR="00631370" w:rsidRDefault="008347A5">
      <w:pPr>
        <w:spacing w:line="360" w:lineRule="auto"/>
        <w:rPr>
          <w:rFonts w:ascii="Arial Narrow" w:hAnsi="Arial Narrow"/>
        </w:rPr>
      </w:pPr>
      <w:r>
        <w:rPr>
          <w:rFonts w:ascii="Arial Narrow" w:hAnsi="Arial Narrow"/>
        </w:rPr>
        <w:t>Le réseau MT Triphasée sera confectionné avec les supports normalisés de classe D MT301, MT302, MT309, MT310, MT312, MT314 définis ainsi qu’il suit :</w:t>
      </w:r>
    </w:p>
    <w:p w:rsidR="00631370" w:rsidRDefault="008347A5">
      <w:pPr>
        <w:spacing w:line="360" w:lineRule="auto"/>
        <w:rPr>
          <w:rFonts w:ascii="Arial Narrow" w:hAnsi="Arial Narrow"/>
          <w:b/>
          <w:i/>
        </w:rPr>
      </w:pPr>
      <w:r>
        <w:rPr>
          <w:rFonts w:ascii="Arial Narrow" w:hAnsi="Arial Narrow"/>
          <w:b/>
          <w:i/>
        </w:rPr>
        <w:t>NORME MT 301</w:t>
      </w:r>
    </w:p>
    <w:tbl>
      <w:tblPr>
        <w:tblW w:w="5000" w:type="pct"/>
        <w:tblInd w:w="10" w:type="dxa"/>
        <w:tblCellMar>
          <w:left w:w="10" w:type="dxa"/>
          <w:right w:w="10" w:type="dxa"/>
        </w:tblCellMar>
        <w:tblLook w:val="01E0" w:firstRow="1" w:lastRow="1" w:firstColumn="1" w:lastColumn="1" w:noHBand="0" w:noVBand="0"/>
      </w:tblPr>
      <w:tblGrid>
        <w:gridCol w:w="1215"/>
        <w:gridCol w:w="934"/>
        <w:gridCol w:w="7018"/>
        <w:gridCol w:w="773"/>
      </w:tblGrid>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ASSEM</w:t>
            </w:r>
          </w:p>
        </w:tc>
        <w:tc>
          <w:tcPr>
            <w:tcW w:w="46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N° ITEM</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DESCRIPTION</w:t>
            </w:r>
          </w:p>
          <w:p w:rsidR="00631370" w:rsidRDefault="008347A5">
            <w:pPr>
              <w:jc w:val="center"/>
              <w:rPr>
                <w:rFonts w:ascii="Arial Narrow" w:hAnsi="Arial Narrow"/>
                <w:b/>
              </w:rPr>
            </w:pPr>
            <w:r>
              <w:rPr>
                <w:rFonts w:ascii="Arial Narrow" w:hAnsi="Arial Narrow"/>
                <w:b/>
              </w:rPr>
              <w:t>CONSTRUCTION MOYENNE TENSION TRIPHASEE</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QTE</w:t>
            </w:r>
          </w:p>
        </w:tc>
      </w:tr>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 xml:space="preserve"> TB – PS</w:t>
            </w: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 xml:space="preserve">TA – MT </w:t>
            </w: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 xml:space="preserve">FT - MT </w:t>
            </w: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tc>
        <w:tc>
          <w:tcPr>
            <w:tcW w:w="469"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p w:rsidR="00631370" w:rsidRDefault="008347A5">
            <w:pPr>
              <w:rPr>
                <w:rFonts w:ascii="Arial Narrow" w:hAnsi="Arial Narrow"/>
              </w:rPr>
            </w:pPr>
            <w:r>
              <w:rPr>
                <w:rFonts w:ascii="Arial Narrow" w:hAnsi="Arial Narrow"/>
              </w:rPr>
              <w:t>B1</w:t>
            </w:r>
          </w:p>
          <w:p w:rsidR="00631370" w:rsidRDefault="008347A5">
            <w:pPr>
              <w:rPr>
                <w:rFonts w:ascii="Arial Narrow" w:hAnsi="Arial Narrow"/>
              </w:rPr>
            </w:pPr>
            <w:r>
              <w:rPr>
                <w:rFonts w:ascii="Arial Narrow" w:hAnsi="Arial Narrow"/>
              </w:rPr>
              <w:t>B1</w:t>
            </w:r>
          </w:p>
          <w:p w:rsidR="00631370" w:rsidRDefault="008347A5">
            <w:pPr>
              <w:rPr>
                <w:rFonts w:ascii="Arial Narrow" w:hAnsi="Arial Narrow"/>
              </w:rPr>
            </w:pPr>
            <w:r>
              <w:rPr>
                <w:rFonts w:ascii="Arial Narrow" w:hAnsi="Arial Narrow"/>
              </w:rPr>
              <w:t>M1</w:t>
            </w:r>
          </w:p>
          <w:p w:rsidR="00631370" w:rsidRDefault="008347A5">
            <w:pPr>
              <w:rPr>
                <w:rFonts w:ascii="Arial Narrow" w:hAnsi="Arial Narrow"/>
              </w:rPr>
            </w:pPr>
            <w:r>
              <w:rPr>
                <w:rFonts w:ascii="Arial Narrow" w:hAnsi="Arial Narrow"/>
              </w:rPr>
              <w:t>PL1</w:t>
            </w:r>
          </w:p>
          <w:p w:rsidR="00631370" w:rsidRDefault="008347A5">
            <w:pPr>
              <w:rPr>
                <w:rFonts w:ascii="Arial Narrow" w:hAnsi="Arial Narrow"/>
              </w:rPr>
            </w:pPr>
            <w:r>
              <w:rPr>
                <w:rFonts w:ascii="Arial Narrow" w:hAnsi="Arial Narrow"/>
              </w:rPr>
              <w:t>R1</w:t>
            </w:r>
          </w:p>
          <w:p w:rsidR="00631370" w:rsidRDefault="008347A5">
            <w:pPr>
              <w:rPr>
                <w:rFonts w:ascii="Arial Narrow" w:hAnsi="Arial Narrow"/>
              </w:rPr>
            </w:pPr>
            <w:r>
              <w:rPr>
                <w:rFonts w:ascii="Arial Narrow" w:hAnsi="Arial Narrow"/>
              </w:rPr>
              <w:t>R1</w:t>
            </w:r>
          </w:p>
          <w:p w:rsidR="00631370" w:rsidRDefault="008347A5">
            <w:pPr>
              <w:rPr>
                <w:rFonts w:ascii="Arial Narrow" w:hAnsi="Arial Narrow"/>
              </w:rPr>
            </w:pPr>
            <w:r>
              <w:rPr>
                <w:rFonts w:ascii="Arial Narrow" w:hAnsi="Arial Narrow"/>
              </w:rPr>
              <w:t>R2</w:t>
            </w:r>
          </w:p>
          <w:p w:rsidR="00631370" w:rsidRDefault="008347A5">
            <w:pPr>
              <w:rPr>
                <w:rFonts w:ascii="Arial Narrow" w:hAnsi="Arial Narrow"/>
              </w:rPr>
            </w:pPr>
            <w:r>
              <w:rPr>
                <w:rFonts w:ascii="Arial Narrow" w:hAnsi="Arial Narrow"/>
              </w:rPr>
              <w:t>T1</w:t>
            </w:r>
          </w:p>
          <w:p w:rsidR="00631370" w:rsidRDefault="008347A5">
            <w:pPr>
              <w:rPr>
                <w:rFonts w:ascii="Arial Narrow" w:hAnsi="Arial Narrow"/>
              </w:rPr>
            </w:pPr>
            <w:r>
              <w:rPr>
                <w:rFonts w:ascii="Arial Narrow" w:hAnsi="Arial Narrow"/>
              </w:rPr>
              <w:t>T3</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lang w:val="en-GB"/>
              </w:rPr>
            </w:pPr>
            <w:r>
              <w:rPr>
                <w:rFonts w:ascii="Arial Narrow" w:hAnsi="Arial Narrow"/>
                <w:lang w:val="en-GB"/>
              </w:rPr>
              <w:t>A1</w:t>
            </w:r>
          </w:p>
          <w:p w:rsidR="00631370" w:rsidRDefault="008347A5">
            <w:pPr>
              <w:rPr>
                <w:rFonts w:ascii="Arial Narrow" w:hAnsi="Arial Narrow"/>
                <w:lang w:val="en-GB"/>
              </w:rPr>
            </w:pPr>
            <w:r>
              <w:rPr>
                <w:rFonts w:ascii="Arial Narrow" w:hAnsi="Arial Narrow"/>
                <w:lang w:val="en-GB"/>
              </w:rPr>
              <w:t>CP1</w:t>
            </w:r>
          </w:p>
          <w:p w:rsidR="00631370" w:rsidRDefault="008347A5">
            <w:pPr>
              <w:rPr>
                <w:rFonts w:ascii="Arial Narrow" w:hAnsi="Arial Narrow"/>
                <w:lang w:val="en-GB"/>
              </w:rPr>
            </w:pPr>
            <w:r>
              <w:rPr>
                <w:rFonts w:ascii="Arial Narrow" w:hAnsi="Arial Narrow"/>
                <w:lang w:val="en-GB"/>
              </w:rPr>
              <w:t>I1</w:t>
            </w:r>
          </w:p>
          <w:p w:rsidR="00631370" w:rsidRDefault="008347A5">
            <w:pPr>
              <w:rPr>
                <w:rFonts w:ascii="Arial Narrow" w:hAnsi="Arial Narrow"/>
                <w:lang w:val="en-GB"/>
              </w:rPr>
            </w:pPr>
            <w:r>
              <w:rPr>
                <w:rFonts w:ascii="Arial Narrow" w:hAnsi="Arial Narrow"/>
                <w:lang w:val="en-GB"/>
              </w:rPr>
              <w:t>R1</w:t>
            </w:r>
          </w:p>
          <w:p w:rsidR="00631370" w:rsidRDefault="008347A5">
            <w:pPr>
              <w:rPr>
                <w:rFonts w:ascii="Arial Narrow" w:hAnsi="Arial Narrow"/>
                <w:lang w:val="en-GB"/>
              </w:rPr>
            </w:pPr>
            <w:r>
              <w:rPr>
                <w:rFonts w:ascii="Arial Narrow" w:hAnsi="Arial Narrow"/>
                <w:lang w:val="en-GB"/>
              </w:rPr>
              <w:t>T2</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A1</w:t>
            </w:r>
          </w:p>
          <w:p w:rsidR="00631370" w:rsidRDefault="008347A5">
            <w:pPr>
              <w:rPr>
                <w:rFonts w:ascii="Arial Narrow" w:hAnsi="Arial Narrow"/>
                <w:lang w:val="en-GB"/>
              </w:rPr>
            </w:pPr>
            <w:r>
              <w:rPr>
                <w:rFonts w:ascii="Arial Narrow" w:hAnsi="Arial Narrow"/>
                <w:lang w:val="en-GB"/>
              </w:rPr>
              <w:t>B1</w:t>
            </w:r>
          </w:p>
          <w:p w:rsidR="00631370" w:rsidRDefault="008347A5">
            <w:pPr>
              <w:rPr>
                <w:rFonts w:ascii="Arial Narrow" w:hAnsi="Arial Narrow"/>
                <w:lang w:val="en-GB"/>
              </w:rPr>
            </w:pPr>
            <w:r>
              <w:rPr>
                <w:rFonts w:ascii="Arial Narrow" w:hAnsi="Arial Narrow"/>
                <w:lang w:val="en-GB"/>
              </w:rPr>
              <w:t>F1</w:t>
            </w:r>
          </w:p>
          <w:p w:rsidR="00631370" w:rsidRDefault="008347A5">
            <w:pPr>
              <w:rPr>
                <w:rFonts w:ascii="Arial Narrow" w:hAnsi="Arial Narrow"/>
                <w:lang w:val="en-GB"/>
              </w:rPr>
            </w:pPr>
            <w:r>
              <w:rPr>
                <w:rFonts w:ascii="Arial Narrow" w:hAnsi="Arial Narrow"/>
                <w:lang w:val="en-GB"/>
              </w:rPr>
              <w:lastRenderedPageBreak/>
              <w:t>I1</w:t>
            </w:r>
          </w:p>
          <w:p w:rsidR="00631370" w:rsidRDefault="008347A5">
            <w:pPr>
              <w:rPr>
                <w:rFonts w:ascii="Arial Narrow" w:hAnsi="Arial Narrow"/>
              </w:rPr>
            </w:pPr>
            <w:r>
              <w:rPr>
                <w:rFonts w:ascii="Arial Narrow" w:hAnsi="Arial Narrow"/>
              </w:rPr>
              <w:t>PL1</w:t>
            </w:r>
          </w:p>
          <w:p w:rsidR="00631370" w:rsidRDefault="008347A5">
            <w:pPr>
              <w:rPr>
                <w:rFonts w:ascii="Arial Narrow" w:hAnsi="Arial Narrow"/>
              </w:rPr>
            </w:pPr>
            <w:r>
              <w:rPr>
                <w:rFonts w:ascii="Arial Narrow" w:hAnsi="Arial Narrow"/>
              </w:rPr>
              <w:t>R1</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PS</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u w:val="single"/>
              </w:rPr>
            </w:pPr>
            <w:r>
              <w:rPr>
                <w:rFonts w:ascii="Arial Narrow" w:hAnsi="Arial Narrow"/>
                <w:u w:val="single"/>
              </w:rPr>
              <w:lastRenderedPageBreak/>
              <w:t>TRAVERSE DE BOIS POUR POTEAU SIMPLE</w:t>
            </w:r>
          </w:p>
          <w:p w:rsidR="00631370" w:rsidRDefault="008347A5">
            <w:pPr>
              <w:rPr>
                <w:rFonts w:ascii="Arial Narrow" w:hAnsi="Arial Narrow"/>
              </w:rPr>
            </w:pPr>
            <w:r>
              <w:rPr>
                <w:rFonts w:ascii="Arial Narrow" w:hAnsi="Arial Narrow"/>
              </w:rPr>
              <w:t>Boulon 14x450</w:t>
            </w:r>
          </w:p>
          <w:p w:rsidR="00631370" w:rsidRDefault="008347A5">
            <w:pPr>
              <w:rPr>
                <w:rFonts w:ascii="Arial Narrow" w:hAnsi="Arial Narrow"/>
              </w:rPr>
            </w:pPr>
            <w:r>
              <w:rPr>
                <w:rFonts w:ascii="Arial Narrow" w:hAnsi="Arial Narrow"/>
              </w:rPr>
              <w:t>Boulon 10x120</w:t>
            </w:r>
          </w:p>
          <w:p w:rsidR="00631370" w:rsidRDefault="008347A5">
            <w:pPr>
              <w:rPr>
                <w:rFonts w:ascii="Arial Narrow" w:hAnsi="Arial Narrow"/>
              </w:rPr>
            </w:pPr>
            <w:r>
              <w:rPr>
                <w:rFonts w:ascii="Arial Narrow" w:hAnsi="Arial Narrow"/>
              </w:rPr>
              <w:t>Montant fer plat 760x30x6</w:t>
            </w:r>
          </w:p>
          <w:p w:rsidR="00631370" w:rsidRDefault="008347A5">
            <w:pPr>
              <w:rPr>
                <w:rFonts w:ascii="Arial Narrow" w:hAnsi="Arial Narrow"/>
              </w:rPr>
            </w:pPr>
            <w:r>
              <w:rPr>
                <w:rFonts w:ascii="Arial Narrow" w:hAnsi="Arial Narrow"/>
              </w:rPr>
              <w:t>Plaquette galvanisée pour 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=15</w:t>
            </w:r>
          </w:p>
          <w:p w:rsidR="00631370" w:rsidRDefault="008347A5">
            <w:pPr>
              <w:rPr>
                <w:rFonts w:ascii="Arial Narrow" w:hAnsi="Arial Narrow"/>
              </w:rPr>
            </w:pPr>
            <w:r>
              <w:rPr>
                <w:rFonts w:ascii="Arial Narrow" w:hAnsi="Arial Narrow"/>
              </w:rPr>
              <w:t xml:space="preserve">Rondelle plate </w:t>
            </w:r>
            <w:r>
              <w:rPr>
                <w:rFonts w:ascii="Arial Narrow" w:hAnsi="Arial Narrow" w:cs="Arial"/>
              </w:rPr>
              <w:t>Ø</w:t>
            </w:r>
            <w:r>
              <w:rPr>
                <w:rFonts w:ascii="Arial Narrow" w:hAnsi="Arial Narrow"/>
              </w:rPr>
              <w:t>=14</w:t>
            </w:r>
          </w:p>
          <w:p w:rsidR="00631370" w:rsidRDefault="008347A5">
            <w:pPr>
              <w:rPr>
                <w:rFonts w:ascii="Arial Narrow" w:hAnsi="Arial Narrow"/>
              </w:rPr>
            </w:pPr>
            <w:r>
              <w:rPr>
                <w:rFonts w:ascii="Arial Narrow" w:hAnsi="Arial Narrow"/>
              </w:rPr>
              <w:t>Traverse de bois 2400x100x100</w:t>
            </w:r>
          </w:p>
          <w:p w:rsidR="00631370" w:rsidRDefault="008347A5">
            <w:pPr>
              <w:rPr>
                <w:rFonts w:ascii="Arial Narrow" w:hAnsi="Arial Narrow"/>
              </w:rPr>
            </w:pPr>
            <w:r>
              <w:rPr>
                <w:rFonts w:ascii="Arial Narrow" w:hAnsi="Arial Narrow"/>
              </w:rPr>
              <w:t>tire fonds</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TIGE D’ACIER SUR TRAVERSE BOIS POUR MOYENNE TENSION</w:t>
            </w:r>
          </w:p>
          <w:p w:rsidR="00631370" w:rsidRDefault="008347A5">
            <w:pPr>
              <w:rPr>
                <w:rFonts w:ascii="Arial Narrow" w:hAnsi="Arial Narrow"/>
              </w:rPr>
            </w:pPr>
            <w:r>
              <w:rPr>
                <w:rFonts w:ascii="Arial Narrow" w:hAnsi="Arial Narrow"/>
              </w:rPr>
              <w:t>Attache pour isolateur rigide</w:t>
            </w:r>
          </w:p>
          <w:p w:rsidR="00631370" w:rsidRDefault="008347A5">
            <w:pPr>
              <w:rPr>
                <w:rFonts w:ascii="Arial Narrow" w:hAnsi="Arial Narrow"/>
              </w:rPr>
            </w:pPr>
            <w:r>
              <w:rPr>
                <w:rFonts w:ascii="Arial Narrow" w:hAnsi="Arial Narrow"/>
              </w:rPr>
              <w:t>Contre</w:t>
            </w:r>
            <w:r>
              <w:rPr>
                <w:rFonts w:ascii="Arial Narrow" w:hAnsi="Arial Narrow"/>
              </w:rPr>
              <w:t xml:space="preserve"> – plaque</w:t>
            </w:r>
          </w:p>
          <w:p w:rsidR="00631370" w:rsidRDefault="008347A5">
            <w:pPr>
              <w:rPr>
                <w:rFonts w:ascii="Arial Narrow" w:hAnsi="Arial Narrow"/>
              </w:rPr>
            </w:pPr>
            <w:r>
              <w:rPr>
                <w:rFonts w:ascii="Arial Narrow" w:hAnsi="Arial Narrow"/>
              </w:rPr>
              <w:t>Isolateur en verre renforcé pour ligne rigide</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=25</w:t>
            </w:r>
          </w:p>
          <w:p w:rsidR="00631370" w:rsidRDefault="008347A5">
            <w:pPr>
              <w:rPr>
                <w:rFonts w:ascii="Arial Narrow" w:hAnsi="Arial Narrow"/>
              </w:rPr>
            </w:pPr>
            <w:r>
              <w:rPr>
                <w:rFonts w:ascii="Arial Narrow" w:hAnsi="Arial Narrow"/>
              </w:rPr>
              <w:t>Tige renforcée en acier forgé galvanisé</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FERRURE DE TETE POUR MOYENNE TENSION</w:t>
            </w:r>
          </w:p>
          <w:p w:rsidR="00631370" w:rsidRDefault="008347A5">
            <w:pPr>
              <w:rPr>
                <w:rFonts w:ascii="Arial Narrow" w:hAnsi="Arial Narrow"/>
              </w:rPr>
            </w:pPr>
            <w:r>
              <w:rPr>
                <w:rFonts w:ascii="Arial Narrow" w:hAnsi="Arial Narrow"/>
              </w:rPr>
              <w:t>Attache pour isolateur rigide</w:t>
            </w:r>
          </w:p>
          <w:p w:rsidR="00631370" w:rsidRDefault="008347A5">
            <w:pPr>
              <w:rPr>
                <w:rFonts w:ascii="Arial Narrow" w:hAnsi="Arial Narrow"/>
              </w:rPr>
            </w:pPr>
            <w:r>
              <w:rPr>
                <w:rFonts w:ascii="Arial Narrow" w:hAnsi="Arial Narrow"/>
              </w:rPr>
              <w:t>Boulon 14x450</w:t>
            </w:r>
          </w:p>
          <w:p w:rsidR="00631370" w:rsidRDefault="008347A5">
            <w:pPr>
              <w:rPr>
                <w:rFonts w:ascii="Arial Narrow" w:hAnsi="Arial Narrow"/>
              </w:rPr>
            </w:pPr>
            <w:r>
              <w:rPr>
                <w:rFonts w:ascii="Arial Narrow" w:hAnsi="Arial Narrow"/>
              </w:rPr>
              <w:t>Ferrure de tête</w:t>
            </w:r>
          </w:p>
          <w:p w:rsidR="00631370" w:rsidRDefault="008347A5">
            <w:pPr>
              <w:rPr>
                <w:rFonts w:ascii="Arial Narrow" w:hAnsi="Arial Narrow"/>
              </w:rPr>
            </w:pPr>
            <w:r>
              <w:rPr>
                <w:rFonts w:ascii="Arial Narrow" w:hAnsi="Arial Narrow"/>
              </w:rPr>
              <w:lastRenderedPageBreak/>
              <w:t>Isolateur en verre renforcé pour ligne ri</w:t>
            </w:r>
            <w:r>
              <w:rPr>
                <w:rFonts w:ascii="Arial Narrow" w:hAnsi="Arial Narrow"/>
              </w:rPr>
              <w:t>gide</w:t>
            </w:r>
          </w:p>
          <w:p w:rsidR="00631370" w:rsidRDefault="008347A5">
            <w:pPr>
              <w:rPr>
                <w:rFonts w:ascii="Arial Narrow" w:hAnsi="Arial Narrow"/>
              </w:rPr>
            </w:pPr>
            <w:r>
              <w:rPr>
                <w:rFonts w:ascii="Arial Narrow" w:hAnsi="Arial Narrow"/>
              </w:rPr>
              <w:t>Plaquette galvanisée pour 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DIVERS</w:t>
            </w:r>
          </w:p>
          <w:p w:rsidR="00631370" w:rsidRDefault="008347A5">
            <w:pPr>
              <w:rPr>
                <w:rFonts w:ascii="Arial Narrow" w:hAnsi="Arial Narrow"/>
              </w:rPr>
            </w:pPr>
            <w:r>
              <w:rPr>
                <w:rFonts w:ascii="Arial Narrow" w:hAnsi="Arial Narrow"/>
              </w:rPr>
              <w:t>Poteau bois simple (longueur requise)</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u w:val="single"/>
              </w:rPr>
            </w:pPr>
            <w:r>
              <w:rPr>
                <w:rFonts w:ascii="Arial Narrow" w:hAnsi="Arial Narrow"/>
                <w:u w:val="single"/>
              </w:rPr>
              <w:lastRenderedPageBreak/>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631370">
            <w:pPr>
              <w:jc w:val="center"/>
              <w:rPr>
                <w:rFonts w:ascii="Arial Narrow" w:hAnsi="Arial Narrow"/>
              </w:rPr>
            </w:pPr>
          </w:p>
          <w:p w:rsidR="00631370" w:rsidRDefault="008347A5">
            <w:pPr>
              <w:jc w:val="center"/>
              <w:rPr>
                <w:rFonts w:ascii="Arial Narrow" w:hAnsi="Arial Narrow"/>
                <w:u w:val="single"/>
              </w:rPr>
            </w:pPr>
            <w:r>
              <w:rPr>
                <w:rFonts w:ascii="Arial Narrow" w:hAnsi="Arial Narrow"/>
                <w:u w:val="single"/>
              </w:rPr>
              <w:t>2</w:t>
            </w: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8347A5">
            <w:pPr>
              <w:jc w:val="center"/>
              <w:rPr>
                <w:rFonts w:ascii="Arial Narrow" w:hAnsi="Arial Narrow"/>
                <w:u w:val="single"/>
              </w:rPr>
            </w:pPr>
            <w:r>
              <w:rPr>
                <w:rFonts w:ascii="Arial Narrow" w:hAnsi="Arial Narrow"/>
                <w:u w:val="single"/>
              </w:rPr>
              <w:t>1</w:t>
            </w: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lastRenderedPageBreak/>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2</w:t>
            </w:r>
          </w:p>
        </w:tc>
      </w:tr>
      <w:tr w:rsidR="00631370">
        <w:tblPrEx>
          <w:tblCellMar>
            <w:top w:w="0" w:type="dxa"/>
            <w:bottom w:w="0" w:type="dxa"/>
          </w:tblCellMar>
        </w:tblPrEx>
        <w:tc>
          <w:tcPr>
            <w:tcW w:w="1081" w:type="pct"/>
            <w:gridSpan w:val="2"/>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lastRenderedPageBreak/>
              <w:t>UTILISATION</w:t>
            </w:r>
          </w:p>
        </w:tc>
        <w:tc>
          <w:tcPr>
            <w:tcW w:w="3919" w:type="pct"/>
            <w:gridSpan w:val="2"/>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caps/>
              </w:rPr>
            </w:pPr>
            <w:r>
              <w:rPr>
                <w:rFonts w:ascii="Arial Narrow" w:hAnsi="Arial Narrow"/>
                <w:b/>
                <w:caps/>
              </w:rPr>
              <w:t>ALIGNEMENT jusqu'à  5°</w:t>
            </w:r>
          </w:p>
        </w:tc>
      </w:tr>
    </w:tbl>
    <w:p w:rsidR="00631370" w:rsidRDefault="00631370">
      <w:pPr>
        <w:spacing w:line="360" w:lineRule="auto"/>
        <w:rPr>
          <w:rFonts w:ascii="Arial Narrow" w:hAnsi="Arial Narrow"/>
          <w:b/>
          <w:i/>
        </w:rPr>
      </w:pPr>
    </w:p>
    <w:p w:rsidR="00631370" w:rsidRDefault="008347A5">
      <w:pPr>
        <w:spacing w:line="360" w:lineRule="auto"/>
        <w:rPr>
          <w:rFonts w:ascii="Arial Narrow" w:hAnsi="Arial Narrow"/>
          <w:b/>
          <w:i/>
        </w:rPr>
      </w:pPr>
      <w:r>
        <w:rPr>
          <w:rFonts w:ascii="Arial Narrow" w:hAnsi="Arial Narrow"/>
          <w:b/>
          <w:i/>
        </w:rPr>
        <w:t>NORME MT 302</w:t>
      </w:r>
    </w:p>
    <w:tbl>
      <w:tblPr>
        <w:tblW w:w="5000" w:type="pct"/>
        <w:tblInd w:w="10" w:type="dxa"/>
        <w:tblCellMar>
          <w:left w:w="10" w:type="dxa"/>
          <w:right w:w="10" w:type="dxa"/>
        </w:tblCellMar>
        <w:tblLook w:val="01E0" w:firstRow="1" w:lastRow="1" w:firstColumn="1" w:lastColumn="1" w:noHBand="0" w:noVBand="0"/>
      </w:tblPr>
      <w:tblGrid>
        <w:gridCol w:w="1215"/>
        <w:gridCol w:w="934"/>
        <w:gridCol w:w="7018"/>
        <w:gridCol w:w="773"/>
      </w:tblGrid>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ASSEM</w:t>
            </w:r>
          </w:p>
        </w:tc>
        <w:tc>
          <w:tcPr>
            <w:tcW w:w="46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N° ITEM</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DESCRIPTION</w:t>
            </w:r>
          </w:p>
          <w:p w:rsidR="00631370" w:rsidRDefault="008347A5">
            <w:pPr>
              <w:jc w:val="center"/>
              <w:rPr>
                <w:rFonts w:ascii="Arial Narrow" w:hAnsi="Arial Narrow"/>
                <w:b/>
              </w:rPr>
            </w:pPr>
            <w:r>
              <w:rPr>
                <w:rFonts w:ascii="Arial Narrow" w:hAnsi="Arial Narrow"/>
                <w:b/>
              </w:rPr>
              <w:t xml:space="preserve">CONSTRUCTION MOYENNE </w:t>
            </w:r>
            <w:r>
              <w:rPr>
                <w:rFonts w:ascii="Arial Narrow" w:hAnsi="Arial Narrow"/>
                <w:b/>
              </w:rPr>
              <w:t>TENSION TRIPHASEE</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QTE</w:t>
            </w:r>
          </w:p>
        </w:tc>
      </w:tr>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 xml:space="preserve"> TB – PS</w:t>
            </w: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 xml:space="preserve">TA – MT </w:t>
            </w: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 xml:space="preserve">FT - MT </w:t>
            </w: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tc>
        <w:tc>
          <w:tcPr>
            <w:tcW w:w="469"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p w:rsidR="00631370" w:rsidRDefault="008347A5">
            <w:pPr>
              <w:rPr>
                <w:rFonts w:ascii="Arial Narrow" w:hAnsi="Arial Narrow"/>
              </w:rPr>
            </w:pPr>
            <w:r>
              <w:rPr>
                <w:rFonts w:ascii="Arial Narrow" w:hAnsi="Arial Narrow"/>
              </w:rPr>
              <w:t>B1</w:t>
            </w:r>
          </w:p>
          <w:p w:rsidR="00631370" w:rsidRDefault="008347A5">
            <w:pPr>
              <w:rPr>
                <w:rFonts w:ascii="Arial Narrow" w:hAnsi="Arial Narrow"/>
              </w:rPr>
            </w:pPr>
            <w:r>
              <w:rPr>
                <w:rFonts w:ascii="Arial Narrow" w:hAnsi="Arial Narrow"/>
              </w:rPr>
              <w:t>B1</w:t>
            </w:r>
          </w:p>
          <w:p w:rsidR="00631370" w:rsidRDefault="008347A5">
            <w:pPr>
              <w:rPr>
                <w:rFonts w:ascii="Arial Narrow" w:hAnsi="Arial Narrow"/>
              </w:rPr>
            </w:pPr>
            <w:r>
              <w:rPr>
                <w:rFonts w:ascii="Arial Narrow" w:hAnsi="Arial Narrow"/>
              </w:rPr>
              <w:t>M1</w:t>
            </w:r>
          </w:p>
          <w:p w:rsidR="00631370" w:rsidRDefault="008347A5">
            <w:pPr>
              <w:rPr>
                <w:rFonts w:ascii="Arial Narrow" w:hAnsi="Arial Narrow"/>
              </w:rPr>
            </w:pPr>
            <w:r>
              <w:rPr>
                <w:rFonts w:ascii="Arial Narrow" w:hAnsi="Arial Narrow"/>
              </w:rPr>
              <w:t>PL1</w:t>
            </w:r>
          </w:p>
          <w:p w:rsidR="00631370" w:rsidRDefault="008347A5">
            <w:pPr>
              <w:rPr>
                <w:rFonts w:ascii="Arial Narrow" w:hAnsi="Arial Narrow"/>
              </w:rPr>
            </w:pPr>
            <w:r>
              <w:rPr>
                <w:rFonts w:ascii="Arial Narrow" w:hAnsi="Arial Narrow"/>
              </w:rPr>
              <w:t>R1</w:t>
            </w:r>
          </w:p>
          <w:p w:rsidR="00631370" w:rsidRDefault="008347A5">
            <w:pPr>
              <w:rPr>
                <w:rFonts w:ascii="Arial Narrow" w:hAnsi="Arial Narrow"/>
              </w:rPr>
            </w:pPr>
            <w:r>
              <w:rPr>
                <w:rFonts w:ascii="Arial Narrow" w:hAnsi="Arial Narrow"/>
              </w:rPr>
              <w:t>R1</w:t>
            </w:r>
          </w:p>
          <w:p w:rsidR="00631370" w:rsidRDefault="008347A5">
            <w:pPr>
              <w:rPr>
                <w:rFonts w:ascii="Arial Narrow" w:hAnsi="Arial Narrow"/>
              </w:rPr>
            </w:pPr>
            <w:r>
              <w:rPr>
                <w:rFonts w:ascii="Arial Narrow" w:hAnsi="Arial Narrow"/>
              </w:rPr>
              <w:t>R2</w:t>
            </w:r>
          </w:p>
          <w:p w:rsidR="00631370" w:rsidRDefault="008347A5">
            <w:pPr>
              <w:rPr>
                <w:rFonts w:ascii="Arial Narrow" w:hAnsi="Arial Narrow"/>
              </w:rPr>
            </w:pPr>
            <w:r>
              <w:rPr>
                <w:rFonts w:ascii="Arial Narrow" w:hAnsi="Arial Narrow"/>
              </w:rPr>
              <w:t>T1</w:t>
            </w:r>
          </w:p>
          <w:p w:rsidR="00631370" w:rsidRDefault="008347A5">
            <w:pPr>
              <w:rPr>
                <w:rFonts w:ascii="Arial Narrow" w:hAnsi="Arial Narrow"/>
              </w:rPr>
            </w:pPr>
            <w:r>
              <w:rPr>
                <w:rFonts w:ascii="Arial Narrow" w:hAnsi="Arial Narrow"/>
              </w:rPr>
              <w:t>T3</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lang w:val="en-GB"/>
              </w:rPr>
            </w:pPr>
            <w:r>
              <w:rPr>
                <w:rFonts w:ascii="Arial Narrow" w:hAnsi="Arial Narrow"/>
                <w:lang w:val="en-GB"/>
              </w:rPr>
              <w:t>A1</w:t>
            </w:r>
          </w:p>
          <w:p w:rsidR="00631370" w:rsidRDefault="008347A5">
            <w:pPr>
              <w:rPr>
                <w:rFonts w:ascii="Arial Narrow" w:hAnsi="Arial Narrow"/>
                <w:lang w:val="en-GB"/>
              </w:rPr>
            </w:pPr>
            <w:r>
              <w:rPr>
                <w:rFonts w:ascii="Arial Narrow" w:hAnsi="Arial Narrow"/>
                <w:lang w:val="en-GB"/>
              </w:rPr>
              <w:t>CP1</w:t>
            </w:r>
          </w:p>
          <w:p w:rsidR="00631370" w:rsidRDefault="008347A5">
            <w:pPr>
              <w:rPr>
                <w:rFonts w:ascii="Arial Narrow" w:hAnsi="Arial Narrow"/>
                <w:lang w:val="en-GB"/>
              </w:rPr>
            </w:pPr>
            <w:r>
              <w:rPr>
                <w:rFonts w:ascii="Arial Narrow" w:hAnsi="Arial Narrow"/>
                <w:lang w:val="en-GB"/>
              </w:rPr>
              <w:t>I1</w:t>
            </w:r>
          </w:p>
          <w:p w:rsidR="00631370" w:rsidRDefault="008347A5">
            <w:pPr>
              <w:rPr>
                <w:rFonts w:ascii="Arial Narrow" w:hAnsi="Arial Narrow"/>
                <w:lang w:val="en-GB"/>
              </w:rPr>
            </w:pPr>
            <w:r>
              <w:rPr>
                <w:rFonts w:ascii="Arial Narrow" w:hAnsi="Arial Narrow"/>
                <w:lang w:val="en-GB"/>
              </w:rPr>
              <w:t>R1</w:t>
            </w:r>
          </w:p>
          <w:p w:rsidR="00631370" w:rsidRDefault="008347A5">
            <w:pPr>
              <w:rPr>
                <w:rFonts w:ascii="Arial Narrow" w:hAnsi="Arial Narrow"/>
                <w:lang w:val="en-GB"/>
              </w:rPr>
            </w:pPr>
            <w:r>
              <w:rPr>
                <w:rFonts w:ascii="Arial Narrow" w:hAnsi="Arial Narrow"/>
                <w:lang w:val="en-GB"/>
              </w:rPr>
              <w:t>T2</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A1</w:t>
            </w:r>
          </w:p>
          <w:p w:rsidR="00631370" w:rsidRDefault="008347A5">
            <w:pPr>
              <w:rPr>
                <w:rFonts w:ascii="Arial Narrow" w:hAnsi="Arial Narrow"/>
                <w:lang w:val="en-GB"/>
              </w:rPr>
            </w:pPr>
            <w:r>
              <w:rPr>
                <w:rFonts w:ascii="Arial Narrow" w:hAnsi="Arial Narrow"/>
                <w:lang w:val="en-GB"/>
              </w:rPr>
              <w:t>B1</w:t>
            </w:r>
          </w:p>
          <w:p w:rsidR="00631370" w:rsidRDefault="008347A5">
            <w:pPr>
              <w:rPr>
                <w:rFonts w:ascii="Arial Narrow" w:hAnsi="Arial Narrow"/>
                <w:lang w:val="en-GB"/>
              </w:rPr>
            </w:pPr>
            <w:r>
              <w:rPr>
                <w:rFonts w:ascii="Arial Narrow" w:hAnsi="Arial Narrow"/>
                <w:lang w:val="en-GB"/>
              </w:rPr>
              <w:t>F1</w:t>
            </w:r>
          </w:p>
          <w:p w:rsidR="00631370" w:rsidRDefault="008347A5">
            <w:pPr>
              <w:rPr>
                <w:rFonts w:ascii="Arial Narrow" w:hAnsi="Arial Narrow"/>
                <w:lang w:val="en-GB"/>
              </w:rPr>
            </w:pPr>
            <w:r>
              <w:rPr>
                <w:rFonts w:ascii="Arial Narrow" w:hAnsi="Arial Narrow"/>
                <w:lang w:val="en-GB"/>
              </w:rPr>
              <w:t>I1</w:t>
            </w:r>
          </w:p>
          <w:p w:rsidR="00631370" w:rsidRDefault="008347A5">
            <w:pPr>
              <w:rPr>
                <w:rFonts w:ascii="Arial Narrow" w:hAnsi="Arial Narrow"/>
              </w:rPr>
            </w:pPr>
            <w:r>
              <w:rPr>
                <w:rFonts w:ascii="Arial Narrow" w:hAnsi="Arial Narrow"/>
              </w:rPr>
              <w:t>PL1</w:t>
            </w:r>
          </w:p>
          <w:p w:rsidR="00631370" w:rsidRDefault="008347A5">
            <w:pPr>
              <w:rPr>
                <w:rFonts w:ascii="Arial Narrow" w:hAnsi="Arial Narrow"/>
              </w:rPr>
            </w:pPr>
            <w:r>
              <w:rPr>
                <w:rFonts w:ascii="Arial Narrow" w:hAnsi="Arial Narrow"/>
              </w:rPr>
              <w:t>R1</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PJ</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u w:val="single"/>
              </w:rPr>
            </w:pPr>
            <w:r>
              <w:rPr>
                <w:rFonts w:ascii="Arial Narrow" w:hAnsi="Arial Narrow"/>
                <w:u w:val="single"/>
              </w:rPr>
              <w:t>TRAVERSE DE BOIS POUR POTEAU SIMPLE</w:t>
            </w:r>
          </w:p>
          <w:p w:rsidR="00631370" w:rsidRDefault="008347A5">
            <w:pPr>
              <w:rPr>
                <w:rFonts w:ascii="Arial Narrow" w:hAnsi="Arial Narrow"/>
              </w:rPr>
            </w:pPr>
            <w:r>
              <w:rPr>
                <w:rFonts w:ascii="Arial Narrow" w:hAnsi="Arial Narrow"/>
              </w:rPr>
              <w:t>Boulon 14x450</w:t>
            </w:r>
          </w:p>
          <w:p w:rsidR="00631370" w:rsidRDefault="008347A5">
            <w:pPr>
              <w:rPr>
                <w:rFonts w:ascii="Arial Narrow" w:hAnsi="Arial Narrow"/>
              </w:rPr>
            </w:pPr>
            <w:r>
              <w:rPr>
                <w:rFonts w:ascii="Arial Narrow" w:hAnsi="Arial Narrow"/>
              </w:rPr>
              <w:t>Boulon 10x120</w:t>
            </w:r>
          </w:p>
          <w:p w:rsidR="00631370" w:rsidRDefault="008347A5">
            <w:pPr>
              <w:rPr>
                <w:rFonts w:ascii="Arial Narrow" w:hAnsi="Arial Narrow"/>
              </w:rPr>
            </w:pPr>
            <w:r>
              <w:rPr>
                <w:rFonts w:ascii="Arial Narrow" w:hAnsi="Arial Narrow"/>
              </w:rPr>
              <w:t>Montant fer plat 760x30x6</w:t>
            </w:r>
          </w:p>
          <w:p w:rsidR="00631370" w:rsidRDefault="008347A5">
            <w:pPr>
              <w:rPr>
                <w:rFonts w:ascii="Arial Narrow" w:hAnsi="Arial Narrow"/>
              </w:rPr>
            </w:pPr>
            <w:r>
              <w:rPr>
                <w:rFonts w:ascii="Arial Narrow" w:hAnsi="Arial Narrow"/>
              </w:rPr>
              <w:t xml:space="preserve">Plaquette </w:t>
            </w:r>
            <w:r>
              <w:rPr>
                <w:rFonts w:ascii="Arial Narrow" w:hAnsi="Arial Narrow"/>
              </w:rPr>
              <w:t>galvanisée pour 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=15</w:t>
            </w:r>
          </w:p>
          <w:p w:rsidR="00631370" w:rsidRDefault="008347A5">
            <w:pPr>
              <w:rPr>
                <w:rFonts w:ascii="Arial Narrow" w:hAnsi="Arial Narrow"/>
              </w:rPr>
            </w:pPr>
            <w:r>
              <w:rPr>
                <w:rFonts w:ascii="Arial Narrow" w:hAnsi="Arial Narrow"/>
              </w:rPr>
              <w:t xml:space="preserve">Rondelle plate </w:t>
            </w:r>
            <w:r>
              <w:rPr>
                <w:rFonts w:ascii="Arial Narrow" w:hAnsi="Arial Narrow" w:cs="Arial"/>
              </w:rPr>
              <w:t>Ø</w:t>
            </w:r>
            <w:r>
              <w:rPr>
                <w:rFonts w:ascii="Arial Narrow" w:hAnsi="Arial Narrow"/>
              </w:rPr>
              <w:t>=14</w:t>
            </w:r>
          </w:p>
          <w:p w:rsidR="00631370" w:rsidRDefault="008347A5">
            <w:pPr>
              <w:rPr>
                <w:rFonts w:ascii="Arial Narrow" w:hAnsi="Arial Narrow"/>
              </w:rPr>
            </w:pPr>
            <w:r>
              <w:rPr>
                <w:rFonts w:ascii="Arial Narrow" w:hAnsi="Arial Narrow"/>
              </w:rPr>
              <w:t>Traverse de bois 2400x100x100</w:t>
            </w:r>
          </w:p>
          <w:p w:rsidR="00631370" w:rsidRDefault="008347A5">
            <w:pPr>
              <w:rPr>
                <w:rFonts w:ascii="Arial Narrow" w:hAnsi="Arial Narrow"/>
              </w:rPr>
            </w:pPr>
            <w:r>
              <w:rPr>
                <w:rFonts w:ascii="Arial Narrow" w:hAnsi="Arial Narrow"/>
              </w:rPr>
              <w:t>tire fonds</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TIGE D’ACIER SUR TRAVERSE BOIS POUR MOYENNE TENSION</w:t>
            </w:r>
          </w:p>
          <w:p w:rsidR="00631370" w:rsidRDefault="008347A5">
            <w:pPr>
              <w:rPr>
                <w:rFonts w:ascii="Arial Narrow" w:hAnsi="Arial Narrow"/>
              </w:rPr>
            </w:pPr>
            <w:r>
              <w:rPr>
                <w:rFonts w:ascii="Arial Narrow" w:hAnsi="Arial Narrow"/>
              </w:rPr>
              <w:t>Attache pour isolateur rigide</w:t>
            </w:r>
          </w:p>
          <w:p w:rsidR="00631370" w:rsidRDefault="008347A5">
            <w:pPr>
              <w:rPr>
                <w:rFonts w:ascii="Arial Narrow" w:hAnsi="Arial Narrow"/>
              </w:rPr>
            </w:pPr>
            <w:r>
              <w:rPr>
                <w:rFonts w:ascii="Arial Narrow" w:hAnsi="Arial Narrow"/>
              </w:rPr>
              <w:t>Contre – plaque</w:t>
            </w:r>
          </w:p>
          <w:p w:rsidR="00631370" w:rsidRDefault="008347A5">
            <w:pPr>
              <w:rPr>
                <w:rFonts w:ascii="Arial Narrow" w:hAnsi="Arial Narrow"/>
              </w:rPr>
            </w:pPr>
            <w:r>
              <w:rPr>
                <w:rFonts w:ascii="Arial Narrow" w:hAnsi="Arial Narrow"/>
              </w:rPr>
              <w:t xml:space="preserve">Isolateur en verre </w:t>
            </w:r>
            <w:r>
              <w:rPr>
                <w:rFonts w:ascii="Arial Narrow" w:hAnsi="Arial Narrow"/>
              </w:rPr>
              <w:t>renforcé pour ligne rigide</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=25</w:t>
            </w:r>
          </w:p>
          <w:p w:rsidR="00631370" w:rsidRDefault="008347A5">
            <w:pPr>
              <w:rPr>
                <w:rFonts w:ascii="Arial Narrow" w:hAnsi="Arial Narrow"/>
              </w:rPr>
            </w:pPr>
            <w:r>
              <w:rPr>
                <w:rFonts w:ascii="Arial Narrow" w:hAnsi="Arial Narrow"/>
              </w:rPr>
              <w:t>Tige renforcée en acier forgé galvanisé</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FERRURE DE TETE POUR MOYENNE TENSION</w:t>
            </w:r>
          </w:p>
          <w:p w:rsidR="00631370" w:rsidRDefault="008347A5">
            <w:pPr>
              <w:rPr>
                <w:rFonts w:ascii="Arial Narrow" w:hAnsi="Arial Narrow"/>
              </w:rPr>
            </w:pPr>
            <w:r>
              <w:rPr>
                <w:rFonts w:ascii="Arial Narrow" w:hAnsi="Arial Narrow"/>
              </w:rPr>
              <w:t>Attache pour isolateur rigide</w:t>
            </w:r>
          </w:p>
          <w:p w:rsidR="00631370" w:rsidRDefault="008347A5">
            <w:pPr>
              <w:rPr>
                <w:rFonts w:ascii="Arial Narrow" w:hAnsi="Arial Narrow"/>
              </w:rPr>
            </w:pPr>
            <w:r>
              <w:rPr>
                <w:rFonts w:ascii="Arial Narrow" w:hAnsi="Arial Narrow"/>
              </w:rPr>
              <w:t>Boulon 14x450</w:t>
            </w:r>
          </w:p>
          <w:p w:rsidR="00631370" w:rsidRDefault="008347A5">
            <w:pPr>
              <w:rPr>
                <w:rFonts w:ascii="Arial Narrow" w:hAnsi="Arial Narrow"/>
              </w:rPr>
            </w:pPr>
            <w:r>
              <w:rPr>
                <w:rFonts w:ascii="Arial Narrow" w:hAnsi="Arial Narrow"/>
              </w:rPr>
              <w:t>Ferrure de tête</w:t>
            </w:r>
          </w:p>
          <w:p w:rsidR="00631370" w:rsidRDefault="008347A5">
            <w:pPr>
              <w:rPr>
                <w:rFonts w:ascii="Arial Narrow" w:hAnsi="Arial Narrow"/>
              </w:rPr>
            </w:pPr>
            <w:r>
              <w:rPr>
                <w:rFonts w:ascii="Arial Narrow" w:hAnsi="Arial Narrow"/>
              </w:rPr>
              <w:t>Isolateur en verre renforcé pour ligne rigide</w:t>
            </w:r>
          </w:p>
          <w:p w:rsidR="00631370" w:rsidRDefault="008347A5">
            <w:pPr>
              <w:rPr>
                <w:rFonts w:ascii="Arial Narrow" w:hAnsi="Arial Narrow"/>
              </w:rPr>
            </w:pPr>
            <w:r>
              <w:rPr>
                <w:rFonts w:ascii="Arial Narrow" w:hAnsi="Arial Narrow"/>
              </w:rPr>
              <w:t>Plaquette galvanisée pou</w:t>
            </w:r>
            <w:r>
              <w:rPr>
                <w:rFonts w:ascii="Arial Narrow" w:hAnsi="Arial Narrow"/>
              </w:rPr>
              <w:t>r 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DIVERS</w:t>
            </w:r>
          </w:p>
          <w:p w:rsidR="00631370" w:rsidRDefault="008347A5">
            <w:pPr>
              <w:rPr>
                <w:rFonts w:ascii="Arial Narrow" w:hAnsi="Arial Narrow"/>
              </w:rPr>
            </w:pPr>
            <w:r>
              <w:rPr>
                <w:rFonts w:ascii="Arial Narrow" w:hAnsi="Arial Narrow"/>
              </w:rPr>
              <w:t>Poteau bois Jumelé (longueur requise)</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u w:val="single"/>
              </w:rPr>
            </w:pPr>
            <w:r>
              <w:rPr>
                <w:rFonts w:ascii="Arial Narrow" w:hAnsi="Arial Narrow"/>
                <w:u w:val="single"/>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631370">
            <w:pPr>
              <w:jc w:val="center"/>
              <w:rPr>
                <w:rFonts w:ascii="Arial Narrow" w:hAnsi="Arial Narrow"/>
              </w:rPr>
            </w:pPr>
          </w:p>
          <w:p w:rsidR="00631370" w:rsidRDefault="008347A5">
            <w:pPr>
              <w:jc w:val="center"/>
              <w:rPr>
                <w:rFonts w:ascii="Arial Narrow" w:hAnsi="Arial Narrow"/>
                <w:u w:val="single"/>
              </w:rPr>
            </w:pPr>
            <w:r>
              <w:rPr>
                <w:rFonts w:ascii="Arial Narrow" w:hAnsi="Arial Narrow"/>
                <w:u w:val="single"/>
              </w:rPr>
              <w:t>2</w:t>
            </w: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8347A5">
            <w:pPr>
              <w:jc w:val="center"/>
              <w:rPr>
                <w:rFonts w:ascii="Arial Narrow" w:hAnsi="Arial Narrow"/>
                <w:u w:val="single"/>
              </w:rPr>
            </w:pPr>
            <w:r>
              <w:rPr>
                <w:rFonts w:ascii="Arial Narrow" w:hAnsi="Arial Narrow"/>
                <w:u w:val="single"/>
              </w:rPr>
              <w:t>1</w:t>
            </w: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2</w:t>
            </w:r>
          </w:p>
        </w:tc>
      </w:tr>
      <w:tr w:rsidR="00631370">
        <w:tblPrEx>
          <w:tblCellMar>
            <w:top w:w="0" w:type="dxa"/>
            <w:bottom w:w="0" w:type="dxa"/>
          </w:tblCellMar>
        </w:tblPrEx>
        <w:tc>
          <w:tcPr>
            <w:tcW w:w="1081" w:type="pct"/>
            <w:gridSpan w:val="2"/>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UTILISATION</w:t>
            </w:r>
          </w:p>
        </w:tc>
        <w:tc>
          <w:tcPr>
            <w:tcW w:w="3919" w:type="pct"/>
            <w:gridSpan w:val="2"/>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caps/>
              </w:rPr>
            </w:pPr>
            <w:r>
              <w:rPr>
                <w:rFonts w:ascii="Arial Narrow" w:hAnsi="Arial Narrow"/>
                <w:b/>
                <w:caps/>
              </w:rPr>
              <w:t>ALIGNEMENT DE 5° jusqu'à  25°</w:t>
            </w:r>
          </w:p>
        </w:tc>
      </w:tr>
    </w:tbl>
    <w:p w:rsidR="00631370" w:rsidRDefault="00631370">
      <w:pPr>
        <w:spacing w:line="360" w:lineRule="auto"/>
        <w:rPr>
          <w:rFonts w:ascii="Arial Narrow" w:hAnsi="Arial Narrow"/>
          <w:b/>
          <w:i/>
        </w:rPr>
      </w:pPr>
    </w:p>
    <w:p w:rsidR="00631370" w:rsidRDefault="008347A5">
      <w:pPr>
        <w:spacing w:line="360" w:lineRule="auto"/>
        <w:rPr>
          <w:rFonts w:ascii="Arial Narrow" w:hAnsi="Arial Narrow"/>
          <w:b/>
          <w:i/>
        </w:rPr>
      </w:pPr>
      <w:r>
        <w:rPr>
          <w:rFonts w:ascii="Arial Narrow" w:hAnsi="Arial Narrow"/>
          <w:b/>
          <w:i/>
        </w:rPr>
        <w:t>NORME MT309</w:t>
      </w:r>
    </w:p>
    <w:tbl>
      <w:tblPr>
        <w:tblW w:w="5000" w:type="pct"/>
        <w:tblInd w:w="10" w:type="dxa"/>
        <w:tblCellMar>
          <w:left w:w="10" w:type="dxa"/>
          <w:right w:w="10" w:type="dxa"/>
        </w:tblCellMar>
        <w:tblLook w:val="01E0" w:firstRow="1" w:lastRow="1" w:firstColumn="1" w:lastColumn="1" w:noHBand="0" w:noVBand="0"/>
      </w:tblPr>
      <w:tblGrid>
        <w:gridCol w:w="1215"/>
        <w:gridCol w:w="934"/>
        <w:gridCol w:w="7018"/>
        <w:gridCol w:w="773"/>
      </w:tblGrid>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ASSEM</w:t>
            </w:r>
          </w:p>
        </w:tc>
        <w:tc>
          <w:tcPr>
            <w:tcW w:w="46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N° ITEM</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DESCRIPTION</w:t>
            </w:r>
          </w:p>
          <w:p w:rsidR="00631370" w:rsidRDefault="008347A5">
            <w:pPr>
              <w:jc w:val="center"/>
              <w:rPr>
                <w:rFonts w:ascii="Arial Narrow" w:hAnsi="Arial Narrow"/>
                <w:b/>
              </w:rPr>
            </w:pPr>
            <w:r>
              <w:rPr>
                <w:rFonts w:ascii="Arial Narrow" w:hAnsi="Arial Narrow"/>
                <w:b/>
              </w:rPr>
              <w:t>CONSTRUCTION MOYENNE TENSION TRIPHASEE</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QTE</w:t>
            </w:r>
          </w:p>
        </w:tc>
      </w:tr>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lang w:val="en-GB"/>
              </w:rPr>
            </w:pPr>
            <w:r>
              <w:rPr>
                <w:rFonts w:ascii="Arial Narrow" w:hAnsi="Arial Narrow"/>
                <w:lang w:val="en-GB"/>
              </w:rPr>
              <w:t xml:space="preserve"> AR – MT </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 xml:space="preserve">TB – PS </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 xml:space="preserve">FT – MT </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rPr>
            </w:pPr>
            <w:r>
              <w:rPr>
                <w:rFonts w:ascii="Arial Narrow" w:hAnsi="Arial Narrow"/>
              </w:rPr>
              <w:t xml:space="preserve">TA – MT </w:t>
            </w: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 xml:space="preserve">FT – MT </w:t>
            </w:r>
          </w:p>
        </w:tc>
        <w:tc>
          <w:tcPr>
            <w:tcW w:w="469"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B1</w:t>
            </w:r>
          </w:p>
          <w:p w:rsidR="00631370" w:rsidRDefault="008347A5">
            <w:pPr>
              <w:rPr>
                <w:rFonts w:ascii="Arial Narrow" w:hAnsi="Arial Narrow"/>
                <w:lang w:val="en-GB"/>
              </w:rPr>
            </w:pPr>
            <w:r>
              <w:rPr>
                <w:rFonts w:ascii="Arial Narrow" w:hAnsi="Arial Narrow"/>
                <w:lang w:val="en-GB"/>
              </w:rPr>
              <w:t>BS1</w:t>
            </w:r>
          </w:p>
          <w:p w:rsidR="00631370" w:rsidRDefault="008347A5">
            <w:pPr>
              <w:rPr>
                <w:rFonts w:ascii="Arial Narrow" w:hAnsi="Arial Narrow"/>
                <w:lang w:val="en-GB"/>
              </w:rPr>
            </w:pPr>
            <w:r>
              <w:rPr>
                <w:rFonts w:ascii="Arial Narrow" w:hAnsi="Arial Narrow"/>
                <w:lang w:val="en-GB"/>
              </w:rPr>
              <w:t>C4</w:t>
            </w:r>
          </w:p>
          <w:p w:rsidR="00631370" w:rsidRDefault="008347A5">
            <w:pPr>
              <w:rPr>
                <w:rFonts w:ascii="Arial Narrow" w:hAnsi="Arial Narrow"/>
                <w:lang w:val="en-GB"/>
              </w:rPr>
            </w:pPr>
            <w:r>
              <w:rPr>
                <w:rFonts w:ascii="Arial Narrow" w:hAnsi="Arial Narrow"/>
                <w:lang w:val="en-GB"/>
              </w:rPr>
              <w:lastRenderedPageBreak/>
              <w:t>E1</w:t>
            </w:r>
          </w:p>
          <w:p w:rsidR="00631370" w:rsidRDefault="008347A5">
            <w:pPr>
              <w:rPr>
                <w:rFonts w:ascii="Arial Narrow" w:hAnsi="Arial Narrow"/>
                <w:lang w:val="en-GB"/>
              </w:rPr>
            </w:pPr>
            <w:r>
              <w:rPr>
                <w:rFonts w:ascii="Arial Narrow" w:hAnsi="Arial Narrow"/>
                <w:lang w:val="en-GB"/>
              </w:rPr>
              <w:t>I2</w:t>
            </w:r>
          </w:p>
          <w:p w:rsidR="00631370" w:rsidRDefault="008347A5">
            <w:pPr>
              <w:rPr>
                <w:rFonts w:ascii="Arial Narrow" w:hAnsi="Arial Narrow"/>
                <w:lang w:val="en-GB"/>
              </w:rPr>
            </w:pPr>
            <w:r>
              <w:rPr>
                <w:rFonts w:ascii="Arial Narrow" w:hAnsi="Arial Narrow"/>
                <w:lang w:val="en-GB"/>
              </w:rPr>
              <w:t>M1</w:t>
            </w:r>
          </w:p>
          <w:p w:rsidR="00631370" w:rsidRDefault="008347A5">
            <w:pPr>
              <w:rPr>
                <w:rFonts w:ascii="Arial Narrow" w:hAnsi="Arial Narrow"/>
                <w:lang w:val="en-GB"/>
              </w:rPr>
            </w:pPr>
            <w:r>
              <w:rPr>
                <w:rFonts w:ascii="Arial Narrow" w:hAnsi="Arial Narrow"/>
                <w:lang w:val="en-GB"/>
              </w:rPr>
              <w:t>O1</w:t>
            </w:r>
          </w:p>
          <w:p w:rsidR="00631370" w:rsidRDefault="008347A5">
            <w:pPr>
              <w:rPr>
                <w:rFonts w:ascii="Arial Narrow" w:hAnsi="Arial Narrow"/>
                <w:lang w:val="en-GB"/>
              </w:rPr>
            </w:pPr>
            <w:r>
              <w:rPr>
                <w:rFonts w:ascii="Arial Narrow" w:hAnsi="Arial Narrow"/>
                <w:lang w:val="en-GB"/>
              </w:rPr>
              <w:t>P3</w:t>
            </w:r>
          </w:p>
          <w:p w:rsidR="00631370" w:rsidRDefault="008347A5">
            <w:pPr>
              <w:rPr>
                <w:rFonts w:ascii="Arial Narrow" w:hAnsi="Arial Narrow"/>
                <w:lang w:val="en-GB"/>
              </w:rPr>
            </w:pPr>
            <w:r>
              <w:rPr>
                <w:rFonts w:ascii="Arial Narrow" w:hAnsi="Arial Narrow"/>
                <w:lang w:val="en-GB"/>
              </w:rPr>
              <w:t>PL1</w:t>
            </w:r>
          </w:p>
          <w:p w:rsidR="00631370" w:rsidRDefault="008347A5">
            <w:pPr>
              <w:rPr>
                <w:rFonts w:ascii="Arial Narrow" w:hAnsi="Arial Narrow"/>
              </w:rPr>
            </w:pPr>
            <w:r>
              <w:rPr>
                <w:rFonts w:ascii="Arial Narrow" w:hAnsi="Arial Narrow"/>
              </w:rPr>
              <w:t>R1</w:t>
            </w:r>
          </w:p>
          <w:p w:rsidR="00631370" w:rsidRDefault="008347A5">
            <w:pPr>
              <w:rPr>
                <w:rFonts w:ascii="Arial Narrow" w:hAnsi="Arial Narrow"/>
              </w:rPr>
            </w:pPr>
            <w:r>
              <w:rPr>
                <w:rFonts w:ascii="Arial Narrow" w:hAnsi="Arial Narrow"/>
              </w:rPr>
              <w:t>R1</w:t>
            </w:r>
          </w:p>
          <w:p w:rsidR="00631370" w:rsidRDefault="008347A5">
            <w:pPr>
              <w:rPr>
                <w:rFonts w:ascii="Arial Narrow" w:hAnsi="Arial Narrow"/>
              </w:rPr>
            </w:pPr>
            <w:r>
              <w:rPr>
                <w:rFonts w:ascii="Arial Narrow" w:hAnsi="Arial Narrow"/>
              </w:rPr>
              <w:t>R2</w:t>
            </w:r>
          </w:p>
          <w:p w:rsidR="00631370" w:rsidRDefault="008347A5">
            <w:pPr>
              <w:rPr>
                <w:rFonts w:ascii="Arial Narrow" w:hAnsi="Arial Narrow"/>
              </w:rPr>
            </w:pPr>
            <w:r>
              <w:rPr>
                <w:rFonts w:ascii="Arial Narrow" w:hAnsi="Arial Narrow"/>
              </w:rPr>
              <w:t>R2</w:t>
            </w:r>
          </w:p>
          <w:p w:rsidR="00631370" w:rsidRDefault="008347A5">
            <w:pPr>
              <w:rPr>
                <w:rFonts w:ascii="Arial Narrow" w:hAnsi="Arial Narrow"/>
              </w:rPr>
            </w:pPr>
            <w:r>
              <w:rPr>
                <w:rFonts w:ascii="Arial Narrow" w:hAnsi="Arial Narrow"/>
              </w:rPr>
              <w:t>T1</w:t>
            </w:r>
          </w:p>
          <w:p w:rsidR="00631370" w:rsidRDefault="008347A5">
            <w:pPr>
              <w:rPr>
                <w:rFonts w:ascii="Arial Narrow" w:hAnsi="Arial Narrow"/>
              </w:rPr>
            </w:pPr>
            <w:r>
              <w:rPr>
                <w:rFonts w:ascii="Arial Narrow" w:hAnsi="Arial Narrow"/>
              </w:rPr>
              <w:t>T2</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B1</w:t>
            </w:r>
          </w:p>
          <w:p w:rsidR="00631370" w:rsidRDefault="008347A5">
            <w:pPr>
              <w:rPr>
                <w:rFonts w:ascii="Arial Narrow" w:hAnsi="Arial Narrow"/>
              </w:rPr>
            </w:pPr>
            <w:r>
              <w:rPr>
                <w:rFonts w:ascii="Arial Narrow" w:hAnsi="Arial Narrow"/>
              </w:rPr>
              <w:t>B1</w:t>
            </w:r>
          </w:p>
          <w:p w:rsidR="00631370" w:rsidRDefault="008347A5">
            <w:pPr>
              <w:rPr>
                <w:rFonts w:ascii="Arial Narrow" w:hAnsi="Arial Narrow"/>
              </w:rPr>
            </w:pPr>
            <w:r>
              <w:rPr>
                <w:rFonts w:ascii="Arial Narrow" w:hAnsi="Arial Narrow"/>
              </w:rPr>
              <w:t>M1</w:t>
            </w:r>
          </w:p>
          <w:p w:rsidR="00631370" w:rsidRDefault="008347A5">
            <w:pPr>
              <w:rPr>
                <w:rFonts w:ascii="Arial Narrow" w:hAnsi="Arial Narrow"/>
              </w:rPr>
            </w:pPr>
            <w:r>
              <w:rPr>
                <w:rFonts w:ascii="Arial Narrow" w:hAnsi="Arial Narrow"/>
              </w:rPr>
              <w:t>PL1</w:t>
            </w:r>
          </w:p>
          <w:p w:rsidR="00631370" w:rsidRDefault="008347A5">
            <w:pPr>
              <w:rPr>
                <w:rFonts w:ascii="Arial Narrow" w:hAnsi="Arial Narrow"/>
              </w:rPr>
            </w:pPr>
            <w:r>
              <w:rPr>
                <w:rFonts w:ascii="Arial Narrow" w:hAnsi="Arial Narrow"/>
              </w:rPr>
              <w:t>R1</w:t>
            </w:r>
          </w:p>
          <w:p w:rsidR="00631370" w:rsidRDefault="008347A5">
            <w:pPr>
              <w:rPr>
                <w:rFonts w:ascii="Arial Narrow" w:hAnsi="Arial Narrow"/>
              </w:rPr>
            </w:pPr>
            <w:r>
              <w:rPr>
                <w:rFonts w:ascii="Arial Narrow" w:hAnsi="Arial Narrow"/>
              </w:rPr>
              <w:t>R1</w:t>
            </w:r>
          </w:p>
          <w:p w:rsidR="00631370" w:rsidRDefault="008347A5">
            <w:pPr>
              <w:rPr>
                <w:rFonts w:ascii="Arial Narrow" w:hAnsi="Arial Narrow"/>
              </w:rPr>
            </w:pPr>
            <w:r>
              <w:rPr>
                <w:rFonts w:ascii="Arial Narrow" w:hAnsi="Arial Narrow"/>
              </w:rPr>
              <w:t>R2</w:t>
            </w:r>
          </w:p>
          <w:p w:rsidR="00631370" w:rsidRDefault="008347A5">
            <w:pPr>
              <w:rPr>
                <w:rFonts w:ascii="Arial Narrow" w:hAnsi="Arial Narrow"/>
              </w:rPr>
            </w:pPr>
            <w:r>
              <w:rPr>
                <w:rFonts w:ascii="Arial Narrow" w:hAnsi="Arial Narrow"/>
              </w:rPr>
              <w:t>T1</w:t>
            </w:r>
          </w:p>
          <w:p w:rsidR="00631370" w:rsidRDefault="008347A5">
            <w:pPr>
              <w:rPr>
                <w:rFonts w:ascii="Arial Narrow" w:hAnsi="Arial Narrow"/>
              </w:rPr>
            </w:pPr>
            <w:r>
              <w:rPr>
                <w:rFonts w:ascii="Arial Narrow" w:hAnsi="Arial Narrow"/>
              </w:rPr>
              <w:t>T3</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A1</w:t>
            </w:r>
          </w:p>
          <w:p w:rsidR="00631370" w:rsidRDefault="008347A5">
            <w:pPr>
              <w:rPr>
                <w:rFonts w:ascii="Arial Narrow" w:hAnsi="Arial Narrow"/>
              </w:rPr>
            </w:pPr>
            <w:r>
              <w:rPr>
                <w:rFonts w:ascii="Arial Narrow" w:hAnsi="Arial Narrow"/>
              </w:rPr>
              <w:t>B1</w:t>
            </w:r>
          </w:p>
          <w:p w:rsidR="00631370" w:rsidRDefault="008347A5">
            <w:pPr>
              <w:rPr>
                <w:rFonts w:ascii="Arial Narrow" w:hAnsi="Arial Narrow"/>
              </w:rPr>
            </w:pPr>
            <w:r>
              <w:rPr>
                <w:rFonts w:ascii="Arial Narrow" w:hAnsi="Arial Narrow"/>
              </w:rPr>
              <w:t>F1</w:t>
            </w:r>
          </w:p>
          <w:p w:rsidR="00631370" w:rsidRDefault="008347A5">
            <w:pPr>
              <w:rPr>
                <w:rFonts w:ascii="Arial Narrow" w:hAnsi="Arial Narrow"/>
              </w:rPr>
            </w:pPr>
            <w:r>
              <w:rPr>
                <w:rFonts w:ascii="Arial Narrow" w:hAnsi="Arial Narrow"/>
              </w:rPr>
              <w:t>I1</w:t>
            </w:r>
          </w:p>
          <w:p w:rsidR="00631370" w:rsidRDefault="008347A5">
            <w:pPr>
              <w:rPr>
                <w:rFonts w:ascii="Arial Narrow" w:hAnsi="Arial Narrow"/>
              </w:rPr>
            </w:pPr>
            <w:r>
              <w:rPr>
                <w:rFonts w:ascii="Arial Narrow" w:hAnsi="Arial Narrow"/>
              </w:rPr>
              <w:t>PL1</w:t>
            </w:r>
          </w:p>
          <w:p w:rsidR="00631370" w:rsidRDefault="008347A5">
            <w:pPr>
              <w:rPr>
                <w:rFonts w:ascii="Arial Narrow" w:hAnsi="Arial Narrow"/>
                <w:lang w:val="en-GB"/>
              </w:rPr>
            </w:pPr>
            <w:r>
              <w:rPr>
                <w:rFonts w:ascii="Arial Narrow" w:hAnsi="Arial Narrow"/>
                <w:lang w:val="en-GB"/>
              </w:rPr>
              <w:t>R1</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A1</w:t>
            </w:r>
          </w:p>
          <w:p w:rsidR="00631370" w:rsidRDefault="008347A5">
            <w:pPr>
              <w:rPr>
                <w:rFonts w:ascii="Arial Narrow" w:hAnsi="Arial Narrow"/>
                <w:lang w:val="en-GB"/>
              </w:rPr>
            </w:pPr>
            <w:r>
              <w:rPr>
                <w:rFonts w:ascii="Arial Narrow" w:hAnsi="Arial Narrow"/>
                <w:lang w:val="en-GB"/>
              </w:rPr>
              <w:t>CP1</w:t>
            </w: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I1</w:t>
            </w:r>
          </w:p>
          <w:p w:rsidR="00631370" w:rsidRDefault="008347A5">
            <w:pPr>
              <w:rPr>
                <w:rFonts w:ascii="Arial Narrow" w:hAnsi="Arial Narrow"/>
                <w:lang w:val="en-GB"/>
              </w:rPr>
            </w:pPr>
            <w:r>
              <w:rPr>
                <w:rFonts w:ascii="Arial Narrow" w:hAnsi="Arial Narrow"/>
                <w:lang w:val="en-GB"/>
              </w:rPr>
              <w:t>R1</w:t>
            </w:r>
          </w:p>
          <w:p w:rsidR="00631370" w:rsidRDefault="008347A5">
            <w:pPr>
              <w:rPr>
                <w:rFonts w:ascii="Arial Narrow" w:hAnsi="Arial Narrow"/>
                <w:lang w:val="en-GB"/>
              </w:rPr>
            </w:pPr>
            <w:r>
              <w:rPr>
                <w:rFonts w:ascii="Arial Narrow" w:hAnsi="Arial Narrow"/>
                <w:lang w:val="en-GB"/>
              </w:rPr>
              <w:t>T2</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B1</w:t>
            </w:r>
          </w:p>
          <w:p w:rsidR="00631370" w:rsidRDefault="008347A5">
            <w:pPr>
              <w:rPr>
                <w:rFonts w:ascii="Arial Narrow" w:hAnsi="Arial Narrow"/>
                <w:lang w:val="en-GB"/>
              </w:rPr>
            </w:pPr>
            <w:r>
              <w:rPr>
                <w:rFonts w:ascii="Arial Narrow" w:hAnsi="Arial Narrow"/>
                <w:lang w:val="en-GB"/>
              </w:rPr>
              <w:t>F3</w:t>
            </w:r>
          </w:p>
          <w:p w:rsidR="00631370" w:rsidRDefault="008347A5">
            <w:pPr>
              <w:rPr>
                <w:rFonts w:ascii="Arial Narrow" w:hAnsi="Arial Narrow"/>
                <w:lang w:val="en-GB"/>
              </w:rPr>
            </w:pPr>
            <w:r>
              <w:rPr>
                <w:rFonts w:ascii="Arial Narrow" w:hAnsi="Arial Narrow"/>
                <w:lang w:val="en-GB"/>
              </w:rPr>
              <w:t>PL1</w:t>
            </w:r>
          </w:p>
          <w:p w:rsidR="00631370" w:rsidRDefault="008347A5">
            <w:pPr>
              <w:rPr>
                <w:rFonts w:ascii="Arial Narrow" w:hAnsi="Arial Narrow"/>
              </w:rPr>
            </w:pPr>
            <w:r>
              <w:rPr>
                <w:rFonts w:ascii="Arial Narrow" w:hAnsi="Arial Narrow"/>
              </w:rPr>
              <w:t>R1</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PC</w:t>
            </w:r>
          </w:p>
          <w:p w:rsidR="00631370" w:rsidRDefault="008347A5">
            <w:pPr>
              <w:rPr>
                <w:rFonts w:ascii="Arial Narrow" w:hAnsi="Arial Narrow"/>
              </w:rPr>
            </w:pPr>
            <w:r>
              <w:rPr>
                <w:rFonts w:ascii="Arial Narrow" w:hAnsi="Arial Narrow"/>
              </w:rPr>
              <w:t>C17</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u w:val="single"/>
              </w:rPr>
            </w:pPr>
            <w:r>
              <w:rPr>
                <w:rFonts w:ascii="Arial Narrow" w:hAnsi="Arial Narrow"/>
                <w:u w:val="single"/>
              </w:rPr>
              <w:lastRenderedPageBreak/>
              <w:t>ARRET MOYENNE TENSION</w:t>
            </w:r>
          </w:p>
          <w:p w:rsidR="00631370" w:rsidRDefault="008347A5">
            <w:pPr>
              <w:rPr>
                <w:rFonts w:ascii="Arial Narrow" w:hAnsi="Arial Narrow"/>
                <w:u w:val="single"/>
              </w:rPr>
            </w:pPr>
            <w:r>
              <w:rPr>
                <w:rFonts w:ascii="Arial Narrow" w:hAnsi="Arial Narrow"/>
              </w:rPr>
              <w:t xml:space="preserve">Boulon </w:t>
            </w:r>
            <w:r>
              <w:rPr>
                <w:rFonts w:ascii="Arial Narrow" w:hAnsi="Arial Narrow"/>
              </w:rPr>
              <w:t>10x150</w:t>
            </w:r>
          </w:p>
          <w:p w:rsidR="00631370" w:rsidRDefault="008347A5">
            <w:pPr>
              <w:rPr>
                <w:rFonts w:ascii="Arial Narrow" w:hAnsi="Arial Narrow"/>
              </w:rPr>
            </w:pPr>
            <w:r>
              <w:rPr>
                <w:rFonts w:ascii="Arial Narrow" w:hAnsi="Arial Narrow"/>
              </w:rPr>
              <w:t>Ball – socket BS 40</w:t>
            </w:r>
          </w:p>
          <w:p w:rsidR="00631370" w:rsidRDefault="008347A5">
            <w:pPr>
              <w:rPr>
                <w:rFonts w:ascii="Arial Narrow" w:hAnsi="Arial Narrow"/>
              </w:rPr>
            </w:pPr>
            <w:r>
              <w:rPr>
                <w:rFonts w:ascii="Arial Narrow" w:hAnsi="Arial Narrow"/>
              </w:rPr>
              <w:t xml:space="preserve">Crochet d’ancrage à queue de cochon BQC 14 – 650 </w:t>
            </w:r>
          </w:p>
          <w:p w:rsidR="00631370" w:rsidRDefault="008347A5">
            <w:pPr>
              <w:rPr>
                <w:rFonts w:ascii="Arial Narrow" w:hAnsi="Arial Narrow"/>
              </w:rPr>
            </w:pPr>
            <w:r>
              <w:rPr>
                <w:rFonts w:ascii="Arial Narrow" w:hAnsi="Arial Narrow"/>
              </w:rPr>
              <w:lastRenderedPageBreak/>
              <w:t xml:space="preserve">Ecrou à tête hexagonale </w:t>
            </w:r>
            <w:r>
              <w:rPr>
                <w:rFonts w:ascii="Arial Narrow" w:hAnsi="Arial Narrow" w:cs="Arial"/>
              </w:rPr>
              <w:t>Ø</w:t>
            </w:r>
            <w:r>
              <w:rPr>
                <w:rFonts w:ascii="Arial Narrow" w:hAnsi="Arial Narrow"/>
              </w:rPr>
              <w:t>=14</w:t>
            </w:r>
          </w:p>
          <w:p w:rsidR="00631370" w:rsidRDefault="008347A5">
            <w:pPr>
              <w:rPr>
                <w:rFonts w:ascii="Arial Narrow" w:hAnsi="Arial Narrow"/>
              </w:rPr>
            </w:pPr>
            <w:r>
              <w:rPr>
                <w:rFonts w:ascii="Arial Narrow" w:hAnsi="Arial Narrow"/>
              </w:rPr>
              <w:t>Isolateur suspendu1508 B</w:t>
            </w:r>
          </w:p>
          <w:p w:rsidR="00631370" w:rsidRDefault="008347A5">
            <w:pPr>
              <w:rPr>
                <w:rFonts w:ascii="Arial Narrow" w:hAnsi="Arial Narrow"/>
              </w:rPr>
            </w:pPr>
            <w:r>
              <w:rPr>
                <w:rFonts w:ascii="Arial Narrow" w:hAnsi="Arial Narrow"/>
              </w:rPr>
              <w:t>Montant fer plat 760x30x6</w:t>
            </w:r>
          </w:p>
          <w:p w:rsidR="00631370" w:rsidRDefault="008347A5">
            <w:pPr>
              <w:rPr>
                <w:rFonts w:ascii="Arial Narrow" w:hAnsi="Arial Narrow"/>
              </w:rPr>
            </w:pPr>
            <w:r>
              <w:rPr>
                <w:rFonts w:ascii="Arial Narrow" w:hAnsi="Arial Narrow"/>
              </w:rPr>
              <w:t>Rotule à œil O11</w:t>
            </w:r>
          </w:p>
          <w:p w:rsidR="00631370" w:rsidRDefault="008347A5">
            <w:pPr>
              <w:rPr>
                <w:rFonts w:ascii="Arial Narrow" w:hAnsi="Arial Narrow"/>
              </w:rPr>
            </w:pPr>
            <w:r>
              <w:rPr>
                <w:rFonts w:ascii="Arial Narrow" w:hAnsi="Arial Narrow"/>
              </w:rPr>
              <w:t>Pince de renvoi</w:t>
            </w:r>
          </w:p>
          <w:p w:rsidR="00631370" w:rsidRDefault="008347A5">
            <w:pPr>
              <w:rPr>
                <w:rFonts w:ascii="Arial Narrow" w:hAnsi="Arial Narrow"/>
              </w:rPr>
            </w:pPr>
            <w:r>
              <w:rPr>
                <w:rFonts w:ascii="Arial Narrow" w:hAnsi="Arial Narrow"/>
              </w:rPr>
              <w:t>Plaquette galvanisée pour 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8347A5">
            <w:pPr>
              <w:rPr>
                <w:rFonts w:ascii="Arial Narrow" w:hAnsi="Arial Narrow"/>
              </w:rPr>
            </w:pPr>
            <w:r>
              <w:rPr>
                <w:rFonts w:ascii="Arial Narrow" w:hAnsi="Arial Narrow"/>
              </w:rPr>
              <w:t>Rondell</w:t>
            </w:r>
            <w:r>
              <w:rPr>
                <w:rFonts w:ascii="Arial Narrow" w:hAnsi="Arial Narrow"/>
              </w:rPr>
              <w:t xml:space="preserve">e Grower </w:t>
            </w:r>
            <w:r>
              <w:rPr>
                <w:rFonts w:ascii="Arial Narrow" w:hAnsi="Arial Narrow" w:cs="Arial"/>
              </w:rPr>
              <w:t>Ø</w:t>
            </w:r>
            <w:r>
              <w:rPr>
                <w:rFonts w:ascii="Arial Narrow" w:hAnsi="Arial Narrow"/>
              </w:rPr>
              <w:t>=15</w:t>
            </w:r>
          </w:p>
          <w:p w:rsidR="00631370" w:rsidRDefault="008347A5">
            <w:pPr>
              <w:rPr>
                <w:rFonts w:ascii="Arial Narrow" w:hAnsi="Arial Narrow"/>
              </w:rPr>
            </w:pPr>
            <w:r>
              <w:rPr>
                <w:rFonts w:ascii="Arial Narrow" w:hAnsi="Arial Narrow"/>
              </w:rPr>
              <w:t xml:space="preserve">Rondelle plate </w:t>
            </w:r>
            <w:r>
              <w:rPr>
                <w:rFonts w:ascii="Arial Narrow" w:hAnsi="Arial Narrow" w:cs="Arial"/>
              </w:rPr>
              <w:t>Ø</w:t>
            </w:r>
            <w:r>
              <w:rPr>
                <w:rFonts w:ascii="Arial Narrow" w:hAnsi="Arial Narrow"/>
              </w:rPr>
              <w:t>=16</w:t>
            </w:r>
          </w:p>
          <w:p w:rsidR="00631370" w:rsidRDefault="008347A5">
            <w:pPr>
              <w:rPr>
                <w:rFonts w:ascii="Arial Narrow" w:hAnsi="Arial Narrow"/>
              </w:rPr>
            </w:pPr>
            <w:r>
              <w:rPr>
                <w:rFonts w:ascii="Arial Narrow" w:hAnsi="Arial Narrow"/>
              </w:rPr>
              <w:t xml:space="preserve">Rondelle plate </w:t>
            </w:r>
            <w:r>
              <w:rPr>
                <w:rFonts w:ascii="Arial Narrow" w:hAnsi="Arial Narrow" w:cs="Arial"/>
              </w:rPr>
              <w:t>Ø</w:t>
            </w:r>
            <w:r>
              <w:rPr>
                <w:rFonts w:ascii="Arial Narrow" w:hAnsi="Arial Narrow"/>
              </w:rPr>
              <w:t>=14</w:t>
            </w:r>
          </w:p>
          <w:p w:rsidR="00631370" w:rsidRDefault="008347A5">
            <w:pPr>
              <w:rPr>
                <w:rFonts w:ascii="Arial Narrow" w:hAnsi="Arial Narrow"/>
              </w:rPr>
            </w:pPr>
            <w:r>
              <w:rPr>
                <w:rFonts w:ascii="Arial Narrow" w:hAnsi="Arial Narrow"/>
              </w:rPr>
              <w:t>Traverse de bois 2400x100x100</w:t>
            </w:r>
          </w:p>
          <w:p w:rsidR="00631370" w:rsidRDefault="008347A5">
            <w:pPr>
              <w:rPr>
                <w:rFonts w:ascii="Arial Narrow" w:hAnsi="Arial Narrow"/>
              </w:rPr>
            </w:pPr>
            <w:r>
              <w:rPr>
                <w:rFonts w:ascii="Arial Narrow" w:hAnsi="Arial Narrow"/>
              </w:rPr>
              <w:t>tire fonds</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TRAVERSE BOIS POUR POTEAU SIMPLE</w:t>
            </w:r>
          </w:p>
          <w:p w:rsidR="00631370" w:rsidRDefault="008347A5">
            <w:pPr>
              <w:rPr>
                <w:rFonts w:ascii="Arial Narrow" w:hAnsi="Arial Narrow"/>
              </w:rPr>
            </w:pPr>
            <w:r>
              <w:rPr>
                <w:rFonts w:ascii="Arial Narrow" w:hAnsi="Arial Narrow"/>
              </w:rPr>
              <w:t>Boulon 14x450</w:t>
            </w:r>
          </w:p>
          <w:p w:rsidR="00631370" w:rsidRDefault="008347A5">
            <w:pPr>
              <w:rPr>
                <w:rFonts w:ascii="Arial Narrow" w:hAnsi="Arial Narrow"/>
              </w:rPr>
            </w:pPr>
            <w:r>
              <w:rPr>
                <w:rFonts w:ascii="Arial Narrow" w:hAnsi="Arial Narrow"/>
              </w:rPr>
              <w:t>Boulon 10x120</w:t>
            </w:r>
          </w:p>
          <w:p w:rsidR="00631370" w:rsidRDefault="008347A5">
            <w:pPr>
              <w:rPr>
                <w:rFonts w:ascii="Arial Narrow" w:hAnsi="Arial Narrow"/>
              </w:rPr>
            </w:pPr>
            <w:r>
              <w:rPr>
                <w:rFonts w:ascii="Arial Narrow" w:hAnsi="Arial Narrow"/>
              </w:rPr>
              <w:t>Montant fer plat 760x30x6</w:t>
            </w:r>
          </w:p>
          <w:p w:rsidR="00631370" w:rsidRDefault="008347A5">
            <w:pPr>
              <w:rPr>
                <w:rFonts w:ascii="Arial Narrow" w:hAnsi="Arial Narrow"/>
              </w:rPr>
            </w:pPr>
            <w:r>
              <w:rPr>
                <w:rFonts w:ascii="Arial Narrow" w:hAnsi="Arial Narrow"/>
              </w:rPr>
              <w:t>Plaquette galvanisée pour 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=15</w:t>
            </w:r>
          </w:p>
          <w:p w:rsidR="00631370" w:rsidRDefault="008347A5">
            <w:pPr>
              <w:rPr>
                <w:rFonts w:ascii="Arial Narrow" w:hAnsi="Arial Narrow"/>
              </w:rPr>
            </w:pPr>
            <w:r>
              <w:rPr>
                <w:rFonts w:ascii="Arial Narrow" w:hAnsi="Arial Narrow"/>
              </w:rPr>
              <w:t xml:space="preserve">Rondelle plate </w:t>
            </w:r>
            <w:r>
              <w:rPr>
                <w:rFonts w:ascii="Arial Narrow" w:hAnsi="Arial Narrow" w:cs="Arial"/>
              </w:rPr>
              <w:t>Ø</w:t>
            </w:r>
            <w:r>
              <w:rPr>
                <w:rFonts w:ascii="Arial Narrow" w:hAnsi="Arial Narrow"/>
              </w:rPr>
              <w:t>=16</w:t>
            </w:r>
          </w:p>
          <w:p w:rsidR="00631370" w:rsidRDefault="008347A5">
            <w:pPr>
              <w:rPr>
                <w:rFonts w:ascii="Arial Narrow" w:hAnsi="Arial Narrow"/>
              </w:rPr>
            </w:pPr>
            <w:r>
              <w:rPr>
                <w:rFonts w:ascii="Arial Narrow" w:hAnsi="Arial Narrow"/>
              </w:rPr>
              <w:t>Traverse de bois 2400x100x100</w:t>
            </w:r>
          </w:p>
          <w:p w:rsidR="00631370" w:rsidRDefault="008347A5">
            <w:pPr>
              <w:rPr>
                <w:rFonts w:ascii="Arial Narrow" w:hAnsi="Arial Narrow"/>
              </w:rPr>
            </w:pPr>
            <w:r>
              <w:rPr>
                <w:rFonts w:ascii="Arial Narrow" w:hAnsi="Arial Narrow"/>
              </w:rPr>
              <w:t>tire fonds</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FERRURE DE TETE POUR MOYENNE TENSION</w:t>
            </w:r>
          </w:p>
          <w:p w:rsidR="00631370" w:rsidRDefault="008347A5">
            <w:pPr>
              <w:rPr>
                <w:rFonts w:ascii="Arial Narrow" w:hAnsi="Arial Narrow"/>
              </w:rPr>
            </w:pPr>
            <w:r>
              <w:rPr>
                <w:rFonts w:ascii="Arial Narrow" w:hAnsi="Arial Narrow"/>
              </w:rPr>
              <w:t>Attache pour isolateur rigide</w:t>
            </w:r>
          </w:p>
          <w:p w:rsidR="00631370" w:rsidRDefault="008347A5">
            <w:pPr>
              <w:rPr>
                <w:rFonts w:ascii="Arial Narrow" w:hAnsi="Arial Narrow"/>
              </w:rPr>
            </w:pPr>
            <w:r>
              <w:rPr>
                <w:rFonts w:ascii="Arial Narrow" w:hAnsi="Arial Narrow"/>
              </w:rPr>
              <w:t>Boulon 14x450</w:t>
            </w:r>
          </w:p>
          <w:p w:rsidR="00631370" w:rsidRDefault="008347A5">
            <w:pPr>
              <w:rPr>
                <w:rFonts w:ascii="Arial Narrow" w:hAnsi="Arial Narrow"/>
              </w:rPr>
            </w:pPr>
            <w:r>
              <w:rPr>
                <w:rFonts w:ascii="Arial Narrow" w:hAnsi="Arial Narrow"/>
              </w:rPr>
              <w:t>Ferrure de tête</w:t>
            </w:r>
          </w:p>
          <w:p w:rsidR="00631370" w:rsidRDefault="008347A5">
            <w:pPr>
              <w:rPr>
                <w:rFonts w:ascii="Arial Narrow" w:hAnsi="Arial Narrow"/>
              </w:rPr>
            </w:pPr>
            <w:r>
              <w:rPr>
                <w:rFonts w:ascii="Arial Narrow" w:hAnsi="Arial Narrow"/>
              </w:rPr>
              <w:t>Isolateur en verre renforcé pour ligne rigide</w:t>
            </w:r>
          </w:p>
          <w:p w:rsidR="00631370" w:rsidRDefault="008347A5">
            <w:pPr>
              <w:rPr>
                <w:rFonts w:ascii="Arial Narrow" w:hAnsi="Arial Narrow"/>
              </w:rPr>
            </w:pPr>
            <w:r>
              <w:rPr>
                <w:rFonts w:ascii="Arial Narrow" w:hAnsi="Arial Narrow"/>
              </w:rPr>
              <w:t xml:space="preserve">Plaquette galvanisée pour </w:t>
            </w:r>
            <w:r>
              <w:rPr>
                <w:rFonts w:ascii="Arial Narrow" w:hAnsi="Arial Narrow"/>
              </w:rPr>
              <w:t>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TIGE D’ACIER POUR MOYENNE TENSION</w:t>
            </w:r>
          </w:p>
          <w:p w:rsidR="00631370" w:rsidRDefault="008347A5">
            <w:pPr>
              <w:rPr>
                <w:rFonts w:ascii="Arial Narrow" w:hAnsi="Arial Narrow"/>
              </w:rPr>
            </w:pPr>
            <w:r>
              <w:rPr>
                <w:rFonts w:ascii="Arial Narrow" w:hAnsi="Arial Narrow"/>
              </w:rPr>
              <w:t>Attache pour isolateur rigide</w:t>
            </w:r>
          </w:p>
          <w:p w:rsidR="00631370" w:rsidRDefault="008347A5">
            <w:pPr>
              <w:rPr>
                <w:rFonts w:ascii="Arial Narrow" w:hAnsi="Arial Narrow"/>
              </w:rPr>
            </w:pPr>
            <w:r>
              <w:rPr>
                <w:rFonts w:ascii="Arial Narrow" w:hAnsi="Arial Narrow"/>
              </w:rPr>
              <w:t>Contre – plaque</w:t>
            </w:r>
          </w:p>
          <w:p w:rsidR="00631370" w:rsidRDefault="008347A5">
            <w:pPr>
              <w:rPr>
                <w:rFonts w:ascii="Arial Narrow" w:hAnsi="Arial Narrow"/>
              </w:rPr>
            </w:pPr>
            <w:r>
              <w:rPr>
                <w:rFonts w:ascii="Arial Narrow" w:hAnsi="Arial Narrow"/>
              </w:rPr>
              <w:t>Isolateur en verre renforcé pour ligne rigide</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=25</w:t>
            </w:r>
          </w:p>
          <w:p w:rsidR="00631370" w:rsidRDefault="008347A5">
            <w:pPr>
              <w:rPr>
                <w:rFonts w:ascii="Arial Narrow" w:hAnsi="Arial Narrow"/>
              </w:rPr>
            </w:pPr>
            <w:r>
              <w:rPr>
                <w:rFonts w:ascii="Arial Narrow" w:hAnsi="Arial Narrow"/>
              </w:rPr>
              <w:t>Tige renforcée en acier forgé galvanisé</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FERRURE DE TETE POUR POTEAU CONTRF</w:t>
            </w:r>
            <w:r>
              <w:rPr>
                <w:rFonts w:ascii="Arial Narrow" w:hAnsi="Arial Narrow"/>
                <w:u w:val="single"/>
              </w:rPr>
              <w:t>ICHE</w:t>
            </w:r>
          </w:p>
          <w:p w:rsidR="00631370" w:rsidRDefault="008347A5">
            <w:pPr>
              <w:rPr>
                <w:rFonts w:ascii="Arial Narrow" w:hAnsi="Arial Narrow"/>
              </w:rPr>
            </w:pPr>
            <w:r>
              <w:rPr>
                <w:rFonts w:ascii="Arial Narrow" w:hAnsi="Arial Narrow"/>
              </w:rPr>
              <w:t>Boulon 14x450</w:t>
            </w:r>
          </w:p>
          <w:p w:rsidR="00631370" w:rsidRDefault="008347A5">
            <w:pPr>
              <w:rPr>
                <w:rFonts w:ascii="Arial Narrow" w:hAnsi="Arial Narrow"/>
              </w:rPr>
            </w:pPr>
            <w:r>
              <w:rPr>
                <w:rFonts w:ascii="Arial Narrow" w:hAnsi="Arial Narrow"/>
              </w:rPr>
              <w:t>Ferrure pour poteau contrefiché</w:t>
            </w:r>
          </w:p>
          <w:p w:rsidR="00631370" w:rsidRDefault="008347A5">
            <w:pPr>
              <w:rPr>
                <w:rFonts w:ascii="Arial Narrow" w:hAnsi="Arial Narrow"/>
              </w:rPr>
            </w:pPr>
            <w:r>
              <w:rPr>
                <w:rFonts w:ascii="Arial Narrow" w:hAnsi="Arial Narrow"/>
              </w:rPr>
              <w:t>Plaquette galvanisée pour 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DIVERS</w:t>
            </w:r>
          </w:p>
          <w:p w:rsidR="00631370" w:rsidRDefault="008347A5">
            <w:pPr>
              <w:rPr>
                <w:rFonts w:ascii="Arial Narrow" w:hAnsi="Arial Narrow"/>
              </w:rPr>
            </w:pPr>
            <w:r>
              <w:rPr>
                <w:rFonts w:ascii="Arial Narrow" w:hAnsi="Arial Narrow"/>
              </w:rPr>
              <w:t>Poteau contrefiché (longueur requise)</w:t>
            </w:r>
          </w:p>
          <w:p w:rsidR="00631370" w:rsidRDefault="008347A5">
            <w:pPr>
              <w:rPr>
                <w:rFonts w:ascii="Arial Narrow" w:hAnsi="Arial Narrow"/>
              </w:rPr>
            </w:pPr>
            <w:r>
              <w:rPr>
                <w:rFonts w:ascii="Arial Narrow" w:hAnsi="Arial Narrow"/>
              </w:rPr>
              <w:t>Connecteur à anneau</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u w:val="single"/>
              </w:rPr>
            </w:pPr>
            <w:r>
              <w:rPr>
                <w:rFonts w:ascii="Arial Narrow" w:hAnsi="Arial Narrow"/>
                <w:u w:val="single"/>
              </w:rPr>
              <w:lastRenderedPageBreak/>
              <w:t>1</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3</w:t>
            </w:r>
          </w:p>
          <w:p w:rsidR="00631370" w:rsidRDefault="008347A5">
            <w:pPr>
              <w:jc w:val="center"/>
              <w:rPr>
                <w:rFonts w:ascii="Arial Narrow" w:hAnsi="Arial Narrow"/>
              </w:rPr>
            </w:pPr>
            <w:r>
              <w:rPr>
                <w:rFonts w:ascii="Arial Narrow" w:hAnsi="Arial Narrow"/>
              </w:rPr>
              <w:t>3</w:t>
            </w:r>
          </w:p>
          <w:p w:rsidR="00631370" w:rsidRDefault="008347A5">
            <w:pPr>
              <w:jc w:val="center"/>
              <w:rPr>
                <w:rFonts w:ascii="Arial Narrow" w:hAnsi="Arial Narrow"/>
              </w:rPr>
            </w:pPr>
            <w:r>
              <w:rPr>
                <w:rFonts w:ascii="Arial Narrow" w:hAnsi="Arial Narrow"/>
              </w:rPr>
              <w:lastRenderedPageBreak/>
              <w:t>4</w:t>
            </w:r>
          </w:p>
          <w:p w:rsidR="00631370" w:rsidRDefault="008347A5">
            <w:pPr>
              <w:jc w:val="center"/>
              <w:rPr>
                <w:rFonts w:ascii="Arial Narrow" w:hAnsi="Arial Narrow"/>
              </w:rPr>
            </w:pPr>
            <w:r>
              <w:rPr>
                <w:rFonts w:ascii="Arial Narrow" w:hAnsi="Arial Narrow"/>
              </w:rPr>
              <w:t>9</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3</w:t>
            </w:r>
          </w:p>
          <w:p w:rsidR="00631370" w:rsidRDefault="008347A5">
            <w:pPr>
              <w:jc w:val="center"/>
              <w:rPr>
                <w:rFonts w:ascii="Arial Narrow" w:hAnsi="Arial Narrow"/>
              </w:rPr>
            </w:pPr>
            <w:r>
              <w:rPr>
                <w:rFonts w:ascii="Arial Narrow" w:hAnsi="Arial Narrow"/>
              </w:rPr>
              <w:t>3</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3</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10</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3</w:t>
            </w:r>
          </w:p>
          <w:p w:rsidR="00631370" w:rsidRDefault="00631370">
            <w:pPr>
              <w:rPr>
                <w:rFonts w:ascii="Arial Narrow" w:hAnsi="Arial Narrow"/>
              </w:rPr>
            </w:pPr>
          </w:p>
          <w:p w:rsidR="00631370" w:rsidRDefault="008347A5">
            <w:pPr>
              <w:jc w:val="center"/>
              <w:rPr>
                <w:rFonts w:ascii="Arial Narrow" w:hAnsi="Arial Narrow"/>
                <w:u w:val="single"/>
              </w:rPr>
            </w:pPr>
            <w:r>
              <w:rPr>
                <w:rFonts w:ascii="Arial Narrow" w:hAnsi="Arial Narrow"/>
                <w:u w:val="single"/>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631370">
            <w:pPr>
              <w:rPr>
                <w:rFonts w:ascii="Arial Narrow" w:hAnsi="Arial Narrow"/>
                <w:u w:val="single"/>
              </w:rPr>
            </w:pPr>
          </w:p>
          <w:p w:rsidR="00631370" w:rsidRDefault="008347A5">
            <w:pPr>
              <w:jc w:val="center"/>
              <w:rPr>
                <w:rFonts w:ascii="Arial Narrow" w:hAnsi="Arial Narrow"/>
                <w:u w:val="single"/>
              </w:rPr>
            </w:pPr>
            <w:r>
              <w:rPr>
                <w:rFonts w:ascii="Arial Narrow" w:hAnsi="Arial Narrow"/>
                <w:u w:val="single"/>
              </w:rPr>
              <w:t>1</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2</w:t>
            </w: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8347A5">
            <w:pPr>
              <w:jc w:val="center"/>
              <w:rPr>
                <w:rFonts w:ascii="Arial Narrow" w:hAnsi="Arial Narrow"/>
                <w:u w:val="single"/>
              </w:rPr>
            </w:pPr>
            <w:r>
              <w:rPr>
                <w:rFonts w:ascii="Arial Narrow" w:hAnsi="Arial Narrow"/>
                <w:u w:val="single"/>
              </w:rPr>
              <w:t>2</w:t>
            </w: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631370">
            <w:pPr>
              <w:jc w:val="center"/>
              <w:rPr>
                <w:rFonts w:ascii="Arial Narrow" w:hAnsi="Arial Narrow"/>
              </w:rPr>
            </w:pPr>
          </w:p>
          <w:p w:rsidR="00631370" w:rsidRDefault="008347A5">
            <w:pPr>
              <w:jc w:val="center"/>
              <w:rPr>
                <w:rFonts w:ascii="Arial Narrow" w:hAnsi="Arial Narrow"/>
                <w:u w:val="single"/>
              </w:rPr>
            </w:pPr>
            <w:r>
              <w:rPr>
                <w:rFonts w:ascii="Arial Narrow" w:hAnsi="Arial Narrow"/>
                <w:u w:val="single"/>
              </w:rPr>
              <w:t>1</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4</w:t>
            </w: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3</w:t>
            </w:r>
          </w:p>
        </w:tc>
      </w:tr>
      <w:tr w:rsidR="00631370">
        <w:tblPrEx>
          <w:tblCellMar>
            <w:top w:w="0" w:type="dxa"/>
            <w:bottom w:w="0" w:type="dxa"/>
          </w:tblCellMar>
        </w:tblPrEx>
        <w:tc>
          <w:tcPr>
            <w:tcW w:w="1081" w:type="pct"/>
            <w:gridSpan w:val="2"/>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lastRenderedPageBreak/>
              <w:t>UTILISATION</w:t>
            </w:r>
          </w:p>
        </w:tc>
        <w:tc>
          <w:tcPr>
            <w:tcW w:w="3919" w:type="pct"/>
            <w:gridSpan w:val="2"/>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caps/>
              </w:rPr>
            </w:pPr>
            <w:r>
              <w:rPr>
                <w:rFonts w:ascii="Arial Narrow" w:hAnsi="Arial Narrow"/>
                <w:b/>
                <w:caps/>
              </w:rPr>
              <w:t>DERIVATION TRIPHASEE</w:t>
            </w:r>
          </w:p>
        </w:tc>
      </w:tr>
    </w:tbl>
    <w:p w:rsidR="00631370" w:rsidRDefault="00631370">
      <w:pPr>
        <w:spacing w:line="360" w:lineRule="auto"/>
        <w:rPr>
          <w:rFonts w:ascii="Arial Narrow" w:hAnsi="Arial Narrow"/>
          <w:b/>
          <w:i/>
        </w:rPr>
      </w:pPr>
    </w:p>
    <w:p w:rsidR="00631370" w:rsidRDefault="008347A5">
      <w:pPr>
        <w:spacing w:line="360" w:lineRule="auto"/>
        <w:rPr>
          <w:rFonts w:ascii="Arial Narrow" w:hAnsi="Arial Narrow"/>
          <w:b/>
          <w:i/>
        </w:rPr>
      </w:pPr>
      <w:r>
        <w:rPr>
          <w:rFonts w:ascii="Arial Narrow" w:hAnsi="Arial Narrow"/>
          <w:b/>
          <w:i/>
        </w:rPr>
        <w:t>NORME MT 310</w:t>
      </w:r>
    </w:p>
    <w:tbl>
      <w:tblPr>
        <w:tblW w:w="5000" w:type="pct"/>
        <w:tblInd w:w="10" w:type="dxa"/>
        <w:tblCellMar>
          <w:left w:w="10" w:type="dxa"/>
          <w:right w:w="10" w:type="dxa"/>
        </w:tblCellMar>
        <w:tblLook w:val="01E0" w:firstRow="1" w:lastRow="1" w:firstColumn="1" w:lastColumn="1" w:noHBand="0" w:noVBand="0"/>
      </w:tblPr>
      <w:tblGrid>
        <w:gridCol w:w="1215"/>
        <w:gridCol w:w="934"/>
        <w:gridCol w:w="7018"/>
        <w:gridCol w:w="773"/>
      </w:tblGrid>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ASSEM</w:t>
            </w:r>
          </w:p>
        </w:tc>
        <w:tc>
          <w:tcPr>
            <w:tcW w:w="46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N° ITEM</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DESCRIPTION</w:t>
            </w:r>
          </w:p>
          <w:p w:rsidR="00631370" w:rsidRDefault="008347A5">
            <w:pPr>
              <w:jc w:val="center"/>
              <w:rPr>
                <w:rFonts w:ascii="Arial Narrow" w:hAnsi="Arial Narrow"/>
                <w:b/>
              </w:rPr>
            </w:pPr>
            <w:r>
              <w:rPr>
                <w:rFonts w:ascii="Arial Narrow" w:hAnsi="Arial Narrow"/>
                <w:b/>
              </w:rPr>
              <w:lastRenderedPageBreak/>
              <w:t>CONSTRUCTION MOYENNE TENSION TRIPHASEE</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lastRenderedPageBreak/>
              <w:t>QTE</w:t>
            </w:r>
          </w:p>
        </w:tc>
      </w:tr>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lang w:val="en-GB"/>
              </w:rPr>
            </w:pPr>
            <w:r>
              <w:rPr>
                <w:rFonts w:ascii="Arial Narrow" w:hAnsi="Arial Narrow"/>
                <w:lang w:val="en-GB"/>
              </w:rPr>
              <w:lastRenderedPageBreak/>
              <w:t xml:space="preserve"> DA – MT </w:t>
            </w:r>
          </w:p>
          <w:p w:rsidR="00631370" w:rsidRDefault="008347A5">
            <w:pPr>
              <w:rPr>
                <w:rFonts w:ascii="Arial Narrow" w:hAnsi="Arial Narrow"/>
                <w:lang w:val="en-GB"/>
              </w:rPr>
            </w:pPr>
            <w:r>
              <w:rPr>
                <w:rFonts w:ascii="Arial Narrow" w:hAnsi="Arial Narrow"/>
                <w:lang w:val="en-GB"/>
              </w:rPr>
              <w:t xml:space="preserve"> </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 xml:space="preserve">FT – MT </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 xml:space="preserve">FT – PC </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rPr>
            </w:pPr>
            <w:r>
              <w:rPr>
                <w:rFonts w:ascii="Arial Narrow" w:hAnsi="Arial Narrow"/>
              </w:rPr>
              <w:t xml:space="preserve">TA – MT </w:t>
            </w: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tc>
        <w:tc>
          <w:tcPr>
            <w:tcW w:w="469"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B1</w:t>
            </w:r>
          </w:p>
          <w:p w:rsidR="00631370" w:rsidRDefault="008347A5">
            <w:pPr>
              <w:rPr>
                <w:rFonts w:ascii="Arial Narrow" w:hAnsi="Arial Narrow"/>
                <w:lang w:val="en-GB"/>
              </w:rPr>
            </w:pPr>
            <w:r>
              <w:rPr>
                <w:rFonts w:ascii="Arial Narrow" w:hAnsi="Arial Narrow"/>
                <w:lang w:val="en-GB"/>
              </w:rPr>
              <w:t>BS1</w:t>
            </w:r>
          </w:p>
          <w:p w:rsidR="00631370" w:rsidRDefault="008347A5">
            <w:pPr>
              <w:rPr>
                <w:rFonts w:ascii="Arial Narrow" w:hAnsi="Arial Narrow"/>
                <w:lang w:val="en-GB"/>
              </w:rPr>
            </w:pPr>
            <w:r>
              <w:rPr>
                <w:rFonts w:ascii="Arial Narrow" w:hAnsi="Arial Narrow"/>
                <w:lang w:val="en-GB"/>
              </w:rPr>
              <w:t>E4</w:t>
            </w:r>
          </w:p>
          <w:p w:rsidR="00631370" w:rsidRDefault="008347A5">
            <w:pPr>
              <w:rPr>
                <w:rFonts w:ascii="Arial Narrow" w:hAnsi="Arial Narrow"/>
                <w:lang w:val="en-GB"/>
              </w:rPr>
            </w:pPr>
            <w:r>
              <w:rPr>
                <w:rFonts w:ascii="Arial Narrow" w:hAnsi="Arial Narrow"/>
                <w:lang w:val="en-GB"/>
              </w:rPr>
              <w:t>I2</w:t>
            </w:r>
          </w:p>
          <w:p w:rsidR="00631370" w:rsidRDefault="008347A5">
            <w:pPr>
              <w:rPr>
                <w:rFonts w:ascii="Arial Narrow" w:hAnsi="Arial Narrow"/>
                <w:lang w:val="en-GB"/>
              </w:rPr>
            </w:pPr>
            <w:r>
              <w:rPr>
                <w:rFonts w:ascii="Arial Narrow" w:hAnsi="Arial Narrow"/>
                <w:lang w:val="en-GB"/>
              </w:rPr>
              <w:t>M1</w:t>
            </w:r>
          </w:p>
          <w:p w:rsidR="00631370" w:rsidRDefault="008347A5">
            <w:pPr>
              <w:rPr>
                <w:rFonts w:ascii="Arial Narrow" w:hAnsi="Arial Narrow"/>
                <w:lang w:val="en-GB"/>
              </w:rPr>
            </w:pPr>
            <w:r>
              <w:rPr>
                <w:rFonts w:ascii="Arial Narrow" w:hAnsi="Arial Narrow"/>
                <w:lang w:val="en-GB"/>
              </w:rPr>
              <w:t>R4</w:t>
            </w:r>
          </w:p>
          <w:p w:rsidR="00631370" w:rsidRDefault="008347A5">
            <w:pPr>
              <w:rPr>
                <w:rFonts w:ascii="Arial Narrow" w:hAnsi="Arial Narrow"/>
                <w:lang w:val="en-GB"/>
              </w:rPr>
            </w:pPr>
            <w:r>
              <w:rPr>
                <w:rFonts w:ascii="Arial Narrow" w:hAnsi="Arial Narrow"/>
                <w:lang w:val="en-GB"/>
              </w:rPr>
              <w:t>R1</w:t>
            </w:r>
          </w:p>
          <w:p w:rsidR="00631370" w:rsidRDefault="008347A5">
            <w:pPr>
              <w:rPr>
                <w:rFonts w:ascii="Arial Narrow" w:hAnsi="Arial Narrow"/>
                <w:lang w:val="en-GB"/>
              </w:rPr>
            </w:pPr>
            <w:r>
              <w:rPr>
                <w:rFonts w:ascii="Arial Narrow" w:hAnsi="Arial Narrow"/>
                <w:lang w:val="en-GB"/>
              </w:rPr>
              <w:t>R1</w:t>
            </w:r>
          </w:p>
          <w:p w:rsidR="00631370" w:rsidRDefault="008347A5">
            <w:pPr>
              <w:rPr>
                <w:rFonts w:ascii="Arial Narrow" w:hAnsi="Arial Narrow"/>
                <w:lang w:val="en-GB"/>
              </w:rPr>
            </w:pPr>
            <w:r>
              <w:rPr>
                <w:rFonts w:ascii="Arial Narrow" w:hAnsi="Arial Narrow"/>
                <w:lang w:val="en-GB"/>
              </w:rPr>
              <w:t>R2</w:t>
            </w:r>
          </w:p>
          <w:p w:rsidR="00631370" w:rsidRDefault="008347A5">
            <w:pPr>
              <w:rPr>
                <w:rFonts w:ascii="Arial Narrow" w:hAnsi="Arial Narrow"/>
              </w:rPr>
            </w:pPr>
            <w:r>
              <w:rPr>
                <w:rFonts w:ascii="Arial Narrow" w:hAnsi="Arial Narrow"/>
              </w:rPr>
              <w:t>R2</w:t>
            </w:r>
          </w:p>
          <w:p w:rsidR="00631370" w:rsidRDefault="008347A5">
            <w:pPr>
              <w:rPr>
                <w:rFonts w:ascii="Arial Narrow" w:hAnsi="Arial Narrow"/>
              </w:rPr>
            </w:pPr>
            <w:r>
              <w:rPr>
                <w:rFonts w:ascii="Arial Narrow" w:hAnsi="Arial Narrow"/>
              </w:rPr>
              <w:t>R3</w:t>
            </w:r>
          </w:p>
          <w:p w:rsidR="00631370" w:rsidRDefault="008347A5">
            <w:pPr>
              <w:rPr>
                <w:rFonts w:ascii="Arial Narrow" w:hAnsi="Arial Narrow"/>
              </w:rPr>
            </w:pPr>
            <w:r>
              <w:rPr>
                <w:rFonts w:ascii="Arial Narrow" w:hAnsi="Arial Narrow"/>
              </w:rPr>
              <w:t>P3</w:t>
            </w:r>
          </w:p>
          <w:p w:rsidR="00631370" w:rsidRDefault="008347A5">
            <w:pPr>
              <w:rPr>
                <w:rFonts w:ascii="Arial Narrow" w:hAnsi="Arial Narrow"/>
              </w:rPr>
            </w:pPr>
            <w:r>
              <w:rPr>
                <w:rFonts w:ascii="Arial Narrow" w:hAnsi="Arial Narrow"/>
              </w:rPr>
              <w:t>T1</w:t>
            </w:r>
          </w:p>
          <w:p w:rsidR="00631370" w:rsidRDefault="008347A5">
            <w:pPr>
              <w:rPr>
                <w:rFonts w:ascii="Arial Narrow" w:hAnsi="Arial Narrow"/>
              </w:rPr>
            </w:pPr>
            <w:r>
              <w:rPr>
                <w:rFonts w:ascii="Arial Narrow" w:hAnsi="Arial Narrow"/>
              </w:rPr>
              <w:t>T3</w:t>
            </w:r>
          </w:p>
          <w:p w:rsidR="00631370" w:rsidRDefault="008347A5">
            <w:pPr>
              <w:rPr>
                <w:rFonts w:ascii="Arial Narrow" w:hAnsi="Arial Narrow"/>
              </w:rPr>
            </w:pPr>
            <w:r>
              <w:rPr>
                <w:rFonts w:ascii="Arial Narrow" w:hAnsi="Arial Narrow"/>
              </w:rPr>
              <w:t>T4</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A1</w:t>
            </w:r>
          </w:p>
          <w:p w:rsidR="00631370" w:rsidRDefault="008347A5">
            <w:pPr>
              <w:rPr>
                <w:rFonts w:ascii="Arial Narrow" w:hAnsi="Arial Narrow"/>
              </w:rPr>
            </w:pPr>
            <w:r>
              <w:rPr>
                <w:rFonts w:ascii="Arial Narrow" w:hAnsi="Arial Narrow"/>
              </w:rPr>
              <w:t>B1</w:t>
            </w:r>
          </w:p>
          <w:p w:rsidR="00631370" w:rsidRDefault="008347A5">
            <w:pPr>
              <w:rPr>
                <w:rFonts w:ascii="Arial Narrow" w:hAnsi="Arial Narrow"/>
              </w:rPr>
            </w:pPr>
            <w:r>
              <w:rPr>
                <w:rFonts w:ascii="Arial Narrow" w:hAnsi="Arial Narrow"/>
              </w:rPr>
              <w:t>F1</w:t>
            </w:r>
          </w:p>
          <w:p w:rsidR="00631370" w:rsidRDefault="008347A5">
            <w:pPr>
              <w:rPr>
                <w:rFonts w:ascii="Arial Narrow" w:hAnsi="Arial Narrow"/>
              </w:rPr>
            </w:pPr>
            <w:r>
              <w:rPr>
                <w:rFonts w:ascii="Arial Narrow" w:hAnsi="Arial Narrow"/>
              </w:rPr>
              <w:t>I1</w:t>
            </w:r>
          </w:p>
          <w:p w:rsidR="00631370" w:rsidRDefault="008347A5">
            <w:pPr>
              <w:rPr>
                <w:rFonts w:ascii="Arial Narrow" w:hAnsi="Arial Narrow"/>
                <w:lang w:val="en-GB"/>
              </w:rPr>
            </w:pPr>
            <w:r>
              <w:rPr>
                <w:rFonts w:ascii="Arial Narrow" w:hAnsi="Arial Narrow"/>
                <w:lang w:val="en-GB"/>
              </w:rPr>
              <w:t>PL1</w:t>
            </w:r>
          </w:p>
          <w:p w:rsidR="00631370" w:rsidRDefault="008347A5">
            <w:pPr>
              <w:rPr>
                <w:rFonts w:ascii="Arial Narrow" w:hAnsi="Arial Narrow"/>
                <w:lang w:val="en-GB"/>
              </w:rPr>
            </w:pPr>
            <w:r>
              <w:rPr>
                <w:rFonts w:ascii="Arial Narrow" w:hAnsi="Arial Narrow"/>
                <w:lang w:val="en-GB"/>
              </w:rPr>
              <w:t>R1</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B1</w:t>
            </w:r>
          </w:p>
          <w:p w:rsidR="00631370" w:rsidRDefault="008347A5">
            <w:pPr>
              <w:rPr>
                <w:rFonts w:ascii="Arial Narrow" w:hAnsi="Arial Narrow"/>
                <w:lang w:val="en-GB"/>
              </w:rPr>
            </w:pPr>
            <w:r>
              <w:rPr>
                <w:rFonts w:ascii="Arial Narrow" w:hAnsi="Arial Narrow"/>
                <w:lang w:val="en-GB"/>
              </w:rPr>
              <w:t>F3</w:t>
            </w:r>
          </w:p>
          <w:p w:rsidR="00631370" w:rsidRDefault="008347A5">
            <w:pPr>
              <w:rPr>
                <w:rFonts w:ascii="Arial Narrow" w:hAnsi="Arial Narrow"/>
                <w:lang w:val="en-GB"/>
              </w:rPr>
            </w:pPr>
            <w:r>
              <w:rPr>
                <w:rFonts w:ascii="Arial Narrow" w:hAnsi="Arial Narrow"/>
                <w:lang w:val="en-GB"/>
              </w:rPr>
              <w:t>PL1</w:t>
            </w:r>
          </w:p>
          <w:p w:rsidR="00631370" w:rsidRDefault="008347A5">
            <w:pPr>
              <w:rPr>
                <w:rFonts w:ascii="Arial Narrow" w:hAnsi="Arial Narrow"/>
                <w:lang w:val="en-GB"/>
              </w:rPr>
            </w:pPr>
            <w:r>
              <w:rPr>
                <w:rFonts w:ascii="Arial Narrow" w:hAnsi="Arial Narrow"/>
                <w:lang w:val="en-GB"/>
              </w:rPr>
              <w:t>R1</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A1</w:t>
            </w:r>
          </w:p>
          <w:p w:rsidR="00631370" w:rsidRDefault="008347A5">
            <w:pPr>
              <w:rPr>
                <w:rFonts w:ascii="Arial Narrow" w:hAnsi="Arial Narrow"/>
                <w:lang w:val="en-GB"/>
              </w:rPr>
            </w:pPr>
            <w:r>
              <w:rPr>
                <w:rFonts w:ascii="Arial Narrow" w:hAnsi="Arial Narrow"/>
                <w:lang w:val="en-GB"/>
              </w:rPr>
              <w:t>CP1</w:t>
            </w:r>
          </w:p>
          <w:p w:rsidR="00631370" w:rsidRDefault="008347A5">
            <w:pPr>
              <w:rPr>
                <w:rFonts w:ascii="Arial Narrow" w:hAnsi="Arial Narrow"/>
              </w:rPr>
            </w:pPr>
            <w:r>
              <w:rPr>
                <w:rFonts w:ascii="Arial Narrow" w:hAnsi="Arial Narrow"/>
              </w:rPr>
              <w:t>I1</w:t>
            </w:r>
          </w:p>
          <w:p w:rsidR="00631370" w:rsidRDefault="008347A5">
            <w:pPr>
              <w:rPr>
                <w:rFonts w:ascii="Arial Narrow" w:hAnsi="Arial Narrow"/>
              </w:rPr>
            </w:pPr>
            <w:r>
              <w:rPr>
                <w:rFonts w:ascii="Arial Narrow" w:hAnsi="Arial Narrow"/>
              </w:rPr>
              <w:t>R1</w:t>
            </w:r>
          </w:p>
          <w:p w:rsidR="00631370" w:rsidRDefault="008347A5">
            <w:pPr>
              <w:rPr>
                <w:rFonts w:ascii="Arial Narrow" w:hAnsi="Arial Narrow"/>
              </w:rPr>
            </w:pPr>
            <w:r>
              <w:rPr>
                <w:rFonts w:ascii="Arial Narrow" w:hAnsi="Arial Narrow"/>
              </w:rPr>
              <w:t>T2</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lang w:val="en-GB"/>
              </w:rPr>
            </w:pPr>
            <w:r>
              <w:rPr>
                <w:rFonts w:ascii="Arial Narrow" w:hAnsi="Arial Narrow"/>
                <w:lang w:val="en-GB"/>
              </w:rPr>
              <w:t>PC</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u w:val="single"/>
              </w:rPr>
            </w:pPr>
            <w:r>
              <w:rPr>
                <w:rFonts w:ascii="Arial Narrow" w:hAnsi="Arial Narrow"/>
                <w:u w:val="single"/>
              </w:rPr>
              <w:t>DOUBLE ANCRAGE MOYENNE TENSION</w:t>
            </w:r>
          </w:p>
          <w:p w:rsidR="00631370" w:rsidRDefault="008347A5">
            <w:pPr>
              <w:rPr>
                <w:rFonts w:ascii="Arial Narrow" w:hAnsi="Arial Narrow"/>
                <w:u w:val="single"/>
              </w:rPr>
            </w:pPr>
            <w:r>
              <w:rPr>
                <w:rFonts w:ascii="Arial Narrow" w:hAnsi="Arial Narrow"/>
              </w:rPr>
              <w:t>Boulon 10x150</w:t>
            </w:r>
          </w:p>
          <w:p w:rsidR="00631370" w:rsidRDefault="008347A5">
            <w:pPr>
              <w:rPr>
                <w:rFonts w:ascii="Arial Narrow" w:hAnsi="Arial Narrow"/>
                <w:lang w:val="en-GB"/>
              </w:rPr>
            </w:pPr>
            <w:r>
              <w:rPr>
                <w:rFonts w:ascii="Arial Narrow" w:hAnsi="Arial Narrow"/>
                <w:lang w:val="en-GB"/>
              </w:rPr>
              <w:t xml:space="preserve">Ball – </w:t>
            </w:r>
            <w:r>
              <w:rPr>
                <w:rFonts w:ascii="Arial Narrow" w:hAnsi="Arial Narrow"/>
                <w:lang w:val="en-US"/>
              </w:rPr>
              <w:t>socket</w:t>
            </w:r>
            <w:r>
              <w:rPr>
                <w:rFonts w:ascii="Arial Narrow" w:hAnsi="Arial Narrow"/>
                <w:lang w:val="en-GB"/>
              </w:rPr>
              <w:t xml:space="preserve"> BS 40</w:t>
            </w:r>
          </w:p>
          <w:p w:rsidR="00631370" w:rsidRDefault="008347A5">
            <w:pPr>
              <w:rPr>
                <w:rFonts w:ascii="Arial Narrow" w:hAnsi="Arial Narrow"/>
                <w:lang w:val="en-GB"/>
              </w:rPr>
            </w:pPr>
            <w:proofErr w:type="spellStart"/>
            <w:r>
              <w:rPr>
                <w:rFonts w:ascii="Arial Narrow" w:hAnsi="Arial Narrow"/>
                <w:lang w:val="en-GB"/>
              </w:rPr>
              <w:t>Ecrou</w:t>
            </w:r>
            <w:proofErr w:type="spellEnd"/>
            <w:r>
              <w:rPr>
                <w:rFonts w:ascii="Arial Narrow" w:hAnsi="Arial Narrow"/>
                <w:lang w:val="en-GB"/>
              </w:rPr>
              <w:t xml:space="preserve"> à </w:t>
            </w:r>
            <w:proofErr w:type="spellStart"/>
            <w:r>
              <w:rPr>
                <w:rFonts w:ascii="Arial Narrow" w:hAnsi="Arial Narrow"/>
                <w:lang w:val="en-GB"/>
              </w:rPr>
              <w:t>œil</w:t>
            </w:r>
            <w:proofErr w:type="spellEnd"/>
            <w:r>
              <w:rPr>
                <w:rFonts w:ascii="Arial Narrow" w:hAnsi="Arial Narrow"/>
                <w:lang w:val="en-GB"/>
              </w:rPr>
              <w:t xml:space="preserve"> </w:t>
            </w:r>
            <w:proofErr w:type="spellStart"/>
            <w:r>
              <w:rPr>
                <w:rFonts w:ascii="Arial Narrow" w:hAnsi="Arial Narrow"/>
                <w:lang w:val="en-GB"/>
              </w:rPr>
              <w:t>ovale</w:t>
            </w:r>
            <w:proofErr w:type="spellEnd"/>
            <w:r>
              <w:rPr>
                <w:rFonts w:ascii="Arial Narrow" w:hAnsi="Arial Narrow"/>
                <w:lang w:val="en-GB"/>
              </w:rPr>
              <w:t xml:space="preserve"> </w:t>
            </w:r>
            <w:r>
              <w:rPr>
                <w:rFonts w:ascii="Arial Narrow" w:hAnsi="Arial Narrow" w:cs="Arial"/>
                <w:lang w:val="en-GB"/>
              </w:rPr>
              <w:t>Ø</w:t>
            </w:r>
            <w:r>
              <w:rPr>
                <w:rFonts w:ascii="Arial Narrow" w:hAnsi="Arial Narrow"/>
                <w:lang w:val="en-GB"/>
              </w:rPr>
              <w:t>=16</w:t>
            </w:r>
          </w:p>
          <w:p w:rsidR="00631370" w:rsidRDefault="008347A5">
            <w:pPr>
              <w:rPr>
                <w:rFonts w:ascii="Arial Narrow" w:hAnsi="Arial Narrow"/>
              </w:rPr>
            </w:pPr>
            <w:r>
              <w:rPr>
                <w:rFonts w:ascii="Arial Narrow" w:hAnsi="Arial Narrow"/>
              </w:rPr>
              <w:t xml:space="preserve">Isolateur suspendu </w:t>
            </w:r>
          </w:p>
          <w:p w:rsidR="00631370" w:rsidRDefault="008347A5">
            <w:pPr>
              <w:rPr>
                <w:rFonts w:ascii="Arial Narrow" w:hAnsi="Arial Narrow"/>
              </w:rPr>
            </w:pPr>
            <w:r>
              <w:rPr>
                <w:rFonts w:ascii="Arial Narrow" w:hAnsi="Arial Narrow"/>
              </w:rPr>
              <w:t>Montant fer plat 760x30x6</w:t>
            </w:r>
          </w:p>
          <w:p w:rsidR="00631370" w:rsidRDefault="008347A5">
            <w:pPr>
              <w:rPr>
                <w:rFonts w:ascii="Arial Narrow" w:hAnsi="Arial Narrow"/>
              </w:rPr>
            </w:pPr>
            <w:r>
              <w:rPr>
                <w:rFonts w:ascii="Arial Narrow" w:hAnsi="Arial Narrow"/>
              </w:rPr>
              <w:t>Rotule à chape</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=15</w:t>
            </w:r>
          </w:p>
          <w:p w:rsidR="00631370" w:rsidRDefault="008347A5">
            <w:pPr>
              <w:rPr>
                <w:rFonts w:ascii="Arial Narrow" w:hAnsi="Arial Narrow"/>
              </w:rPr>
            </w:pPr>
            <w:r>
              <w:rPr>
                <w:rFonts w:ascii="Arial Narrow" w:hAnsi="Arial Narrow"/>
              </w:rPr>
              <w:t xml:space="preserve">Rondelle plate </w:t>
            </w:r>
            <w:r>
              <w:rPr>
                <w:rFonts w:ascii="Arial Narrow" w:hAnsi="Arial Narrow" w:cs="Arial"/>
              </w:rPr>
              <w:t>Ø</w:t>
            </w:r>
            <w:r>
              <w:rPr>
                <w:rFonts w:ascii="Arial Narrow" w:hAnsi="Arial Narrow"/>
              </w:rPr>
              <w:t>=18</w:t>
            </w:r>
          </w:p>
          <w:p w:rsidR="00631370" w:rsidRDefault="008347A5">
            <w:pPr>
              <w:rPr>
                <w:rFonts w:ascii="Arial Narrow" w:hAnsi="Arial Narrow"/>
              </w:rPr>
            </w:pPr>
            <w:r>
              <w:rPr>
                <w:rFonts w:ascii="Arial Narrow" w:hAnsi="Arial Narrow"/>
              </w:rPr>
              <w:t xml:space="preserve">Rondelle plate </w:t>
            </w:r>
            <w:r>
              <w:rPr>
                <w:rFonts w:ascii="Arial Narrow" w:hAnsi="Arial Narrow" w:cs="Arial"/>
              </w:rPr>
              <w:t>Ø</w:t>
            </w:r>
            <w:r>
              <w:rPr>
                <w:rFonts w:ascii="Arial Narrow" w:hAnsi="Arial Narrow"/>
              </w:rPr>
              <w:t>=14</w:t>
            </w:r>
          </w:p>
          <w:p w:rsidR="00631370" w:rsidRDefault="008347A5">
            <w:pPr>
              <w:rPr>
                <w:rFonts w:ascii="Arial Narrow" w:hAnsi="Arial Narrow"/>
              </w:rPr>
            </w:pPr>
            <w:r>
              <w:rPr>
                <w:rFonts w:ascii="Arial Narrow" w:hAnsi="Arial Narrow"/>
              </w:rPr>
              <w:t>Rallonge RLF</w:t>
            </w:r>
          </w:p>
          <w:p w:rsidR="00631370" w:rsidRDefault="008347A5">
            <w:pPr>
              <w:rPr>
                <w:rFonts w:ascii="Arial Narrow" w:hAnsi="Arial Narrow"/>
              </w:rPr>
            </w:pPr>
            <w:r>
              <w:rPr>
                <w:rFonts w:ascii="Arial Narrow" w:hAnsi="Arial Narrow"/>
              </w:rPr>
              <w:t>Pince de renvoi</w:t>
            </w:r>
          </w:p>
          <w:p w:rsidR="00631370" w:rsidRDefault="008347A5">
            <w:pPr>
              <w:rPr>
                <w:rFonts w:ascii="Arial Narrow" w:hAnsi="Arial Narrow"/>
              </w:rPr>
            </w:pPr>
            <w:r>
              <w:rPr>
                <w:rFonts w:ascii="Arial Narrow" w:hAnsi="Arial Narrow"/>
              </w:rPr>
              <w:t>Traverse de bois 2400x100x100</w:t>
            </w:r>
          </w:p>
          <w:p w:rsidR="00631370" w:rsidRDefault="008347A5">
            <w:pPr>
              <w:rPr>
                <w:rFonts w:ascii="Arial Narrow" w:hAnsi="Arial Narrow"/>
              </w:rPr>
            </w:pPr>
            <w:r>
              <w:rPr>
                <w:rFonts w:ascii="Arial Narrow" w:hAnsi="Arial Narrow"/>
              </w:rPr>
              <w:t>tire fonds</w:t>
            </w:r>
          </w:p>
          <w:p w:rsidR="00631370" w:rsidRDefault="008347A5">
            <w:pPr>
              <w:rPr>
                <w:rFonts w:ascii="Arial Narrow" w:hAnsi="Arial Narrow"/>
              </w:rPr>
            </w:pPr>
            <w:r>
              <w:rPr>
                <w:rFonts w:ascii="Arial Narrow" w:hAnsi="Arial Narrow"/>
              </w:rPr>
              <w:t>tige de jumelage 16x450</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FERRURE DE TETE POUR MOYENNE TENSION</w:t>
            </w:r>
          </w:p>
          <w:p w:rsidR="00631370" w:rsidRDefault="008347A5">
            <w:pPr>
              <w:rPr>
                <w:rFonts w:ascii="Arial Narrow" w:hAnsi="Arial Narrow"/>
              </w:rPr>
            </w:pPr>
            <w:r>
              <w:rPr>
                <w:rFonts w:ascii="Arial Narrow" w:hAnsi="Arial Narrow"/>
              </w:rPr>
              <w:t>Attache spiralée pour isolateur rigide</w:t>
            </w:r>
          </w:p>
          <w:p w:rsidR="00631370" w:rsidRDefault="008347A5">
            <w:pPr>
              <w:rPr>
                <w:rFonts w:ascii="Arial Narrow" w:hAnsi="Arial Narrow"/>
              </w:rPr>
            </w:pPr>
            <w:r>
              <w:rPr>
                <w:rFonts w:ascii="Arial Narrow" w:hAnsi="Arial Narrow"/>
              </w:rPr>
              <w:t>Boulon 14x450</w:t>
            </w:r>
          </w:p>
          <w:p w:rsidR="00631370" w:rsidRDefault="008347A5">
            <w:pPr>
              <w:rPr>
                <w:rFonts w:ascii="Arial Narrow" w:hAnsi="Arial Narrow"/>
              </w:rPr>
            </w:pPr>
            <w:r>
              <w:rPr>
                <w:rFonts w:ascii="Arial Narrow" w:hAnsi="Arial Narrow"/>
              </w:rPr>
              <w:t>Ferrure de tête</w:t>
            </w:r>
          </w:p>
          <w:p w:rsidR="00631370" w:rsidRDefault="008347A5">
            <w:pPr>
              <w:rPr>
                <w:rFonts w:ascii="Arial Narrow" w:hAnsi="Arial Narrow"/>
              </w:rPr>
            </w:pPr>
            <w:r>
              <w:rPr>
                <w:rFonts w:ascii="Arial Narrow" w:hAnsi="Arial Narrow"/>
              </w:rPr>
              <w:t xml:space="preserve">Isolateur en </w:t>
            </w:r>
            <w:r>
              <w:rPr>
                <w:rFonts w:ascii="Arial Narrow" w:hAnsi="Arial Narrow"/>
              </w:rPr>
              <w:t>verre renforcé pour ligne rigide</w:t>
            </w:r>
          </w:p>
          <w:p w:rsidR="00631370" w:rsidRDefault="008347A5">
            <w:pPr>
              <w:rPr>
                <w:rFonts w:ascii="Arial Narrow" w:hAnsi="Arial Narrow"/>
              </w:rPr>
            </w:pPr>
            <w:r>
              <w:rPr>
                <w:rFonts w:ascii="Arial Narrow" w:hAnsi="Arial Narrow"/>
              </w:rPr>
              <w:t>Plaquette galvanisée pour 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FERRURE DE TETE POUR POTEAU CONTRFICHE</w:t>
            </w:r>
          </w:p>
          <w:p w:rsidR="00631370" w:rsidRDefault="008347A5">
            <w:pPr>
              <w:rPr>
                <w:rFonts w:ascii="Arial Narrow" w:hAnsi="Arial Narrow"/>
              </w:rPr>
            </w:pPr>
            <w:r>
              <w:rPr>
                <w:rFonts w:ascii="Arial Narrow" w:hAnsi="Arial Narrow"/>
              </w:rPr>
              <w:t>Boulon 14x450</w:t>
            </w:r>
          </w:p>
          <w:p w:rsidR="00631370" w:rsidRDefault="008347A5">
            <w:pPr>
              <w:rPr>
                <w:rFonts w:ascii="Arial Narrow" w:hAnsi="Arial Narrow"/>
              </w:rPr>
            </w:pPr>
            <w:r>
              <w:rPr>
                <w:rFonts w:ascii="Arial Narrow" w:hAnsi="Arial Narrow"/>
              </w:rPr>
              <w:t>Ferrure pour poteau contrefiché</w:t>
            </w:r>
          </w:p>
          <w:p w:rsidR="00631370" w:rsidRDefault="008347A5">
            <w:pPr>
              <w:rPr>
                <w:rFonts w:ascii="Arial Narrow" w:hAnsi="Arial Narrow"/>
              </w:rPr>
            </w:pPr>
            <w:r>
              <w:rPr>
                <w:rFonts w:ascii="Arial Narrow" w:hAnsi="Arial Narrow"/>
              </w:rPr>
              <w:t>Plaquette galvanisée pour 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8347A5">
            <w:pPr>
              <w:rPr>
                <w:rFonts w:ascii="Arial Narrow" w:hAnsi="Arial Narrow"/>
                <w:u w:val="single"/>
              </w:rPr>
            </w:pPr>
            <w:r>
              <w:rPr>
                <w:rFonts w:ascii="Arial Narrow" w:hAnsi="Arial Narrow"/>
                <w:u w:val="single"/>
              </w:rPr>
              <w:t xml:space="preserve">TIGE D’ACIER POUR </w:t>
            </w:r>
            <w:r>
              <w:rPr>
                <w:rFonts w:ascii="Arial Narrow" w:hAnsi="Arial Narrow"/>
                <w:u w:val="single"/>
              </w:rPr>
              <w:t>MOYENNE TENSION</w:t>
            </w:r>
          </w:p>
          <w:p w:rsidR="00631370" w:rsidRDefault="008347A5">
            <w:pPr>
              <w:rPr>
                <w:rFonts w:ascii="Arial Narrow" w:hAnsi="Arial Narrow"/>
              </w:rPr>
            </w:pPr>
            <w:r>
              <w:rPr>
                <w:rFonts w:ascii="Arial Narrow" w:hAnsi="Arial Narrow"/>
              </w:rPr>
              <w:t>Attache pour isolateur rigide</w:t>
            </w:r>
          </w:p>
          <w:p w:rsidR="00631370" w:rsidRDefault="008347A5">
            <w:pPr>
              <w:rPr>
                <w:rFonts w:ascii="Arial Narrow" w:hAnsi="Arial Narrow"/>
              </w:rPr>
            </w:pPr>
            <w:r>
              <w:rPr>
                <w:rFonts w:ascii="Arial Narrow" w:hAnsi="Arial Narrow"/>
              </w:rPr>
              <w:t>Contre – plaque</w:t>
            </w:r>
          </w:p>
          <w:p w:rsidR="00631370" w:rsidRDefault="008347A5">
            <w:pPr>
              <w:rPr>
                <w:rFonts w:ascii="Arial Narrow" w:hAnsi="Arial Narrow"/>
              </w:rPr>
            </w:pPr>
            <w:r>
              <w:rPr>
                <w:rFonts w:ascii="Arial Narrow" w:hAnsi="Arial Narrow"/>
              </w:rPr>
              <w:t>Isolateur en verre renforcé pour ligne rigide</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=25</w:t>
            </w:r>
          </w:p>
          <w:p w:rsidR="00631370" w:rsidRDefault="008347A5">
            <w:pPr>
              <w:rPr>
                <w:rFonts w:ascii="Arial Narrow" w:hAnsi="Arial Narrow"/>
              </w:rPr>
            </w:pPr>
            <w:r>
              <w:rPr>
                <w:rFonts w:ascii="Arial Narrow" w:hAnsi="Arial Narrow"/>
              </w:rPr>
              <w:t>Tige renforcée en acier forgé galvanisé</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DIVERS</w:t>
            </w:r>
          </w:p>
          <w:p w:rsidR="00631370" w:rsidRDefault="008347A5">
            <w:pPr>
              <w:rPr>
                <w:rFonts w:ascii="Arial Narrow" w:hAnsi="Arial Narrow"/>
              </w:rPr>
            </w:pPr>
            <w:r>
              <w:rPr>
                <w:rFonts w:ascii="Arial Narrow" w:hAnsi="Arial Narrow"/>
              </w:rPr>
              <w:t>Poteau contrefiché</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u w:val="single"/>
              </w:rPr>
            </w:pPr>
            <w:r>
              <w:rPr>
                <w:rFonts w:ascii="Arial Narrow" w:hAnsi="Arial Narrow"/>
                <w:u w:val="single"/>
              </w:rPr>
              <w:t>1</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6</w:t>
            </w:r>
          </w:p>
          <w:p w:rsidR="00631370" w:rsidRDefault="008347A5">
            <w:pPr>
              <w:jc w:val="center"/>
              <w:rPr>
                <w:rFonts w:ascii="Arial Narrow" w:hAnsi="Arial Narrow"/>
              </w:rPr>
            </w:pPr>
            <w:r>
              <w:rPr>
                <w:rFonts w:ascii="Arial Narrow" w:hAnsi="Arial Narrow"/>
              </w:rPr>
              <w:t>6</w:t>
            </w:r>
          </w:p>
          <w:p w:rsidR="00631370" w:rsidRDefault="008347A5">
            <w:pPr>
              <w:jc w:val="center"/>
              <w:rPr>
                <w:rFonts w:ascii="Arial Narrow" w:hAnsi="Arial Narrow"/>
              </w:rPr>
            </w:pPr>
            <w:r>
              <w:rPr>
                <w:rFonts w:ascii="Arial Narrow" w:hAnsi="Arial Narrow"/>
              </w:rPr>
              <w:t>18</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8</w:t>
            </w:r>
          </w:p>
          <w:p w:rsidR="00631370" w:rsidRDefault="008347A5">
            <w:pPr>
              <w:jc w:val="center"/>
              <w:rPr>
                <w:rFonts w:ascii="Arial Narrow" w:hAnsi="Arial Narrow"/>
              </w:rPr>
            </w:pPr>
            <w:r>
              <w:rPr>
                <w:rFonts w:ascii="Arial Narrow" w:hAnsi="Arial Narrow"/>
              </w:rPr>
              <w:t>10</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6</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3</w:t>
            </w:r>
          </w:p>
          <w:p w:rsidR="00631370" w:rsidRDefault="00631370">
            <w:pPr>
              <w:jc w:val="center"/>
              <w:rPr>
                <w:rFonts w:ascii="Arial Narrow" w:hAnsi="Arial Narrow"/>
              </w:rPr>
            </w:pPr>
          </w:p>
          <w:p w:rsidR="00631370" w:rsidRDefault="008347A5">
            <w:pPr>
              <w:jc w:val="center"/>
              <w:rPr>
                <w:rFonts w:ascii="Arial Narrow" w:hAnsi="Arial Narrow"/>
                <w:u w:val="single"/>
              </w:rPr>
            </w:pPr>
            <w:r>
              <w:rPr>
                <w:rFonts w:ascii="Arial Narrow" w:hAnsi="Arial Narrow"/>
                <w:u w:val="single"/>
              </w:rPr>
              <w:t>1</w:t>
            </w: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2</w:t>
            </w:r>
          </w:p>
          <w:p w:rsidR="00631370" w:rsidRDefault="00631370">
            <w:pPr>
              <w:jc w:val="center"/>
              <w:rPr>
                <w:rFonts w:ascii="Arial Narrow" w:hAnsi="Arial Narrow"/>
              </w:rPr>
            </w:pPr>
          </w:p>
          <w:p w:rsidR="00631370" w:rsidRDefault="008347A5">
            <w:pPr>
              <w:jc w:val="center"/>
              <w:rPr>
                <w:rFonts w:ascii="Arial Narrow" w:hAnsi="Arial Narrow"/>
                <w:u w:val="single"/>
              </w:rPr>
            </w:pPr>
            <w:r>
              <w:rPr>
                <w:rFonts w:ascii="Arial Narrow" w:hAnsi="Arial Narrow"/>
                <w:u w:val="single"/>
              </w:rPr>
              <w:t>1</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4</w:t>
            </w:r>
          </w:p>
          <w:p w:rsidR="00631370" w:rsidRDefault="00631370">
            <w:pPr>
              <w:jc w:val="center"/>
              <w:rPr>
                <w:rFonts w:ascii="Arial Narrow" w:hAnsi="Arial Narrow"/>
              </w:rPr>
            </w:pPr>
          </w:p>
          <w:p w:rsidR="00631370" w:rsidRDefault="008347A5">
            <w:pPr>
              <w:jc w:val="center"/>
              <w:rPr>
                <w:rFonts w:ascii="Arial Narrow" w:hAnsi="Arial Narrow"/>
                <w:u w:val="single"/>
              </w:rPr>
            </w:pPr>
            <w:r>
              <w:rPr>
                <w:rFonts w:ascii="Arial Narrow" w:hAnsi="Arial Narrow"/>
                <w:u w:val="single"/>
              </w:rPr>
              <w:t>2</w:t>
            </w: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631370">
            <w:pPr>
              <w:jc w:val="center"/>
              <w:rPr>
                <w:rFonts w:ascii="Arial Narrow" w:hAnsi="Arial Narrow"/>
              </w:rPr>
            </w:pPr>
          </w:p>
        </w:tc>
      </w:tr>
      <w:tr w:rsidR="00631370">
        <w:tblPrEx>
          <w:tblCellMar>
            <w:top w:w="0" w:type="dxa"/>
            <w:bottom w:w="0" w:type="dxa"/>
          </w:tblCellMar>
        </w:tblPrEx>
        <w:tc>
          <w:tcPr>
            <w:tcW w:w="1081" w:type="pct"/>
            <w:gridSpan w:val="2"/>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UTILISATION</w:t>
            </w:r>
          </w:p>
        </w:tc>
        <w:tc>
          <w:tcPr>
            <w:tcW w:w="3919" w:type="pct"/>
            <w:gridSpan w:val="2"/>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caps/>
              </w:rPr>
            </w:pPr>
            <w:r>
              <w:rPr>
                <w:rFonts w:ascii="Arial Narrow" w:hAnsi="Arial Narrow"/>
                <w:b/>
                <w:caps/>
              </w:rPr>
              <w:t>ALIGNEMENT AVEC DOUBLE ANCRAGE</w:t>
            </w:r>
          </w:p>
        </w:tc>
      </w:tr>
    </w:tbl>
    <w:p w:rsidR="00631370" w:rsidRDefault="00631370">
      <w:pPr>
        <w:spacing w:line="360" w:lineRule="auto"/>
        <w:rPr>
          <w:rFonts w:ascii="Arial Narrow" w:hAnsi="Arial Narrow"/>
          <w:b/>
          <w:i/>
        </w:rPr>
      </w:pPr>
    </w:p>
    <w:p w:rsidR="00631370" w:rsidRDefault="008347A5">
      <w:pPr>
        <w:spacing w:line="360" w:lineRule="auto"/>
        <w:rPr>
          <w:rFonts w:ascii="Arial Narrow" w:hAnsi="Arial Narrow"/>
          <w:b/>
          <w:i/>
        </w:rPr>
      </w:pPr>
      <w:r>
        <w:rPr>
          <w:rFonts w:ascii="Arial Narrow" w:hAnsi="Arial Narrow"/>
          <w:b/>
          <w:i/>
        </w:rPr>
        <w:t>NORME MT 312</w:t>
      </w:r>
    </w:p>
    <w:tbl>
      <w:tblPr>
        <w:tblW w:w="5000" w:type="pct"/>
        <w:tblInd w:w="10" w:type="dxa"/>
        <w:tblCellMar>
          <w:left w:w="10" w:type="dxa"/>
          <w:right w:w="10" w:type="dxa"/>
        </w:tblCellMar>
        <w:tblLook w:val="01E0" w:firstRow="1" w:lastRow="1" w:firstColumn="1" w:lastColumn="1" w:noHBand="0" w:noVBand="0"/>
      </w:tblPr>
      <w:tblGrid>
        <w:gridCol w:w="1215"/>
        <w:gridCol w:w="934"/>
        <w:gridCol w:w="7018"/>
        <w:gridCol w:w="773"/>
      </w:tblGrid>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ASSEM</w:t>
            </w:r>
          </w:p>
        </w:tc>
        <w:tc>
          <w:tcPr>
            <w:tcW w:w="46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N° ITEM</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DESCRIPTION</w:t>
            </w:r>
          </w:p>
          <w:p w:rsidR="00631370" w:rsidRDefault="008347A5">
            <w:pPr>
              <w:jc w:val="center"/>
              <w:rPr>
                <w:rFonts w:ascii="Arial Narrow" w:hAnsi="Arial Narrow"/>
                <w:b/>
              </w:rPr>
            </w:pPr>
            <w:r>
              <w:rPr>
                <w:rFonts w:ascii="Arial Narrow" w:hAnsi="Arial Narrow"/>
                <w:b/>
              </w:rPr>
              <w:t>CONSTRUCTION MOYENNE TENSION TRIPHASEE</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QTE</w:t>
            </w:r>
          </w:p>
        </w:tc>
      </w:tr>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lang w:val="en-GB"/>
              </w:rPr>
            </w:pPr>
            <w:r>
              <w:rPr>
                <w:rFonts w:ascii="Arial Narrow" w:hAnsi="Arial Narrow"/>
                <w:lang w:val="en-GB"/>
              </w:rPr>
              <w:t xml:space="preserve"> DA – IA</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 xml:space="preserve"> </w:t>
            </w:r>
          </w:p>
          <w:p w:rsidR="00631370" w:rsidRDefault="00631370">
            <w:pPr>
              <w:rPr>
                <w:rFonts w:ascii="Arial Narrow" w:hAnsi="Arial Narrow"/>
                <w:lang w:val="en-GB"/>
              </w:rPr>
            </w:pPr>
          </w:p>
          <w:p w:rsidR="00631370" w:rsidRDefault="008347A5">
            <w:pPr>
              <w:rPr>
                <w:rFonts w:ascii="Arial Narrow" w:hAnsi="Arial Narrow"/>
              </w:rPr>
            </w:pPr>
            <w:r>
              <w:rPr>
                <w:rFonts w:ascii="Arial Narrow" w:hAnsi="Arial Narrow"/>
              </w:rPr>
              <w:t>MALT</w:t>
            </w:r>
          </w:p>
        </w:tc>
        <w:tc>
          <w:tcPr>
            <w:tcW w:w="469"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BS1</w:t>
            </w:r>
          </w:p>
          <w:p w:rsidR="00631370" w:rsidRDefault="008347A5">
            <w:pPr>
              <w:rPr>
                <w:rFonts w:ascii="Arial Narrow" w:hAnsi="Arial Narrow"/>
                <w:lang w:val="en-GB"/>
              </w:rPr>
            </w:pPr>
            <w:r>
              <w:rPr>
                <w:rFonts w:ascii="Arial Narrow" w:hAnsi="Arial Narrow"/>
                <w:lang w:val="en-GB"/>
              </w:rPr>
              <w:t>E1</w:t>
            </w:r>
          </w:p>
          <w:p w:rsidR="00631370" w:rsidRDefault="008347A5">
            <w:pPr>
              <w:rPr>
                <w:rFonts w:ascii="Arial Narrow" w:hAnsi="Arial Narrow"/>
                <w:lang w:val="en-GB"/>
              </w:rPr>
            </w:pPr>
            <w:r>
              <w:rPr>
                <w:rFonts w:ascii="Arial Narrow" w:hAnsi="Arial Narrow"/>
                <w:lang w:val="en-GB"/>
              </w:rPr>
              <w:t>H1</w:t>
            </w:r>
          </w:p>
          <w:p w:rsidR="00631370" w:rsidRDefault="008347A5">
            <w:pPr>
              <w:rPr>
                <w:rFonts w:ascii="Arial Narrow" w:hAnsi="Arial Narrow"/>
                <w:lang w:val="en-GB"/>
              </w:rPr>
            </w:pPr>
            <w:r>
              <w:rPr>
                <w:rFonts w:ascii="Arial Narrow" w:hAnsi="Arial Narrow"/>
                <w:lang w:val="en-GB"/>
              </w:rPr>
              <w:t>I2</w:t>
            </w:r>
          </w:p>
          <w:p w:rsidR="00631370" w:rsidRDefault="008347A5">
            <w:pPr>
              <w:rPr>
                <w:rFonts w:ascii="Arial Narrow" w:hAnsi="Arial Narrow"/>
                <w:lang w:val="en-GB"/>
              </w:rPr>
            </w:pPr>
            <w:r>
              <w:rPr>
                <w:rFonts w:ascii="Arial Narrow" w:hAnsi="Arial Narrow"/>
                <w:lang w:val="en-GB"/>
              </w:rPr>
              <w:t>O1</w:t>
            </w:r>
          </w:p>
          <w:p w:rsidR="00631370" w:rsidRDefault="008347A5">
            <w:pPr>
              <w:rPr>
                <w:rFonts w:ascii="Arial Narrow" w:hAnsi="Arial Narrow"/>
                <w:lang w:val="en-GB"/>
              </w:rPr>
            </w:pPr>
            <w:r>
              <w:rPr>
                <w:rFonts w:ascii="Arial Narrow" w:hAnsi="Arial Narrow"/>
                <w:lang w:val="en-GB"/>
              </w:rPr>
              <w:t>P3</w:t>
            </w:r>
          </w:p>
          <w:p w:rsidR="00631370" w:rsidRDefault="008347A5">
            <w:pPr>
              <w:rPr>
                <w:rFonts w:ascii="Arial Narrow" w:hAnsi="Arial Narrow"/>
                <w:lang w:val="en-GB"/>
              </w:rPr>
            </w:pPr>
            <w:r>
              <w:rPr>
                <w:rFonts w:ascii="Arial Narrow" w:hAnsi="Arial Narrow"/>
                <w:lang w:val="en-GB"/>
              </w:rPr>
              <w:lastRenderedPageBreak/>
              <w:t>R3</w:t>
            </w:r>
          </w:p>
          <w:p w:rsidR="00631370" w:rsidRDefault="008347A5">
            <w:pPr>
              <w:rPr>
                <w:rFonts w:ascii="Arial Narrow" w:hAnsi="Arial Narrow"/>
                <w:lang w:val="en-GB"/>
              </w:rPr>
            </w:pPr>
            <w:r>
              <w:rPr>
                <w:rFonts w:ascii="Arial Narrow" w:hAnsi="Arial Narrow"/>
                <w:lang w:val="en-GB"/>
              </w:rPr>
              <w:t>T4</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C9</w:t>
            </w:r>
          </w:p>
          <w:p w:rsidR="00631370" w:rsidRDefault="008347A5">
            <w:pPr>
              <w:rPr>
                <w:rFonts w:ascii="Arial Narrow" w:hAnsi="Arial Narrow"/>
              </w:rPr>
            </w:pPr>
            <w:r>
              <w:rPr>
                <w:rFonts w:ascii="Arial Narrow" w:hAnsi="Arial Narrow"/>
              </w:rPr>
              <w:t>C10</w:t>
            </w:r>
          </w:p>
          <w:p w:rsidR="00631370" w:rsidRDefault="008347A5">
            <w:pPr>
              <w:rPr>
                <w:rFonts w:ascii="Arial Narrow" w:hAnsi="Arial Narrow"/>
              </w:rPr>
            </w:pPr>
            <w:r>
              <w:rPr>
                <w:rFonts w:ascii="Arial Narrow" w:hAnsi="Arial Narrow"/>
              </w:rPr>
              <w:t>C11</w:t>
            </w:r>
          </w:p>
          <w:p w:rsidR="00631370" w:rsidRDefault="008347A5">
            <w:pPr>
              <w:rPr>
                <w:rFonts w:ascii="Arial Narrow" w:hAnsi="Arial Narrow"/>
              </w:rPr>
            </w:pPr>
            <w:r>
              <w:rPr>
                <w:rFonts w:ascii="Arial Narrow" w:hAnsi="Arial Narrow"/>
              </w:rPr>
              <w:t>F2</w:t>
            </w:r>
          </w:p>
          <w:p w:rsidR="00631370" w:rsidRDefault="008347A5">
            <w:pPr>
              <w:rPr>
                <w:rFonts w:ascii="Arial Narrow" w:hAnsi="Arial Narrow"/>
              </w:rPr>
            </w:pPr>
            <w:r>
              <w:rPr>
                <w:rFonts w:ascii="Arial Narrow" w:hAnsi="Arial Narrow"/>
              </w:rPr>
              <w:t>P5</w:t>
            </w:r>
          </w:p>
          <w:p w:rsidR="00631370" w:rsidRDefault="008347A5">
            <w:pPr>
              <w:rPr>
                <w:rFonts w:ascii="Arial Narrow" w:hAnsi="Arial Narrow"/>
              </w:rPr>
            </w:pPr>
            <w:r>
              <w:rPr>
                <w:rFonts w:ascii="Arial Narrow" w:hAnsi="Arial Narrow"/>
              </w:rPr>
              <w:t>T5</w:t>
            </w:r>
          </w:p>
          <w:p w:rsidR="00631370" w:rsidRDefault="008347A5">
            <w:pPr>
              <w:rPr>
                <w:rFonts w:ascii="Arial Narrow" w:hAnsi="Arial Narrow"/>
              </w:rPr>
            </w:pPr>
            <w:r>
              <w:rPr>
                <w:rFonts w:ascii="Arial Narrow" w:hAnsi="Arial Narrow"/>
              </w:rPr>
              <w:t>P7</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PB</w:t>
            </w:r>
          </w:p>
          <w:p w:rsidR="00631370" w:rsidRDefault="008347A5">
            <w:pPr>
              <w:rPr>
                <w:rFonts w:ascii="Arial Narrow" w:hAnsi="Arial Narrow"/>
              </w:rPr>
            </w:pPr>
            <w:r>
              <w:rPr>
                <w:rFonts w:ascii="Arial Narrow" w:hAnsi="Arial Narrow"/>
              </w:rPr>
              <w:t>IA</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u w:val="single"/>
              </w:rPr>
            </w:pPr>
            <w:r>
              <w:rPr>
                <w:rFonts w:ascii="Arial Narrow" w:hAnsi="Arial Narrow"/>
                <w:u w:val="single"/>
              </w:rPr>
              <w:lastRenderedPageBreak/>
              <w:t>DOUBLE ANCRAGE POUR IACM</w:t>
            </w:r>
          </w:p>
          <w:p w:rsidR="00631370" w:rsidRDefault="008347A5">
            <w:pPr>
              <w:rPr>
                <w:rFonts w:ascii="Arial Narrow" w:hAnsi="Arial Narrow"/>
              </w:rPr>
            </w:pPr>
            <w:r>
              <w:rPr>
                <w:rFonts w:ascii="Arial Narrow" w:hAnsi="Arial Narrow"/>
              </w:rPr>
              <w:t>Ball –</w:t>
            </w:r>
            <w:r>
              <w:rPr>
                <w:rFonts w:ascii="Arial Narrow" w:hAnsi="Arial Narrow"/>
              </w:rPr>
              <w:t xml:space="preserve"> socket BS 40</w:t>
            </w:r>
          </w:p>
          <w:p w:rsidR="00631370" w:rsidRDefault="008347A5">
            <w:pPr>
              <w:rPr>
                <w:rFonts w:ascii="Arial Narrow" w:hAnsi="Arial Narrow"/>
              </w:rPr>
            </w:pPr>
            <w:r>
              <w:rPr>
                <w:rFonts w:ascii="Arial Narrow" w:hAnsi="Arial Narrow"/>
              </w:rPr>
              <w:t xml:space="preserve">Ecrou à tête hexagonal </w:t>
            </w:r>
            <w:r>
              <w:rPr>
                <w:rFonts w:ascii="Arial Narrow" w:hAnsi="Arial Narrow" w:cs="Arial"/>
              </w:rPr>
              <w:t>Ø</w:t>
            </w:r>
            <w:r>
              <w:rPr>
                <w:rFonts w:ascii="Arial Narrow" w:hAnsi="Arial Narrow"/>
              </w:rPr>
              <w:t>=14</w:t>
            </w:r>
          </w:p>
          <w:p w:rsidR="00631370" w:rsidRDefault="008347A5">
            <w:pPr>
              <w:rPr>
                <w:rFonts w:ascii="Arial Narrow" w:hAnsi="Arial Narrow"/>
              </w:rPr>
            </w:pPr>
            <w:r>
              <w:rPr>
                <w:rFonts w:ascii="Arial Narrow" w:hAnsi="Arial Narrow"/>
              </w:rPr>
              <w:t>Herse double avec étriers</w:t>
            </w:r>
          </w:p>
          <w:p w:rsidR="00631370" w:rsidRDefault="008347A5">
            <w:pPr>
              <w:rPr>
                <w:rFonts w:ascii="Arial Narrow" w:hAnsi="Arial Narrow"/>
              </w:rPr>
            </w:pPr>
            <w:r>
              <w:rPr>
                <w:rFonts w:ascii="Arial Narrow" w:hAnsi="Arial Narrow"/>
              </w:rPr>
              <w:t>Isolateur suspendu</w:t>
            </w:r>
          </w:p>
          <w:p w:rsidR="00631370" w:rsidRDefault="008347A5">
            <w:pPr>
              <w:rPr>
                <w:rFonts w:ascii="Arial Narrow" w:hAnsi="Arial Narrow"/>
              </w:rPr>
            </w:pPr>
            <w:r>
              <w:rPr>
                <w:rFonts w:ascii="Arial Narrow" w:hAnsi="Arial Narrow"/>
              </w:rPr>
              <w:t xml:space="preserve">Rotule à œil </w:t>
            </w:r>
          </w:p>
          <w:p w:rsidR="00631370" w:rsidRDefault="008347A5">
            <w:pPr>
              <w:rPr>
                <w:rFonts w:ascii="Arial Narrow" w:hAnsi="Arial Narrow"/>
              </w:rPr>
            </w:pPr>
            <w:r>
              <w:rPr>
                <w:rFonts w:ascii="Arial Narrow" w:hAnsi="Arial Narrow"/>
              </w:rPr>
              <w:t>Pince de renvoi</w:t>
            </w:r>
          </w:p>
          <w:p w:rsidR="00631370" w:rsidRDefault="008347A5">
            <w:pPr>
              <w:rPr>
                <w:rFonts w:ascii="Arial Narrow" w:hAnsi="Arial Narrow"/>
              </w:rPr>
            </w:pPr>
            <w:r>
              <w:rPr>
                <w:rFonts w:ascii="Arial Narrow" w:hAnsi="Arial Narrow"/>
              </w:rPr>
              <w:lastRenderedPageBreak/>
              <w:t>Rallonge RLF 300mm</w:t>
            </w:r>
          </w:p>
          <w:p w:rsidR="00631370" w:rsidRDefault="008347A5">
            <w:pPr>
              <w:rPr>
                <w:rFonts w:ascii="Arial Narrow" w:hAnsi="Arial Narrow"/>
              </w:rPr>
            </w:pPr>
            <w:r>
              <w:rPr>
                <w:rFonts w:ascii="Arial Narrow" w:hAnsi="Arial Narrow"/>
              </w:rPr>
              <w:t>Tige de jumelage 14x450</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MISE A LA TERRE</w:t>
            </w:r>
          </w:p>
          <w:p w:rsidR="00631370" w:rsidRDefault="008347A5">
            <w:pPr>
              <w:rPr>
                <w:rFonts w:ascii="Arial Narrow" w:hAnsi="Arial Narrow"/>
              </w:rPr>
            </w:pPr>
            <w:r>
              <w:rPr>
                <w:rFonts w:ascii="Arial Narrow" w:hAnsi="Arial Narrow"/>
              </w:rPr>
              <w:t>Cosse déportée</w:t>
            </w:r>
          </w:p>
          <w:p w:rsidR="00631370" w:rsidRDefault="008347A5">
            <w:pPr>
              <w:rPr>
                <w:rFonts w:ascii="Arial Narrow" w:hAnsi="Arial Narrow"/>
              </w:rPr>
            </w:pPr>
            <w:r>
              <w:rPr>
                <w:rFonts w:ascii="Arial Narrow" w:hAnsi="Arial Narrow"/>
              </w:rPr>
              <w:t>Conducteur en cuivre 29mm</w:t>
            </w:r>
            <w:r>
              <w:rPr>
                <w:rFonts w:ascii="Arial Narrow" w:hAnsi="Arial Narrow"/>
                <w:vertAlign w:val="superscript"/>
              </w:rPr>
              <w:t>2</w:t>
            </w:r>
          </w:p>
          <w:p w:rsidR="00631370" w:rsidRDefault="008347A5">
            <w:pPr>
              <w:rPr>
                <w:rFonts w:ascii="Arial Narrow" w:hAnsi="Arial Narrow"/>
              </w:rPr>
            </w:pPr>
            <w:r>
              <w:rPr>
                <w:rFonts w:ascii="Arial Narrow" w:hAnsi="Arial Narrow"/>
              </w:rPr>
              <w:t>Connecteur à griffes</w:t>
            </w:r>
          </w:p>
          <w:p w:rsidR="00631370" w:rsidRDefault="008347A5">
            <w:pPr>
              <w:rPr>
                <w:rFonts w:ascii="Arial Narrow" w:hAnsi="Arial Narrow"/>
              </w:rPr>
            </w:pPr>
            <w:r>
              <w:rPr>
                <w:rFonts w:ascii="Arial Narrow" w:hAnsi="Arial Narrow"/>
              </w:rPr>
              <w:t xml:space="preserve">Feuillard de </w:t>
            </w:r>
            <w:r>
              <w:rPr>
                <w:rFonts w:ascii="Arial Narrow" w:hAnsi="Arial Narrow"/>
              </w:rPr>
              <w:t>20mm</w:t>
            </w:r>
          </w:p>
          <w:p w:rsidR="00631370" w:rsidRDefault="008347A5">
            <w:pPr>
              <w:rPr>
                <w:rFonts w:ascii="Arial Narrow" w:hAnsi="Arial Narrow"/>
              </w:rPr>
            </w:pPr>
            <w:r>
              <w:rPr>
                <w:rFonts w:ascii="Arial Narrow" w:hAnsi="Arial Narrow"/>
              </w:rPr>
              <w:t>Protecteur mécanique</w:t>
            </w:r>
          </w:p>
          <w:p w:rsidR="00631370" w:rsidRDefault="008347A5">
            <w:pPr>
              <w:rPr>
                <w:rFonts w:ascii="Arial Narrow" w:hAnsi="Arial Narrow"/>
              </w:rPr>
            </w:pPr>
            <w:r>
              <w:rPr>
                <w:rFonts w:ascii="Arial Narrow" w:hAnsi="Arial Narrow"/>
              </w:rPr>
              <w:t>Tube isolant en PVC</w:t>
            </w:r>
          </w:p>
          <w:p w:rsidR="00631370" w:rsidRDefault="008347A5">
            <w:pPr>
              <w:rPr>
                <w:rFonts w:ascii="Arial Narrow" w:hAnsi="Arial Narrow"/>
              </w:rPr>
            </w:pPr>
            <w:r>
              <w:rPr>
                <w:rFonts w:ascii="Arial Narrow" w:hAnsi="Arial Narrow"/>
              </w:rPr>
              <w:t>Piquet de terre</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DIVERS</w:t>
            </w:r>
          </w:p>
          <w:p w:rsidR="00631370" w:rsidRDefault="008347A5">
            <w:pPr>
              <w:rPr>
                <w:rFonts w:ascii="Arial Narrow" w:hAnsi="Arial Narrow"/>
              </w:rPr>
            </w:pPr>
            <w:r>
              <w:rPr>
                <w:rFonts w:ascii="Arial Narrow" w:hAnsi="Arial Narrow"/>
              </w:rPr>
              <w:t>Poteau bois</w:t>
            </w:r>
          </w:p>
          <w:p w:rsidR="00631370" w:rsidRDefault="008347A5">
            <w:pPr>
              <w:rPr>
                <w:rFonts w:ascii="Arial Narrow" w:hAnsi="Arial Narrow"/>
              </w:rPr>
            </w:pPr>
            <w:r>
              <w:rPr>
                <w:rFonts w:ascii="Arial Narrow" w:hAnsi="Arial Narrow"/>
              </w:rPr>
              <w:t>IACM</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u w:val="single"/>
              </w:rPr>
            </w:pPr>
            <w:r>
              <w:rPr>
                <w:rFonts w:ascii="Arial Narrow" w:hAnsi="Arial Narrow"/>
                <w:u w:val="single"/>
              </w:rPr>
              <w:lastRenderedPageBreak/>
              <w:t>1</w:t>
            </w:r>
          </w:p>
          <w:p w:rsidR="00631370" w:rsidRDefault="008347A5">
            <w:pPr>
              <w:jc w:val="center"/>
              <w:rPr>
                <w:rFonts w:ascii="Arial Narrow" w:hAnsi="Arial Narrow"/>
              </w:rPr>
            </w:pPr>
            <w:r>
              <w:rPr>
                <w:rFonts w:ascii="Arial Narrow" w:hAnsi="Arial Narrow"/>
              </w:rPr>
              <w:t>6</w:t>
            </w:r>
          </w:p>
          <w:p w:rsidR="00631370" w:rsidRDefault="008347A5">
            <w:pPr>
              <w:jc w:val="center"/>
              <w:rPr>
                <w:rFonts w:ascii="Arial Narrow" w:hAnsi="Arial Narrow"/>
              </w:rPr>
            </w:pPr>
            <w:r>
              <w:rPr>
                <w:rFonts w:ascii="Arial Narrow" w:hAnsi="Arial Narrow"/>
              </w:rPr>
              <w:t>8</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18</w:t>
            </w:r>
          </w:p>
          <w:p w:rsidR="00631370" w:rsidRDefault="008347A5">
            <w:pPr>
              <w:jc w:val="center"/>
              <w:rPr>
                <w:rFonts w:ascii="Arial Narrow" w:hAnsi="Arial Narrow"/>
              </w:rPr>
            </w:pPr>
            <w:r>
              <w:rPr>
                <w:rFonts w:ascii="Arial Narrow" w:hAnsi="Arial Narrow"/>
              </w:rPr>
              <w:t>6</w:t>
            </w:r>
          </w:p>
          <w:p w:rsidR="00631370" w:rsidRDefault="008347A5">
            <w:pPr>
              <w:jc w:val="center"/>
              <w:rPr>
                <w:rFonts w:ascii="Arial Narrow" w:hAnsi="Arial Narrow"/>
              </w:rPr>
            </w:pPr>
            <w:r>
              <w:rPr>
                <w:rFonts w:ascii="Arial Narrow" w:hAnsi="Arial Narrow"/>
              </w:rPr>
              <w:t>6</w:t>
            </w:r>
          </w:p>
          <w:p w:rsidR="00631370" w:rsidRDefault="008347A5">
            <w:pPr>
              <w:jc w:val="center"/>
              <w:rPr>
                <w:rFonts w:ascii="Arial Narrow" w:hAnsi="Arial Narrow"/>
              </w:rPr>
            </w:pPr>
            <w:r>
              <w:rPr>
                <w:rFonts w:ascii="Arial Narrow" w:hAnsi="Arial Narrow"/>
              </w:rPr>
              <w:lastRenderedPageBreak/>
              <w:t>6</w:t>
            </w:r>
          </w:p>
          <w:p w:rsidR="00631370" w:rsidRDefault="008347A5">
            <w:pPr>
              <w:jc w:val="center"/>
              <w:rPr>
                <w:rFonts w:ascii="Arial Narrow" w:hAnsi="Arial Narrow"/>
              </w:rPr>
            </w:pPr>
            <w:r>
              <w:rPr>
                <w:rFonts w:ascii="Arial Narrow" w:hAnsi="Arial Narrow"/>
              </w:rPr>
              <w:t>4</w:t>
            </w: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3</w:t>
            </w: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1</w:t>
            </w: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tc>
      </w:tr>
      <w:tr w:rsidR="00631370">
        <w:tblPrEx>
          <w:tblCellMar>
            <w:top w:w="0" w:type="dxa"/>
            <w:bottom w:w="0" w:type="dxa"/>
          </w:tblCellMar>
        </w:tblPrEx>
        <w:tc>
          <w:tcPr>
            <w:tcW w:w="1081" w:type="pct"/>
            <w:gridSpan w:val="2"/>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lastRenderedPageBreak/>
              <w:t>UTILISATION</w:t>
            </w:r>
          </w:p>
        </w:tc>
        <w:tc>
          <w:tcPr>
            <w:tcW w:w="3919" w:type="pct"/>
            <w:gridSpan w:val="2"/>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caps/>
              </w:rPr>
            </w:pPr>
            <w:r>
              <w:rPr>
                <w:rFonts w:ascii="Arial Narrow" w:hAnsi="Arial Narrow"/>
                <w:b/>
                <w:caps/>
              </w:rPr>
              <w:t>INTERUPTEUR A COMMANDE MANUELLE</w:t>
            </w:r>
          </w:p>
        </w:tc>
      </w:tr>
    </w:tbl>
    <w:p w:rsidR="00631370" w:rsidRDefault="00631370">
      <w:pPr>
        <w:spacing w:line="360" w:lineRule="auto"/>
        <w:rPr>
          <w:rFonts w:ascii="Arial Narrow" w:hAnsi="Arial Narrow"/>
          <w:b/>
          <w:i/>
        </w:rPr>
      </w:pPr>
    </w:p>
    <w:p w:rsidR="00631370" w:rsidRDefault="00631370">
      <w:pPr>
        <w:spacing w:line="360" w:lineRule="auto"/>
        <w:rPr>
          <w:rFonts w:ascii="Arial Narrow" w:hAnsi="Arial Narrow"/>
          <w:b/>
          <w:i/>
        </w:rPr>
      </w:pPr>
    </w:p>
    <w:p w:rsidR="00631370" w:rsidRDefault="008347A5">
      <w:pPr>
        <w:spacing w:line="360" w:lineRule="auto"/>
        <w:rPr>
          <w:rFonts w:ascii="Arial Narrow" w:hAnsi="Arial Narrow"/>
          <w:b/>
          <w:i/>
        </w:rPr>
      </w:pPr>
      <w:r>
        <w:rPr>
          <w:rFonts w:ascii="Arial Narrow" w:hAnsi="Arial Narrow"/>
          <w:b/>
          <w:i/>
        </w:rPr>
        <w:t>NORME MT314</w:t>
      </w:r>
    </w:p>
    <w:tbl>
      <w:tblPr>
        <w:tblW w:w="5000" w:type="pct"/>
        <w:tblInd w:w="10" w:type="dxa"/>
        <w:tblCellMar>
          <w:left w:w="10" w:type="dxa"/>
          <w:right w:w="10" w:type="dxa"/>
        </w:tblCellMar>
        <w:tblLook w:val="01E0" w:firstRow="1" w:lastRow="1" w:firstColumn="1" w:lastColumn="1" w:noHBand="0" w:noVBand="0"/>
      </w:tblPr>
      <w:tblGrid>
        <w:gridCol w:w="1215"/>
        <w:gridCol w:w="934"/>
        <w:gridCol w:w="7018"/>
        <w:gridCol w:w="773"/>
      </w:tblGrid>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ASSEM</w:t>
            </w:r>
          </w:p>
        </w:tc>
        <w:tc>
          <w:tcPr>
            <w:tcW w:w="46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N° ITEM</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DESCRIPTION</w:t>
            </w:r>
          </w:p>
          <w:p w:rsidR="00631370" w:rsidRDefault="008347A5">
            <w:pPr>
              <w:jc w:val="center"/>
              <w:rPr>
                <w:rFonts w:ascii="Arial Narrow" w:hAnsi="Arial Narrow"/>
                <w:b/>
              </w:rPr>
            </w:pPr>
            <w:r>
              <w:rPr>
                <w:rFonts w:ascii="Arial Narrow" w:hAnsi="Arial Narrow"/>
                <w:b/>
              </w:rPr>
              <w:t>CONSTRUCTION MOYENNE TENSION TRIPHASEE</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QTE</w:t>
            </w:r>
          </w:p>
        </w:tc>
      </w:tr>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 xml:space="preserve">AR – DE  </w:t>
            </w: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 xml:space="preserve">TR – PB </w:t>
            </w: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 xml:space="preserve">MT – PP </w:t>
            </w:r>
          </w:p>
        </w:tc>
        <w:tc>
          <w:tcPr>
            <w:tcW w:w="469"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p w:rsidR="00631370" w:rsidRDefault="008347A5">
            <w:pPr>
              <w:rPr>
                <w:rFonts w:ascii="Arial Narrow" w:hAnsi="Arial Narrow"/>
              </w:rPr>
            </w:pPr>
            <w:r>
              <w:rPr>
                <w:rFonts w:ascii="Arial Narrow" w:hAnsi="Arial Narrow"/>
              </w:rPr>
              <w:t>B1</w:t>
            </w:r>
          </w:p>
          <w:p w:rsidR="00631370" w:rsidRDefault="008347A5">
            <w:pPr>
              <w:rPr>
                <w:rFonts w:ascii="Arial Narrow" w:hAnsi="Arial Narrow"/>
              </w:rPr>
            </w:pPr>
            <w:r>
              <w:rPr>
                <w:rFonts w:ascii="Arial Narrow" w:hAnsi="Arial Narrow"/>
              </w:rPr>
              <w:t>T1</w:t>
            </w:r>
          </w:p>
          <w:p w:rsidR="00631370" w:rsidRDefault="008347A5">
            <w:pPr>
              <w:rPr>
                <w:rFonts w:ascii="Arial Narrow" w:hAnsi="Arial Narrow"/>
              </w:rPr>
            </w:pPr>
            <w:r>
              <w:rPr>
                <w:rFonts w:ascii="Arial Narrow" w:hAnsi="Arial Narrow"/>
              </w:rPr>
              <w:t>T3</w:t>
            </w:r>
          </w:p>
          <w:p w:rsidR="00631370" w:rsidRDefault="008347A5">
            <w:pPr>
              <w:rPr>
                <w:rFonts w:ascii="Arial Narrow" w:hAnsi="Arial Narrow"/>
              </w:rPr>
            </w:pPr>
            <w:r>
              <w:rPr>
                <w:rFonts w:ascii="Arial Narrow" w:hAnsi="Arial Narrow"/>
              </w:rPr>
              <w:t>C4</w:t>
            </w:r>
          </w:p>
          <w:p w:rsidR="00631370" w:rsidRDefault="008347A5">
            <w:pPr>
              <w:rPr>
                <w:rFonts w:ascii="Arial Narrow" w:hAnsi="Arial Narrow"/>
              </w:rPr>
            </w:pPr>
            <w:r>
              <w:rPr>
                <w:rFonts w:ascii="Arial Narrow" w:hAnsi="Arial Narrow"/>
              </w:rPr>
              <w:t>E1</w:t>
            </w:r>
          </w:p>
          <w:p w:rsidR="00631370" w:rsidRDefault="008347A5">
            <w:pPr>
              <w:rPr>
                <w:rFonts w:ascii="Arial Narrow" w:hAnsi="Arial Narrow"/>
              </w:rPr>
            </w:pPr>
            <w:r>
              <w:rPr>
                <w:rFonts w:ascii="Arial Narrow" w:hAnsi="Arial Narrow"/>
              </w:rPr>
              <w:t>E3</w:t>
            </w:r>
          </w:p>
          <w:p w:rsidR="00631370" w:rsidRDefault="008347A5">
            <w:pPr>
              <w:rPr>
                <w:rFonts w:ascii="Arial Narrow" w:hAnsi="Arial Narrow"/>
              </w:rPr>
            </w:pPr>
            <w:r>
              <w:rPr>
                <w:rFonts w:ascii="Arial Narrow" w:hAnsi="Arial Narrow"/>
              </w:rPr>
              <w:t>M1</w:t>
            </w:r>
          </w:p>
          <w:p w:rsidR="00631370" w:rsidRDefault="008347A5">
            <w:pPr>
              <w:rPr>
                <w:rFonts w:ascii="Arial Narrow" w:hAnsi="Arial Narrow"/>
              </w:rPr>
            </w:pPr>
            <w:r>
              <w:rPr>
                <w:rFonts w:ascii="Arial Narrow" w:hAnsi="Arial Narrow"/>
              </w:rPr>
              <w:t>P4</w:t>
            </w:r>
          </w:p>
          <w:p w:rsidR="00631370" w:rsidRDefault="008347A5">
            <w:pPr>
              <w:rPr>
                <w:rFonts w:ascii="Arial Narrow" w:hAnsi="Arial Narrow"/>
              </w:rPr>
            </w:pPr>
            <w:r>
              <w:rPr>
                <w:rFonts w:ascii="Arial Narrow" w:hAnsi="Arial Narrow"/>
              </w:rPr>
              <w:t>R1</w:t>
            </w:r>
          </w:p>
          <w:p w:rsidR="00631370" w:rsidRDefault="008347A5">
            <w:pPr>
              <w:rPr>
                <w:rFonts w:ascii="Arial Narrow" w:hAnsi="Arial Narrow"/>
              </w:rPr>
            </w:pPr>
            <w:r>
              <w:rPr>
                <w:rFonts w:ascii="Arial Narrow" w:hAnsi="Arial Narrow"/>
              </w:rPr>
              <w:t>R1</w:t>
            </w:r>
          </w:p>
          <w:p w:rsidR="00631370" w:rsidRDefault="008347A5">
            <w:pPr>
              <w:rPr>
                <w:rFonts w:ascii="Arial Narrow" w:hAnsi="Arial Narrow"/>
                <w:lang w:val="en-GB"/>
              </w:rPr>
            </w:pPr>
            <w:r>
              <w:rPr>
                <w:rFonts w:ascii="Arial Narrow" w:hAnsi="Arial Narrow"/>
                <w:lang w:val="en-GB"/>
              </w:rPr>
              <w:t>R2</w:t>
            </w:r>
          </w:p>
          <w:p w:rsidR="00631370" w:rsidRDefault="008347A5">
            <w:pPr>
              <w:rPr>
                <w:rFonts w:ascii="Arial Narrow" w:hAnsi="Arial Narrow"/>
                <w:lang w:val="en-GB"/>
              </w:rPr>
            </w:pPr>
            <w:r>
              <w:rPr>
                <w:rFonts w:ascii="Arial Narrow" w:hAnsi="Arial Narrow"/>
                <w:lang w:val="en-GB"/>
              </w:rPr>
              <w:t>C17</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B1</w:t>
            </w:r>
          </w:p>
          <w:p w:rsidR="00631370" w:rsidRDefault="008347A5">
            <w:pPr>
              <w:rPr>
                <w:rFonts w:ascii="Arial Narrow" w:hAnsi="Arial Narrow"/>
                <w:lang w:val="en-GB"/>
              </w:rPr>
            </w:pPr>
            <w:r>
              <w:rPr>
                <w:rFonts w:ascii="Arial Narrow" w:hAnsi="Arial Narrow"/>
                <w:lang w:val="en-GB"/>
              </w:rPr>
              <w:t>C7</w:t>
            </w:r>
          </w:p>
          <w:p w:rsidR="00631370" w:rsidRDefault="008347A5">
            <w:pPr>
              <w:rPr>
                <w:rFonts w:ascii="Arial Narrow" w:hAnsi="Arial Narrow"/>
                <w:lang w:val="en-GB"/>
              </w:rPr>
            </w:pPr>
            <w:r>
              <w:rPr>
                <w:rFonts w:ascii="Arial Narrow" w:hAnsi="Arial Narrow"/>
                <w:lang w:val="en-GB"/>
              </w:rPr>
              <w:t>C8</w:t>
            </w:r>
          </w:p>
          <w:p w:rsidR="00631370" w:rsidRDefault="008347A5">
            <w:pPr>
              <w:rPr>
                <w:rFonts w:ascii="Arial Narrow" w:hAnsi="Arial Narrow"/>
                <w:lang w:val="en-GB"/>
              </w:rPr>
            </w:pPr>
            <w:r>
              <w:rPr>
                <w:rFonts w:ascii="Arial Narrow" w:hAnsi="Arial Narrow"/>
                <w:lang w:val="en-GB"/>
              </w:rPr>
              <w:t>D1</w:t>
            </w:r>
          </w:p>
          <w:p w:rsidR="00631370" w:rsidRDefault="008347A5">
            <w:pPr>
              <w:rPr>
                <w:rFonts w:ascii="Arial Narrow" w:hAnsi="Arial Narrow"/>
                <w:lang w:val="en-GB"/>
              </w:rPr>
            </w:pPr>
            <w:r>
              <w:rPr>
                <w:rFonts w:ascii="Arial Narrow" w:hAnsi="Arial Narrow"/>
                <w:lang w:val="en-GB"/>
              </w:rPr>
              <w:t>PL1</w:t>
            </w:r>
          </w:p>
          <w:p w:rsidR="00631370" w:rsidRDefault="008347A5">
            <w:pPr>
              <w:rPr>
                <w:rFonts w:ascii="Arial Narrow" w:hAnsi="Arial Narrow"/>
                <w:lang w:val="en-GB"/>
              </w:rPr>
            </w:pPr>
            <w:r>
              <w:rPr>
                <w:rFonts w:ascii="Arial Narrow" w:hAnsi="Arial Narrow"/>
                <w:lang w:val="en-GB"/>
              </w:rPr>
              <w:t>R1</w:t>
            </w:r>
          </w:p>
          <w:p w:rsidR="00631370" w:rsidRDefault="008347A5">
            <w:pPr>
              <w:rPr>
                <w:rFonts w:ascii="Arial Narrow" w:hAnsi="Arial Narrow"/>
                <w:lang w:val="en-GB"/>
              </w:rPr>
            </w:pPr>
            <w:r>
              <w:rPr>
                <w:rFonts w:ascii="Arial Narrow" w:hAnsi="Arial Narrow"/>
                <w:lang w:val="en-GB"/>
              </w:rPr>
              <w:t>S2</w:t>
            </w:r>
          </w:p>
          <w:p w:rsidR="00631370" w:rsidRDefault="008347A5">
            <w:pPr>
              <w:rPr>
                <w:rFonts w:ascii="Arial Narrow" w:hAnsi="Arial Narrow"/>
              </w:rPr>
            </w:pPr>
            <w:r>
              <w:rPr>
                <w:rFonts w:ascii="Arial Narrow" w:hAnsi="Arial Narrow"/>
              </w:rPr>
              <w:t>T6</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C9</w:t>
            </w:r>
          </w:p>
          <w:p w:rsidR="00631370" w:rsidRDefault="008347A5">
            <w:pPr>
              <w:rPr>
                <w:rFonts w:ascii="Arial Narrow" w:hAnsi="Arial Narrow"/>
              </w:rPr>
            </w:pPr>
            <w:r>
              <w:rPr>
                <w:rFonts w:ascii="Arial Narrow" w:hAnsi="Arial Narrow"/>
              </w:rPr>
              <w:t>C10</w:t>
            </w:r>
          </w:p>
          <w:p w:rsidR="00631370" w:rsidRDefault="008347A5">
            <w:pPr>
              <w:rPr>
                <w:rFonts w:ascii="Arial Narrow" w:hAnsi="Arial Narrow"/>
              </w:rPr>
            </w:pPr>
            <w:r>
              <w:rPr>
                <w:rFonts w:ascii="Arial Narrow" w:hAnsi="Arial Narrow"/>
              </w:rPr>
              <w:t>C11</w:t>
            </w:r>
          </w:p>
          <w:p w:rsidR="00631370" w:rsidRDefault="008347A5">
            <w:pPr>
              <w:rPr>
                <w:rFonts w:ascii="Arial Narrow" w:hAnsi="Arial Narrow"/>
              </w:rPr>
            </w:pPr>
            <w:r>
              <w:rPr>
                <w:rFonts w:ascii="Arial Narrow" w:hAnsi="Arial Narrow"/>
              </w:rPr>
              <w:t>C12</w:t>
            </w:r>
          </w:p>
          <w:p w:rsidR="00631370" w:rsidRDefault="008347A5">
            <w:pPr>
              <w:rPr>
                <w:rFonts w:ascii="Arial Narrow" w:hAnsi="Arial Narrow"/>
              </w:rPr>
            </w:pPr>
            <w:r>
              <w:rPr>
                <w:rFonts w:ascii="Arial Narrow" w:hAnsi="Arial Narrow"/>
              </w:rPr>
              <w:t>P5</w:t>
            </w:r>
          </w:p>
          <w:p w:rsidR="00631370" w:rsidRDefault="008347A5">
            <w:pPr>
              <w:rPr>
                <w:rFonts w:ascii="Arial Narrow" w:hAnsi="Arial Narrow"/>
              </w:rPr>
            </w:pPr>
            <w:r>
              <w:rPr>
                <w:rFonts w:ascii="Arial Narrow" w:hAnsi="Arial Narrow"/>
              </w:rPr>
              <w:t>T5</w:t>
            </w:r>
          </w:p>
          <w:p w:rsidR="00631370" w:rsidRDefault="008347A5">
            <w:pPr>
              <w:rPr>
                <w:rFonts w:ascii="Arial Narrow" w:hAnsi="Arial Narrow"/>
              </w:rPr>
            </w:pPr>
            <w:r>
              <w:rPr>
                <w:rFonts w:ascii="Arial Narrow" w:hAnsi="Arial Narrow"/>
              </w:rPr>
              <w:lastRenderedPageBreak/>
              <w:t>P7</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PJ</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u w:val="single"/>
              </w:rPr>
            </w:pPr>
            <w:r>
              <w:rPr>
                <w:rFonts w:ascii="Arial Narrow" w:hAnsi="Arial Narrow"/>
                <w:u w:val="single"/>
              </w:rPr>
              <w:lastRenderedPageBreak/>
              <w:t>ARRET AVEC DERIVATION</w:t>
            </w:r>
          </w:p>
          <w:p w:rsidR="00631370" w:rsidRDefault="008347A5">
            <w:pPr>
              <w:rPr>
                <w:rFonts w:ascii="Arial Narrow" w:hAnsi="Arial Narrow"/>
              </w:rPr>
            </w:pPr>
            <w:r>
              <w:rPr>
                <w:rFonts w:ascii="Arial Narrow" w:hAnsi="Arial Narrow"/>
              </w:rPr>
              <w:t>Boulon 10x150</w:t>
            </w:r>
          </w:p>
          <w:p w:rsidR="00631370" w:rsidRDefault="008347A5">
            <w:pPr>
              <w:rPr>
                <w:rFonts w:ascii="Arial Narrow" w:hAnsi="Arial Narrow"/>
              </w:rPr>
            </w:pPr>
            <w:r>
              <w:rPr>
                <w:rFonts w:ascii="Arial Narrow" w:hAnsi="Arial Narrow"/>
              </w:rPr>
              <w:t>Traverse bois 2400x100x100</w:t>
            </w:r>
          </w:p>
          <w:p w:rsidR="00631370" w:rsidRDefault="008347A5">
            <w:pPr>
              <w:rPr>
                <w:rFonts w:ascii="Arial Narrow" w:hAnsi="Arial Narrow"/>
              </w:rPr>
            </w:pPr>
            <w:r>
              <w:rPr>
                <w:rFonts w:ascii="Arial Narrow" w:hAnsi="Arial Narrow"/>
              </w:rPr>
              <w:t>Tire fonds</w:t>
            </w:r>
          </w:p>
          <w:p w:rsidR="00631370" w:rsidRDefault="008347A5">
            <w:pPr>
              <w:rPr>
                <w:rFonts w:ascii="Arial Narrow" w:hAnsi="Arial Narrow"/>
              </w:rPr>
            </w:pPr>
            <w:r>
              <w:rPr>
                <w:rFonts w:ascii="Arial Narrow" w:hAnsi="Arial Narrow"/>
              </w:rPr>
              <w:t xml:space="preserve">Crochet d’ancrage à queue de </w:t>
            </w:r>
            <w:r>
              <w:rPr>
                <w:rFonts w:ascii="Arial Narrow" w:hAnsi="Arial Narrow"/>
              </w:rPr>
              <w:t>cochon 14x650</w:t>
            </w:r>
          </w:p>
          <w:p w:rsidR="00631370" w:rsidRDefault="008347A5">
            <w:pPr>
              <w:rPr>
                <w:rFonts w:ascii="Arial Narrow" w:hAnsi="Arial Narrow"/>
              </w:rPr>
            </w:pPr>
            <w:r>
              <w:rPr>
                <w:rFonts w:ascii="Arial Narrow" w:hAnsi="Arial Narrow"/>
              </w:rPr>
              <w:t xml:space="preserve">Ecrou à tête hexagonale </w:t>
            </w:r>
            <w:r>
              <w:rPr>
                <w:rFonts w:ascii="Arial Narrow" w:hAnsi="Arial Narrow" w:cs="Arial"/>
              </w:rPr>
              <w:t>Ø</w:t>
            </w:r>
            <w:r>
              <w:rPr>
                <w:rFonts w:ascii="Arial Narrow" w:hAnsi="Arial Narrow"/>
              </w:rPr>
              <w:t>=14</w:t>
            </w:r>
          </w:p>
          <w:p w:rsidR="00631370" w:rsidRDefault="008347A5">
            <w:pPr>
              <w:rPr>
                <w:rFonts w:ascii="Arial Narrow" w:hAnsi="Arial Narrow"/>
              </w:rPr>
            </w:pPr>
            <w:r>
              <w:rPr>
                <w:rFonts w:ascii="Arial Narrow" w:hAnsi="Arial Narrow"/>
              </w:rPr>
              <w:t>Eclateur à cornes</w:t>
            </w:r>
          </w:p>
          <w:p w:rsidR="00631370" w:rsidRDefault="008347A5">
            <w:pPr>
              <w:rPr>
                <w:rFonts w:ascii="Arial Narrow" w:hAnsi="Arial Narrow"/>
              </w:rPr>
            </w:pPr>
            <w:r>
              <w:rPr>
                <w:rFonts w:ascii="Arial Narrow" w:hAnsi="Arial Narrow"/>
              </w:rPr>
              <w:t>Montant fer plat 760x30x6</w:t>
            </w:r>
          </w:p>
          <w:p w:rsidR="00631370" w:rsidRDefault="008347A5">
            <w:pPr>
              <w:rPr>
                <w:rFonts w:ascii="Arial Narrow" w:hAnsi="Arial Narrow"/>
              </w:rPr>
            </w:pPr>
            <w:r>
              <w:rPr>
                <w:rFonts w:ascii="Arial Narrow" w:hAnsi="Arial Narrow"/>
              </w:rPr>
              <w:t>Pince d’arrêt</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=15</w:t>
            </w:r>
          </w:p>
          <w:p w:rsidR="00631370" w:rsidRDefault="008347A5">
            <w:pPr>
              <w:rPr>
                <w:rFonts w:ascii="Arial Narrow" w:hAnsi="Arial Narrow"/>
              </w:rPr>
            </w:pPr>
            <w:r>
              <w:rPr>
                <w:rFonts w:ascii="Arial Narrow" w:hAnsi="Arial Narrow"/>
              </w:rPr>
              <w:t xml:space="preserve">Rondelle plate </w:t>
            </w:r>
            <w:r>
              <w:rPr>
                <w:rFonts w:ascii="Arial Narrow" w:hAnsi="Arial Narrow" w:cs="Arial"/>
              </w:rPr>
              <w:t>Ø</w:t>
            </w:r>
            <w:r>
              <w:rPr>
                <w:rFonts w:ascii="Arial Narrow" w:hAnsi="Arial Narrow"/>
              </w:rPr>
              <w:t>=15</w:t>
            </w:r>
          </w:p>
          <w:p w:rsidR="00631370" w:rsidRDefault="008347A5">
            <w:pPr>
              <w:rPr>
                <w:rFonts w:ascii="Arial Narrow" w:hAnsi="Arial Narrow"/>
              </w:rPr>
            </w:pPr>
            <w:r>
              <w:rPr>
                <w:rFonts w:ascii="Arial Narrow" w:hAnsi="Arial Narrow"/>
              </w:rPr>
              <w:t>Connecteur à anneau</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TRANSFORMATEUR SUR POTEAU BOIS</w:t>
            </w:r>
          </w:p>
          <w:p w:rsidR="00631370" w:rsidRDefault="008347A5">
            <w:pPr>
              <w:rPr>
                <w:rFonts w:ascii="Arial Narrow" w:hAnsi="Arial Narrow"/>
              </w:rPr>
            </w:pPr>
            <w:r>
              <w:rPr>
                <w:rFonts w:ascii="Arial Narrow" w:hAnsi="Arial Narrow"/>
              </w:rPr>
              <w:t>Boulon 14x650</w:t>
            </w:r>
          </w:p>
          <w:p w:rsidR="00631370" w:rsidRDefault="008347A5">
            <w:pPr>
              <w:rPr>
                <w:rFonts w:ascii="Arial Narrow" w:hAnsi="Arial Narrow"/>
              </w:rPr>
            </w:pPr>
            <w:r>
              <w:rPr>
                <w:rFonts w:ascii="Arial Narrow" w:hAnsi="Arial Narrow"/>
              </w:rPr>
              <w:t xml:space="preserve">Cosse d’extrémité à sertir </w:t>
            </w:r>
            <w:r>
              <w:rPr>
                <w:rFonts w:ascii="Arial Narrow" w:hAnsi="Arial Narrow"/>
              </w:rPr>
              <w:t>pour câble BT</w:t>
            </w:r>
          </w:p>
          <w:p w:rsidR="00631370" w:rsidRDefault="008347A5">
            <w:pPr>
              <w:rPr>
                <w:rFonts w:ascii="Arial Narrow" w:hAnsi="Arial Narrow"/>
              </w:rPr>
            </w:pPr>
            <w:r>
              <w:rPr>
                <w:rFonts w:ascii="Arial Narrow" w:hAnsi="Arial Narrow"/>
              </w:rPr>
              <w:t xml:space="preserve">Cosse d’extrémité Alu – cuivre </w:t>
            </w:r>
          </w:p>
          <w:p w:rsidR="00631370" w:rsidRDefault="008347A5">
            <w:pPr>
              <w:rPr>
                <w:rFonts w:ascii="Arial Narrow" w:hAnsi="Arial Narrow"/>
              </w:rPr>
            </w:pPr>
            <w:r>
              <w:rPr>
                <w:rFonts w:ascii="Arial Narrow" w:hAnsi="Arial Narrow"/>
              </w:rPr>
              <w:t>Disjoncteur BT sur poteau</w:t>
            </w:r>
          </w:p>
          <w:p w:rsidR="00631370" w:rsidRDefault="008347A5">
            <w:pPr>
              <w:rPr>
                <w:rFonts w:ascii="Arial Narrow" w:hAnsi="Arial Narrow"/>
              </w:rPr>
            </w:pPr>
            <w:r>
              <w:rPr>
                <w:rFonts w:ascii="Arial Narrow" w:hAnsi="Arial Narrow"/>
              </w:rPr>
              <w:t>Plaquette galvanisée pour 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8347A5">
            <w:pPr>
              <w:rPr>
                <w:rFonts w:ascii="Arial Narrow" w:hAnsi="Arial Narrow"/>
              </w:rPr>
            </w:pPr>
            <w:r>
              <w:rPr>
                <w:rFonts w:ascii="Arial Narrow" w:hAnsi="Arial Narrow"/>
              </w:rPr>
              <w:t>Support de transformateur</w:t>
            </w:r>
          </w:p>
          <w:p w:rsidR="00631370" w:rsidRDefault="008347A5">
            <w:pPr>
              <w:rPr>
                <w:rFonts w:ascii="Arial Narrow" w:hAnsi="Arial Narrow"/>
              </w:rPr>
            </w:pPr>
            <w:r>
              <w:rPr>
                <w:rFonts w:ascii="Arial Narrow" w:hAnsi="Arial Narrow"/>
              </w:rPr>
              <w:t>Transformateur H61</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MISE A LA TERRE SUR UN POSTE SUR POTEAU</w:t>
            </w:r>
          </w:p>
          <w:p w:rsidR="00631370" w:rsidRDefault="008347A5">
            <w:pPr>
              <w:rPr>
                <w:rFonts w:ascii="Arial Narrow" w:hAnsi="Arial Narrow"/>
              </w:rPr>
            </w:pPr>
            <w:r>
              <w:rPr>
                <w:rFonts w:ascii="Arial Narrow" w:hAnsi="Arial Narrow"/>
              </w:rPr>
              <w:t>Cosse déportée</w:t>
            </w:r>
          </w:p>
          <w:p w:rsidR="00631370" w:rsidRDefault="008347A5">
            <w:pPr>
              <w:rPr>
                <w:rFonts w:ascii="Arial Narrow" w:hAnsi="Arial Narrow"/>
              </w:rPr>
            </w:pPr>
            <w:r>
              <w:rPr>
                <w:rFonts w:ascii="Arial Narrow" w:hAnsi="Arial Narrow"/>
              </w:rPr>
              <w:t xml:space="preserve">Conducteur en cuivre de </w:t>
            </w:r>
            <w:r>
              <w:rPr>
                <w:rFonts w:ascii="Arial Narrow" w:hAnsi="Arial Narrow"/>
              </w:rPr>
              <w:t>mise à la terre 29mm</w:t>
            </w:r>
            <w:r>
              <w:rPr>
                <w:rFonts w:ascii="Arial Narrow" w:hAnsi="Arial Narrow"/>
                <w:vertAlign w:val="superscript"/>
              </w:rPr>
              <w:t>2</w:t>
            </w:r>
          </w:p>
          <w:p w:rsidR="00631370" w:rsidRDefault="008347A5">
            <w:pPr>
              <w:rPr>
                <w:rFonts w:ascii="Arial Narrow" w:hAnsi="Arial Narrow"/>
              </w:rPr>
            </w:pPr>
            <w:r>
              <w:rPr>
                <w:rFonts w:ascii="Arial Narrow" w:hAnsi="Arial Narrow"/>
              </w:rPr>
              <w:t>Connecteur à griffes</w:t>
            </w:r>
          </w:p>
          <w:p w:rsidR="00631370" w:rsidRDefault="008347A5">
            <w:pPr>
              <w:rPr>
                <w:rFonts w:ascii="Arial Narrow" w:hAnsi="Arial Narrow"/>
              </w:rPr>
            </w:pPr>
            <w:r>
              <w:rPr>
                <w:rFonts w:ascii="Arial Narrow" w:hAnsi="Arial Narrow"/>
              </w:rPr>
              <w:t>Crampe de fixation</w:t>
            </w:r>
          </w:p>
          <w:p w:rsidR="00631370" w:rsidRDefault="008347A5">
            <w:pPr>
              <w:rPr>
                <w:rFonts w:ascii="Arial Narrow" w:hAnsi="Arial Narrow"/>
              </w:rPr>
            </w:pPr>
            <w:r>
              <w:rPr>
                <w:rFonts w:ascii="Arial Narrow" w:hAnsi="Arial Narrow"/>
              </w:rPr>
              <w:t>Protecteur mécanique L = 2, 75m</w:t>
            </w:r>
          </w:p>
          <w:p w:rsidR="00631370" w:rsidRDefault="008347A5">
            <w:pPr>
              <w:rPr>
                <w:rFonts w:ascii="Arial Narrow" w:hAnsi="Arial Narrow"/>
              </w:rPr>
            </w:pPr>
            <w:r>
              <w:rPr>
                <w:rFonts w:ascii="Arial Narrow" w:hAnsi="Arial Narrow"/>
              </w:rPr>
              <w:t>Tube isolant en PVC</w:t>
            </w:r>
          </w:p>
          <w:p w:rsidR="00631370" w:rsidRDefault="008347A5">
            <w:pPr>
              <w:rPr>
                <w:rFonts w:ascii="Arial Narrow" w:hAnsi="Arial Narrow"/>
              </w:rPr>
            </w:pPr>
            <w:r>
              <w:rPr>
                <w:rFonts w:ascii="Arial Narrow" w:hAnsi="Arial Narrow"/>
              </w:rPr>
              <w:lastRenderedPageBreak/>
              <w:t xml:space="preserve">Piquet de terre </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DIVERS</w:t>
            </w:r>
          </w:p>
          <w:p w:rsidR="00631370" w:rsidRDefault="008347A5">
            <w:pPr>
              <w:rPr>
                <w:rFonts w:ascii="Arial Narrow" w:hAnsi="Arial Narrow"/>
              </w:rPr>
            </w:pPr>
            <w:r>
              <w:rPr>
                <w:rFonts w:ascii="Arial Narrow" w:hAnsi="Arial Narrow"/>
              </w:rPr>
              <w:t>Poteau jumelé 11m</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u w:val="single"/>
              </w:rPr>
            </w:pPr>
            <w:r>
              <w:rPr>
                <w:rFonts w:ascii="Arial Narrow" w:hAnsi="Arial Narrow"/>
                <w:u w:val="single"/>
              </w:rPr>
              <w:lastRenderedPageBreak/>
              <w:t>1</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2</w:t>
            </w:r>
          </w:p>
          <w:p w:rsidR="00631370" w:rsidRDefault="008347A5">
            <w:pPr>
              <w:jc w:val="center"/>
              <w:rPr>
                <w:rFonts w:ascii="Arial Narrow" w:hAnsi="Arial Narrow"/>
              </w:rPr>
            </w:pPr>
            <w:r>
              <w:rPr>
                <w:rFonts w:ascii="Arial Narrow" w:hAnsi="Arial Narrow"/>
              </w:rPr>
              <w:t>3</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3</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3</w:t>
            </w:r>
          </w:p>
          <w:p w:rsidR="00631370" w:rsidRDefault="008347A5">
            <w:pPr>
              <w:jc w:val="center"/>
              <w:rPr>
                <w:rFonts w:ascii="Arial Narrow" w:hAnsi="Arial Narrow"/>
              </w:rPr>
            </w:pPr>
            <w:r>
              <w:rPr>
                <w:rFonts w:ascii="Arial Narrow" w:hAnsi="Arial Narrow"/>
              </w:rPr>
              <w:t>6</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3</w:t>
            </w:r>
          </w:p>
          <w:p w:rsidR="00631370" w:rsidRDefault="00631370">
            <w:pPr>
              <w:jc w:val="center"/>
              <w:rPr>
                <w:rFonts w:ascii="Arial Narrow" w:hAnsi="Arial Narrow"/>
              </w:rPr>
            </w:pPr>
          </w:p>
          <w:p w:rsidR="00631370" w:rsidRDefault="008347A5">
            <w:pPr>
              <w:jc w:val="center"/>
              <w:rPr>
                <w:rFonts w:ascii="Arial Narrow" w:hAnsi="Arial Narrow"/>
                <w:u w:val="single"/>
              </w:rPr>
            </w:pPr>
            <w:r>
              <w:rPr>
                <w:rFonts w:ascii="Arial Narrow" w:hAnsi="Arial Narrow"/>
                <w:u w:val="single"/>
              </w:rPr>
              <w:t>1</w:t>
            </w:r>
          </w:p>
          <w:p w:rsidR="00631370" w:rsidRDefault="008347A5">
            <w:pPr>
              <w:jc w:val="center"/>
              <w:rPr>
                <w:rFonts w:ascii="Arial Narrow" w:hAnsi="Arial Narrow"/>
              </w:rPr>
            </w:pPr>
            <w:r>
              <w:rPr>
                <w:rFonts w:ascii="Arial Narrow" w:hAnsi="Arial Narrow"/>
              </w:rPr>
              <w:t>5</w:t>
            </w:r>
          </w:p>
          <w:p w:rsidR="00631370" w:rsidRDefault="008347A5">
            <w:pPr>
              <w:jc w:val="center"/>
              <w:rPr>
                <w:rFonts w:ascii="Arial Narrow" w:hAnsi="Arial Narrow"/>
              </w:rPr>
            </w:pPr>
            <w:r>
              <w:rPr>
                <w:rFonts w:ascii="Arial Narrow" w:hAnsi="Arial Narrow"/>
              </w:rPr>
              <w:t>4</w:t>
            </w:r>
          </w:p>
          <w:p w:rsidR="00631370" w:rsidRDefault="008347A5">
            <w:pPr>
              <w:jc w:val="center"/>
              <w:rPr>
                <w:rFonts w:ascii="Arial Narrow" w:hAnsi="Arial Narrow"/>
              </w:rPr>
            </w:pPr>
            <w:r>
              <w:rPr>
                <w:rFonts w:ascii="Arial Narrow" w:hAnsi="Arial Narrow"/>
              </w:rPr>
              <w:t>3</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7</w:t>
            </w:r>
          </w:p>
          <w:p w:rsidR="00631370" w:rsidRDefault="008347A5">
            <w:pPr>
              <w:jc w:val="center"/>
              <w:rPr>
                <w:rFonts w:ascii="Arial Narrow" w:hAnsi="Arial Narrow"/>
              </w:rPr>
            </w:pPr>
            <w:r>
              <w:rPr>
                <w:rFonts w:ascii="Arial Narrow" w:hAnsi="Arial Narrow"/>
              </w:rPr>
              <w:t>7</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631370">
            <w:pPr>
              <w:jc w:val="center"/>
              <w:rPr>
                <w:rFonts w:ascii="Arial Narrow" w:hAnsi="Arial Narrow"/>
              </w:rPr>
            </w:pPr>
          </w:p>
          <w:p w:rsidR="00631370" w:rsidRDefault="008347A5">
            <w:pPr>
              <w:jc w:val="center"/>
              <w:rPr>
                <w:rFonts w:ascii="Arial Narrow" w:hAnsi="Arial Narrow"/>
                <w:u w:val="single"/>
              </w:rPr>
            </w:pPr>
            <w:r>
              <w:rPr>
                <w:rFonts w:ascii="Arial Narrow" w:hAnsi="Arial Narrow"/>
                <w:u w:val="single"/>
              </w:rPr>
              <w:t>1</w:t>
            </w:r>
          </w:p>
          <w:p w:rsidR="00631370" w:rsidRDefault="008347A5">
            <w:pPr>
              <w:jc w:val="center"/>
              <w:rPr>
                <w:rFonts w:ascii="Arial Narrow" w:hAnsi="Arial Narrow"/>
              </w:rPr>
            </w:pPr>
            <w:r>
              <w:rPr>
                <w:rFonts w:ascii="Arial Narrow" w:hAnsi="Arial Narrow"/>
              </w:rPr>
              <w:t>3</w:t>
            </w: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5</w:t>
            </w: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lastRenderedPageBreak/>
              <w:t>1</w:t>
            </w:r>
          </w:p>
        </w:tc>
      </w:tr>
      <w:tr w:rsidR="00631370">
        <w:tblPrEx>
          <w:tblCellMar>
            <w:top w:w="0" w:type="dxa"/>
            <w:bottom w:w="0" w:type="dxa"/>
          </w:tblCellMar>
        </w:tblPrEx>
        <w:tc>
          <w:tcPr>
            <w:tcW w:w="1081" w:type="pct"/>
            <w:gridSpan w:val="2"/>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lastRenderedPageBreak/>
              <w:t>UTILISATION</w:t>
            </w:r>
          </w:p>
        </w:tc>
        <w:tc>
          <w:tcPr>
            <w:tcW w:w="3919" w:type="pct"/>
            <w:gridSpan w:val="2"/>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caps/>
              </w:rPr>
            </w:pPr>
            <w:r>
              <w:rPr>
                <w:rFonts w:ascii="Arial Narrow" w:hAnsi="Arial Narrow"/>
                <w:b/>
                <w:caps/>
              </w:rPr>
              <w:t xml:space="preserve">TRANSFORMATEUR TRIPHASEE </w:t>
            </w:r>
            <w:r>
              <w:rPr>
                <w:rFonts w:ascii="Arial Narrow" w:hAnsi="Arial Narrow"/>
                <w:b/>
                <w:caps/>
              </w:rPr>
              <w:t>SUR POTEAU BOIS</w:t>
            </w:r>
          </w:p>
        </w:tc>
      </w:tr>
    </w:tbl>
    <w:p w:rsidR="00631370" w:rsidRDefault="00631370">
      <w:pPr>
        <w:spacing w:line="360" w:lineRule="auto"/>
        <w:rPr>
          <w:rFonts w:ascii="Arial Narrow" w:hAnsi="Arial Narrow"/>
          <w:b/>
        </w:rPr>
      </w:pPr>
    </w:p>
    <w:p w:rsidR="00631370" w:rsidRDefault="008347A5">
      <w:pPr>
        <w:spacing w:line="360" w:lineRule="auto"/>
        <w:rPr>
          <w:rFonts w:ascii="Arial Narrow" w:hAnsi="Arial Narrow"/>
          <w:b/>
        </w:rPr>
      </w:pPr>
      <w:r>
        <w:rPr>
          <w:rFonts w:ascii="Arial Narrow" w:hAnsi="Arial Narrow"/>
          <w:b/>
        </w:rPr>
        <w:t xml:space="preserve">12.2 – RESEAU BT MONOPHASEE </w:t>
      </w:r>
    </w:p>
    <w:p w:rsidR="00631370" w:rsidRDefault="008347A5">
      <w:pPr>
        <w:spacing w:line="360" w:lineRule="auto"/>
        <w:rPr>
          <w:rFonts w:ascii="Arial Narrow" w:hAnsi="Arial Narrow"/>
        </w:rPr>
      </w:pPr>
      <w:r>
        <w:rPr>
          <w:rFonts w:ascii="Arial Narrow" w:hAnsi="Arial Narrow"/>
        </w:rPr>
        <w:t>Le réseau BT monophasée sera confectionné avec les supports normalisés de classe D BT301, BT302, BT304 et BT305 définis ainsi qu’il suit :</w:t>
      </w:r>
    </w:p>
    <w:p w:rsidR="00631370" w:rsidRDefault="008347A5">
      <w:pPr>
        <w:spacing w:line="360" w:lineRule="auto"/>
        <w:rPr>
          <w:rFonts w:ascii="Arial Narrow" w:hAnsi="Arial Narrow"/>
          <w:b/>
          <w:i/>
        </w:rPr>
      </w:pPr>
      <w:r>
        <w:rPr>
          <w:rFonts w:ascii="Arial Narrow" w:hAnsi="Arial Narrow"/>
          <w:b/>
          <w:i/>
        </w:rPr>
        <w:t>NORME BT301</w:t>
      </w:r>
    </w:p>
    <w:tbl>
      <w:tblPr>
        <w:tblW w:w="5000" w:type="pct"/>
        <w:tblInd w:w="10" w:type="dxa"/>
        <w:tblCellMar>
          <w:left w:w="10" w:type="dxa"/>
          <w:right w:w="10" w:type="dxa"/>
        </w:tblCellMar>
        <w:tblLook w:val="01E0" w:firstRow="1" w:lastRow="1" w:firstColumn="1" w:lastColumn="1" w:noHBand="0" w:noVBand="0"/>
      </w:tblPr>
      <w:tblGrid>
        <w:gridCol w:w="1215"/>
        <w:gridCol w:w="934"/>
        <w:gridCol w:w="7018"/>
        <w:gridCol w:w="773"/>
      </w:tblGrid>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ASSEM</w:t>
            </w:r>
          </w:p>
        </w:tc>
        <w:tc>
          <w:tcPr>
            <w:tcW w:w="46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N° ITEM</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DESCRIPTION</w:t>
            </w:r>
          </w:p>
          <w:p w:rsidR="00631370" w:rsidRDefault="008347A5">
            <w:pPr>
              <w:jc w:val="center"/>
              <w:rPr>
                <w:rFonts w:ascii="Arial Narrow" w:hAnsi="Arial Narrow"/>
                <w:b/>
              </w:rPr>
            </w:pPr>
            <w:r>
              <w:rPr>
                <w:rFonts w:ascii="Arial Narrow" w:hAnsi="Arial Narrow"/>
                <w:b/>
              </w:rPr>
              <w:t xml:space="preserve">CONSTRUCTION BASSE TENSION </w:t>
            </w:r>
            <w:r>
              <w:rPr>
                <w:rFonts w:ascii="Arial Narrow" w:hAnsi="Arial Narrow"/>
                <w:b/>
              </w:rPr>
              <w:t>TRIPHASEE</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QTE</w:t>
            </w:r>
          </w:p>
        </w:tc>
      </w:tr>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 xml:space="preserve"> AL - BT</w:t>
            </w:r>
          </w:p>
        </w:tc>
        <w:tc>
          <w:tcPr>
            <w:tcW w:w="469"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p w:rsidR="00631370" w:rsidRDefault="008347A5">
            <w:pPr>
              <w:rPr>
                <w:rFonts w:ascii="Arial Narrow" w:hAnsi="Arial Narrow"/>
              </w:rPr>
            </w:pPr>
            <w:r>
              <w:rPr>
                <w:rFonts w:ascii="Arial Narrow" w:hAnsi="Arial Narrow"/>
              </w:rPr>
              <w:t>C1</w:t>
            </w:r>
          </w:p>
          <w:p w:rsidR="00631370" w:rsidRDefault="008347A5">
            <w:pPr>
              <w:rPr>
                <w:rFonts w:ascii="Arial Narrow" w:hAnsi="Arial Narrow"/>
              </w:rPr>
            </w:pPr>
            <w:r>
              <w:rPr>
                <w:rFonts w:ascii="Arial Narrow" w:hAnsi="Arial Narrow"/>
              </w:rPr>
              <w:t>P1</w:t>
            </w:r>
          </w:p>
          <w:p w:rsidR="00631370" w:rsidRDefault="008347A5">
            <w:pPr>
              <w:rPr>
                <w:rFonts w:ascii="Arial Narrow" w:hAnsi="Arial Narrow"/>
              </w:rPr>
            </w:pPr>
            <w:r>
              <w:rPr>
                <w:rFonts w:ascii="Arial Narrow" w:hAnsi="Arial Narrow"/>
              </w:rPr>
              <w:t>B1</w:t>
            </w:r>
          </w:p>
          <w:p w:rsidR="00631370" w:rsidRDefault="008347A5">
            <w:pPr>
              <w:rPr>
                <w:rFonts w:ascii="Arial Narrow" w:hAnsi="Arial Narrow"/>
              </w:rPr>
            </w:pPr>
            <w:r>
              <w:rPr>
                <w:rFonts w:ascii="Arial Narrow" w:hAnsi="Arial Narrow"/>
              </w:rPr>
              <w:t>PL1</w:t>
            </w:r>
          </w:p>
          <w:p w:rsidR="00631370" w:rsidRDefault="008347A5">
            <w:pPr>
              <w:rPr>
                <w:rFonts w:ascii="Arial Narrow" w:hAnsi="Arial Narrow"/>
              </w:rPr>
            </w:pPr>
            <w:r>
              <w:rPr>
                <w:rFonts w:ascii="Arial Narrow" w:hAnsi="Arial Narrow"/>
              </w:rPr>
              <w:t>R1</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PO</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u w:val="single"/>
              </w:rPr>
            </w:pPr>
            <w:r>
              <w:rPr>
                <w:rFonts w:ascii="Arial Narrow" w:hAnsi="Arial Narrow"/>
                <w:u w:val="single"/>
              </w:rPr>
              <w:t>ALIGNEMENT BASSE TENSION</w:t>
            </w:r>
          </w:p>
          <w:p w:rsidR="00631370" w:rsidRDefault="008347A5">
            <w:pPr>
              <w:rPr>
                <w:rFonts w:ascii="Arial Narrow" w:hAnsi="Arial Narrow"/>
              </w:rPr>
            </w:pPr>
            <w:r>
              <w:rPr>
                <w:rFonts w:ascii="Arial Narrow" w:hAnsi="Arial Narrow"/>
              </w:rPr>
              <w:t>Console de suspension</w:t>
            </w:r>
          </w:p>
          <w:p w:rsidR="00631370" w:rsidRDefault="008347A5">
            <w:pPr>
              <w:rPr>
                <w:rFonts w:ascii="Arial Narrow" w:hAnsi="Arial Narrow"/>
              </w:rPr>
            </w:pPr>
            <w:r>
              <w:rPr>
                <w:rFonts w:ascii="Arial Narrow" w:hAnsi="Arial Narrow"/>
              </w:rPr>
              <w:t>Pince d’alignement</w:t>
            </w:r>
          </w:p>
          <w:p w:rsidR="00631370" w:rsidRDefault="008347A5">
            <w:pPr>
              <w:rPr>
                <w:rFonts w:ascii="Arial Narrow" w:hAnsi="Arial Narrow"/>
              </w:rPr>
            </w:pPr>
            <w:r>
              <w:rPr>
                <w:rFonts w:ascii="Arial Narrow" w:hAnsi="Arial Narrow"/>
              </w:rPr>
              <w:t>Boulon 14x450</w:t>
            </w:r>
          </w:p>
          <w:p w:rsidR="00631370" w:rsidRDefault="008347A5">
            <w:pPr>
              <w:rPr>
                <w:rFonts w:ascii="Arial Narrow" w:hAnsi="Arial Narrow"/>
              </w:rPr>
            </w:pPr>
            <w:r>
              <w:rPr>
                <w:rFonts w:ascii="Arial Narrow" w:hAnsi="Arial Narrow"/>
              </w:rPr>
              <w:t>Plaquette galvanisée pour 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DIVERS</w:t>
            </w:r>
          </w:p>
          <w:p w:rsidR="00631370" w:rsidRDefault="008347A5">
            <w:pPr>
              <w:rPr>
                <w:rFonts w:ascii="Arial Narrow" w:hAnsi="Arial Narrow"/>
              </w:rPr>
            </w:pPr>
            <w:r>
              <w:rPr>
                <w:rFonts w:ascii="Arial Narrow" w:hAnsi="Arial Narrow"/>
              </w:rPr>
              <w:t>Poteau bois (longueur requise)</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u w:val="single"/>
              </w:rPr>
            </w:pPr>
            <w:r>
              <w:rPr>
                <w:rFonts w:ascii="Arial Narrow" w:hAnsi="Arial Narrow"/>
                <w:u w:val="single"/>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1</w:t>
            </w:r>
          </w:p>
        </w:tc>
      </w:tr>
      <w:tr w:rsidR="00631370">
        <w:tblPrEx>
          <w:tblCellMar>
            <w:top w:w="0" w:type="dxa"/>
            <w:bottom w:w="0" w:type="dxa"/>
          </w:tblCellMar>
        </w:tblPrEx>
        <w:tc>
          <w:tcPr>
            <w:tcW w:w="1081" w:type="pct"/>
            <w:gridSpan w:val="2"/>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UTILISATION</w:t>
            </w:r>
          </w:p>
        </w:tc>
        <w:tc>
          <w:tcPr>
            <w:tcW w:w="3919" w:type="pct"/>
            <w:gridSpan w:val="2"/>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caps/>
              </w:rPr>
            </w:pPr>
            <w:r>
              <w:rPr>
                <w:rFonts w:ascii="Arial Narrow" w:hAnsi="Arial Narrow"/>
                <w:b/>
                <w:caps/>
              </w:rPr>
              <w:t>ALIGNEMENT ET ANGLE jusqu'à  10°</w:t>
            </w:r>
          </w:p>
        </w:tc>
      </w:tr>
    </w:tbl>
    <w:p w:rsidR="00631370" w:rsidRDefault="00631370">
      <w:pPr>
        <w:spacing w:line="360" w:lineRule="auto"/>
        <w:rPr>
          <w:rFonts w:ascii="Arial Narrow" w:hAnsi="Arial Narrow"/>
          <w:b/>
          <w:i/>
        </w:rPr>
      </w:pPr>
    </w:p>
    <w:p w:rsidR="00631370" w:rsidRDefault="00631370">
      <w:pPr>
        <w:spacing w:line="360" w:lineRule="auto"/>
        <w:rPr>
          <w:rFonts w:ascii="Arial Narrow" w:hAnsi="Arial Narrow"/>
          <w:b/>
          <w:i/>
        </w:rPr>
      </w:pPr>
    </w:p>
    <w:p w:rsidR="00631370" w:rsidRDefault="008347A5">
      <w:pPr>
        <w:spacing w:line="360" w:lineRule="auto"/>
        <w:rPr>
          <w:rFonts w:ascii="Arial Narrow" w:hAnsi="Arial Narrow"/>
          <w:b/>
          <w:i/>
        </w:rPr>
      </w:pPr>
      <w:r>
        <w:rPr>
          <w:rFonts w:ascii="Arial Narrow" w:hAnsi="Arial Narrow"/>
          <w:b/>
          <w:i/>
        </w:rPr>
        <w:t>NORME BT302</w:t>
      </w:r>
    </w:p>
    <w:tbl>
      <w:tblPr>
        <w:tblW w:w="5000" w:type="pct"/>
        <w:tblInd w:w="10" w:type="dxa"/>
        <w:tblCellMar>
          <w:left w:w="10" w:type="dxa"/>
          <w:right w:w="10" w:type="dxa"/>
        </w:tblCellMar>
        <w:tblLook w:val="01E0" w:firstRow="1" w:lastRow="1" w:firstColumn="1" w:lastColumn="1" w:noHBand="0" w:noVBand="0"/>
      </w:tblPr>
      <w:tblGrid>
        <w:gridCol w:w="1215"/>
        <w:gridCol w:w="934"/>
        <w:gridCol w:w="7018"/>
        <w:gridCol w:w="773"/>
      </w:tblGrid>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ASSEM</w:t>
            </w:r>
          </w:p>
        </w:tc>
        <w:tc>
          <w:tcPr>
            <w:tcW w:w="46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N° ITEM</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DESCRIPTION</w:t>
            </w:r>
          </w:p>
          <w:p w:rsidR="00631370" w:rsidRDefault="008347A5">
            <w:pPr>
              <w:jc w:val="center"/>
              <w:rPr>
                <w:rFonts w:ascii="Arial Narrow" w:hAnsi="Arial Narrow"/>
                <w:b/>
              </w:rPr>
            </w:pPr>
            <w:r>
              <w:rPr>
                <w:rFonts w:ascii="Arial Narrow" w:hAnsi="Arial Narrow"/>
                <w:b/>
              </w:rPr>
              <w:t>CONSTRUCTION BASSE TENSION TRIPHASEE</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QTE</w:t>
            </w:r>
          </w:p>
        </w:tc>
      </w:tr>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 xml:space="preserve"> AL - BT</w:t>
            </w:r>
          </w:p>
        </w:tc>
        <w:tc>
          <w:tcPr>
            <w:tcW w:w="469"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p w:rsidR="00631370" w:rsidRDefault="008347A5">
            <w:pPr>
              <w:rPr>
                <w:rFonts w:ascii="Arial Narrow" w:hAnsi="Arial Narrow"/>
              </w:rPr>
            </w:pPr>
            <w:r>
              <w:rPr>
                <w:rFonts w:ascii="Arial Narrow" w:hAnsi="Arial Narrow"/>
              </w:rPr>
              <w:t>C1</w:t>
            </w:r>
          </w:p>
          <w:p w:rsidR="00631370" w:rsidRDefault="008347A5">
            <w:pPr>
              <w:rPr>
                <w:rFonts w:ascii="Arial Narrow" w:hAnsi="Arial Narrow"/>
              </w:rPr>
            </w:pPr>
            <w:r>
              <w:rPr>
                <w:rFonts w:ascii="Arial Narrow" w:hAnsi="Arial Narrow"/>
              </w:rPr>
              <w:t>P1</w:t>
            </w:r>
          </w:p>
          <w:p w:rsidR="00631370" w:rsidRDefault="008347A5">
            <w:pPr>
              <w:rPr>
                <w:rFonts w:ascii="Arial Narrow" w:hAnsi="Arial Narrow"/>
              </w:rPr>
            </w:pPr>
            <w:r>
              <w:rPr>
                <w:rFonts w:ascii="Arial Narrow" w:hAnsi="Arial Narrow"/>
              </w:rPr>
              <w:t>B1</w:t>
            </w:r>
          </w:p>
          <w:p w:rsidR="00631370" w:rsidRDefault="008347A5">
            <w:pPr>
              <w:rPr>
                <w:rFonts w:ascii="Arial Narrow" w:hAnsi="Arial Narrow"/>
              </w:rPr>
            </w:pPr>
            <w:r>
              <w:rPr>
                <w:rFonts w:ascii="Arial Narrow" w:hAnsi="Arial Narrow"/>
              </w:rPr>
              <w:t>PL1</w:t>
            </w:r>
          </w:p>
          <w:p w:rsidR="00631370" w:rsidRDefault="008347A5">
            <w:pPr>
              <w:rPr>
                <w:rFonts w:ascii="Arial Narrow" w:hAnsi="Arial Narrow"/>
              </w:rPr>
            </w:pPr>
            <w:r>
              <w:rPr>
                <w:rFonts w:ascii="Arial Narrow" w:hAnsi="Arial Narrow"/>
              </w:rPr>
              <w:t>R1</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PJ</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u w:val="single"/>
              </w:rPr>
            </w:pPr>
            <w:r>
              <w:rPr>
                <w:rFonts w:ascii="Arial Narrow" w:hAnsi="Arial Narrow"/>
                <w:u w:val="single"/>
              </w:rPr>
              <w:t>ALIGNEMENT BASSE TENSION</w:t>
            </w:r>
          </w:p>
          <w:p w:rsidR="00631370" w:rsidRDefault="008347A5">
            <w:pPr>
              <w:rPr>
                <w:rFonts w:ascii="Arial Narrow" w:hAnsi="Arial Narrow"/>
              </w:rPr>
            </w:pPr>
            <w:r>
              <w:rPr>
                <w:rFonts w:ascii="Arial Narrow" w:hAnsi="Arial Narrow"/>
              </w:rPr>
              <w:t>Console de suspension</w:t>
            </w:r>
          </w:p>
          <w:p w:rsidR="00631370" w:rsidRDefault="008347A5">
            <w:pPr>
              <w:rPr>
                <w:rFonts w:ascii="Arial Narrow" w:hAnsi="Arial Narrow"/>
              </w:rPr>
            </w:pPr>
            <w:r>
              <w:rPr>
                <w:rFonts w:ascii="Arial Narrow" w:hAnsi="Arial Narrow"/>
              </w:rPr>
              <w:t>Pince d’alignement</w:t>
            </w:r>
          </w:p>
          <w:p w:rsidR="00631370" w:rsidRDefault="008347A5">
            <w:pPr>
              <w:rPr>
                <w:rFonts w:ascii="Arial Narrow" w:hAnsi="Arial Narrow"/>
              </w:rPr>
            </w:pPr>
            <w:r>
              <w:rPr>
                <w:rFonts w:ascii="Arial Narrow" w:hAnsi="Arial Narrow"/>
              </w:rPr>
              <w:t>Boulon 14x650</w:t>
            </w:r>
          </w:p>
          <w:p w:rsidR="00631370" w:rsidRDefault="008347A5">
            <w:pPr>
              <w:rPr>
                <w:rFonts w:ascii="Arial Narrow" w:hAnsi="Arial Narrow"/>
              </w:rPr>
            </w:pPr>
            <w:r>
              <w:rPr>
                <w:rFonts w:ascii="Arial Narrow" w:hAnsi="Arial Narrow"/>
              </w:rPr>
              <w:t xml:space="preserve">Plaquette galvanisée pour </w:t>
            </w:r>
            <w:r>
              <w:rPr>
                <w:rFonts w:ascii="Arial Narrow" w:hAnsi="Arial Narrow"/>
              </w:rPr>
              <w:t>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DIVERS</w:t>
            </w:r>
          </w:p>
          <w:p w:rsidR="00631370" w:rsidRDefault="008347A5">
            <w:pPr>
              <w:rPr>
                <w:rFonts w:ascii="Arial Narrow" w:hAnsi="Arial Narrow"/>
              </w:rPr>
            </w:pPr>
            <w:r>
              <w:rPr>
                <w:rFonts w:ascii="Arial Narrow" w:hAnsi="Arial Narrow"/>
              </w:rPr>
              <w:t>Poteau jumelé</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u w:val="single"/>
              </w:rPr>
            </w:pPr>
            <w:r>
              <w:rPr>
                <w:rFonts w:ascii="Arial Narrow" w:hAnsi="Arial Narrow"/>
                <w:u w:val="single"/>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1</w:t>
            </w:r>
          </w:p>
        </w:tc>
      </w:tr>
      <w:tr w:rsidR="00631370">
        <w:tblPrEx>
          <w:tblCellMar>
            <w:top w:w="0" w:type="dxa"/>
            <w:bottom w:w="0" w:type="dxa"/>
          </w:tblCellMar>
        </w:tblPrEx>
        <w:tc>
          <w:tcPr>
            <w:tcW w:w="1081" w:type="pct"/>
            <w:gridSpan w:val="2"/>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UTILISATION</w:t>
            </w:r>
          </w:p>
        </w:tc>
        <w:tc>
          <w:tcPr>
            <w:tcW w:w="3919" w:type="pct"/>
            <w:gridSpan w:val="2"/>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caps/>
              </w:rPr>
            </w:pPr>
            <w:r>
              <w:rPr>
                <w:rFonts w:ascii="Arial Narrow" w:hAnsi="Arial Narrow"/>
                <w:b/>
                <w:caps/>
              </w:rPr>
              <w:t>angle de 10°  à  45°</w:t>
            </w:r>
          </w:p>
        </w:tc>
      </w:tr>
    </w:tbl>
    <w:p w:rsidR="00631370" w:rsidRDefault="00631370">
      <w:pPr>
        <w:spacing w:line="360" w:lineRule="auto"/>
        <w:rPr>
          <w:rFonts w:ascii="Arial Narrow" w:hAnsi="Arial Narrow"/>
          <w:b/>
          <w:i/>
        </w:rPr>
      </w:pPr>
    </w:p>
    <w:p w:rsidR="00631370" w:rsidRDefault="008347A5">
      <w:pPr>
        <w:spacing w:line="360" w:lineRule="auto"/>
        <w:rPr>
          <w:rFonts w:ascii="Arial Narrow" w:hAnsi="Arial Narrow"/>
          <w:b/>
          <w:i/>
        </w:rPr>
      </w:pPr>
      <w:r>
        <w:rPr>
          <w:rFonts w:ascii="Arial Narrow" w:hAnsi="Arial Narrow"/>
          <w:b/>
          <w:i/>
        </w:rPr>
        <w:t>NORME BT304</w:t>
      </w:r>
    </w:p>
    <w:tbl>
      <w:tblPr>
        <w:tblW w:w="5000" w:type="pct"/>
        <w:tblInd w:w="10" w:type="dxa"/>
        <w:tblCellMar>
          <w:left w:w="10" w:type="dxa"/>
          <w:right w:w="10" w:type="dxa"/>
        </w:tblCellMar>
        <w:tblLook w:val="01E0" w:firstRow="1" w:lastRow="1" w:firstColumn="1" w:lastColumn="1" w:noHBand="0" w:noVBand="0"/>
      </w:tblPr>
      <w:tblGrid>
        <w:gridCol w:w="1215"/>
        <w:gridCol w:w="934"/>
        <w:gridCol w:w="7018"/>
        <w:gridCol w:w="773"/>
      </w:tblGrid>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ASSEM</w:t>
            </w:r>
          </w:p>
        </w:tc>
        <w:tc>
          <w:tcPr>
            <w:tcW w:w="46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N° ITEM</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DESCRIPTION</w:t>
            </w:r>
          </w:p>
          <w:p w:rsidR="00631370" w:rsidRDefault="008347A5">
            <w:pPr>
              <w:jc w:val="center"/>
              <w:rPr>
                <w:rFonts w:ascii="Arial Narrow" w:hAnsi="Arial Narrow"/>
                <w:b/>
              </w:rPr>
            </w:pPr>
            <w:r>
              <w:rPr>
                <w:rFonts w:ascii="Arial Narrow" w:hAnsi="Arial Narrow"/>
                <w:b/>
              </w:rPr>
              <w:t>CONSTRUCTION BASSE TENSION TRIPHASEE</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rPr>
            </w:pPr>
            <w:r>
              <w:rPr>
                <w:rFonts w:ascii="Arial Narrow" w:hAnsi="Arial Narrow"/>
                <w:b/>
              </w:rPr>
              <w:t>QTE</w:t>
            </w:r>
          </w:p>
        </w:tc>
      </w:tr>
      <w:tr w:rsidR="00631370">
        <w:tblPrEx>
          <w:tblCellMar>
            <w:top w:w="0" w:type="dxa"/>
            <w:bottom w:w="0" w:type="dxa"/>
          </w:tblCellMar>
        </w:tblPrEx>
        <w:tc>
          <w:tcPr>
            <w:tcW w:w="611"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 xml:space="preserve"> AL – BT</w:t>
            </w: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 xml:space="preserve">AR – BT </w:t>
            </w:r>
          </w:p>
        </w:tc>
        <w:tc>
          <w:tcPr>
            <w:tcW w:w="469"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C1</w:t>
            </w:r>
          </w:p>
          <w:p w:rsidR="00631370" w:rsidRDefault="008347A5">
            <w:pPr>
              <w:rPr>
                <w:rFonts w:ascii="Arial Narrow" w:hAnsi="Arial Narrow"/>
                <w:lang w:val="en-GB"/>
              </w:rPr>
            </w:pPr>
            <w:r>
              <w:rPr>
                <w:rFonts w:ascii="Arial Narrow" w:hAnsi="Arial Narrow"/>
                <w:lang w:val="en-GB"/>
              </w:rPr>
              <w:t>P1</w:t>
            </w:r>
          </w:p>
          <w:p w:rsidR="00631370" w:rsidRDefault="008347A5">
            <w:pPr>
              <w:rPr>
                <w:rFonts w:ascii="Arial Narrow" w:hAnsi="Arial Narrow"/>
                <w:lang w:val="en-GB"/>
              </w:rPr>
            </w:pPr>
            <w:r>
              <w:rPr>
                <w:rFonts w:ascii="Arial Narrow" w:hAnsi="Arial Narrow"/>
                <w:lang w:val="en-GB"/>
              </w:rPr>
              <w:t>B1</w:t>
            </w:r>
          </w:p>
          <w:p w:rsidR="00631370" w:rsidRDefault="008347A5">
            <w:pPr>
              <w:rPr>
                <w:rFonts w:ascii="Arial Narrow" w:hAnsi="Arial Narrow"/>
                <w:lang w:val="en-GB"/>
              </w:rPr>
            </w:pPr>
            <w:r>
              <w:rPr>
                <w:rFonts w:ascii="Arial Narrow" w:hAnsi="Arial Narrow"/>
                <w:lang w:val="en-GB"/>
              </w:rPr>
              <w:t>PL1</w:t>
            </w:r>
          </w:p>
          <w:p w:rsidR="00631370" w:rsidRDefault="008347A5">
            <w:pPr>
              <w:rPr>
                <w:rFonts w:ascii="Arial Narrow" w:hAnsi="Arial Narrow"/>
                <w:lang w:val="en-GB"/>
              </w:rPr>
            </w:pPr>
            <w:r>
              <w:rPr>
                <w:rFonts w:ascii="Arial Narrow" w:hAnsi="Arial Narrow"/>
                <w:lang w:val="en-GB"/>
              </w:rPr>
              <w:t>R1</w:t>
            </w:r>
          </w:p>
          <w:p w:rsidR="00631370" w:rsidRDefault="00631370">
            <w:pPr>
              <w:rPr>
                <w:rFonts w:ascii="Arial Narrow" w:hAnsi="Arial Narrow"/>
                <w:lang w:val="en-GB"/>
              </w:rPr>
            </w:pPr>
          </w:p>
          <w:p w:rsidR="00631370" w:rsidRDefault="00631370">
            <w:pPr>
              <w:rPr>
                <w:rFonts w:ascii="Arial Narrow" w:hAnsi="Arial Narrow"/>
                <w:lang w:val="en-GB"/>
              </w:rPr>
            </w:pPr>
          </w:p>
          <w:p w:rsidR="00631370" w:rsidRDefault="008347A5">
            <w:pPr>
              <w:rPr>
                <w:rFonts w:ascii="Arial Narrow" w:hAnsi="Arial Narrow"/>
                <w:lang w:val="en-GB"/>
              </w:rPr>
            </w:pPr>
            <w:r>
              <w:rPr>
                <w:rFonts w:ascii="Arial Narrow" w:hAnsi="Arial Narrow"/>
                <w:lang w:val="en-GB"/>
              </w:rPr>
              <w:t>C2</w:t>
            </w:r>
          </w:p>
          <w:p w:rsidR="00631370" w:rsidRDefault="008347A5">
            <w:pPr>
              <w:rPr>
                <w:rFonts w:ascii="Arial Narrow" w:hAnsi="Arial Narrow"/>
                <w:lang w:val="en-GB"/>
              </w:rPr>
            </w:pPr>
            <w:r>
              <w:rPr>
                <w:rFonts w:ascii="Arial Narrow" w:hAnsi="Arial Narrow"/>
                <w:lang w:val="en-GB"/>
              </w:rPr>
              <w:t>P2</w:t>
            </w:r>
          </w:p>
          <w:p w:rsidR="00631370" w:rsidRDefault="008347A5">
            <w:pPr>
              <w:rPr>
                <w:rFonts w:ascii="Arial Narrow" w:hAnsi="Arial Narrow"/>
                <w:lang w:val="en-GB"/>
              </w:rPr>
            </w:pPr>
            <w:r>
              <w:rPr>
                <w:rFonts w:ascii="Arial Narrow" w:hAnsi="Arial Narrow"/>
                <w:lang w:val="en-GB"/>
              </w:rPr>
              <w:t>B1</w:t>
            </w:r>
          </w:p>
          <w:p w:rsidR="00631370" w:rsidRDefault="008347A5">
            <w:pPr>
              <w:rPr>
                <w:rFonts w:ascii="Arial Narrow" w:hAnsi="Arial Narrow"/>
                <w:lang w:val="en-GB"/>
              </w:rPr>
            </w:pPr>
            <w:r>
              <w:rPr>
                <w:rFonts w:ascii="Arial Narrow" w:hAnsi="Arial Narrow"/>
                <w:lang w:val="en-GB"/>
              </w:rPr>
              <w:t>PL1</w:t>
            </w:r>
          </w:p>
          <w:p w:rsidR="00631370" w:rsidRDefault="008347A5">
            <w:pPr>
              <w:rPr>
                <w:rFonts w:ascii="Arial Narrow" w:hAnsi="Arial Narrow"/>
              </w:rPr>
            </w:pPr>
            <w:r>
              <w:rPr>
                <w:rFonts w:ascii="Arial Narrow" w:hAnsi="Arial Narrow"/>
              </w:rPr>
              <w:t>R1</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PJ</w:t>
            </w:r>
          </w:p>
          <w:p w:rsidR="00631370" w:rsidRDefault="008347A5">
            <w:pPr>
              <w:rPr>
                <w:rFonts w:ascii="Arial Narrow" w:hAnsi="Arial Narrow"/>
              </w:rPr>
            </w:pPr>
            <w:r>
              <w:rPr>
                <w:rFonts w:ascii="Arial Narrow" w:hAnsi="Arial Narrow"/>
              </w:rPr>
              <w:t>C20</w:t>
            </w:r>
          </w:p>
        </w:tc>
        <w:tc>
          <w:tcPr>
            <w:tcW w:w="3530"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u w:val="single"/>
              </w:rPr>
            </w:pPr>
            <w:r>
              <w:rPr>
                <w:rFonts w:ascii="Arial Narrow" w:hAnsi="Arial Narrow"/>
                <w:u w:val="single"/>
              </w:rPr>
              <w:lastRenderedPageBreak/>
              <w:t>ALIGNEMENT BASSE TENSION</w:t>
            </w:r>
          </w:p>
          <w:p w:rsidR="00631370" w:rsidRDefault="008347A5">
            <w:pPr>
              <w:rPr>
                <w:rFonts w:ascii="Arial Narrow" w:hAnsi="Arial Narrow"/>
              </w:rPr>
            </w:pPr>
            <w:r>
              <w:rPr>
                <w:rFonts w:ascii="Arial Narrow" w:hAnsi="Arial Narrow"/>
              </w:rPr>
              <w:t>Console de suspension</w:t>
            </w:r>
          </w:p>
          <w:p w:rsidR="00631370" w:rsidRDefault="008347A5">
            <w:pPr>
              <w:rPr>
                <w:rFonts w:ascii="Arial Narrow" w:hAnsi="Arial Narrow"/>
              </w:rPr>
            </w:pPr>
            <w:r>
              <w:rPr>
                <w:rFonts w:ascii="Arial Narrow" w:hAnsi="Arial Narrow"/>
              </w:rPr>
              <w:t>Pince d’alignement</w:t>
            </w:r>
          </w:p>
          <w:p w:rsidR="00631370" w:rsidRDefault="008347A5">
            <w:pPr>
              <w:rPr>
                <w:rFonts w:ascii="Arial Narrow" w:hAnsi="Arial Narrow"/>
              </w:rPr>
            </w:pPr>
            <w:r>
              <w:rPr>
                <w:rFonts w:ascii="Arial Narrow" w:hAnsi="Arial Narrow"/>
              </w:rPr>
              <w:t>Boulon 14x650</w:t>
            </w:r>
          </w:p>
          <w:p w:rsidR="00631370" w:rsidRDefault="008347A5">
            <w:pPr>
              <w:rPr>
                <w:rFonts w:ascii="Arial Narrow" w:hAnsi="Arial Narrow"/>
              </w:rPr>
            </w:pPr>
            <w:r>
              <w:rPr>
                <w:rFonts w:ascii="Arial Narrow" w:hAnsi="Arial Narrow"/>
              </w:rPr>
              <w:t>Plaquette galvanisée pour 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lastRenderedPageBreak/>
              <w:t>ARRET BASSE TENSION</w:t>
            </w:r>
          </w:p>
          <w:p w:rsidR="00631370" w:rsidRDefault="008347A5">
            <w:pPr>
              <w:rPr>
                <w:rFonts w:ascii="Arial Narrow" w:hAnsi="Arial Narrow"/>
              </w:rPr>
            </w:pPr>
            <w:r>
              <w:rPr>
                <w:rFonts w:ascii="Arial Narrow" w:hAnsi="Arial Narrow"/>
              </w:rPr>
              <w:t>Console d’ancrage</w:t>
            </w:r>
          </w:p>
          <w:p w:rsidR="00631370" w:rsidRDefault="008347A5">
            <w:pPr>
              <w:rPr>
                <w:rFonts w:ascii="Arial Narrow" w:hAnsi="Arial Narrow"/>
              </w:rPr>
            </w:pPr>
            <w:r>
              <w:rPr>
                <w:rFonts w:ascii="Arial Narrow" w:hAnsi="Arial Narrow"/>
              </w:rPr>
              <w:t>Pince d’ancrage</w:t>
            </w:r>
          </w:p>
          <w:p w:rsidR="00631370" w:rsidRDefault="008347A5">
            <w:pPr>
              <w:rPr>
                <w:rFonts w:ascii="Arial Narrow" w:hAnsi="Arial Narrow"/>
              </w:rPr>
            </w:pPr>
            <w:r>
              <w:rPr>
                <w:rFonts w:ascii="Arial Narrow" w:hAnsi="Arial Narrow"/>
              </w:rPr>
              <w:t>Boulon 14x650</w:t>
            </w:r>
          </w:p>
          <w:p w:rsidR="00631370" w:rsidRDefault="008347A5">
            <w:pPr>
              <w:rPr>
                <w:rFonts w:ascii="Arial Narrow" w:hAnsi="Arial Narrow"/>
              </w:rPr>
            </w:pPr>
            <w:r>
              <w:rPr>
                <w:rFonts w:ascii="Arial Narrow" w:hAnsi="Arial Narrow"/>
              </w:rPr>
              <w:t>Plaquette galvanisée pour poteau bois</w:t>
            </w:r>
          </w:p>
          <w:p w:rsidR="00631370" w:rsidRDefault="008347A5">
            <w:pPr>
              <w:rPr>
                <w:rFonts w:ascii="Arial Narrow" w:hAnsi="Arial Narrow"/>
              </w:rPr>
            </w:pPr>
            <w:r>
              <w:rPr>
                <w:rFonts w:ascii="Arial Narrow" w:hAnsi="Arial Narrow"/>
              </w:rPr>
              <w:t xml:space="preserve">Rondelle Grower </w:t>
            </w:r>
            <w:r>
              <w:rPr>
                <w:rFonts w:ascii="Arial Narrow" w:hAnsi="Arial Narrow" w:cs="Arial"/>
              </w:rPr>
              <w:t>Ø</w:t>
            </w:r>
            <w:r>
              <w:rPr>
                <w:rFonts w:ascii="Arial Narrow" w:hAnsi="Arial Narrow"/>
              </w:rPr>
              <w:t>=17</w:t>
            </w:r>
          </w:p>
          <w:p w:rsidR="00631370" w:rsidRDefault="00631370">
            <w:pPr>
              <w:rPr>
                <w:rFonts w:ascii="Arial Narrow" w:hAnsi="Arial Narrow"/>
              </w:rPr>
            </w:pPr>
          </w:p>
          <w:p w:rsidR="00631370" w:rsidRDefault="008347A5">
            <w:pPr>
              <w:rPr>
                <w:rFonts w:ascii="Arial Narrow" w:hAnsi="Arial Narrow"/>
                <w:u w:val="single"/>
              </w:rPr>
            </w:pPr>
            <w:r>
              <w:rPr>
                <w:rFonts w:ascii="Arial Narrow" w:hAnsi="Arial Narrow"/>
                <w:u w:val="single"/>
              </w:rPr>
              <w:t>DIVERS</w:t>
            </w:r>
          </w:p>
          <w:p w:rsidR="00631370" w:rsidRDefault="008347A5">
            <w:pPr>
              <w:rPr>
                <w:rFonts w:ascii="Arial Narrow" w:hAnsi="Arial Narrow"/>
              </w:rPr>
            </w:pPr>
            <w:r>
              <w:rPr>
                <w:rFonts w:ascii="Arial Narrow" w:hAnsi="Arial Narrow"/>
              </w:rPr>
              <w:t>Poteau jumelé (longueur requise)</w:t>
            </w:r>
          </w:p>
          <w:p w:rsidR="00631370" w:rsidRDefault="008347A5">
            <w:pPr>
              <w:rPr>
                <w:rFonts w:ascii="Arial Narrow" w:hAnsi="Arial Narrow"/>
              </w:rPr>
            </w:pPr>
            <w:r>
              <w:rPr>
                <w:rFonts w:ascii="Arial Narrow" w:hAnsi="Arial Narrow"/>
              </w:rPr>
              <w:t>Connecteur à perforation d’isolant</w:t>
            </w:r>
          </w:p>
        </w:tc>
        <w:tc>
          <w:tcPr>
            <w:tcW w:w="389"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u w:val="single"/>
              </w:rPr>
            </w:pPr>
            <w:r>
              <w:rPr>
                <w:rFonts w:ascii="Arial Narrow" w:hAnsi="Arial Narrow"/>
                <w:u w:val="single"/>
              </w:rPr>
              <w:lastRenderedPageBreak/>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631370">
            <w:pPr>
              <w:jc w:val="center"/>
              <w:rPr>
                <w:rFonts w:ascii="Arial Narrow" w:hAnsi="Arial Narrow"/>
              </w:rPr>
            </w:pPr>
          </w:p>
          <w:p w:rsidR="00631370" w:rsidRDefault="008347A5">
            <w:pPr>
              <w:jc w:val="center"/>
              <w:rPr>
                <w:rFonts w:ascii="Arial Narrow" w:hAnsi="Arial Narrow"/>
                <w:u w:val="single"/>
              </w:rPr>
            </w:pPr>
            <w:r>
              <w:rPr>
                <w:rFonts w:ascii="Arial Narrow" w:hAnsi="Arial Narrow"/>
                <w:u w:val="single"/>
              </w:rPr>
              <w:lastRenderedPageBreak/>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8347A5">
            <w:pPr>
              <w:jc w:val="center"/>
              <w:rPr>
                <w:rFonts w:ascii="Arial Narrow" w:hAnsi="Arial Narrow"/>
              </w:rPr>
            </w:pPr>
            <w:r>
              <w:rPr>
                <w:rFonts w:ascii="Arial Narrow" w:hAnsi="Arial Narrow"/>
              </w:rPr>
              <w:t>1</w:t>
            </w: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631370">
            <w:pPr>
              <w:jc w:val="center"/>
              <w:rPr>
                <w:rFonts w:ascii="Arial Narrow" w:hAnsi="Arial Narrow"/>
              </w:rPr>
            </w:pPr>
          </w:p>
          <w:p w:rsidR="00631370" w:rsidRDefault="008347A5">
            <w:pPr>
              <w:jc w:val="center"/>
              <w:rPr>
                <w:rFonts w:ascii="Arial Narrow" w:hAnsi="Arial Narrow"/>
              </w:rPr>
            </w:pPr>
            <w:r>
              <w:rPr>
                <w:rFonts w:ascii="Arial Narrow" w:hAnsi="Arial Narrow"/>
              </w:rPr>
              <w:t>4</w:t>
            </w:r>
          </w:p>
        </w:tc>
      </w:tr>
      <w:tr w:rsidR="00631370">
        <w:tblPrEx>
          <w:tblCellMar>
            <w:top w:w="0" w:type="dxa"/>
            <w:bottom w:w="0" w:type="dxa"/>
          </w:tblCellMar>
        </w:tblPrEx>
        <w:tc>
          <w:tcPr>
            <w:tcW w:w="1081" w:type="pct"/>
            <w:gridSpan w:val="2"/>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lastRenderedPageBreak/>
              <w:t>UTILISATION</w:t>
            </w:r>
          </w:p>
        </w:tc>
        <w:tc>
          <w:tcPr>
            <w:tcW w:w="3919" w:type="pct"/>
            <w:gridSpan w:val="2"/>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b/>
                <w:caps/>
              </w:rPr>
            </w:pPr>
            <w:r>
              <w:rPr>
                <w:rFonts w:ascii="Arial Narrow" w:hAnsi="Arial Narrow"/>
                <w:b/>
                <w:caps/>
              </w:rPr>
              <w:t>DERIVATION BASSE TENSION</w:t>
            </w:r>
          </w:p>
        </w:tc>
      </w:tr>
    </w:tbl>
    <w:p w:rsidR="00631370" w:rsidRDefault="00631370">
      <w:pPr>
        <w:spacing w:line="360" w:lineRule="auto"/>
        <w:rPr>
          <w:rFonts w:ascii="Arial Narrow" w:hAnsi="Arial Narrow"/>
        </w:rPr>
      </w:pPr>
    </w:p>
    <w:p w:rsidR="00631370" w:rsidRDefault="00631370">
      <w:pPr>
        <w:rPr>
          <w:rFonts w:ascii="Arial Narrow" w:hAnsi="Arial Narrow"/>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pStyle w:val="En-tte"/>
        <w:jc w:val="center"/>
        <w:rPr>
          <w:rFonts w:ascii="Arial Narrow" w:hAnsi="Arial Narrow"/>
          <w:lang w:val="fr-FR"/>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tbl>
      <w:tblPr>
        <w:tblpPr w:leftFromText="141" w:rightFromText="141" w:vertAnchor="text" w:horzAnchor="margin" w:tblpY="-2"/>
        <w:tblW w:w="9720" w:type="dxa"/>
        <w:tblCellMar>
          <w:left w:w="10" w:type="dxa"/>
          <w:right w:w="10" w:type="dxa"/>
        </w:tblCellMar>
        <w:tblLook w:val="0000" w:firstRow="0" w:lastRow="0" w:firstColumn="0" w:lastColumn="0" w:noHBand="0" w:noVBand="0"/>
      </w:tblPr>
      <w:tblGrid>
        <w:gridCol w:w="4320"/>
        <w:gridCol w:w="2160"/>
        <w:gridCol w:w="3240"/>
      </w:tblGrid>
      <w:tr w:rsidR="00631370">
        <w:tblPrEx>
          <w:tblCellMar>
            <w:top w:w="0" w:type="dxa"/>
            <w:bottom w:w="0" w:type="dxa"/>
          </w:tblCellMar>
        </w:tblPrEx>
        <w:tc>
          <w:tcPr>
            <w:tcW w:w="4320" w:type="dxa"/>
            <w:tcBorders>
              <w:top w:val="nil"/>
              <w:left w:val="nil"/>
              <w:bottom w:val="nil"/>
              <w:right w:val="nil"/>
            </w:tcBorders>
          </w:tcPr>
          <w:p w:rsidR="00631370" w:rsidRDefault="008347A5">
            <w:pPr>
              <w:pStyle w:val="En-tte"/>
              <w:ind w:left="180"/>
              <w:jc w:val="center"/>
              <w:rPr>
                <w:rFonts w:ascii="Arial Narrow" w:hAnsi="Arial Narrow"/>
                <w:lang w:val="fr-CH"/>
              </w:rPr>
            </w:pPr>
            <w:r>
              <w:rPr>
                <w:rFonts w:ascii="Arial Narrow" w:hAnsi="Arial Narrow"/>
                <w:noProof/>
                <w:lang w:val="fr-FR"/>
              </w:rPr>
              <w:lastRenderedPageBreak/>
              <mc:AlternateContent>
                <mc:Choice Requires="wps">
                  <w:drawing>
                    <wp:anchor distT="0" distB="0" distL="114300" distR="114300" simplePos="0" relativeHeight="251663360" behindDoc="0" locked="0" layoutInCell="1" allowOverlap="1">
                      <wp:simplePos x="0" y="0"/>
                      <wp:positionH relativeFrom="column">
                        <wp:posOffset>-112395</wp:posOffset>
                      </wp:positionH>
                      <wp:positionV relativeFrom="paragraph">
                        <wp:posOffset>76835</wp:posOffset>
                      </wp:positionV>
                      <wp:extent cx="2519680" cy="1276985"/>
                      <wp:effectExtent l="0" t="0" r="0" b="0"/>
                      <wp:wrapNone/>
                      <wp:docPr id="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7438F622-2648-34D1-608ECA9DA22A" coordsize="21600,21600" style="position:absolute;width:198.4pt;height:100.55pt;mso-width-percent:40000;mso-width-relative:margin;mso-height-percent:0;mso-height-relative:margin;margin-top:6.05pt;margin-left:-8.85pt;mso-wrap-distance-left:9pt;mso-wrap-distance-right:9pt;mso-wrap-distance-top:0pt;mso-wrap-distance-bottom:0pt;rotation:0.000000;z-index:251663360;" fillcolor="#ffffff" stroked="f" o:spt="1" path="m0,0 l0,21600 r21600,0 l21600,0 x e">
                      <w10:wrap side="both"/>
                      <v:fill type="solid" color="#ffffff" opacity="1.000000"/>
                      <o:lock/>
                    </v:shape>
                  </w:pict>
                </mc:Fallback>
              </mc:AlternateContent>
            </w: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8347A5">
            <w:pPr>
              <w:pStyle w:val="En-tte"/>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66432" behindDoc="0" locked="0" layoutInCell="1" allowOverlap="1">
                      <wp:simplePos x="0" y="0"/>
                      <wp:positionH relativeFrom="column">
                        <wp:posOffset>-273685</wp:posOffset>
                      </wp:positionH>
                      <wp:positionV relativeFrom="paragraph">
                        <wp:posOffset>-286385</wp:posOffset>
                      </wp:positionV>
                      <wp:extent cx="2519680" cy="1416685"/>
                      <wp:effectExtent l="0" t="0" r="0" b="0"/>
                      <wp:wrapNone/>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FAR-NORTH REGION</w:t>
                                  </w:r>
                                </w:p>
                                <w:p w:rsidR="00631370" w:rsidRDefault="008347A5">
                                  <w:pPr>
                                    <w:jc w:val="center"/>
                                    <w:rPr>
                                      <w:rFonts w:ascii="Tahoma" w:hAnsi="Tahoma" w:cs="Tahoma"/>
                                      <w:sz w:val="16"/>
                                      <w:szCs w:val="16"/>
                                      <w:lang w:val="en-US"/>
                                    </w:rPr>
                                  </w:pPr>
                                  <w:r>
                                    <w:rPr>
                                      <w:rFonts w:ascii="Tahoma" w:hAnsi="Tahoma" w:cs="Tahoma"/>
                                      <w:b/>
                                      <w:sz w:val="16"/>
                                      <w:szCs w:val="16"/>
                                      <w:lang w:val="en-US"/>
                                    </w:rPr>
                                    <w:t xml:space="preserve">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p w:rsidR="00631370" w:rsidRDefault="00631370">
                                  <w:pPr>
                                    <w:jc w:val="center"/>
                                    <w:rPr>
                                      <w:lang w:val="en-US"/>
                                    </w:rP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0053D675-1D21-E650-9F42F6B626C0" coordsize="21600,21600" style="position:absolute;width:198.4pt;height:111.55pt;mso-width-percent:40000;mso-width-relative:margin;mso-height-percent:0;mso-height-relative:margin;margin-top:-22.55pt;margin-left:-21.55pt;mso-wrap-distance-left:9pt;mso-wrap-distance-right:9pt;mso-wrap-distance-top:0pt;mso-wrap-distance-bottom:0pt;rotation:0.000000;z-index:251666432;" fillcolor="#ffffff" stroked="f" o:spt="1" path="m0,0 l0,21600 r21600,0 l21600,0 x e">
                      <w10:wrap side="both"/>
                      <v:fill type="solid" color="#ffffff" opacity="1.000000"/>
                      <o:lock/>
                    </v:shape>
                  </w:pict>
                </mc:Fallback>
              </mc:AlternateContent>
            </w: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ind w:left="180"/>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bl>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pStyle w:val="Titre1"/>
        <w:jc w:val="both"/>
        <w:rPr>
          <w:rFonts w:ascii="Arial Narrow" w:hAnsi="Arial Narrow"/>
        </w:rPr>
      </w:pPr>
    </w:p>
    <w:p w:rsidR="00631370" w:rsidRDefault="008347A5">
      <w:pPr>
        <w:pStyle w:val="Titre1"/>
        <w:rPr>
          <w:rFonts w:ascii="Arial Narrow" w:hAnsi="Arial Narrow"/>
        </w:rPr>
      </w:pPr>
      <w:r>
        <w:rPr>
          <w:rFonts w:ascii="Arial Narrow" w:hAnsi="Arial Narrow"/>
        </w:rPr>
        <w:t>COMMISSION DE PASSATION DES MARCHES PUBLICS</w:t>
      </w:r>
    </w:p>
    <w:p w:rsidR="00631370" w:rsidRDefault="008347A5">
      <w:pPr>
        <w:pStyle w:val="Titre2"/>
        <w:rPr>
          <w:rFonts w:ascii="Arial Narrow" w:hAnsi="Arial Narrow"/>
          <w:sz w:val="24"/>
          <w:szCs w:val="24"/>
        </w:rPr>
      </w:pPr>
      <w:r>
        <w:rPr>
          <w:rFonts w:ascii="Arial Narrow" w:hAnsi="Arial Narrow"/>
          <w:sz w:val="24"/>
          <w:szCs w:val="24"/>
        </w:rPr>
        <w:t xml:space="preserve">AUPRES DE LA PREFECTURE DU MAYO-SAVA </w:t>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pBdr>
          <w:top w:val="single" w:sz="18" w:space="1" w:color="auto"/>
          <w:left w:val="single" w:sz="18" w:space="4" w:color="auto"/>
          <w:bottom w:val="single" w:sz="18" w:space="1" w:color="auto"/>
          <w:right w:val="single" w:sz="18" w:space="4" w:color="auto"/>
        </w:pBdr>
        <w:jc w:val="center"/>
        <w:rPr>
          <w:rFonts w:ascii="Arial Narrow" w:hAnsi="Arial Narrow"/>
        </w:rPr>
      </w:pPr>
      <w:r>
        <w:rPr>
          <w:rFonts w:ascii="Arial Narrow" w:hAnsi="Arial Narrow"/>
          <w:b/>
          <w:i/>
        </w:rPr>
        <w:t>APPEL D’OFFRES NAONO/K44/CDPM-MS/AI/DU DU</w:t>
      </w:r>
      <w:r>
        <w:rPr>
          <w:rFonts w:ascii="Arial Narrow" w:hAnsi="Arial Narrow"/>
          <w:b/>
        </w:rPr>
        <w:t xml:space="preserve"> ________</w:t>
      </w:r>
      <w:r>
        <w:rPr>
          <w:rFonts w:ascii="Arial Narrow" w:hAnsi="Arial Narrow"/>
          <w:b/>
          <w:color w:val="FF0000"/>
        </w:rPr>
        <w:t xml:space="preserve"> </w:t>
      </w:r>
      <w:r>
        <w:rPr>
          <w:rFonts w:ascii="Arial Narrow" w:hAnsi="Arial Narrow"/>
          <w:b/>
          <w:i/>
        </w:rPr>
        <w:t>POUR LES TRAVAUX DE L'EXTENSION DU RESEAU ELECTRIQUE DU VILLAGE IGAWA-MEME A LA LOCALITE DE GUEBEGENE (PHASE I) DANS L’</w:t>
      </w:r>
      <w:r>
        <w:rPr>
          <w:rFonts w:ascii="Arial Narrow" w:hAnsi="Arial Narrow"/>
          <w:b/>
          <w:i/>
        </w:rPr>
        <w:t>ARRONDISSEMENT DE MORA, DEPARTEMENT DU MAYO SAVA, REGION DE L’EXTREME NORD.</w:t>
      </w:r>
    </w:p>
    <w:p w:rsidR="00631370" w:rsidRDefault="008347A5">
      <w:pPr>
        <w:pStyle w:val="Titre4"/>
        <w:rPr>
          <w:rFonts w:ascii="Arial Narrow" w:hAnsi="Arial Narrow"/>
          <w:sz w:val="24"/>
          <w:szCs w:val="24"/>
          <w:lang w:val="fr-CH"/>
        </w:rPr>
      </w:pPr>
      <w:r>
        <w:rPr>
          <w:rFonts w:ascii="Arial Narrow" w:hAnsi="Arial Narrow"/>
          <w:sz w:val="24"/>
          <w:szCs w:val="24"/>
          <w:lang w:val="fr-CH"/>
        </w:rPr>
        <w:t>Financement : BIP 2019 (MINEE)</w:t>
      </w: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rPr>
          <w:rFonts w:ascii="Arial Narrow" w:hAnsi="Arial Narrow"/>
          <w:b/>
        </w:rPr>
      </w:pPr>
    </w:p>
    <w:p w:rsidR="00631370" w:rsidRDefault="00631370">
      <w:pPr>
        <w:jc w:val="center"/>
        <w:rPr>
          <w:rFonts w:ascii="Arial Narrow" w:hAnsi="Arial Narrow"/>
          <w:b/>
        </w:rPr>
      </w:pPr>
    </w:p>
    <w:p w:rsidR="00631370" w:rsidRDefault="008347A5">
      <w:pPr>
        <w:jc w:val="center"/>
        <w:rPr>
          <w:rFonts w:ascii="Arial Narrow" w:hAnsi="Arial Narrow"/>
        </w:rPr>
      </w:pPr>
      <w:r>
        <w:rPr>
          <w:rFonts w:ascii="Arial Narrow" w:hAnsi="Arial Narrow"/>
        </w:rPr>
        <w:t>PIÈCE N° 5 : BORDEREAU DES PRIX UNITAIRES</w:t>
      </w:r>
    </w:p>
    <w:p w:rsidR="00631370" w:rsidRDefault="008347A5">
      <w:pPr>
        <w:pStyle w:val="Retraitcorpsdetexte2"/>
        <w:ind w:left="0" w:firstLine="0"/>
        <w:jc w:val="center"/>
        <w:rPr>
          <w:rFonts w:ascii="Arial Narrow" w:hAnsi="Arial Narrow"/>
        </w:rPr>
      </w:pPr>
      <w:r>
        <w:rPr>
          <w:rFonts w:ascii="Arial Narrow" w:hAnsi="Arial Narrow"/>
        </w:rPr>
        <w:br w:type="page"/>
      </w:r>
      <w:r>
        <w:rPr>
          <w:rFonts w:ascii="Arial Narrow" w:hAnsi="Arial Narrow"/>
        </w:rPr>
        <w:lastRenderedPageBreak/>
        <w:t>BORDEREAU DES PRIX UNITAIRES</w:t>
      </w:r>
    </w:p>
    <w:p w:rsidR="00631370" w:rsidRDefault="00631370">
      <w:pPr>
        <w:pStyle w:val="Retraitcorpsdetexte2"/>
        <w:ind w:left="0" w:firstLine="0"/>
        <w:jc w:val="center"/>
        <w:rPr>
          <w:rFonts w:ascii="Arial Narrow" w:hAnsi="Arial Narr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1050"/>
        <w:gridCol w:w="5950"/>
        <w:gridCol w:w="751"/>
        <w:gridCol w:w="1068"/>
        <w:gridCol w:w="1121"/>
      </w:tblGrid>
      <w:tr w:rsidR="00631370">
        <w:tblPrEx>
          <w:tblCellMar>
            <w:top w:w="0" w:type="dxa"/>
            <w:bottom w:w="0" w:type="dxa"/>
          </w:tblCellMar>
        </w:tblPrEx>
        <w:trPr>
          <w:cantSplit/>
          <w:jc w:val="center"/>
        </w:trPr>
        <w:tc>
          <w:tcPr>
            <w:tcW w:w="528" w:type="pct"/>
            <w:vMerge w:val="restart"/>
            <w:tcBorders>
              <w:top w:val="single" w:sz="4" w:space="0" w:color="auto"/>
              <w:left w:val="single" w:sz="4" w:space="0" w:color="auto"/>
              <w:bottom w:val="single" w:sz="4" w:space="0" w:color="auto"/>
              <w:right w:val="single" w:sz="4" w:space="0" w:color="auto"/>
            </w:tcBorders>
            <w:vAlign w:val="center"/>
          </w:tcPr>
          <w:p w:rsidR="00631370" w:rsidRDefault="008347A5">
            <w:pPr>
              <w:pStyle w:val="Titre5"/>
              <w:jc w:val="center"/>
              <w:rPr>
                <w:rFonts w:ascii="Arial Narrow" w:hAnsi="Arial Narrow" w:cs="Arial"/>
                <w:b w:val="0"/>
                <w:bCs w:val="0"/>
                <w:i/>
              </w:rPr>
            </w:pPr>
            <w:r>
              <w:rPr>
                <w:rFonts w:ascii="Arial Narrow" w:hAnsi="Arial Narrow" w:cs="Arial"/>
                <w:b w:val="0"/>
                <w:bCs w:val="0"/>
                <w:i/>
              </w:rPr>
              <w:t>N° d’ordre</w:t>
            </w:r>
          </w:p>
        </w:tc>
        <w:tc>
          <w:tcPr>
            <w:tcW w:w="2993" w:type="pct"/>
            <w:vMerge w:val="restar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bCs/>
                <w:i/>
                <w:iCs/>
              </w:rPr>
            </w:pPr>
            <w:r>
              <w:rPr>
                <w:rFonts w:ascii="Arial Narrow" w:hAnsi="Arial Narrow" w:cs="Arial"/>
                <w:bCs/>
                <w:i/>
                <w:iCs/>
              </w:rPr>
              <w:t>Désignation des travaux</w:t>
            </w:r>
          </w:p>
        </w:tc>
        <w:tc>
          <w:tcPr>
            <w:tcW w:w="378" w:type="pct"/>
            <w:vMerge w:val="restar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bCs/>
                <w:i/>
                <w:iCs/>
              </w:rPr>
            </w:pPr>
            <w:r>
              <w:rPr>
                <w:rFonts w:ascii="Arial Narrow" w:hAnsi="Arial Narrow" w:cs="Arial"/>
                <w:bCs/>
                <w:i/>
                <w:iCs/>
              </w:rPr>
              <w:t>U</w:t>
            </w:r>
          </w:p>
        </w:tc>
        <w:tc>
          <w:tcPr>
            <w:tcW w:w="1101" w:type="pct"/>
            <w:gridSpan w:val="2"/>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Arial"/>
                <w:bCs/>
                <w:i/>
                <w:iCs/>
              </w:rPr>
            </w:pPr>
            <w:r>
              <w:rPr>
                <w:rFonts w:ascii="Arial Narrow" w:hAnsi="Arial Narrow" w:cs="Arial"/>
                <w:bCs/>
                <w:i/>
                <w:iCs/>
              </w:rPr>
              <w:t>Prix unitaire</w:t>
            </w:r>
          </w:p>
        </w:tc>
      </w:tr>
      <w:tr w:rsidR="00631370">
        <w:tblPrEx>
          <w:tblCellMar>
            <w:top w:w="0" w:type="dxa"/>
            <w:bottom w:w="0" w:type="dxa"/>
          </w:tblCellMar>
        </w:tblPrEx>
        <w:trPr>
          <w:cantSplit/>
          <w:jc w:val="center"/>
        </w:trPr>
        <w:tc>
          <w:tcPr>
            <w:tcW w:w="528" w:type="pct"/>
            <w:vMerge/>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i/>
                <w:iCs/>
              </w:rPr>
            </w:pPr>
          </w:p>
        </w:tc>
        <w:tc>
          <w:tcPr>
            <w:tcW w:w="2993" w:type="pct"/>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378" w:type="pct"/>
            <w:vMerge/>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i/>
                <w:iCs/>
              </w:rPr>
            </w:pPr>
          </w:p>
        </w:tc>
        <w:tc>
          <w:tcPr>
            <w:tcW w:w="537"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Arial"/>
                <w:bCs/>
                <w:i/>
                <w:iCs/>
              </w:rPr>
            </w:pPr>
            <w:r>
              <w:rPr>
                <w:rFonts w:ascii="Arial Narrow" w:hAnsi="Arial Narrow" w:cs="Arial"/>
                <w:bCs/>
                <w:i/>
                <w:iCs/>
              </w:rPr>
              <w:t xml:space="preserve">PU en </w:t>
            </w:r>
            <w:r>
              <w:rPr>
                <w:rFonts w:ascii="Arial Narrow" w:hAnsi="Arial Narrow" w:cs="Arial"/>
                <w:bCs/>
                <w:i/>
                <w:iCs/>
              </w:rPr>
              <w:t>chiffre</w:t>
            </w:r>
          </w:p>
        </w:tc>
        <w:tc>
          <w:tcPr>
            <w:tcW w:w="564" w:type="pct"/>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Arial"/>
                <w:bCs/>
                <w:i/>
                <w:iCs/>
              </w:rPr>
            </w:pPr>
            <w:r>
              <w:rPr>
                <w:rFonts w:ascii="Arial Narrow" w:hAnsi="Arial Narrow" w:cs="Arial"/>
                <w:bCs/>
                <w:i/>
                <w:iCs/>
              </w:rPr>
              <w:t>PU en lettres</w:t>
            </w: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I</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bCs/>
                <w:i/>
                <w:iCs/>
              </w:rPr>
            </w:pPr>
            <w:r>
              <w:rPr>
                <w:rFonts w:ascii="Arial Narrow" w:hAnsi="Arial Narrow"/>
                <w:b/>
                <w:i/>
                <w:iCs/>
              </w:rPr>
              <w:t>Construction MT Monophasée simple en câble ALMELEC 1 x 4mm²</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i/>
                <w:iCs/>
              </w:rPr>
            </w:pP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I-1</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b/>
                <w:i/>
                <w:iCs/>
              </w:rPr>
            </w:pPr>
            <w:r>
              <w:rPr>
                <w:rFonts w:ascii="Arial Narrow" w:hAnsi="Arial Narrow"/>
                <w:b/>
                <w:i/>
                <w:iCs/>
              </w:rPr>
              <w:t>Etude et piquetage</w:t>
            </w:r>
          </w:p>
          <w:p w:rsidR="00631370" w:rsidRDefault="008347A5">
            <w:pPr>
              <w:rPr>
                <w:rFonts w:ascii="Arial Narrow" w:hAnsi="Arial Narrow" w:cs="Arial"/>
                <w:i/>
                <w:iCs/>
              </w:rPr>
            </w:pPr>
            <w:r>
              <w:rPr>
                <w:rFonts w:ascii="Arial Narrow" w:hAnsi="Arial Narrow"/>
              </w:rPr>
              <w:t xml:space="preserve">Ce prix rémunère les prestations d’étude nécessaire à l’établissement des plans et la matérialisation du piquetage des réseaux sur le terrain et toute sujétion de mise en œuvre. </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Km</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I-2</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Fouilles en terrain tendre/dur</w:t>
            </w:r>
          </w:p>
          <w:p w:rsidR="00631370" w:rsidRDefault="008347A5">
            <w:pPr>
              <w:rPr>
                <w:rFonts w:ascii="Arial Narrow" w:hAnsi="Arial Narrow" w:cs="Arial"/>
              </w:rPr>
            </w:pPr>
            <w:r>
              <w:rPr>
                <w:rFonts w:ascii="Arial Narrow" w:hAnsi="Arial Narrow" w:cs="Arial"/>
              </w:rPr>
              <w:t xml:space="preserve">Ce prix rémunère les prestations </w:t>
            </w:r>
            <w:r>
              <w:rPr>
                <w:rFonts w:ascii="Arial Narrow" w:hAnsi="Arial Narrow" w:cs="Arial"/>
              </w:rPr>
              <w:t>d’exécution des fouilles nécessaires à la levée des supports bois. Il  varie suivant la nature du terrain (tendre, rocailleux, rocheux).</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m</w:t>
            </w:r>
            <w:r>
              <w:rPr>
                <w:rFonts w:ascii="Arial Narrow" w:hAnsi="Arial Narrow" w:cs="Arial"/>
                <w:i/>
                <w:iCs/>
                <w:vertAlign w:val="superscript"/>
              </w:rPr>
              <w:t>3</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I-3</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Poteaux bois de 11 m/s</w:t>
            </w:r>
            <w:r>
              <w:rPr>
                <w:rFonts w:ascii="Arial Narrow" w:hAnsi="Arial Narrow" w:cs="Arial"/>
                <w:b/>
              </w:rPr>
              <w:t xml:space="preserve"> Classe D</w:t>
            </w:r>
          </w:p>
          <w:p w:rsidR="00631370" w:rsidRDefault="008347A5">
            <w:pPr>
              <w:rPr>
                <w:rFonts w:ascii="Arial Narrow" w:hAnsi="Arial Narrow" w:cs="Arial"/>
                <w:i/>
                <w:iCs/>
              </w:rPr>
            </w:pPr>
            <w:r>
              <w:rPr>
                <w:rFonts w:ascii="Arial Narrow" w:hAnsi="Arial Narrow" w:cs="Arial"/>
              </w:rPr>
              <w:t xml:space="preserve">Ce prix rémunère les coûts, bénéfices, et toutes autres sujétions </w:t>
            </w:r>
            <w:r>
              <w:rPr>
                <w:rFonts w:ascii="Arial Narrow" w:hAnsi="Arial Narrow" w:cs="Arial"/>
              </w:rPr>
              <w:t>liées à l’acquisition et la levée des poteaux bois de 11 m/s Classe D.</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I-4</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Poteaux bois de 11 m/j </w:t>
            </w:r>
            <w:r>
              <w:rPr>
                <w:rFonts w:ascii="Arial Narrow" w:hAnsi="Arial Narrow" w:cs="Arial"/>
                <w:b/>
              </w:rPr>
              <w:t>Classe D</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levée des poteaux bois de 11 m/j Classe D.</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I-5</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Poteaux bois de 11 m/x </w:t>
            </w:r>
            <w:r>
              <w:rPr>
                <w:rFonts w:ascii="Arial Narrow" w:hAnsi="Arial Narrow" w:cs="Arial"/>
                <w:b/>
              </w:rPr>
              <w:t>Classe D</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levée des poteaux bois de 11 m/x Classe D.</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I-6</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Ferrure de contrefiche </w:t>
            </w:r>
          </w:p>
          <w:p w:rsidR="00631370" w:rsidRDefault="008347A5">
            <w:pPr>
              <w:rPr>
                <w:rFonts w:ascii="Arial Narrow" w:hAnsi="Arial Narrow" w:cs="Arial"/>
                <w:b/>
                <w:i/>
                <w:iCs/>
              </w:rPr>
            </w:pPr>
            <w:r>
              <w:rPr>
                <w:rFonts w:ascii="Arial Narrow" w:hAnsi="Arial Narrow" w:cs="Arial"/>
              </w:rPr>
              <w:t xml:space="preserve">Ce prix rémunère les coûts, </w:t>
            </w:r>
            <w:r>
              <w:rPr>
                <w:rFonts w:ascii="Arial Narrow" w:hAnsi="Arial Narrow" w:cs="Arial"/>
              </w:rPr>
              <w:t>bénéfices, et toutes autres sujétions liées à l’acquisition et la pose des ferrures de contrefiche.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I-7</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Plaque DM</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pose des plaques « Danger de Mort ».</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I-8</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plaques numérotation en blanc sur fond de peinture noire</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pose des plaques numérotées.</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I-9</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Isolateurs rigides </w:t>
            </w:r>
          </w:p>
          <w:p w:rsidR="00631370" w:rsidRDefault="008347A5">
            <w:pPr>
              <w:rPr>
                <w:rFonts w:ascii="Arial Narrow" w:hAnsi="Arial Narrow" w:cs="Arial"/>
              </w:rPr>
            </w:pPr>
            <w:r>
              <w:rPr>
                <w:rFonts w:ascii="Arial Narrow" w:hAnsi="Arial Narrow" w:cs="Arial"/>
              </w:rPr>
              <w:t xml:space="preserve">Ce prix rémunère les </w:t>
            </w:r>
            <w:r>
              <w:rPr>
                <w:rFonts w:ascii="Arial Narrow" w:hAnsi="Arial Narrow" w:cs="Arial"/>
              </w:rPr>
              <w:t>coûts, bénéfices, et toutes autres sujétions liées à l’acquisition et la pose des isolateurs rigides.</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I-10</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Chaîne d’ancrage 3 éléments</w:t>
            </w:r>
          </w:p>
          <w:p w:rsidR="00631370" w:rsidRDefault="008347A5">
            <w:pPr>
              <w:rPr>
                <w:rFonts w:ascii="Arial Narrow" w:hAnsi="Arial Narrow" w:cs="Arial"/>
                <w:i/>
                <w:iCs/>
              </w:rPr>
            </w:pPr>
            <w:r>
              <w:rPr>
                <w:rFonts w:ascii="Arial Narrow" w:hAnsi="Arial Narrow" w:cs="Arial"/>
              </w:rPr>
              <w:t xml:space="preserve">Ce prix rémunère les coûts, bénéfices, et toutes autres sujétions liées à l’acquisition et la pose des </w:t>
            </w:r>
            <w:r>
              <w:rPr>
                <w:rFonts w:ascii="Arial Narrow" w:hAnsi="Arial Narrow" w:cs="Arial"/>
              </w:rPr>
              <w:t>chaînes d’ancrage.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I-11</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Fer en U pour chaîne d’ancrage </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pose des fers U pour ancrage.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I-12</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Console de tête </w:t>
            </w:r>
          </w:p>
          <w:p w:rsidR="00631370" w:rsidRDefault="008347A5">
            <w:pPr>
              <w:rPr>
                <w:rFonts w:ascii="Arial Narrow" w:hAnsi="Arial Narrow" w:cs="Arial"/>
                <w:i/>
                <w:iCs/>
              </w:rPr>
            </w:pPr>
            <w:r>
              <w:rPr>
                <w:rFonts w:ascii="Arial Narrow" w:hAnsi="Arial Narrow" w:cs="Arial"/>
              </w:rPr>
              <w:t xml:space="preserve">Ce prix rémunère les coûts, </w:t>
            </w:r>
            <w:r>
              <w:rPr>
                <w:rFonts w:ascii="Arial Narrow" w:hAnsi="Arial Narrow" w:cs="Arial"/>
              </w:rPr>
              <w:t>bénéfices, et toutes autres sujétions liées à l’acquisition et la pose des consoles de tête.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I-13</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de C/C à expulsion </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pose des C/C à expulsion 2A</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I-14</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Prise en charge du touret</w:t>
            </w:r>
          </w:p>
          <w:p w:rsidR="00631370" w:rsidRDefault="008347A5">
            <w:pPr>
              <w:rPr>
                <w:rFonts w:ascii="Arial Narrow" w:hAnsi="Arial Narrow" w:cs="Arial"/>
                <w:i/>
                <w:iCs/>
              </w:rPr>
            </w:pPr>
            <w:r>
              <w:rPr>
                <w:rFonts w:ascii="Arial Narrow" w:hAnsi="Arial Narrow" w:cs="Arial"/>
              </w:rPr>
              <w:t xml:space="preserve">Ce prix rémunère les coûts, bénéfices, et toutes autres sujétions </w:t>
            </w:r>
            <w:r>
              <w:rPr>
                <w:rFonts w:ascii="Arial Narrow" w:hAnsi="Arial Narrow" w:cs="Arial"/>
              </w:rPr>
              <w:lastRenderedPageBreak/>
              <w:t>liées à la prise en charge du touret.</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lastRenderedPageBreak/>
              <w:t>kml</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lastRenderedPageBreak/>
              <w:t>I-15</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Confection bretelle de dérivation MT </w:t>
            </w:r>
          </w:p>
          <w:p w:rsidR="00631370" w:rsidRDefault="008347A5">
            <w:pPr>
              <w:rPr>
                <w:rFonts w:ascii="Arial Narrow" w:hAnsi="Arial Narrow" w:cs="Arial"/>
                <w:i/>
                <w:iCs/>
              </w:rPr>
            </w:pPr>
            <w:r>
              <w:rPr>
                <w:rFonts w:ascii="Arial Narrow" w:hAnsi="Arial Narrow" w:cs="Arial"/>
              </w:rPr>
              <w:t xml:space="preserve">Ce prix rémunère les coûts, bénéfices, et toutes autres sujétions </w:t>
            </w:r>
            <w:r>
              <w:rPr>
                <w:rFonts w:ascii="Arial Narrow" w:hAnsi="Arial Narrow" w:cs="Arial"/>
              </w:rPr>
              <w:t>liées à la confection de la bretelle de dérivation.</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I-16</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Conducteur 3X34</w:t>
            </w:r>
            <w:proofErr w:type="gramStart"/>
            <w:r>
              <w:rPr>
                <w:rFonts w:ascii="Arial Narrow" w:hAnsi="Arial Narrow" w:cs="Arial"/>
                <w:b/>
                <w:i/>
                <w:iCs/>
              </w:rPr>
              <w:t>,4</w:t>
            </w:r>
            <w:proofErr w:type="gramEnd"/>
            <w:r>
              <w:rPr>
                <w:rFonts w:ascii="Arial Narrow" w:hAnsi="Arial Narrow" w:cs="Arial"/>
                <w:b/>
                <w:i/>
                <w:iCs/>
              </w:rPr>
              <w:t xml:space="preserve"> mm² alm</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au déroulage du câble Almélec 34,4 mm².</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kMl</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I-17</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Travaux sous coupure</w:t>
            </w:r>
          </w:p>
          <w:p w:rsidR="00631370" w:rsidRDefault="008347A5">
            <w:pPr>
              <w:rPr>
                <w:rFonts w:ascii="Arial Narrow" w:hAnsi="Arial Narrow" w:cs="Arial"/>
                <w:i/>
                <w:iCs/>
              </w:rPr>
            </w:pPr>
            <w:r>
              <w:rPr>
                <w:rFonts w:ascii="Arial Narrow" w:hAnsi="Arial Narrow" w:cs="Arial"/>
              </w:rPr>
              <w:t>Ce prix rémunère les coûts, bénéfices, et toutes autres sujétions liées aux travaux sous coupure.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éqp</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II</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b/>
                <w:bCs/>
                <w:color w:val="000000"/>
              </w:rPr>
              <w:t>Construction MT/BT Monophasée Mixte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i/>
                <w:iCs/>
              </w:rPr>
            </w:pP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II-1</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b/>
                <w:i/>
                <w:iCs/>
              </w:rPr>
            </w:pPr>
            <w:r>
              <w:rPr>
                <w:rFonts w:ascii="Arial Narrow" w:hAnsi="Arial Narrow"/>
                <w:b/>
                <w:i/>
                <w:iCs/>
              </w:rPr>
              <w:t>Etude et piquetage</w:t>
            </w:r>
          </w:p>
          <w:p w:rsidR="00631370" w:rsidRDefault="008347A5">
            <w:pPr>
              <w:rPr>
                <w:rFonts w:ascii="Arial Narrow" w:hAnsi="Arial Narrow" w:cs="Arial"/>
                <w:i/>
                <w:iCs/>
              </w:rPr>
            </w:pPr>
            <w:r>
              <w:rPr>
                <w:rFonts w:ascii="Arial Narrow" w:hAnsi="Arial Narrow"/>
              </w:rPr>
              <w:t xml:space="preserve">Ce prix rémunère les prestations d’étude nécessaire à l’établissement des plans et la matérialisation du piquetage des réseaux sur le terrain et toute sujétion de mise en œuvre. </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Km</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II-2</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Fouilles en terrain tendre</w:t>
            </w:r>
          </w:p>
          <w:p w:rsidR="00631370" w:rsidRDefault="008347A5">
            <w:pPr>
              <w:rPr>
                <w:rFonts w:ascii="Arial Narrow" w:hAnsi="Arial Narrow" w:cs="Arial"/>
              </w:rPr>
            </w:pPr>
            <w:r>
              <w:rPr>
                <w:rFonts w:ascii="Arial Narrow" w:hAnsi="Arial Narrow" w:cs="Arial"/>
              </w:rPr>
              <w:t xml:space="preserve">Ce prix rémunère les prestations </w:t>
            </w:r>
            <w:r>
              <w:rPr>
                <w:rFonts w:ascii="Arial Narrow" w:hAnsi="Arial Narrow" w:cs="Arial"/>
              </w:rPr>
              <w:t>d’exécution des fouilles nécessaires à la levée des supports bois. Il  varie suivant la nature du terrain (tendre, rocailleux, rocheux).</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m</w:t>
            </w:r>
            <w:r>
              <w:rPr>
                <w:rFonts w:ascii="Arial Narrow" w:hAnsi="Arial Narrow" w:cs="Arial"/>
                <w:i/>
                <w:iCs/>
                <w:vertAlign w:val="superscript"/>
              </w:rPr>
              <w:t>3</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II-3</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Poteaux bois de 11 m/s</w:t>
            </w:r>
            <w:r>
              <w:rPr>
                <w:rFonts w:ascii="Arial Narrow" w:hAnsi="Arial Narrow" w:cs="Arial"/>
                <w:b/>
              </w:rPr>
              <w:t xml:space="preserve"> Classe D</w:t>
            </w:r>
          </w:p>
          <w:p w:rsidR="00631370" w:rsidRDefault="008347A5">
            <w:pPr>
              <w:rPr>
                <w:rFonts w:ascii="Arial Narrow" w:hAnsi="Arial Narrow" w:cs="Arial"/>
                <w:i/>
                <w:iCs/>
              </w:rPr>
            </w:pPr>
            <w:r>
              <w:rPr>
                <w:rFonts w:ascii="Arial Narrow" w:hAnsi="Arial Narrow" w:cs="Arial"/>
              </w:rPr>
              <w:t xml:space="preserve">Ce prix rémunère les coûts, bénéfices, et toutes autres sujétions </w:t>
            </w:r>
            <w:r>
              <w:rPr>
                <w:rFonts w:ascii="Arial Narrow" w:hAnsi="Arial Narrow" w:cs="Arial"/>
              </w:rPr>
              <w:t>liées à l’acquisition et la levée des poteaux bois de 11 m/s Classe D.</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II-4</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Poteaux bois de 11 m/j </w:t>
            </w:r>
            <w:r>
              <w:rPr>
                <w:rFonts w:ascii="Arial Narrow" w:hAnsi="Arial Narrow" w:cs="Arial"/>
                <w:b/>
              </w:rPr>
              <w:t>Classe D</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levée des poteaux bois de 11 m/j Classe D.</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II-5</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Poteaux bois de 11 m/x </w:t>
            </w:r>
            <w:r>
              <w:rPr>
                <w:rFonts w:ascii="Arial Narrow" w:hAnsi="Arial Narrow" w:cs="Arial"/>
                <w:b/>
              </w:rPr>
              <w:t>Classe D</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levée des poteaux bois de 11 m/x Classe D.</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II-6</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Dépôt supports bois 9m/s</w:t>
            </w:r>
          </w:p>
          <w:p w:rsidR="00631370" w:rsidRDefault="008347A5">
            <w:pPr>
              <w:rPr>
                <w:rFonts w:ascii="Arial Narrow" w:hAnsi="Arial Narrow" w:cs="Arial"/>
                <w:i/>
                <w:iCs/>
              </w:rPr>
            </w:pPr>
            <w:r>
              <w:rPr>
                <w:rFonts w:ascii="Arial Narrow" w:hAnsi="Arial Narrow" w:cs="Arial"/>
              </w:rPr>
              <w:t xml:space="preserve">Ce prix rémunère les coûts, </w:t>
            </w:r>
            <w:r>
              <w:rPr>
                <w:rFonts w:ascii="Arial Narrow" w:hAnsi="Arial Narrow" w:cs="Arial"/>
              </w:rPr>
              <w:t>bénéfices, et toutes autres sujétions liées à l’acquisition et la levée des poteaux bois de 9 m/s.</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II-7</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Ferrure de contrefiche </w:t>
            </w:r>
          </w:p>
          <w:p w:rsidR="00631370" w:rsidRDefault="008347A5">
            <w:pPr>
              <w:rPr>
                <w:rFonts w:ascii="Arial Narrow" w:hAnsi="Arial Narrow" w:cs="Arial"/>
                <w:b/>
                <w:i/>
                <w:iCs/>
              </w:rPr>
            </w:pPr>
            <w:r>
              <w:rPr>
                <w:rFonts w:ascii="Arial Narrow" w:hAnsi="Arial Narrow" w:cs="Arial"/>
              </w:rPr>
              <w:t xml:space="preserve">Ce prix rémunère les coûts, bénéfices, et toutes autres sujétions liées à l’acquisition et la pose des ferrures de </w:t>
            </w:r>
            <w:r>
              <w:rPr>
                <w:rFonts w:ascii="Arial Narrow" w:hAnsi="Arial Narrow" w:cs="Arial"/>
              </w:rPr>
              <w:t>contrefiche.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II-8</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Plaque DM</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pose des plaques « Danger de Mort ».</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II-9</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plaque numérotation + numéro</w:t>
            </w:r>
          </w:p>
          <w:p w:rsidR="00631370" w:rsidRDefault="008347A5">
            <w:pPr>
              <w:rPr>
                <w:rFonts w:ascii="Arial Narrow" w:hAnsi="Arial Narrow" w:cs="Arial"/>
                <w:i/>
                <w:iCs/>
              </w:rPr>
            </w:pPr>
            <w:r>
              <w:rPr>
                <w:rFonts w:ascii="Arial Narrow" w:hAnsi="Arial Narrow" w:cs="Arial"/>
              </w:rPr>
              <w:t xml:space="preserve">Ce prix rémunère les coûts, bénéfices, </w:t>
            </w:r>
            <w:r>
              <w:rPr>
                <w:rFonts w:ascii="Arial Narrow" w:hAnsi="Arial Narrow" w:cs="Arial"/>
              </w:rPr>
              <w:t>et toutes autres sujétions liées à l’acquisition et la pose des plaques numérotées.</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II-10</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Isolateurs rigides </w:t>
            </w:r>
          </w:p>
          <w:p w:rsidR="00631370" w:rsidRDefault="008347A5">
            <w:pPr>
              <w:rPr>
                <w:rFonts w:ascii="Arial Narrow" w:hAnsi="Arial Narrow" w:cs="Arial"/>
              </w:rPr>
            </w:pPr>
            <w:r>
              <w:rPr>
                <w:rFonts w:ascii="Arial Narrow" w:hAnsi="Arial Narrow" w:cs="Arial"/>
              </w:rPr>
              <w:t>Ce prix rémunère les coûts, bénéfices, et toutes autres sujétions liées à l’acquisition et la pose des isolateurs rigides.</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II-11</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Chaîne d’ancrage 3 éléments</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pose des chaînes d’ancrage.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II-12</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Fer en U pour chaîne d’ancrage </w:t>
            </w:r>
          </w:p>
          <w:p w:rsidR="00631370" w:rsidRDefault="008347A5">
            <w:pPr>
              <w:rPr>
                <w:rFonts w:ascii="Arial Narrow" w:hAnsi="Arial Narrow" w:cs="Arial"/>
                <w:i/>
                <w:iCs/>
              </w:rPr>
            </w:pPr>
            <w:r>
              <w:rPr>
                <w:rFonts w:ascii="Arial Narrow" w:hAnsi="Arial Narrow" w:cs="Arial"/>
              </w:rPr>
              <w:t xml:space="preserve">Ce prix rémunère les coûts, bénéfices, et toutes </w:t>
            </w:r>
            <w:r>
              <w:rPr>
                <w:rFonts w:ascii="Arial Narrow" w:hAnsi="Arial Narrow" w:cs="Arial"/>
              </w:rPr>
              <w:t>autres sujétions liées à l’acquisition et la pose des fers U pour ancrage.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II-13</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Console de tête </w:t>
            </w:r>
          </w:p>
          <w:p w:rsidR="00631370" w:rsidRDefault="008347A5">
            <w:pPr>
              <w:rPr>
                <w:rFonts w:ascii="Arial Narrow" w:hAnsi="Arial Narrow" w:cs="Arial"/>
                <w:i/>
                <w:iCs/>
              </w:rPr>
            </w:pPr>
            <w:r>
              <w:rPr>
                <w:rFonts w:ascii="Arial Narrow" w:hAnsi="Arial Narrow" w:cs="Arial"/>
              </w:rPr>
              <w:t xml:space="preserve">Ce prix rémunère les coûts, bénéfices, et toutes autres sujétions </w:t>
            </w:r>
            <w:r>
              <w:rPr>
                <w:rFonts w:ascii="Arial Narrow" w:hAnsi="Arial Narrow" w:cs="Arial"/>
              </w:rPr>
              <w:lastRenderedPageBreak/>
              <w:t>liées à l’acquisition et la pose des consoles de tête.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lastRenderedPageBreak/>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lastRenderedPageBreak/>
              <w:t>II-14</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w:t>
            </w:r>
            <w:r>
              <w:rPr>
                <w:rFonts w:ascii="Arial Narrow" w:hAnsi="Arial Narrow" w:cs="Arial"/>
                <w:b/>
                <w:i/>
                <w:iCs/>
              </w:rPr>
              <w:t>Armement d’alignement BT</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pose des armements d’alignement</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II-15</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Armement d’ancrage BT</w:t>
            </w:r>
          </w:p>
          <w:p w:rsidR="00631370" w:rsidRDefault="008347A5">
            <w:pPr>
              <w:rPr>
                <w:rFonts w:ascii="Arial Narrow" w:hAnsi="Arial Narrow" w:cs="Arial"/>
                <w:i/>
                <w:iCs/>
              </w:rPr>
            </w:pPr>
            <w:r>
              <w:rPr>
                <w:rFonts w:ascii="Arial Narrow" w:hAnsi="Arial Narrow" w:cs="Arial"/>
              </w:rPr>
              <w:t>Ce prix rémunère les coûts, bénéfices, et toutes autres sujétions</w:t>
            </w:r>
            <w:r>
              <w:rPr>
                <w:rFonts w:ascii="Arial Narrow" w:hAnsi="Arial Narrow" w:cs="Arial"/>
              </w:rPr>
              <w:t xml:space="preserve"> liées à l’acquisition et la pose des armements d’ancrage.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II-16</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C/C à expulsion</w:t>
            </w:r>
          </w:p>
          <w:p w:rsidR="00631370" w:rsidRDefault="008347A5">
            <w:pPr>
              <w:rPr>
                <w:rFonts w:ascii="Arial Narrow" w:hAnsi="Arial Narrow" w:cs="Arial"/>
                <w:i/>
                <w:iCs/>
              </w:rPr>
            </w:pPr>
            <w:r>
              <w:rPr>
                <w:rFonts w:ascii="Arial Narrow" w:hAnsi="Arial Narrow" w:cs="Arial"/>
              </w:rPr>
              <w:t>Ce prix rémunère dans les conditions générales prévues au contrat à l’unité et toutes sujétions liées à l’acquisition et la pose de C/C à expulsion 2A.</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II-17</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Parafoudre 27KV</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pose des parafoudres 27KV.</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rPr>
            </w:pPr>
            <w:r>
              <w:rPr>
                <w:rFonts w:ascii="Arial Narrow" w:hAnsi="Arial Narrow" w:cs="Arial"/>
                <w:i/>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II-18</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Prise en charge du touret</w:t>
            </w:r>
          </w:p>
          <w:p w:rsidR="00631370" w:rsidRDefault="008347A5">
            <w:pPr>
              <w:rPr>
                <w:rFonts w:ascii="Arial Narrow" w:hAnsi="Arial Narrow" w:cs="Arial"/>
                <w:i/>
                <w:iCs/>
              </w:rPr>
            </w:pPr>
            <w:r>
              <w:rPr>
                <w:rFonts w:ascii="Arial Narrow" w:hAnsi="Arial Narrow" w:cs="Arial"/>
              </w:rPr>
              <w:t xml:space="preserve">Ce prix rémunère les coûts, bénéfices, et toutes autres sujétions liées à </w:t>
            </w:r>
            <w:r>
              <w:rPr>
                <w:rFonts w:ascii="Arial Narrow" w:hAnsi="Arial Narrow" w:cs="Arial"/>
              </w:rPr>
              <w:t>la prise en charge du touret.</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kml</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II-19</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Confection bretelle de dérivation MT </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 confection de la bretelle de dérivation.</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II-20</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Déroulage câble torsadé 4X25 mm²</w:t>
            </w:r>
          </w:p>
          <w:p w:rsidR="00631370" w:rsidRDefault="008347A5">
            <w:pPr>
              <w:rPr>
                <w:rFonts w:ascii="Arial Narrow" w:hAnsi="Arial Narrow" w:cs="Arial"/>
              </w:rPr>
            </w:pPr>
            <w:r>
              <w:rPr>
                <w:rFonts w:ascii="Arial Narrow" w:hAnsi="Arial Narrow" w:cs="Arial"/>
              </w:rPr>
              <w:t xml:space="preserve">Ce prix </w:t>
            </w:r>
            <w:r>
              <w:rPr>
                <w:rFonts w:ascii="Arial Narrow" w:hAnsi="Arial Narrow" w:cs="Arial"/>
              </w:rPr>
              <w:t>rémunère les coûts, bénéfices, et toutes autres sujétions liées à l’acquisition  et au déroulage du câble torsadé 4x25 mm².</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Ml</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II-21</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Conducteur 3X34</w:t>
            </w:r>
            <w:proofErr w:type="gramStart"/>
            <w:r>
              <w:rPr>
                <w:rFonts w:ascii="Arial Narrow" w:hAnsi="Arial Narrow" w:cs="Arial"/>
                <w:b/>
                <w:i/>
                <w:iCs/>
              </w:rPr>
              <w:t>,4</w:t>
            </w:r>
            <w:proofErr w:type="gramEnd"/>
            <w:r>
              <w:rPr>
                <w:rFonts w:ascii="Arial Narrow" w:hAnsi="Arial Narrow" w:cs="Arial"/>
                <w:b/>
                <w:i/>
                <w:iCs/>
              </w:rPr>
              <w:t xml:space="preserve"> mm² alm</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au</w:t>
            </w:r>
            <w:r>
              <w:rPr>
                <w:rFonts w:ascii="Arial Narrow" w:hAnsi="Arial Narrow" w:cs="Arial"/>
              </w:rPr>
              <w:t xml:space="preserve"> déroulage du câble Almélec 34,4 mm².</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kMl</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II-22</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Travaux sous coupure</w:t>
            </w:r>
          </w:p>
          <w:p w:rsidR="00631370" w:rsidRDefault="008347A5">
            <w:pPr>
              <w:rPr>
                <w:rFonts w:ascii="Arial Narrow" w:hAnsi="Arial Narrow" w:cs="Arial"/>
                <w:i/>
                <w:iCs/>
              </w:rPr>
            </w:pPr>
            <w:r>
              <w:rPr>
                <w:rFonts w:ascii="Arial Narrow" w:hAnsi="Arial Narrow" w:cs="Arial"/>
              </w:rPr>
              <w:t>Ce prix rémunère les coûts, bénéfices, et toutes autres sujétions liées aux travaux sous coupure.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éqp</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II-23</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Mise à la terre type C</w:t>
            </w:r>
          </w:p>
          <w:p w:rsidR="00631370" w:rsidRDefault="008347A5">
            <w:pPr>
              <w:rPr>
                <w:rFonts w:ascii="Arial Narrow" w:hAnsi="Arial Narrow" w:cs="Arial"/>
                <w:i/>
                <w:iCs/>
              </w:rPr>
            </w:pPr>
            <w:r>
              <w:rPr>
                <w:rFonts w:ascii="Arial Narrow" w:hAnsi="Arial Narrow" w:cs="Arial"/>
              </w:rPr>
              <w:t xml:space="preserve">Ce prix rémunère les coûts, bénéfices, et toutes </w:t>
            </w:r>
            <w:r>
              <w:rPr>
                <w:rFonts w:ascii="Arial Narrow" w:hAnsi="Arial Narrow" w:cs="Arial"/>
              </w:rPr>
              <w:t>autres sujétions liées à l’acquisition et la confection des terres type C.</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II-24</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Ensemble de 4 Raccords T1 D76</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pose des raccords de dérivation type T1</w:t>
            </w:r>
            <w:r>
              <w:rPr>
                <w:rFonts w:ascii="Arial Narrow" w:hAnsi="Arial Narrow" w:cs="Arial"/>
              </w:rPr>
              <w:t xml:space="preserve"> D76.</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Ens</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4436" w:type="pct"/>
            <w:gridSpan w:val="4"/>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b/>
                <w:i/>
                <w:iCs/>
              </w:rPr>
            </w:pPr>
            <w:r>
              <w:rPr>
                <w:rFonts w:ascii="Arial Narrow" w:hAnsi="Arial Narrow"/>
                <w:b/>
              </w:rPr>
              <w:t xml:space="preserve">III  </w:t>
            </w:r>
            <w:r>
              <w:rPr>
                <w:rFonts w:ascii="Arial Narrow" w:hAnsi="Arial Narrow"/>
                <w:b/>
                <w:bCs/>
                <w:color w:val="000000"/>
              </w:rPr>
              <w:t>Equipement poste  monophasé  MT/BT H61  25KVA 30KV/B2</w:t>
            </w: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III-1</w:t>
            </w:r>
          </w:p>
        </w:tc>
        <w:tc>
          <w:tcPr>
            <w:tcW w:w="2993" w:type="pct"/>
            <w:tcBorders>
              <w:top w:val="single" w:sz="4" w:space="0" w:color="auto"/>
              <w:left w:val="single" w:sz="4" w:space="0" w:color="auto"/>
              <w:bottom w:val="single" w:sz="4" w:space="0" w:color="auto"/>
              <w:right w:val="single" w:sz="4" w:space="0" w:color="auto"/>
            </w:tcBorders>
            <w:vAlign w:val="bottom"/>
          </w:tcPr>
          <w:p w:rsidR="00631370" w:rsidRDefault="008347A5">
            <w:pPr>
              <w:jc w:val="left"/>
              <w:rPr>
                <w:rFonts w:ascii="Arial Narrow" w:hAnsi="Arial Narrow" w:cs="Arial"/>
                <w:b/>
                <w:i/>
                <w:iCs/>
              </w:rPr>
            </w:pPr>
            <w:r>
              <w:rPr>
                <w:rFonts w:ascii="Arial Narrow" w:hAnsi="Arial Narrow" w:cs="Arial"/>
                <w:b/>
                <w:i/>
                <w:iCs/>
              </w:rPr>
              <w:t>F et P poteau acier tubulaires 11,8m/1000daN</w:t>
            </w:r>
          </w:p>
          <w:p w:rsidR="00631370" w:rsidRDefault="008347A5">
            <w:pPr>
              <w:jc w:val="left"/>
              <w:rPr>
                <w:rFonts w:ascii="Arial Narrow" w:hAnsi="Arial Narrow" w:cs="Arial"/>
                <w:b/>
                <w:i/>
                <w:iCs/>
              </w:rPr>
            </w:pPr>
            <w:r>
              <w:rPr>
                <w:rFonts w:ascii="Arial Narrow" w:hAnsi="Arial Narrow" w:cs="Arial"/>
              </w:rPr>
              <w:t>Ce prix rémunère les coûts, bénéfices, et toutes autres sujétions liées à l’acquisition et la pose de support métallique.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III-2</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Transformateur H61 25KVA 30 KV/B2</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pose du transformateur</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III-3</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Massif de fondation en béton armé</w:t>
            </w:r>
          </w:p>
          <w:p w:rsidR="00631370" w:rsidRDefault="008347A5">
            <w:pPr>
              <w:rPr>
                <w:rFonts w:ascii="Arial Narrow" w:hAnsi="Arial Narrow" w:cs="Arial"/>
                <w:i/>
                <w:iCs/>
              </w:rPr>
            </w:pPr>
            <w:r>
              <w:rPr>
                <w:rFonts w:ascii="Arial Narrow" w:hAnsi="Arial Narrow" w:cs="Arial"/>
              </w:rPr>
              <w:t xml:space="preserve">Ce prix rémunère les coûts, bénéfices, et </w:t>
            </w:r>
            <w:r>
              <w:rPr>
                <w:rFonts w:ascii="Arial Narrow" w:hAnsi="Arial Narrow" w:cs="Arial"/>
              </w:rPr>
              <w:t>toutes autres sujétions liées à l’acquisition et la confection des plates formes de manœuvre sous le poste H61</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m</w:t>
            </w:r>
            <w:r>
              <w:rPr>
                <w:rFonts w:ascii="Arial Narrow" w:hAnsi="Arial Narrow" w:cs="Arial"/>
                <w:i/>
                <w:iCs/>
                <w:vertAlign w:val="superscript"/>
              </w:rPr>
              <w:t>3</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III-4</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coupe circuit MT monophasé</w:t>
            </w:r>
          </w:p>
          <w:p w:rsidR="00631370" w:rsidRDefault="008347A5">
            <w:pPr>
              <w:rPr>
                <w:rFonts w:ascii="Arial Narrow" w:hAnsi="Arial Narrow" w:cs="Arial"/>
                <w:i/>
                <w:iCs/>
              </w:rPr>
            </w:pPr>
            <w:r>
              <w:rPr>
                <w:rFonts w:ascii="Arial Narrow" w:hAnsi="Arial Narrow" w:cs="Arial"/>
              </w:rPr>
              <w:t xml:space="preserve">Ce prix rémunère dans les conditions générales prévues au contrat à l’unité et toutes sujétions </w:t>
            </w:r>
            <w:r>
              <w:rPr>
                <w:rFonts w:ascii="Arial Narrow" w:hAnsi="Arial Narrow" w:cs="Arial"/>
              </w:rPr>
              <w:t>liées à l’acquisition et la pose de coupe circuit.</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III-5</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Ferrure support transfo</w:t>
            </w:r>
          </w:p>
          <w:p w:rsidR="00631370" w:rsidRDefault="008347A5">
            <w:pPr>
              <w:rPr>
                <w:rFonts w:ascii="Arial Narrow" w:hAnsi="Arial Narrow" w:cs="Arial"/>
                <w:i/>
                <w:iCs/>
              </w:rPr>
            </w:pPr>
            <w:r>
              <w:rPr>
                <w:rFonts w:ascii="Arial Narrow" w:hAnsi="Arial Narrow" w:cs="Arial"/>
              </w:rPr>
              <w:t xml:space="preserve">Ce prix rémunère les coûts, bénéfices, et toutes autres sujétions </w:t>
            </w:r>
            <w:r>
              <w:rPr>
                <w:rFonts w:ascii="Arial Narrow" w:hAnsi="Arial Narrow" w:cs="Arial"/>
              </w:rPr>
              <w:lastRenderedPageBreak/>
              <w:t xml:space="preserve">liées à l’acquisition et la pose des ferrures </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lastRenderedPageBreak/>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lastRenderedPageBreak/>
              <w:t>III-6</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fil fusible MT</w:t>
            </w:r>
          </w:p>
          <w:p w:rsidR="00631370" w:rsidRDefault="008347A5">
            <w:pPr>
              <w:rPr>
                <w:rFonts w:ascii="Arial Narrow" w:hAnsi="Arial Narrow" w:cs="Arial"/>
                <w:i/>
                <w:iCs/>
              </w:rPr>
            </w:pPr>
            <w:r>
              <w:rPr>
                <w:rFonts w:ascii="Arial Narrow" w:hAnsi="Arial Narrow" w:cs="Arial"/>
              </w:rPr>
              <w:t xml:space="preserve">Ce prix rémunère </w:t>
            </w:r>
            <w:r>
              <w:rPr>
                <w:rFonts w:ascii="Arial Narrow" w:hAnsi="Arial Narrow" w:cs="Arial"/>
              </w:rPr>
              <w:t>les coûts, bénéfices, et toutes autres sujétions liées à l’acquisition et la pose de fil pour fusible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III-7</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Mise à la terre des masses</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confection des terres.</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III-8</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Parafoudre 30 kv oxyde de zinc</w:t>
            </w:r>
          </w:p>
          <w:p w:rsidR="00631370" w:rsidRDefault="008347A5">
            <w:pPr>
              <w:rPr>
                <w:rFonts w:ascii="Arial Narrow" w:hAnsi="Arial Narrow" w:cs="Arial"/>
                <w:i/>
                <w:iCs/>
              </w:rPr>
            </w:pPr>
            <w:r>
              <w:rPr>
                <w:rFonts w:ascii="Arial Narrow" w:hAnsi="Arial Narrow" w:cs="Arial"/>
              </w:rPr>
              <w:t xml:space="preserve">Ce prix rémunère les coûts, bénéfices, et toutes autres sujétions liées à l’acquisition et la pose de parafoudre </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b/>
                <w:bCs/>
                <w:i/>
                <w:iCs/>
              </w:rPr>
              <w:t>IV-CONSTRUCTION DU RESEAUX BT-MONOPHASEE EN CABLE TORSADE 4x25mm² ALU</w:t>
            </w: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IV-1</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b/>
                <w:i/>
                <w:iCs/>
              </w:rPr>
            </w:pPr>
            <w:r>
              <w:rPr>
                <w:rFonts w:ascii="Arial Narrow" w:hAnsi="Arial Narrow"/>
                <w:b/>
                <w:i/>
                <w:iCs/>
              </w:rPr>
              <w:t xml:space="preserve">Etude et </w:t>
            </w:r>
            <w:r>
              <w:rPr>
                <w:rFonts w:ascii="Arial Narrow" w:hAnsi="Arial Narrow"/>
                <w:b/>
                <w:i/>
                <w:iCs/>
              </w:rPr>
              <w:t>piquetage</w:t>
            </w:r>
          </w:p>
          <w:p w:rsidR="00631370" w:rsidRDefault="008347A5">
            <w:pPr>
              <w:rPr>
                <w:rFonts w:ascii="Arial Narrow" w:hAnsi="Arial Narrow" w:cs="Arial"/>
                <w:i/>
                <w:iCs/>
              </w:rPr>
            </w:pPr>
            <w:r>
              <w:rPr>
                <w:rFonts w:ascii="Arial Narrow" w:hAnsi="Arial Narrow"/>
              </w:rPr>
              <w:t xml:space="preserve">Ce prix rémunère les prestations d’étude nécessaire à l’établissement des plans et la matérialisation du piquetage des réseaux sur le terrain et toute sujétion de mise en œuvre. </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Km</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IV-2</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Fouilles en terrain tendre</w:t>
            </w:r>
          </w:p>
          <w:p w:rsidR="00631370" w:rsidRDefault="008347A5">
            <w:pPr>
              <w:rPr>
                <w:rFonts w:ascii="Arial Narrow" w:hAnsi="Arial Narrow" w:cs="Arial"/>
              </w:rPr>
            </w:pPr>
            <w:r>
              <w:rPr>
                <w:rFonts w:ascii="Arial Narrow" w:hAnsi="Arial Narrow" w:cs="Arial"/>
              </w:rPr>
              <w:t xml:space="preserve">Ce prix rémunère les </w:t>
            </w:r>
            <w:r>
              <w:rPr>
                <w:rFonts w:ascii="Arial Narrow" w:hAnsi="Arial Narrow" w:cs="Arial"/>
              </w:rPr>
              <w:t>prestations d’exécution des fouilles nécessaires à la levée des supports bois. Il  varie suivant la nature du terrain (tendre, rocailleux, rocheux).</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m</w:t>
            </w:r>
            <w:r>
              <w:rPr>
                <w:rFonts w:ascii="Arial Narrow" w:hAnsi="Arial Narrow" w:cs="Arial"/>
                <w:i/>
                <w:iCs/>
                <w:vertAlign w:val="superscript"/>
              </w:rPr>
              <w:t>3</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IV-3</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Poteaux bois 9 m/s Classe D</w:t>
            </w:r>
          </w:p>
          <w:p w:rsidR="00631370" w:rsidRDefault="008347A5">
            <w:pPr>
              <w:rPr>
                <w:rFonts w:ascii="Arial Narrow" w:hAnsi="Arial Narrow" w:cs="Arial"/>
                <w:i/>
                <w:iCs/>
              </w:rPr>
            </w:pPr>
            <w:r>
              <w:rPr>
                <w:rFonts w:ascii="Arial Narrow" w:hAnsi="Arial Narrow" w:cs="Arial"/>
              </w:rPr>
              <w:t xml:space="preserve">Ce prix rémunère les coûts, bénéfices, et toutes autres </w:t>
            </w:r>
            <w:r>
              <w:rPr>
                <w:rFonts w:ascii="Arial Narrow" w:hAnsi="Arial Narrow" w:cs="Arial"/>
              </w:rPr>
              <w:t>sujétions liées à l’acquisition et la levée des poteaux bois 9 m/s Classe D</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IV-4</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Poteaux bois 9 m/j </w:t>
            </w:r>
            <w:r>
              <w:rPr>
                <w:rFonts w:ascii="Arial Narrow" w:hAnsi="Arial Narrow" w:cs="Arial"/>
                <w:b/>
                <w:i/>
              </w:rPr>
              <w:t>Classe D</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levée des poteaux 9 m/j Classe D.</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w:t>
            </w:r>
            <w:r>
              <w:rPr>
                <w:rFonts w:ascii="Arial Narrow" w:hAnsi="Arial Narrow"/>
                <w:color w:val="000000"/>
              </w:rPr>
              <w:t>-5</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 xml:space="preserve">F et P Poteaux bois 9 m/x </w:t>
            </w:r>
            <w:r>
              <w:rPr>
                <w:rFonts w:ascii="Arial Narrow" w:hAnsi="Arial Narrow" w:cs="Arial"/>
                <w:b/>
                <w:i/>
              </w:rPr>
              <w:t>Classe D</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levée des poteaux 9 m/x Classe D.</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IV-6</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Ferrure de contrefiché</w:t>
            </w:r>
          </w:p>
          <w:p w:rsidR="00631370" w:rsidRDefault="008347A5">
            <w:pPr>
              <w:rPr>
                <w:rFonts w:ascii="Arial Narrow" w:hAnsi="Arial Narrow" w:cs="Arial"/>
                <w:i/>
                <w:iCs/>
              </w:rPr>
            </w:pPr>
            <w:r>
              <w:rPr>
                <w:rFonts w:ascii="Arial Narrow" w:hAnsi="Arial Narrow" w:cs="Arial"/>
              </w:rPr>
              <w:t xml:space="preserve">Ce prix rémunère les coûts, bénéfices, et toutes autres sujétions liées à l’acquisition et la pose des ferrures </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IV-7</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plaque numérotation + numéro</w:t>
            </w:r>
          </w:p>
          <w:p w:rsidR="00631370" w:rsidRDefault="008347A5">
            <w:pPr>
              <w:rPr>
                <w:rFonts w:ascii="Arial Narrow" w:hAnsi="Arial Narrow" w:cs="Arial"/>
                <w:i/>
                <w:iCs/>
              </w:rPr>
            </w:pPr>
            <w:r>
              <w:rPr>
                <w:rFonts w:ascii="Arial Narrow" w:hAnsi="Arial Narrow" w:cs="Arial"/>
              </w:rPr>
              <w:t xml:space="preserve">Ce prix rémunère les coûts, bénéfices, et toutes autres sujétions liées à l’acquisition et la </w:t>
            </w:r>
            <w:r>
              <w:rPr>
                <w:rFonts w:ascii="Arial Narrow" w:hAnsi="Arial Narrow" w:cs="Arial"/>
              </w:rPr>
              <w:t>pose des plaques numérotées.</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IV-8</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Armement d’alignement BT</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la pose des armements d’alignement</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IV-9</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Armement d’ancrage BT</w:t>
            </w:r>
          </w:p>
          <w:p w:rsidR="00631370" w:rsidRDefault="008347A5">
            <w:pPr>
              <w:rPr>
                <w:rFonts w:ascii="Arial Narrow" w:hAnsi="Arial Narrow" w:cs="Arial"/>
                <w:i/>
                <w:iCs/>
              </w:rPr>
            </w:pPr>
            <w:r>
              <w:rPr>
                <w:rFonts w:ascii="Arial Narrow" w:hAnsi="Arial Narrow" w:cs="Arial"/>
              </w:rPr>
              <w:t>Ce prix rémunère les</w:t>
            </w:r>
            <w:r>
              <w:rPr>
                <w:rFonts w:ascii="Arial Narrow" w:hAnsi="Arial Narrow" w:cs="Arial"/>
              </w:rPr>
              <w:t xml:space="preserve"> coûts, bénéfices, et toutes autres sujétions liées à l’acquisition et la pose des armements d’ancrage.</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IV-10</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Mise à la terre type C</w:t>
            </w:r>
          </w:p>
          <w:p w:rsidR="00631370" w:rsidRDefault="008347A5">
            <w:pPr>
              <w:rPr>
                <w:rFonts w:ascii="Arial Narrow" w:hAnsi="Arial Narrow" w:cs="Arial"/>
                <w:i/>
                <w:iCs/>
              </w:rPr>
            </w:pPr>
            <w:r>
              <w:rPr>
                <w:rFonts w:ascii="Arial Narrow" w:hAnsi="Arial Narrow" w:cs="Arial"/>
              </w:rPr>
              <w:t xml:space="preserve">Ce prix rémunère les coûts, bénéfices, et toutes autres sujétions liées à l’acquisition et la confection des terres </w:t>
            </w:r>
            <w:r>
              <w:rPr>
                <w:rFonts w:ascii="Arial Narrow" w:hAnsi="Arial Narrow" w:cs="Arial"/>
              </w:rPr>
              <w:t>type C.</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IV-11</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Déroulage câble torsadé 4x25 mm²</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l’acquisition et au déroulage du câble pré assemblé 3x50+1NP+2EP.</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kml</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IV-12</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Capuchon d’extrémité rétractable</w:t>
            </w:r>
          </w:p>
          <w:p w:rsidR="00631370" w:rsidRDefault="008347A5">
            <w:pPr>
              <w:rPr>
                <w:rFonts w:ascii="Arial Narrow" w:hAnsi="Arial Narrow" w:cs="Arial"/>
                <w:i/>
                <w:iCs/>
              </w:rPr>
            </w:pPr>
            <w:r>
              <w:rPr>
                <w:rFonts w:ascii="Arial Narrow" w:hAnsi="Arial Narrow" w:cs="Arial"/>
              </w:rPr>
              <w:t xml:space="preserve">Ce prix </w:t>
            </w:r>
            <w:r>
              <w:rPr>
                <w:rFonts w:ascii="Arial Narrow" w:hAnsi="Arial Narrow" w:cs="Arial"/>
              </w:rPr>
              <w:t>rémunère les coûts, bénéfices, et toutes autres sujétions liées à l’acquisition et la pose des capuchons thermo rétractables.</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ens</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IV-13</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F et P Ensemble de 4 Raccords T1 D76</w:t>
            </w:r>
          </w:p>
          <w:p w:rsidR="00631370" w:rsidRDefault="008347A5">
            <w:pPr>
              <w:rPr>
                <w:rFonts w:ascii="Arial Narrow" w:hAnsi="Arial Narrow" w:cs="Arial"/>
                <w:i/>
                <w:iCs/>
              </w:rPr>
            </w:pPr>
            <w:r>
              <w:rPr>
                <w:rFonts w:ascii="Arial Narrow" w:hAnsi="Arial Narrow" w:cs="Arial"/>
              </w:rPr>
              <w:t xml:space="preserve">Ce prix rémunère les coûts, bénéfices, et toutes autres sujétions liées à </w:t>
            </w:r>
            <w:r>
              <w:rPr>
                <w:rFonts w:ascii="Arial Narrow" w:hAnsi="Arial Narrow" w:cs="Arial"/>
              </w:rPr>
              <w:t xml:space="preserve">l’acquisition et la pose des raccords de dérivation type T1 </w:t>
            </w:r>
            <w:r>
              <w:rPr>
                <w:rFonts w:ascii="Arial Narrow" w:hAnsi="Arial Narrow" w:cs="Arial"/>
              </w:rPr>
              <w:lastRenderedPageBreak/>
              <w:t>D76.</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lastRenderedPageBreak/>
              <w:t>Ens</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lastRenderedPageBreak/>
              <w:t>IV-14</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Prise en charge du touret</w:t>
            </w:r>
          </w:p>
          <w:p w:rsidR="00631370" w:rsidRDefault="008347A5">
            <w:pPr>
              <w:rPr>
                <w:rFonts w:ascii="Arial Narrow" w:hAnsi="Arial Narrow" w:cs="Arial"/>
                <w:i/>
                <w:iCs/>
              </w:rPr>
            </w:pPr>
            <w:r>
              <w:rPr>
                <w:rFonts w:ascii="Arial Narrow" w:hAnsi="Arial Narrow" w:cs="Arial"/>
              </w:rPr>
              <w:t>Ce prix rémunère les coûts, bénéfices, et toutes autres sujétions liées à la prise en charge du touret.</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kml</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IV-15</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Branchement témoin 2 fils</w:t>
            </w:r>
          </w:p>
          <w:p w:rsidR="00631370" w:rsidRDefault="008347A5">
            <w:pPr>
              <w:rPr>
                <w:rFonts w:ascii="Arial Narrow" w:hAnsi="Arial Narrow" w:cs="Arial"/>
                <w:i/>
                <w:iCs/>
              </w:rPr>
            </w:pPr>
            <w:r>
              <w:rPr>
                <w:rFonts w:ascii="Arial Narrow" w:hAnsi="Arial Narrow" w:cs="Arial"/>
              </w:rPr>
              <w:t xml:space="preserve">Ce prix </w:t>
            </w:r>
            <w:r>
              <w:rPr>
                <w:rFonts w:ascii="Arial Narrow" w:hAnsi="Arial Narrow" w:cs="Arial"/>
              </w:rPr>
              <w:t>rémunère les coûts, bénéfices, et toutes autres sujétions liées au branchement + abonnement</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U</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V</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bCs/>
                <w:i/>
                <w:iCs/>
              </w:rPr>
            </w:pPr>
            <w:r>
              <w:rPr>
                <w:rFonts w:ascii="Arial Narrow" w:hAnsi="Arial Narrow" w:cs="Arial"/>
                <w:b/>
                <w:bCs/>
                <w:i/>
                <w:iCs/>
              </w:rPr>
              <w:t>PRESTATIONS DIVERSES</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631370">
            <w:pPr>
              <w:jc w:val="center"/>
              <w:rPr>
                <w:rFonts w:ascii="Arial Narrow" w:hAnsi="Arial Narrow" w:cs="Arial"/>
                <w:i/>
                <w:iCs/>
              </w:rPr>
            </w:pP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V-1</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Transport poteaux bois et acier</w:t>
            </w:r>
          </w:p>
          <w:p w:rsidR="00631370" w:rsidRDefault="008347A5">
            <w:pPr>
              <w:rPr>
                <w:rFonts w:ascii="Arial Narrow" w:hAnsi="Arial Narrow" w:cs="Arial"/>
                <w:i/>
                <w:iCs/>
              </w:rPr>
            </w:pPr>
            <w:r>
              <w:rPr>
                <w:rFonts w:ascii="Arial Narrow" w:hAnsi="Arial Narrow" w:cs="Arial"/>
              </w:rPr>
              <w:t xml:space="preserve">Ce prix rémunère les coûts de transport des poteaux bois et traverses bois du lieu d’achat </w:t>
            </w:r>
            <w:r>
              <w:rPr>
                <w:rFonts w:ascii="Arial Narrow" w:hAnsi="Arial Narrow" w:cs="Arial"/>
              </w:rPr>
              <w:t>jusqu’au chantier. Il prend en compte les frais d’assurance et toutes autres sujétions.</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TKm</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V-2</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Transport et manutention matériels</w:t>
            </w:r>
          </w:p>
          <w:p w:rsidR="00631370" w:rsidRDefault="008347A5">
            <w:pPr>
              <w:rPr>
                <w:rFonts w:ascii="Arial Narrow" w:hAnsi="Arial Narrow" w:cs="Arial"/>
                <w:i/>
                <w:iCs/>
              </w:rPr>
            </w:pPr>
            <w:r>
              <w:rPr>
                <w:rFonts w:ascii="Arial Narrow" w:hAnsi="Arial Narrow" w:cs="Arial"/>
              </w:rPr>
              <w:t xml:space="preserve">Ce prix rémunère les coûts de transport des matériels électriques du lieu d’achat jusqu’au chantier. Il prend en compte les frais d’assurance et toutes autres sujétions. </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TKm</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V-3</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Abattage, élagage</w:t>
            </w:r>
          </w:p>
          <w:p w:rsidR="00631370" w:rsidRDefault="008347A5">
            <w:pPr>
              <w:rPr>
                <w:rFonts w:ascii="Arial Narrow" w:hAnsi="Arial Narrow" w:cs="Arial"/>
                <w:i/>
                <w:iCs/>
              </w:rPr>
            </w:pPr>
            <w:r>
              <w:rPr>
                <w:rFonts w:ascii="Arial Narrow" w:hAnsi="Arial Narrow" w:cs="Arial"/>
              </w:rPr>
              <w:t xml:space="preserve">Ce prix rémunère les coûts, bénéfices, et toutes autres </w:t>
            </w:r>
            <w:r>
              <w:rPr>
                <w:rFonts w:ascii="Arial Narrow" w:hAnsi="Arial Narrow" w:cs="Arial"/>
              </w:rPr>
              <w:t>sujétions liées à l’abattage et à l’élagage des arbres ou à la confection des layons.</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Km</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r w:rsidR="00631370">
        <w:tblPrEx>
          <w:tblCellMar>
            <w:top w:w="0" w:type="dxa"/>
            <w:bottom w:w="0" w:type="dxa"/>
          </w:tblCellMar>
        </w:tblPrEx>
        <w:trPr>
          <w:jc w:val="center"/>
        </w:trPr>
        <w:tc>
          <w:tcPr>
            <w:tcW w:w="52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olor w:val="000000"/>
              </w:rPr>
            </w:pPr>
            <w:r>
              <w:rPr>
                <w:rFonts w:ascii="Arial Narrow" w:hAnsi="Arial Narrow"/>
                <w:color w:val="000000"/>
              </w:rPr>
              <w:t>V-4</w:t>
            </w:r>
          </w:p>
        </w:tc>
        <w:tc>
          <w:tcPr>
            <w:tcW w:w="2993" w:type="pct"/>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Arial"/>
                <w:b/>
                <w:i/>
                <w:iCs/>
              </w:rPr>
            </w:pPr>
            <w:r>
              <w:rPr>
                <w:rFonts w:ascii="Arial Narrow" w:hAnsi="Arial Narrow" w:cs="Arial"/>
                <w:b/>
                <w:i/>
                <w:iCs/>
              </w:rPr>
              <w:t>Déplacement équipes</w:t>
            </w:r>
          </w:p>
          <w:p w:rsidR="00631370" w:rsidRDefault="008347A5">
            <w:pPr>
              <w:rPr>
                <w:rFonts w:ascii="Arial Narrow" w:hAnsi="Arial Narrow" w:cs="Arial"/>
                <w:i/>
                <w:iCs/>
              </w:rPr>
            </w:pPr>
            <w:r>
              <w:rPr>
                <w:rFonts w:ascii="Arial Narrow" w:hAnsi="Arial Narrow" w:cs="Arial"/>
              </w:rPr>
              <w:t>Ce prix rémunère les coûts, bénéfices, et toutes autres sujétions liées aux déplacements des équipes sur le chantier.</w:t>
            </w:r>
          </w:p>
        </w:tc>
        <w:tc>
          <w:tcPr>
            <w:tcW w:w="378" w:type="pct"/>
            <w:tcBorders>
              <w:top w:val="single" w:sz="4" w:space="0" w:color="auto"/>
              <w:left w:val="single" w:sz="4" w:space="0" w:color="auto"/>
              <w:bottom w:val="single" w:sz="4" w:space="0" w:color="auto"/>
              <w:right w:val="single" w:sz="4" w:space="0" w:color="auto"/>
            </w:tcBorders>
            <w:vAlign w:val="center"/>
          </w:tcPr>
          <w:p w:rsidR="00631370" w:rsidRDefault="008347A5">
            <w:pPr>
              <w:jc w:val="center"/>
              <w:rPr>
                <w:rFonts w:ascii="Arial Narrow" w:hAnsi="Arial Narrow" w:cs="Arial"/>
                <w:i/>
                <w:iCs/>
              </w:rPr>
            </w:pPr>
            <w:r>
              <w:rPr>
                <w:rFonts w:ascii="Arial Narrow" w:hAnsi="Arial Narrow" w:cs="Arial"/>
                <w:i/>
                <w:iCs/>
              </w:rPr>
              <w:t>h</w:t>
            </w:r>
          </w:p>
        </w:tc>
        <w:tc>
          <w:tcPr>
            <w:tcW w:w="537"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c>
          <w:tcPr>
            <w:tcW w:w="564" w:type="pct"/>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Arial"/>
                <w:i/>
                <w:iCs/>
              </w:rPr>
            </w:pPr>
          </w:p>
        </w:tc>
      </w:tr>
    </w:tbl>
    <w:p w:rsidR="00631370" w:rsidRDefault="00631370">
      <w:pPr>
        <w:pStyle w:val="Retraitcorpsdetexte2"/>
        <w:ind w:left="0" w:firstLine="0"/>
        <w:jc w:val="center"/>
        <w:rPr>
          <w:rFonts w:ascii="Arial Narrow" w:hAnsi="Arial Narrow"/>
        </w:rPr>
      </w:pPr>
    </w:p>
    <w:p w:rsidR="00631370" w:rsidRDefault="00631370">
      <w:pPr>
        <w:pStyle w:val="Corpsdetexte"/>
        <w:jc w:val="center"/>
        <w:rPr>
          <w:rFonts w:ascii="Arial Narrow" w:hAnsi="Arial Narrow"/>
          <w:b/>
          <w:bCs/>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pStyle w:val="En-tte"/>
        <w:jc w:val="center"/>
        <w:rPr>
          <w:rFonts w:ascii="Arial Narrow" w:hAnsi="Arial Narrow"/>
          <w:lang w:val="fr-FR"/>
        </w:rPr>
      </w:pPr>
    </w:p>
    <w:tbl>
      <w:tblPr>
        <w:tblpPr w:leftFromText="141" w:rightFromText="141" w:vertAnchor="text" w:horzAnchor="margin" w:tblpY="-2"/>
        <w:tblW w:w="9720" w:type="dxa"/>
        <w:tblCellMar>
          <w:left w:w="10" w:type="dxa"/>
          <w:right w:w="10" w:type="dxa"/>
        </w:tblCellMar>
        <w:tblLook w:val="0000" w:firstRow="0" w:lastRow="0" w:firstColumn="0" w:lastColumn="0" w:noHBand="0" w:noVBand="0"/>
      </w:tblPr>
      <w:tblGrid>
        <w:gridCol w:w="4320"/>
        <w:gridCol w:w="2160"/>
        <w:gridCol w:w="3240"/>
      </w:tblGrid>
      <w:tr w:rsidR="00631370">
        <w:tblPrEx>
          <w:tblCellMar>
            <w:top w:w="0" w:type="dxa"/>
            <w:bottom w:w="0" w:type="dxa"/>
          </w:tblCellMar>
        </w:tblPrEx>
        <w:tc>
          <w:tcPr>
            <w:tcW w:w="4320" w:type="dxa"/>
            <w:tcBorders>
              <w:top w:val="nil"/>
              <w:left w:val="nil"/>
              <w:bottom w:val="nil"/>
              <w:right w:val="nil"/>
            </w:tcBorders>
          </w:tcPr>
          <w:p w:rsidR="00631370" w:rsidRDefault="008347A5">
            <w:pPr>
              <w:pStyle w:val="En-tte"/>
              <w:ind w:left="180"/>
              <w:jc w:val="center"/>
              <w:rPr>
                <w:rFonts w:ascii="Arial Narrow" w:hAnsi="Arial Narrow"/>
                <w:lang w:val="fr-CH"/>
              </w:rPr>
            </w:pPr>
            <w:r>
              <w:rPr>
                <w:rFonts w:ascii="Arial Narrow" w:hAnsi="Arial Narrow"/>
                <w:noProof/>
                <w:lang w:val="fr-FR"/>
              </w:rPr>
              <w:lastRenderedPageBreak/>
              <mc:AlternateContent>
                <mc:Choice Requires="wps">
                  <w:drawing>
                    <wp:anchor distT="0" distB="0" distL="114300" distR="114300" simplePos="0" relativeHeight="251669504" behindDoc="0" locked="0" layoutInCell="1" allowOverlap="1">
                      <wp:simplePos x="0" y="0"/>
                      <wp:positionH relativeFrom="column">
                        <wp:posOffset>-112395</wp:posOffset>
                      </wp:positionH>
                      <wp:positionV relativeFrom="paragraph">
                        <wp:posOffset>76835</wp:posOffset>
                      </wp:positionV>
                      <wp:extent cx="2519680" cy="1276985"/>
                      <wp:effectExtent l="0" t="0" r="0" b="0"/>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C3080196-9838-131A-9D765CFFBAAD" coordsize="21600,21600" style="position:absolute;width:198.4pt;height:100.55pt;mso-width-percent:40000;mso-width-relative:margin;mso-height-percent:0;mso-height-relative:margin;margin-top:6.05pt;margin-left:-8.85pt;mso-wrap-distance-left:9pt;mso-wrap-distance-right:9pt;mso-wrap-distance-top:0pt;mso-wrap-distance-bottom:0pt;rotation:0.000000;z-index:251669504;" fillcolor="#ffffff" stroked="f" o:spt="1" path="m0,0 l0,21600 r21600,0 l21600,0 x e">
                      <w10:wrap side="both"/>
                      <v:fill type="solid" color="#ffffff" opacity="1.000000"/>
                      <o:lock/>
                    </v:shape>
                  </w:pict>
                </mc:Fallback>
              </mc:AlternateContent>
            </w: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8347A5">
            <w:pPr>
              <w:pStyle w:val="En-tte"/>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72576" behindDoc="0" locked="0" layoutInCell="1" allowOverlap="1">
                      <wp:simplePos x="0" y="0"/>
                      <wp:positionH relativeFrom="column">
                        <wp:posOffset>-273685</wp:posOffset>
                      </wp:positionH>
                      <wp:positionV relativeFrom="paragraph">
                        <wp:posOffset>-286385</wp:posOffset>
                      </wp:positionV>
                      <wp:extent cx="2519680" cy="1416685"/>
                      <wp:effectExtent l="0" t="0" r="0" b="0"/>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FAR-NORTH REGION</w:t>
                                  </w:r>
                                </w:p>
                                <w:p w:rsidR="00631370" w:rsidRDefault="008347A5">
                                  <w:pPr>
                                    <w:jc w:val="center"/>
                                    <w:rPr>
                                      <w:rFonts w:ascii="Tahoma" w:hAnsi="Tahoma" w:cs="Tahoma"/>
                                      <w:sz w:val="16"/>
                                      <w:szCs w:val="16"/>
                                      <w:lang w:val="en-US"/>
                                    </w:rPr>
                                  </w:pPr>
                                  <w:r>
                                    <w:rPr>
                                      <w:rFonts w:ascii="Tahoma" w:hAnsi="Tahoma" w:cs="Tahoma"/>
                                      <w:b/>
                                      <w:sz w:val="16"/>
                                      <w:szCs w:val="16"/>
                                      <w:lang w:val="en-US"/>
                                    </w:rPr>
                                    <w:t xml:space="preserve">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p w:rsidR="00631370" w:rsidRDefault="00631370">
                                  <w:pPr>
                                    <w:jc w:val="center"/>
                                    <w:rPr>
                                      <w:lang w:val="en-US"/>
                                    </w:rP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3747DE85-0178-0998-D84BC14F7A7B" coordsize="21600,21600" style="position:absolute;width:198.4pt;height:111.55pt;mso-width-percent:40000;mso-width-relative:margin;mso-height-percent:0;mso-height-relative:margin;margin-top:-22.55pt;margin-left:-21.55pt;mso-wrap-distance-left:9pt;mso-wrap-distance-right:9pt;mso-wrap-distance-top:0pt;mso-wrap-distance-bottom:0pt;rotation:0.000000;z-index:251672576;" fillcolor="#ffffff" stroked="f" o:spt="1" path="m0,0 l0,21600 r21600,0 l21600,0 x e">
                      <w10:wrap side="both"/>
                      <v:fill type="solid" color="#ffffff" opacity="1.000000"/>
                      <o:lock/>
                    </v:shape>
                  </w:pict>
                </mc:Fallback>
              </mc:AlternateContent>
            </w: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ind w:left="180"/>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bl>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pStyle w:val="Titre1"/>
        <w:jc w:val="both"/>
        <w:rPr>
          <w:rFonts w:ascii="Arial Narrow" w:hAnsi="Arial Narrow"/>
        </w:rPr>
      </w:pPr>
    </w:p>
    <w:p w:rsidR="00631370" w:rsidRDefault="008347A5">
      <w:pPr>
        <w:pStyle w:val="Titre1"/>
        <w:rPr>
          <w:rFonts w:ascii="Arial Narrow" w:hAnsi="Arial Narrow"/>
        </w:rPr>
      </w:pPr>
      <w:r>
        <w:rPr>
          <w:rFonts w:ascii="Arial Narrow" w:hAnsi="Arial Narrow"/>
        </w:rPr>
        <w:t>COMMISSION DE PASSATION DES MARCHÉS PUBLICS</w:t>
      </w:r>
    </w:p>
    <w:p w:rsidR="00631370" w:rsidRDefault="008347A5">
      <w:pPr>
        <w:pStyle w:val="Titre2"/>
        <w:rPr>
          <w:rFonts w:ascii="Arial Narrow" w:hAnsi="Arial Narrow"/>
          <w:sz w:val="24"/>
          <w:szCs w:val="24"/>
        </w:rPr>
      </w:pPr>
      <w:r>
        <w:rPr>
          <w:rFonts w:ascii="Arial Narrow" w:hAnsi="Arial Narrow"/>
          <w:sz w:val="24"/>
          <w:szCs w:val="24"/>
        </w:rPr>
        <w:t xml:space="preserve">AUPRÈS DE LA PREFECTURE DU MAYO-SAVA </w:t>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pBdr>
          <w:top w:val="single" w:sz="18" w:space="1" w:color="auto"/>
          <w:left w:val="single" w:sz="18" w:space="4" w:color="auto"/>
          <w:bottom w:val="single" w:sz="18" w:space="1" w:color="auto"/>
          <w:right w:val="single" w:sz="18" w:space="4" w:color="auto"/>
        </w:pBdr>
        <w:jc w:val="center"/>
        <w:rPr>
          <w:rFonts w:ascii="Arial Narrow" w:hAnsi="Arial Narrow"/>
        </w:rPr>
      </w:pPr>
      <w:r>
        <w:rPr>
          <w:rFonts w:ascii="Arial Narrow" w:hAnsi="Arial Narrow"/>
          <w:b/>
          <w:i/>
        </w:rPr>
        <w:t>APPEL D’OFFRES N°_____AONO/K44/CDPM-MS/AI/DU DU</w:t>
      </w:r>
      <w:r>
        <w:rPr>
          <w:rFonts w:ascii="Arial Narrow" w:hAnsi="Arial Narrow"/>
          <w:b/>
        </w:rPr>
        <w:t xml:space="preserve"> ________</w:t>
      </w:r>
      <w:r>
        <w:rPr>
          <w:rFonts w:ascii="Arial Narrow" w:hAnsi="Arial Narrow"/>
          <w:b/>
          <w:color w:val="FF0000"/>
        </w:rPr>
        <w:t xml:space="preserve"> </w:t>
      </w:r>
      <w:r>
        <w:rPr>
          <w:rFonts w:ascii="Arial Narrow" w:hAnsi="Arial Narrow"/>
          <w:b/>
          <w:i/>
        </w:rPr>
        <w:t>POUR LES TRAVAUX DE L'EXTENSION DU RESEAU ELECTRIQUE DU VILLAGE IGAWA-MEME A LA LOCALITE DE GUEBEGENE (PHASE I)</w:t>
      </w:r>
      <w:r>
        <w:rPr>
          <w:rFonts w:ascii="Arial Narrow" w:hAnsi="Arial Narrow"/>
          <w:b/>
          <w:i/>
        </w:rPr>
        <w:t xml:space="preserve"> DANS L’ARRONDISSEMENT DE MORA, DEPARTEMENT DU MAYO SAVA, REGION DE L’EXTREME NORD.</w:t>
      </w:r>
    </w:p>
    <w:p w:rsidR="00631370" w:rsidRDefault="00631370">
      <w:pPr>
        <w:pStyle w:val="Pieddepage"/>
        <w:tabs>
          <w:tab w:val="clear" w:pos="4536"/>
          <w:tab w:val="clear" w:pos="9072"/>
          <w:tab w:val="right" w:pos="9444"/>
        </w:tabs>
        <w:rPr>
          <w:rFonts w:ascii="Arial Narrow" w:hAnsi="Arial Narrow"/>
        </w:rPr>
      </w:pPr>
    </w:p>
    <w:p w:rsidR="00631370" w:rsidRDefault="008347A5">
      <w:pPr>
        <w:pStyle w:val="Titre4"/>
        <w:rPr>
          <w:rFonts w:ascii="Arial Narrow" w:hAnsi="Arial Narrow"/>
          <w:sz w:val="24"/>
          <w:szCs w:val="24"/>
          <w:lang w:val="fr-CH"/>
        </w:rPr>
      </w:pPr>
      <w:r>
        <w:rPr>
          <w:rFonts w:ascii="Arial Narrow" w:hAnsi="Arial Narrow"/>
          <w:sz w:val="24"/>
          <w:szCs w:val="24"/>
          <w:lang w:val="fr-CH"/>
        </w:rPr>
        <w:t>Financement : BIP 2019 (MINEE)</w:t>
      </w:r>
    </w:p>
    <w:p w:rsidR="00631370" w:rsidRDefault="00631370">
      <w:pPr>
        <w:pStyle w:val="En-tte"/>
        <w:rPr>
          <w:rFonts w:ascii="Arial Narrow" w:hAnsi="Arial Narrow"/>
          <w:lang w:val="fr-FR"/>
        </w:rPr>
      </w:pPr>
    </w:p>
    <w:p w:rsidR="00631370" w:rsidRDefault="00631370">
      <w:pPr>
        <w:pStyle w:val="En-tte"/>
        <w:rPr>
          <w:rFonts w:ascii="Arial Narrow" w:hAnsi="Arial Narrow"/>
          <w:lang w:val="fr-FR"/>
        </w:rPr>
      </w:pPr>
    </w:p>
    <w:p w:rsidR="00631370" w:rsidRDefault="00631370">
      <w:pPr>
        <w:rPr>
          <w:rFonts w:ascii="Arial Narrow" w:hAnsi="Arial Narrow"/>
          <w:b/>
          <w:bCs/>
        </w:rPr>
      </w:pPr>
    </w:p>
    <w:p w:rsidR="00631370" w:rsidRDefault="00631370">
      <w:pPr>
        <w:jc w:val="center"/>
        <w:rPr>
          <w:rFonts w:ascii="Arial Narrow" w:hAnsi="Arial Narrow"/>
          <w:b/>
          <w:bCs/>
        </w:rPr>
      </w:pPr>
    </w:p>
    <w:p w:rsidR="00631370" w:rsidRDefault="00631370">
      <w:pPr>
        <w:jc w:val="center"/>
        <w:rPr>
          <w:rFonts w:ascii="Arial Narrow" w:hAnsi="Arial Narrow"/>
          <w:b/>
          <w:bCs/>
        </w:rPr>
      </w:pPr>
    </w:p>
    <w:p w:rsidR="00631370" w:rsidRDefault="00631370">
      <w:pPr>
        <w:rPr>
          <w:rFonts w:ascii="Arial Narrow" w:hAnsi="Arial Narrow"/>
          <w:b/>
          <w:bCs/>
        </w:rPr>
      </w:pPr>
    </w:p>
    <w:p w:rsidR="00631370" w:rsidRDefault="00631370">
      <w:pPr>
        <w:jc w:val="center"/>
        <w:rPr>
          <w:rFonts w:ascii="Arial Narrow" w:hAnsi="Arial Narrow"/>
          <w:b/>
          <w:bCs/>
        </w:rPr>
      </w:pPr>
    </w:p>
    <w:p w:rsidR="00631370" w:rsidRDefault="00631370">
      <w:pPr>
        <w:jc w:val="center"/>
        <w:rPr>
          <w:rFonts w:ascii="Arial Narrow" w:hAnsi="Arial Narrow"/>
          <w:b/>
          <w:bCs/>
        </w:rPr>
      </w:pPr>
    </w:p>
    <w:p w:rsidR="00631370" w:rsidRDefault="008347A5">
      <w:pPr>
        <w:jc w:val="center"/>
        <w:rPr>
          <w:rFonts w:ascii="Arial Narrow" w:hAnsi="Arial Narrow"/>
        </w:rPr>
      </w:pPr>
      <w:r>
        <w:rPr>
          <w:rFonts w:ascii="Arial Narrow" w:hAnsi="Arial Narrow"/>
        </w:rPr>
        <w:t xml:space="preserve">PIÈCE N° 6 : </w:t>
      </w:r>
      <w:r>
        <w:rPr>
          <w:rFonts w:ascii="Arial Narrow" w:hAnsi="Arial Narrow"/>
          <w:b/>
        </w:rPr>
        <w:t>SOUS-DÉTAIL DES PRIX UNITAIRES</w:t>
      </w:r>
    </w:p>
    <w:p w:rsidR="00631370" w:rsidRDefault="008347A5">
      <w:pPr>
        <w:pStyle w:val="Retraitcorpsdetexte2"/>
        <w:ind w:left="0" w:firstLine="0"/>
        <w:jc w:val="center"/>
        <w:rPr>
          <w:rFonts w:ascii="Arial Narrow" w:hAnsi="Arial Narrow"/>
        </w:rPr>
      </w:pPr>
      <w:r>
        <w:rPr>
          <w:rFonts w:ascii="Arial Narrow" w:hAnsi="Arial Narrow"/>
        </w:rPr>
        <w:br w:type="page"/>
      </w:r>
      <w:r>
        <w:rPr>
          <w:rFonts w:ascii="Arial Narrow" w:hAnsi="Arial Narrow"/>
        </w:rPr>
        <w:lastRenderedPageBreak/>
        <w:t>SOUS DÉTAIL DES PRIX UNITAIRES</w:t>
      </w:r>
    </w:p>
    <w:p w:rsidR="00631370" w:rsidRDefault="008347A5">
      <w:pPr>
        <w:rPr>
          <w:rFonts w:ascii="Arial Narrow" w:hAnsi="Arial Narrow"/>
        </w:rPr>
      </w:pPr>
      <w:r>
        <w:rPr>
          <w:rFonts w:ascii="Arial Narrow" w:hAnsi="Arial Narrow"/>
        </w:rPr>
        <w:t>Désignation </w:t>
      </w:r>
      <w:proofErr w:type="gramStart"/>
      <w:r>
        <w:rPr>
          <w:rFonts w:ascii="Arial Narrow" w:hAnsi="Arial Narrow"/>
        </w:rPr>
        <w:t>:_</w:t>
      </w:r>
      <w:proofErr w:type="gramEnd"/>
      <w:r>
        <w:rPr>
          <w:rFonts w:ascii="Arial Narrow" w:hAnsi="Arial Narrow"/>
        </w:rPr>
        <w:t>______________________________________________________________________</w:t>
      </w:r>
    </w:p>
    <w:p w:rsidR="00631370" w:rsidRDefault="00631370">
      <w:pPr>
        <w:rPr>
          <w:rFonts w:ascii="Arial Narrow" w:hAnsi="Arial Narrow"/>
        </w:rPr>
      </w:pPr>
    </w:p>
    <w:tbl>
      <w:tblPr>
        <w:tblW w:w="0" w:type="auto"/>
        <w:tblInd w:w="10" w:type="dxa"/>
        <w:tblCellMar>
          <w:left w:w="10" w:type="dxa"/>
          <w:right w:w="10" w:type="dxa"/>
        </w:tblCellMar>
        <w:tblLook w:val="01E0" w:firstRow="1" w:lastRow="1" w:firstColumn="1" w:lastColumn="1" w:noHBand="0" w:noVBand="0"/>
      </w:tblPr>
      <w:tblGrid>
        <w:gridCol w:w="1165"/>
        <w:gridCol w:w="3212"/>
        <w:gridCol w:w="1958"/>
        <w:gridCol w:w="1727"/>
        <w:gridCol w:w="1868"/>
      </w:tblGrid>
      <w:tr w:rsidR="00631370">
        <w:tblPrEx>
          <w:tblCellMar>
            <w:top w:w="0" w:type="dxa"/>
            <w:bottom w:w="0" w:type="dxa"/>
          </w:tblCellMar>
        </w:tblPrEx>
        <w:tc>
          <w:tcPr>
            <w:tcW w:w="828"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N° Prix</w:t>
            </w:r>
          </w:p>
        </w:tc>
        <w:tc>
          <w:tcPr>
            <w:tcW w:w="3600"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Rendement journalier</w:t>
            </w:r>
          </w:p>
        </w:tc>
        <w:tc>
          <w:tcPr>
            <w:tcW w:w="2149"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Quantité totale</w:t>
            </w:r>
          </w:p>
        </w:tc>
        <w:tc>
          <w:tcPr>
            <w:tcW w:w="1777"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Unité</w:t>
            </w:r>
          </w:p>
        </w:tc>
        <w:tc>
          <w:tcPr>
            <w:tcW w:w="2066"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Durée activité</w:t>
            </w:r>
          </w:p>
        </w:tc>
      </w:tr>
      <w:tr w:rsidR="00631370">
        <w:tblPrEx>
          <w:tblCellMar>
            <w:top w:w="0" w:type="dxa"/>
            <w:bottom w:w="0" w:type="dxa"/>
          </w:tblCellMar>
        </w:tblPrEx>
        <w:tc>
          <w:tcPr>
            <w:tcW w:w="8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val="restart"/>
            <w:tcBorders>
              <w:top w:val="single" w:sz="4" w:space="0" w:color="auto"/>
              <w:left w:val="single" w:sz="4" w:space="0" w:color="auto"/>
              <w:bottom w:val="single" w:sz="4" w:space="0" w:color="auto"/>
              <w:right w:val="single" w:sz="4" w:space="0" w:color="auto"/>
            </w:tcBorders>
            <w:vAlign w:val="center"/>
          </w:tcPr>
          <w:p w:rsidR="00631370" w:rsidRDefault="008347A5">
            <w:pPr>
              <w:ind w:left="113" w:right="113"/>
              <w:jc w:val="center"/>
              <w:rPr>
                <w:rFonts w:ascii="Arial Narrow" w:hAnsi="Arial Narrow" w:cs="Tahoma"/>
                <w:b/>
                <w:bCs/>
              </w:rPr>
            </w:pPr>
            <w:r>
              <w:rPr>
                <w:rFonts w:ascii="Arial Narrow" w:hAnsi="Arial Narrow" w:cs="Tahoma"/>
                <w:b/>
                <w:bCs/>
              </w:rPr>
              <w:t>Main d’œuvre</w:t>
            </w:r>
          </w:p>
        </w:tc>
        <w:tc>
          <w:tcPr>
            <w:tcW w:w="3600"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Catégorie</w:t>
            </w:r>
          </w:p>
        </w:tc>
        <w:tc>
          <w:tcPr>
            <w:tcW w:w="2149"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Salaire journalier</w:t>
            </w:r>
          </w:p>
        </w:tc>
        <w:tc>
          <w:tcPr>
            <w:tcW w:w="1777"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Jours facturés</w:t>
            </w:r>
          </w:p>
        </w:tc>
        <w:tc>
          <w:tcPr>
            <w:tcW w:w="2066"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Montant</w:t>
            </w: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7526" w:type="dxa"/>
            <w:gridSpan w:val="3"/>
            <w:tcBorders>
              <w:top w:val="single" w:sz="4" w:space="0" w:color="auto"/>
              <w:left w:val="single" w:sz="4" w:space="0" w:color="auto"/>
              <w:bottom w:val="single" w:sz="4" w:space="0" w:color="auto"/>
              <w:right w:val="single" w:sz="4" w:space="0" w:color="auto"/>
            </w:tcBorders>
          </w:tcPr>
          <w:p w:rsidR="00631370" w:rsidRDefault="008347A5">
            <w:pPr>
              <w:jc w:val="right"/>
              <w:rPr>
                <w:rFonts w:ascii="Arial Narrow" w:hAnsi="Arial Narrow" w:cs="Tahoma"/>
                <w:b/>
                <w:bCs/>
              </w:rPr>
            </w:pPr>
            <w:r>
              <w:rPr>
                <w:rFonts w:ascii="Arial Narrow" w:hAnsi="Arial Narrow" w:cs="Tahoma"/>
                <w:b/>
                <w:bCs/>
              </w:rPr>
              <w:t>TOTAL A</w:t>
            </w: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b/>
                <w:bCs/>
              </w:rPr>
            </w:pPr>
          </w:p>
        </w:tc>
      </w:tr>
      <w:tr w:rsidR="00631370">
        <w:tblPrEx>
          <w:tblCellMar>
            <w:top w:w="0" w:type="dxa"/>
            <w:bottom w:w="0" w:type="dxa"/>
          </w:tblCellMar>
        </w:tblPrEx>
        <w:tc>
          <w:tcPr>
            <w:tcW w:w="828" w:type="dxa"/>
            <w:vMerge w:val="restart"/>
            <w:tcBorders>
              <w:top w:val="single" w:sz="4" w:space="0" w:color="auto"/>
              <w:left w:val="single" w:sz="4" w:space="0" w:color="auto"/>
              <w:bottom w:val="single" w:sz="4" w:space="0" w:color="auto"/>
              <w:right w:val="single" w:sz="4" w:space="0" w:color="auto"/>
            </w:tcBorders>
          </w:tcPr>
          <w:p w:rsidR="00631370" w:rsidRDefault="00631370">
            <w:pPr>
              <w:ind w:left="113" w:right="113"/>
              <w:jc w:val="center"/>
              <w:rPr>
                <w:rFonts w:ascii="Arial Narrow" w:hAnsi="Arial Narrow" w:cs="Tahoma"/>
              </w:rPr>
            </w:pPr>
          </w:p>
          <w:p w:rsidR="00631370" w:rsidRDefault="008347A5">
            <w:pPr>
              <w:ind w:left="113" w:right="113"/>
              <w:jc w:val="center"/>
              <w:rPr>
                <w:rFonts w:ascii="Arial Narrow" w:hAnsi="Arial Narrow" w:cs="Tahoma"/>
                <w:b/>
                <w:bCs/>
              </w:rPr>
            </w:pPr>
            <w:r>
              <w:rPr>
                <w:rFonts w:ascii="Arial Narrow" w:hAnsi="Arial Narrow" w:cs="Tahoma"/>
                <w:b/>
                <w:bCs/>
              </w:rPr>
              <w:t>Matériel et engin</w:t>
            </w:r>
          </w:p>
        </w:tc>
        <w:tc>
          <w:tcPr>
            <w:tcW w:w="3600"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Type</w:t>
            </w:r>
          </w:p>
        </w:tc>
        <w:tc>
          <w:tcPr>
            <w:tcW w:w="2149"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Taux journalier</w:t>
            </w:r>
          </w:p>
        </w:tc>
        <w:tc>
          <w:tcPr>
            <w:tcW w:w="1777"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Jours facturés</w:t>
            </w:r>
          </w:p>
        </w:tc>
        <w:tc>
          <w:tcPr>
            <w:tcW w:w="2066"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 xml:space="preserve">Montant </w:t>
            </w: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7526" w:type="dxa"/>
            <w:gridSpan w:val="3"/>
            <w:tcBorders>
              <w:top w:val="single" w:sz="4" w:space="0" w:color="auto"/>
              <w:left w:val="single" w:sz="4" w:space="0" w:color="auto"/>
              <w:bottom w:val="single" w:sz="4" w:space="0" w:color="auto"/>
              <w:right w:val="single" w:sz="4" w:space="0" w:color="auto"/>
            </w:tcBorders>
          </w:tcPr>
          <w:p w:rsidR="00631370" w:rsidRDefault="008347A5">
            <w:pPr>
              <w:jc w:val="right"/>
              <w:rPr>
                <w:rFonts w:ascii="Arial Narrow" w:hAnsi="Arial Narrow" w:cs="Tahoma"/>
                <w:b/>
                <w:bCs/>
              </w:rPr>
            </w:pPr>
            <w:r>
              <w:rPr>
                <w:rFonts w:ascii="Arial Narrow" w:hAnsi="Arial Narrow" w:cs="Tahoma"/>
                <w:b/>
                <w:bCs/>
              </w:rPr>
              <w:t>TOTAL B</w:t>
            </w: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b/>
                <w:bCs/>
              </w:rPr>
            </w:pPr>
          </w:p>
        </w:tc>
      </w:tr>
      <w:tr w:rsidR="00631370">
        <w:tblPrEx>
          <w:tblCellMar>
            <w:top w:w="0" w:type="dxa"/>
            <w:bottom w:w="0" w:type="dxa"/>
          </w:tblCellMar>
        </w:tblPrEx>
        <w:tc>
          <w:tcPr>
            <w:tcW w:w="828" w:type="dxa"/>
            <w:vMerge w:val="restart"/>
            <w:tcBorders>
              <w:top w:val="single" w:sz="4" w:space="0" w:color="auto"/>
              <w:left w:val="single" w:sz="4" w:space="0" w:color="auto"/>
              <w:bottom w:val="single" w:sz="4" w:space="0" w:color="auto"/>
              <w:right w:val="single" w:sz="4" w:space="0" w:color="auto"/>
            </w:tcBorders>
          </w:tcPr>
          <w:p w:rsidR="00631370" w:rsidRDefault="00631370">
            <w:pPr>
              <w:ind w:left="113" w:right="113"/>
              <w:jc w:val="center"/>
              <w:rPr>
                <w:rFonts w:ascii="Arial Narrow" w:hAnsi="Arial Narrow" w:cs="Tahoma"/>
              </w:rPr>
            </w:pPr>
          </w:p>
          <w:p w:rsidR="00631370" w:rsidRDefault="008347A5">
            <w:pPr>
              <w:ind w:left="113" w:right="113"/>
              <w:jc w:val="center"/>
              <w:rPr>
                <w:rFonts w:ascii="Arial Narrow" w:hAnsi="Arial Narrow" w:cs="Tahoma"/>
                <w:b/>
                <w:bCs/>
              </w:rPr>
            </w:pPr>
            <w:r>
              <w:rPr>
                <w:rFonts w:ascii="Arial Narrow" w:hAnsi="Arial Narrow" w:cs="Tahoma"/>
                <w:b/>
                <w:bCs/>
              </w:rPr>
              <w:t>Matériaux divers</w:t>
            </w:r>
          </w:p>
        </w:tc>
        <w:tc>
          <w:tcPr>
            <w:tcW w:w="3600"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Type</w:t>
            </w:r>
          </w:p>
        </w:tc>
        <w:tc>
          <w:tcPr>
            <w:tcW w:w="2149"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Prix unitaire</w:t>
            </w:r>
          </w:p>
        </w:tc>
        <w:tc>
          <w:tcPr>
            <w:tcW w:w="1777"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 xml:space="preserve">Consommation </w:t>
            </w:r>
          </w:p>
        </w:tc>
        <w:tc>
          <w:tcPr>
            <w:tcW w:w="2066"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b/>
                <w:bCs/>
              </w:rPr>
            </w:pPr>
            <w:r>
              <w:rPr>
                <w:rFonts w:ascii="Arial Narrow" w:hAnsi="Arial Narrow" w:cs="Tahoma"/>
                <w:b/>
                <w:bCs/>
              </w:rPr>
              <w:t xml:space="preserve">Montant </w:t>
            </w: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vMerge/>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7526" w:type="dxa"/>
            <w:gridSpan w:val="3"/>
            <w:tcBorders>
              <w:top w:val="single" w:sz="4" w:space="0" w:color="auto"/>
              <w:left w:val="single" w:sz="4" w:space="0" w:color="auto"/>
              <w:bottom w:val="single" w:sz="4" w:space="0" w:color="auto"/>
              <w:right w:val="single" w:sz="4" w:space="0" w:color="auto"/>
            </w:tcBorders>
          </w:tcPr>
          <w:p w:rsidR="00631370" w:rsidRDefault="008347A5">
            <w:pPr>
              <w:jc w:val="right"/>
              <w:rPr>
                <w:rFonts w:ascii="Arial Narrow" w:hAnsi="Arial Narrow" w:cs="Tahoma"/>
                <w:b/>
                <w:bCs/>
              </w:rPr>
            </w:pPr>
            <w:r>
              <w:rPr>
                <w:rFonts w:ascii="Arial Narrow" w:hAnsi="Arial Narrow" w:cs="Tahoma"/>
                <w:b/>
                <w:bCs/>
              </w:rPr>
              <w:t>TOTAL C</w:t>
            </w: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b/>
                <w:bCs/>
              </w:rPr>
            </w:pPr>
          </w:p>
        </w:tc>
      </w:tr>
      <w:tr w:rsidR="00631370">
        <w:tblPrEx>
          <w:tblCellMar>
            <w:top w:w="0" w:type="dxa"/>
            <w:bottom w:w="0" w:type="dxa"/>
          </w:tblCellMar>
        </w:tblPrEx>
        <w:tc>
          <w:tcPr>
            <w:tcW w:w="828"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rPr>
            </w:pPr>
            <w:r>
              <w:rPr>
                <w:rFonts w:ascii="Arial Narrow" w:hAnsi="Arial Narrow" w:cs="Tahoma"/>
              </w:rPr>
              <w:t>D</w:t>
            </w:r>
          </w:p>
        </w:tc>
        <w:tc>
          <w:tcPr>
            <w:tcW w:w="360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b/>
                <w:bCs/>
              </w:rPr>
            </w:pPr>
            <w:r>
              <w:rPr>
                <w:rFonts w:ascii="Arial Narrow" w:hAnsi="Arial Narrow" w:cs="Tahoma"/>
                <w:b/>
                <w:bCs/>
              </w:rPr>
              <w:t>TOTAL COUTS DIRECTS</w:t>
            </w: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A+B+C</w:t>
            </w: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rPr>
            </w:pPr>
            <w:r>
              <w:rPr>
                <w:rFonts w:ascii="Arial Narrow" w:hAnsi="Arial Narrow" w:cs="Tahoma"/>
              </w:rPr>
              <w:t>E</w:t>
            </w:r>
          </w:p>
        </w:tc>
        <w:tc>
          <w:tcPr>
            <w:tcW w:w="360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Frais généraux de chantier</w:t>
            </w:r>
          </w:p>
        </w:tc>
        <w:tc>
          <w:tcPr>
            <w:tcW w:w="2149"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5%</w:t>
            </w:r>
          </w:p>
        </w:tc>
        <w:tc>
          <w:tcPr>
            <w:tcW w:w="177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 D x %</w:t>
            </w: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rPr>
            </w:pPr>
            <w:r>
              <w:rPr>
                <w:rFonts w:ascii="Arial Narrow" w:hAnsi="Arial Narrow" w:cs="Tahoma"/>
              </w:rPr>
              <w:t>F</w:t>
            </w:r>
          </w:p>
        </w:tc>
        <w:tc>
          <w:tcPr>
            <w:tcW w:w="360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Frais généraux de siège</w:t>
            </w:r>
          </w:p>
        </w:tc>
        <w:tc>
          <w:tcPr>
            <w:tcW w:w="2149"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10%</w:t>
            </w:r>
          </w:p>
        </w:tc>
        <w:tc>
          <w:tcPr>
            <w:tcW w:w="177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 D x %</w:t>
            </w: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rPr>
            </w:pPr>
            <w:r>
              <w:rPr>
                <w:rFonts w:ascii="Arial Narrow" w:hAnsi="Arial Narrow" w:cs="Tahoma"/>
              </w:rPr>
              <w:t>G</w:t>
            </w:r>
          </w:p>
        </w:tc>
        <w:tc>
          <w:tcPr>
            <w:tcW w:w="360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b/>
                <w:bCs/>
              </w:rPr>
            </w:pPr>
            <w:r>
              <w:rPr>
                <w:rFonts w:ascii="Arial Narrow" w:hAnsi="Arial Narrow" w:cs="Tahoma"/>
                <w:b/>
                <w:bCs/>
              </w:rPr>
              <w:t>COUTS DE REVIENT</w:t>
            </w: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 D + E + F</w:t>
            </w: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rPr>
            </w:pPr>
            <w:r>
              <w:rPr>
                <w:rFonts w:ascii="Arial Narrow" w:hAnsi="Arial Narrow" w:cs="Tahoma"/>
              </w:rPr>
              <w:t>H</w:t>
            </w:r>
          </w:p>
        </w:tc>
        <w:tc>
          <w:tcPr>
            <w:tcW w:w="360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Risques + Bénéfices</w:t>
            </w:r>
          </w:p>
        </w:tc>
        <w:tc>
          <w:tcPr>
            <w:tcW w:w="2149"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10%</w:t>
            </w:r>
          </w:p>
        </w:tc>
        <w:tc>
          <w:tcPr>
            <w:tcW w:w="177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 G x %</w:t>
            </w: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rPr>
            </w:pPr>
            <w:r>
              <w:rPr>
                <w:rFonts w:ascii="Arial Narrow" w:hAnsi="Arial Narrow" w:cs="Tahoma"/>
              </w:rPr>
              <w:t>P</w:t>
            </w:r>
          </w:p>
        </w:tc>
        <w:tc>
          <w:tcPr>
            <w:tcW w:w="360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b/>
                <w:bCs/>
              </w:rPr>
            </w:pPr>
            <w:r>
              <w:rPr>
                <w:rFonts w:ascii="Arial Narrow" w:hAnsi="Arial Narrow" w:cs="Tahoma"/>
                <w:b/>
                <w:bCs/>
              </w:rPr>
              <w:t>PRIX DE VENTE TOTAL HT</w:t>
            </w: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 G + H</w:t>
            </w: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rPr>
            </w:pPr>
            <w:r>
              <w:rPr>
                <w:rFonts w:ascii="Arial Narrow" w:hAnsi="Arial Narrow" w:cs="Tahoma"/>
              </w:rPr>
              <w:t>V</w:t>
            </w:r>
          </w:p>
        </w:tc>
        <w:tc>
          <w:tcPr>
            <w:tcW w:w="360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b/>
                <w:bCs/>
              </w:rPr>
            </w:pPr>
            <w:r>
              <w:rPr>
                <w:rFonts w:ascii="Arial Narrow" w:hAnsi="Arial Narrow" w:cs="Tahoma"/>
                <w:b/>
                <w:bCs/>
              </w:rPr>
              <w:t>PRIX DE VENTE UNITAIRE HT</w:t>
            </w: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 P/Qté</w:t>
            </w: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tcBorders>
              <w:top w:val="single" w:sz="4" w:space="0" w:color="auto"/>
              <w:left w:val="single" w:sz="4" w:space="0" w:color="auto"/>
              <w:bottom w:val="single" w:sz="4" w:space="0" w:color="auto"/>
              <w:right w:val="single" w:sz="4" w:space="0" w:color="auto"/>
            </w:tcBorders>
          </w:tcPr>
          <w:p w:rsidR="00631370" w:rsidRDefault="008347A5">
            <w:pPr>
              <w:jc w:val="center"/>
              <w:rPr>
                <w:rFonts w:ascii="Arial Narrow" w:hAnsi="Arial Narrow" w:cs="Tahoma"/>
              </w:rPr>
            </w:pPr>
            <w:r>
              <w:rPr>
                <w:rFonts w:ascii="Arial Narrow" w:hAnsi="Arial Narrow" w:cs="Tahoma"/>
              </w:rPr>
              <w:t>T</w:t>
            </w:r>
          </w:p>
        </w:tc>
        <w:tc>
          <w:tcPr>
            <w:tcW w:w="360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TVA</w:t>
            </w: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 V x 19,25%</w:t>
            </w: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r w:rsidR="00631370">
        <w:tblPrEx>
          <w:tblCellMar>
            <w:top w:w="0" w:type="dxa"/>
            <w:bottom w:w="0" w:type="dxa"/>
          </w:tblCellMar>
        </w:tblPrEx>
        <w:tc>
          <w:tcPr>
            <w:tcW w:w="828" w:type="dxa"/>
            <w:tcBorders>
              <w:top w:val="single" w:sz="4" w:space="0" w:color="auto"/>
              <w:left w:val="single" w:sz="4" w:space="0" w:color="auto"/>
              <w:bottom w:val="single" w:sz="4" w:space="0" w:color="auto"/>
              <w:right w:val="single" w:sz="4" w:space="0" w:color="auto"/>
            </w:tcBorders>
          </w:tcPr>
          <w:p w:rsidR="00631370" w:rsidRDefault="00631370">
            <w:pPr>
              <w:jc w:val="center"/>
              <w:rPr>
                <w:rFonts w:ascii="Arial Narrow" w:hAnsi="Arial Narrow" w:cs="Tahoma"/>
              </w:rPr>
            </w:pPr>
          </w:p>
        </w:tc>
        <w:tc>
          <w:tcPr>
            <w:tcW w:w="360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b/>
                <w:bCs/>
              </w:rPr>
            </w:pPr>
            <w:r>
              <w:rPr>
                <w:rFonts w:ascii="Arial Narrow" w:hAnsi="Arial Narrow" w:cs="Tahoma"/>
                <w:b/>
                <w:bCs/>
              </w:rPr>
              <w:t>PRIX DE VENTE UNITAIRE TTC</w:t>
            </w:r>
          </w:p>
        </w:tc>
        <w:tc>
          <w:tcPr>
            <w:tcW w:w="214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c>
          <w:tcPr>
            <w:tcW w:w="177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cs="Tahoma"/>
              </w:rPr>
            </w:pPr>
            <w:r>
              <w:rPr>
                <w:rFonts w:ascii="Arial Narrow" w:hAnsi="Arial Narrow" w:cs="Tahoma"/>
              </w:rPr>
              <w:t>= V + T</w:t>
            </w:r>
          </w:p>
        </w:tc>
        <w:tc>
          <w:tcPr>
            <w:tcW w:w="2066"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cs="Tahoma"/>
              </w:rPr>
            </w:pPr>
          </w:p>
        </w:tc>
      </w:tr>
    </w:tbl>
    <w:p w:rsidR="00631370" w:rsidRDefault="00631370">
      <w:pPr>
        <w:pStyle w:val="En-tte"/>
        <w:rPr>
          <w:rFonts w:ascii="Arial Narrow" w:hAnsi="Arial Narrow"/>
          <w:lang w:val="fr-CH"/>
        </w:rPr>
      </w:pPr>
    </w:p>
    <w:p w:rsidR="00631370" w:rsidRDefault="00631370">
      <w:pPr>
        <w:pStyle w:val="En-tte"/>
        <w:rPr>
          <w:rFonts w:ascii="Arial Narrow" w:hAnsi="Arial Narrow"/>
        </w:rPr>
      </w:pPr>
    </w:p>
    <w:p w:rsidR="00631370" w:rsidRDefault="00631370">
      <w:pPr>
        <w:pStyle w:val="En-tte"/>
        <w:rPr>
          <w:rFonts w:ascii="Arial Narrow" w:hAnsi="Arial Narrow"/>
        </w:rPr>
      </w:pPr>
    </w:p>
    <w:p w:rsidR="00631370" w:rsidRDefault="00631370">
      <w:pPr>
        <w:pStyle w:val="En-tte"/>
        <w:rPr>
          <w:rFonts w:ascii="Arial Narrow" w:hAnsi="Arial Narrow"/>
          <w:lang w:val="fr-CH"/>
        </w:rPr>
      </w:pPr>
    </w:p>
    <w:p w:rsidR="00631370" w:rsidRDefault="00631370">
      <w:pPr>
        <w:pStyle w:val="En-tte"/>
        <w:jc w:val="center"/>
        <w:rPr>
          <w:rFonts w:ascii="Arial Narrow" w:hAnsi="Arial Narrow"/>
          <w:lang w:val="fr-FR"/>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tbl>
      <w:tblPr>
        <w:tblpPr w:leftFromText="141" w:rightFromText="141" w:vertAnchor="text" w:horzAnchor="margin" w:tblpY="-2"/>
        <w:tblW w:w="9720" w:type="dxa"/>
        <w:tblCellMar>
          <w:left w:w="10" w:type="dxa"/>
          <w:right w:w="10" w:type="dxa"/>
        </w:tblCellMar>
        <w:tblLook w:val="0000" w:firstRow="0" w:lastRow="0" w:firstColumn="0" w:lastColumn="0" w:noHBand="0" w:noVBand="0"/>
      </w:tblPr>
      <w:tblGrid>
        <w:gridCol w:w="4320"/>
        <w:gridCol w:w="2160"/>
        <w:gridCol w:w="3240"/>
      </w:tblGrid>
      <w:tr w:rsidR="00631370">
        <w:tblPrEx>
          <w:tblCellMar>
            <w:top w:w="0" w:type="dxa"/>
            <w:bottom w:w="0" w:type="dxa"/>
          </w:tblCellMar>
        </w:tblPrEx>
        <w:tc>
          <w:tcPr>
            <w:tcW w:w="4320" w:type="dxa"/>
            <w:tcBorders>
              <w:top w:val="nil"/>
              <w:left w:val="nil"/>
              <w:bottom w:val="nil"/>
              <w:right w:val="nil"/>
            </w:tcBorders>
          </w:tcPr>
          <w:p w:rsidR="00631370" w:rsidRDefault="008347A5">
            <w:pPr>
              <w:pStyle w:val="En-tte"/>
              <w:ind w:left="180"/>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75648" behindDoc="0" locked="0" layoutInCell="1" allowOverlap="1">
                      <wp:simplePos x="0" y="0"/>
                      <wp:positionH relativeFrom="column">
                        <wp:posOffset>-112395</wp:posOffset>
                      </wp:positionH>
                      <wp:positionV relativeFrom="paragraph">
                        <wp:posOffset>76835</wp:posOffset>
                      </wp:positionV>
                      <wp:extent cx="2519680" cy="1276985"/>
                      <wp:effectExtent l="0" t="0" r="0" b="0"/>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5F2DD4E3-B74F-F6D8-3676FAAEE538" coordsize="21600,21600" style="position:absolute;width:198.4pt;height:100.55pt;mso-width-percent:40000;mso-width-relative:margin;mso-height-percent:0;mso-height-relative:margin;margin-top:6.05pt;margin-left:-8.85pt;mso-wrap-distance-left:9pt;mso-wrap-distance-right:9pt;mso-wrap-distance-top:0pt;mso-wrap-distance-bottom:0pt;rotation:0.000000;z-index:251675648;" fillcolor="#ffffff" stroked="f" o:spt="1" path="m0,0 l0,21600 r21600,0 l21600,0 x e">
                      <w10:wrap side="both"/>
                      <v:fill type="solid" color="#ffffff" opacity="1.000000"/>
                      <o:lock/>
                    </v:shape>
                  </w:pict>
                </mc:Fallback>
              </mc:AlternateContent>
            </w: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8347A5">
            <w:pPr>
              <w:pStyle w:val="En-tte"/>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78720" behindDoc="0" locked="0" layoutInCell="1" allowOverlap="1">
                      <wp:simplePos x="0" y="0"/>
                      <wp:positionH relativeFrom="column">
                        <wp:posOffset>-273685</wp:posOffset>
                      </wp:positionH>
                      <wp:positionV relativeFrom="paragraph">
                        <wp:posOffset>-286385</wp:posOffset>
                      </wp:positionV>
                      <wp:extent cx="2519680" cy="1416685"/>
                      <wp:effectExtent l="0" t="0" r="0" b="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FAR-NORTH REGION</w:t>
                                  </w:r>
                                </w:p>
                                <w:p w:rsidR="00631370" w:rsidRDefault="008347A5">
                                  <w:pPr>
                                    <w:jc w:val="center"/>
                                    <w:rPr>
                                      <w:rFonts w:ascii="Tahoma" w:hAnsi="Tahoma" w:cs="Tahoma"/>
                                      <w:sz w:val="16"/>
                                      <w:szCs w:val="16"/>
                                      <w:lang w:val="en-US"/>
                                    </w:rPr>
                                  </w:pPr>
                                  <w:r>
                                    <w:rPr>
                                      <w:rFonts w:ascii="Tahoma" w:hAnsi="Tahoma" w:cs="Tahoma"/>
                                      <w:b/>
                                      <w:sz w:val="16"/>
                                      <w:szCs w:val="16"/>
                                      <w:lang w:val="en-US"/>
                                    </w:rPr>
                                    <w:t xml:space="preserve">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p w:rsidR="00631370" w:rsidRDefault="00631370">
                                  <w:pPr>
                                    <w:jc w:val="center"/>
                                    <w:rPr>
                                      <w:lang w:val="en-US"/>
                                    </w:rP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FD9192C1-2AE3-AD2C-AC270E8BE81A" coordsize="21600,21600" style="position:absolute;width:198.4pt;height:111.55pt;mso-width-percent:40000;mso-width-relative:margin;mso-height-percent:0;mso-height-relative:margin;margin-top:-22.55pt;margin-left:-21.55pt;mso-wrap-distance-left:9pt;mso-wrap-distance-right:9pt;mso-wrap-distance-top:0pt;mso-wrap-distance-bottom:0pt;rotation:0.000000;z-index:251678720;" fillcolor="#ffffff" stroked="f" o:spt="1" path="m0,0 l0,21600 r21600,0 l21600,0 x e">
                      <w10:wrap side="both"/>
                      <v:fill type="solid" color="#ffffff" opacity="1.000000"/>
                      <o:lock/>
                    </v:shape>
                  </w:pict>
                </mc:Fallback>
              </mc:AlternateContent>
            </w: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ind w:left="180"/>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bl>
    <w:p w:rsidR="00631370" w:rsidRDefault="00631370">
      <w:pPr>
        <w:rPr>
          <w:rFonts w:ascii="Arial Narrow" w:hAnsi="Arial Narrow"/>
          <w:b/>
          <w:bCs/>
        </w:rPr>
      </w:pPr>
    </w:p>
    <w:p w:rsidR="00631370" w:rsidRDefault="00631370">
      <w:pPr>
        <w:pStyle w:val="Titre1"/>
        <w:jc w:val="both"/>
        <w:rPr>
          <w:rFonts w:ascii="Arial Narrow" w:hAnsi="Arial Narrow"/>
        </w:rPr>
      </w:pPr>
    </w:p>
    <w:p w:rsidR="00631370" w:rsidRDefault="008347A5">
      <w:pPr>
        <w:pStyle w:val="Titre1"/>
        <w:rPr>
          <w:rFonts w:ascii="Arial Narrow" w:hAnsi="Arial Narrow"/>
        </w:rPr>
      </w:pPr>
      <w:r>
        <w:rPr>
          <w:rFonts w:ascii="Arial Narrow" w:hAnsi="Arial Narrow"/>
        </w:rPr>
        <w:t xml:space="preserve">COMMISSION </w:t>
      </w:r>
      <w:r>
        <w:rPr>
          <w:rFonts w:ascii="Arial Narrow" w:hAnsi="Arial Narrow"/>
        </w:rPr>
        <w:t>DE PASSATION DES MARCHÉS PUBLICS</w:t>
      </w:r>
    </w:p>
    <w:p w:rsidR="00631370" w:rsidRDefault="008347A5">
      <w:pPr>
        <w:pStyle w:val="Titre2"/>
        <w:rPr>
          <w:rFonts w:ascii="Arial Narrow" w:hAnsi="Arial Narrow"/>
          <w:sz w:val="24"/>
          <w:szCs w:val="24"/>
        </w:rPr>
      </w:pPr>
      <w:r>
        <w:rPr>
          <w:rFonts w:ascii="Arial Narrow" w:hAnsi="Arial Narrow"/>
          <w:sz w:val="24"/>
          <w:szCs w:val="24"/>
        </w:rPr>
        <w:t xml:space="preserve">AUPRÈS DE LA PREFECTURE DU MAYO-SAVA </w:t>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pBdr>
          <w:top w:val="single" w:sz="18" w:space="1" w:color="auto"/>
          <w:left w:val="single" w:sz="18" w:space="4" w:color="auto"/>
          <w:bottom w:val="single" w:sz="18" w:space="1" w:color="auto"/>
          <w:right w:val="single" w:sz="18" w:space="4" w:color="auto"/>
        </w:pBdr>
        <w:jc w:val="center"/>
        <w:rPr>
          <w:rFonts w:ascii="Arial Narrow" w:hAnsi="Arial Narrow"/>
        </w:rPr>
      </w:pPr>
      <w:r>
        <w:rPr>
          <w:rFonts w:ascii="Arial Narrow" w:hAnsi="Arial Narrow"/>
          <w:b/>
          <w:i/>
        </w:rPr>
        <w:t>APPEL D’OFFRES N°_____AONO/K44/CDPM-MS/AI/DU DU</w:t>
      </w:r>
      <w:r>
        <w:rPr>
          <w:rFonts w:ascii="Arial Narrow" w:hAnsi="Arial Narrow"/>
          <w:b/>
        </w:rPr>
        <w:t xml:space="preserve"> ________</w:t>
      </w:r>
      <w:r>
        <w:rPr>
          <w:rFonts w:ascii="Arial Narrow" w:hAnsi="Arial Narrow"/>
          <w:b/>
          <w:color w:val="FF0000"/>
        </w:rPr>
        <w:t xml:space="preserve"> </w:t>
      </w:r>
      <w:r>
        <w:rPr>
          <w:rFonts w:ascii="Arial Narrow" w:hAnsi="Arial Narrow"/>
          <w:b/>
          <w:i/>
        </w:rPr>
        <w:t xml:space="preserve">POUR LES TRAVAUX DE L'EXTENSION DU RESEAU ELECTRIQUE DU VILLAGE IGAWA-MEME A LA LOCALITE DE GUEBEGENE (PHASE I) DANS </w:t>
      </w:r>
      <w:r>
        <w:rPr>
          <w:rFonts w:ascii="Arial Narrow" w:hAnsi="Arial Narrow"/>
          <w:b/>
          <w:i/>
        </w:rPr>
        <w:t>L’ARRONDISSEMENT DE MORA, DEPARTEMENT DU MAYO SAVA, REGION DE L’EXTREME NORD.</w:t>
      </w:r>
    </w:p>
    <w:p w:rsidR="00631370" w:rsidRDefault="008347A5">
      <w:pPr>
        <w:pStyle w:val="Titre4"/>
        <w:rPr>
          <w:rFonts w:ascii="Arial Narrow" w:hAnsi="Arial Narrow"/>
          <w:sz w:val="24"/>
          <w:szCs w:val="24"/>
          <w:lang w:val="fr-CH"/>
        </w:rPr>
      </w:pPr>
      <w:r>
        <w:rPr>
          <w:rFonts w:ascii="Arial Narrow" w:hAnsi="Arial Narrow"/>
          <w:sz w:val="24"/>
          <w:szCs w:val="24"/>
          <w:lang w:val="fr-CH"/>
        </w:rPr>
        <w:t>Financement : BIP 2019 (MINEE)</w:t>
      </w: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8347A5">
      <w:pPr>
        <w:jc w:val="center"/>
        <w:rPr>
          <w:rFonts w:ascii="Arial Narrow" w:hAnsi="Arial Narrow"/>
        </w:rPr>
      </w:pPr>
      <w:r>
        <w:rPr>
          <w:rFonts w:ascii="Arial Narrow" w:hAnsi="Arial Narrow"/>
        </w:rPr>
        <w:t xml:space="preserve">PIÈCE N° 7 : </w:t>
      </w:r>
      <w:r>
        <w:rPr>
          <w:rFonts w:ascii="Arial Narrow" w:hAnsi="Arial Narrow"/>
          <w:b/>
        </w:rPr>
        <w:t>DEVIS QUANTITATIF ET ESTIMATIF</w:t>
      </w:r>
    </w:p>
    <w:p w:rsidR="00631370" w:rsidRDefault="008347A5">
      <w:pPr>
        <w:jc w:val="center"/>
        <w:rPr>
          <w:rFonts w:ascii="Arial Narrow" w:hAnsi="Arial Narrow"/>
          <w:b/>
        </w:rPr>
      </w:pPr>
      <w:r>
        <w:rPr>
          <w:rFonts w:ascii="Arial Narrow" w:hAnsi="Arial Narrow"/>
        </w:rPr>
        <w:br w:type="page"/>
      </w:r>
      <w:r>
        <w:rPr>
          <w:rFonts w:ascii="Arial Narrow" w:hAnsi="Arial Narrow"/>
          <w:b/>
        </w:rPr>
        <w:lastRenderedPageBreak/>
        <w:t>CADRE DU DEVIS QUANTITATIF ESTIMATIF</w:t>
      </w:r>
    </w:p>
    <w:p w:rsidR="00631370" w:rsidRDefault="00631370">
      <w:pPr>
        <w:jc w:val="center"/>
        <w:rPr>
          <w:rFonts w:ascii="Arial Narrow" w:hAnsi="Arial Narrow"/>
          <w:b/>
        </w:rPr>
      </w:pPr>
    </w:p>
    <w:tbl>
      <w:tblPr>
        <w:tblW w:w="93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4417"/>
        <w:gridCol w:w="674"/>
        <w:gridCol w:w="817"/>
        <w:gridCol w:w="1241"/>
        <w:gridCol w:w="1266"/>
      </w:tblGrid>
      <w:tr w:rsidR="00631370">
        <w:tblPrEx>
          <w:tblCellMar>
            <w:top w:w="0" w:type="dxa"/>
            <w:bottom w:w="0" w:type="dxa"/>
          </w:tblCellMar>
        </w:tblPrEx>
        <w:trPr>
          <w:trHeight w:val="552"/>
        </w:trPr>
        <w:tc>
          <w:tcPr>
            <w:tcW w:w="960" w:type="dxa"/>
            <w:shd w:val="clear" w:color="auto" w:fill="auto"/>
            <w:vAlign w:val="center"/>
          </w:tcPr>
          <w:p w:rsidR="00631370" w:rsidRDefault="008347A5">
            <w:pPr>
              <w:jc w:val="center"/>
              <w:rPr>
                <w:rFonts w:ascii="Arial Narrow" w:hAnsi="Arial Narrow"/>
                <w:b/>
                <w:bCs/>
                <w:color w:val="000000"/>
              </w:rPr>
            </w:pPr>
            <w:r>
              <w:rPr>
                <w:rFonts w:ascii="Arial Narrow" w:hAnsi="Arial Narrow"/>
                <w:b/>
                <w:bCs/>
                <w:color w:val="000000"/>
              </w:rPr>
              <w:t>N° ORDRE</w:t>
            </w:r>
          </w:p>
        </w:tc>
        <w:tc>
          <w:tcPr>
            <w:tcW w:w="4417" w:type="dxa"/>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DESIGNATION</w:t>
            </w:r>
          </w:p>
        </w:tc>
        <w:tc>
          <w:tcPr>
            <w:tcW w:w="674" w:type="dxa"/>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U</w:t>
            </w:r>
          </w:p>
        </w:tc>
        <w:tc>
          <w:tcPr>
            <w:tcW w:w="817" w:type="dxa"/>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QTE</w:t>
            </w:r>
          </w:p>
        </w:tc>
        <w:tc>
          <w:tcPr>
            <w:tcW w:w="1241" w:type="dxa"/>
            <w:shd w:val="clear" w:color="auto" w:fill="auto"/>
            <w:vAlign w:val="center"/>
          </w:tcPr>
          <w:p w:rsidR="00631370" w:rsidRDefault="008347A5">
            <w:pPr>
              <w:jc w:val="center"/>
              <w:rPr>
                <w:rFonts w:ascii="Arial Narrow" w:hAnsi="Arial Narrow"/>
                <w:b/>
                <w:bCs/>
                <w:color w:val="000000"/>
              </w:rPr>
            </w:pPr>
            <w:r>
              <w:rPr>
                <w:rFonts w:ascii="Arial Narrow" w:hAnsi="Arial Narrow"/>
                <w:b/>
                <w:bCs/>
                <w:color w:val="000000"/>
              </w:rPr>
              <w:t>PRIX UNITAIRE</w:t>
            </w:r>
          </w:p>
        </w:tc>
        <w:tc>
          <w:tcPr>
            <w:tcW w:w="1266" w:type="dxa"/>
            <w:shd w:val="clear" w:color="auto" w:fill="auto"/>
            <w:vAlign w:val="center"/>
          </w:tcPr>
          <w:p w:rsidR="00631370" w:rsidRDefault="008347A5">
            <w:pPr>
              <w:jc w:val="center"/>
              <w:rPr>
                <w:rFonts w:ascii="Arial Narrow" w:hAnsi="Arial Narrow"/>
                <w:b/>
                <w:bCs/>
                <w:color w:val="000000"/>
              </w:rPr>
            </w:pPr>
            <w:r>
              <w:rPr>
                <w:rFonts w:ascii="Arial Narrow" w:hAnsi="Arial Narrow"/>
                <w:b/>
                <w:bCs/>
                <w:color w:val="000000"/>
              </w:rPr>
              <w:t>PRIX TOTAL</w:t>
            </w:r>
          </w:p>
        </w:tc>
      </w:tr>
      <w:tr w:rsidR="00631370">
        <w:tblPrEx>
          <w:tblCellMar>
            <w:top w:w="0" w:type="dxa"/>
            <w:bottom w:w="0" w:type="dxa"/>
          </w:tblCellMar>
        </w:tblPrEx>
        <w:trPr>
          <w:trHeight w:val="315"/>
        </w:trPr>
        <w:tc>
          <w:tcPr>
            <w:tcW w:w="6868" w:type="dxa"/>
            <w:gridSpan w:val="4"/>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 xml:space="preserve">I- Construction MT Monophasée simple en câble ALMELEC 1 x 4mm² </w:t>
            </w:r>
          </w:p>
        </w:tc>
        <w:tc>
          <w:tcPr>
            <w:tcW w:w="1241" w:type="dxa"/>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 </w:t>
            </w:r>
          </w:p>
        </w:tc>
        <w:tc>
          <w:tcPr>
            <w:tcW w:w="1266" w:type="dxa"/>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 </w:t>
            </w: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I-1</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Etude et Piquetage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Km</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3,3</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I-2</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Fouille en terrain tendre/dur</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m</w:t>
            </w:r>
            <w:r>
              <w:rPr>
                <w:rFonts w:ascii="Arial Narrow" w:hAnsi="Arial Narrow"/>
                <w:color w:val="000000"/>
                <w:vertAlign w:val="superscript"/>
              </w:rPr>
              <w:t>3</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23,0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I-3</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Poteau Bois de 11m/S cl D</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26,0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I-4</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Poteau Bois de 11m/J cl D</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I-5</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 xml:space="preserve">F et P </w:t>
            </w:r>
            <w:r>
              <w:rPr>
                <w:rFonts w:ascii="Arial Narrow" w:hAnsi="Arial Narrow"/>
                <w:color w:val="000000"/>
              </w:rPr>
              <w:t>Poteau Bois de 11m/X cl D</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5,0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I-6</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Ferrure de contrefiche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5,0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I-7</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Plaque DM</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41,0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I-8</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Plaques numéro + numérotation</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41,0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I-9</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Isolateur rigide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26,0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I-10</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 xml:space="preserve">F et P Chaîne d'ancrage 3élts </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30,0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I-11</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 xml:space="preserve">F et P </w:t>
            </w:r>
            <w:r>
              <w:rPr>
                <w:rFonts w:ascii="Arial Narrow" w:hAnsi="Arial Narrow"/>
                <w:color w:val="000000"/>
              </w:rPr>
              <w:t>Fer U pour ancrage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30,0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I-12</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Console de tête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26,0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I-13</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C/C à expulsion</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0,0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I-14</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Prise en charge touret</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kml</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3,3</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I-15</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Confection Bretelle  dérivation MT</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I-16</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Conducteur 34,4 mm² alm</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Kml</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3,6</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I-17</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 xml:space="preserve">Travaux sous </w:t>
            </w:r>
            <w:r>
              <w:rPr>
                <w:rFonts w:ascii="Arial Narrow" w:hAnsi="Arial Narrow"/>
                <w:color w:val="000000"/>
              </w:rPr>
              <w:t>coupure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éqp</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27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 </w:t>
            </w:r>
          </w:p>
        </w:tc>
        <w:tc>
          <w:tcPr>
            <w:tcW w:w="7149" w:type="dxa"/>
            <w:gridSpan w:val="4"/>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SOUS-TOTAL I</w:t>
            </w:r>
          </w:p>
        </w:tc>
        <w:tc>
          <w:tcPr>
            <w:tcW w:w="1266" w:type="dxa"/>
            <w:shd w:val="clear" w:color="auto" w:fill="auto"/>
            <w:noWrap/>
          </w:tcPr>
          <w:p w:rsidR="00631370" w:rsidRDefault="00631370">
            <w:pPr>
              <w:jc w:val="center"/>
              <w:rPr>
                <w:rFonts w:ascii="Arial Narrow" w:hAnsi="Arial Narrow"/>
                <w:b/>
                <w:bCs/>
                <w:color w:val="000000"/>
              </w:rPr>
            </w:pPr>
          </w:p>
        </w:tc>
      </w:tr>
      <w:tr w:rsidR="00631370">
        <w:tblPrEx>
          <w:tblCellMar>
            <w:top w:w="0" w:type="dxa"/>
            <w:bottom w:w="0" w:type="dxa"/>
          </w:tblCellMar>
        </w:tblPrEx>
        <w:trPr>
          <w:trHeight w:val="300"/>
        </w:trPr>
        <w:tc>
          <w:tcPr>
            <w:tcW w:w="960" w:type="dxa"/>
            <w:shd w:val="clear" w:color="auto" w:fill="auto"/>
            <w:noWrap/>
          </w:tcPr>
          <w:p w:rsidR="00631370" w:rsidRDefault="008347A5">
            <w:pPr>
              <w:jc w:val="left"/>
              <w:rPr>
                <w:rFonts w:ascii="Arial Narrow" w:hAnsi="Arial Narrow"/>
                <w:color w:val="000000"/>
              </w:rPr>
            </w:pPr>
            <w:r>
              <w:rPr>
                <w:rFonts w:ascii="Arial Narrow" w:hAnsi="Arial Narrow"/>
                <w:color w:val="000000"/>
              </w:rPr>
              <w:t> </w:t>
            </w:r>
          </w:p>
        </w:tc>
        <w:tc>
          <w:tcPr>
            <w:tcW w:w="8415" w:type="dxa"/>
            <w:gridSpan w:val="5"/>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II- Construction MT/BT Monophasée Mixte</w:t>
            </w: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II-1</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Etude et Piquetage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km</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1,2</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II-2</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Fouille en terrain tendre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m</w:t>
            </w:r>
            <w:r>
              <w:rPr>
                <w:rFonts w:ascii="Arial Narrow" w:hAnsi="Arial Narrow"/>
                <w:color w:val="000000"/>
                <w:vertAlign w:val="superscript"/>
              </w:rPr>
              <w:t>3</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12,0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II-3</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Poteau Bois de 11m/S cl D</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22,0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II-4</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Poteau Bois de 11m/J cl D</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3,0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II-5</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w:t>
            </w:r>
            <w:r>
              <w:rPr>
                <w:rFonts w:ascii="Arial Narrow" w:hAnsi="Arial Narrow"/>
                <w:color w:val="000000"/>
              </w:rPr>
              <w:t xml:space="preserve"> et P Poteau Bois de 11m/X cl D</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4,0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II-6</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 xml:space="preserve">Dépôt supports bois 9m/s </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II-7</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Ferrure de contrefiche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4,0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II-8</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Plaque DM</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29,0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II-9</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Plaques numéro + numérotation</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29,0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II-10</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Isolateur rigide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22,0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II-11</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 xml:space="preserve">F et P Chaîne d'ancrage 3élts </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14,0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II-12</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Fer U pour ancrage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14,0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II-13</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Console de tête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22,0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II-14</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Armement d'alignement BT</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22,0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II-15</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Armement d'ancrage BT</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14,0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II-16</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C/C à expulsion</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II-17</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Parafoudre 27 KV</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0,0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II-18</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Prise en charge touret</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Kml</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1,2</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II-19</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Confection Bretelle  dérivation MT</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0,0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II-20</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Déroulage câble Torsadé 4x25mm</w:t>
            </w:r>
            <w:r>
              <w:rPr>
                <w:rFonts w:ascii="Arial Narrow" w:hAnsi="Arial Narrow"/>
                <w:color w:val="000000"/>
                <w:vertAlign w:val="superscript"/>
              </w:rPr>
              <w:t>2</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Kml</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1,3</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II-21</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Conducteur 34,4 mm² alm</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Kml</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1,3</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lastRenderedPageBreak/>
              <w:t>II-22</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Travaux sous coupure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éqp</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II-23</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Mise à la terre type C</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7,0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II-24</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Ens de 4 raccords T1 D76</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ens.</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2"/>
        </w:trPr>
        <w:tc>
          <w:tcPr>
            <w:tcW w:w="960" w:type="dxa"/>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 </w:t>
            </w:r>
          </w:p>
        </w:tc>
        <w:tc>
          <w:tcPr>
            <w:tcW w:w="5908" w:type="dxa"/>
            <w:gridSpan w:val="3"/>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SOUS-TOTAL II</w:t>
            </w:r>
          </w:p>
        </w:tc>
        <w:tc>
          <w:tcPr>
            <w:tcW w:w="1241" w:type="dxa"/>
            <w:shd w:val="clear" w:color="auto" w:fill="auto"/>
            <w:noWrap/>
          </w:tcPr>
          <w:p w:rsidR="00631370" w:rsidRDefault="00631370">
            <w:pPr>
              <w:jc w:val="right"/>
              <w:rPr>
                <w:rFonts w:ascii="Arial Narrow" w:hAnsi="Arial Narrow"/>
                <w:b/>
                <w:bCs/>
                <w:color w:val="000000"/>
              </w:rPr>
            </w:pPr>
          </w:p>
        </w:tc>
        <w:tc>
          <w:tcPr>
            <w:tcW w:w="1266" w:type="dxa"/>
            <w:shd w:val="clear" w:color="auto" w:fill="auto"/>
            <w:noWrap/>
          </w:tcPr>
          <w:p w:rsidR="00631370" w:rsidRDefault="00631370">
            <w:pPr>
              <w:jc w:val="right"/>
              <w:rPr>
                <w:rFonts w:ascii="Arial Narrow" w:hAnsi="Arial Narrow"/>
                <w:b/>
                <w:bCs/>
                <w:color w:val="000000"/>
              </w:rPr>
            </w:pPr>
          </w:p>
        </w:tc>
      </w:tr>
      <w:tr w:rsidR="00631370">
        <w:tblPrEx>
          <w:tblCellMar>
            <w:top w:w="0" w:type="dxa"/>
            <w:bottom w:w="0" w:type="dxa"/>
          </w:tblCellMar>
        </w:tblPrEx>
        <w:trPr>
          <w:trHeight w:val="312"/>
        </w:trPr>
        <w:tc>
          <w:tcPr>
            <w:tcW w:w="9375" w:type="dxa"/>
            <w:gridSpan w:val="6"/>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III- Equipement poste  monophasé  MT/BT H61  25KVA 30KV/B2</w:t>
            </w:r>
          </w:p>
        </w:tc>
      </w:tr>
      <w:tr w:rsidR="00631370">
        <w:tblPrEx>
          <w:tblCellMar>
            <w:top w:w="0" w:type="dxa"/>
            <w:bottom w:w="0" w:type="dxa"/>
          </w:tblCellMar>
        </w:tblPrEx>
        <w:trPr>
          <w:trHeight w:val="289"/>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III-1</w:t>
            </w:r>
          </w:p>
        </w:tc>
        <w:tc>
          <w:tcPr>
            <w:tcW w:w="4417" w:type="dxa"/>
            <w:shd w:val="clear" w:color="auto" w:fill="auto"/>
            <w:noWrap/>
          </w:tcPr>
          <w:p w:rsidR="00631370" w:rsidRDefault="008347A5">
            <w:pPr>
              <w:jc w:val="left"/>
              <w:rPr>
                <w:rFonts w:ascii="Arial Narrow" w:hAnsi="Arial Narrow"/>
                <w:color w:val="000000"/>
              </w:rPr>
            </w:pPr>
            <w:r>
              <w:rPr>
                <w:rFonts w:ascii="Arial Narrow" w:hAnsi="Arial Narrow"/>
                <w:color w:val="000000"/>
              </w:rPr>
              <w:t>F et P Poteaux Acier Tubulaires 11,8m/1000daN</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23"/>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III-2</w:t>
            </w:r>
          </w:p>
        </w:tc>
        <w:tc>
          <w:tcPr>
            <w:tcW w:w="4417" w:type="dxa"/>
            <w:shd w:val="clear" w:color="auto" w:fill="auto"/>
            <w:noWrap/>
          </w:tcPr>
          <w:p w:rsidR="00631370" w:rsidRDefault="008347A5">
            <w:pPr>
              <w:jc w:val="left"/>
              <w:rPr>
                <w:rFonts w:ascii="Arial Narrow" w:hAnsi="Arial Narrow"/>
                <w:color w:val="000000"/>
              </w:rPr>
            </w:pPr>
            <w:r>
              <w:rPr>
                <w:rFonts w:ascii="Arial Narrow" w:hAnsi="Arial Narrow"/>
                <w:color w:val="000000"/>
              </w:rPr>
              <w:t xml:space="preserve">F et P Transformateur H61 25KVA-30KV/B2 </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289"/>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III-3</w:t>
            </w:r>
          </w:p>
        </w:tc>
        <w:tc>
          <w:tcPr>
            <w:tcW w:w="4417" w:type="dxa"/>
            <w:shd w:val="clear" w:color="auto" w:fill="auto"/>
            <w:noWrap/>
          </w:tcPr>
          <w:p w:rsidR="00631370" w:rsidRDefault="008347A5">
            <w:pPr>
              <w:jc w:val="left"/>
              <w:rPr>
                <w:rFonts w:ascii="Arial Narrow" w:hAnsi="Arial Narrow"/>
                <w:color w:val="000000"/>
              </w:rPr>
            </w:pPr>
            <w:r>
              <w:rPr>
                <w:rFonts w:ascii="Arial Narrow" w:hAnsi="Arial Narrow"/>
                <w:color w:val="000000"/>
              </w:rPr>
              <w:t>Massif de fondation en béton</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m</w:t>
            </w:r>
            <w:r>
              <w:rPr>
                <w:rFonts w:ascii="Arial Narrow" w:hAnsi="Arial Narrow"/>
                <w:color w:val="000000"/>
                <w:vertAlign w:val="superscript"/>
              </w:rPr>
              <w:t>3</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289"/>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III-4</w:t>
            </w:r>
          </w:p>
        </w:tc>
        <w:tc>
          <w:tcPr>
            <w:tcW w:w="4417" w:type="dxa"/>
            <w:shd w:val="clear" w:color="auto" w:fill="auto"/>
            <w:noWrap/>
          </w:tcPr>
          <w:p w:rsidR="00631370" w:rsidRDefault="008347A5">
            <w:pPr>
              <w:jc w:val="left"/>
              <w:rPr>
                <w:rFonts w:ascii="Arial Narrow" w:hAnsi="Arial Narrow"/>
                <w:color w:val="000000"/>
              </w:rPr>
            </w:pPr>
            <w:r>
              <w:rPr>
                <w:rFonts w:ascii="Arial Narrow" w:hAnsi="Arial Narrow"/>
                <w:color w:val="000000"/>
              </w:rPr>
              <w:t>F et P Coupe-circuit MT Monophasé</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49"/>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III-5</w:t>
            </w:r>
          </w:p>
        </w:tc>
        <w:tc>
          <w:tcPr>
            <w:tcW w:w="4417" w:type="dxa"/>
            <w:shd w:val="clear" w:color="auto" w:fill="auto"/>
            <w:noWrap/>
          </w:tcPr>
          <w:p w:rsidR="00631370" w:rsidRDefault="008347A5">
            <w:pPr>
              <w:jc w:val="left"/>
              <w:rPr>
                <w:rFonts w:ascii="Arial Narrow" w:hAnsi="Arial Narrow"/>
                <w:color w:val="000000"/>
              </w:rPr>
            </w:pPr>
            <w:r>
              <w:rPr>
                <w:rFonts w:ascii="Arial Narrow" w:hAnsi="Arial Narrow"/>
                <w:color w:val="000000"/>
              </w:rPr>
              <w:t>F et P Ferrure support Transfo</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III-6</w:t>
            </w:r>
          </w:p>
        </w:tc>
        <w:tc>
          <w:tcPr>
            <w:tcW w:w="4417" w:type="dxa"/>
            <w:shd w:val="clear" w:color="auto" w:fill="auto"/>
            <w:noWrap/>
          </w:tcPr>
          <w:p w:rsidR="00631370" w:rsidRDefault="008347A5">
            <w:pPr>
              <w:jc w:val="left"/>
              <w:rPr>
                <w:rFonts w:ascii="Arial Narrow" w:hAnsi="Arial Narrow"/>
                <w:color w:val="000000"/>
              </w:rPr>
            </w:pPr>
            <w:r>
              <w:rPr>
                <w:rFonts w:ascii="Arial Narrow" w:hAnsi="Arial Narrow"/>
                <w:color w:val="000000"/>
              </w:rPr>
              <w:t>F et P fil fusible MT</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49"/>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III-7</w:t>
            </w:r>
          </w:p>
        </w:tc>
        <w:tc>
          <w:tcPr>
            <w:tcW w:w="4417" w:type="dxa"/>
            <w:shd w:val="clear" w:color="auto" w:fill="auto"/>
            <w:noWrap/>
          </w:tcPr>
          <w:p w:rsidR="00631370" w:rsidRDefault="008347A5">
            <w:pPr>
              <w:jc w:val="left"/>
              <w:rPr>
                <w:rFonts w:ascii="Arial Narrow" w:hAnsi="Arial Narrow"/>
                <w:color w:val="000000"/>
              </w:rPr>
            </w:pPr>
            <w:r>
              <w:rPr>
                <w:rFonts w:ascii="Arial Narrow" w:hAnsi="Arial Narrow"/>
                <w:color w:val="000000"/>
              </w:rPr>
              <w:t xml:space="preserve">Mise à la terre des </w:t>
            </w:r>
            <w:r>
              <w:rPr>
                <w:rFonts w:ascii="Arial Narrow" w:hAnsi="Arial Narrow"/>
                <w:color w:val="000000"/>
              </w:rPr>
              <w:t>Masses</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3,0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III-8</w:t>
            </w:r>
          </w:p>
        </w:tc>
        <w:tc>
          <w:tcPr>
            <w:tcW w:w="4417" w:type="dxa"/>
            <w:shd w:val="clear" w:color="auto" w:fill="auto"/>
            <w:noWrap/>
          </w:tcPr>
          <w:p w:rsidR="00631370" w:rsidRDefault="008347A5">
            <w:pPr>
              <w:jc w:val="left"/>
              <w:rPr>
                <w:rFonts w:ascii="Arial Narrow" w:hAnsi="Arial Narrow"/>
                <w:color w:val="000000"/>
              </w:rPr>
            </w:pPr>
            <w:r>
              <w:rPr>
                <w:rFonts w:ascii="Arial Narrow" w:hAnsi="Arial Narrow"/>
                <w:color w:val="000000"/>
              </w:rPr>
              <w:t>F et P Parafoudre 30 KV Oxyde de zinc</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278"/>
        </w:trPr>
        <w:tc>
          <w:tcPr>
            <w:tcW w:w="960" w:type="dxa"/>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 </w:t>
            </w:r>
          </w:p>
        </w:tc>
        <w:tc>
          <w:tcPr>
            <w:tcW w:w="4417" w:type="dxa"/>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SOUS-TOTAL III</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 </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 </w:t>
            </w:r>
          </w:p>
        </w:tc>
        <w:tc>
          <w:tcPr>
            <w:tcW w:w="1241" w:type="dxa"/>
            <w:shd w:val="clear" w:color="auto" w:fill="auto"/>
            <w:noWrap/>
          </w:tcPr>
          <w:p w:rsidR="00631370" w:rsidRDefault="00631370">
            <w:pPr>
              <w:jc w:val="right"/>
              <w:rPr>
                <w:rFonts w:ascii="Arial Narrow" w:hAnsi="Arial Narrow"/>
                <w:b/>
                <w:bCs/>
                <w:color w:val="000000"/>
              </w:rPr>
            </w:pPr>
          </w:p>
        </w:tc>
        <w:tc>
          <w:tcPr>
            <w:tcW w:w="1266" w:type="dxa"/>
            <w:shd w:val="clear" w:color="auto" w:fill="auto"/>
            <w:noWrap/>
          </w:tcPr>
          <w:p w:rsidR="00631370" w:rsidRDefault="00631370">
            <w:pPr>
              <w:jc w:val="right"/>
              <w:rPr>
                <w:rFonts w:ascii="Arial Narrow" w:hAnsi="Arial Narrow"/>
                <w:b/>
                <w:bCs/>
                <w:color w:val="000000"/>
              </w:rPr>
            </w:pPr>
          </w:p>
        </w:tc>
      </w:tr>
      <w:tr w:rsidR="00631370">
        <w:tblPrEx>
          <w:tblCellMar>
            <w:top w:w="0" w:type="dxa"/>
            <w:bottom w:w="0" w:type="dxa"/>
          </w:tblCellMar>
        </w:tblPrEx>
        <w:trPr>
          <w:trHeight w:val="278"/>
        </w:trPr>
        <w:tc>
          <w:tcPr>
            <w:tcW w:w="960" w:type="dxa"/>
            <w:shd w:val="clear" w:color="auto" w:fill="auto"/>
            <w:noWrap/>
          </w:tcPr>
          <w:p w:rsidR="00631370" w:rsidRDefault="008347A5">
            <w:pPr>
              <w:jc w:val="left"/>
              <w:rPr>
                <w:rFonts w:ascii="Arial Narrow" w:hAnsi="Arial Narrow"/>
                <w:color w:val="000000"/>
              </w:rPr>
            </w:pPr>
            <w:r>
              <w:rPr>
                <w:rFonts w:ascii="Arial Narrow" w:hAnsi="Arial Narrow"/>
                <w:color w:val="000000"/>
              </w:rPr>
              <w:t> </w:t>
            </w:r>
          </w:p>
        </w:tc>
        <w:tc>
          <w:tcPr>
            <w:tcW w:w="8415" w:type="dxa"/>
            <w:gridSpan w:val="5"/>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TOTAL III</w:t>
            </w:r>
          </w:p>
        </w:tc>
      </w:tr>
      <w:tr w:rsidR="00631370">
        <w:tblPrEx>
          <w:tblCellMar>
            <w:top w:w="0" w:type="dxa"/>
            <w:bottom w:w="0" w:type="dxa"/>
          </w:tblCellMar>
        </w:tblPrEx>
        <w:trPr>
          <w:trHeight w:val="383"/>
        </w:trPr>
        <w:tc>
          <w:tcPr>
            <w:tcW w:w="9375" w:type="dxa"/>
            <w:gridSpan w:val="6"/>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IV-CONSTRUCTION DU RESEAUX BT-MONOPHASEE EN CABLE TORSADE 4x25mm² ALU</w:t>
            </w:r>
          </w:p>
        </w:tc>
      </w:tr>
      <w:tr w:rsidR="00631370">
        <w:tblPrEx>
          <w:tblCellMar>
            <w:top w:w="0" w:type="dxa"/>
            <w:bottom w:w="0" w:type="dxa"/>
          </w:tblCellMar>
        </w:tblPrEx>
        <w:trPr>
          <w:trHeight w:val="27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IV-1</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Etude et Piquetage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Km</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1,8</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IV-2</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Fouille en terrain tendre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m</w:t>
            </w:r>
            <w:r>
              <w:rPr>
                <w:rFonts w:ascii="Arial Narrow" w:hAnsi="Arial Narrow"/>
                <w:color w:val="000000"/>
                <w:vertAlign w:val="superscript"/>
              </w:rPr>
              <w:t>3</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12,2</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w:t>
            </w:r>
            <w:r>
              <w:rPr>
                <w:rFonts w:ascii="Arial Narrow" w:hAnsi="Arial Narrow"/>
                <w:color w:val="000000"/>
              </w:rPr>
              <w:t>-3</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 xml:space="preserve">F et P Poteau </w:t>
            </w:r>
            <w:proofErr w:type="gramStart"/>
            <w:r>
              <w:rPr>
                <w:rFonts w:ascii="Arial Narrow" w:hAnsi="Arial Narrow"/>
                <w:color w:val="000000"/>
              </w:rPr>
              <w:t>Bois</w:t>
            </w:r>
            <w:proofErr w:type="gramEnd"/>
            <w:r>
              <w:rPr>
                <w:rFonts w:ascii="Arial Narrow" w:hAnsi="Arial Narrow"/>
                <w:color w:val="000000"/>
              </w:rPr>
              <w:t xml:space="preserve"> 9m/S cl D</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26,0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IV-4</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 xml:space="preserve">F et P Poteau </w:t>
            </w:r>
            <w:proofErr w:type="gramStart"/>
            <w:r>
              <w:rPr>
                <w:rFonts w:ascii="Arial Narrow" w:hAnsi="Arial Narrow"/>
                <w:color w:val="000000"/>
              </w:rPr>
              <w:t>Bois</w:t>
            </w:r>
            <w:proofErr w:type="gramEnd"/>
            <w:r>
              <w:rPr>
                <w:rFonts w:ascii="Arial Narrow" w:hAnsi="Arial Narrow"/>
                <w:color w:val="000000"/>
              </w:rPr>
              <w:t xml:space="preserve"> 9m/J cl D</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5,0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IV-5</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 xml:space="preserve">F et P Poteau </w:t>
            </w:r>
            <w:proofErr w:type="gramStart"/>
            <w:r>
              <w:rPr>
                <w:rFonts w:ascii="Arial Narrow" w:hAnsi="Arial Narrow"/>
                <w:color w:val="000000"/>
              </w:rPr>
              <w:t>Bois</w:t>
            </w:r>
            <w:proofErr w:type="gramEnd"/>
            <w:r>
              <w:rPr>
                <w:rFonts w:ascii="Arial Narrow" w:hAnsi="Arial Narrow"/>
                <w:color w:val="000000"/>
              </w:rPr>
              <w:t xml:space="preserve"> 9m/X cl D</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27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IV-6</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Ferrure de contrefiche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289"/>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IV-7</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Plaque numérotation +numéro</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41,0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IV-8</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Armement d'</w:t>
            </w:r>
            <w:r>
              <w:rPr>
                <w:rFonts w:ascii="Arial Narrow" w:hAnsi="Arial Narrow"/>
                <w:color w:val="000000"/>
              </w:rPr>
              <w:t>alignement BT</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26,0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27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IV-9</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F et P Armement d'ancrage BT</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30,0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27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IV-10</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Mise à la terre type C</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15,0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IV-11</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Déroulage câble Torsadé 4x25mm2</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Kml</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27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IV-12</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Capuchon d'extrémité</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Ens</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7,0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263"/>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IV-13</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Ens de 4 raccords T1 D76</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ens.</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7,0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289"/>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IV-14</w:t>
            </w:r>
          </w:p>
        </w:tc>
        <w:tc>
          <w:tcPr>
            <w:tcW w:w="4417" w:type="dxa"/>
            <w:shd w:val="clear" w:color="auto" w:fill="auto"/>
            <w:noWrap/>
          </w:tcPr>
          <w:p w:rsidR="00631370" w:rsidRDefault="008347A5">
            <w:pPr>
              <w:jc w:val="left"/>
              <w:rPr>
                <w:rFonts w:ascii="Arial Narrow" w:hAnsi="Arial Narrow"/>
                <w:color w:val="000000"/>
              </w:rPr>
            </w:pPr>
            <w:r>
              <w:rPr>
                <w:rFonts w:ascii="Arial Narrow" w:hAnsi="Arial Narrow"/>
                <w:color w:val="000000"/>
              </w:rPr>
              <w:t xml:space="preserve">Prise en </w:t>
            </w:r>
            <w:r>
              <w:rPr>
                <w:rFonts w:ascii="Arial Narrow" w:hAnsi="Arial Narrow"/>
                <w:color w:val="000000"/>
              </w:rPr>
              <w:t>charge du touret</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Kml</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2,0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38"/>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IV-15</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Branchement témoin 2 fils</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U</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252"/>
        </w:trPr>
        <w:tc>
          <w:tcPr>
            <w:tcW w:w="960" w:type="dxa"/>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 </w:t>
            </w:r>
          </w:p>
        </w:tc>
        <w:tc>
          <w:tcPr>
            <w:tcW w:w="4417" w:type="dxa"/>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SOUS-TOTAL IV</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 </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 </w:t>
            </w:r>
          </w:p>
        </w:tc>
        <w:tc>
          <w:tcPr>
            <w:tcW w:w="1241" w:type="dxa"/>
            <w:shd w:val="clear" w:color="auto" w:fill="auto"/>
            <w:noWrap/>
          </w:tcPr>
          <w:p w:rsidR="00631370" w:rsidRDefault="00631370">
            <w:pPr>
              <w:jc w:val="right"/>
              <w:rPr>
                <w:rFonts w:ascii="Arial Narrow" w:hAnsi="Arial Narrow"/>
                <w:b/>
                <w:bCs/>
                <w:color w:val="000000"/>
              </w:rPr>
            </w:pPr>
          </w:p>
        </w:tc>
        <w:tc>
          <w:tcPr>
            <w:tcW w:w="1266" w:type="dxa"/>
            <w:shd w:val="clear" w:color="auto" w:fill="auto"/>
            <w:noWrap/>
          </w:tcPr>
          <w:p w:rsidR="00631370" w:rsidRDefault="00631370">
            <w:pPr>
              <w:jc w:val="right"/>
              <w:rPr>
                <w:rFonts w:ascii="Arial Narrow" w:hAnsi="Arial Narrow"/>
                <w:b/>
                <w:bCs/>
                <w:color w:val="000000"/>
              </w:rPr>
            </w:pPr>
          </w:p>
        </w:tc>
      </w:tr>
      <w:tr w:rsidR="00631370">
        <w:tblPrEx>
          <w:tblCellMar>
            <w:top w:w="0" w:type="dxa"/>
            <w:bottom w:w="0" w:type="dxa"/>
          </w:tblCellMar>
        </w:tblPrEx>
        <w:trPr>
          <w:trHeight w:val="240"/>
        </w:trPr>
        <w:tc>
          <w:tcPr>
            <w:tcW w:w="5377" w:type="dxa"/>
            <w:gridSpan w:val="2"/>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V-PRESTATIONS DIVERSES</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 </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 </w:t>
            </w:r>
          </w:p>
        </w:tc>
        <w:tc>
          <w:tcPr>
            <w:tcW w:w="1241" w:type="dxa"/>
            <w:shd w:val="clear" w:color="auto" w:fill="auto"/>
            <w:noWrap/>
          </w:tcPr>
          <w:p w:rsidR="00631370" w:rsidRDefault="00631370">
            <w:pPr>
              <w:rPr>
                <w:rFonts w:ascii="Arial Narrow" w:hAnsi="Arial Narrow"/>
                <w:color w:val="000000"/>
              </w:rPr>
            </w:pPr>
          </w:p>
        </w:tc>
        <w:tc>
          <w:tcPr>
            <w:tcW w:w="1266" w:type="dxa"/>
            <w:shd w:val="clear" w:color="auto" w:fill="auto"/>
            <w:noWrap/>
          </w:tcPr>
          <w:p w:rsidR="00631370" w:rsidRDefault="00631370">
            <w:pPr>
              <w:rPr>
                <w:rFonts w:ascii="Arial Narrow" w:hAnsi="Arial Narrow"/>
                <w:color w:val="000000"/>
              </w:rPr>
            </w:pPr>
          </w:p>
        </w:tc>
      </w:tr>
      <w:tr w:rsidR="00631370">
        <w:tblPrEx>
          <w:tblCellMar>
            <w:top w:w="0" w:type="dxa"/>
            <w:bottom w:w="0" w:type="dxa"/>
          </w:tblCellMar>
        </w:tblPrEx>
        <w:trPr>
          <w:trHeight w:val="409"/>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V-1</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Transport poteaux - bois et poteau acier</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TKm</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1,2</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5"/>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V-2</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Transport et manutention du matériel</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TKm</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1,9</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5"/>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V-3</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Abattage et élagage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KM</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0,250</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5"/>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V-4</w:t>
            </w:r>
          </w:p>
        </w:tc>
        <w:tc>
          <w:tcPr>
            <w:tcW w:w="4417" w:type="dxa"/>
            <w:shd w:val="clear" w:color="auto" w:fill="auto"/>
            <w:noWrap/>
          </w:tcPr>
          <w:p w:rsidR="00631370" w:rsidRDefault="008347A5">
            <w:pPr>
              <w:rPr>
                <w:rFonts w:ascii="Arial Narrow" w:hAnsi="Arial Narrow"/>
                <w:color w:val="000000"/>
              </w:rPr>
            </w:pPr>
            <w:r>
              <w:rPr>
                <w:rFonts w:ascii="Arial Narrow" w:hAnsi="Arial Narrow"/>
                <w:color w:val="000000"/>
              </w:rPr>
              <w:t>Déplacement équipe</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h</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1,7</w:t>
            </w:r>
          </w:p>
        </w:tc>
        <w:tc>
          <w:tcPr>
            <w:tcW w:w="1241" w:type="dxa"/>
            <w:shd w:val="clear" w:color="auto" w:fill="auto"/>
            <w:noWrap/>
          </w:tcPr>
          <w:p w:rsidR="00631370" w:rsidRDefault="00631370">
            <w:pPr>
              <w:jc w:val="right"/>
              <w:rPr>
                <w:rFonts w:ascii="Arial Narrow" w:hAnsi="Arial Narrow"/>
                <w:color w:val="000000"/>
              </w:rPr>
            </w:pPr>
          </w:p>
        </w:tc>
        <w:tc>
          <w:tcPr>
            <w:tcW w:w="1266" w:type="dxa"/>
            <w:shd w:val="clear" w:color="auto" w:fill="auto"/>
            <w:noWrap/>
          </w:tcPr>
          <w:p w:rsidR="00631370" w:rsidRDefault="00631370">
            <w:pPr>
              <w:jc w:val="right"/>
              <w:rPr>
                <w:rFonts w:ascii="Arial Narrow" w:hAnsi="Arial Narrow"/>
                <w:color w:val="000000"/>
              </w:rPr>
            </w:pPr>
          </w:p>
        </w:tc>
      </w:tr>
      <w:tr w:rsidR="00631370">
        <w:tblPrEx>
          <w:tblCellMar>
            <w:top w:w="0" w:type="dxa"/>
            <w:bottom w:w="0" w:type="dxa"/>
          </w:tblCellMar>
        </w:tblPrEx>
        <w:trPr>
          <w:trHeight w:val="315"/>
        </w:trPr>
        <w:tc>
          <w:tcPr>
            <w:tcW w:w="960" w:type="dxa"/>
            <w:shd w:val="clear" w:color="auto" w:fill="auto"/>
            <w:noWrap/>
          </w:tcPr>
          <w:p w:rsidR="00631370" w:rsidRDefault="008347A5">
            <w:pPr>
              <w:jc w:val="center"/>
              <w:rPr>
                <w:rFonts w:ascii="Arial Narrow" w:hAnsi="Arial Narrow"/>
                <w:color w:val="000000"/>
              </w:rPr>
            </w:pPr>
            <w:r>
              <w:rPr>
                <w:rFonts w:ascii="Arial Narrow" w:hAnsi="Arial Narrow"/>
                <w:color w:val="000000"/>
              </w:rPr>
              <w:t> </w:t>
            </w:r>
          </w:p>
        </w:tc>
        <w:tc>
          <w:tcPr>
            <w:tcW w:w="4417" w:type="dxa"/>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SOUS-TOTAL V</w:t>
            </w:r>
          </w:p>
        </w:tc>
        <w:tc>
          <w:tcPr>
            <w:tcW w:w="674" w:type="dxa"/>
            <w:shd w:val="clear" w:color="auto" w:fill="auto"/>
            <w:noWrap/>
          </w:tcPr>
          <w:p w:rsidR="00631370" w:rsidRDefault="008347A5">
            <w:pPr>
              <w:jc w:val="center"/>
              <w:rPr>
                <w:rFonts w:ascii="Arial Narrow" w:hAnsi="Arial Narrow"/>
                <w:color w:val="000000"/>
              </w:rPr>
            </w:pPr>
            <w:r>
              <w:rPr>
                <w:rFonts w:ascii="Arial Narrow" w:hAnsi="Arial Narrow"/>
                <w:color w:val="000000"/>
              </w:rPr>
              <w:t> </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 </w:t>
            </w:r>
          </w:p>
        </w:tc>
        <w:tc>
          <w:tcPr>
            <w:tcW w:w="1241" w:type="dxa"/>
            <w:shd w:val="clear" w:color="auto" w:fill="auto"/>
            <w:noWrap/>
          </w:tcPr>
          <w:p w:rsidR="00631370" w:rsidRDefault="00631370">
            <w:pPr>
              <w:rPr>
                <w:rFonts w:ascii="Arial Narrow" w:hAnsi="Arial Narrow"/>
                <w:color w:val="000000"/>
              </w:rPr>
            </w:pPr>
          </w:p>
        </w:tc>
        <w:tc>
          <w:tcPr>
            <w:tcW w:w="1266" w:type="dxa"/>
            <w:shd w:val="clear" w:color="auto" w:fill="auto"/>
            <w:noWrap/>
          </w:tcPr>
          <w:p w:rsidR="00631370" w:rsidRDefault="00631370">
            <w:pPr>
              <w:jc w:val="right"/>
              <w:rPr>
                <w:rFonts w:ascii="Arial Narrow" w:hAnsi="Arial Narrow"/>
                <w:b/>
                <w:bCs/>
                <w:color w:val="000000"/>
              </w:rPr>
            </w:pPr>
          </w:p>
        </w:tc>
      </w:tr>
      <w:tr w:rsidR="00631370">
        <w:tblPrEx>
          <w:tblCellMar>
            <w:top w:w="0" w:type="dxa"/>
            <w:bottom w:w="0" w:type="dxa"/>
          </w:tblCellMar>
        </w:tblPrEx>
        <w:trPr>
          <w:trHeight w:val="289"/>
        </w:trPr>
        <w:tc>
          <w:tcPr>
            <w:tcW w:w="960" w:type="dxa"/>
            <w:shd w:val="clear" w:color="auto" w:fill="auto"/>
            <w:noWrap/>
          </w:tcPr>
          <w:p w:rsidR="00631370" w:rsidRDefault="00631370">
            <w:pPr>
              <w:jc w:val="left"/>
              <w:rPr>
                <w:rFonts w:ascii="Arial Narrow" w:hAnsi="Arial Narrow"/>
                <w:color w:val="000000"/>
              </w:rPr>
            </w:pPr>
          </w:p>
        </w:tc>
        <w:tc>
          <w:tcPr>
            <w:tcW w:w="8415" w:type="dxa"/>
            <w:gridSpan w:val="5"/>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TOTAL V</w:t>
            </w:r>
          </w:p>
        </w:tc>
      </w:tr>
      <w:tr w:rsidR="00631370">
        <w:tblPrEx>
          <w:tblCellMar>
            <w:top w:w="0" w:type="dxa"/>
            <w:bottom w:w="0" w:type="dxa"/>
          </w:tblCellMar>
        </w:tblPrEx>
        <w:trPr>
          <w:trHeight w:val="315"/>
        </w:trPr>
        <w:tc>
          <w:tcPr>
            <w:tcW w:w="5377" w:type="dxa"/>
            <w:gridSpan w:val="2"/>
            <w:shd w:val="clear" w:color="auto" w:fill="auto"/>
            <w:noWrap/>
          </w:tcPr>
          <w:p w:rsidR="00631370" w:rsidRDefault="008347A5">
            <w:pPr>
              <w:jc w:val="left"/>
              <w:rPr>
                <w:rFonts w:ascii="Arial Narrow" w:hAnsi="Arial Narrow"/>
                <w:color w:val="000000"/>
              </w:rPr>
            </w:pPr>
            <w:r>
              <w:rPr>
                <w:rFonts w:ascii="Arial Narrow" w:hAnsi="Arial Narrow"/>
                <w:color w:val="000000"/>
              </w:rPr>
              <w:t> </w:t>
            </w:r>
            <w:r>
              <w:rPr>
                <w:rFonts w:ascii="Arial Narrow" w:hAnsi="Arial Narrow"/>
                <w:b/>
                <w:bCs/>
                <w:color w:val="000000"/>
              </w:rPr>
              <w:t>TOTAL HORS TAXES</w:t>
            </w:r>
          </w:p>
        </w:tc>
        <w:tc>
          <w:tcPr>
            <w:tcW w:w="674" w:type="dxa"/>
            <w:shd w:val="clear" w:color="auto" w:fill="auto"/>
            <w:noWrap/>
          </w:tcPr>
          <w:p w:rsidR="00631370" w:rsidRDefault="008347A5">
            <w:pPr>
              <w:jc w:val="left"/>
              <w:rPr>
                <w:rFonts w:ascii="Arial Narrow" w:hAnsi="Arial Narrow"/>
                <w:color w:val="000000"/>
              </w:rPr>
            </w:pPr>
            <w:r>
              <w:rPr>
                <w:rFonts w:ascii="Arial Narrow" w:hAnsi="Arial Narrow"/>
                <w:color w:val="000000"/>
              </w:rPr>
              <w:t> </w:t>
            </w:r>
          </w:p>
        </w:tc>
        <w:tc>
          <w:tcPr>
            <w:tcW w:w="817" w:type="dxa"/>
            <w:shd w:val="clear" w:color="auto" w:fill="auto"/>
            <w:noWrap/>
          </w:tcPr>
          <w:p w:rsidR="00631370" w:rsidRDefault="008347A5">
            <w:pPr>
              <w:jc w:val="center"/>
              <w:rPr>
                <w:rFonts w:ascii="Arial Narrow" w:hAnsi="Arial Narrow"/>
                <w:color w:val="000000"/>
              </w:rPr>
            </w:pPr>
            <w:r>
              <w:rPr>
                <w:rFonts w:ascii="Arial Narrow" w:hAnsi="Arial Narrow"/>
                <w:color w:val="000000"/>
              </w:rPr>
              <w:t> </w:t>
            </w:r>
          </w:p>
        </w:tc>
        <w:tc>
          <w:tcPr>
            <w:tcW w:w="1241" w:type="dxa"/>
            <w:shd w:val="clear" w:color="auto" w:fill="auto"/>
            <w:noWrap/>
          </w:tcPr>
          <w:p w:rsidR="00631370" w:rsidRDefault="008347A5">
            <w:pPr>
              <w:jc w:val="left"/>
              <w:rPr>
                <w:rFonts w:ascii="Arial Narrow" w:hAnsi="Arial Narrow"/>
                <w:color w:val="000000"/>
              </w:rPr>
            </w:pPr>
            <w:r>
              <w:rPr>
                <w:rFonts w:ascii="Arial Narrow" w:hAnsi="Arial Narrow"/>
                <w:color w:val="000000"/>
              </w:rPr>
              <w:t> </w:t>
            </w:r>
          </w:p>
        </w:tc>
        <w:tc>
          <w:tcPr>
            <w:tcW w:w="1266" w:type="dxa"/>
            <w:shd w:val="clear" w:color="auto" w:fill="auto"/>
            <w:noWrap/>
          </w:tcPr>
          <w:p w:rsidR="00631370" w:rsidRDefault="00631370">
            <w:pPr>
              <w:jc w:val="right"/>
              <w:rPr>
                <w:rFonts w:ascii="Arial Narrow" w:hAnsi="Arial Narrow"/>
                <w:b/>
                <w:bCs/>
                <w:color w:val="000000"/>
              </w:rPr>
            </w:pPr>
          </w:p>
        </w:tc>
      </w:tr>
      <w:tr w:rsidR="00631370">
        <w:tblPrEx>
          <w:tblCellMar>
            <w:top w:w="0" w:type="dxa"/>
            <w:bottom w:w="0" w:type="dxa"/>
          </w:tblCellMar>
        </w:tblPrEx>
        <w:trPr>
          <w:trHeight w:val="315"/>
        </w:trPr>
        <w:tc>
          <w:tcPr>
            <w:tcW w:w="5377" w:type="dxa"/>
            <w:gridSpan w:val="2"/>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TVA 19,25%</w:t>
            </w:r>
          </w:p>
        </w:tc>
        <w:tc>
          <w:tcPr>
            <w:tcW w:w="674" w:type="dxa"/>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 </w:t>
            </w:r>
          </w:p>
        </w:tc>
        <w:tc>
          <w:tcPr>
            <w:tcW w:w="817" w:type="dxa"/>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 </w:t>
            </w:r>
          </w:p>
        </w:tc>
        <w:tc>
          <w:tcPr>
            <w:tcW w:w="1241" w:type="dxa"/>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 </w:t>
            </w:r>
          </w:p>
        </w:tc>
        <w:tc>
          <w:tcPr>
            <w:tcW w:w="1266" w:type="dxa"/>
            <w:shd w:val="clear" w:color="auto" w:fill="auto"/>
            <w:noWrap/>
          </w:tcPr>
          <w:p w:rsidR="00631370" w:rsidRDefault="00631370">
            <w:pPr>
              <w:jc w:val="right"/>
              <w:rPr>
                <w:rFonts w:ascii="Arial Narrow" w:hAnsi="Arial Narrow"/>
                <w:b/>
                <w:bCs/>
                <w:color w:val="000000"/>
              </w:rPr>
            </w:pPr>
          </w:p>
        </w:tc>
      </w:tr>
      <w:tr w:rsidR="00631370">
        <w:tblPrEx>
          <w:tblCellMar>
            <w:top w:w="0" w:type="dxa"/>
            <w:bottom w:w="0" w:type="dxa"/>
          </w:tblCellMar>
        </w:tblPrEx>
        <w:trPr>
          <w:trHeight w:val="315"/>
        </w:trPr>
        <w:tc>
          <w:tcPr>
            <w:tcW w:w="5377" w:type="dxa"/>
            <w:gridSpan w:val="2"/>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IR (2,2% ou 5,5%)</w:t>
            </w:r>
          </w:p>
        </w:tc>
        <w:tc>
          <w:tcPr>
            <w:tcW w:w="674" w:type="dxa"/>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 </w:t>
            </w:r>
          </w:p>
        </w:tc>
        <w:tc>
          <w:tcPr>
            <w:tcW w:w="817" w:type="dxa"/>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 </w:t>
            </w:r>
          </w:p>
        </w:tc>
        <w:tc>
          <w:tcPr>
            <w:tcW w:w="1241" w:type="dxa"/>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 </w:t>
            </w:r>
          </w:p>
        </w:tc>
        <w:tc>
          <w:tcPr>
            <w:tcW w:w="1266" w:type="dxa"/>
            <w:shd w:val="clear" w:color="auto" w:fill="auto"/>
            <w:noWrap/>
          </w:tcPr>
          <w:p w:rsidR="00631370" w:rsidRDefault="00631370">
            <w:pPr>
              <w:jc w:val="right"/>
              <w:rPr>
                <w:rFonts w:ascii="Arial Narrow" w:hAnsi="Arial Narrow"/>
                <w:b/>
                <w:bCs/>
                <w:color w:val="000000"/>
              </w:rPr>
            </w:pPr>
          </w:p>
        </w:tc>
      </w:tr>
      <w:tr w:rsidR="00631370">
        <w:tblPrEx>
          <w:tblCellMar>
            <w:top w:w="0" w:type="dxa"/>
            <w:bottom w:w="0" w:type="dxa"/>
          </w:tblCellMar>
        </w:tblPrEx>
        <w:trPr>
          <w:trHeight w:val="315"/>
        </w:trPr>
        <w:tc>
          <w:tcPr>
            <w:tcW w:w="5377" w:type="dxa"/>
            <w:gridSpan w:val="2"/>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NET A MANDATER</w:t>
            </w:r>
          </w:p>
        </w:tc>
        <w:tc>
          <w:tcPr>
            <w:tcW w:w="674" w:type="dxa"/>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 </w:t>
            </w:r>
          </w:p>
        </w:tc>
        <w:tc>
          <w:tcPr>
            <w:tcW w:w="817" w:type="dxa"/>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 </w:t>
            </w:r>
          </w:p>
        </w:tc>
        <w:tc>
          <w:tcPr>
            <w:tcW w:w="1241" w:type="dxa"/>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 </w:t>
            </w:r>
          </w:p>
        </w:tc>
        <w:tc>
          <w:tcPr>
            <w:tcW w:w="1266" w:type="dxa"/>
            <w:shd w:val="clear" w:color="auto" w:fill="auto"/>
            <w:noWrap/>
          </w:tcPr>
          <w:p w:rsidR="00631370" w:rsidRDefault="00631370">
            <w:pPr>
              <w:jc w:val="right"/>
              <w:rPr>
                <w:rFonts w:ascii="Arial Narrow" w:hAnsi="Arial Narrow"/>
                <w:b/>
                <w:bCs/>
                <w:color w:val="000000"/>
              </w:rPr>
            </w:pPr>
          </w:p>
        </w:tc>
      </w:tr>
      <w:tr w:rsidR="00631370">
        <w:tblPrEx>
          <w:tblCellMar>
            <w:top w:w="0" w:type="dxa"/>
            <w:bottom w:w="0" w:type="dxa"/>
          </w:tblCellMar>
        </w:tblPrEx>
        <w:trPr>
          <w:trHeight w:val="315"/>
        </w:trPr>
        <w:tc>
          <w:tcPr>
            <w:tcW w:w="5377" w:type="dxa"/>
            <w:gridSpan w:val="2"/>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TOTAL GENERAL TTC</w:t>
            </w:r>
          </w:p>
        </w:tc>
        <w:tc>
          <w:tcPr>
            <w:tcW w:w="674" w:type="dxa"/>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 </w:t>
            </w:r>
          </w:p>
        </w:tc>
        <w:tc>
          <w:tcPr>
            <w:tcW w:w="817" w:type="dxa"/>
            <w:shd w:val="clear" w:color="auto" w:fill="auto"/>
            <w:noWrap/>
          </w:tcPr>
          <w:p w:rsidR="00631370" w:rsidRDefault="008347A5">
            <w:pPr>
              <w:jc w:val="center"/>
              <w:rPr>
                <w:rFonts w:ascii="Arial Narrow" w:hAnsi="Arial Narrow"/>
                <w:b/>
                <w:bCs/>
                <w:color w:val="000000"/>
              </w:rPr>
            </w:pPr>
            <w:r>
              <w:rPr>
                <w:rFonts w:ascii="Arial Narrow" w:hAnsi="Arial Narrow"/>
                <w:b/>
                <w:bCs/>
                <w:color w:val="000000"/>
              </w:rPr>
              <w:t> </w:t>
            </w:r>
          </w:p>
        </w:tc>
        <w:tc>
          <w:tcPr>
            <w:tcW w:w="1241" w:type="dxa"/>
            <w:shd w:val="clear" w:color="auto" w:fill="auto"/>
            <w:noWrap/>
          </w:tcPr>
          <w:p w:rsidR="00631370" w:rsidRDefault="008347A5">
            <w:pPr>
              <w:jc w:val="left"/>
              <w:rPr>
                <w:rFonts w:ascii="Arial Narrow" w:hAnsi="Arial Narrow"/>
                <w:b/>
                <w:bCs/>
                <w:color w:val="000000"/>
              </w:rPr>
            </w:pPr>
            <w:r>
              <w:rPr>
                <w:rFonts w:ascii="Arial Narrow" w:hAnsi="Arial Narrow"/>
                <w:b/>
                <w:bCs/>
                <w:color w:val="000000"/>
              </w:rPr>
              <w:t> </w:t>
            </w:r>
          </w:p>
        </w:tc>
        <w:tc>
          <w:tcPr>
            <w:tcW w:w="1266" w:type="dxa"/>
            <w:shd w:val="clear" w:color="auto" w:fill="auto"/>
            <w:noWrap/>
          </w:tcPr>
          <w:p w:rsidR="00631370" w:rsidRDefault="00631370">
            <w:pPr>
              <w:jc w:val="right"/>
              <w:rPr>
                <w:rFonts w:ascii="Arial Narrow" w:hAnsi="Arial Narrow"/>
                <w:b/>
                <w:bCs/>
                <w:color w:val="000000"/>
              </w:rPr>
            </w:pPr>
          </w:p>
        </w:tc>
      </w:tr>
    </w:tbl>
    <w:p w:rsidR="00631370" w:rsidRDefault="00631370">
      <w:pPr>
        <w:rPr>
          <w:rFonts w:ascii="Arial Narrow" w:hAnsi="Arial Narrow"/>
          <w:b/>
          <w:bCs/>
        </w:rPr>
      </w:pPr>
    </w:p>
    <w:p w:rsidR="00631370" w:rsidRDefault="008347A5">
      <w:pPr>
        <w:rPr>
          <w:rFonts w:ascii="Arial Narrow" w:hAnsi="Arial Narrow"/>
          <w:b/>
          <w:bCs/>
        </w:rPr>
      </w:pPr>
      <w:r>
        <w:rPr>
          <w:rFonts w:ascii="Arial Narrow" w:hAnsi="Arial Narrow"/>
          <w:noProof/>
        </w:rPr>
        <mc:AlternateContent>
          <mc:Choice Requires="wps">
            <w:drawing>
              <wp:anchor distT="0" distB="0" distL="114300" distR="114300" simplePos="0" relativeHeight="251631616" behindDoc="0" locked="0" layoutInCell="1" allowOverlap="1">
                <wp:simplePos x="0" y="0"/>
                <wp:positionH relativeFrom="column">
                  <wp:posOffset>3575713</wp:posOffset>
                </wp:positionH>
                <wp:positionV relativeFrom="paragraph">
                  <wp:posOffset>-2795</wp:posOffset>
                </wp:positionV>
                <wp:extent cx="2519680" cy="1416685"/>
                <wp:effectExtent l="0" t="0" r="0" b="0"/>
                <wp:wrapNone/>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91816"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FAR-NORTH REGION</w:t>
                            </w:r>
                          </w:p>
                          <w:p w:rsidR="00631370" w:rsidRDefault="008347A5">
                            <w:pPr>
                              <w:jc w:val="center"/>
                              <w:rPr>
                                <w:rFonts w:ascii="Tahoma" w:hAnsi="Tahoma" w:cs="Tahoma"/>
                                <w:sz w:val="16"/>
                                <w:szCs w:val="16"/>
                                <w:lang w:val="en-US"/>
                              </w:rPr>
                            </w:pPr>
                            <w:r>
                              <w:rPr>
                                <w:rFonts w:ascii="Tahoma" w:hAnsi="Tahoma" w:cs="Tahoma"/>
                                <w:b/>
                                <w:sz w:val="16"/>
                                <w:szCs w:val="16"/>
                                <w:lang w:val="en-US"/>
                              </w:rPr>
                              <w:t xml:space="preserve">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p w:rsidR="00631370" w:rsidRDefault="00631370">
                            <w:pPr>
                              <w:jc w:val="center"/>
                              <w:rPr>
                                <w:lang w:val="en-US"/>
                              </w:rP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910F351C-937C-A3A7-0E386D84F8BE" coordsize="21600,21600" style="position:absolute;width:204.08pt;height:111.55pt;mso-width-percent:40000;mso-width-relative:margin;mso-height-percent:0;mso-height-relative:margin;margin-top:-0.220079pt;margin-left:281.552pt;mso-wrap-distance-left:9pt;mso-wrap-distance-right:9pt;mso-wrap-distance-top:0pt;mso-wrap-distance-bottom:0pt;rotation:0.000000;z-index:251631616;" fillcolor="#ffffff" stroked="f" o:spt="1" path="m0,0 l0,21600 r21600,0 l21600,0 x e">
                <w10:wrap side="both"/>
                <v:fill type="solid" color="#ffffff" opacity="1.000000"/>
                <o:lock/>
              </v:shape>
            </w:pict>
          </mc:Fallback>
        </mc:AlternateContent>
      </w:r>
      <w:r>
        <w:rPr>
          <w:rFonts w:ascii="Arial Narrow" w:hAnsi="Arial Narrow"/>
          <w:noProof/>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0</wp:posOffset>
                </wp:positionV>
                <wp:extent cx="2519680" cy="1276985"/>
                <wp:effectExtent l="0" t="0" r="0" b="0"/>
                <wp:wrapNone/>
                <wp:docPr id="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91816"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42EA3914-BC8C-BB30-701CD5D4C1B7" coordsize="21600,21600" style="position:absolute;width:204.08pt;height:100.55pt;mso-width-percent:40000;mso-width-relative:margin;mso-height-percent:0;mso-height-relative:margin;margin-top:0pt;margin-left:0pt;mso-wrap-distance-left:9pt;mso-wrap-distance-right:9pt;mso-wrap-distance-top:0pt;mso-wrap-distance-bottom:0pt;rotation:0.000000;z-index:251626496;" fillcolor="#ffffff" stroked="f" o:spt="1" path="m0,0 l0,21600 r21600,0 l21600,0 x e">
                <w10:wrap side="both"/>
                <v:fill type="solid" color="#ffffff" opacity="1.000000"/>
                <o:lock/>
              </v:shape>
            </w:pict>
          </mc:Fallback>
        </mc:AlternateContent>
      </w:r>
    </w:p>
    <w:p w:rsidR="00631370" w:rsidRDefault="008347A5">
      <w:pPr>
        <w:tabs>
          <w:tab w:val="left" w:pos="7168"/>
        </w:tabs>
        <w:rPr>
          <w:rFonts w:ascii="Arial Narrow" w:hAnsi="Arial Narrow"/>
          <w:b/>
          <w:bCs/>
        </w:rPr>
      </w:pPr>
      <w:r>
        <w:rPr>
          <w:rFonts w:ascii="Arial Narrow" w:hAnsi="Arial Narrow"/>
          <w:b/>
          <w:bCs/>
        </w:rPr>
        <w:lastRenderedPageBreak/>
        <w:tab/>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pStyle w:val="Titre1"/>
        <w:jc w:val="both"/>
        <w:rPr>
          <w:rFonts w:ascii="Arial Narrow" w:hAnsi="Arial Narrow"/>
        </w:rPr>
      </w:pPr>
    </w:p>
    <w:p w:rsidR="00631370" w:rsidRDefault="008347A5">
      <w:pPr>
        <w:pStyle w:val="Titre1"/>
        <w:rPr>
          <w:rFonts w:ascii="Arial Narrow" w:hAnsi="Arial Narrow"/>
        </w:rPr>
      </w:pPr>
      <w:r>
        <w:rPr>
          <w:rFonts w:ascii="Arial Narrow" w:hAnsi="Arial Narrow"/>
        </w:rPr>
        <w:t>COMMISSION DE PASSATION DES MARCHÉS PUBLICS</w:t>
      </w:r>
    </w:p>
    <w:p w:rsidR="00631370" w:rsidRDefault="008347A5">
      <w:pPr>
        <w:pStyle w:val="Titre2"/>
        <w:rPr>
          <w:rFonts w:ascii="Arial Narrow" w:hAnsi="Arial Narrow"/>
          <w:sz w:val="24"/>
          <w:szCs w:val="24"/>
        </w:rPr>
      </w:pPr>
      <w:r>
        <w:rPr>
          <w:rFonts w:ascii="Arial Narrow" w:hAnsi="Arial Narrow"/>
          <w:sz w:val="24"/>
          <w:szCs w:val="24"/>
        </w:rPr>
        <w:t xml:space="preserve">AUPRÈS DE LA PREFECTURE DU MAYO-SAVA </w:t>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pBdr>
          <w:top w:val="single" w:sz="18" w:space="1" w:color="auto"/>
          <w:left w:val="single" w:sz="18" w:space="4" w:color="auto"/>
          <w:bottom w:val="single" w:sz="18" w:space="1" w:color="auto"/>
          <w:right w:val="single" w:sz="18" w:space="4" w:color="auto"/>
        </w:pBdr>
        <w:jc w:val="center"/>
        <w:rPr>
          <w:rFonts w:ascii="Arial Narrow" w:hAnsi="Arial Narrow"/>
        </w:rPr>
      </w:pPr>
      <w:r>
        <w:rPr>
          <w:rFonts w:ascii="Arial Narrow" w:hAnsi="Arial Narrow"/>
          <w:b/>
          <w:i/>
        </w:rPr>
        <w:t>APPEL D’OFFRES NAONO/K44/CDPM-MS/AI/DU DU</w:t>
      </w:r>
      <w:r>
        <w:rPr>
          <w:rFonts w:ascii="Arial Narrow" w:hAnsi="Arial Narrow"/>
          <w:b/>
        </w:rPr>
        <w:t xml:space="preserve"> ________</w:t>
      </w:r>
      <w:r>
        <w:rPr>
          <w:rFonts w:ascii="Arial Narrow" w:hAnsi="Arial Narrow"/>
          <w:b/>
          <w:color w:val="FF0000"/>
        </w:rPr>
        <w:t xml:space="preserve"> </w:t>
      </w:r>
      <w:r>
        <w:rPr>
          <w:rFonts w:ascii="Arial Narrow" w:hAnsi="Arial Narrow"/>
          <w:b/>
          <w:i/>
        </w:rPr>
        <w:t>POUR LES TRAVAUX DE L'EXTENSION DU RESEAU ELECTRIQUE DU VILLAGE IGAWA-MEME A LA LOCALITE DE GUEBEGENE (PHASE I) DANS L’ARRONDISSEMENT DE MORA, DEPARTEMENT DU MAY</w:t>
      </w:r>
      <w:r>
        <w:rPr>
          <w:rFonts w:ascii="Arial Narrow" w:hAnsi="Arial Narrow"/>
          <w:b/>
          <w:i/>
        </w:rPr>
        <w:t>O SAVA, REGION DE L’EXTREME NORD.</w:t>
      </w:r>
    </w:p>
    <w:p w:rsidR="00631370" w:rsidRDefault="008347A5">
      <w:pPr>
        <w:pStyle w:val="Titre4"/>
        <w:rPr>
          <w:rFonts w:ascii="Arial Narrow" w:hAnsi="Arial Narrow"/>
          <w:sz w:val="24"/>
          <w:szCs w:val="24"/>
          <w:lang w:val="fr-CH"/>
        </w:rPr>
      </w:pPr>
      <w:r>
        <w:rPr>
          <w:rFonts w:ascii="Arial Narrow" w:hAnsi="Arial Narrow"/>
          <w:sz w:val="24"/>
          <w:szCs w:val="24"/>
          <w:lang w:val="fr-CH"/>
        </w:rPr>
        <w:t>Financement : BIP 2019 (MINEE)</w:t>
      </w: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8347A5">
      <w:pPr>
        <w:jc w:val="center"/>
        <w:rPr>
          <w:rFonts w:ascii="Arial Narrow" w:hAnsi="Arial Narrow"/>
        </w:rPr>
      </w:pPr>
      <w:r>
        <w:rPr>
          <w:rFonts w:ascii="Arial Narrow" w:hAnsi="Arial Narrow"/>
        </w:rPr>
        <w:t xml:space="preserve">PIÈCE N° 8 : </w:t>
      </w:r>
      <w:r>
        <w:rPr>
          <w:rFonts w:ascii="Arial Narrow" w:hAnsi="Arial Narrow"/>
          <w:b/>
        </w:rPr>
        <w:t>MODÈLE DE MARCHÉ</w:t>
      </w:r>
    </w:p>
    <w:p w:rsidR="00631370" w:rsidRDefault="008347A5">
      <w:pPr>
        <w:pStyle w:val="Pieddepage"/>
        <w:tabs>
          <w:tab w:val="clear" w:pos="4536"/>
          <w:tab w:val="clear" w:pos="9072"/>
          <w:tab w:val="right" w:pos="9444"/>
        </w:tabs>
        <w:jc w:val="center"/>
        <w:rPr>
          <w:rFonts w:ascii="Arial Narrow" w:hAnsi="Arial Narrow"/>
          <w:lang w:val="fr-CH"/>
        </w:rPr>
      </w:pPr>
      <w:r>
        <w:rPr>
          <w:rFonts w:ascii="Arial Narrow" w:hAnsi="Arial Narrow"/>
        </w:rPr>
        <w:br w:type="page"/>
      </w:r>
    </w:p>
    <w:tbl>
      <w:tblPr>
        <w:tblpPr w:leftFromText="141" w:rightFromText="141" w:vertAnchor="text" w:horzAnchor="margin" w:tblpY="-2"/>
        <w:tblW w:w="9720" w:type="dxa"/>
        <w:tblCellMar>
          <w:left w:w="10" w:type="dxa"/>
          <w:right w:w="10" w:type="dxa"/>
        </w:tblCellMar>
        <w:tblLook w:val="0000" w:firstRow="0" w:lastRow="0" w:firstColumn="0" w:lastColumn="0" w:noHBand="0" w:noVBand="0"/>
      </w:tblPr>
      <w:tblGrid>
        <w:gridCol w:w="4320"/>
        <w:gridCol w:w="2160"/>
        <w:gridCol w:w="3240"/>
      </w:tblGrid>
      <w:tr w:rsidR="00631370">
        <w:tblPrEx>
          <w:tblCellMar>
            <w:top w:w="0" w:type="dxa"/>
            <w:bottom w:w="0" w:type="dxa"/>
          </w:tblCellMar>
        </w:tblPrEx>
        <w:tc>
          <w:tcPr>
            <w:tcW w:w="4320" w:type="dxa"/>
            <w:tcBorders>
              <w:top w:val="nil"/>
              <w:left w:val="nil"/>
              <w:bottom w:val="nil"/>
              <w:right w:val="nil"/>
            </w:tcBorders>
          </w:tcPr>
          <w:p w:rsidR="00631370" w:rsidRDefault="008347A5">
            <w:pPr>
              <w:pStyle w:val="En-tte"/>
              <w:ind w:left="180"/>
              <w:jc w:val="center"/>
              <w:rPr>
                <w:rFonts w:ascii="Arial Narrow" w:hAnsi="Arial Narrow"/>
                <w:lang w:val="fr-CH"/>
              </w:rPr>
            </w:pPr>
            <w:r>
              <w:rPr>
                <w:rFonts w:ascii="Arial Narrow" w:hAnsi="Arial Narrow"/>
                <w:noProof/>
                <w:lang w:val="fr-FR"/>
              </w:rPr>
              <w:lastRenderedPageBreak/>
              <mc:AlternateContent>
                <mc:Choice Requires="wps">
                  <w:drawing>
                    <wp:anchor distT="0" distB="0" distL="114300" distR="114300" simplePos="0" relativeHeight="251681792" behindDoc="0" locked="0" layoutInCell="1" allowOverlap="1">
                      <wp:simplePos x="0" y="0"/>
                      <wp:positionH relativeFrom="column">
                        <wp:posOffset>-112395</wp:posOffset>
                      </wp:positionH>
                      <wp:positionV relativeFrom="paragraph">
                        <wp:posOffset>76835</wp:posOffset>
                      </wp:positionV>
                      <wp:extent cx="2519680" cy="1276985"/>
                      <wp:effectExtent l="0" t="0" r="0" b="0"/>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8BA1B443-A4FE-0154-96813B576658" coordsize="21600,21600" style="position:absolute;width:198.4pt;height:100.55pt;mso-width-percent:40000;mso-width-relative:margin;mso-height-percent:0;mso-height-relative:margin;margin-top:6.05pt;margin-left:-8.85pt;mso-wrap-distance-left:9pt;mso-wrap-distance-right:9pt;mso-wrap-distance-top:0pt;mso-wrap-distance-bottom:0pt;rotation:0.000000;z-index:251681792;" fillcolor="#ffffff" stroked="f" o:spt="1" path="m0,0 l0,21600 r21600,0 l21600,0 x e">
                      <w10:wrap side="both"/>
                      <v:fill type="solid" color="#ffffff" opacity="1.000000"/>
                      <o:lock/>
                    </v:shape>
                  </w:pict>
                </mc:Fallback>
              </mc:AlternateContent>
            </w: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8347A5">
            <w:pPr>
              <w:pStyle w:val="En-tte"/>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84864" behindDoc="0" locked="0" layoutInCell="1" allowOverlap="1">
                      <wp:simplePos x="0" y="0"/>
                      <wp:positionH relativeFrom="column">
                        <wp:posOffset>-273685</wp:posOffset>
                      </wp:positionH>
                      <wp:positionV relativeFrom="paragraph">
                        <wp:posOffset>-286385</wp:posOffset>
                      </wp:positionV>
                      <wp:extent cx="2519680" cy="1416685"/>
                      <wp:effectExtent l="0" t="0" r="0" b="0"/>
                      <wp:wrapNone/>
                      <wp:docPr id="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FAR-NORTH REGIONAL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78295B3F-392D-6309-8749EF1D3D78" coordsize="21600,21600" style="position:absolute;width:198.4pt;height:111.55pt;mso-width-percent:40000;mso-width-relative:margin;mso-height-percent:0;mso-height-relative:margin;margin-top:-22.55pt;margin-left:-21.55pt;mso-wrap-distance-left:9pt;mso-wrap-distance-right:9pt;mso-wrap-distance-top:0pt;mso-wrap-distance-bottom:0pt;rotation:0.000000;z-index:251684864;" fillcolor="#ffffff" stroked="f" o:spt="1" path="m0,0 l0,21600 r21600,0 l21600,0 x e">
                      <w10:wrap side="both"/>
                      <v:fill type="solid" color="#ffffff" opacity="1.000000"/>
                      <o:lock/>
                    </v:shape>
                  </w:pict>
                </mc:Fallback>
              </mc:AlternateContent>
            </w: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ind w:left="180"/>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bl>
    <w:p w:rsidR="00631370" w:rsidRDefault="00631370">
      <w:pPr>
        <w:rPr>
          <w:rFonts w:ascii="Arial Narrow" w:hAnsi="Arial Narrow"/>
        </w:rPr>
      </w:pPr>
    </w:p>
    <w:p w:rsidR="00631370" w:rsidRDefault="00631370">
      <w:pPr>
        <w:rPr>
          <w:rFonts w:ascii="Arial Narrow" w:hAnsi="Arial Narrow"/>
        </w:rPr>
      </w:pPr>
    </w:p>
    <w:p w:rsidR="00631370" w:rsidRDefault="008347A5">
      <w:pPr>
        <w:pStyle w:val="Corpsdetexte2"/>
        <w:jc w:val="center"/>
        <w:rPr>
          <w:rFonts w:ascii="Arial Narrow" w:hAnsi="Arial Narrow"/>
          <w:caps/>
        </w:rPr>
      </w:pPr>
      <w:r>
        <w:rPr>
          <w:rFonts w:ascii="Arial Narrow" w:hAnsi="Arial Narrow"/>
          <w:b/>
          <w:bCs/>
        </w:rPr>
        <w:t>LETTRE COMMANDE N°___________/</w:t>
      </w:r>
      <w:r>
        <w:rPr>
          <w:rFonts w:ascii="Arial Narrow" w:hAnsi="Arial Narrow"/>
          <w:b/>
          <w:i/>
        </w:rPr>
        <w:t xml:space="preserve"> LC/</w:t>
      </w:r>
      <w:r>
        <w:rPr>
          <w:rFonts w:ascii="Arial Narrow" w:hAnsi="Arial Narrow"/>
          <w:b/>
          <w:i/>
          <w:highlight w:val="yellow"/>
        </w:rPr>
        <w:t>K44</w:t>
      </w:r>
      <w:r>
        <w:rPr>
          <w:rFonts w:ascii="Arial Narrow" w:hAnsi="Arial Narrow"/>
          <w:b/>
          <w:i/>
        </w:rPr>
        <w:t>/</w:t>
      </w:r>
      <w:r>
        <w:rPr>
          <w:rFonts w:ascii="Arial Narrow" w:hAnsi="Arial Narrow"/>
          <w:b/>
          <w:i/>
          <w:highlight w:val="yellow"/>
        </w:rPr>
        <w:t>CDPM-MS/AI/</w:t>
      </w:r>
      <w:r>
        <w:rPr>
          <w:rFonts w:ascii="Arial Narrow" w:hAnsi="Arial Narrow"/>
          <w:b/>
          <w:i/>
        </w:rPr>
        <w:t xml:space="preserve">2019 </w:t>
      </w:r>
      <w:r>
        <w:rPr>
          <w:rFonts w:ascii="Arial Narrow" w:hAnsi="Arial Narrow"/>
          <w:b/>
          <w:bCs/>
        </w:rPr>
        <w:t>DU__________</w:t>
      </w:r>
      <w:r>
        <w:rPr>
          <w:rFonts w:ascii="Arial Narrow" w:hAnsi="Arial Narrow"/>
          <w:caps/>
        </w:rPr>
        <w:t xml:space="preserve">Passé </w:t>
      </w:r>
    </w:p>
    <w:p w:rsidR="00631370" w:rsidRDefault="008347A5">
      <w:pPr>
        <w:pStyle w:val="Corpsdetexte2"/>
        <w:jc w:val="center"/>
        <w:rPr>
          <w:rFonts w:ascii="Arial Narrow" w:hAnsi="Arial Narrow"/>
          <w:b/>
        </w:rPr>
      </w:pPr>
      <w:r>
        <w:rPr>
          <w:rFonts w:ascii="Arial Narrow" w:hAnsi="Arial Narrow"/>
          <w:b/>
        </w:rPr>
        <w:t xml:space="preserve">APRES APPEL D’OFFRES NATIONAL </w:t>
      </w:r>
      <w:r>
        <w:rPr>
          <w:rFonts w:ascii="Arial Narrow" w:hAnsi="Arial Narrow"/>
          <w:b/>
          <w:i/>
        </w:rPr>
        <w:t>N°_____AONO/K44/CDPM-MS/AI/DU DU</w:t>
      </w:r>
      <w:r>
        <w:rPr>
          <w:rFonts w:ascii="Arial Narrow" w:hAnsi="Arial Narrow"/>
          <w:b/>
        </w:rPr>
        <w:t xml:space="preserve"> ________</w:t>
      </w:r>
      <w:r>
        <w:rPr>
          <w:rFonts w:ascii="Arial Narrow" w:hAnsi="Arial Narrow"/>
          <w:b/>
          <w:color w:val="FF0000"/>
        </w:rPr>
        <w:t xml:space="preserve"> </w:t>
      </w:r>
      <w:r>
        <w:rPr>
          <w:rFonts w:ascii="Arial Narrow" w:hAnsi="Arial Narrow"/>
          <w:b/>
          <w:i/>
        </w:rPr>
        <w:t>POUR LES TRAVAUX</w:t>
      </w:r>
      <w:r>
        <w:rPr>
          <w:rFonts w:ascii="Arial Narrow" w:hAnsi="Arial Narrow"/>
          <w:b/>
          <w:i/>
        </w:rPr>
        <w:t xml:space="preserve"> DE L'EXTENSION DU RESEAU ELECTRIQUE DU VILLAGE IGAWA-MEME A LA LOCALITE DE GUEBEGENE (PHASE I) DANS L’ARRONDISSEMENT DE MORA, DEPARTEMENT DU MAYO SAVA, REGION DE L’EXTREME NORD</w:t>
      </w:r>
    </w:p>
    <w:p w:rsidR="00631370" w:rsidRDefault="00631370">
      <w:pPr>
        <w:pStyle w:val="Style1"/>
        <w:rPr>
          <w:rFonts w:ascii="Arial Narrow" w:hAnsi="Arial Narrow"/>
          <w:sz w:val="24"/>
          <w:szCs w:val="24"/>
        </w:rPr>
      </w:pPr>
    </w:p>
    <w:p w:rsidR="00631370" w:rsidRDefault="008347A5">
      <w:pPr>
        <w:pStyle w:val="Style1"/>
        <w:tabs>
          <w:tab w:val="left" w:pos="2835"/>
        </w:tabs>
        <w:ind w:left="3402" w:hanging="3402"/>
        <w:rPr>
          <w:rFonts w:ascii="Arial Narrow" w:hAnsi="Arial Narrow"/>
          <w:b/>
          <w:sz w:val="24"/>
          <w:szCs w:val="24"/>
        </w:rPr>
      </w:pPr>
      <w:r>
        <w:rPr>
          <w:rFonts w:ascii="Arial Narrow" w:hAnsi="Arial Narrow"/>
          <w:b/>
          <w:sz w:val="24"/>
          <w:szCs w:val="24"/>
        </w:rPr>
        <w:t>MAITRE D’OUVRAGE </w:t>
      </w:r>
      <w:proofErr w:type="gramStart"/>
      <w:r>
        <w:rPr>
          <w:rFonts w:ascii="Arial Narrow" w:hAnsi="Arial Narrow"/>
          <w:b/>
          <w:sz w:val="24"/>
          <w:szCs w:val="24"/>
        </w:rPr>
        <w:t>:LE</w:t>
      </w:r>
      <w:proofErr w:type="gramEnd"/>
      <w:r>
        <w:rPr>
          <w:rFonts w:ascii="Arial Narrow" w:hAnsi="Arial Narrow"/>
          <w:b/>
          <w:sz w:val="24"/>
          <w:szCs w:val="24"/>
        </w:rPr>
        <w:t xml:space="preserve"> MINISTRE DE L’EAU ET DE L’ENERGIE</w:t>
      </w:r>
    </w:p>
    <w:p w:rsidR="00631370" w:rsidRDefault="008347A5">
      <w:pPr>
        <w:pStyle w:val="Style1"/>
        <w:tabs>
          <w:tab w:val="left" w:pos="2835"/>
        </w:tabs>
        <w:ind w:left="3402" w:hanging="3402"/>
        <w:rPr>
          <w:rFonts w:ascii="Arial Narrow" w:hAnsi="Arial Narrow"/>
          <w:sz w:val="24"/>
          <w:szCs w:val="24"/>
        </w:rPr>
      </w:pPr>
      <w:r>
        <w:rPr>
          <w:rFonts w:ascii="Arial Narrow" w:hAnsi="Arial Narrow"/>
          <w:b/>
          <w:sz w:val="24"/>
          <w:szCs w:val="24"/>
        </w:rPr>
        <w:t>TITULAIRE DE LA LETTRE</w:t>
      </w:r>
      <w:r>
        <w:rPr>
          <w:rFonts w:ascii="Arial Narrow" w:hAnsi="Arial Narrow"/>
          <w:b/>
          <w:sz w:val="24"/>
          <w:szCs w:val="24"/>
        </w:rPr>
        <w:t xml:space="preserve"> COMMANDE </w:t>
      </w:r>
      <w:r>
        <w:rPr>
          <w:rFonts w:ascii="Arial Narrow" w:hAnsi="Arial Narrow"/>
          <w:sz w:val="24"/>
          <w:szCs w:val="24"/>
        </w:rPr>
        <w:t>: ________________________________________</w:t>
      </w:r>
    </w:p>
    <w:p w:rsidR="00631370" w:rsidRDefault="008347A5">
      <w:pPr>
        <w:pStyle w:val="Style1"/>
        <w:tabs>
          <w:tab w:val="left" w:pos="2835"/>
        </w:tabs>
        <w:ind w:left="3402" w:hanging="3402"/>
        <w:rPr>
          <w:rFonts w:ascii="Arial Narrow" w:hAnsi="Arial Narrow"/>
          <w:sz w:val="24"/>
          <w:szCs w:val="24"/>
        </w:rPr>
      </w:pPr>
      <w:r>
        <w:rPr>
          <w:rFonts w:ascii="Arial Narrow" w:hAnsi="Arial Narrow"/>
          <w:sz w:val="24"/>
          <w:szCs w:val="24"/>
        </w:rPr>
        <w:t xml:space="preserve">                                                        BP …………………Tél/Fax ……………………….</w:t>
      </w:r>
    </w:p>
    <w:p w:rsidR="00631370" w:rsidRDefault="008347A5">
      <w:pPr>
        <w:ind w:firstLine="3544"/>
        <w:rPr>
          <w:rFonts w:ascii="Arial Narrow" w:hAnsi="Arial Narrow"/>
        </w:rPr>
      </w:pPr>
      <w:r>
        <w:rPr>
          <w:rFonts w:ascii="Arial Narrow" w:hAnsi="Arial Narrow"/>
        </w:rPr>
        <w:t>N° R.C : ____________________________</w:t>
      </w:r>
    </w:p>
    <w:p w:rsidR="00631370" w:rsidRDefault="008347A5">
      <w:pPr>
        <w:ind w:firstLine="3544"/>
        <w:rPr>
          <w:rFonts w:ascii="Arial Narrow" w:hAnsi="Arial Narrow"/>
        </w:rPr>
      </w:pPr>
      <w:r>
        <w:rPr>
          <w:rFonts w:ascii="Arial Narrow" w:hAnsi="Arial Narrow"/>
        </w:rPr>
        <w:t>N° CONTRIBUABLE : ________________</w:t>
      </w:r>
    </w:p>
    <w:p w:rsidR="00631370" w:rsidRDefault="008347A5">
      <w:pPr>
        <w:pStyle w:val="Style1"/>
        <w:tabs>
          <w:tab w:val="left" w:pos="2835"/>
        </w:tabs>
        <w:ind w:left="3402" w:hanging="3402"/>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N° COMPTE BANCAIRE </w:t>
      </w:r>
      <w:proofErr w:type="gramStart"/>
      <w:r>
        <w:rPr>
          <w:rFonts w:ascii="Arial Narrow" w:hAnsi="Arial Narrow"/>
          <w:sz w:val="24"/>
          <w:szCs w:val="24"/>
        </w:rPr>
        <w:t>:_</w:t>
      </w:r>
      <w:proofErr w:type="gramEnd"/>
      <w:r>
        <w:rPr>
          <w:rFonts w:ascii="Arial Narrow" w:hAnsi="Arial Narrow"/>
          <w:sz w:val="24"/>
          <w:szCs w:val="24"/>
        </w:rPr>
        <w:t>__________________</w:t>
      </w:r>
    </w:p>
    <w:p w:rsidR="00631370" w:rsidRDefault="008347A5">
      <w:pPr>
        <w:pStyle w:val="Style1"/>
        <w:tabs>
          <w:tab w:val="left" w:pos="2835"/>
        </w:tabs>
        <w:ind w:left="3402" w:firstLine="142"/>
        <w:rPr>
          <w:rFonts w:ascii="Arial Narrow" w:hAnsi="Arial Narrow"/>
          <w:sz w:val="24"/>
          <w:szCs w:val="24"/>
        </w:rPr>
      </w:pPr>
      <w:r>
        <w:rPr>
          <w:rFonts w:ascii="Arial Narrow" w:hAnsi="Arial Narrow"/>
          <w:sz w:val="24"/>
          <w:szCs w:val="24"/>
        </w:rPr>
        <w:t>B</w:t>
      </w:r>
      <w:r>
        <w:rPr>
          <w:rFonts w:ascii="Arial Narrow" w:hAnsi="Arial Narrow"/>
          <w:sz w:val="24"/>
          <w:szCs w:val="24"/>
        </w:rPr>
        <w:t>ANQUE : ________________________________</w:t>
      </w:r>
      <w:r>
        <w:rPr>
          <w:rFonts w:ascii="Arial Narrow" w:hAnsi="Arial Narrow"/>
          <w:sz w:val="24"/>
          <w:szCs w:val="24"/>
        </w:rPr>
        <w:tab/>
      </w:r>
    </w:p>
    <w:p w:rsidR="00631370" w:rsidRDefault="00631370">
      <w:pPr>
        <w:pStyle w:val="Corpsdetexte2"/>
        <w:rPr>
          <w:rFonts w:ascii="Arial Narrow" w:hAnsi="Arial Narrow"/>
          <w:b/>
        </w:rPr>
      </w:pPr>
    </w:p>
    <w:p w:rsidR="00631370" w:rsidRDefault="00631370">
      <w:pPr>
        <w:pStyle w:val="Corpsdetexte2"/>
        <w:rPr>
          <w:rFonts w:ascii="Arial Narrow" w:hAnsi="Arial Narrow"/>
          <w:b/>
        </w:rPr>
      </w:pPr>
    </w:p>
    <w:p w:rsidR="00631370" w:rsidRDefault="008347A5">
      <w:pPr>
        <w:pStyle w:val="Corpsdetexte2"/>
        <w:jc w:val="center"/>
        <w:rPr>
          <w:rFonts w:ascii="Arial Narrow" w:hAnsi="Arial Narrow"/>
        </w:rPr>
      </w:pPr>
      <w:r>
        <w:rPr>
          <w:rFonts w:ascii="Arial Narrow" w:hAnsi="Arial Narrow"/>
          <w:b/>
        </w:rPr>
        <w:t>OBJET DE LA LETTRE COMMANDE </w:t>
      </w:r>
      <w:r>
        <w:rPr>
          <w:rFonts w:ascii="Arial Narrow" w:hAnsi="Arial Narrow"/>
        </w:rPr>
        <w:t>:</w:t>
      </w:r>
      <w:r>
        <w:rPr>
          <w:rFonts w:ascii="Arial Narrow" w:hAnsi="Arial Narrow"/>
          <w:b/>
        </w:rPr>
        <w:t xml:space="preserve"> </w:t>
      </w:r>
      <w:r>
        <w:rPr>
          <w:rFonts w:ascii="Arial Narrow" w:hAnsi="Arial Narrow"/>
        </w:rPr>
        <w:t>EXTENSION DU RESEAU ELECTRIQUE IGAWA MEME GUEBEGENE</w:t>
      </w:r>
    </w:p>
    <w:p w:rsidR="00631370" w:rsidRDefault="00631370">
      <w:pPr>
        <w:pStyle w:val="Corpsdetexte2"/>
        <w:rPr>
          <w:rFonts w:ascii="Arial Narrow" w:hAnsi="Arial Narrow"/>
        </w:rPr>
      </w:pPr>
    </w:p>
    <w:p w:rsidR="00631370" w:rsidRDefault="00631370">
      <w:pPr>
        <w:pStyle w:val="Corpsdetexte2"/>
        <w:rPr>
          <w:rFonts w:ascii="Arial Narrow" w:hAnsi="Arial Narrow"/>
          <w:b/>
        </w:rPr>
      </w:pPr>
    </w:p>
    <w:p w:rsidR="00631370" w:rsidRDefault="008347A5">
      <w:pPr>
        <w:pStyle w:val="Style1"/>
        <w:tabs>
          <w:tab w:val="left" w:pos="2835"/>
        </w:tabs>
        <w:ind w:left="3544" w:hanging="3544"/>
        <w:rPr>
          <w:rFonts w:ascii="Arial Narrow" w:hAnsi="Arial Narrow"/>
          <w:b/>
          <w:sz w:val="24"/>
          <w:szCs w:val="24"/>
        </w:rPr>
      </w:pPr>
      <w:r>
        <w:rPr>
          <w:rFonts w:ascii="Arial Narrow" w:hAnsi="Arial Narrow"/>
          <w:b/>
          <w:sz w:val="24"/>
          <w:szCs w:val="24"/>
        </w:rPr>
        <w:t>LIEU D’EXECUTION</w:t>
      </w:r>
      <w:r>
        <w:rPr>
          <w:rFonts w:ascii="Arial Narrow" w:hAnsi="Arial Narrow"/>
          <w:b/>
          <w:sz w:val="24"/>
          <w:szCs w:val="24"/>
        </w:rPr>
        <w:tab/>
      </w:r>
      <w:r>
        <w:rPr>
          <w:rFonts w:ascii="Arial Narrow" w:hAnsi="Arial Narrow"/>
          <w:sz w:val="24"/>
          <w:szCs w:val="24"/>
        </w:rPr>
        <w:t>:</w:t>
      </w:r>
      <w:r>
        <w:rPr>
          <w:rFonts w:ascii="Arial Narrow" w:hAnsi="Arial Narrow"/>
          <w:sz w:val="24"/>
          <w:szCs w:val="24"/>
        </w:rPr>
        <w:tab/>
      </w:r>
      <w:r>
        <w:rPr>
          <w:rFonts w:ascii="Arial Narrow" w:hAnsi="Arial Narrow"/>
          <w:b/>
          <w:sz w:val="24"/>
          <w:szCs w:val="24"/>
        </w:rPr>
        <w:t>IGAWA MEME DANS L’ARRONDISSEMENT DE MORA</w:t>
      </w:r>
    </w:p>
    <w:p w:rsidR="00631370" w:rsidRDefault="00631370">
      <w:pPr>
        <w:pStyle w:val="Style1"/>
        <w:tabs>
          <w:tab w:val="left" w:pos="2835"/>
        </w:tabs>
        <w:ind w:left="3544" w:hanging="3544"/>
        <w:rPr>
          <w:rFonts w:ascii="Arial Narrow" w:hAnsi="Arial Narrow"/>
          <w:b/>
          <w:sz w:val="24"/>
          <w:szCs w:val="24"/>
        </w:rPr>
      </w:pPr>
    </w:p>
    <w:p w:rsidR="00631370" w:rsidRDefault="008347A5">
      <w:pPr>
        <w:pStyle w:val="Style1"/>
        <w:tabs>
          <w:tab w:val="left" w:pos="2835"/>
          <w:tab w:val="left" w:pos="3402"/>
        </w:tabs>
        <w:ind w:left="3969" w:hanging="3969"/>
        <w:rPr>
          <w:rFonts w:ascii="Arial Narrow" w:hAnsi="Arial Narrow"/>
          <w:sz w:val="24"/>
          <w:szCs w:val="24"/>
        </w:rPr>
      </w:pPr>
      <w:r>
        <w:rPr>
          <w:rFonts w:ascii="Arial Narrow" w:hAnsi="Arial Narrow"/>
          <w:b/>
          <w:sz w:val="24"/>
          <w:szCs w:val="24"/>
        </w:rPr>
        <w:t>MONTANT DE LA LETTRE COMMANDE </w:t>
      </w:r>
      <w:r>
        <w:rPr>
          <w:rFonts w:ascii="Arial Narrow" w:hAnsi="Arial Narrow"/>
          <w:sz w:val="24"/>
          <w:szCs w:val="24"/>
        </w:rPr>
        <w:t xml:space="preserve">: MONTANT T.T.C en lettres et en </w:t>
      </w:r>
      <w:r>
        <w:rPr>
          <w:rFonts w:ascii="Arial Narrow" w:hAnsi="Arial Narrow"/>
          <w:sz w:val="24"/>
          <w:szCs w:val="24"/>
        </w:rPr>
        <w:t>chiffres______________________</w:t>
      </w:r>
    </w:p>
    <w:p w:rsidR="00631370" w:rsidRDefault="008347A5">
      <w:pPr>
        <w:pStyle w:val="Style1"/>
        <w:tabs>
          <w:tab w:val="left" w:pos="2835"/>
          <w:tab w:val="left" w:pos="3402"/>
        </w:tabs>
        <w:ind w:left="3969" w:hanging="3969"/>
        <w:rPr>
          <w:rFonts w:ascii="Arial Narrow" w:hAnsi="Arial Narrow"/>
          <w:sz w:val="24"/>
          <w:szCs w:val="24"/>
        </w:rPr>
      </w:pPr>
      <w:r>
        <w:rPr>
          <w:rFonts w:ascii="Arial Narrow" w:hAnsi="Arial Narrow"/>
          <w:sz w:val="24"/>
          <w:szCs w:val="24"/>
        </w:rPr>
        <w:t xml:space="preserve">                                         MONTANT T.V A. en lettres et en chiffres  ____________</w:t>
      </w:r>
    </w:p>
    <w:p w:rsidR="00631370" w:rsidRDefault="008347A5">
      <w:pPr>
        <w:pStyle w:val="Style1"/>
        <w:tabs>
          <w:tab w:val="left" w:pos="2835"/>
          <w:tab w:val="left" w:pos="3402"/>
        </w:tabs>
        <w:ind w:left="3969" w:hanging="3969"/>
        <w:rPr>
          <w:rFonts w:ascii="Arial Narrow" w:hAnsi="Arial Narrow"/>
          <w:sz w:val="24"/>
          <w:szCs w:val="24"/>
        </w:rPr>
      </w:pPr>
      <w:r>
        <w:rPr>
          <w:rFonts w:ascii="Arial Narrow" w:hAnsi="Arial Narrow"/>
          <w:sz w:val="24"/>
          <w:szCs w:val="24"/>
        </w:rPr>
        <w:t xml:space="preserve">                                         MONTANT H.T. en lettres et en chiffres_______________</w:t>
      </w:r>
      <w:r>
        <w:rPr>
          <w:rFonts w:ascii="Arial Narrow" w:hAnsi="Arial Narrow"/>
          <w:sz w:val="24"/>
          <w:szCs w:val="24"/>
        </w:rPr>
        <w:tab/>
      </w:r>
    </w:p>
    <w:p w:rsidR="00631370" w:rsidRDefault="00631370">
      <w:pPr>
        <w:pStyle w:val="Style1"/>
        <w:tabs>
          <w:tab w:val="left" w:pos="2835"/>
          <w:tab w:val="left" w:pos="3402"/>
        </w:tabs>
        <w:ind w:left="4253" w:hanging="4253"/>
        <w:rPr>
          <w:rFonts w:ascii="Arial Narrow" w:hAnsi="Arial Narrow"/>
          <w:sz w:val="24"/>
          <w:szCs w:val="24"/>
          <w:highlight w:val="yellow"/>
        </w:rPr>
      </w:pPr>
    </w:p>
    <w:p w:rsidR="00631370" w:rsidRDefault="008347A5">
      <w:pPr>
        <w:pStyle w:val="Style1"/>
        <w:tabs>
          <w:tab w:val="left" w:pos="2835"/>
          <w:tab w:val="left" w:pos="3402"/>
        </w:tabs>
        <w:ind w:left="4253" w:hanging="4253"/>
        <w:rPr>
          <w:rFonts w:ascii="Arial Narrow" w:hAnsi="Arial Narrow"/>
          <w:sz w:val="24"/>
          <w:szCs w:val="24"/>
        </w:rPr>
      </w:pPr>
      <w:r>
        <w:rPr>
          <w:rFonts w:ascii="Arial Narrow" w:hAnsi="Arial Narrow"/>
          <w:b/>
          <w:sz w:val="24"/>
          <w:szCs w:val="24"/>
        </w:rPr>
        <w:t>DELAI D’EXECUTION</w:t>
      </w:r>
      <w:r>
        <w:rPr>
          <w:rFonts w:ascii="Arial Narrow" w:hAnsi="Arial Narrow"/>
          <w:sz w:val="24"/>
          <w:szCs w:val="24"/>
        </w:rPr>
        <w:tab/>
        <w:t xml:space="preserve">: </w:t>
      </w:r>
      <w:r>
        <w:rPr>
          <w:rFonts w:ascii="Arial Narrow" w:hAnsi="Arial Narrow"/>
          <w:b/>
          <w:sz w:val="24"/>
          <w:szCs w:val="24"/>
        </w:rPr>
        <w:t xml:space="preserve">Trois (03) </w:t>
      </w:r>
      <w:r>
        <w:rPr>
          <w:rFonts w:ascii="Arial Narrow" w:hAnsi="Arial Narrow"/>
          <w:b/>
          <w:sz w:val="24"/>
          <w:szCs w:val="24"/>
        </w:rPr>
        <w:t>mois</w:t>
      </w:r>
    </w:p>
    <w:p w:rsidR="00631370" w:rsidRDefault="00631370">
      <w:pPr>
        <w:pStyle w:val="Style1"/>
        <w:tabs>
          <w:tab w:val="left" w:pos="2835"/>
          <w:tab w:val="left" w:pos="3402"/>
        </w:tabs>
        <w:ind w:left="4253" w:hanging="4253"/>
        <w:rPr>
          <w:rFonts w:ascii="Arial Narrow" w:hAnsi="Arial Narrow"/>
          <w:sz w:val="24"/>
          <w:szCs w:val="24"/>
          <w:highlight w:val="yellow"/>
        </w:rPr>
      </w:pPr>
    </w:p>
    <w:p w:rsidR="00631370" w:rsidRDefault="00631370">
      <w:pPr>
        <w:pStyle w:val="Style1"/>
        <w:tabs>
          <w:tab w:val="left" w:pos="2835"/>
          <w:tab w:val="left" w:pos="3402"/>
        </w:tabs>
        <w:ind w:left="4253" w:hanging="4253"/>
        <w:rPr>
          <w:rFonts w:ascii="Arial Narrow" w:hAnsi="Arial Narrow"/>
          <w:sz w:val="24"/>
          <w:szCs w:val="24"/>
          <w:highlight w:val="yellow"/>
        </w:rPr>
      </w:pPr>
    </w:p>
    <w:p w:rsidR="00631370" w:rsidRDefault="008347A5">
      <w:pPr>
        <w:pStyle w:val="Style1"/>
        <w:tabs>
          <w:tab w:val="left" w:pos="2835"/>
          <w:tab w:val="left" w:pos="3600"/>
        </w:tabs>
        <w:spacing w:line="360" w:lineRule="auto"/>
        <w:ind w:left="3600" w:hanging="3600"/>
        <w:rPr>
          <w:rFonts w:ascii="Arial Narrow" w:eastAsia="Arial Unicode MS" w:hAnsi="Arial Narrow"/>
          <w:b/>
          <w:sz w:val="24"/>
          <w:szCs w:val="24"/>
          <w:lang w:eastAsia="en-US"/>
        </w:rPr>
      </w:pPr>
      <w:r>
        <w:rPr>
          <w:rFonts w:ascii="Arial Narrow" w:hAnsi="Arial Narrow"/>
          <w:b/>
          <w:sz w:val="24"/>
          <w:szCs w:val="24"/>
        </w:rPr>
        <w:t>FINANCEMENT</w:t>
      </w:r>
      <w:r>
        <w:rPr>
          <w:rFonts w:ascii="Arial Narrow" w:hAnsi="Arial Narrow"/>
          <w:b/>
          <w:sz w:val="24"/>
          <w:szCs w:val="24"/>
        </w:rPr>
        <w:tab/>
      </w:r>
      <w:r>
        <w:rPr>
          <w:rFonts w:ascii="Arial Narrow" w:hAnsi="Arial Narrow"/>
          <w:sz w:val="24"/>
          <w:szCs w:val="24"/>
        </w:rPr>
        <w:t xml:space="preserve">: </w:t>
      </w:r>
      <w:r>
        <w:rPr>
          <w:rFonts w:ascii="Arial Narrow" w:eastAsia="Arial Unicode MS" w:hAnsi="Arial Narrow"/>
          <w:b/>
          <w:sz w:val="24"/>
          <w:szCs w:val="24"/>
          <w:lang w:eastAsia="en-US"/>
        </w:rPr>
        <w:t xml:space="preserve">Budget d’Investissement Public du MINEE </w:t>
      </w:r>
    </w:p>
    <w:p w:rsidR="00631370" w:rsidRDefault="008347A5">
      <w:pPr>
        <w:pStyle w:val="Style1"/>
        <w:tabs>
          <w:tab w:val="left" w:pos="2835"/>
          <w:tab w:val="left" w:pos="3600"/>
        </w:tabs>
        <w:spacing w:line="360" w:lineRule="auto"/>
        <w:ind w:left="3600" w:hanging="3600"/>
        <w:rPr>
          <w:rFonts w:ascii="Arial Narrow" w:eastAsia="Arial Unicode MS" w:hAnsi="Arial Narrow"/>
          <w:b/>
          <w:sz w:val="24"/>
          <w:szCs w:val="24"/>
          <w:lang w:eastAsia="en-US"/>
        </w:rPr>
      </w:pPr>
      <w:r>
        <w:rPr>
          <w:rFonts w:ascii="Arial Narrow" w:hAnsi="Arial Narrow"/>
          <w:b/>
          <w:sz w:val="24"/>
          <w:szCs w:val="24"/>
        </w:rPr>
        <w:tab/>
      </w:r>
      <w:r>
        <w:rPr>
          <w:rFonts w:ascii="Arial Narrow" w:hAnsi="Arial Narrow"/>
          <w:sz w:val="24"/>
          <w:szCs w:val="24"/>
        </w:rPr>
        <w:t xml:space="preserve">Exercice 2019, ligne : </w:t>
      </w:r>
    </w:p>
    <w:p w:rsidR="00631370" w:rsidRDefault="008347A5">
      <w:pPr>
        <w:jc w:val="center"/>
        <w:rPr>
          <w:rFonts w:ascii="Arial Narrow" w:hAnsi="Arial Narrow"/>
          <w:b/>
          <w:highlight w:val="yellow"/>
        </w:rPr>
      </w:pPr>
      <w:r>
        <w:rPr>
          <w:rFonts w:ascii="Arial Narrow" w:eastAsia="Arial Unicode MS" w:hAnsi="Arial Narrow"/>
          <w:b/>
          <w:lang w:eastAsia="en-US"/>
        </w:rPr>
        <w:tab/>
      </w:r>
      <w:r>
        <w:rPr>
          <w:rFonts w:ascii="Arial Narrow" w:hAnsi="Arial Narrow"/>
          <w:b/>
          <w:highlight w:val="yellow"/>
        </w:rPr>
        <w:t xml:space="preserve">Imputation : </w:t>
      </w:r>
      <w:r>
        <w:rPr>
          <w:rFonts w:ascii="Arial Narrow" w:hAnsi="Arial Narrow"/>
          <w:b/>
          <w:color w:val="FF0000"/>
          <w:highlight w:val="yellow"/>
        </w:rPr>
        <w:t>53 32 422 02 451325 2254 821</w:t>
      </w:r>
      <w:r>
        <w:rPr>
          <w:rFonts w:ascii="Arial Narrow" w:hAnsi="Arial Narrow"/>
          <w:b/>
          <w:highlight w:val="yellow"/>
        </w:rPr>
        <w:t xml:space="preserve">, </w:t>
      </w:r>
    </w:p>
    <w:p w:rsidR="00631370" w:rsidRDefault="008347A5">
      <w:pPr>
        <w:jc w:val="center"/>
        <w:rPr>
          <w:rFonts w:ascii="Arial Narrow" w:hAnsi="Arial Narrow"/>
        </w:rPr>
      </w:pPr>
      <w:r>
        <w:rPr>
          <w:rFonts w:ascii="Arial Narrow" w:hAnsi="Arial Narrow"/>
          <w:b/>
          <w:highlight w:val="yellow"/>
        </w:rPr>
        <w:t xml:space="preserve">Autorisation de Dépense : </w:t>
      </w:r>
      <w:r>
        <w:rPr>
          <w:rFonts w:ascii="Arial Narrow" w:hAnsi="Arial Narrow"/>
          <w:b/>
          <w:color w:val="FF0000"/>
          <w:highlight w:val="yellow"/>
        </w:rPr>
        <w:t>IU05673</w:t>
      </w:r>
    </w:p>
    <w:p w:rsidR="00631370" w:rsidRDefault="00631370">
      <w:pPr>
        <w:pStyle w:val="Style1"/>
        <w:tabs>
          <w:tab w:val="left" w:pos="2835"/>
          <w:tab w:val="left" w:pos="3600"/>
        </w:tabs>
        <w:spacing w:line="360" w:lineRule="auto"/>
        <w:ind w:left="3600" w:hanging="3600"/>
        <w:rPr>
          <w:rFonts w:ascii="Arial Narrow" w:hAnsi="Arial Narrow"/>
          <w:sz w:val="24"/>
          <w:szCs w:val="24"/>
        </w:rPr>
      </w:pPr>
    </w:p>
    <w:p w:rsidR="00631370" w:rsidRDefault="008347A5">
      <w:pPr>
        <w:pStyle w:val="Style1"/>
        <w:tabs>
          <w:tab w:val="left" w:pos="2835"/>
          <w:tab w:val="left" w:pos="3402"/>
        </w:tabs>
        <w:spacing w:line="360" w:lineRule="auto"/>
        <w:ind w:left="4253" w:hanging="4253"/>
        <w:rPr>
          <w:rFonts w:ascii="Arial Narrow" w:hAnsi="Arial Narrow"/>
          <w:b/>
          <w:sz w:val="24"/>
          <w:szCs w:val="24"/>
        </w:rPr>
      </w:pP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t xml:space="preserve">SOUSCRITE LE </w:t>
      </w:r>
      <w:proofErr w:type="gramStart"/>
      <w:r>
        <w:rPr>
          <w:rFonts w:ascii="Arial Narrow" w:hAnsi="Arial Narrow"/>
          <w:b/>
          <w:sz w:val="24"/>
          <w:szCs w:val="24"/>
        </w:rPr>
        <w:t>:_</w:t>
      </w:r>
      <w:proofErr w:type="gramEnd"/>
      <w:r>
        <w:rPr>
          <w:rFonts w:ascii="Arial Narrow" w:hAnsi="Arial Narrow"/>
          <w:b/>
          <w:sz w:val="24"/>
          <w:szCs w:val="24"/>
        </w:rPr>
        <w:t>_________________</w:t>
      </w:r>
      <w:r>
        <w:rPr>
          <w:rFonts w:ascii="Arial Narrow" w:hAnsi="Arial Narrow"/>
          <w:b/>
          <w:sz w:val="24"/>
          <w:szCs w:val="24"/>
        </w:rPr>
        <w:tab/>
      </w:r>
    </w:p>
    <w:p w:rsidR="00631370" w:rsidRDefault="008347A5">
      <w:pPr>
        <w:pStyle w:val="Style1"/>
        <w:tabs>
          <w:tab w:val="left" w:pos="2835"/>
          <w:tab w:val="left" w:pos="3402"/>
        </w:tabs>
        <w:spacing w:line="360" w:lineRule="auto"/>
        <w:ind w:left="4253" w:hanging="4253"/>
        <w:rPr>
          <w:rFonts w:ascii="Arial Narrow" w:hAnsi="Arial Narrow"/>
          <w:b/>
          <w:sz w:val="24"/>
          <w:szCs w:val="24"/>
        </w:rPr>
      </w:pP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t>APPROUVEE  LE : _________________</w:t>
      </w:r>
      <w:r>
        <w:rPr>
          <w:rFonts w:ascii="Arial Narrow" w:hAnsi="Arial Narrow"/>
          <w:b/>
          <w:sz w:val="24"/>
          <w:szCs w:val="24"/>
        </w:rPr>
        <w:tab/>
      </w:r>
      <w:r>
        <w:rPr>
          <w:rFonts w:ascii="Arial Narrow" w:hAnsi="Arial Narrow"/>
          <w:b/>
          <w:sz w:val="24"/>
          <w:szCs w:val="24"/>
        </w:rPr>
        <w:tab/>
      </w:r>
    </w:p>
    <w:p w:rsidR="00631370" w:rsidRDefault="008347A5">
      <w:pPr>
        <w:pStyle w:val="Style1"/>
        <w:tabs>
          <w:tab w:val="left" w:pos="2835"/>
          <w:tab w:val="left" w:pos="3402"/>
        </w:tabs>
        <w:spacing w:line="360" w:lineRule="auto"/>
        <w:ind w:left="4253" w:right="-158" w:hanging="4253"/>
        <w:rPr>
          <w:rFonts w:ascii="Arial Narrow" w:hAnsi="Arial Narrow"/>
          <w:b/>
          <w:sz w:val="24"/>
          <w:szCs w:val="24"/>
        </w:rPr>
      </w:pP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t xml:space="preserve">NOTIFIEE  </w:t>
      </w:r>
      <w:r>
        <w:rPr>
          <w:rFonts w:ascii="Arial Narrow" w:hAnsi="Arial Narrow"/>
          <w:b/>
          <w:sz w:val="24"/>
          <w:szCs w:val="24"/>
        </w:rPr>
        <w:t>LE : ____________________</w:t>
      </w:r>
    </w:p>
    <w:p w:rsidR="00631370" w:rsidRDefault="008347A5">
      <w:pPr>
        <w:tabs>
          <w:tab w:val="center" w:pos="0"/>
        </w:tabs>
        <w:jc w:val="center"/>
        <w:rPr>
          <w:rFonts w:ascii="Arial Narrow" w:hAnsi="Arial Narrow"/>
          <w:b/>
          <w:color w:val="FF0000"/>
        </w:rPr>
      </w:pPr>
      <w:r>
        <w:rPr>
          <w:rFonts w:ascii="Arial Narrow" w:hAnsi="Arial Narrow"/>
          <w:b/>
        </w:rPr>
        <w:tab/>
      </w:r>
      <w:r>
        <w:rPr>
          <w:rFonts w:ascii="Arial Narrow" w:hAnsi="Arial Narrow"/>
          <w:b/>
        </w:rPr>
        <w:tab/>
      </w:r>
      <w:r>
        <w:rPr>
          <w:rFonts w:ascii="Arial Narrow" w:hAnsi="Arial Narrow"/>
          <w:b/>
        </w:rPr>
        <w:tab/>
        <w:t>ENREGISTREE LE : _______________</w:t>
      </w:r>
      <w:r>
        <w:rPr>
          <w:rFonts w:ascii="Arial Narrow" w:hAnsi="Arial Narrow"/>
        </w:rPr>
        <w:tab/>
      </w:r>
    </w:p>
    <w:p w:rsidR="00631370" w:rsidRDefault="00631370">
      <w:pPr>
        <w:tabs>
          <w:tab w:val="center" w:pos="0"/>
        </w:tabs>
        <w:jc w:val="center"/>
        <w:rPr>
          <w:rFonts w:ascii="Arial Narrow" w:hAnsi="Arial Narrow"/>
          <w:b/>
          <w:color w:val="FF0000"/>
        </w:rPr>
      </w:pPr>
    </w:p>
    <w:p w:rsidR="00631370" w:rsidRDefault="00631370">
      <w:pPr>
        <w:rPr>
          <w:rFonts w:ascii="Arial Narrow" w:eastAsia="Arial Unicode MS" w:hAnsi="Arial Narrow" w:cs="Tahoma"/>
          <w:b/>
          <w:lang w:eastAsia="en-US"/>
        </w:rPr>
      </w:pPr>
    </w:p>
    <w:p w:rsidR="00631370" w:rsidRDefault="00631370">
      <w:pPr>
        <w:rPr>
          <w:rFonts w:ascii="Arial Narrow" w:eastAsia="Arial Unicode MS" w:hAnsi="Arial Narrow" w:cs="Tahoma"/>
          <w:b/>
          <w:lang w:eastAsia="en-US"/>
        </w:rPr>
      </w:pPr>
    </w:p>
    <w:p w:rsidR="00631370" w:rsidRDefault="00631370">
      <w:pPr>
        <w:rPr>
          <w:rFonts w:ascii="Arial Narrow" w:eastAsia="Arial Unicode MS" w:hAnsi="Arial Narrow" w:cs="Tahoma"/>
          <w:b/>
          <w:lang w:eastAsia="en-US"/>
        </w:rPr>
      </w:pPr>
    </w:p>
    <w:p w:rsidR="00631370" w:rsidRDefault="00631370">
      <w:pPr>
        <w:rPr>
          <w:rFonts w:ascii="Arial Narrow" w:eastAsia="Arial Unicode MS" w:hAnsi="Arial Narrow" w:cs="Tahoma"/>
          <w:b/>
          <w:lang w:eastAsia="en-US"/>
        </w:rPr>
      </w:pPr>
    </w:p>
    <w:p w:rsidR="00631370" w:rsidRDefault="00631370">
      <w:pPr>
        <w:rPr>
          <w:rFonts w:ascii="Arial Narrow" w:eastAsia="Arial Unicode MS" w:hAnsi="Arial Narrow" w:cs="Tahoma"/>
          <w:b/>
          <w:lang w:eastAsia="en-US"/>
        </w:rPr>
      </w:pPr>
    </w:p>
    <w:p w:rsidR="00631370" w:rsidRDefault="00631370">
      <w:pPr>
        <w:rPr>
          <w:rFonts w:ascii="Arial Narrow" w:eastAsia="Arial Unicode MS" w:hAnsi="Arial Narrow" w:cs="Tahoma"/>
          <w:b/>
          <w:lang w:eastAsia="en-US"/>
        </w:rPr>
      </w:pPr>
    </w:p>
    <w:p w:rsidR="00631370" w:rsidRDefault="008347A5">
      <w:pPr>
        <w:spacing w:line="292" w:lineRule="exact"/>
        <w:rPr>
          <w:rFonts w:ascii="Arial Narrow" w:hAnsi="Arial Narrow" w:cs="Arial"/>
        </w:rPr>
      </w:pPr>
      <w:r>
        <w:rPr>
          <w:rFonts w:ascii="Arial Narrow" w:hAnsi="Arial Narrow" w:cs="Arial"/>
        </w:rPr>
        <w:t xml:space="preserve">ENTRE : </w:t>
      </w:r>
    </w:p>
    <w:p w:rsidR="00631370" w:rsidRDefault="00631370">
      <w:pPr>
        <w:spacing w:line="292" w:lineRule="exact"/>
        <w:rPr>
          <w:rFonts w:ascii="Arial Narrow" w:hAnsi="Arial Narrow" w:cs="Arial"/>
        </w:rPr>
      </w:pPr>
    </w:p>
    <w:p w:rsidR="00631370" w:rsidRDefault="008347A5">
      <w:pPr>
        <w:spacing w:line="360" w:lineRule="auto"/>
        <w:ind w:firstLine="708"/>
        <w:rPr>
          <w:rFonts w:ascii="Arial Narrow" w:hAnsi="Arial Narrow" w:cs="Arial"/>
        </w:rPr>
      </w:pPr>
      <w:r>
        <w:rPr>
          <w:rFonts w:ascii="Arial Narrow" w:hAnsi="Arial Narrow" w:cs="Arial"/>
        </w:rPr>
        <w:t>LE GOUVERNEMENT DE LA REPUBLIQUE DU CAMEROUN REPRESENTE PAR MONSIEUR LE PREFET DU DEPARTEMENT DU MAYO SAVA, Ci-après désigné</w:t>
      </w:r>
    </w:p>
    <w:p w:rsidR="00631370" w:rsidRDefault="00631370">
      <w:pPr>
        <w:spacing w:line="292" w:lineRule="exact"/>
        <w:rPr>
          <w:rFonts w:ascii="Arial Narrow" w:hAnsi="Arial Narrow" w:cs="Arial"/>
        </w:rPr>
      </w:pPr>
    </w:p>
    <w:p w:rsidR="00631370" w:rsidRDefault="008347A5">
      <w:pPr>
        <w:spacing w:line="240" w:lineRule="exact"/>
        <w:jc w:val="center"/>
        <w:rPr>
          <w:rFonts w:ascii="Arial Narrow" w:hAnsi="Arial Narrow" w:cs="Arial"/>
          <w:b/>
          <w:bCs/>
        </w:rPr>
      </w:pPr>
      <w:r>
        <w:rPr>
          <w:rFonts w:ascii="Arial Narrow" w:hAnsi="Arial Narrow" w:cs="Arial"/>
          <w:b/>
          <w:bCs/>
        </w:rPr>
        <w:t>"L’Autorité Contractante "</w:t>
      </w:r>
    </w:p>
    <w:p w:rsidR="00631370" w:rsidRDefault="00631370">
      <w:pPr>
        <w:spacing w:line="273" w:lineRule="exact"/>
        <w:rPr>
          <w:rFonts w:ascii="Arial Narrow" w:hAnsi="Arial Narrow" w:cs="Arial"/>
        </w:rPr>
      </w:pPr>
    </w:p>
    <w:p w:rsidR="00631370" w:rsidRDefault="008347A5">
      <w:pPr>
        <w:rPr>
          <w:rFonts w:ascii="Arial Narrow" w:hAnsi="Arial Narrow"/>
        </w:rPr>
      </w:pPr>
      <w:r>
        <w:rPr>
          <w:rFonts w:ascii="Arial Narrow" w:hAnsi="Arial Narrow"/>
          <w:b/>
          <w:bCs/>
        </w:rPr>
        <w:t>D’UNE PART</w:t>
      </w:r>
      <w:r>
        <w:rPr>
          <w:rFonts w:ascii="Arial Narrow" w:hAnsi="Arial Narrow"/>
        </w:rPr>
        <w:t>,</w:t>
      </w:r>
    </w:p>
    <w:p w:rsidR="00631370" w:rsidRDefault="008347A5">
      <w:pPr>
        <w:rPr>
          <w:rFonts w:ascii="Arial Narrow" w:hAnsi="Arial Narrow"/>
        </w:rPr>
      </w:pPr>
      <w:r>
        <w:rPr>
          <w:rFonts w:ascii="Arial Narrow" w:hAnsi="Arial Narrow"/>
        </w:rPr>
        <w:t>ET :</w:t>
      </w:r>
    </w:p>
    <w:p w:rsidR="00631370" w:rsidRDefault="008347A5">
      <w:pPr>
        <w:spacing w:line="307" w:lineRule="exact"/>
        <w:ind w:left="708" w:hanging="708"/>
        <w:rPr>
          <w:rFonts w:ascii="Arial Narrow" w:hAnsi="Arial Narrow" w:cs="Arial"/>
        </w:rPr>
      </w:pPr>
      <w:r>
        <w:rPr>
          <w:rFonts w:ascii="Arial Narrow" w:hAnsi="Arial Narrow" w:cs="Arial"/>
        </w:rPr>
        <w:t>L'</w:t>
      </w:r>
      <w:r>
        <w:rPr>
          <w:rFonts w:ascii="Arial Narrow" w:hAnsi="Arial Narrow" w:cs="Arial"/>
        </w:rPr>
        <w:t>ENREPRISE………………BP …………………Tél/Fax ………………..</w:t>
      </w:r>
    </w:p>
    <w:p w:rsidR="00631370" w:rsidRDefault="008347A5">
      <w:pPr>
        <w:ind w:left="708" w:firstLine="708"/>
        <w:rPr>
          <w:rFonts w:ascii="Arial Narrow" w:hAnsi="Arial Narrow" w:cs="Arial"/>
        </w:rPr>
      </w:pPr>
      <w:r>
        <w:rPr>
          <w:rFonts w:ascii="Arial Narrow" w:hAnsi="Arial Narrow" w:cs="Arial"/>
        </w:rPr>
        <w:t xml:space="preserve">N° R.C : </w:t>
      </w:r>
    </w:p>
    <w:p w:rsidR="00631370" w:rsidRDefault="008347A5">
      <w:pPr>
        <w:rPr>
          <w:rFonts w:ascii="Arial Narrow" w:hAnsi="Arial Narrow" w:cs="Arial"/>
        </w:rPr>
      </w:pPr>
      <w:r>
        <w:rPr>
          <w:rFonts w:ascii="Arial Narrow" w:hAnsi="Arial Narrow" w:cs="Arial"/>
        </w:rPr>
        <w:tab/>
      </w:r>
      <w:r>
        <w:rPr>
          <w:rFonts w:ascii="Arial Narrow" w:hAnsi="Arial Narrow" w:cs="Arial"/>
        </w:rPr>
        <w:tab/>
        <w:t xml:space="preserve">N° CONTRIBUABLE : </w:t>
      </w:r>
    </w:p>
    <w:p w:rsidR="00631370" w:rsidRDefault="008347A5">
      <w:pPr>
        <w:spacing w:line="288" w:lineRule="exact"/>
        <w:rPr>
          <w:rFonts w:ascii="Arial Narrow" w:hAnsi="Arial Narrow" w:cs="Arial"/>
        </w:rPr>
      </w:pPr>
      <w:r>
        <w:rPr>
          <w:rFonts w:ascii="Arial Narrow" w:hAnsi="Arial Narrow" w:cs="Arial"/>
        </w:rPr>
        <w:tab/>
      </w:r>
      <w:r>
        <w:rPr>
          <w:rFonts w:ascii="Arial Narrow" w:hAnsi="Arial Narrow" w:cs="Arial"/>
        </w:rPr>
        <w:tab/>
        <w:t>N° COMPTE BANCAIRE :</w:t>
      </w:r>
      <w:r>
        <w:rPr>
          <w:rFonts w:ascii="Arial Narrow" w:hAnsi="Arial Narrow" w:cs="Arial"/>
        </w:rPr>
        <w:tab/>
      </w:r>
    </w:p>
    <w:p w:rsidR="00631370" w:rsidRDefault="00631370">
      <w:pPr>
        <w:spacing w:line="288" w:lineRule="exact"/>
        <w:rPr>
          <w:rFonts w:ascii="Arial Narrow" w:hAnsi="Arial Narrow" w:cs="Arial"/>
        </w:rPr>
      </w:pPr>
    </w:p>
    <w:p w:rsidR="00631370" w:rsidRDefault="008347A5">
      <w:pPr>
        <w:spacing w:line="288" w:lineRule="exact"/>
        <w:rPr>
          <w:rFonts w:ascii="Arial Narrow" w:hAnsi="Arial Narrow" w:cs="Arial"/>
        </w:rPr>
      </w:pPr>
      <w:r>
        <w:rPr>
          <w:rFonts w:ascii="Arial Narrow" w:hAnsi="Arial Narrow" w:cs="Arial"/>
        </w:rPr>
        <w:t>Représentée par………………………………. ci-après désignée</w:t>
      </w:r>
    </w:p>
    <w:p w:rsidR="00631370" w:rsidRDefault="00631370">
      <w:pPr>
        <w:spacing w:line="288" w:lineRule="exact"/>
        <w:rPr>
          <w:rFonts w:ascii="Arial Narrow" w:hAnsi="Arial Narrow" w:cs="Arial"/>
          <w:b/>
          <w:bCs/>
        </w:rPr>
      </w:pPr>
    </w:p>
    <w:p w:rsidR="00631370" w:rsidRDefault="00631370">
      <w:pPr>
        <w:spacing w:line="288" w:lineRule="exact"/>
        <w:jc w:val="center"/>
        <w:rPr>
          <w:rFonts w:ascii="Arial Narrow" w:hAnsi="Arial Narrow" w:cs="Arial"/>
          <w:b/>
          <w:bCs/>
        </w:rPr>
      </w:pPr>
    </w:p>
    <w:p w:rsidR="00631370" w:rsidRDefault="008347A5">
      <w:pPr>
        <w:spacing w:line="288" w:lineRule="exact"/>
        <w:jc w:val="center"/>
        <w:rPr>
          <w:rFonts w:ascii="Arial Narrow" w:hAnsi="Arial Narrow" w:cs="Arial"/>
          <w:b/>
          <w:bCs/>
        </w:rPr>
      </w:pPr>
      <w:r>
        <w:rPr>
          <w:rFonts w:ascii="Arial Narrow" w:hAnsi="Arial Narrow" w:cs="Arial"/>
          <w:b/>
          <w:bCs/>
        </w:rPr>
        <w:t>" L’Entrepreneur "</w:t>
      </w:r>
    </w:p>
    <w:p w:rsidR="00631370" w:rsidRDefault="00631370">
      <w:pPr>
        <w:spacing w:line="278" w:lineRule="exact"/>
        <w:rPr>
          <w:rFonts w:ascii="Arial Narrow" w:hAnsi="Arial Narrow" w:cs="Arial"/>
        </w:rPr>
      </w:pPr>
    </w:p>
    <w:p w:rsidR="00631370" w:rsidRDefault="00631370">
      <w:pPr>
        <w:spacing w:line="278" w:lineRule="exact"/>
        <w:rPr>
          <w:rFonts w:ascii="Arial Narrow" w:hAnsi="Arial Narrow" w:cs="Arial"/>
        </w:rPr>
      </w:pPr>
    </w:p>
    <w:p w:rsidR="00631370" w:rsidRDefault="00631370">
      <w:pPr>
        <w:spacing w:line="278" w:lineRule="exact"/>
        <w:rPr>
          <w:rFonts w:ascii="Arial Narrow" w:hAnsi="Arial Narrow" w:cs="Arial"/>
        </w:rPr>
      </w:pPr>
    </w:p>
    <w:p w:rsidR="00631370" w:rsidRDefault="00631370">
      <w:pPr>
        <w:spacing w:line="278" w:lineRule="exact"/>
        <w:rPr>
          <w:rFonts w:ascii="Arial Narrow" w:hAnsi="Arial Narrow" w:cs="Arial"/>
        </w:rPr>
      </w:pPr>
    </w:p>
    <w:p w:rsidR="00631370" w:rsidRDefault="008347A5">
      <w:pPr>
        <w:spacing w:line="278" w:lineRule="exact"/>
        <w:jc w:val="center"/>
        <w:rPr>
          <w:rFonts w:ascii="Arial Narrow" w:hAnsi="Arial Narrow"/>
          <w:b/>
          <w:bCs/>
        </w:rPr>
      </w:pPr>
      <w:r>
        <w:rPr>
          <w:rFonts w:ascii="Arial Narrow" w:hAnsi="Arial Narrow"/>
          <w:b/>
          <w:bCs/>
        </w:rPr>
        <w:t>D’AUTRE PART,</w:t>
      </w:r>
    </w:p>
    <w:p w:rsidR="00631370" w:rsidRDefault="00631370">
      <w:pPr>
        <w:spacing w:line="288" w:lineRule="exact"/>
        <w:jc w:val="center"/>
        <w:rPr>
          <w:rFonts w:ascii="Arial Narrow" w:hAnsi="Arial Narrow" w:cs="Arial"/>
        </w:rPr>
      </w:pPr>
    </w:p>
    <w:p w:rsidR="00631370" w:rsidRDefault="008347A5">
      <w:pPr>
        <w:pStyle w:val="Titre6"/>
        <w:jc w:val="center"/>
        <w:rPr>
          <w:rFonts w:ascii="Arial Narrow" w:hAnsi="Arial Narrow"/>
          <w:sz w:val="24"/>
          <w:szCs w:val="24"/>
        </w:rPr>
      </w:pPr>
      <w:r>
        <w:rPr>
          <w:rFonts w:ascii="Arial Narrow" w:hAnsi="Arial Narrow"/>
          <w:sz w:val="24"/>
          <w:szCs w:val="24"/>
        </w:rPr>
        <w:t>IL A ETE CONVENU ET ARRETE CE QUI SUIT :</w:t>
      </w:r>
    </w:p>
    <w:p w:rsidR="00631370" w:rsidRDefault="00631370">
      <w:pPr>
        <w:jc w:val="center"/>
        <w:rPr>
          <w:rFonts w:ascii="Arial Narrow" w:hAnsi="Arial Narrow" w:cs="Arial"/>
        </w:rPr>
      </w:pPr>
    </w:p>
    <w:p w:rsidR="00631370" w:rsidRDefault="008347A5">
      <w:pPr>
        <w:pStyle w:val="Titre"/>
        <w:rPr>
          <w:rFonts w:ascii="Arial Narrow" w:hAnsi="Arial Narrow"/>
          <w:b w:val="0"/>
          <w:sz w:val="24"/>
          <w:szCs w:val="24"/>
          <w:u w:val="single"/>
        </w:rPr>
      </w:pPr>
      <w:r>
        <w:rPr>
          <w:rFonts w:ascii="Arial Narrow" w:hAnsi="Arial Narrow" w:cs="Arial"/>
          <w:sz w:val="24"/>
          <w:szCs w:val="24"/>
        </w:rPr>
        <w:br w:type="page"/>
      </w:r>
      <w:r>
        <w:rPr>
          <w:rFonts w:ascii="Arial Narrow" w:hAnsi="Arial Narrow"/>
          <w:b w:val="0"/>
          <w:sz w:val="24"/>
          <w:szCs w:val="24"/>
          <w:u w:val="single"/>
        </w:rPr>
        <w:lastRenderedPageBreak/>
        <w:t xml:space="preserve">SOMMAIRE DU MARCHE </w:t>
      </w:r>
    </w:p>
    <w:p w:rsidR="00631370" w:rsidRDefault="00631370">
      <w:pPr>
        <w:pStyle w:val="Titre"/>
        <w:rPr>
          <w:rFonts w:ascii="Arial Narrow" w:hAnsi="Arial Narrow"/>
          <w:b w:val="0"/>
          <w:sz w:val="24"/>
          <w:szCs w:val="24"/>
        </w:rPr>
      </w:pPr>
    </w:p>
    <w:p w:rsidR="00631370" w:rsidRDefault="008347A5">
      <w:pPr>
        <w:pStyle w:val="Sous-titre"/>
        <w:ind w:left="1560" w:hanging="1560"/>
        <w:jc w:val="left"/>
        <w:rPr>
          <w:rFonts w:ascii="Arial Narrow" w:hAnsi="Arial Narrow"/>
          <w:sz w:val="24"/>
          <w:szCs w:val="24"/>
        </w:rPr>
      </w:pPr>
      <w:r>
        <w:rPr>
          <w:rFonts w:ascii="Arial Narrow" w:hAnsi="Arial Narrow"/>
          <w:sz w:val="24"/>
          <w:szCs w:val="24"/>
        </w:rPr>
        <w:t xml:space="preserve">TITRE I : CAHIER DES CLAUSES ADMINISTRATIVES PARTICULIERES </w:t>
      </w:r>
    </w:p>
    <w:p w:rsidR="00631370" w:rsidRDefault="00631370">
      <w:pPr>
        <w:rPr>
          <w:rFonts w:ascii="Arial Narrow" w:hAnsi="Arial Narrow"/>
          <w:b/>
        </w:rPr>
      </w:pPr>
    </w:p>
    <w:p w:rsidR="00631370" w:rsidRDefault="008347A5">
      <w:pPr>
        <w:rPr>
          <w:rFonts w:ascii="Arial Narrow" w:hAnsi="Arial Narrow"/>
          <w:b/>
        </w:rPr>
      </w:pPr>
      <w:r>
        <w:rPr>
          <w:rFonts w:ascii="Arial Narrow" w:hAnsi="Arial Narrow"/>
          <w:b/>
        </w:rPr>
        <w:t>CHAPITRE I  - DISPOSITIONS GENERALES</w:t>
      </w: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ARTICLE  1 - OBJET DU MARCHÉ</w:t>
      </w:r>
    </w:p>
    <w:p w:rsidR="00631370" w:rsidRDefault="008347A5">
      <w:pPr>
        <w:rPr>
          <w:rFonts w:ascii="Arial Narrow" w:hAnsi="Arial Narrow"/>
        </w:rPr>
      </w:pPr>
      <w:r>
        <w:rPr>
          <w:rFonts w:ascii="Arial Narrow" w:hAnsi="Arial Narrow"/>
        </w:rPr>
        <w:t>ARTICLE  2 – LOIS ET REGLEMENTATIONS APPLICABLES</w:t>
      </w:r>
    </w:p>
    <w:p w:rsidR="00631370" w:rsidRDefault="008347A5">
      <w:pPr>
        <w:rPr>
          <w:rFonts w:ascii="Arial Narrow" w:hAnsi="Arial Narrow"/>
        </w:rPr>
      </w:pPr>
      <w:r>
        <w:rPr>
          <w:rFonts w:ascii="Arial Narrow" w:hAnsi="Arial Narrow"/>
        </w:rPr>
        <w:t>ARTICLE  3 – PROCEDURE DE PASSATION DU MARCHÉ</w:t>
      </w:r>
    </w:p>
    <w:p w:rsidR="00631370" w:rsidRDefault="008347A5">
      <w:pPr>
        <w:rPr>
          <w:rFonts w:ascii="Arial Narrow" w:hAnsi="Arial Narrow"/>
        </w:rPr>
      </w:pPr>
      <w:r>
        <w:rPr>
          <w:rFonts w:ascii="Arial Narrow" w:hAnsi="Arial Narrow"/>
        </w:rPr>
        <w:t xml:space="preserve">ARTICLE 4 - LANGUE APPLICABLE AU </w:t>
      </w:r>
      <w:r>
        <w:rPr>
          <w:rFonts w:ascii="Arial Narrow" w:hAnsi="Arial Narrow"/>
        </w:rPr>
        <w:t>MARCHÉ</w:t>
      </w:r>
    </w:p>
    <w:p w:rsidR="00631370" w:rsidRDefault="008347A5">
      <w:pPr>
        <w:rPr>
          <w:rFonts w:ascii="Arial Narrow" w:hAnsi="Arial Narrow"/>
        </w:rPr>
      </w:pPr>
      <w:r>
        <w:rPr>
          <w:rFonts w:ascii="Arial Narrow" w:hAnsi="Arial Narrow"/>
        </w:rPr>
        <w:t>ARTICLE  5 – DOCUMENTS CONTRACTUELS</w:t>
      </w:r>
    </w:p>
    <w:p w:rsidR="00631370" w:rsidRDefault="008347A5">
      <w:pPr>
        <w:rPr>
          <w:rFonts w:ascii="Arial Narrow" w:hAnsi="Arial Narrow"/>
        </w:rPr>
      </w:pPr>
      <w:r>
        <w:rPr>
          <w:rFonts w:ascii="Arial Narrow" w:hAnsi="Arial Narrow"/>
        </w:rPr>
        <w:t>ARTICLE  6 - DEFINITIONS ET ATTRIBUTIONS</w:t>
      </w:r>
    </w:p>
    <w:p w:rsidR="00631370" w:rsidRDefault="008347A5">
      <w:pPr>
        <w:rPr>
          <w:rFonts w:ascii="Arial Narrow" w:hAnsi="Arial Narrow"/>
        </w:rPr>
      </w:pPr>
      <w:r>
        <w:rPr>
          <w:rFonts w:ascii="Arial Narrow" w:hAnsi="Arial Narrow"/>
        </w:rPr>
        <w:t>ARTICLE  7 - REPRESENTANT DU COCONTRACTANT</w:t>
      </w:r>
    </w:p>
    <w:p w:rsidR="00631370" w:rsidRDefault="008347A5">
      <w:pPr>
        <w:rPr>
          <w:rFonts w:ascii="Arial Narrow" w:hAnsi="Arial Narrow"/>
        </w:rPr>
      </w:pPr>
      <w:r>
        <w:rPr>
          <w:rFonts w:ascii="Arial Narrow" w:hAnsi="Arial Narrow"/>
        </w:rPr>
        <w:t>ARTICLE  8 - CONSISTANCE DES TRAVAUX</w:t>
      </w:r>
    </w:p>
    <w:p w:rsidR="00631370" w:rsidRDefault="008347A5">
      <w:pPr>
        <w:rPr>
          <w:rFonts w:ascii="Arial Narrow" w:hAnsi="Arial Narrow"/>
        </w:rPr>
      </w:pPr>
      <w:r>
        <w:rPr>
          <w:rFonts w:ascii="Arial Narrow" w:hAnsi="Arial Narrow"/>
        </w:rPr>
        <w:t>ARTICLE  9 - ORDRES DE SERVICE ET CORRESPONDANCES</w:t>
      </w:r>
    </w:p>
    <w:p w:rsidR="00631370" w:rsidRDefault="008347A5">
      <w:pPr>
        <w:rPr>
          <w:rFonts w:ascii="Arial Narrow" w:hAnsi="Arial Narrow"/>
        </w:rPr>
      </w:pPr>
      <w:r>
        <w:rPr>
          <w:rFonts w:ascii="Arial Narrow" w:hAnsi="Arial Narrow"/>
        </w:rPr>
        <w:t>ARTICLE  10 - DOMICILE DU COCONTRACTANT</w:t>
      </w:r>
    </w:p>
    <w:p w:rsidR="00631370" w:rsidRDefault="008347A5">
      <w:pPr>
        <w:rPr>
          <w:rFonts w:ascii="Arial Narrow" w:hAnsi="Arial Narrow"/>
        </w:rPr>
      </w:pPr>
      <w:r>
        <w:rPr>
          <w:rFonts w:ascii="Arial Narrow" w:hAnsi="Arial Narrow"/>
          <w:b/>
        </w:rPr>
        <w:t>CH</w:t>
      </w:r>
      <w:r>
        <w:rPr>
          <w:rFonts w:ascii="Arial Narrow" w:hAnsi="Arial Narrow"/>
          <w:b/>
        </w:rPr>
        <w:t>APITRE II - EXECUTION DES TRAVAUX</w:t>
      </w:r>
    </w:p>
    <w:p w:rsidR="00631370" w:rsidRDefault="008347A5">
      <w:pPr>
        <w:rPr>
          <w:rFonts w:ascii="Arial Narrow" w:hAnsi="Arial Narrow"/>
        </w:rPr>
      </w:pPr>
      <w:r>
        <w:rPr>
          <w:rFonts w:ascii="Arial Narrow" w:hAnsi="Arial Narrow"/>
        </w:rPr>
        <w:t>ARTICLE  11 - CONNAISSANCE DES LIEUX ET CONDITIONS GENERALES DES TRAVAUX</w:t>
      </w:r>
    </w:p>
    <w:p w:rsidR="00631370" w:rsidRDefault="008347A5">
      <w:pPr>
        <w:rPr>
          <w:rFonts w:ascii="Arial Narrow" w:hAnsi="Arial Narrow"/>
        </w:rPr>
      </w:pPr>
      <w:r>
        <w:rPr>
          <w:rFonts w:ascii="Arial Narrow" w:hAnsi="Arial Narrow"/>
        </w:rPr>
        <w:t>ARTICLE  12 - ROLE ET RESPONSABILITE DU COCONTRACTANT</w:t>
      </w:r>
    </w:p>
    <w:p w:rsidR="00631370" w:rsidRDefault="008347A5">
      <w:pPr>
        <w:pStyle w:val="En-tte"/>
        <w:rPr>
          <w:rFonts w:ascii="Arial Narrow" w:hAnsi="Arial Narrow"/>
          <w:lang w:val="fr-FR"/>
        </w:rPr>
      </w:pPr>
      <w:r>
        <w:rPr>
          <w:rFonts w:ascii="Arial Narrow" w:hAnsi="Arial Narrow"/>
          <w:lang w:val="fr-FR"/>
        </w:rPr>
        <w:t xml:space="preserve">ARTICLE  13 - SOUS-TRAITANCE </w:t>
      </w:r>
    </w:p>
    <w:p w:rsidR="00631370" w:rsidRDefault="008347A5">
      <w:pPr>
        <w:rPr>
          <w:rFonts w:ascii="Arial Narrow" w:hAnsi="Arial Narrow"/>
        </w:rPr>
      </w:pPr>
      <w:r>
        <w:rPr>
          <w:rFonts w:ascii="Arial Narrow" w:hAnsi="Arial Narrow"/>
        </w:rPr>
        <w:t>ARTICLE  14 - TRAVAUX EN REGIE D’ENTREPRISE</w:t>
      </w:r>
    </w:p>
    <w:p w:rsidR="00631370" w:rsidRDefault="008347A5">
      <w:pPr>
        <w:rPr>
          <w:rFonts w:ascii="Arial Narrow" w:hAnsi="Arial Narrow"/>
        </w:rPr>
      </w:pPr>
      <w:r>
        <w:rPr>
          <w:rFonts w:ascii="Arial Narrow" w:hAnsi="Arial Narrow"/>
        </w:rPr>
        <w:t xml:space="preserve">ARTICLE  15 - PLANS ET DOCUMENTS D'EXECUTION </w:t>
      </w:r>
    </w:p>
    <w:p w:rsidR="00631370" w:rsidRDefault="008347A5">
      <w:pPr>
        <w:rPr>
          <w:rFonts w:ascii="Arial Narrow" w:hAnsi="Arial Narrow"/>
        </w:rPr>
      </w:pPr>
      <w:r>
        <w:rPr>
          <w:rFonts w:ascii="Arial Narrow" w:hAnsi="Arial Narrow"/>
        </w:rPr>
        <w:t>ARTICLE  16 - RESEAUX PUBLICS ET PRIVES</w:t>
      </w:r>
    </w:p>
    <w:p w:rsidR="00631370" w:rsidRDefault="008347A5">
      <w:pPr>
        <w:rPr>
          <w:rFonts w:ascii="Arial Narrow" w:hAnsi="Arial Narrow"/>
        </w:rPr>
      </w:pPr>
      <w:r>
        <w:rPr>
          <w:rFonts w:ascii="Arial Narrow" w:hAnsi="Arial Narrow"/>
        </w:rPr>
        <w:t>ARTICLE  17 - MATERIEL ET PERSONNEL A METTRE EN PLACE</w:t>
      </w:r>
    </w:p>
    <w:p w:rsidR="00631370" w:rsidRDefault="008347A5">
      <w:pPr>
        <w:rPr>
          <w:rFonts w:ascii="Arial Narrow" w:hAnsi="Arial Narrow"/>
        </w:rPr>
      </w:pPr>
      <w:r>
        <w:rPr>
          <w:rFonts w:ascii="Arial Narrow" w:hAnsi="Arial Narrow"/>
        </w:rPr>
        <w:t>ARTICLE  18 - REMPLACEMENT DU PERSONNEL D'ENCADREMENT</w:t>
      </w:r>
    </w:p>
    <w:p w:rsidR="00631370" w:rsidRDefault="008347A5">
      <w:pPr>
        <w:pStyle w:val="En-tte"/>
        <w:rPr>
          <w:rFonts w:ascii="Arial Narrow" w:hAnsi="Arial Narrow"/>
          <w:lang w:val="fr-FR"/>
        </w:rPr>
      </w:pPr>
      <w:r>
        <w:rPr>
          <w:rFonts w:ascii="Arial Narrow" w:hAnsi="Arial Narrow"/>
          <w:lang w:val="fr-FR"/>
        </w:rPr>
        <w:t>ARTICLE  19 - PROJET D’EXECUTION DES TRAVAUX</w:t>
      </w:r>
    </w:p>
    <w:p w:rsidR="00631370" w:rsidRDefault="008347A5">
      <w:pPr>
        <w:ind w:left="1566" w:hanging="1566"/>
        <w:rPr>
          <w:rFonts w:ascii="Arial Narrow" w:hAnsi="Arial Narrow"/>
        </w:rPr>
      </w:pPr>
      <w:r>
        <w:rPr>
          <w:rFonts w:ascii="Arial Narrow" w:hAnsi="Arial Narrow"/>
        </w:rPr>
        <w:t>ARTICLE  20 - INT</w:t>
      </w:r>
      <w:r>
        <w:rPr>
          <w:rFonts w:ascii="Arial Narrow" w:hAnsi="Arial Narrow"/>
        </w:rPr>
        <w:t>ERDICTION DE TRAVAILLER LA NUIT, LES DIMANCHES ET LES JOURS FERIES.</w:t>
      </w:r>
    </w:p>
    <w:p w:rsidR="00631370" w:rsidRDefault="008347A5">
      <w:pPr>
        <w:pStyle w:val="Retraitcorpsdetexte2"/>
        <w:ind w:left="1276" w:hanging="1276"/>
        <w:rPr>
          <w:rFonts w:ascii="Arial Narrow" w:hAnsi="Arial Narrow"/>
        </w:rPr>
      </w:pPr>
      <w:r>
        <w:rPr>
          <w:rFonts w:ascii="Arial Narrow" w:hAnsi="Arial Narrow"/>
        </w:rPr>
        <w:t>ARTICLE  21 - DEMOLITION DES OUVRAGES DEFECTUEUX ET ENLEVEMENT DES MATERIAUX REFUSES</w:t>
      </w:r>
    </w:p>
    <w:p w:rsidR="00631370" w:rsidRDefault="008347A5">
      <w:pPr>
        <w:rPr>
          <w:rFonts w:ascii="Arial Narrow" w:hAnsi="Arial Narrow"/>
        </w:rPr>
      </w:pPr>
      <w:r>
        <w:rPr>
          <w:rFonts w:ascii="Arial Narrow" w:hAnsi="Arial Narrow"/>
        </w:rPr>
        <w:t xml:space="preserve">ARTICLE  22 - MODIFICATION DES OUVRAGES </w:t>
      </w:r>
    </w:p>
    <w:p w:rsidR="00631370" w:rsidRDefault="008347A5">
      <w:pPr>
        <w:rPr>
          <w:rFonts w:ascii="Arial Narrow" w:hAnsi="Arial Narrow"/>
        </w:rPr>
      </w:pPr>
      <w:r>
        <w:rPr>
          <w:rFonts w:ascii="Arial Narrow" w:hAnsi="Arial Narrow"/>
        </w:rPr>
        <w:t>ARTICLE  23 - MATERIAUX</w:t>
      </w:r>
    </w:p>
    <w:p w:rsidR="00631370" w:rsidRDefault="008347A5">
      <w:pPr>
        <w:rPr>
          <w:rFonts w:ascii="Arial Narrow" w:hAnsi="Arial Narrow"/>
        </w:rPr>
      </w:pPr>
      <w:r>
        <w:rPr>
          <w:rFonts w:ascii="Arial Narrow" w:hAnsi="Arial Narrow"/>
        </w:rPr>
        <w:t>ARTICLE  24 - BREVET D'INVENTION</w:t>
      </w:r>
    </w:p>
    <w:p w:rsidR="00631370" w:rsidRDefault="008347A5">
      <w:pPr>
        <w:rPr>
          <w:rFonts w:ascii="Arial Narrow" w:hAnsi="Arial Narrow"/>
        </w:rPr>
      </w:pPr>
      <w:r>
        <w:rPr>
          <w:rFonts w:ascii="Arial Narrow" w:hAnsi="Arial Narrow"/>
        </w:rPr>
        <w:t xml:space="preserve">ARTICLE  25 - DELAI D'EXECUTION </w:t>
      </w:r>
    </w:p>
    <w:p w:rsidR="00631370" w:rsidRDefault="008347A5">
      <w:pPr>
        <w:rPr>
          <w:rFonts w:ascii="Arial Narrow" w:hAnsi="Arial Narrow"/>
        </w:rPr>
      </w:pPr>
      <w:r>
        <w:rPr>
          <w:rFonts w:ascii="Arial Narrow" w:hAnsi="Arial Narrow"/>
        </w:rPr>
        <w:t>ARTICLE  26 - PENALITES DE RETARD</w:t>
      </w:r>
    </w:p>
    <w:p w:rsidR="00631370" w:rsidRDefault="008347A5">
      <w:pPr>
        <w:rPr>
          <w:rFonts w:ascii="Arial Narrow" w:hAnsi="Arial Narrow"/>
        </w:rPr>
      </w:pPr>
      <w:r>
        <w:rPr>
          <w:rFonts w:ascii="Arial Narrow" w:hAnsi="Arial Narrow"/>
        </w:rPr>
        <w:t>ARTICLE  27 - RECEPTION PROVISOIRE</w:t>
      </w:r>
    </w:p>
    <w:p w:rsidR="00631370" w:rsidRDefault="008347A5">
      <w:pPr>
        <w:rPr>
          <w:rFonts w:ascii="Arial Narrow" w:hAnsi="Arial Narrow"/>
        </w:rPr>
      </w:pPr>
      <w:r>
        <w:rPr>
          <w:rFonts w:ascii="Arial Narrow" w:hAnsi="Arial Narrow"/>
        </w:rPr>
        <w:t>ARTICLE  28 – DELAI DE GARANTIE</w:t>
      </w:r>
    </w:p>
    <w:p w:rsidR="00631370" w:rsidRDefault="008347A5">
      <w:pPr>
        <w:rPr>
          <w:rFonts w:ascii="Arial Narrow" w:hAnsi="Arial Narrow"/>
        </w:rPr>
      </w:pPr>
      <w:r>
        <w:rPr>
          <w:rFonts w:ascii="Arial Narrow" w:hAnsi="Arial Narrow"/>
        </w:rPr>
        <w:t>ARTICLE  29 - ENTRETIEN PENDANT LA PERIODE  DE GARANTIE</w:t>
      </w:r>
    </w:p>
    <w:p w:rsidR="00631370" w:rsidRDefault="008347A5">
      <w:pPr>
        <w:rPr>
          <w:rFonts w:ascii="Arial Narrow" w:hAnsi="Arial Narrow"/>
        </w:rPr>
      </w:pPr>
      <w:r>
        <w:rPr>
          <w:rFonts w:ascii="Arial Narrow" w:hAnsi="Arial Narrow"/>
        </w:rPr>
        <w:t>ARTICLE  30 - RECEPTION DEFINITIVE</w:t>
      </w:r>
    </w:p>
    <w:p w:rsidR="00631370" w:rsidRDefault="008347A5">
      <w:pPr>
        <w:rPr>
          <w:rFonts w:ascii="Arial Narrow" w:hAnsi="Arial Narrow"/>
        </w:rPr>
      </w:pPr>
      <w:r>
        <w:rPr>
          <w:rFonts w:ascii="Arial Narrow" w:hAnsi="Arial Narrow"/>
        </w:rPr>
        <w:t>ARTICLE  31 - ACCES AU CHANTIER</w:t>
      </w:r>
      <w:r>
        <w:rPr>
          <w:rFonts w:ascii="Arial Narrow" w:hAnsi="Arial Narrow"/>
        </w:rPr>
        <w:t xml:space="preserve"> </w:t>
      </w:r>
    </w:p>
    <w:p w:rsidR="00631370" w:rsidRDefault="008347A5">
      <w:pPr>
        <w:rPr>
          <w:rFonts w:ascii="Arial Narrow" w:hAnsi="Arial Narrow"/>
        </w:rPr>
      </w:pPr>
      <w:r>
        <w:rPr>
          <w:rFonts w:ascii="Arial Narrow" w:hAnsi="Arial Narrow"/>
        </w:rPr>
        <w:t xml:space="preserve">ARTICLE  32 - ATTRIBUTIONS DU MAITRE D'ŒUVRE </w:t>
      </w:r>
    </w:p>
    <w:p w:rsidR="00631370" w:rsidRDefault="008347A5">
      <w:pPr>
        <w:rPr>
          <w:rFonts w:ascii="Arial Narrow" w:hAnsi="Arial Narrow"/>
        </w:rPr>
      </w:pPr>
      <w:r>
        <w:rPr>
          <w:rFonts w:ascii="Arial Narrow" w:hAnsi="Arial Narrow"/>
        </w:rPr>
        <w:t>ARTICLE  33 - REUNIONS DE CHANTIER</w:t>
      </w:r>
    </w:p>
    <w:p w:rsidR="00631370" w:rsidRDefault="008347A5">
      <w:pPr>
        <w:rPr>
          <w:rFonts w:ascii="Arial Narrow" w:hAnsi="Arial Narrow"/>
        </w:rPr>
      </w:pPr>
      <w:r>
        <w:rPr>
          <w:rFonts w:ascii="Arial Narrow" w:hAnsi="Arial Narrow"/>
        </w:rPr>
        <w:t>ARTICLE  34 - JOURNAL DE CHANTIER</w:t>
      </w:r>
    </w:p>
    <w:p w:rsidR="00631370" w:rsidRDefault="008347A5">
      <w:pPr>
        <w:rPr>
          <w:rFonts w:ascii="Arial Narrow" w:hAnsi="Arial Narrow"/>
        </w:rPr>
      </w:pPr>
      <w:r>
        <w:rPr>
          <w:rFonts w:ascii="Arial Narrow" w:hAnsi="Arial Narrow"/>
        </w:rPr>
        <w:t xml:space="preserve">ARTICLE  35 - MISE A DISPOSITION DES LIEUX </w:t>
      </w:r>
    </w:p>
    <w:p w:rsidR="00631370" w:rsidRDefault="008347A5">
      <w:pPr>
        <w:rPr>
          <w:rFonts w:ascii="Arial Narrow" w:hAnsi="Arial Narrow"/>
        </w:rPr>
      </w:pPr>
      <w:r>
        <w:rPr>
          <w:rFonts w:ascii="Arial Narrow" w:hAnsi="Arial Narrow"/>
        </w:rPr>
        <w:t>ARTICLE  36 - MAINTIEN DE LA CIRCULATION</w:t>
      </w:r>
    </w:p>
    <w:p w:rsidR="00631370" w:rsidRDefault="008347A5">
      <w:pPr>
        <w:rPr>
          <w:rFonts w:ascii="Arial Narrow" w:hAnsi="Arial Narrow"/>
        </w:rPr>
      </w:pPr>
      <w:r>
        <w:rPr>
          <w:rFonts w:ascii="Arial Narrow" w:hAnsi="Arial Narrow"/>
        </w:rPr>
        <w:t>ARTICLE  37 - MESURES DE SECURITE</w:t>
      </w:r>
    </w:p>
    <w:p w:rsidR="00631370" w:rsidRDefault="008347A5">
      <w:pPr>
        <w:ind w:right="-574"/>
        <w:rPr>
          <w:rFonts w:ascii="Arial Narrow" w:hAnsi="Arial Narrow"/>
        </w:rPr>
      </w:pPr>
      <w:r>
        <w:rPr>
          <w:rFonts w:ascii="Arial Narrow" w:hAnsi="Arial Narrow"/>
        </w:rPr>
        <w:t>ARTICLE  38 - DOMMAG</w:t>
      </w:r>
      <w:r>
        <w:rPr>
          <w:rFonts w:ascii="Arial Narrow" w:hAnsi="Arial Narrow"/>
        </w:rPr>
        <w:t>ES AUX PROPRIETAIRES DANS L'EMPRISE DES TRAVAUX</w:t>
      </w:r>
    </w:p>
    <w:p w:rsidR="00631370" w:rsidRDefault="008347A5">
      <w:pPr>
        <w:rPr>
          <w:rFonts w:ascii="Arial Narrow" w:hAnsi="Arial Narrow"/>
        </w:rPr>
      </w:pPr>
      <w:r>
        <w:rPr>
          <w:rFonts w:ascii="Arial Narrow" w:hAnsi="Arial Narrow"/>
        </w:rPr>
        <w:t>ARTICLE  39 - SUJETIONS RESULTANT DU VOISINAGE D'AUTRES CHANTIERS</w:t>
      </w:r>
    </w:p>
    <w:p w:rsidR="00631370" w:rsidRDefault="008347A5">
      <w:pPr>
        <w:rPr>
          <w:rFonts w:ascii="Arial Narrow" w:hAnsi="Arial Narrow"/>
        </w:rPr>
      </w:pPr>
      <w:r>
        <w:rPr>
          <w:rFonts w:ascii="Arial Narrow" w:hAnsi="Arial Narrow"/>
        </w:rPr>
        <w:t>ARTICLE  40 - PROTECTION  DE  L'ENVIRONNEMENT</w:t>
      </w:r>
    </w:p>
    <w:p w:rsidR="00631370" w:rsidRDefault="008347A5">
      <w:pPr>
        <w:rPr>
          <w:rFonts w:ascii="Arial Narrow" w:hAnsi="Arial Narrow"/>
          <w:b/>
        </w:rPr>
      </w:pPr>
      <w:r>
        <w:rPr>
          <w:rFonts w:ascii="Arial Narrow" w:hAnsi="Arial Narrow"/>
        </w:rPr>
        <w:t>ARTICLE  41 - REMISE  EN ETAT DES LIEUX</w:t>
      </w:r>
    </w:p>
    <w:p w:rsidR="00631370" w:rsidRDefault="008347A5">
      <w:pPr>
        <w:rPr>
          <w:rFonts w:ascii="Arial Narrow" w:hAnsi="Arial Narrow"/>
        </w:rPr>
      </w:pPr>
      <w:r>
        <w:rPr>
          <w:rFonts w:ascii="Arial Narrow" w:hAnsi="Arial Narrow"/>
          <w:b/>
        </w:rPr>
        <w:t>CHAPITRE III  -  CLAUSES FINANCIERES</w:t>
      </w:r>
    </w:p>
    <w:p w:rsidR="00631370" w:rsidRDefault="008347A5">
      <w:pPr>
        <w:rPr>
          <w:rFonts w:ascii="Arial Narrow" w:hAnsi="Arial Narrow"/>
        </w:rPr>
      </w:pPr>
      <w:r>
        <w:rPr>
          <w:rFonts w:ascii="Arial Narrow" w:hAnsi="Arial Narrow"/>
        </w:rPr>
        <w:t xml:space="preserve">ARTICLE  42 - </w:t>
      </w:r>
      <w:r>
        <w:rPr>
          <w:rFonts w:ascii="Arial Narrow" w:hAnsi="Arial Narrow"/>
        </w:rPr>
        <w:t>MONTANT DU MARCHÉ</w:t>
      </w:r>
    </w:p>
    <w:p w:rsidR="00631370" w:rsidRDefault="008347A5">
      <w:pPr>
        <w:rPr>
          <w:rFonts w:ascii="Arial Narrow" w:hAnsi="Arial Narrow"/>
        </w:rPr>
      </w:pPr>
      <w:r>
        <w:rPr>
          <w:rFonts w:ascii="Arial Narrow" w:hAnsi="Arial Narrow"/>
        </w:rPr>
        <w:t>ARTICLE  43 - CONSISTANCE DES PRIX</w:t>
      </w:r>
    </w:p>
    <w:p w:rsidR="00631370" w:rsidRDefault="008347A5">
      <w:pPr>
        <w:rPr>
          <w:rFonts w:ascii="Arial Narrow" w:hAnsi="Arial Narrow"/>
        </w:rPr>
      </w:pPr>
      <w:r>
        <w:rPr>
          <w:rFonts w:ascii="Arial Narrow" w:hAnsi="Arial Narrow"/>
        </w:rPr>
        <w:t>ARTICLE  44 - SOUS -DETAIL DES PRIX</w:t>
      </w:r>
    </w:p>
    <w:p w:rsidR="00631370" w:rsidRDefault="008347A5">
      <w:pPr>
        <w:ind w:left="1418" w:right="-291" w:hanging="1418"/>
        <w:rPr>
          <w:rFonts w:ascii="Arial Narrow" w:hAnsi="Arial Narrow"/>
        </w:rPr>
      </w:pPr>
      <w:r>
        <w:rPr>
          <w:rFonts w:ascii="Arial Narrow" w:hAnsi="Arial Narrow"/>
        </w:rPr>
        <w:lastRenderedPageBreak/>
        <w:t>ARTICLE  45 - TRAVAUX SUPPLEMENTAIRES - VARIATION DANS LA MASSE DES TRAVAUX ET DANS LA NATURE DES OUVRAGES</w:t>
      </w:r>
    </w:p>
    <w:p w:rsidR="00631370" w:rsidRDefault="008347A5">
      <w:pPr>
        <w:rPr>
          <w:rFonts w:ascii="Arial Narrow" w:hAnsi="Arial Narrow"/>
        </w:rPr>
      </w:pPr>
      <w:r>
        <w:rPr>
          <w:rFonts w:ascii="Arial Narrow" w:hAnsi="Arial Narrow"/>
        </w:rPr>
        <w:t xml:space="preserve">ARTICLE  46 - MODE DE REGLEMENT DES TRAVAUX </w:t>
      </w:r>
    </w:p>
    <w:p w:rsidR="00631370" w:rsidRDefault="008347A5">
      <w:pPr>
        <w:rPr>
          <w:rFonts w:ascii="Arial Narrow" w:hAnsi="Arial Narrow"/>
        </w:rPr>
      </w:pPr>
      <w:r>
        <w:rPr>
          <w:rFonts w:ascii="Arial Narrow" w:hAnsi="Arial Narrow"/>
        </w:rPr>
        <w:t>ARTICLE  47 - R</w:t>
      </w:r>
      <w:r>
        <w:rPr>
          <w:rFonts w:ascii="Arial Narrow" w:hAnsi="Arial Narrow"/>
        </w:rPr>
        <w:t>EGLEMENT  DES TRAVAUX EN REGIE D’ENTREPRISE</w:t>
      </w:r>
    </w:p>
    <w:p w:rsidR="00631370" w:rsidRDefault="008347A5">
      <w:pPr>
        <w:rPr>
          <w:rFonts w:ascii="Arial Narrow" w:hAnsi="Arial Narrow"/>
        </w:rPr>
      </w:pPr>
      <w:r>
        <w:rPr>
          <w:rFonts w:ascii="Arial Narrow" w:hAnsi="Arial Narrow"/>
        </w:rPr>
        <w:t>ARTICLE  48 - LIEU ET MODE DE PAIEMENT</w:t>
      </w:r>
    </w:p>
    <w:p w:rsidR="00631370" w:rsidRDefault="008347A5">
      <w:pPr>
        <w:rPr>
          <w:rFonts w:ascii="Arial Narrow" w:hAnsi="Arial Narrow"/>
        </w:rPr>
      </w:pPr>
      <w:r>
        <w:rPr>
          <w:rFonts w:ascii="Arial Narrow" w:hAnsi="Arial Narrow"/>
        </w:rPr>
        <w:t>ARTICLE  49 - AVANCE DE DEMARRAGE</w:t>
      </w:r>
    </w:p>
    <w:p w:rsidR="00631370" w:rsidRDefault="008347A5">
      <w:pPr>
        <w:rPr>
          <w:rFonts w:ascii="Arial Narrow" w:hAnsi="Arial Narrow"/>
        </w:rPr>
      </w:pPr>
      <w:r>
        <w:rPr>
          <w:rFonts w:ascii="Arial Narrow" w:hAnsi="Arial Narrow"/>
        </w:rPr>
        <w:t>ARTICLE  50 - CAUTIONNEMENT DEFINITIF</w:t>
      </w:r>
    </w:p>
    <w:p w:rsidR="00631370" w:rsidRDefault="008347A5">
      <w:pPr>
        <w:rPr>
          <w:rFonts w:ascii="Arial Narrow" w:hAnsi="Arial Narrow"/>
        </w:rPr>
      </w:pPr>
      <w:r>
        <w:rPr>
          <w:rFonts w:ascii="Arial Narrow" w:hAnsi="Arial Narrow"/>
        </w:rPr>
        <w:t>ARTICLE  51 - RETENUE DE GARANTIE</w:t>
      </w:r>
    </w:p>
    <w:p w:rsidR="00631370" w:rsidRDefault="008347A5">
      <w:pPr>
        <w:rPr>
          <w:rFonts w:ascii="Arial Narrow" w:hAnsi="Arial Narrow"/>
        </w:rPr>
      </w:pPr>
      <w:r>
        <w:rPr>
          <w:rFonts w:ascii="Arial Narrow" w:hAnsi="Arial Narrow"/>
        </w:rPr>
        <w:t>ARTICLE  52 – NANTISSEMENT</w:t>
      </w:r>
    </w:p>
    <w:p w:rsidR="00631370" w:rsidRDefault="008347A5">
      <w:pPr>
        <w:rPr>
          <w:rFonts w:ascii="Arial Narrow" w:hAnsi="Arial Narrow"/>
        </w:rPr>
      </w:pPr>
      <w:r>
        <w:rPr>
          <w:rFonts w:ascii="Arial Narrow" w:hAnsi="Arial Narrow"/>
        </w:rPr>
        <w:t>ARTICLE  53 - ASSURANCES</w:t>
      </w:r>
    </w:p>
    <w:p w:rsidR="00631370" w:rsidRDefault="008347A5">
      <w:pPr>
        <w:rPr>
          <w:rFonts w:ascii="Arial Narrow" w:hAnsi="Arial Narrow"/>
        </w:rPr>
      </w:pPr>
      <w:r>
        <w:rPr>
          <w:rFonts w:ascii="Arial Narrow" w:hAnsi="Arial Narrow"/>
        </w:rPr>
        <w:t>ARTICLE  54 - V</w:t>
      </w:r>
      <w:r>
        <w:rPr>
          <w:rFonts w:ascii="Arial Narrow" w:hAnsi="Arial Narrow"/>
        </w:rPr>
        <w:t>ARIATION DES PRIX</w:t>
      </w:r>
    </w:p>
    <w:p w:rsidR="00631370" w:rsidRDefault="008347A5">
      <w:pPr>
        <w:rPr>
          <w:rFonts w:ascii="Arial Narrow" w:hAnsi="Arial Narrow"/>
        </w:rPr>
      </w:pPr>
      <w:r>
        <w:rPr>
          <w:rFonts w:ascii="Arial Narrow" w:hAnsi="Arial Narrow"/>
        </w:rPr>
        <w:t>ARTICLE  55 - TIMBRE ET ENREGISTREMENT</w:t>
      </w:r>
    </w:p>
    <w:p w:rsidR="00631370" w:rsidRDefault="008347A5">
      <w:pPr>
        <w:rPr>
          <w:rFonts w:ascii="Arial Narrow" w:hAnsi="Arial Narrow"/>
        </w:rPr>
      </w:pPr>
      <w:r>
        <w:rPr>
          <w:rFonts w:ascii="Arial Narrow" w:hAnsi="Arial Narrow"/>
        </w:rPr>
        <w:t>ARTICLE  56 - REGIME FISCAL ET DOUANIER</w:t>
      </w:r>
    </w:p>
    <w:p w:rsidR="00631370" w:rsidRDefault="008347A5">
      <w:pPr>
        <w:rPr>
          <w:rFonts w:ascii="Arial Narrow" w:hAnsi="Arial Narrow"/>
        </w:rPr>
      </w:pPr>
      <w:r>
        <w:rPr>
          <w:rFonts w:ascii="Arial Narrow" w:hAnsi="Arial Narrow"/>
          <w:b/>
        </w:rPr>
        <w:t>CHAPITRE IV - CLAUSES DIVERSES</w:t>
      </w:r>
    </w:p>
    <w:p w:rsidR="00631370" w:rsidRDefault="008347A5">
      <w:pPr>
        <w:rPr>
          <w:rFonts w:ascii="Arial Narrow" w:hAnsi="Arial Narrow"/>
        </w:rPr>
      </w:pPr>
      <w:r>
        <w:rPr>
          <w:rFonts w:ascii="Arial Narrow" w:hAnsi="Arial Narrow"/>
        </w:rPr>
        <w:t>ARTICLE  57 - RISQUES, RESERVES ET CAS DE FORCE MAJEURE</w:t>
      </w:r>
    </w:p>
    <w:p w:rsidR="00631370" w:rsidRDefault="008347A5">
      <w:pPr>
        <w:rPr>
          <w:rFonts w:ascii="Arial Narrow" w:hAnsi="Arial Narrow"/>
        </w:rPr>
      </w:pPr>
      <w:r>
        <w:rPr>
          <w:rFonts w:ascii="Arial Narrow" w:hAnsi="Arial Narrow"/>
        </w:rPr>
        <w:t>ARTICLE  58 - LEGISLATION CONCERNANT LA MAIN D'OEUVRE</w:t>
      </w:r>
    </w:p>
    <w:p w:rsidR="00631370" w:rsidRDefault="008347A5">
      <w:pPr>
        <w:rPr>
          <w:rFonts w:ascii="Arial Narrow" w:hAnsi="Arial Narrow"/>
        </w:rPr>
      </w:pPr>
      <w:r>
        <w:rPr>
          <w:rFonts w:ascii="Arial Narrow" w:hAnsi="Arial Narrow"/>
        </w:rPr>
        <w:t>ARTICLE  59 - REGL</w:t>
      </w:r>
      <w:r>
        <w:rPr>
          <w:rFonts w:ascii="Arial Narrow" w:hAnsi="Arial Narrow"/>
        </w:rPr>
        <w:t xml:space="preserve">EMENT DES LITIGES </w:t>
      </w:r>
    </w:p>
    <w:p w:rsidR="00631370" w:rsidRDefault="008347A5">
      <w:pPr>
        <w:rPr>
          <w:rFonts w:ascii="Arial Narrow" w:hAnsi="Arial Narrow"/>
        </w:rPr>
      </w:pPr>
      <w:r>
        <w:rPr>
          <w:rFonts w:ascii="Arial Narrow" w:hAnsi="Arial Narrow"/>
        </w:rPr>
        <w:t>ARTICLE  60 - MISE EN FORME ET REPRODUCTION DU MARCHE</w:t>
      </w:r>
    </w:p>
    <w:p w:rsidR="00631370" w:rsidRDefault="008347A5">
      <w:pPr>
        <w:rPr>
          <w:rFonts w:ascii="Arial Narrow" w:hAnsi="Arial Narrow"/>
        </w:rPr>
      </w:pPr>
      <w:r>
        <w:rPr>
          <w:rFonts w:ascii="Arial Narrow" w:hAnsi="Arial Narrow"/>
        </w:rPr>
        <w:t>ARTICLE  61 - RESILIATION DU MARCHÉ</w:t>
      </w:r>
    </w:p>
    <w:p w:rsidR="00631370" w:rsidRDefault="008347A5">
      <w:pPr>
        <w:rPr>
          <w:rFonts w:ascii="Arial Narrow" w:hAnsi="Arial Narrow"/>
          <w:b/>
        </w:rPr>
      </w:pPr>
      <w:r>
        <w:rPr>
          <w:rFonts w:ascii="Arial Narrow" w:hAnsi="Arial Narrow"/>
        </w:rPr>
        <w:t>ARTICLE  62 ET DERNIER - VALIDITE DU MARCHÉ</w:t>
      </w:r>
    </w:p>
    <w:p w:rsidR="00631370" w:rsidRDefault="008347A5">
      <w:pPr>
        <w:rPr>
          <w:rFonts w:ascii="Arial Narrow" w:hAnsi="Arial Narrow"/>
          <w:b/>
        </w:rPr>
      </w:pPr>
      <w:r>
        <w:rPr>
          <w:rFonts w:ascii="Arial Narrow" w:hAnsi="Arial Narrow"/>
          <w:b/>
        </w:rPr>
        <w:t>TITRE II : CAHIER DES CLAUSES TECHNIQUES PARTICULIERES (CCTP)</w:t>
      </w:r>
    </w:p>
    <w:p w:rsidR="00631370" w:rsidRDefault="008347A5">
      <w:pPr>
        <w:rPr>
          <w:rFonts w:ascii="Arial Narrow" w:hAnsi="Arial Narrow"/>
          <w:b/>
        </w:rPr>
      </w:pPr>
      <w:r>
        <w:rPr>
          <w:rFonts w:ascii="Arial Narrow" w:hAnsi="Arial Narrow"/>
          <w:b/>
        </w:rPr>
        <w:t>TITRE III : BORDEREAU DES PRIX (BP)</w:t>
      </w:r>
    </w:p>
    <w:p w:rsidR="00631370" w:rsidRDefault="008347A5">
      <w:pPr>
        <w:rPr>
          <w:rFonts w:ascii="Arial Narrow" w:hAnsi="Arial Narrow"/>
          <w:b/>
        </w:rPr>
      </w:pPr>
      <w:r>
        <w:rPr>
          <w:rFonts w:ascii="Arial Narrow" w:hAnsi="Arial Narrow"/>
          <w:b/>
        </w:rPr>
        <w:t>TITRE</w:t>
      </w:r>
      <w:r>
        <w:rPr>
          <w:rFonts w:ascii="Arial Narrow" w:hAnsi="Arial Narrow"/>
          <w:b/>
        </w:rPr>
        <w:t xml:space="preserve"> IV : DETAIL QUANTITATIF ET ESTIMATIF (DQE)</w:t>
      </w:r>
    </w:p>
    <w:p w:rsidR="00631370" w:rsidRDefault="00631370">
      <w:pPr>
        <w:pStyle w:val="Titre"/>
        <w:jc w:val="left"/>
        <w:rPr>
          <w:rFonts w:ascii="Arial Narrow" w:hAnsi="Arial Narrow"/>
          <w:b w:val="0"/>
          <w:sz w:val="24"/>
          <w:szCs w:val="24"/>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pStyle w:val="Titre"/>
        <w:jc w:val="left"/>
        <w:rPr>
          <w:rFonts w:ascii="Arial Narrow" w:hAnsi="Arial Narrow"/>
          <w:sz w:val="24"/>
          <w:szCs w:val="24"/>
          <w:u w:val="single"/>
        </w:rPr>
      </w:pPr>
    </w:p>
    <w:p w:rsidR="00631370" w:rsidRDefault="00631370">
      <w:pPr>
        <w:rPr>
          <w:rFonts w:ascii="Arial Narrow" w:hAnsi="Arial Narrow"/>
        </w:rPr>
      </w:pPr>
    </w:p>
    <w:p w:rsidR="00631370" w:rsidRDefault="008347A5">
      <w:pPr>
        <w:pStyle w:val="Titre1"/>
        <w:rPr>
          <w:rFonts w:ascii="Arial Narrow" w:hAnsi="Arial Narrow"/>
        </w:rPr>
      </w:pPr>
      <w:r>
        <w:rPr>
          <w:rFonts w:ascii="Arial Narrow" w:hAnsi="Arial Narrow"/>
        </w:rPr>
        <w:t>DOCUMENTS A INSERER (avant la  page de signature) :</w:t>
      </w:r>
    </w:p>
    <w:p w:rsidR="00631370" w:rsidRDefault="00631370">
      <w:pPr>
        <w:rPr>
          <w:rFonts w:ascii="Arial Narrow" w:hAnsi="Arial Narrow"/>
        </w:rPr>
      </w:pPr>
    </w:p>
    <w:p w:rsidR="00631370" w:rsidRDefault="008347A5">
      <w:pPr>
        <w:pStyle w:val="Titre8"/>
        <w:numPr>
          <w:ilvl w:val="0"/>
          <w:numId w:val="35"/>
        </w:numPr>
        <w:rPr>
          <w:rFonts w:ascii="Arial Narrow" w:hAnsi="Arial Narrow"/>
          <w:b w:val="0"/>
          <w:bCs w:val="0"/>
          <w:sz w:val="24"/>
          <w:szCs w:val="24"/>
        </w:rPr>
      </w:pPr>
      <w:r>
        <w:rPr>
          <w:rFonts w:ascii="Arial Narrow" w:hAnsi="Arial Narrow"/>
          <w:b w:val="0"/>
          <w:bCs w:val="0"/>
          <w:sz w:val="24"/>
          <w:szCs w:val="24"/>
        </w:rPr>
        <w:t>CCAP</w:t>
      </w:r>
    </w:p>
    <w:p w:rsidR="00631370" w:rsidRDefault="00631370">
      <w:pPr>
        <w:jc w:val="center"/>
        <w:rPr>
          <w:rFonts w:ascii="Arial Narrow" w:hAnsi="Arial Narrow"/>
          <w:b/>
        </w:rPr>
      </w:pPr>
    </w:p>
    <w:p w:rsidR="00631370" w:rsidRDefault="008347A5">
      <w:pPr>
        <w:numPr>
          <w:ilvl w:val="0"/>
          <w:numId w:val="35"/>
        </w:numPr>
        <w:spacing w:after="200" w:line="276" w:lineRule="auto"/>
        <w:jc w:val="center"/>
        <w:rPr>
          <w:rFonts w:ascii="Arial Narrow" w:hAnsi="Arial Narrow"/>
          <w:b/>
        </w:rPr>
      </w:pPr>
      <w:r>
        <w:rPr>
          <w:rFonts w:ascii="Arial Narrow" w:hAnsi="Arial Narrow"/>
          <w:b/>
        </w:rPr>
        <w:t>CCTP</w:t>
      </w:r>
    </w:p>
    <w:p w:rsidR="00631370" w:rsidRDefault="00631370">
      <w:pPr>
        <w:jc w:val="center"/>
        <w:rPr>
          <w:rFonts w:ascii="Arial Narrow" w:hAnsi="Arial Narrow"/>
          <w:b/>
        </w:rPr>
      </w:pPr>
    </w:p>
    <w:p w:rsidR="00631370" w:rsidRDefault="008347A5">
      <w:pPr>
        <w:numPr>
          <w:ilvl w:val="0"/>
          <w:numId w:val="35"/>
        </w:numPr>
        <w:spacing w:after="200" w:line="276" w:lineRule="auto"/>
        <w:jc w:val="center"/>
        <w:rPr>
          <w:rFonts w:ascii="Arial Narrow" w:hAnsi="Arial Narrow"/>
          <w:b/>
        </w:rPr>
      </w:pPr>
      <w:r>
        <w:rPr>
          <w:rFonts w:ascii="Arial Narrow" w:hAnsi="Arial Narrow"/>
          <w:b/>
        </w:rPr>
        <w:t xml:space="preserve">BP </w:t>
      </w:r>
    </w:p>
    <w:p w:rsidR="00631370" w:rsidRDefault="00631370">
      <w:pPr>
        <w:jc w:val="center"/>
        <w:rPr>
          <w:rFonts w:ascii="Arial Narrow" w:hAnsi="Arial Narrow"/>
          <w:b/>
        </w:rPr>
      </w:pPr>
    </w:p>
    <w:p w:rsidR="00631370" w:rsidRDefault="008347A5">
      <w:pPr>
        <w:numPr>
          <w:ilvl w:val="0"/>
          <w:numId w:val="35"/>
        </w:numPr>
        <w:spacing w:after="200" w:line="276" w:lineRule="auto"/>
        <w:jc w:val="center"/>
        <w:rPr>
          <w:rFonts w:ascii="Arial Narrow" w:hAnsi="Arial Narrow"/>
          <w:b/>
        </w:rPr>
      </w:pPr>
      <w:r>
        <w:rPr>
          <w:rFonts w:ascii="Arial Narrow" w:hAnsi="Arial Narrow"/>
          <w:b/>
        </w:rPr>
        <w:t>DE</w:t>
      </w:r>
    </w:p>
    <w:p w:rsidR="00631370" w:rsidRDefault="00631370">
      <w:pPr>
        <w:jc w:val="center"/>
        <w:rPr>
          <w:rFonts w:ascii="Arial Narrow" w:hAnsi="Arial Narrow"/>
          <w:b/>
        </w:rPr>
      </w:pPr>
    </w:p>
    <w:p w:rsidR="00631370" w:rsidRDefault="008347A5">
      <w:pPr>
        <w:pStyle w:val="Corpsdetexte3"/>
        <w:tabs>
          <w:tab w:val="left" w:pos="1920"/>
          <w:tab w:val="center" w:pos="4749"/>
        </w:tabs>
        <w:ind w:hanging="142"/>
        <w:rPr>
          <w:rFonts w:ascii="Arial Narrow" w:hAnsi="Arial Narrow"/>
          <w:b w:val="0"/>
          <w:bCs w:val="0"/>
          <w:sz w:val="24"/>
          <w:szCs w:val="24"/>
        </w:rPr>
      </w:pPr>
      <w:r>
        <w:rPr>
          <w:rFonts w:ascii="Arial Narrow" w:hAnsi="Arial Narrow"/>
          <w:sz w:val="24"/>
          <w:szCs w:val="24"/>
        </w:rPr>
        <w:br w:type="page"/>
      </w:r>
      <w:r>
        <w:rPr>
          <w:rFonts w:ascii="Arial Narrow" w:hAnsi="Arial Narrow" w:cs="Arial"/>
          <w:b w:val="0"/>
          <w:sz w:val="24"/>
          <w:szCs w:val="24"/>
        </w:rPr>
        <w:lastRenderedPageBreak/>
        <w:t>PAGE_______ ET DERNIERE DE LA LETTRE COMMANDE</w:t>
      </w:r>
      <w:r>
        <w:rPr>
          <w:rFonts w:ascii="Arial Narrow" w:hAnsi="Arial Narrow"/>
          <w:b w:val="0"/>
          <w:bCs w:val="0"/>
          <w:sz w:val="24"/>
          <w:szCs w:val="24"/>
        </w:rPr>
        <w:t xml:space="preserve"> N°______/LC/K44/CDPM-AI/EN 2019 DU EN PROCEDURE </w:t>
      </w:r>
      <w:r>
        <w:rPr>
          <w:rFonts w:ascii="Arial Narrow" w:hAnsi="Arial Narrow"/>
          <w:b w:val="0"/>
          <w:bCs w:val="0"/>
          <w:sz w:val="24"/>
          <w:szCs w:val="24"/>
        </w:rPr>
        <w:t>D’URGENCE</w:t>
      </w:r>
      <w:r>
        <w:rPr>
          <w:rFonts w:ascii="Arial Narrow" w:hAnsi="Arial Narrow"/>
          <w:b w:val="0"/>
          <w:sz w:val="24"/>
          <w:szCs w:val="24"/>
        </w:rPr>
        <w:t xml:space="preserve"> POUR </w:t>
      </w:r>
      <w:r>
        <w:rPr>
          <w:rFonts w:ascii="Arial Narrow" w:hAnsi="Arial Narrow"/>
          <w:b w:val="0"/>
          <w:bCs w:val="0"/>
          <w:sz w:val="24"/>
          <w:szCs w:val="24"/>
        </w:rPr>
        <w:t>L'EXTENSION DU RESEAU ELECTRIQUE DU VILLAGE IGAWA-MEME A LA LOCALITE DE GUEBEGENE (PHASE I) DANS L’ARRONDISSEMENT DE MORA, DEPARTEMENT DU MAYO SAVA, REGION DE L’EXTREME NORD.</w:t>
      </w:r>
    </w:p>
    <w:p w:rsidR="00631370" w:rsidRDefault="00631370">
      <w:pPr>
        <w:rPr>
          <w:rFonts w:ascii="Arial Narrow" w:eastAsia="Arial Unicode MS" w:hAnsi="Arial Narrow" w:cs="Tahoma"/>
          <w:b/>
          <w:lang w:eastAsia="en-US"/>
        </w:rPr>
      </w:pPr>
    </w:p>
    <w:p w:rsidR="00631370" w:rsidRDefault="008347A5">
      <w:pPr>
        <w:tabs>
          <w:tab w:val="center" w:pos="0"/>
        </w:tabs>
        <w:jc w:val="center"/>
        <w:rPr>
          <w:rFonts w:ascii="Arial Narrow" w:hAnsi="Arial Narrow" w:cs="Arial"/>
          <w:b/>
        </w:rPr>
      </w:pPr>
      <w:r>
        <w:rPr>
          <w:rFonts w:ascii="Arial Narrow" w:hAnsi="Arial Narrow" w:cs="Arial"/>
          <w:b/>
        </w:rPr>
        <w:t xml:space="preserve"> DELAI D’EXECUTION : Trois (03) Mois</w:t>
      </w:r>
    </w:p>
    <w:p w:rsidR="00631370" w:rsidRDefault="008347A5">
      <w:pPr>
        <w:rPr>
          <w:rFonts w:ascii="Arial Narrow" w:hAnsi="Arial Narrow" w:cs="Arial"/>
          <w:b/>
        </w:rPr>
      </w:pPr>
      <w:r>
        <w:rPr>
          <w:rFonts w:ascii="Arial Narrow" w:hAnsi="Arial Narrow" w:cs="Arial"/>
          <w:b/>
        </w:rPr>
        <w:t xml:space="preserve"> MONTANT: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3958"/>
        <w:gridCol w:w="3686"/>
      </w:tblGrid>
      <w:tr w:rsidR="00631370">
        <w:tblPrEx>
          <w:tblCellMar>
            <w:top w:w="0" w:type="dxa"/>
            <w:bottom w:w="0" w:type="dxa"/>
          </w:tblCellMar>
        </w:tblPrEx>
        <w:tc>
          <w:tcPr>
            <w:tcW w:w="3958" w:type="dxa"/>
          </w:tcPr>
          <w:p w:rsidR="00631370" w:rsidRDefault="008347A5">
            <w:pPr>
              <w:rPr>
                <w:rFonts w:ascii="Arial Narrow" w:hAnsi="Arial Narrow" w:cs="Arial"/>
                <w:b/>
              </w:rPr>
            </w:pPr>
            <w:r>
              <w:rPr>
                <w:rFonts w:ascii="Arial Narrow" w:hAnsi="Arial Narrow" w:cs="Arial"/>
                <w:b/>
              </w:rPr>
              <w:t>MONTANT FCFA</w:t>
            </w:r>
          </w:p>
        </w:tc>
        <w:tc>
          <w:tcPr>
            <w:tcW w:w="3686" w:type="dxa"/>
          </w:tcPr>
          <w:p w:rsidR="00631370" w:rsidRDefault="008347A5">
            <w:pPr>
              <w:jc w:val="center"/>
              <w:rPr>
                <w:rFonts w:ascii="Arial Narrow" w:hAnsi="Arial Narrow" w:cs="Arial"/>
                <w:b/>
              </w:rPr>
            </w:pPr>
            <w:r>
              <w:rPr>
                <w:rFonts w:ascii="Arial Narrow" w:hAnsi="Arial Narrow" w:cs="Arial"/>
                <w:b/>
              </w:rPr>
              <w:t>MONTANT TOTAL</w:t>
            </w:r>
          </w:p>
        </w:tc>
      </w:tr>
      <w:tr w:rsidR="00631370">
        <w:tblPrEx>
          <w:tblCellMar>
            <w:top w:w="0" w:type="dxa"/>
            <w:bottom w:w="0" w:type="dxa"/>
          </w:tblCellMar>
        </w:tblPrEx>
        <w:tc>
          <w:tcPr>
            <w:tcW w:w="3958" w:type="dxa"/>
          </w:tcPr>
          <w:p w:rsidR="00631370" w:rsidRDefault="008347A5">
            <w:pPr>
              <w:rPr>
                <w:rFonts w:ascii="Arial Narrow" w:hAnsi="Arial Narrow" w:cs="Arial"/>
                <w:b/>
              </w:rPr>
            </w:pPr>
            <w:r>
              <w:rPr>
                <w:rFonts w:ascii="Arial Narrow" w:hAnsi="Arial Narrow" w:cs="Arial"/>
                <w:b/>
              </w:rPr>
              <w:t>TTC</w:t>
            </w:r>
          </w:p>
        </w:tc>
        <w:tc>
          <w:tcPr>
            <w:tcW w:w="3686" w:type="dxa"/>
          </w:tcPr>
          <w:p w:rsidR="00631370" w:rsidRDefault="00631370">
            <w:pPr>
              <w:jc w:val="right"/>
              <w:rPr>
                <w:rFonts w:ascii="Arial Narrow" w:hAnsi="Arial Narrow" w:cs="Arial"/>
                <w:b/>
              </w:rPr>
            </w:pPr>
          </w:p>
        </w:tc>
      </w:tr>
      <w:tr w:rsidR="00631370">
        <w:tblPrEx>
          <w:tblCellMar>
            <w:top w:w="0" w:type="dxa"/>
            <w:bottom w:w="0" w:type="dxa"/>
          </w:tblCellMar>
        </w:tblPrEx>
        <w:tc>
          <w:tcPr>
            <w:tcW w:w="3958" w:type="dxa"/>
          </w:tcPr>
          <w:p w:rsidR="00631370" w:rsidRDefault="008347A5">
            <w:pPr>
              <w:rPr>
                <w:rFonts w:ascii="Arial Narrow" w:hAnsi="Arial Narrow" w:cs="Arial"/>
                <w:b/>
              </w:rPr>
            </w:pPr>
            <w:r>
              <w:rPr>
                <w:rFonts w:ascii="Arial Narrow" w:hAnsi="Arial Narrow" w:cs="Arial"/>
                <w:b/>
              </w:rPr>
              <w:t>HTVA</w:t>
            </w:r>
          </w:p>
        </w:tc>
        <w:tc>
          <w:tcPr>
            <w:tcW w:w="3686" w:type="dxa"/>
          </w:tcPr>
          <w:p w:rsidR="00631370" w:rsidRDefault="00631370">
            <w:pPr>
              <w:jc w:val="right"/>
              <w:rPr>
                <w:rFonts w:ascii="Arial Narrow" w:hAnsi="Arial Narrow" w:cs="Arial"/>
                <w:b/>
              </w:rPr>
            </w:pPr>
          </w:p>
        </w:tc>
      </w:tr>
      <w:tr w:rsidR="00631370">
        <w:tblPrEx>
          <w:tblCellMar>
            <w:top w:w="0" w:type="dxa"/>
            <w:bottom w:w="0" w:type="dxa"/>
          </w:tblCellMar>
        </w:tblPrEx>
        <w:tc>
          <w:tcPr>
            <w:tcW w:w="3958" w:type="dxa"/>
          </w:tcPr>
          <w:p w:rsidR="00631370" w:rsidRDefault="008347A5">
            <w:pPr>
              <w:rPr>
                <w:rFonts w:ascii="Arial Narrow" w:hAnsi="Arial Narrow" w:cs="Arial"/>
                <w:b/>
              </w:rPr>
            </w:pPr>
            <w:r>
              <w:rPr>
                <w:rFonts w:ascii="Arial Narrow" w:hAnsi="Arial Narrow" w:cs="Arial"/>
                <w:b/>
              </w:rPr>
              <w:t>TVA (19,25%)</w:t>
            </w:r>
          </w:p>
        </w:tc>
        <w:tc>
          <w:tcPr>
            <w:tcW w:w="3686" w:type="dxa"/>
          </w:tcPr>
          <w:p w:rsidR="00631370" w:rsidRDefault="00631370">
            <w:pPr>
              <w:jc w:val="right"/>
              <w:rPr>
                <w:rFonts w:ascii="Arial Narrow" w:hAnsi="Arial Narrow" w:cs="Arial"/>
                <w:b/>
              </w:rPr>
            </w:pPr>
          </w:p>
        </w:tc>
      </w:tr>
      <w:tr w:rsidR="00631370">
        <w:tblPrEx>
          <w:tblCellMar>
            <w:top w:w="0" w:type="dxa"/>
            <w:bottom w:w="0" w:type="dxa"/>
          </w:tblCellMar>
        </w:tblPrEx>
        <w:tc>
          <w:tcPr>
            <w:tcW w:w="3958" w:type="dxa"/>
          </w:tcPr>
          <w:p w:rsidR="00631370" w:rsidRDefault="008347A5">
            <w:pPr>
              <w:rPr>
                <w:rFonts w:ascii="Arial Narrow" w:hAnsi="Arial Narrow" w:cs="Arial"/>
                <w:b/>
              </w:rPr>
            </w:pPr>
            <w:r>
              <w:rPr>
                <w:rFonts w:ascii="Arial Narrow" w:hAnsi="Arial Narrow" w:cs="Arial"/>
                <w:b/>
              </w:rPr>
              <w:t>I.R (5,5 % ou 2,2%)</w:t>
            </w:r>
          </w:p>
        </w:tc>
        <w:tc>
          <w:tcPr>
            <w:tcW w:w="3686" w:type="dxa"/>
          </w:tcPr>
          <w:p w:rsidR="00631370" w:rsidRDefault="00631370">
            <w:pPr>
              <w:jc w:val="right"/>
              <w:rPr>
                <w:rFonts w:ascii="Arial Narrow" w:hAnsi="Arial Narrow" w:cs="Arial"/>
                <w:b/>
              </w:rPr>
            </w:pPr>
          </w:p>
        </w:tc>
      </w:tr>
      <w:tr w:rsidR="00631370">
        <w:tblPrEx>
          <w:tblCellMar>
            <w:top w:w="0" w:type="dxa"/>
            <w:bottom w:w="0" w:type="dxa"/>
          </w:tblCellMar>
        </w:tblPrEx>
        <w:tc>
          <w:tcPr>
            <w:tcW w:w="3958" w:type="dxa"/>
          </w:tcPr>
          <w:p w:rsidR="00631370" w:rsidRDefault="008347A5">
            <w:pPr>
              <w:rPr>
                <w:rFonts w:ascii="Arial Narrow" w:hAnsi="Arial Narrow" w:cs="Arial"/>
                <w:b/>
              </w:rPr>
            </w:pPr>
            <w:r>
              <w:rPr>
                <w:rFonts w:ascii="Arial Narrow" w:hAnsi="Arial Narrow" w:cs="Arial"/>
                <w:b/>
              </w:rPr>
              <w:t>Net à Mandater</w:t>
            </w:r>
          </w:p>
        </w:tc>
        <w:tc>
          <w:tcPr>
            <w:tcW w:w="3686" w:type="dxa"/>
          </w:tcPr>
          <w:p w:rsidR="00631370" w:rsidRDefault="00631370">
            <w:pPr>
              <w:jc w:val="right"/>
              <w:rPr>
                <w:rFonts w:ascii="Arial Narrow" w:hAnsi="Arial Narrow" w:cs="Arial"/>
                <w:b/>
              </w:rPr>
            </w:pPr>
          </w:p>
        </w:tc>
      </w:tr>
    </w:tbl>
    <w:p w:rsidR="00631370" w:rsidRDefault="00631370">
      <w:pPr>
        <w:rPr>
          <w:rFonts w:ascii="Arial Narrow" w:hAnsi="Arial Narrow" w:cs="Arial"/>
          <w:b/>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930"/>
      </w:tblGrid>
      <w:tr w:rsidR="00631370">
        <w:tblPrEx>
          <w:tblCellMar>
            <w:top w:w="0" w:type="dxa"/>
            <w:bottom w:w="0" w:type="dxa"/>
          </w:tblCellMar>
        </w:tblPrEx>
        <w:tc>
          <w:tcPr>
            <w:tcW w:w="10138" w:type="dxa"/>
          </w:tcPr>
          <w:p w:rsidR="00631370" w:rsidRDefault="008347A5">
            <w:pPr>
              <w:jc w:val="center"/>
              <w:rPr>
                <w:rFonts w:ascii="Arial Narrow" w:hAnsi="Arial Narrow" w:cs="Arial"/>
                <w:b/>
              </w:rPr>
            </w:pPr>
            <w:r>
              <w:rPr>
                <w:rFonts w:ascii="Arial Narrow" w:hAnsi="Arial Narrow" w:cs="Arial"/>
                <w:b/>
              </w:rPr>
              <w:t>Mora, le _______________</w:t>
            </w:r>
          </w:p>
          <w:p w:rsidR="00631370" w:rsidRDefault="008347A5">
            <w:pPr>
              <w:jc w:val="center"/>
              <w:rPr>
                <w:rFonts w:ascii="Arial Narrow" w:hAnsi="Arial Narrow" w:cs="Arial"/>
                <w:b/>
              </w:rPr>
            </w:pPr>
            <w:r>
              <w:rPr>
                <w:rFonts w:ascii="Arial Narrow" w:hAnsi="Arial Narrow" w:cs="Arial"/>
                <w:b/>
              </w:rPr>
              <w:t>Lue et acceptée par le Cocontractant</w:t>
            </w:r>
          </w:p>
          <w:p w:rsidR="00631370" w:rsidRDefault="00631370">
            <w:pPr>
              <w:jc w:val="center"/>
              <w:rPr>
                <w:rFonts w:ascii="Arial Narrow" w:hAnsi="Arial Narrow" w:cs="Arial"/>
                <w:b/>
              </w:rPr>
            </w:pPr>
          </w:p>
          <w:p w:rsidR="00631370" w:rsidRDefault="00631370">
            <w:pPr>
              <w:jc w:val="center"/>
              <w:rPr>
                <w:rFonts w:ascii="Arial Narrow" w:hAnsi="Arial Narrow" w:cs="Arial"/>
                <w:b/>
              </w:rPr>
            </w:pPr>
          </w:p>
          <w:p w:rsidR="00631370" w:rsidRDefault="00631370">
            <w:pPr>
              <w:jc w:val="center"/>
              <w:rPr>
                <w:rFonts w:ascii="Arial Narrow" w:hAnsi="Arial Narrow" w:cs="Arial"/>
                <w:b/>
              </w:rPr>
            </w:pPr>
          </w:p>
          <w:p w:rsidR="00631370" w:rsidRDefault="00631370">
            <w:pPr>
              <w:jc w:val="center"/>
              <w:rPr>
                <w:rFonts w:ascii="Arial Narrow" w:hAnsi="Arial Narrow"/>
                <w:b/>
                <w:bCs/>
              </w:rPr>
            </w:pPr>
          </w:p>
        </w:tc>
      </w:tr>
      <w:tr w:rsidR="00631370">
        <w:tblPrEx>
          <w:tblCellMar>
            <w:top w:w="0" w:type="dxa"/>
            <w:bottom w:w="0" w:type="dxa"/>
          </w:tblCellMar>
        </w:tblPrEx>
        <w:tc>
          <w:tcPr>
            <w:tcW w:w="10138" w:type="dxa"/>
          </w:tcPr>
          <w:p w:rsidR="00631370" w:rsidRDefault="008347A5">
            <w:pPr>
              <w:spacing w:line="264" w:lineRule="exact"/>
              <w:jc w:val="center"/>
              <w:rPr>
                <w:rFonts w:ascii="Arial Narrow" w:hAnsi="Arial Narrow" w:cs="Arial"/>
                <w:b/>
              </w:rPr>
            </w:pPr>
            <w:r>
              <w:rPr>
                <w:rFonts w:ascii="Arial Narrow" w:hAnsi="Arial Narrow" w:cs="Arial"/>
                <w:b/>
              </w:rPr>
              <w:t xml:space="preserve">Mora, le _______________ </w:t>
            </w:r>
          </w:p>
          <w:p w:rsidR="00631370" w:rsidRDefault="008347A5">
            <w:pPr>
              <w:spacing w:line="264" w:lineRule="exact"/>
              <w:jc w:val="center"/>
              <w:rPr>
                <w:rFonts w:ascii="Arial Narrow" w:hAnsi="Arial Narrow" w:cs="Arial"/>
                <w:b/>
              </w:rPr>
            </w:pPr>
            <w:r>
              <w:rPr>
                <w:rFonts w:ascii="Arial Narrow" w:hAnsi="Arial Narrow" w:cs="Arial"/>
                <w:b/>
              </w:rPr>
              <w:t>le Préfet Département du Mayo Sava</w:t>
            </w:r>
          </w:p>
          <w:p w:rsidR="00631370" w:rsidRDefault="008347A5">
            <w:pPr>
              <w:spacing w:line="264" w:lineRule="exact"/>
              <w:ind w:left="4956" w:hanging="1270"/>
              <w:rPr>
                <w:rFonts w:ascii="Arial Narrow" w:hAnsi="Arial Narrow" w:cs="Arial"/>
                <w:b/>
              </w:rPr>
            </w:pPr>
            <w:r>
              <w:rPr>
                <w:rFonts w:ascii="Arial Narrow" w:hAnsi="Arial Narrow" w:cs="Arial"/>
                <w:b/>
              </w:rPr>
              <w:t>(Autorité Contractante)</w:t>
            </w:r>
          </w:p>
          <w:p w:rsidR="00631370" w:rsidRDefault="00631370">
            <w:pPr>
              <w:spacing w:line="264" w:lineRule="exact"/>
              <w:ind w:left="4956"/>
              <w:rPr>
                <w:rFonts w:ascii="Arial Narrow" w:hAnsi="Arial Narrow" w:cs="Arial"/>
                <w:b/>
              </w:rPr>
            </w:pPr>
          </w:p>
          <w:p w:rsidR="00631370" w:rsidRDefault="00631370">
            <w:pPr>
              <w:jc w:val="center"/>
              <w:rPr>
                <w:rFonts w:ascii="Arial Narrow" w:hAnsi="Arial Narrow" w:cs="Arial"/>
                <w:b/>
              </w:rPr>
            </w:pPr>
          </w:p>
          <w:p w:rsidR="00631370" w:rsidRDefault="00631370">
            <w:pPr>
              <w:jc w:val="center"/>
              <w:rPr>
                <w:rFonts w:ascii="Arial Narrow" w:hAnsi="Arial Narrow" w:cs="Arial"/>
                <w:b/>
              </w:rPr>
            </w:pPr>
          </w:p>
          <w:p w:rsidR="00631370" w:rsidRDefault="00631370">
            <w:pPr>
              <w:jc w:val="center"/>
              <w:rPr>
                <w:rFonts w:ascii="Arial Narrow" w:hAnsi="Arial Narrow" w:cs="Arial"/>
                <w:b/>
              </w:rPr>
            </w:pPr>
          </w:p>
          <w:p w:rsidR="00631370" w:rsidRDefault="00631370">
            <w:pPr>
              <w:jc w:val="center"/>
              <w:rPr>
                <w:rFonts w:ascii="Arial Narrow" w:hAnsi="Arial Narrow" w:cs="Arial"/>
                <w:b/>
              </w:rPr>
            </w:pPr>
          </w:p>
          <w:p w:rsidR="00631370" w:rsidRDefault="00631370">
            <w:pPr>
              <w:jc w:val="center"/>
              <w:rPr>
                <w:rFonts w:ascii="Arial Narrow" w:hAnsi="Arial Narrow" w:cs="Arial"/>
                <w:b/>
              </w:rPr>
            </w:pPr>
          </w:p>
        </w:tc>
      </w:tr>
      <w:tr w:rsidR="00631370">
        <w:tblPrEx>
          <w:tblCellMar>
            <w:top w:w="0" w:type="dxa"/>
            <w:bottom w:w="0" w:type="dxa"/>
          </w:tblCellMar>
        </w:tblPrEx>
        <w:trPr>
          <w:trHeight w:val="2334"/>
        </w:trPr>
        <w:tc>
          <w:tcPr>
            <w:tcW w:w="10138" w:type="dxa"/>
          </w:tcPr>
          <w:p w:rsidR="00631370" w:rsidRDefault="008347A5">
            <w:pPr>
              <w:jc w:val="center"/>
              <w:rPr>
                <w:rFonts w:ascii="Arial Narrow" w:hAnsi="Arial Narrow" w:cs="Arial"/>
                <w:b/>
              </w:rPr>
            </w:pPr>
            <w:r>
              <w:rPr>
                <w:rFonts w:ascii="Arial Narrow" w:hAnsi="Arial Narrow" w:cs="Arial"/>
                <w:b/>
              </w:rPr>
              <w:t>ENREGISTREMENT</w:t>
            </w:r>
          </w:p>
          <w:p w:rsidR="00631370" w:rsidRDefault="00631370">
            <w:pPr>
              <w:jc w:val="center"/>
              <w:rPr>
                <w:rFonts w:ascii="Arial Narrow" w:hAnsi="Arial Narrow" w:cs="Arial"/>
                <w:b/>
              </w:rPr>
            </w:pPr>
          </w:p>
          <w:p w:rsidR="00631370" w:rsidRDefault="00631370">
            <w:pPr>
              <w:jc w:val="center"/>
              <w:rPr>
                <w:rFonts w:ascii="Arial Narrow" w:hAnsi="Arial Narrow"/>
                <w:b/>
                <w:bCs/>
              </w:rPr>
            </w:pPr>
          </w:p>
        </w:tc>
      </w:tr>
    </w:tbl>
    <w:p w:rsidR="00631370" w:rsidRDefault="00631370">
      <w:pPr>
        <w:tabs>
          <w:tab w:val="left" w:pos="859"/>
          <w:tab w:val="left" w:leader="hyphen" w:pos="6628"/>
        </w:tabs>
        <w:spacing w:line="273" w:lineRule="exact"/>
        <w:rPr>
          <w:rFonts w:ascii="Arial Narrow" w:hAnsi="Arial Narrow"/>
        </w:rPr>
      </w:pPr>
    </w:p>
    <w:p w:rsidR="00631370" w:rsidRDefault="00631370">
      <w:pPr>
        <w:jc w:val="center"/>
        <w:rPr>
          <w:rFonts w:ascii="Arial Narrow" w:hAnsi="Arial Narrow" w:cs="Arial"/>
          <w:b/>
          <w:u w:val="single"/>
        </w:rPr>
      </w:pPr>
    </w:p>
    <w:p w:rsidR="00631370" w:rsidRDefault="00631370">
      <w:pPr>
        <w:rPr>
          <w:rFonts w:ascii="Arial Narrow" w:hAnsi="Arial Narrow" w:cs="Arial"/>
          <w:b/>
          <w:u w:val="single"/>
        </w:rPr>
      </w:pPr>
    </w:p>
    <w:p w:rsidR="00631370" w:rsidRDefault="00631370">
      <w:pPr>
        <w:pStyle w:val="Corpsdetexte"/>
        <w:rPr>
          <w:rFonts w:ascii="Arial Narrow" w:hAnsi="Arial Narrow"/>
          <w:b/>
          <w:bCs/>
        </w:rPr>
      </w:pPr>
    </w:p>
    <w:p w:rsidR="00631370" w:rsidRDefault="00631370">
      <w:pPr>
        <w:pStyle w:val="Retraitcorpsdetexte"/>
        <w:spacing w:after="0"/>
        <w:ind w:left="0"/>
        <w:jc w:val="center"/>
        <w:rPr>
          <w:rFonts w:ascii="Arial Narrow" w:hAnsi="Arial Narrow"/>
          <w:b/>
          <w:bCs/>
        </w:rPr>
      </w:pPr>
    </w:p>
    <w:p w:rsidR="00631370" w:rsidRDefault="00631370">
      <w:pPr>
        <w:pStyle w:val="Retraitcorpsdetexte"/>
        <w:spacing w:after="0"/>
        <w:ind w:left="0"/>
        <w:jc w:val="center"/>
        <w:rPr>
          <w:rFonts w:ascii="Arial Narrow" w:hAnsi="Arial Narrow"/>
          <w:b/>
          <w:bCs/>
        </w:rPr>
      </w:pPr>
    </w:p>
    <w:p w:rsidR="00631370" w:rsidRDefault="00631370">
      <w:pPr>
        <w:pStyle w:val="Retraitcorpsdetexte"/>
        <w:spacing w:after="0"/>
        <w:ind w:left="0"/>
        <w:jc w:val="center"/>
        <w:rPr>
          <w:rFonts w:ascii="Arial Narrow" w:hAnsi="Arial Narrow"/>
          <w:b/>
          <w:bCs/>
        </w:rPr>
      </w:pPr>
    </w:p>
    <w:p w:rsidR="00631370" w:rsidRDefault="00631370">
      <w:pPr>
        <w:pStyle w:val="En-tte"/>
        <w:rPr>
          <w:rFonts w:ascii="Arial Narrow" w:hAnsi="Arial Narrow"/>
          <w:lang w:val="fr-FR"/>
        </w:rPr>
      </w:pPr>
    </w:p>
    <w:p w:rsidR="00631370" w:rsidRDefault="008347A5">
      <w:pPr>
        <w:pStyle w:val="En-tte"/>
        <w:rPr>
          <w:rFonts w:ascii="Arial Narrow" w:hAnsi="Arial Narrow"/>
          <w:lang w:val="fr-CH"/>
        </w:rPr>
      </w:pPr>
      <w:r>
        <w:rPr>
          <w:rFonts w:ascii="Arial Narrow" w:hAnsi="Arial Narrow"/>
          <w:lang w:val="fr-CH"/>
        </w:rPr>
        <w:br w:type="page"/>
      </w:r>
    </w:p>
    <w:tbl>
      <w:tblPr>
        <w:tblpPr w:leftFromText="141" w:rightFromText="141" w:vertAnchor="text" w:horzAnchor="margin" w:tblpY="-2"/>
        <w:tblW w:w="10136" w:type="dxa"/>
        <w:tblCellMar>
          <w:left w:w="10" w:type="dxa"/>
          <w:right w:w="10" w:type="dxa"/>
        </w:tblCellMar>
        <w:tblLook w:val="0000" w:firstRow="0" w:lastRow="0" w:firstColumn="0" w:lastColumn="0" w:noHBand="0" w:noVBand="0"/>
      </w:tblPr>
      <w:tblGrid>
        <w:gridCol w:w="9740"/>
        <w:gridCol w:w="198"/>
        <w:gridCol w:w="198"/>
      </w:tblGrid>
      <w:tr w:rsidR="00631370">
        <w:tblPrEx>
          <w:tblCellMar>
            <w:top w:w="0" w:type="dxa"/>
            <w:bottom w:w="0" w:type="dxa"/>
          </w:tblCellMar>
        </w:tblPrEx>
        <w:tc>
          <w:tcPr>
            <w:tcW w:w="9692" w:type="dxa"/>
            <w:tcBorders>
              <w:top w:val="nil"/>
              <w:left w:val="nil"/>
              <w:bottom w:val="nil"/>
              <w:right w:val="nil"/>
            </w:tcBorders>
          </w:tcPr>
          <w:tbl>
            <w:tblPr>
              <w:tblpPr w:leftFromText="141" w:rightFromText="141" w:vertAnchor="text" w:horzAnchor="margin" w:tblpY="-2"/>
              <w:tblW w:w="9720" w:type="dxa"/>
              <w:tblCellMar>
                <w:left w:w="10" w:type="dxa"/>
                <w:right w:w="10" w:type="dxa"/>
              </w:tblCellMar>
              <w:tblLook w:val="0000" w:firstRow="0" w:lastRow="0" w:firstColumn="0" w:lastColumn="0" w:noHBand="0" w:noVBand="0"/>
            </w:tblPr>
            <w:tblGrid>
              <w:gridCol w:w="4320"/>
              <w:gridCol w:w="2160"/>
              <w:gridCol w:w="3240"/>
            </w:tblGrid>
            <w:tr w:rsidR="00631370">
              <w:tblPrEx>
                <w:tblCellMar>
                  <w:top w:w="0" w:type="dxa"/>
                  <w:bottom w:w="0" w:type="dxa"/>
                </w:tblCellMar>
              </w:tblPrEx>
              <w:tc>
                <w:tcPr>
                  <w:tcW w:w="4320" w:type="dxa"/>
                  <w:tcBorders>
                    <w:top w:val="nil"/>
                    <w:left w:val="nil"/>
                    <w:bottom w:val="nil"/>
                    <w:right w:val="nil"/>
                  </w:tcBorders>
                </w:tcPr>
                <w:p w:rsidR="00631370" w:rsidRDefault="008347A5">
                  <w:pPr>
                    <w:pStyle w:val="En-tte"/>
                    <w:ind w:left="180"/>
                    <w:jc w:val="center"/>
                    <w:rPr>
                      <w:rFonts w:ascii="Arial Narrow" w:hAnsi="Arial Narrow"/>
                      <w:lang w:val="fr-CH"/>
                    </w:rPr>
                  </w:pPr>
                  <w:r>
                    <w:rPr>
                      <w:rFonts w:ascii="Arial Narrow" w:hAnsi="Arial Narrow"/>
                      <w:noProof/>
                      <w:lang w:val="fr-FR"/>
                    </w:rPr>
                    <w:lastRenderedPageBreak/>
                    <mc:AlternateContent>
                      <mc:Choice Requires="wps">
                        <w:drawing>
                          <wp:anchor distT="0" distB="0" distL="114300" distR="114300" simplePos="0" relativeHeight="251687936" behindDoc="0" locked="0" layoutInCell="1" allowOverlap="1">
                            <wp:simplePos x="0" y="0"/>
                            <wp:positionH relativeFrom="column">
                              <wp:posOffset>-112395</wp:posOffset>
                            </wp:positionH>
                            <wp:positionV relativeFrom="paragraph">
                              <wp:posOffset>76835</wp:posOffset>
                            </wp:positionV>
                            <wp:extent cx="2519680" cy="1276985"/>
                            <wp:effectExtent l="0" t="0" r="0" b="0"/>
                            <wp:wrapNone/>
                            <wp:docPr id="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D43674EC-FB6B-7D14-CAA861A813A2" coordsize="21600,21600" style="position:absolute;width:198.4pt;height:100.55pt;mso-width-percent:40000;mso-width-relative:margin;mso-height-percent:0;mso-height-relative:margin;margin-top:6.05pt;margin-left:-8.85pt;mso-wrap-distance-left:9pt;mso-wrap-distance-right:9pt;mso-wrap-distance-top:0pt;mso-wrap-distance-bottom:0pt;rotation:0.000000;z-index:251687936;" fillcolor="#ffffff" stroked="f" o:spt="1" path="m0,0 l0,21600 r21600,0 l21600,0 x e">
                            <w10:wrap side="both"/>
                            <v:fill type="solid" color="#ffffff" opacity="1.000000"/>
                            <o:lock/>
                          </v:shape>
                        </w:pict>
                      </mc:Fallback>
                    </mc:AlternateContent>
                  </w: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8347A5">
                  <w:pPr>
                    <w:pStyle w:val="En-tte"/>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91008" behindDoc="0" locked="0" layoutInCell="1" allowOverlap="1">
                            <wp:simplePos x="0" y="0"/>
                            <wp:positionH relativeFrom="column">
                              <wp:posOffset>-273685</wp:posOffset>
                            </wp:positionH>
                            <wp:positionV relativeFrom="paragraph">
                              <wp:posOffset>-286385</wp:posOffset>
                            </wp:positionV>
                            <wp:extent cx="2519680" cy="1416685"/>
                            <wp:effectExtent l="0" t="0" r="0" b="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FAR-NORTH REGION</w:t>
                                        </w:r>
                                      </w:p>
                                      <w:p w:rsidR="00631370" w:rsidRDefault="008347A5">
                                        <w:pPr>
                                          <w:jc w:val="center"/>
                                          <w:rPr>
                                            <w:rFonts w:ascii="Tahoma" w:hAnsi="Tahoma" w:cs="Tahoma"/>
                                            <w:sz w:val="16"/>
                                            <w:szCs w:val="16"/>
                                            <w:lang w:val="en-US"/>
                                          </w:rPr>
                                        </w:pPr>
                                        <w:r>
                                          <w:rPr>
                                            <w:rFonts w:ascii="Tahoma" w:hAnsi="Tahoma" w:cs="Tahoma"/>
                                            <w:b/>
                                            <w:sz w:val="16"/>
                                            <w:szCs w:val="16"/>
                                            <w:lang w:val="en-US"/>
                                          </w:rPr>
                                          <w:t xml:space="preserve">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p w:rsidR="00631370" w:rsidRDefault="00631370">
                                        <w:pPr>
                                          <w:jc w:val="center"/>
                                          <w:rPr>
                                            <w:lang w:val="en-US"/>
                                          </w:rP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EE07E93E-A0FE-27B9-24E250FD7D10" coordsize="21600,21600" style="position:absolute;width:198.4pt;height:111.55pt;mso-width-percent:40000;mso-width-relative:margin;mso-height-percent:0;mso-height-relative:margin;margin-top:-22.55pt;margin-left:-21.55pt;mso-wrap-distance-left:9pt;mso-wrap-distance-right:9pt;mso-wrap-distance-top:0pt;mso-wrap-distance-bottom:0pt;rotation:0.000000;z-index:251691008;" fillcolor="#ffffff" stroked="f" o:spt="1" path="m0,0 l0,21600 r21600,0 l21600,0 x e">
                            <w10:wrap side="both"/>
                            <v:fill type="solid" color="#ffffff" opacity="1.000000"/>
                            <o:lock/>
                          </v:shape>
                        </w:pict>
                      </mc:Fallback>
                    </mc:AlternateContent>
                  </w: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ind w:left="180"/>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bl>
          <w:p w:rsidR="00631370" w:rsidRDefault="00631370">
            <w:pPr>
              <w:pStyle w:val="En-tte"/>
              <w:ind w:left="180"/>
              <w:jc w:val="center"/>
              <w:rPr>
                <w:rFonts w:ascii="Arial Narrow" w:hAnsi="Arial Narrow"/>
                <w:lang w:val="fr-CH"/>
              </w:rPr>
            </w:pPr>
          </w:p>
        </w:tc>
        <w:tc>
          <w:tcPr>
            <w:tcW w:w="222" w:type="dxa"/>
            <w:tcBorders>
              <w:top w:val="nil"/>
              <w:left w:val="nil"/>
              <w:bottom w:val="nil"/>
              <w:right w:val="nil"/>
            </w:tcBorders>
          </w:tcPr>
          <w:p w:rsidR="00631370" w:rsidRDefault="00631370">
            <w:pPr>
              <w:pStyle w:val="En-tte"/>
              <w:rPr>
                <w:rFonts w:ascii="Arial Narrow" w:hAnsi="Arial Narrow"/>
                <w:lang w:val="fr-CH"/>
              </w:rPr>
            </w:pPr>
          </w:p>
        </w:tc>
        <w:tc>
          <w:tcPr>
            <w:tcW w:w="222"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bl>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pStyle w:val="Titre1"/>
        <w:jc w:val="both"/>
        <w:rPr>
          <w:rFonts w:ascii="Arial Narrow" w:hAnsi="Arial Narrow"/>
        </w:rPr>
      </w:pPr>
    </w:p>
    <w:p w:rsidR="00631370" w:rsidRDefault="008347A5">
      <w:pPr>
        <w:pStyle w:val="Titre1"/>
        <w:rPr>
          <w:rFonts w:ascii="Arial Narrow" w:hAnsi="Arial Narrow"/>
        </w:rPr>
      </w:pPr>
      <w:r>
        <w:rPr>
          <w:rFonts w:ascii="Arial Narrow" w:hAnsi="Arial Narrow"/>
        </w:rPr>
        <w:t>COMMISSION DE PASSATION DES MARCHÉS PUBLICS</w:t>
      </w:r>
    </w:p>
    <w:p w:rsidR="00631370" w:rsidRDefault="008347A5">
      <w:pPr>
        <w:pStyle w:val="Titre2"/>
        <w:rPr>
          <w:rFonts w:ascii="Arial Narrow" w:hAnsi="Arial Narrow"/>
          <w:sz w:val="24"/>
          <w:szCs w:val="24"/>
        </w:rPr>
      </w:pPr>
      <w:r>
        <w:rPr>
          <w:rFonts w:ascii="Arial Narrow" w:hAnsi="Arial Narrow"/>
          <w:sz w:val="24"/>
          <w:szCs w:val="24"/>
        </w:rPr>
        <w:t xml:space="preserve">AUPRÈS DE LA PREFECTURE DU MAYO-SAVA </w:t>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pBdr>
          <w:top w:val="single" w:sz="18" w:space="1" w:color="auto"/>
          <w:left w:val="single" w:sz="18" w:space="4" w:color="auto"/>
          <w:bottom w:val="single" w:sz="18" w:space="1" w:color="auto"/>
          <w:right w:val="single" w:sz="18" w:space="4" w:color="auto"/>
        </w:pBdr>
        <w:jc w:val="center"/>
        <w:rPr>
          <w:rFonts w:ascii="Arial Narrow" w:hAnsi="Arial Narrow"/>
        </w:rPr>
      </w:pPr>
      <w:r>
        <w:rPr>
          <w:rFonts w:ascii="Arial Narrow" w:hAnsi="Arial Narrow"/>
          <w:b/>
          <w:i/>
        </w:rPr>
        <w:t>APPEL D’OFFRES N°____AONO/K44/CDPM-MS/AI/DU DU</w:t>
      </w:r>
      <w:r>
        <w:rPr>
          <w:rFonts w:ascii="Arial Narrow" w:hAnsi="Arial Narrow"/>
          <w:b/>
        </w:rPr>
        <w:t xml:space="preserve"> ________</w:t>
      </w:r>
      <w:r>
        <w:rPr>
          <w:rFonts w:ascii="Arial Narrow" w:hAnsi="Arial Narrow"/>
          <w:b/>
          <w:color w:val="FF0000"/>
        </w:rPr>
        <w:t xml:space="preserve"> </w:t>
      </w:r>
      <w:r>
        <w:rPr>
          <w:rFonts w:ascii="Arial Narrow" w:hAnsi="Arial Narrow"/>
          <w:b/>
          <w:i/>
        </w:rPr>
        <w:t xml:space="preserve">POUR LES TRAVAUX DE L'EXTENSION DU RESEAU ELECTRIQUE DU VILLAGE IGAWA-MEME A LA LOCALITE DE GUEBEGENE (PHASE I) </w:t>
      </w:r>
      <w:r>
        <w:rPr>
          <w:rFonts w:ascii="Arial Narrow" w:hAnsi="Arial Narrow"/>
          <w:b/>
          <w:i/>
        </w:rPr>
        <w:t>DANS L’ARRONDISSEMENT DE MORA, DEPARTEMENT DU MAYO SAVA, REGION DE L’EXTREME NORD.</w:t>
      </w:r>
    </w:p>
    <w:p w:rsidR="00631370" w:rsidRDefault="00631370">
      <w:pPr>
        <w:pStyle w:val="Pieddepage"/>
        <w:tabs>
          <w:tab w:val="clear" w:pos="4536"/>
          <w:tab w:val="clear" w:pos="9072"/>
          <w:tab w:val="right" w:pos="9444"/>
        </w:tabs>
        <w:rPr>
          <w:rFonts w:ascii="Arial Narrow" w:hAnsi="Arial Narrow"/>
        </w:rPr>
      </w:pPr>
    </w:p>
    <w:p w:rsidR="00631370" w:rsidRDefault="00631370">
      <w:pPr>
        <w:pStyle w:val="Pieddepage"/>
        <w:tabs>
          <w:tab w:val="clear" w:pos="4536"/>
          <w:tab w:val="clear" w:pos="9072"/>
          <w:tab w:val="right" w:pos="9444"/>
        </w:tabs>
        <w:rPr>
          <w:rFonts w:ascii="Arial Narrow" w:hAnsi="Arial Narrow"/>
        </w:rPr>
      </w:pPr>
    </w:p>
    <w:p w:rsidR="00631370" w:rsidRDefault="008347A5">
      <w:pPr>
        <w:pStyle w:val="Titre4"/>
        <w:rPr>
          <w:rFonts w:ascii="Arial Narrow" w:hAnsi="Arial Narrow"/>
          <w:sz w:val="24"/>
          <w:szCs w:val="24"/>
          <w:lang w:val="fr-CH"/>
        </w:rPr>
      </w:pPr>
      <w:r>
        <w:rPr>
          <w:rFonts w:ascii="Arial Narrow" w:hAnsi="Arial Narrow"/>
          <w:sz w:val="24"/>
          <w:szCs w:val="24"/>
          <w:lang w:val="fr-CH"/>
        </w:rPr>
        <w:t>Financement : BIP 2019 (MINEE)</w:t>
      </w:r>
    </w:p>
    <w:p w:rsidR="00631370" w:rsidRDefault="00631370">
      <w:pPr>
        <w:pStyle w:val="En-tte"/>
        <w:rPr>
          <w:rFonts w:ascii="Arial Narrow" w:hAnsi="Arial Narrow"/>
          <w:lang w:val="fr-CH"/>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8347A5">
      <w:pPr>
        <w:jc w:val="center"/>
        <w:rPr>
          <w:rFonts w:ascii="Arial Narrow" w:hAnsi="Arial Narrow"/>
        </w:rPr>
      </w:pPr>
      <w:r>
        <w:rPr>
          <w:rFonts w:ascii="Arial Narrow" w:hAnsi="Arial Narrow"/>
        </w:rPr>
        <w:t xml:space="preserve">PIÈCE N° 9 : </w:t>
      </w:r>
      <w:r>
        <w:rPr>
          <w:rFonts w:ascii="Arial Narrow" w:hAnsi="Arial Narrow"/>
          <w:b/>
        </w:rPr>
        <w:t>ANNEXES</w:t>
      </w:r>
    </w:p>
    <w:p w:rsidR="00631370" w:rsidRDefault="008347A5">
      <w:pPr>
        <w:tabs>
          <w:tab w:val="left" w:pos="540"/>
        </w:tabs>
        <w:rPr>
          <w:rFonts w:ascii="Arial Narrow" w:hAnsi="Arial Narrow"/>
          <w:b/>
          <w:bCs/>
          <w:lang w:val="fr-CH"/>
        </w:rPr>
      </w:pPr>
      <w:r>
        <w:rPr>
          <w:rFonts w:ascii="Arial Narrow" w:hAnsi="Arial Narrow"/>
        </w:rPr>
        <w:br w:type="page"/>
      </w:r>
      <w:r>
        <w:rPr>
          <w:rFonts w:ascii="Arial Narrow" w:hAnsi="Arial Narrow"/>
          <w:b/>
          <w:bCs/>
          <w:lang w:val="fr-CH"/>
        </w:rPr>
        <w:lastRenderedPageBreak/>
        <w:t>SOMMAIRE DES ANNEXES</w:t>
      </w:r>
    </w:p>
    <w:p w:rsidR="00631370" w:rsidRDefault="00631370">
      <w:pPr>
        <w:pStyle w:val="Retraitcorpsdetexte3"/>
        <w:ind w:firstLine="0"/>
        <w:rPr>
          <w:rFonts w:ascii="Arial Narrow" w:hAnsi="Arial Narrow"/>
          <w:b/>
          <w:bCs/>
          <w:lang w:val="fr-CH"/>
        </w:rPr>
      </w:pPr>
    </w:p>
    <w:p w:rsidR="00631370" w:rsidRDefault="008347A5">
      <w:pPr>
        <w:pStyle w:val="Retraitcorpsdetexte3"/>
        <w:numPr>
          <w:ilvl w:val="0"/>
          <w:numId w:val="4"/>
        </w:numPr>
        <w:tabs>
          <w:tab w:val="clear" w:pos="2496"/>
        </w:tabs>
        <w:ind w:left="900" w:firstLine="24"/>
        <w:rPr>
          <w:rFonts w:ascii="Arial Narrow" w:hAnsi="Arial Narrow"/>
        </w:rPr>
      </w:pPr>
      <w:r>
        <w:rPr>
          <w:rFonts w:ascii="Arial Narrow" w:hAnsi="Arial Narrow"/>
        </w:rPr>
        <w:t>Annexe 1 :</w:t>
      </w:r>
      <w:r>
        <w:rPr>
          <w:rFonts w:ascii="Arial Narrow" w:hAnsi="Arial Narrow"/>
        </w:rPr>
        <w:tab/>
        <w:t>Modèle de soumission</w:t>
      </w:r>
    </w:p>
    <w:p w:rsidR="00631370" w:rsidRDefault="00631370">
      <w:pPr>
        <w:pStyle w:val="Retraitcorpsdetexte3"/>
        <w:rPr>
          <w:rFonts w:ascii="Arial Narrow" w:hAnsi="Arial Narrow"/>
        </w:rPr>
      </w:pPr>
    </w:p>
    <w:p w:rsidR="00631370" w:rsidRDefault="008347A5">
      <w:pPr>
        <w:pStyle w:val="Retraitcorpsdetexte3"/>
        <w:numPr>
          <w:ilvl w:val="0"/>
          <w:numId w:val="4"/>
        </w:numPr>
        <w:tabs>
          <w:tab w:val="clear" w:pos="2496"/>
        </w:tabs>
        <w:ind w:left="900" w:firstLine="24"/>
        <w:rPr>
          <w:rFonts w:ascii="Arial Narrow" w:hAnsi="Arial Narrow"/>
        </w:rPr>
      </w:pPr>
      <w:r>
        <w:rPr>
          <w:rFonts w:ascii="Arial Narrow" w:hAnsi="Arial Narrow"/>
        </w:rPr>
        <w:t>Annexe 2 :</w:t>
      </w:r>
      <w:r>
        <w:rPr>
          <w:rFonts w:ascii="Arial Narrow" w:hAnsi="Arial Narrow"/>
        </w:rPr>
        <w:tab/>
        <w:t>Modèle de caution de soumission</w:t>
      </w:r>
    </w:p>
    <w:p w:rsidR="00631370" w:rsidRDefault="00631370">
      <w:pPr>
        <w:pStyle w:val="Retraitcorpsdetexte3"/>
        <w:rPr>
          <w:rFonts w:ascii="Arial Narrow" w:hAnsi="Arial Narrow"/>
        </w:rPr>
      </w:pPr>
    </w:p>
    <w:p w:rsidR="00631370" w:rsidRDefault="008347A5">
      <w:pPr>
        <w:pStyle w:val="Retraitcorpsdetexte3"/>
        <w:numPr>
          <w:ilvl w:val="0"/>
          <w:numId w:val="4"/>
        </w:numPr>
        <w:tabs>
          <w:tab w:val="clear" w:pos="2496"/>
        </w:tabs>
        <w:ind w:left="900" w:firstLine="24"/>
        <w:rPr>
          <w:rFonts w:ascii="Arial Narrow" w:hAnsi="Arial Narrow"/>
        </w:rPr>
      </w:pPr>
      <w:r>
        <w:rPr>
          <w:rFonts w:ascii="Arial Narrow" w:hAnsi="Arial Narrow"/>
        </w:rPr>
        <w:t xml:space="preserve">Annexe 3 : </w:t>
      </w:r>
      <w:r>
        <w:rPr>
          <w:rFonts w:ascii="Arial Narrow" w:hAnsi="Arial Narrow"/>
        </w:rPr>
        <w:tab/>
      </w:r>
      <w:r>
        <w:rPr>
          <w:rFonts w:ascii="Arial Narrow" w:hAnsi="Arial Narrow"/>
        </w:rPr>
        <w:t>Modèle de cautionnement définitif</w:t>
      </w:r>
    </w:p>
    <w:p w:rsidR="00631370" w:rsidRDefault="00631370">
      <w:pPr>
        <w:pStyle w:val="Retraitcorpsdetexte3"/>
        <w:rPr>
          <w:rFonts w:ascii="Arial Narrow" w:hAnsi="Arial Narrow"/>
        </w:rPr>
      </w:pPr>
    </w:p>
    <w:p w:rsidR="00631370" w:rsidRDefault="008347A5">
      <w:pPr>
        <w:pStyle w:val="Retraitcorpsdetexte3"/>
        <w:numPr>
          <w:ilvl w:val="0"/>
          <w:numId w:val="4"/>
        </w:numPr>
        <w:tabs>
          <w:tab w:val="clear" w:pos="2496"/>
        </w:tabs>
        <w:ind w:left="900" w:firstLine="24"/>
        <w:rPr>
          <w:rFonts w:ascii="Arial Narrow" w:hAnsi="Arial Narrow"/>
          <w:b/>
          <w:bCs/>
        </w:rPr>
      </w:pPr>
      <w:r>
        <w:rPr>
          <w:rFonts w:ascii="Arial Narrow" w:hAnsi="Arial Narrow"/>
        </w:rPr>
        <w:t>Annexe 4 :</w:t>
      </w:r>
      <w:r>
        <w:rPr>
          <w:rFonts w:ascii="Arial Narrow" w:hAnsi="Arial Narrow"/>
        </w:rPr>
        <w:tab/>
        <w:t>Modèle de caution d’avance de démarrage</w:t>
      </w:r>
    </w:p>
    <w:p w:rsidR="00631370" w:rsidRDefault="00631370">
      <w:pPr>
        <w:pStyle w:val="Retraitcorpsdetexte3"/>
        <w:rPr>
          <w:rFonts w:ascii="Arial Narrow" w:hAnsi="Arial Narrow"/>
          <w:b/>
          <w:bCs/>
        </w:rPr>
      </w:pPr>
    </w:p>
    <w:p w:rsidR="00631370" w:rsidRDefault="008347A5">
      <w:pPr>
        <w:pStyle w:val="Retraitcorpsdetexte3"/>
        <w:numPr>
          <w:ilvl w:val="0"/>
          <w:numId w:val="4"/>
        </w:numPr>
        <w:tabs>
          <w:tab w:val="clear" w:pos="2496"/>
        </w:tabs>
        <w:ind w:left="900" w:firstLine="24"/>
        <w:rPr>
          <w:rFonts w:ascii="Arial Narrow" w:hAnsi="Arial Narrow"/>
        </w:rPr>
      </w:pPr>
      <w:r>
        <w:rPr>
          <w:rFonts w:ascii="Arial Narrow" w:hAnsi="Arial Narrow"/>
        </w:rPr>
        <w:t>Annexe 5 :</w:t>
      </w:r>
      <w:r>
        <w:rPr>
          <w:rFonts w:ascii="Arial Narrow" w:hAnsi="Arial Narrow"/>
        </w:rPr>
        <w:tab/>
        <w:t>Modèle de caution de retenue de garantie</w:t>
      </w:r>
    </w:p>
    <w:p w:rsidR="00631370" w:rsidRDefault="00631370">
      <w:pPr>
        <w:pStyle w:val="Retraitcorpsdetexte3"/>
        <w:rPr>
          <w:rFonts w:ascii="Arial Narrow" w:hAnsi="Arial Narrow"/>
        </w:rPr>
      </w:pPr>
    </w:p>
    <w:p w:rsidR="00631370" w:rsidRDefault="008347A5">
      <w:pPr>
        <w:pStyle w:val="Retraitcorpsdetexte3"/>
        <w:numPr>
          <w:ilvl w:val="0"/>
          <w:numId w:val="4"/>
        </w:numPr>
        <w:tabs>
          <w:tab w:val="clear" w:pos="2496"/>
        </w:tabs>
        <w:ind w:left="900" w:firstLine="24"/>
        <w:rPr>
          <w:rFonts w:ascii="Arial Narrow" w:hAnsi="Arial Narrow"/>
          <w:b/>
          <w:bCs/>
        </w:rPr>
      </w:pPr>
      <w:r>
        <w:rPr>
          <w:rFonts w:ascii="Arial Narrow" w:hAnsi="Arial Narrow"/>
        </w:rPr>
        <w:t>Annexe 6 : Modèle de tableau de décomposition du chiffre annuel</w:t>
      </w:r>
    </w:p>
    <w:p w:rsidR="00631370" w:rsidRDefault="00631370">
      <w:pPr>
        <w:pStyle w:val="Retraitcorpsdetexte3"/>
        <w:rPr>
          <w:rFonts w:ascii="Arial Narrow" w:hAnsi="Arial Narrow"/>
          <w:b/>
          <w:bCs/>
        </w:rPr>
      </w:pPr>
    </w:p>
    <w:p w:rsidR="00631370" w:rsidRDefault="008347A5">
      <w:pPr>
        <w:pStyle w:val="Retraitcorpsdetexte3"/>
        <w:numPr>
          <w:ilvl w:val="0"/>
          <w:numId w:val="4"/>
        </w:numPr>
        <w:tabs>
          <w:tab w:val="clear" w:pos="2496"/>
        </w:tabs>
        <w:ind w:left="900" w:firstLine="24"/>
        <w:rPr>
          <w:rFonts w:ascii="Arial Narrow" w:hAnsi="Arial Narrow"/>
          <w:b/>
          <w:bCs/>
        </w:rPr>
      </w:pPr>
      <w:r>
        <w:rPr>
          <w:rFonts w:ascii="Arial Narrow" w:hAnsi="Arial Narrow"/>
        </w:rPr>
        <w:t xml:space="preserve">Annexe 7 : Modèle pour les moyens en personnel et </w:t>
      </w:r>
      <w:r>
        <w:rPr>
          <w:rFonts w:ascii="Arial Narrow" w:hAnsi="Arial Narrow"/>
        </w:rPr>
        <w:t>en matériel</w:t>
      </w:r>
    </w:p>
    <w:p w:rsidR="00631370" w:rsidRDefault="00631370">
      <w:pPr>
        <w:pStyle w:val="Retraitcorpsdetexte3"/>
        <w:rPr>
          <w:rFonts w:ascii="Arial Narrow" w:hAnsi="Arial Narrow"/>
          <w:b/>
          <w:bCs/>
        </w:rPr>
      </w:pPr>
    </w:p>
    <w:p w:rsidR="00631370" w:rsidRDefault="008347A5">
      <w:pPr>
        <w:pStyle w:val="Retraitcorpsdetexte3"/>
        <w:numPr>
          <w:ilvl w:val="0"/>
          <w:numId w:val="4"/>
        </w:numPr>
        <w:tabs>
          <w:tab w:val="clear" w:pos="2496"/>
        </w:tabs>
        <w:ind w:left="900" w:firstLine="24"/>
        <w:rPr>
          <w:rFonts w:ascii="Arial Narrow" w:hAnsi="Arial Narrow"/>
        </w:rPr>
      </w:pPr>
      <w:r>
        <w:rPr>
          <w:rFonts w:ascii="Arial Narrow" w:hAnsi="Arial Narrow"/>
        </w:rPr>
        <w:t>Annexe 8 : Modèle de tableau de décomposition du plan de charge</w:t>
      </w:r>
    </w:p>
    <w:p w:rsidR="00631370" w:rsidRDefault="00631370">
      <w:pPr>
        <w:pStyle w:val="Retraitcorpsdetexte3"/>
        <w:rPr>
          <w:rFonts w:ascii="Arial Narrow" w:hAnsi="Arial Narrow"/>
        </w:rPr>
      </w:pPr>
    </w:p>
    <w:p w:rsidR="00631370" w:rsidRDefault="008347A5">
      <w:pPr>
        <w:pStyle w:val="Retraitcorpsdetexte3"/>
        <w:numPr>
          <w:ilvl w:val="0"/>
          <w:numId w:val="4"/>
        </w:numPr>
        <w:tabs>
          <w:tab w:val="clear" w:pos="2496"/>
        </w:tabs>
        <w:ind w:left="900" w:firstLine="24"/>
        <w:rPr>
          <w:rFonts w:ascii="Arial Narrow" w:hAnsi="Arial Narrow"/>
        </w:rPr>
      </w:pPr>
      <w:r>
        <w:rPr>
          <w:rFonts w:ascii="Arial Narrow" w:hAnsi="Arial Narrow"/>
        </w:rPr>
        <w:t>Annexe 9 : Cadre du planning prévisionnel</w:t>
      </w:r>
    </w:p>
    <w:p w:rsidR="00631370" w:rsidRDefault="00631370">
      <w:pPr>
        <w:pStyle w:val="Retraitcorpsdetexte3"/>
        <w:rPr>
          <w:rFonts w:ascii="Arial Narrow" w:hAnsi="Arial Narrow"/>
        </w:rPr>
      </w:pPr>
    </w:p>
    <w:p w:rsidR="00631370" w:rsidRDefault="008347A5">
      <w:pPr>
        <w:pStyle w:val="Retraitcorpsdetexte3"/>
        <w:numPr>
          <w:ilvl w:val="0"/>
          <w:numId w:val="4"/>
        </w:numPr>
        <w:tabs>
          <w:tab w:val="clear" w:pos="2496"/>
        </w:tabs>
        <w:ind w:left="900" w:firstLine="24"/>
        <w:rPr>
          <w:rFonts w:ascii="Arial Narrow" w:hAnsi="Arial Narrow"/>
          <w:b/>
          <w:bCs/>
        </w:rPr>
      </w:pPr>
      <w:r>
        <w:rPr>
          <w:rFonts w:ascii="Arial Narrow" w:hAnsi="Arial Narrow"/>
        </w:rPr>
        <w:t>Annexe 10 : Modèle de déclaration d’engagement sur l’honneur</w:t>
      </w:r>
    </w:p>
    <w:p w:rsidR="00631370" w:rsidRDefault="00631370">
      <w:pPr>
        <w:pStyle w:val="Retraitcorpsdetexte3"/>
        <w:rPr>
          <w:rFonts w:ascii="Arial Narrow" w:hAnsi="Arial Narrow"/>
          <w:b/>
          <w:bCs/>
        </w:rPr>
      </w:pPr>
    </w:p>
    <w:p w:rsidR="00631370" w:rsidRDefault="008347A5">
      <w:pPr>
        <w:pStyle w:val="Retraitcorpsdetexte3"/>
        <w:numPr>
          <w:ilvl w:val="0"/>
          <w:numId w:val="4"/>
        </w:numPr>
        <w:tabs>
          <w:tab w:val="clear" w:pos="2496"/>
        </w:tabs>
        <w:ind w:left="900" w:firstLine="24"/>
        <w:rPr>
          <w:rFonts w:ascii="Arial Narrow" w:hAnsi="Arial Narrow"/>
          <w:b/>
          <w:bCs/>
        </w:rPr>
      </w:pPr>
      <w:r>
        <w:rPr>
          <w:rFonts w:ascii="Arial Narrow" w:hAnsi="Arial Narrow"/>
        </w:rPr>
        <w:t xml:space="preserve">Annexe 11 : Modèle de grille d’analyse pour la Sous-commission d’Analyse Technique </w:t>
      </w:r>
    </w:p>
    <w:p w:rsidR="00631370" w:rsidRDefault="00631370">
      <w:pPr>
        <w:pStyle w:val="Retraitcorpsdetexte3"/>
        <w:rPr>
          <w:rFonts w:ascii="Arial Narrow" w:hAnsi="Arial Narrow"/>
          <w:b/>
          <w:bCs/>
        </w:rPr>
      </w:pPr>
    </w:p>
    <w:p w:rsidR="00631370" w:rsidRDefault="008347A5">
      <w:pPr>
        <w:pStyle w:val="Retraitcorpsdetexte3"/>
        <w:numPr>
          <w:ilvl w:val="0"/>
          <w:numId w:val="4"/>
        </w:numPr>
        <w:tabs>
          <w:tab w:val="clear" w:pos="2496"/>
        </w:tabs>
        <w:ind w:left="900" w:firstLine="24"/>
        <w:rPr>
          <w:rFonts w:ascii="Arial Narrow" w:hAnsi="Arial Narrow"/>
          <w:b/>
          <w:bCs/>
        </w:rPr>
      </w:pPr>
      <w:r>
        <w:rPr>
          <w:rFonts w:ascii="Arial Narrow" w:hAnsi="Arial Narrow"/>
        </w:rPr>
        <w:t>Annexe 12 : Liste d’établissements bancaires agréés par le MINFI</w:t>
      </w:r>
    </w:p>
    <w:p w:rsidR="00631370" w:rsidRDefault="00631370">
      <w:pPr>
        <w:pStyle w:val="Retraitcorpsdetexte3"/>
        <w:rPr>
          <w:rFonts w:ascii="Arial Narrow" w:hAnsi="Arial Narrow"/>
          <w:b/>
          <w:bCs/>
        </w:rPr>
      </w:pPr>
    </w:p>
    <w:p w:rsidR="00631370" w:rsidRDefault="008347A5">
      <w:pPr>
        <w:rPr>
          <w:rFonts w:ascii="Arial Narrow" w:hAnsi="Arial Narrow"/>
          <w:b/>
          <w:bCs/>
        </w:rPr>
      </w:pPr>
      <w:r>
        <w:rPr>
          <w:rFonts w:ascii="Arial Narrow" w:hAnsi="Arial Narrow"/>
          <w:b/>
          <w:bCs/>
        </w:rPr>
        <w:br w:type="page"/>
      </w:r>
      <w:r>
        <w:rPr>
          <w:rFonts w:ascii="Arial Narrow" w:hAnsi="Arial Narrow"/>
          <w:b/>
          <w:bCs/>
        </w:rPr>
        <w:lastRenderedPageBreak/>
        <w:t>Annexe : 1</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b/>
          <w:bCs/>
        </w:rPr>
      </w:pPr>
      <w:r>
        <w:rPr>
          <w:rFonts w:ascii="Arial Narrow" w:hAnsi="Arial Narrow"/>
          <w:b/>
          <w:bCs/>
        </w:rPr>
        <w:t>MODELE DE SOUMISSION</w:t>
      </w:r>
    </w:p>
    <w:p w:rsidR="00631370" w:rsidRDefault="00631370">
      <w:pPr>
        <w:rPr>
          <w:rFonts w:ascii="Arial Narrow" w:hAnsi="Arial Narrow"/>
        </w:rPr>
      </w:pPr>
    </w:p>
    <w:p w:rsidR="00631370" w:rsidRDefault="00631370">
      <w:pPr>
        <w:rPr>
          <w:rFonts w:ascii="Arial Narrow" w:hAnsi="Arial Narrow"/>
        </w:rPr>
      </w:pPr>
    </w:p>
    <w:p w:rsidR="00631370" w:rsidRDefault="008347A5">
      <w:pPr>
        <w:ind w:left="107" w:right="-79"/>
        <w:rPr>
          <w:rFonts w:ascii="Arial Narrow" w:hAnsi="Arial Narrow"/>
        </w:rPr>
      </w:pPr>
      <w:r>
        <w:rPr>
          <w:rFonts w:ascii="Arial Narrow" w:hAnsi="Arial Narrow"/>
        </w:rPr>
        <w:t>Je,</w:t>
      </w:r>
      <w:r>
        <w:rPr>
          <w:rFonts w:ascii="Arial Narrow" w:hAnsi="Arial Narrow"/>
          <w:spacing w:val="7"/>
        </w:rPr>
        <w:t xml:space="preserve"> </w:t>
      </w:r>
      <w:r>
        <w:rPr>
          <w:rFonts w:ascii="Arial Narrow" w:hAnsi="Arial Narrow"/>
        </w:rPr>
        <w:t>soussigné</w:t>
      </w:r>
      <w:r>
        <w:rPr>
          <w:rFonts w:ascii="Arial Narrow" w:hAnsi="Arial Narrow"/>
          <w:spacing w:val="7"/>
        </w:rPr>
        <w:t xml:space="preserve"> </w:t>
      </w:r>
      <w:r>
        <w:rPr>
          <w:rFonts w:ascii="Arial Narrow" w:hAnsi="Arial Narrow"/>
        </w:rPr>
        <w:t>…........................………………</w:t>
      </w:r>
      <w:proofErr w:type="gramStart"/>
      <w:r>
        <w:rPr>
          <w:rFonts w:ascii="Arial Narrow" w:hAnsi="Arial Narrow"/>
        </w:rPr>
        <w:t>…</w:t>
      </w:r>
      <w:r>
        <w:rPr>
          <w:rFonts w:ascii="Arial Narrow" w:hAnsi="Arial Narrow"/>
          <w:i/>
          <w:iCs/>
        </w:rPr>
        <w:t>[</w:t>
      </w:r>
      <w:proofErr w:type="gramEnd"/>
      <w:r>
        <w:rPr>
          <w:rFonts w:ascii="Arial Narrow" w:hAnsi="Arial Narrow"/>
          <w:i/>
          <w:iCs/>
        </w:rPr>
        <w:t>indiquer</w:t>
      </w:r>
      <w:r>
        <w:rPr>
          <w:rFonts w:ascii="Arial Narrow" w:hAnsi="Arial Narrow"/>
          <w:i/>
          <w:iCs/>
          <w:spacing w:val="6"/>
        </w:rPr>
        <w:t xml:space="preserve"> </w:t>
      </w:r>
      <w:r>
        <w:rPr>
          <w:rFonts w:ascii="Arial Narrow" w:hAnsi="Arial Narrow"/>
          <w:i/>
          <w:iCs/>
        </w:rPr>
        <w:t>le</w:t>
      </w:r>
      <w:r>
        <w:rPr>
          <w:rFonts w:ascii="Arial Narrow" w:hAnsi="Arial Narrow"/>
          <w:i/>
          <w:iCs/>
          <w:spacing w:val="6"/>
        </w:rPr>
        <w:t xml:space="preserve"> </w:t>
      </w:r>
      <w:r>
        <w:rPr>
          <w:rFonts w:ascii="Arial Narrow" w:hAnsi="Arial Narrow"/>
          <w:i/>
          <w:iCs/>
        </w:rPr>
        <w:t>nom</w:t>
      </w:r>
      <w:r>
        <w:rPr>
          <w:rFonts w:ascii="Arial Narrow" w:hAnsi="Arial Narrow"/>
          <w:i/>
          <w:iCs/>
          <w:spacing w:val="6"/>
        </w:rPr>
        <w:t xml:space="preserve"> </w:t>
      </w:r>
      <w:r>
        <w:rPr>
          <w:rFonts w:ascii="Arial Narrow" w:hAnsi="Arial Narrow"/>
          <w:i/>
          <w:iCs/>
        </w:rPr>
        <w:t>et</w:t>
      </w:r>
      <w:r>
        <w:rPr>
          <w:rFonts w:ascii="Arial Narrow" w:hAnsi="Arial Narrow"/>
          <w:i/>
          <w:iCs/>
          <w:spacing w:val="6"/>
        </w:rPr>
        <w:t xml:space="preserve"> </w:t>
      </w:r>
      <w:r>
        <w:rPr>
          <w:rFonts w:ascii="Arial Narrow" w:hAnsi="Arial Narrow"/>
          <w:i/>
          <w:iCs/>
        </w:rPr>
        <w:t>la</w:t>
      </w:r>
      <w:r>
        <w:rPr>
          <w:rFonts w:ascii="Arial Narrow" w:hAnsi="Arial Narrow"/>
          <w:i/>
          <w:iCs/>
          <w:spacing w:val="6"/>
        </w:rPr>
        <w:t xml:space="preserve"> </w:t>
      </w:r>
      <w:r>
        <w:rPr>
          <w:rFonts w:ascii="Arial Narrow" w:hAnsi="Arial Narrow"/>
          <w:i/>
          <w:iCs/>
        </w:rPr>
        <w:t>qualité</w:t>
      </w:r>
      <w:r>
        <w:rPr>
          <w:rFonts w:ascii="Arial Narrow" w:hAnsi="Arial Narrow"/>
          <w:i/>
          <w:iCs/>
          <w:spacing w:val="6"/>
        </w:rPr>
        <w:t xml:space="preserve"> </w:t>
      </w:r>
      <w:r>
        <w:rPr>
          <w:rFonts w:ascii="Arial Narrow" w:hAnsi="Arial Narrow"/>
          <w:i/>
          <w:iCs/>
        </w:rPr>
        <w:t>du</w:t>
      </w:r>
      <w:r>
        <w:rPr>
          <w:rFonts w:ascii="Arial Narrow" w:hAnsi="Arial Narrow"/>
          <w:i/>
          <w:iCs/>
          <w:spacing w:val="6"/>
        </w:rPr>
        <w:t xml:space="preserve"> </w:t>
      </w:r>
      <w:r>
        <w:rPr>
          <w:rFonts w:ascii="Arial Narrow" w:hAnsi="Arial Narrow"/>
          <w:i/>
          <w:iCs/>
        </w:rPr>
        <w:t>signataire]</w:t>
      </w:r>
    </w:p>
    <w:p w:rsidR="00631370" w:rsidRDefault="008347A5">
      <w:pPr>
        <w:spacing w:before="12"/>
        <w:ind w:left="107" w:right="-215"/>
        <w:rPr>
          <w:rFonts w:ascii="Arial Narrow" w:hAnsi="Arial Narrow"/>
        </w:rPr>
      </w:pPr>
      <w:r>
        <w:rPr>
          <w:rFonts w:ascii="Arial Narrow" w:hAnsi="Arial Narrow"/>
        </w:rPr>
        <w:t>représentant, l’entreprise …</w:t>
      </w:r>
      <w:proofErr w:type="gramStart"/>
      <w:r>
        <w:rPr>
          <w:rFonts w:ascii="Arial Narrow" w:hAnsi="Arial Narrow"/>
        </w:rPr>
        <w:t>......……………………..…</w:t>
      </w:r>
      <w:proofErr w:type="gramEnd"/>
      <w:r>
        <w:rPr>
          <w:rFonts w:ascii="Arial Narrow" w:hAnsi="Arial Narrow"/>
        </w:rPr>
        <w:t xml:space="preserve"> </w:t>
      </w:r>
      <w:r>
        <w:rPr>
          <w:rFonts w:ascii="Arial Narrow" w:hAnsi="Arial Narrow"/>
          <w:spacing w:val="7"/>
        </w:rPr>
        <w:t xml:space="preserve"> </w:t>
      </w:r>
      <w:r>
        <w:rPr>
          <w:rFonts w:ascii="Arial Narrow" w:hAnsi="Arial Narrow"/>
        </w:rPr>
        <w:t>dont le siège social est à ……….…..... inscrite</w:t>
      </w:r>
      <w:r>
        <w:rPr>
          <w:rFonts w:ascii="Arial Narrow" w:hAnsi="Arial Narrow"/>
          <w:spacing w:val="-8"/>
        </w:rPr>
        <w:t xml:space="preserve"> </w:t>
      </w:r>
      <w:r>
        <w:rPr>
          <w:rFonts w:ascii="Arial Narrow" w:hAnsi="Arial Narrow"/>
        </w:rPr>
        <w:t>au</w:t>
      </w:r>
      <w:r>
        <w:rPr>
          <w:rFonts w:ascii="Arial Narrow" w:hAnsi="Arial Narrow"/>
          <w:spacing w:val="-8"/>
        </w:rPr>
        <w:t xml:space="preserve"> </w:t>
      </w:r>
      <w:r>
        <w:rPr>
          <w:rFonts w:ascii="Arial Narrow" w:hAnsi="Arial Narrow"/>
        </w:rPr>
        <w:t>registre</w:t>
      </w:r>
      <w:r>
        <w:rPr>
          <w:rFonts w:ascii="Arial Narrow" w:hAnsi="Arial Narrow"/>
          <w:spacing w:val="-8"/>
        </w:rPr>
        <w:t xml:space="preserve"> </w:t>
      </w:r>
      <w:r>
        <w:rPr>
          <w:rFonts w:ascii="Arial Narrow" w:hAnsi="Arial Narrow"/>
        </w:rPr>
        <w:t>du</w:t>
      </w:r>
      <w:r>
        <w:rPr>
          <w:rFonts w:ascii="Arial Narrow" w:hAnsi="Arial Narrow"/>
          <w:spacing w:val="-8"/>
        </w:rPr>
        <w:t xml:space="preserve"> </w:t>
      </w:r>
      <w:r>
        <w:rPr>
          <w:rFonts w:ascii="Arial Narrow" w:hAnsi="Arial Narrow"/>
        </w:rPr>
        <w:t>commerce</w:t>
      </w:r>
      <w:r>
        <w:rPr>
          <w:rFonts w:ascii="Arial Narrow" w:hAnsi="Arial Narrow"/>
          <w:spacing w:val="-8"/>
        </w:rPr>
        <w:t xml:space="preserve"> </w:t>
      </w:r>
      <w:r>
        <w:rPr>
          <w:rFonts w:ascii="Arial Narrow" w:hAnsi="Arial Narrow"/>
        </w:rPr>
        <w:t>de</w:t>
      </w:r>
      <w:r>
        <w:rPr>
          <w:rFonts w:ascii="Arial Narrow" w:hAnsi="Arial Narrow"/>
          <w:spacing w:val="-7"/>
        </w:rPr>
        <w:t xml:space="preserve"> </w:t>
      </w:r>
      <w:proofErr w:type="gramStart"/>
      <w:r>
        <w:rPr>
          <w:rFonts w:ascii="Arial Narrow" w:hAnsi="Arial Narrow"/>
        </w:rPr>
        <w:t>………...………………...</w:t>
      </w:r>
      <w:proofErr w:type="gramEnd"/>
      <w:r>
        <w:rPr>
          <w:rFonts w:ascii="Arial Narrow" w:hAnsi="Arial Narrow"/>
        </w:rPr>
        <w:t xml:space="preserve"> sous</w:t>
      </w:r>
      <w:r>
        <w:rPr>
          <w:rFonts w:ascii="Arial Narrow" w:hAnsi="Arial Narrow"/>
          <w:spacing w:val="-8"/>
        </w:rPr>
        <w:t xml:space="preserve"> </w:t>
      </w:r>
      <w:r>
        <w:rPr>
          <w:rFonts w:ascii="Arial Narrow" w:hAnsi="Arial Narrow"/>
        </w:rPr>
        <w:t>le</w:t>
      </w:r>
      <w:r>
        <w:rPr>
          <w:rFonts w:ascii="Arial Narrow" w:hAnsi="Arial Narrow"/>
          <w:spacing w:val="-8"/>
        </w:rPr>
        <w:t xml:space="preserve"> </w:t>
      </w:r>
      <w:r>
        <w:rPr>
          <w:rFonts w:ascii="Arial Narrow" w:hAnsi="Arial Narrow"/>
        </w:rPr>
        <w:t>n°</w:t>
      </w:r>
      <w:r>
        <w:rPr>
          <w:rFonts w:ascii="Arial Narrow" w:hAnsi="Arial Narrow"/>
          <w:spacing w:val="-8"/>
        </w:rPr>
        <w:t xml:space="preserve"> </w:t>
      </w:r>
      <w:r>
        <w:rPr>
          <w:rFonts w:ascii="Arial Narrow" w:hAnsi="Arial Narrow"/>
        </w:rPr>
        <w:t>………………..</w:t>
      </w:r>
    </w:p>
    <w:p w:rsidR="00631370" w:rsidRDefault="00631370">
      <w:pPr>
        <w:rPr>
          <w:rFonts w:ascii="Arial Narrow" w:hAnsi="Arial Narrow"/>
        </w:rPr>
      </w:pPr>
    </w:p>
    <w:p w:rsidR="00631370" w:rsidRDefault="008347A5">
      <w:pPr>
        <w:ind w:left="107" w:right="-213"/>
        <w:rPr>
          <w:rFonts w:ascii="Arial Narrow" w:hAnsi="Arial Narrow"/>
        </w:rPr>
      </w:pPr>
      <w:r>
        <w:rPr>
          <w:rFonts w:ascii="Arial Narrow" w:hAnsi="Arial Narrow"/>
        </w:rPr>
        <w:t>Après avoir pris connaissance de toutes les pièces figurant ou mentionnées</w:t>
      </w:r>
      <w:r>
        <w:rPr>
          <w:rFonts w:ascii="Arial Narrow" w:hAnsi="Arial Narrow"/>
        </w:rPr>
        <w:t xml:space="preserve"> au dossier d'Appel d’Offres</w:t>
      </w:r>
      <w:r>
        <w:rPr>
          <w:rFonts w:ascii="Arial Narrow" w:hAnsi="Arial Narrow"/>
          <w:spacing w:val="7"/>
        </w:rPr>
        <w:t xml:space="preserve"> </w:t>
      </w:r>
      <w:r>
        <w:rPr>
          <w:rFonts w:ascii="Arial Narrow" w:hAnsi="Arial Narrow"/>
        </w:rPr>
        <w:t>y</w:t>
      </w:r>
      <w:r>
        <w:rPr>
          <w:rFonts w:ascii="Arial Narrow" w:hAnsi="Arial Narrow"/>
          <w:spacing w:val="7"/>
        </w:rPr>
        <w:t xml:space="preserve"> </w:t>
      </w:r>
      <w:r>
        <w:rPr>
          <w:rFonts w:ascii="Arial Narrow" w:hAnsi="Arial Narrow"/>
        </w:rPr>
        <w:t>compris</w:t>
      </w:r>
      <w:r>
        <w:rPr>
          <w:rFonts w:ascii="Arial Narrow" w:hAnsi="Arial Narrow"/>
          <w:spacing w:val="7"/>
        </w:rPr>
        <w:t xml:space="preserve"> </w:t>
      </w:r>
      <w:r>
        <w:rPr>
          <w:rFonts w:ascii="Arial Narrow" w:hAnsi="Arial Narrow"/>
        </w:rPr>
        <w:t>l’(es)</w:t>
      </w:r>
      <w:r>
        <w:rPr>
          <w:rFonts w:ascii="Arial Narrow" w:hAnsi="Arial Narrow"/>
          <w:spacing w:val="7"/>
        </w:rPr>
        <w:t xml:space="preserve"> </w:t>
      </w:r>
      <w:r>
        <w:rPr>
          <w:rFonts w:ascii="Arial Narrow" w:hAnsi="Arial Narrow"/>
        </w:rPr>
        <w:t>additif (s),</w:t>
      </w:r>
      <w:r>
        <w:rPr>
          <w:rFonts w:ascii="Arial Narrow" w:hAnsi="Arial Narrow"/>
          <w:spacing w:val="7"/>
        </w:rPr>
        <w:t xml:space="preserve"> </w:t>
      </w:r>
      <w:r>
        <w:rPr>
          <w:rFonts w:ascii="Arial Narrow" w:hAnsi="Arial Narrow"/>
          <w:i/>
          <w:iCs/>
        </w:rPr>
        <w:t>[rappeler</w:t>
      </w:r>
      <w:r>
        <w:rPr>
          <w:rFonts w:ascii="Arial Narrow" w:hAnsi="Arial Narrow"/>
          <w:i/>
          <w:iCs/>
          <w:spacing w:val="6"/>
        </w:rPr>
        <w:t xml:space="preserve"> </w:t>
      </w:r>
      <w:r>
        <w:rPr>
          <w:rFonts w:ascii="Arial Narrow" w:hAnsi="Arial Narrow"/>
          <w:i/>
          <w:iCs/>
        </w:rPr>
        <w:t>le</w:t>
      </w:r>
      <w:r>
        <w:rPr>
          <w:rFonts w:ascii="Arial Narrow" w:hAnsi="Arial Narrow"/>
          <w:i/>
          <w:iCs/>
          <w:spacing w:val="6"/>
        </w:rPr>
        <w:t xml:space="preserve"> </w:t>
      </w:r>
      <w:r>
        <w:rPr>
          <w:rFonts w:ascii="Arial Narrow" w:hAnsi="Arial Narrow"/>
          <w:i/>
          <w:iCs/>
        </w:rPr>
        <w:t>numéro</w:t>
      </w:r>
      <w:r>
        <w:rPr>
          <w:rFonts w:ascii="Arial Narrow" w:hAnsi="Arial Narrow"/>
          <w:i/>
          <w:iCs/>
          <w:spacing w:val="6"/>
        </w:rPr>
        <w:t xml:space="preserve"> </w:t>
      </w:r>
      <w:r>
        <w:rPr>
          <w:rFonts w:ascii="Arial Narrow" w:hAnsi="Arial Narrow"/>
          <w:i/>
          <w:iCs/>
        </w:rPr>
        <w:t>et</w:t>
      </w:r>
      <w:r>
        <w:rPr>
          <w:rFonts w:ascii="Arial Narrow" w:hAnsi="Arial Narrow"/>
          <w:i/>
          <w:iCs/>
          <w:spacing w:val="6"/>
        </w:rPr>
        <w:t xml:space="preserve"> </w:t>
      </w:r>
      <w:r>
        <w:rPr>
          <w:rFonts w:ascii="Arial Narrow" w:hAnsi="Arial Narrow"/>
          <w:i/>
          <w:iCs/>
        </w:rPr>
        <w:t>l’objet</w:t>
      </w:r>
      <w:r>
        <w:rPr>
          <w:rFonts w:ascii="Arial Narrow" w:hAnsi="Arial Narrow"/>
          <w:i/>
          <w:iCs/>
          <w:spacing w:val="6"/>
        </w:rPr>
        <w:t xml:space="preserve"> </w:t>
      </w:r>
      <w:r>
        <w:rPr>
          <w:rFonts w:ascii="Arial Narrow" w:hAnsi="Arial Narrow"/>
          <w:i/>
          <w:iCs/>
        </w:rPr>
        <w:t>de</w:t>
      </w:r>
      <w:r>
        <w:rPr>
          <w:rFonts w:ascii="Arial Narrow" w:hAnsi="Arial Narrow"/>
          <w:i/>
          <w:iCs/>
          <w:spacing w:val="6"/>
        </w:rPr>
        <w:t xml:space="preserve"> </w:t>
      </w:r>
      <w:r>
        <w:rPr>
          <w:rFonts w:ascii="Arial Narrow" w:hAnsi="Arial Narrow"/>
          <w:i/>
          <w:iCs/>
        </w:rPr>
        <w:t>l’Appel</w:t>
      </w:r>
      <w:r>
        <w:rPr>
          <w:rFonts w:ascii="Arial Narrow" w:hAnsi="Arial Narrow"/>
          <w:i/>
          <w:iCs/>
          <w:spacing w:val="6"/>
        </w:rPr>
        <w:t xml:space="preserve"> </w:t>
      </w:r>
      <w:r>
        <w:rPr>
          <w:rFonts w:ascii="Arial Narrow" w:hAnsi="Arial Narrow"/>
          <w:i/>
          <w:iCs/>
        </w:rPr>
        <w:t>d’Offres]:</w:t>
      </w:r>
    </w:p>
    <w:p w:rsidR="00631370" w:rsidRDefault="00631370">
      <w:pPr>
        <w:rPr>
          <w:rFonts w:ascii="Arial Narrow" w:hAnsi="Arial Narrow"/>
        </w:rPr>
      </w:pPr>
    </w:p>
    <w:p w:rsidR="00631370" w:rsidRDefault="00631370">
      <w:pPr>
        <w:spacing w:before="1"/>
        <w:rPr>
          <w:rFonts w:ascii="Arial Narrow" w:hAnsi="Arial Narrow"/>
        </w:rPr>
      </w:pPr>
    </w:p>
    <w:p w:rsidR="00631370" w:rsidRDefault="008347A5">
      <w:pPr>
        <w:ind w:left="107" w:right="-214"/>
        <w:rPr>
          <w:rFonts w:ascii="Arial Narrow" w:hAnsi="Arial Narrow"/>
        </w:rPr>
      </w:pPr>
      <w:r>
        <w:rPr>
          <w:rFonts w:ascii="Arial Narrow" w:hAnsi="Arial Narrow"/>
        </w:rPr>
        <w:t>- Après</w:t>
      </w:r>
      <w:r>
        <w:rPr>
          <w:rFonts w:ascii="Arial Narrow" w:hAnsi="Arial Narrow"/>
          <w:spacing w:val="4"/>
        </w:rPr>
        <w:t xml:space="preserve"> </w:t>
      </w:r>
      <w:r>
        <w:rPr>
          <w:rFonts w:ascii="Arial Narrow" w:hAnsi="Arial Narrow"/>
        </w:rPr>
        <w:t>m'être</w:t>
      </w:r>
      <w:r>
        <w:rPr>
          <w:rFonts w:ascii="Arial Narrow" w:hAnsi="Arial Narrow"/>
          <w:spacing w:val="4"/>
        </w:rPr>
        <w:t xml:space="preserve"> </w:t>
      </w:r>
      <w:r>
        <w:rPr>
          <w:rFonts w:ascii="Arial Narrow" w:hAnsi="Arial Narrow"/>
        </w:rPr>
        <w:t>personnellement</w:t>
      </w:r>
      <w:r>
        <w:rPr>
          <w:rFonts w:ascii="Arial Narrow" w:hAnsi="Arial Narrow"/>
          <w:spacing w:val="4"/>
        </w:rPr>
        <w:t xml:space="preserve"> </w:t>
      </w:r>
      <w:r>
        <w:rPr>
          <w:rFonts w:ascii="Arial Narrow" w:hAnsi="Arial Narrow"/>
        </w:rPr>
        <w:t>rendu</w:t>
      </w:r>
      <w:r>
        <w:rPr>
          <w:rFonts w:ascii="Arial Narrow" w:hAnsi="Arial Narrow"/>
          <w:spacing w:val="4"/>
        </w:rPr>
        <w:t xml:space="preserve"> </w:t>
      </w:r>
      <w:r>
        <w:rPr>
          <w:rFonts w:ascii="Arial Narrow" w:hAnsi="Arial Narrow"/>
        </w:rPr>
        <w:t>compte</w:t>
      </w:r>
      <w:r>
        <w:rPr>
          <w:rFonts w:ascii="Arial Narrow" w:hAnsi="Arial Narrow"/>
          <w:spacing w:val="4"/>
        </w:rPr>
        <w:t xml:space="preserve"> </w:t>
      </w:r>
      <w:r>
        <w:rPr>
          <w:rFonts w:ascii="Arial Narrow" w:hAnsi="Arial Narrow"/>
        </w:rPr>
        <w:t>de</w:t>
      </w:r>
      <w:r>
        <w:rPr>
          <w:rFonts w:ascii="Arial Narrow" w:hAnsi="Arial Narrow"/>
          <w:spacing w:val="4"/>
        </w:rPr>
        <w:t xml:space="preserve"> </w:t>
      </w:r>
      <w:r>
        <w:rPr>
          <w:rFonts w:ascii="Arial Narrow" w:hAnsi="Arial Narrow"/>
        </w:rPr>
        <w:t>la</w:t>
      </w:r>
      <w:r>
        <w:rPr>
          <w:rFonts w:ascii="Arial Narrow" w:hAnsi="Arial Narrow"/>
          <w:spacing w:val="4"/>
        </w:rPr>
        <w:t xml:space="preserve"> </w:t>
      </w:r>
      <w:r>
        <w:rPr>
          <w:rFonts w:ascii="Arial Narrow" w:hAnsi="Arial Narrow"/>
        </w:rPr>
        <w:t>situation</w:t>
      </w:r>
      <w:r>
        <w:rPr>
          <w:rFonts w:ascii="Arial Narrow" w:hAnsi="Arial Narrow"/>
          <w:spacing w:val="4"/>
        </w:rPr>
        <w:t xml:space="preserve"> </w:t>
      </w:r>
      <w:r>
        <w:rPr>
          <w:rFonts w:ascii="Arial Narrow" w:hAnsi="Arial Narrow"/>
        </w:rPr>
        <w:t>des</w:t>
      </w:r>
      <w:r>
        <w:rPr>
          <w:rFonts w:ascii="Arial Narrow" w:hAnsi="Arial Narrow"/>
          <w:spacing w:val="4"/>
        </w:rPr>
        <w:t xml:space="preserve"> </w:t>
      </w:r>
      <w:r>
        <w:rPr>
          <w:rFonts w:ascii="Arial Narrow" w:hAnsi="Arial Narrow"/>
        </w:rPr>
        <w:t>lieux</w:t>
      </w:r>
      <w:r>
        <w:rPr>
          <w:rFonts w:ascii="Arial Narrow" w:hAnsi="Arial Narrow"/>
          <w:spacing w:val="4"/>
        </w:rPr>
        <w:t xml:space="preserve"> </w:t>
      </w:r>
      <w:r>
        <w:rPr>
          <w:rFonts w:ascii="Arial Narrow" w:hAnsi="Arial Narrow"/>
        </w:rPr>
        <w:t>et</w:t>
      </w:r>
      <w:r>
        <w:rPr>
          <w:rFonts w:ascii="Arial Narrow" w:hAnsi="Arial Narrow"/>
          <w:spacing w:val="4"/>
        </w:rPr>
        <w:t xml:space="preserve"> </w:t>
      </w:r>
      <w:r>
        <w:rPr>
          <w:rFonts w:ascii="Arial Narrow" w:hAnsi="Arial Narrow"/>
        </w:rPr>
        <w:t>avoir</w:t>
      </w:r>
      <w:r>
        <w:rPr>
          <w:rFonts w:ascii="Arial Narrow" w:hAnsi="Arial Narrow"/>
          <w:spacing w:val="4"/>
        </w:rPr>
        <w:t xml:space="preserve"> </w:t>
      </w:r>
      <w:r>
        <w:rPr>
          <w:rFonts w:ascii="Arial Narrow" w:hAnsi="Arial Narrow"/>
        </w:rPr>
        <w:t>apprécié</w:t>
      </w:r>
      <w:r>
        <w:rPr>
          <w:rFonts w:ascii="Arial Narrow" w:hAnsi="Arial Narrow"/>
          <w:spacing w:val="4"/>
        </w:rPr>
        <w:t xml:space="preserve"> </w:t>
      </w:r>
      <w:r>
        <w:rPr>
          <w:rFonts w:ascii="Arial Narrow" w:hAnsi="Arial Narrow"/>
        </w:rPr>
        <w:t>à</w:t>
      </w:r>
      <w:r>
        <w:rPr>
          <w:rFonts w:ascii="Arial Narrow" w:hAnsi="Arial Narrow"/>
          <w:spacing w:val="4"/>
        </w:rPr>
        <w:t xml:space="preserve"> </w:t>
      </w:r>
      <w:r>
        <w:rPr>
          <w:rFonts w:ascii="Arial Narrow" w:hAnsi="Arial Narrow"/>
        </w:rPr>
        <w:t>mon</w:t>
      </w:r>
      <w:r>
        <w:rPr>
          <w:rFonts w:ascii="Arial Narrow" w:hAnsi="Arial Narrow"/>
          <w:spacing w:val="4"/>
        </w:rPr>
        <w:t xml:space="preserve"> </w:t>
      </w:r>
      <w:r>
        <w:rPr>
          <w:rFonts w:ascii="Arial Narrow" w:hAnsi="Arial Narrow"/>
        </w:rPr>
        <w:t>point de</w:t>
      </w:r>
      <w:r>
        <w:rPr>
          <w:rFonts w:ascii="Arial Narrow" w:hAnsi="Arial Narrow"/>
          <w:spacing w:val="7"/>
        </w:rPr>
        <w:t xml:space="preserve"> </w:t>
      </w:r>
      <w:r>
        <w:rPr>
          <w:rFonts w:ascii="Arial Narrow" w:hAnsi="Arial Narrow"/>
        </w:rPr>
        <w:t>vue</w:t>
      </w:r>
      <w:r>
        <w:rPr>
          <w:rFonts w:ascii="Arial Narrow" w:hAnsi="Arial Narrow"/>
          <w:spacing w:val="7"/>
        </w:rPr>
        <w:t xml:space="preserve"> </w:t>
      </w:r>
      <w:r>
        <w:rPr>
          <w:rFonts w:ascii="Arial Narrow" w:hAnsi="Arial Narrow"/>
        </w:rPr>
        <w:t>et</w:t>
      </w:r>
      <w:r>
        <w:rPr>
          <w:rFonts w:ascii="Arial Narrow" w:hAnsi="Arial Narrow"/>
          <w:spacing w:val="7"/>
        </w:rPr>
        <w:t xml:space="preserve"> </w:t>
      </w:r>
      <w:r>
        <w:rPr>
          <w:rFonts w:ascii="Arial Narrow" w:hAnsi="Arial Narrow"/>
        </w:rPr>
        <w:t>sous</w:t>
      </w:r>
      <w:r>
        <w:rPr>
          <w:rFonts w:ascii="Arial Narrow" w:hAnsi="Arial Narrow"/>
          <w:spacing w:val="7"/>
        </w:rPr>
        <w:t xml:space="preserve"> </w:t>
      </w:r>
      <w:r>
        <w:rPr>
          <w:rFonts w:ascii="Arial Narrow" w:hAnsi="Arial Narrow"/>
        </w:rPr>
        <w:t>ma</w:t>
      </w:r>
      <w:r>
        <w:rPr>
          <w:rFonts w:ascii="Arial Narrow" w:hAnsi="Arial Narrow"/>
          <w:spacing w:val="7"/>
        </w:rPr>
        <w:t xml:space="preserve"> </w:t>
      </w:r>
      <w:r>
        <w:rPr>
          <w:rFonts w:ascii="Arial Narrow" w:hAnsi="Arial Narrow"/>
        </w:rPr>
        <w:t>responsabilité,</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nature</w:t>
      </w:r>
      <w:r>
        <w:rPr>
          <w:rFonts w:ascii="Arial Narrow" w:hAnsi="Arial Narrow"/>
          <w:spacing w:val="7"/>
        </w:rPr>
        <w:t xml:space="preserve"> </w:t>
      </w:r>
      <w:r>
        <w:rPr>
          <w:rFonts w:ascii="Arial Narrow" w:hAnsi="Arial Narrow"/>
        </w:rPr>
        <w:t>et</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difficulté</w:t>
      </w:r>
      <w:r>
        <w:rPr>
          <w:rFonts w:ascii="Arial Narrow" w:hAnsi="Arial Narrow"/>
          <w:spacing w:val="7"/>
        </w:rPr>
        <w:t xml:space="preserve"> </w:t>
      </w:r>
      <w:r>
        <w:rPr>
          <w:rFonts w:ascii="Arial Narrow" w:hAnsi="Arial Narrow"/>
        </w:rPr>
        <w:t>des</w:t>
      </w:r>
      <w:r>
        <w:rPr>
          <w:rFonts w:ascii="Arial Narrow" w:hAnsi="Arial Narrow"/>
          <w:spacing w:val="7"/>
        </w:rPr>
        <w:t xml:space="preserve"> </w:t>
      </w:r>
      <w:r>
        <w:rPr>
          <w:rFonts w:ascii="Arial Narrow" w:hAnsi="Arial Narrow"/>
        </w:rPr>
        <w:t>travaux</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rPr>
        <w:t>effectuer.</w:t>
      </w:r>
    </w:p>
    <w:p w:rsidR="00631370" w:rsidRDefault="00631370">
      <w:pPr>
        <w:spacing w:before="5"/>
        <w:rPr>
          <w:rFonts w:ascii="Arial Narrow" w:hAnsi="Arial Narrow"/>
        </w:rPr>
      </w:pPr>
    </w:p>
    <w:p w:rsidR="00631370" w:rsidRDefault="008347A5">
      <w:pPr>
        <w:ind w:left="334" w:right="-214" w:hanging="227"/>
        <w:rPr>
          <w:rFonts w:ascii="Arial Narrow" w:hAnsi="Arial Narrow"/>
        </w:rPr>
      </w:pPr>
      <w:r>
        <w:rPr>
          <w:rFonts w:ascii="Arial Narrow" w:hAnsi="Arial Narrow"/>
        </w:rPr>
        <w:t>- Remets,</w:t>
      </w:r>
      <w:r>
        <w:rPr>
          <w:rFonts w:ascii="Arial Narrow" w:hAnsi="Arial Narrow"/>
          <w:spacing w:val="-1"/>
        </w:rPr>
        <w:t xml:space="preserve"> </w:t>
      </w:r>
      <w:r>
        <w:rPr>
          <w:rFonts w:ascii="Arial Narrow" w:hAnsi="Arial Narrow"/>
        </w:rPr>
        <w:t>revêtus</w:t>
      </w:r>
      <w:r>
        <w:rPr>
          <w:rFonts w:ascii="Arial Narrow" w:hAnsi="Arial Narrow"/>
          <w:spacing w:val="-1"/>
        </w:rPr>
        <w:t xml:space="preserve"> </w:t>
      </w:r>
      <w:r>
        <w:rPr>
          <w:rFonts w:ascii="Arial Narrow" w:hAnsi="Arial Narrow"/>
        </w:rPr>
        <w:t>de</w:t>
      </w:r>
      <w:r>
        <w:rPr>
          <w:rFonts w:ascii="Arial Narrow" w:hAnsi="Arial Narrow"/>
          <w:spacing w:val="-1"/>
        </w:rPr>
        <w:t xml:space="preserve"> </w:t>
      </w:r>
      <w:r>
        <w:rPr>
          <w:rFonts w:ascii="Arial Narrow" w:hAnsi="Arial Narrow"/>
        </w:rPr>
        <w:t>ma</w:t>
      </w:r>
      <w:r>
        <w:rPr>
          <w:rFonts w:ascii="Arial Narrow" w:hAnsi="Arial Narrow"/>
          <w:spacing w:val="-1"/>
        </w:rPr>
        <w:t xml:space="preserve"> </w:t>
      </w:r>
      <w:r>
        <w:rPr>
          <w:rFonts w:ascii="Arial Narrow" w:hAnsi="Arial Narrow"/>
        </w:rPr>
        <w:t>signature,</w:t>
      </w:r>
      <w:r>
        <w:rPr>
          <w:rFonts w:ascii="Arial Narrow" w:hAnsi="Arial Narrow"/>
          <w:spacing w:val="-1"/>
        </w:rPr>
        <w:t xml:space="preserve"> </w:t>
      </w:r>
      <w:r>
        <w:rPr>
          <w:rFonts w:ascii="Arial Narrow" w:hAnsi="Arial Narrow"/>
        </w:rPr>
        <w:t>le</w:t>
      </w:r>
      <w:r>
        <w:rPr>
          <w:rFonts w:ascii="Arial Narrow" w:hAnsi="Arial Narrow"/>
          <w:spacing w:val="-1"/>
        </w:rPr>
        <w:t xml:space="preserve"> </w:t>
      </w:r>
      <w:r>
        <w:rPr>
          <w:rFonts w:ascii="Arial Narrow" w:hAnsi="Arial Narrow"/>
        </w:rPr>
        <w:t>bordereau</w:t>
      </w:r>
      <w:r>
        <w:rPr>
          <w:rFonts w:ascii="Arial Narrow" w:hAnsi="Arial Narrow"/>
          <w:spacing w:val="-1"/>
        </w:rPr>
        <w:t xml:space="preserve"> </w:t>
      </w:r>
      <w:r>
        <w:rPr>
          <w:rFonts w:ascii="Arial Narrow" w:hAnsi="Arial Narrow"/>
        </w:rPr>
        <w:t>des</w:t>
      </w:r>
      <w:r>
        <w:rPr>
          <w:rFonts w:ascii="Arial Narrow" w:hAnsi="Arial Narrow"/>
          <w:spacing w:val="-1"/>
        </w:rPr>
        <w:t xml:space="preserve"> </w:t>
      </w:r>
      <w:r>
        <w:rPr>
          <w:rFonts w:ascii="Arial Narrow" w:hAnsi="Arial Narrow"/>
        </w:rPr>
        <w:t>prix</w:t>
      </w:r>
      <w:r>
        <w:rPr>
          <w:rFonts w:ascii="Arial Narrow" w:hAnsi="Arial Narrow"/>
          <w:spacing w:val="-1"/>
        </w:rPr>
        <w:t xml:space="preserve"> </w:t>
      </w:r>
      <w:r>
        <w:rPr>
          <w:rFonts w:ascii="Arial Narrow" w:hAnsi="Arial Narrow"/>
        </w:rPr>
        <w:t>unitaires</w:t>
      </w:r>
      <w:r>
        <w:rPr>
          <w:rFonts w:ascii="Arial Narrow" w:hAnsi="Arial Narrow"/>
          <w:spacing w:val="-1"/>
        </w:rPr>
        <w:t xml:space="preserve"> </w:t>
      </w:r>
      <w:r>
        <w:rPr>
          <w:rFonts w:ascii="Arial Narrow" w:hAnsi="Arial Narrow"/>
        </w:rPr>
        <w:t>ainsi</w:t>
      </w:r>
      <w:r>
        <w:rPr>
          <w:rFonts w:ascii="Arial Narrow" w:hAnsi="Arial Narrow"/>
          <w:spacing w:val="-1"/>
        </w:rPr>
        <w:t xml:space="preserve"> </w:t>
      </w:r>
      <w:r>
        <w:rPr>
          <w:rFonts w:ascii="Arial Narrow" w:hAnsi="Arial Narrow"/>
        </w:rPr>
        <w:t>que</w:t>
      </w:r>
      <w:r>
        <w:rPr>
          <w:rFonts w:ascii="Arial Narrow" w:hAnsi="Arial Narrow"/>
          <w:spacing w:val="-1"/>
        </w:rPr>
        <w:t xml:space="preserve"> </w:t>
      </w:r>
      <w:r>
        <w:rPr>
          <w:rFonts w:ascii="Arial Narrow" w:hAnsi="Arial Narrow"/>
        </w:rPr>
        <w:t>le</w:t>
      </w:r>
      <w:r>
        <w:rPr>
          <w:rFonts w:ascii="Arial Narrow" w:hAnsi="Arial Narrow"/>
          <w:spacing w:val="-1"/>
        </w:rPr>
        <w:t xml:space="preserve"> </w:t>
      </w:r>
      <w:r>
        <w:rPr>
          <w:rFonts w:ascii="Arial Narrow" w:hAnsi="Arial Narrow"/>
        </w:rPr>
        <w:t>devis</w:t>
      </w:r>
      <w:r>
        <w:rPr>
          <w:rFonts w:ascii="Arial Narrow" w:hAnsi="Arial Narrow"/>
          <w:spacing w:val="-1"/>
        </w:rPr>
        <w:t xml:space="preserve"> </w:t>
      </w:r>
      <w:r>
        <w:rPr>
          <w:rFonts w:ascii="Arial Narrow" w:hAnsi="Arial Narrow"/>
        </w:rPr>
        <w:t>estimatif</w:t>
      </w:r>
      <w:r>
        <w:rPr>
          <w:rFonts w:ascii="Arial Narrow" w:hAnsi="Arial Narrow"/>
          <w:spacing w:val="-1"/>
        </w:rPr>
        <w:t xml:space="preserve"> </w:t>
      </w:r>
      <w:r>
        <w:rPr>
          <w:rFonts w:ascii="Arial Narrow" w:hAnsi="Arial Narrow"/>
        </w:rPr>
        <w:t>établis conformément</w:t>
      </w:r>
      <w:r>
        <w:rPr>
          <w:rFonts w:ascii="Arial Narrow" w:hAnsi="Arial Narrow"/>
          <w:spacing w:val="7"/>
        </w:rPr>
        <w:t xml:space="preserve"> </w:t>
      </w:r>
      <w:r>
        <w:rPr>
          <w:rFonts w:ascii="Arial Narrow" w:hAnsi="Arial Narrow"/>
        </w:rPr>
        <w:t>aux</w:t>
      </w:r>
      <w:r>
        <w:rPr>
          <w:rFonts w:ascii="Arial Narrow" w:hAnsi="Arial Narrow"/>
          <w:spacing w:val="7"/>
        </w:rPr>
        <w:t xml:space="preserve"> </w:t>
      </w:r>
      <w:r>
        <w:rPr>
          <w:rFonts w:ascii="Arial Narrow" w:hAnsi="Arial Narrow"/>
        </w:rPr>
        <w:t>cadres</w:t>
      </w:r>
      <w:r>
        <w:rPr>
          <w:rFonts w:ascii="Arial Narrow" w:hAnsi="Arial Narrow"/>
          <w:spacing w:val="7"/>
        </w:rPr>
        <w:t xml:space="preserve"> </w:t>
      </w:r>
      <w:r>
        <w:rPr>
          <w:rFonts w:ascii="Arial Narrow" w:hAnsi="Arial Narrow"/>
        </w:rPr>
        <w:t>figurant</w:t>
      </w:r>
      <w:r>
        <w:rPr>
          <w:rFonts w:ascii="Arial Narrow" w:hAnsi="Arial Narrow"/>
          <w:spacing w:val="7"/>
        </w:rPr>
        <w:t xml:space="preserve"> </w:t>
      </w:r>
      <w:r>
        <w:rPr>
          <w:rFonts w:ascii="Arial Narrow" w:hAnsi="Arial Narrow"/>
        </w:rPr>
        <w:t>dans</w:t>
      </w:r>
      <w:r>
        <w:rPr>
          <w:rFonts w:ascii="Arial Narrow" w:hAnsi="Arial Narrow"/>
          <w:spacing w:val="7"/>
        </w:rPr>
        <w:t xml:space="preserve"> </w:t>
      </w:r>
      <w:r>
        <w:rPr>
          <w:rFonts w:ascii="Arial Narrow" w:hAnsi="Arial Narrow"/>
        </w:rPr>
        <w:t>le</w:t>
      </w:r>
      <w:r>
        <w:rPr>
          <w:rFonts w:ascii="Arial Narrow" w:hAnsi="Arial Narrow"/>
          <w:spacing w:val="7"/>
        </w:rPr>
        <w:t xml:space="preserve"> </w:t>
      </w:r>
      <w:r>
        <w:rPr>
          <w:rFonts w:ascii="Arial Narrow" w:hAnsi="Arial Narrow"/>
        </w:rPr>
        <w:t>dossier</w:t>
      </w:r>
      <w:r>
        <w:rPr>
          <w:rFonts w:ascii="Arial Narrow" w:hAnsi="Arial Narrow"/>
          <w:spacing w:val="7"/>
        </w:rPr>
        <w:t xml:space="preserve"> </w:t>
      </w:r>
      <w:r>
        <w:rPr>
          <w:rFonts w:ascii="Arial Narrow" w:hAnsi="Arial Narrow"/>
        </w:rPr>
        <w:t>d'appel</w:t>
      </w:r>
      <w:r>
        <w:rPr>
          <w:rFonts w:ascii="Arial Narrow" w:hAnsi="Arial Narrow"/>
          <w:spacing w:val="7"/>
        </w:rPr>
        <w:t xml:space="preserve"> </w:t>
      </w:r>
      <w:r>
        <w:rPr>
          <w:rFonts w:ascii="Arial Narrow" w:hAnsi="Arial Narrow"/>
        </w:rPr>
        <w:t>d'offres.</w:t>
      </w:r>
    </w:p>
    <w:p w:rsidR="00631370" w:rsidRDefault="00631370">
      <w:pPr>
        <w:spacing w:before="13"/>
        <w:rPr>
          <w:rFonts w:ascii="Arial Narrow" w:hAnsi="Arial Narrow"/>
        </w:rPr>
      </w:pPr>
    </w:p>
    <w:p w:rsidR="00631370" w:rsidRDefault="008347A5">
      <w:pPr>
        <w:ind w:left="334" w:right="82" w:hanging="227"/>
        <w:rPr>
          <w:rFonts w:ascii="Arial Narrow" w:hAnsi="Arial Narrow"/>
        </w:rPr>
      </w:pPr>
      <w:r>
        <w:rPr>
          <w:rFonts w:ascii="Arial Narrow" w:hAnsi="Arial Narrow"/>
        </w:rPr>
        <w:t>- Me</w:t>
      </w:r>
      <w:r>
        <w:rPr>
          <w:rFonts w:ascii="Arial Narrow" w:hAnsi="Arial Narrow"/>
          <w:spacing w:val="-5"/>
        </w:rPr>
        <w:t xml:space="preserve"> </w:t>
      </w:r>
      <w:r>
        <w:rPr>
          <w:rFonts w:ascii="Arial Narrow" w:hAnsi="Arial Narrow"/>
        </w:rPr>
        <w:t>soumets</w:t>
      </w:r>
      <w:r>
        <w:rPr>
          <w:rFonts w:ascii="Arial Narrow" w:hAnsi="Arial Narrow"/>
          <w:spacing w:val="-5"/>
        </w:rPr>
        <w:t xml:space="preserve"> </w:t>
      </w:r>
      <w:r>
        <w:rPr>
          <w:rFonts w:ascii="Arial Narrow" w:hAnsi="Arial Narrow"/>
        </w:rPr>
        <w:t>et</w:t>
      </w:r>
      <w:r>
        <w:rPr>
          <w:rFonts w:ascii="Arial Narrow" w:hAnsi="Arial Narrow"/>
          <w:spacing w:val="-5"/>
        </w:rPr>
        <w:t xml:space="preserve"> </w:t>
      </w:r>
      <w:r>
        <w:rPr>
          <w:rFonts w:ascii="Arial Narrow" w:hAnsi="Arial Narrow"/>
        </w:rPr>
        <w:t>m'engage</w:t>
      </w:r>
      <w:r>
        <w:rPr>
          <w:rFonts w:ascii="Arial Narrow" w:hAnsi="Arial Narrow"/>
          <w:spacing w:val="-5"/>
        </w:rPr>
        <w:t xml:space="preserve"> </w:t>
      </w:r>
      <w:r>
        <w:rPr>
          <w:rFonts w:ascii="Arial Narrow" w:hAnsi="Arial Narrow"/>
        </w:rPr>
        <w:t>à</w:t>
      </w:r>
      <w:r>
        <w:rPr>
          <w:rFonts w:ascii="Arial Narrow" w:hAnsi="Arial Narrow"/>
          <w:spacing w:val="-5"/>
        </w:rPr>
        <w:t xml:space="preserve"> </w:t>
      </w:r>
      <w:r>
        <w:rPr>
          <w:rFonts w:ascii="Arial Narrow" w:hAnsi="Arial Narrow"/>
        </w:rPr>
        <w:t>exécuter</w:t>
      </w:r>
      <w:r>
        <w:rPr>
          <w:rFonts w:ascii="Arial Narrow" w:hAnsi="Arial Narrow"/>
          <w:spacing w:val="-5"/>
        </w:rPr>
        <w:t xml:space="preserve"> </w:t>
      </w:r>
      <w:r>
        <w:rPr>
          <w:rFonts w:ascii="Arial Narrow" w:hAnsi="Arial Narrow"/>
        </w:rPr>
        <w:t>les</w:t>
      </w:r>
      <w:r>
        <w:rPr>
          <w:rFonts w:ascii="Arial Narrow" w:hAnsi="Arial Narrow"/>
          <w:spacing w:val="-5"/>
        </w:rPr>
        <w:t xml:space="preserve"> </w:t>
      </w:r>
      <w:r>
        <w:rPr>
          <w:rFonts w:ascii="Arial Narrow" w:hAnsi="Arial Narrow"/>
        </w:rPr>
        <w:t>travaux</w:t>
      </w:r>
      <w:r>
        <w:rPr>
          <w:rFonts w:ascii="Arial Narrow" w:hAnsi="Arial Narrow"/>
          <w:spacing w:val="-5"/>
        </w:rPr>
        <w:t xml:space="preserve"> </w:t>
      </w:r>
      <w:r>
        <w:rPr>
          <w:rFonts w:ascii="Arial Narrow" w:hAnsi="Arial Narrow"/>
        </w:rPr>
        <w:t>conformément</w:t>
      </w:r>
      <w:r>
        <w:rPr>
          <w:rFonts w:ascii="Arial Narrow" w:hAnsi="Arial Narrow"/>
          <w:spacing w:val="-5"/>
        </w:rPr>
        <w:t xml:space="preserve"> </w:t>
      </w:r>
      <w:r>
        <w:rPr>
          <w:rFonts w:ascii="Arial Narrow" w:hAnsi="Arial Narrow"/>
        </w:rPr>
        <w:t>au</w:t>
      </w:r>
      <w:r>
        <w:rPr>
          <w:rFonts w:ascii="Arial Narrow" w:hAnsi="Arial Narrow"/>
          <w:spacing w:val="-5"/>
        </w:rPr>
        <w:t xml:space="preserve"> </w:t>
      </w:r>
      <w:r>
        <w:rPr>
          <w:rFonts w:ascii="Arial Narrow" w:hAnsi="Arial Narrow"/>
        </w:rPr>
        <w:t>dossier</w:t>
      </w:r>
      <w:r>
        <w:rPr>
          <w:rFonts w:ascii="Arial Narrow" w:hAnsi="Arial Narrow"/>
          <w:spacing w:val="-5"/>
        </w:rPr>
        <w:t xml:space="preserve"> </w:t>
      </w:r>
      <w:r>
        <w:rPr>
          <w:rFonts w:ascii="Arial Narrow" w:hAnsi="Arial Narrow"/>
        </w:rPr>
        <w:t>d'Appel</w:t>
      </w:r>
      <w:r>
        <w:rPr>
          <w:rFonts w:ascii="Arial Narrow" w:hAnsi="Arial Narrow"/>
          <w:spacing w:val="-5"/>
        </w:rPr>
        <w:t xml:space="preserve"> </w:t>
      </w:r>
      <w:r>
        <w:rPr>
          <w:rFonts w:ascii="Arial Narrow" w:hAnsi="Arial Narrow"/>
        </w:rPr>
        <w:t>d'Offres,</w:t>
      </w:r>
      <w:r>
        <w:rPr>
          <w:rFonts w:ascii="Arial Narrow" w:hAnsi="Arial Narrow"/>
          <w:spacing w:val="-5"/>
        </w:rPr>
        <w:t xml:space="preserve"> </w:t>
      </w:r>
      <w:r>
        <w:rPr>
          <w:rFonts w:ascii="Arial Narrow" w:hAnsi="Arial Narrow"/>
        </w:rPr>
        <w:t>moyennant</w:t>
      </w:r>
      <w:r>
        <w:rPr>
          <w:rFonts w:ascii="Arial Narrow" w:hAnsi="Arial Narrow"/>
          <w:spacing w:val="11"/>
        </w:rPr>
        <w:t xml:space="preserve"> </w:t>
      </w:r>
      <w:r>
        <w:rPr>
          <w:rFonts w:ascii="Arial Narrow" w:hAnsi="Arial Narrow"/>
        </w:rPr>
        <w:t>les</w:t>
      </w:r>
      <w:r>
        <w:rPr>
          <w:rFonts w:ascii="Arial Narrow" w:hAnsi="Arial Narrow"/>
          <w:spacing w:val="11"/>
        </w:rPr>
        <w:t xml:space="preserve"> </w:t>
      </w:r>
      <w:r>
        <w:rPr>
          <w:rFonts w:ascii="Arial Narrow" w:hAnsi="Arial Narrow"/>
        </w:rPr>
        <w:t>prix</w:t>
      </w:r>
      <w:r>
        <w:rPr>
          <w:rFonts w:ascii="Arial Narrow" w:hAnsi="Arial Narrow"/>
          <w:spacing w:val="11"/>
        </w:rPr>
        <w:t xml:space="preserve"> </w:t>
      </w:r>
      <w:r>
        <w:rPr>
          <w:rFonts w:ascii="Arial Narrow" w:hAnsi="Arial Narrow"/>
        </w:rPr>
        <w:t>que</w:t>
      </w:r>
      <w:r>
        <w:rPr>
          <w:rFonts w:ascii="Arial Narrow" w:hAnsi="Arial Narrow"/>
          <w:spacing w:val="11"/>
        </w:rPr>
        <w:t xml:space="preserve"> </w:t>
      </w:r>
      <w:r>
        <w:rPr>
          <w:rFonts w:ascii="Arial Narrow" w:hAnsi="Arial Narrow"/>
        </w:rPr>
        <w:t>j'ai</w:t>
      </w:r>
      <w:r>
        <w:rPr>
          <w:rFonts w:ascii="Arial Narrow" w:hAnsi="Arial Narrow"/>
          <w:spacing w:val="11"/>
        </w:rPr>
        <w:t xml:space="preserve"> </w:t>
      </w:r>
      <w:r>
        <w:rPr>
          <w:rFonts w:ascii="Arial Narrow" w:hAnsi="Arial Narrow"/>
        </w:rPr>
        <w:t>établi</w:t>
      </w:r>
      <w:r>
        <w:rPr>
          <w:rFonts w:ascii="Arial Narrow" w:hAnsi="Arial Narrow"/>
          <w:spacing w:val="11"/>
        </w:rPr>
        <w:t xml:space="preserve"> </w:t>
      </w:r>
      <w:r>
        <w:rPr>
          <w:rFonts w:ascii="Arial Narrow" w:hAnsi="Arial Narrow"/>
        </w:rPr>
        <w:t>moi-même</w:t>
      </w:r>
      <w:r>
        <w:rPr>
          <w:rFonts w:ascii="Arial Narrow" w:hAnsi="Arial Narrow"/>
          <w:spacing w:val="11"/>
        </w:rPr>
        <w:t xml:space="preserve"> </w:t>
      </w:r>
      <w:r>
        <w:rPr>
          <w:rFonts w:ascii="Arial Narrow" w:hAnsi="Arial Narrow"/>
        </w:rPr>
        <w:t>pour</w:t>
      </w:r>
      <w:r>
        <w:rPr>
          <w:rFonts w:ascii="Arial Narrow" w:hAnsi="Arial Narrow"/>
          <w:spacing w:val="11"/>
        </w:rPr>
        <w:t xml:space="preserve"> </w:t>
      </w:r>
      <w:r>
        <w:rPr>
          <w:rFonts w:ascii="Arial Narrow" w:hAnsi="Arial Narrow"/>
        </w:rPr>
        <w:t>chaque</w:t>
      </w:r>
      <w:r>
        <w:rPr>
          <w:rFonts w:ascii="Arial Narrow" w:hAnsi="Arial Narrow"/>
          <w:spacing w:val="11"/>
        </w:rPr>
        <w:t xml:space="preserve"> </w:t>
      </w:r>
      <w:r>
        <w:rPr>
          <w:rFonts w:ascii="Arial Narrow" w:hAnsi="Arial Narrow"/>
        </w:rPr>
        <w:t>nature</w:t>
      </w:r>
      <w:r>
        <w:rPr>
          <w:rFonts w:ascii="Arial Narrow" w:hAnsi="Arial Narrow"/>
          <w:spacing w:val="11"/>
        </w:rPr>
        <w:t xml:space="preserve"> </w:t>
      </w:r>
      <w:r>
        <w:rPr>
          <w:rFonts w:ascii="Arial Narrow" w:hAnsi="Arial Narrow"/>
        </w:rPr>
        <w:t>d'ouvrage,</w:t>
      </w:r>
      <w:r>
        <w:rPr>
          <w:rFonts w:ascii="Arial Narrow" w:hAnsi="Arial Narrow"/>
          <w:spacing w:val="11"/>
        </w:rPr>
        <w:t xml:space="preserve"> </w:t>
      </w:r>
      <w:r>
        <w:rPr>
          <w:rFonts w:ascii="Arial Narrow" w:hAnsi="Arial Narrow"/>
        </w:rPr>
        <w:t>lesquels</w:t>
      </w:r>
      <w:r>
        <w:rPr>
          <w:rFonts w:ascii="Arial Narrow" w:hAnsi="Arial Narrow"/>
          <w:spacing w:val="11"/>
        </w:rPr>
        <w:t xml:space="preserve"> </w:t>
      </w:r>
      <w:r>
        <w:rPr>
          <w:rFonts w:ascii="Arial Narrow" w:hAnsi="Arial Narrow"/>
        </w:rPr>
        <w:t>prix</w:t>
      </w:r>
      <w:r>
        <w:rPr>
          <w:rFonts w:ascii="Arial Narrow" w:hAnsi="Arial Narrow"/>
          <w:spacing w:val="11"/>
        </w:rPr>
        <w:t xml:space="preserve"> </w:t>
      </w:r>
      <w:r>
        <w:rPr>
          <w:rFonts w:ascii="Arial Narrow" w:hAnsi="Arial Narrow"/>
        </w:rPr>
        <w:t>font</w:t>
      </w:r>
      <w:r>
        <w:rPr>
          <w:rFonts w:ascii="Arial Narrow" w:hAnsi="Arial Narrow"/>
          <w:spacing w:val="11"/>
        </w:rPr>
        <w:t xml:space="preserve"> </w:t>
      </w:r>
      <w:r>
        <w:rPr>
          <w:rFonts w:ascii="Arial Narrow" w:hAnsi="Arial Narrow"/>
        </w:rPr>
        <w:t>ressortir</w:t>
      </w:r>
      <w:r>
        <w:rPr>
          <w:rFonts w:ascii="Arial Narrow" w:hAnsi="Arial Narrow"/>
          <w:spacing w:val="11"/>
        </w:rPr>
        <w:t xml:space="preserve"> </w:t>
      </w:r>
      <w:r>
        <w:rPr>
          <w:rFonts w:ascii="Arial Narrow" w:hAnsi="Arial Narrow"/>
        </w:rPr>
        <w:t>le montant</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l'offre</w:t>
      </w:r>
      <w:r>
        <w:rPr>
          <w:rFonts w:ascii="Arial Narrow" w:hAnsi="Arial Narrow"/>
          <w:spacing w:val="7"/>
        </w:rPr>
        <w:t xml:space="preserve"> </w:t>
      </w:r>
      <w:r>
        <w:rPr>
          <w:rFonts w:ascii="Arial Narrow" w:hAnsi="Arial Narrow"/>
        </w:rPr>
        <w:t>pour</w:t>
      </w:r>
      <w:r>
        <w:rPr>
          <w:rFonts w:ascii="Arial Narrow" w:hAnsi="Arial Narrow"/>
          <w:spacing w:val="7"/>
        </w:rPr>
        <w:t xml:space="preserve"> </w:t>
      </w:r>
      <w:r>
        <w:rPr>
          <w:rFonts w:ascii="Arial Narrow" w:hAnsi="Arial Narrow"/>
        </w:rPr>
        <w:t>le</w:t>
      </w:r>
      <w:r>
        <w:rPr>
          <w:rFonts w:ascii="Arial Narrow" w:hAnsi="Arial Narrow"/>
          <w:spacing w:val="7"/>
        </w:rPr>
        <w:t xml:space="preserve"> </w:t>
      </w:r>
      <w:r>
        <w:rPr>
          <w:rFonts w:ascii="Arial Narrow" w:hAnsi="Arial Narrow"/>
        </w:rPr>
        <w:t>lot</w:t>
      </w:r>
      <w:r>
        <w:rPr>
          <w:rFonts w:ascii="Arial Narrow" w:hAnsi="Arial Narrow"/>
          <w:spacing w:val="7"/>
        </w:rPr>
        <w:t xml:space="preserve"> </w:t>
      </w:r>
      <w:r>
        <w:rPr>
          <w:rFonts w:ascii="Arial Narrow" w:hAnsi="Arial Narrow"/>
        </w:rPr>
        <w:t>n°</w:t>
      </w:r>
      <w:r>
        <w:rPr>
          <w:rFonts w:ascii="Arial Narrow" w:hAnsi="Arial Narrow"/>
          <w:spacing w:val="7"/>
        </w:rPr>
        <w:t xml:space="preserve"> </w:t>
      </w:r>
      <w:r>
        <w:rPr>
          <w:rFonts w:ascii="Arial Narrow" w:hAnsi="Arial Narrow"/>
        </w:rPr>
        <w:t>……….............  à</w:t>
      </w:r>
    </w:p>
    <w:p w:rsidR="00631370" w:rsidRDefault="00631370">
      <w:pPr>
        <w:spacing w:before="13"/>
        <w:rPr>
          <w:rFonts w:ascii="Arial Narrow" w:hAnsi="Arial Narrow"/>
        </w:rPr>
      </w:pPr>
    </w:p>
    <w:p w:rsidR="00631370" w:rsidRDefault="008347A5">
      <w:pPr>
        <w:tabs>
          <w:tab w:val="left" w:pos="380"/>
        </w:tabs>
        <w:ind w:left="107" w:right="-215"/>
        <w:rPr>
          <w:rFonts w:ascii="Arial Narrow" w:hAnsi="Arial Narrow"/>
        </w:rPr>
      </w:pPr>
      <w:r>
        <w:rPr>
          <w:rFonts w:ascii="Arial Narrow" w:hAnsi="Arial Narrow"/>
        </w:rPr>
        <w:t>-</w:t>
      </w:r>
      <w:r>
        <w:rPr>
          <w:rFonts w:ascii="Arial Narrow" w:hAnsi="Arial Narrow"/>
        </w:rPr>
        <w:tab/>
      </w:r>
      <w:r>
        <w:rPr>
          <w:rFonts w:ascii="Arial Narrow" w:hAnsi="Arial Narrow"/>
        </w:rPr>
        <w:t>………..........................................................................................................</w:t>
      </w:r>
      <w:r>
        <w:rPr>
          <w:rFonts w:ascii="Arial Narrow" w:hAnsi="Arial Narrow"/>
          <w:spacing w:val="-2"/>
        </w:rPr>
        <w:t>.</w:t>
      </w:r>
      <w:r>
        <w:rPr>
          <w:rFonts w:ascii="Arial Narrow" w:hAnsi="Arial Narrow"/>
        </w:rPr>
        <w:t xml:space="preserve">............................. </w:t>
      </w:r>
      <w:r>
        <w:rPr>
          <w:rFonts w:ascii="Arial Narrow" w:hAnsi="Arial Narrow"/>
          <w:i/>
          <w:iCs/>
        </w:rPr>
        <w:t>[</w:t>
      </w:r>
      <w:proofErr w:type="gramStart"/>
      <w:r>
        <w:rPr>
          <w:rFonts w:ascii="Arial Narrow" w:hAnsi="Arial Narrow"/>
          <w:i/>
          <w:iCs/>
        </w:rPr>
        <w:t>en</w:t>
      </w:r>
      <w:proofErr w:type="gramEnd"/>
      <w:r>
        <w:rPr>
          <w:rFonts w:ascii="Arial Narrow" w:hAnsi="Arial Narrow"/>
          <w:i/>
          <w:iCs/>
          <w:spacing w:val="-2"/>
        </w:rPr>
        <w:t xml:space="preserve"> </w:t>
      </w:r>
      <w:r>
        <w:rPr>
          <w:rFonts w:ascii="Arial Narrow" w:hAnsi="Arial Narrow"/>
          <w:i/>
          <w:iCs/>
        </w:rPr>
        <w:t>chiffres</w:t>
      </w:r>
      <w:r>
        <w:rPr>
          <w:rFonts w:ascii="Arial Narrow" w:hAnsi="Arial Narrow"/>
          <w:i/>
          <w:iCs/>
          <w:spacing w:val="-2"/>
        </w:rPr>
        <w:t xml:space="preserve"> </w:t>
      </w:r>
      <w:r>
        <w:rPr>
          <w:rFonts w:ascii="Arial Narrow" w:hAnsi="Arial Narrow"/>
          <w:i/>
          <w:iCs/>
        </w:rPr>
        <w:t>et</w:t>
      </w:r>
      <w:r>
        <w:rPr>
          <w:rFonts w:ascii="Arial Narrow" w:hAnsi="Arial Narrow"/>
          <w:i/>
          <w:iCs/>
          <w:spacing w:val="-2"/>
        </w:rPr>
        <w:t xml:space="preserve"> </w:t>
      </w:r>
      <w:r>
        <w:rPr>
          <w:rFonts w:ascii="Arial Narrow" w:hAnsi="Arial Narrow"/>
          <w:i/>
          <w:iCs/>
        </w:rPr>
        <w:t>en</w:t>
      </w:r>
      <w:r>
        <w:rPr>
          <w:rFonts w:ascii="Arial Narrow" w:hAnsi="Arial Narrow"/>
          <w:i/>
          <w:iCs/>
          <w:spacing w:val="-2"/>
        </w:rPr>
        <w:t xml:space="preserve"> </w:t>
      </w:r>
      <w:r>
        <w:rPr>
          <w:rFonts w:ascii="Arial Narrow" w:hAnsi="Arial Narrow"/>
          <w:i/>
          <w:iCs/>
        </w:rPr>
        <w:t>lettres]</w:t>
      </w:r>
      <w:r>
        <w:rPr>
          <w:rFonts w:ascii="Arial Narrow" w:hAnsi="Arial Narrow"/>
          <w:i/>
          <w:iCs/>
          <w:spacing w:val="9"/>
        </w:rPr>
        <w:t xml:space="preserve"> </w:t>
      </w:r>
      <w:r>
        <w:rPr>
          <w:rFonts w:ascii="Arial Narrow" w:hAnsi="Arial Narrow"/>
        </w:rPr>
        <w:t>francs</w:t>
      </w:r>
      <w:r>
        <w:rPr>
          <w:rFonts w:ascii="Arial Narrow" w:hAnsi="Arial Narrow"/>
          <w:spacing w:val="-2"/>
        </w:rPr>
        <w:t xml:space="preserve"> </w:t>
      </w:r>
      <w:r>
        <w:rPr>
          <w:rFonts w:ascii="Arial Narrow" w:hAnsi="Arial Narrow"/>
        </w:rPr>
        <w:t>CFA</w:t>
      </w:r>
      <w:r>
        <w:rPr>
          <w:rFonts w:ascii="Arial Narrow" w:hAnsi="Arial Narrow"/>
          <w:spacing w:val="-2"/>
        </w:rPr>
        <w:t xml:space="preserve"> </w:t>
      </w:r>
      <w:r>
        <w:rPr>
          <w:rFonts w:ascii="Arial Narrow" w:hAnsi="Arial Narrow"/>
        </w:rPr>
        <w:t>Hors</w:t>
      </w:r>
      <w:r>
        <w:rPr>
          <w:rFonts w:ascii="Arial Narrow" w:hAnsi="Arial Narrow"/>
          <w:spacing w:val="-2"/>
        </w:rPr>
        <w:t xml:space="preserve"> </w:t>
      </w:r>
      <w:r>
        <w:rPr>
          <w:rFonts w:ascii="Arial Narrow" w:hAnsi="Arial Narrow"/>
        </w:rPr>
        <w:t>TVA,</w:t>
      </w:r>
      <w:r>
        <w:rPr>
          <w:rFonts w:ascii="Arial Narrow" w:hAnsi="Arial Narrow"/>
          <w:spacing w:val="-2"/>
        </w:rPr>
        <w:t xml:space="preserve"> </w:t>
      </w:r>
      <w:r>
        <w:rPr>
          <w:rFonts w:ascii="Arial Narrow" w:hAnsi="Arial Narrow"/>
        </w:rPr>
        <w:t>et</w:t>
      </w:r>
      <w:r>
        <w:rPr>
          <w:rFonts w:ascii="Arial Narrow" w:hAnsi="Arial Narrow"/>
          <w:spacing w:val="-2"/>
        </w:rPr>
        <w:t xml:space="preserve"> </w:t>
      </w:r>
      <w:r>
        <w:rPr>
          <w:rFonts w:ascii="Arial Narrow" w:hAnsi="Arial Narrow"/>
        </w:rPr>
        <w:t>à</w:t>
      </w:r>
    </w:p>
    <w:p w:rsidR="00631370" w:rsidRDefault="008347A5">
      <w:pPr>
        <w:spacing w:before="12"/>
        <w:ind w:left="334" w:right="-209"/>
        <w:rPr>
          <w:rFonts w:ascii="Arial Narrow" w:hAnsi="Arial Narrow"/>
        </w:rPr>
      </w:pPr>
      <w:r>
        <w:rPr>
          <w:rFonts w:ascii="Arial Narrow" w:hAnsi="Arial Narrow"/>
        </w:rPr>
        <w:t>………...........................................................</w:t>
      </w:r>
      <w:r>
        <w:rPr>
          <w:rFonts w:ascii="Arial Narrow" w:hAnsi="Arial Narrow"/>
        </w:rPr>
        <w:t>........................................................ francs</w:t>
      </w:r>
      <w:r>
        <w:rPr>
          <w:rFonts w:ascii="Arial Narrow" w:hAnsi="Arial Narrow"/>
          <w:spacing w:val="19"/>
        </w:rPr>
        <w:t xml:space="preserve"> </w:t>
      </w:r>
      <w:r>
        <w:rPr>
          <w:rFonts w:ascii="Arial Narrow" w:hAnsi="Arial Narrow"/>
        </w:rPr>
        <w:t>CFA</w:t>
      </w:r>
      <w:r>
        <w:rPr>
          <w:rFonts w:ascii="Arial Narrow" w:hAnsi="Arial Narrow"/>
          <w:spacing w:val="19"/>
        </w:rPr>
        <w:t xml:space="preserve"> </w:t>
      </w:r>
      <w:r>
        <w:rPr>
          <w:rFonts w:ascii="Arial Narrow" w:hAnsi="Arial Narrow"/>
        </w:rPr>
        <w:t>Toutes</w:t>
      </w:r>
      <w:r>
        <w:rPr>
          <w:rFonts w:ascii="Arial Narrow" w:hAnsi="Arial Narrow"/>
          <w:spacing w:val="19"/>
        </w:rPr>
        <w:t xml:space="preserve"> </w:t>
      </w:r>
      <w:r>
        <w:rPr>
          <w:rFonts w:ascii="Arial Narrow" w:hAnsi="Arial Narrow"/>
        </w:rPr>
        <w:t>Taxes</w:t>
      </w:r>
      <w:r>
        <w:rPr>
          <w:rFonts w:ascii="Arial Narrow" w:hAnsi="Arial Narrow"/>
          <w:spacing w:val="19"/>
        </w:rPr>
        <w:t xml:space="preserve"> </w:t>
      </w:r>
      <w:r>
        <w:rPr>
          <w:rFonts w:ascii="Arial Narrow" w:hAnsi="Arial Narrow"/>
        </w:rPr>
        <w:t>Comprises.</w:t>
      </w:r>
      <w:r>
        <w:rPr>
          <w:rFonts w:ascii="Arial Narrow" w:hAnsi="Arial Narrow"/>
          <w:spacing w:val="19"/>
        </w:rPr>
        <w:t xml:space="preserve"> </w:t>
      </w:r>
      <w:r>
        <w:rPr>
          <w:rFonts w:ascii="Arial Narrow" w:hAnsi="Arial Narrow"/>
          <w:i/>
          <w:iCs/>
        </w:rPr>
        <w:t>[</w:t>
      </w:r>
      <w:proofErr w:type="gramStart"/>
      <w:r>
        <w:rPr>
          <w:rFonts w:ascii="Arial Narrow" w:hAnsi="Arial Narrow"/>
          <w:i/>
          <w:iCs/>
        </w:rPr>
        <w:t>en</w:t>
      </w:r>
      <w:proofErr w:type="gramEnd"/>
      <w:r>
        <w:rPr>
          <w:rFonts w:ascii="Arial Narrow" w:hAnsi="Arial Narrow"/>
          <w:i/>
          <w:iCs/>
          <w:spacing w:val="16"/>
        </w:rPr>
        <w:t xml:space="preserve"> </w:t>
      </w:r>
      <w:r>
        <w:rPr>
          <w:rFonts w:ascii="Arial Narrow" w:hAnsi="Arial Narrow"/>
          <w:i/>
          <w:iCs/>
        </w:rPr>
        <w:t>chiffres</w:t>
      </w:r>
      <w:r>
        <w:rPr>
          <w:rFonts w:ascii="Arial Narrow" w:hAnsi="Arial Narrow"/>
          <w:i/>
          <w:iCs/>
          <w:spacing w:val="16"/>
        </w:rPr>
        <w:t xml:space="preserve"> </w:t>
      </w:r>
      <w:r>
        <w:rPr>
          <w:rFonts w:ascii="Arial Narrow" w:hAnsi="Arial Narrow"/>
          <w:i/>
          <w:iCs/>
        </w:rPr>
        <w:t>et</w:t>
      </w:r>
      <w:r>
        <w:rPr>
          <w:rFonts w:ascii="Arial Narrow" w:hAnsi="Arial Narrow"/>
          <w:i/>
          <w:iCs/>
          <w:spacing w:val="16"/>
        </w:rPr>
        <w:t xml:space="preserve"> </w:t>
      </w:r>
      <w:r>
        <w:rPr>
          <w:rFonts w:ascii="Arial Narrow" w:hAnsi="Arial Narrow"/>
          <w:i/>
          <w:iCs/>
        </w:rPr>
        <w:t>en</w:t>
      </w:r>
      <w:r>
        <w:rPr>
          <w:rFonts w:ascii="Arial Narrow" w:hAnsi="Arial Narrow"/>
          <w:i/>
          <w:iCs/>
          <w:spacing w:val="16"/>
        </w:rPr>
        <w:t xml:space="preserve"> </w:t>
      </w:r>
      <w:r>
        <w:rPr>
          <w:rFonts w:ascii="Arial Narrow" w:hAnsi="Arial Narrow"/>
          <w:i/>
          <w:iCs/>
        </w:rPr>
        <w:t>lettres]</w:t>
      </w:r>
    </w:p>
    <w:p w:rsidR="00631370" w:rsidRDefault="008347A5">
      <w:pPr>
        <w:spacing w:before="93"/>
        <w:ind w:left="107" w:right="-20"/>
        <w:rPr>
          <w:rFonts w:ascii="Arial Narrow" w:hAnsi="Arial Narrow"/>
        </w:rPr>
      </w:pPr>
      <w:r>
        <w:rPr>
          <w:rFonts w:ascii="Arial Narrow" w:hAnsi="Arial Narrow"/>
        </w:rPr>
        <w:t>- M'engage</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rPr>
        <w:t>exécuter</w:t>
      </w:r>
      <w:r>
        <w:rPr>
          <w:rFonts w:ascii="Arial Narrow" w:hAnsi="Arial Narrow"/>
          <w:spacing w:val="7"/>
        </w:rPr>
        <w:t xml:space="preserve"> </w:t>
      </w:r>
      <w:r>
        <w:rPr>
          <w:rFonts w:ascii="Arial Narrow" w:hAnsi="Arial Narrow"/>
        </w:rPr>
        <w:t>les</w:t>
      </w:r>
      <w:r>
        <w:rPr>
          <w:rFonts w:ascii="Arial Narrow" w:hAnsi="Arial Narrow"/>
          <w:spacing w:val="7"/>
        </w:rPr>
        <w:t xml:space="preserve"> </w:t>
      </w:r>
      <w:r>
        <w:rPr>
          <w:rFonts w:ascii="Arial Narrow" w:hAnsi="Arial Narrow"/>
        </w:rPr>
        <w:t>travaux</w:t>
      </w:r>
      <w:r>
        <w:rPr>
          <w:rFonts w:ascii="Arial Narrow" w:hAnsi="Arial Narrow"/>
          <w:spacing w:val="7"/>
        </w:rPr>
        <w:t xml:space="preserve"> </w:t>
      </w:r>
      <w:r>
        <w:rPr>
          <w:rFonts w:ascii="Arial Narrow" w:hAnsi="Arial Narrow"/>
        </w:rPr>
        <w:t>dans</w:t>
      </w:r>
      <w:r>
        <w:rPr>
          <w:rFonts w:ascii="Arial Narrow" w:hAnsi="Arial Narrow"/>
          <w:spacing w:val="7"/>
        </w:rPr>
        <w:t xml:space="preserve"> </w:t>
      </w:r>
      <w:r>
        <w:rPr>
          <w:rFonts w:ascii="Arial Narrow" w:hAnsi="Arial Narrow"/>
        </w:rPr>
        <w:t>un</w:t>
      </w:r>
      <w:r>
        <w:rPr>
          <w:rFonts w:ascii="Arial Narrow" w:hAnsi="Arial Narrow"/>
          <w:spacing w:val="7"/>
        </w:rPr>
        <w:t xml:space="preserve"> </w:t>
      </w:r>
      <w:r>
        <w:rPr>
          <w:rFonts w:ascii="Arial Narrow" w:hAnsi="Arial Narrow"/>
        </w:rPr>
        <w:t>délai</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 jours calendaires</w:t>
      </w:r>
    </w:p>
    <w:p w:rsidR="00631370" w:rsidRDefault="00631370">
      <w:pPr>
        <w:spacing w:before="5"/>
        <w:rPr>
          <w:rFonts w:ascii="Arial Narrow" w:hAnsi="Arial Narrow"/>
        </w:rPr>
      </w:pPr>
    </w:p>
    <w:p w:rsidR="00631370" w:rsidRDefault="008347A5">
      <w:pPr>
        <w:spacing w:before="12"/>
        <w:ind w:left="180" w:right="-208"/>
        <w:rPr>
          <w:rFonts w:ascii="Arial Narrow" w:hAnsi="Arial Narrow"/>
        </w:rPr>
      </w:pPr>
      <w:r>
        <w:rPr>
          <w:rFonts w:ascii="Arial Narrow" w:hAnsi="Arial Narrow"/>
        </w:rPr>
        <w:t xml:space="preserve">- M’engage en outre à maintenir mon offre dans le délai 90 jours </w:t>
      </w:r>
      <w:r>
        <w:rPr>
          <w:rFonts w:ascii="Arial Narrow" w:hAnsi="Arial Narrow"/>
          <w:i/>
          <w:iCs/>
        </w:rPr>
        <w:t xml:space="preserve"> </w:t>
      </w:r>
      <w:r>
        <w:rPr>
          <w:rFonts w:ascii="Arial Narrow" w:hAnsi="Arial Narrow"/>
        </w:rPr>
        <w:t>à compter de la date limite de remise des offres.</w:t>
      </w:r>
    </w:p>
    <w:p w:rsidR="00631370" w:rsidRDefault="00631370">
      <w:pPr>
        <w:spacing w:before="5"/>
        <w:rPr>
          <w:rFonts w:ascii="Arial Narrow" w:hAnsi="Arial Narrow"/>
        </w:rPr>
      </w:pPr>
    </w:p>
    <w:p w:rsidR="00631370" w:rsidRDefault="00631370">
      <w:pPr>
        <w:spacing w:before="8"/>
        <w:rPr>
          <w:rFonts w:ascii="Arial Narrow" w:hAnsi="Arial Narrow"/>
        </w:rPr>
      </w:pPr>
    </w:p>
    <w:p w:rsidR="00631370" w:rsidRDefault="008347A5">
      <w:pPr>
        <w:ind w:left="107" w:right="-259"/>
        <w:rPr>
          <w:rFonts w:ascii="Arial Narrow" w:hAnsi="Arial Narrow"/>
        </w:rPr>
      </w:pPr>
      <w:r>
        <w:rPr>
          <w:rFonts w:ascii="Arial Narrow" w:hAnsi="Arial Narrow"/>
        </w:rPr>
        <w:t>Le Maître d’Ouvrage Délégué se libérera des sommes dues par lui au titre du présent marché en faisant donner</w:t>
      </w:r>
      <w:r>
        <w:rPr>
          <w:rFonts w:ascii="Arial Narrow" w:hAnsi="Arial Narrow"/>
          <w:spacing w:val="18"/>
        </w:rPr>
        <w:t xml:space="preserve"> </w:t>
      </w:r>
      <w:r>
        <w:rPr>
          <w:rFonts w:ascii="Arial Narrow" w:hAnsi="Arial Narrow"/>
        </w:rPr>
        <w:t>crédit</w:t>
      </w:r>
      <w:r>
        <w:rPr>
          <w:rFonts w:ascii="Arial Narrow" w:hAnsi="Arial Narrow"/>
          <w:spacing w:val="18"/>
        </w:rPr>
        <w:t xml:space="preserve"> </w:t>
      </w:r>
      <w:r>
        <w:rPr>
          <w:rFonts w:ascii="Arial Narrow" w:hAnsi="Arial Narrow"/>
        </w:rPr>
        <w:t>au</w:t>
      </w:r>
      <w:r>
        <w:rPr>
          <w:rFonts w:ascii="Arial Narrow" w:hAnsi="Arial Narrow"/>
          <w:spacing w:val="18"/>
        </w:rPr>
        <w:t xml:space="preserve"> </w:t>
      </w:r>
      <w:r>
        <w:rPr>
          <w:rFonts w:ascii="Arial Narrow" w:hAnsi="Arial Narrow"/>
        </w:rPr>
        <w:t>compte</w:t>
      </w:r>
      <w:r>
        <w:rPr>
          <w:rFonts w:ascii="Arial Narrow" w:hAnsi="Arial Narrow"/>
          <w:spacing w:val="18"/>
        </w:rPr>
        <w:t xml:space="preserve"> </w:t>
      </w:r>
      <w:r>
        <w:rPr>
          <w:rFonts w:ascii="Arial Narrow" w:hAnsi="Arial Narrow"/>
        </w:rPr>
        <w:t>n°</w:t>
      </w:r>
      <w:r>
        <w:rPr>
          <w:rFonts w:ascii="Arial Narrow" w:hAnsi="Arial Narrow"/>
          <w:spacing w:val="18"/>
        </w:rPr>
        <w:t xml:space="preserve"> </w:t>
      </w:r>
      <w:r>
        <w:rPr>
          <w:rFonts w:ascii="Arial Narrow" w:hAnsi="Arial Narrow"/>
        </w:rPr>
        <w:t>………………...</w:t>
      </w:r>
      <w:r>
        <w:rPr>
          <w:rFonts w:ascii="Arial Narrow" w:hAnsi="Arial Narrow"/>
        </w:rPr>
        <w:t xml:space="preserve">................... </w:t>
      </w:r>
      <w:r>
        <w:rPr>
          <w:rFonts w:ascii="Arial Narrow" w:hAnsi="Arial Narrow"/>
          <w:spacing w:val="-16"/>
        </w:rPr>
        <w:t xml:space="preserve"> </w:t>
      </w:r>
      <w:r>
        <w:rPr>
          <w:rFonts w:ascii="Arial Narrow" w:hAnsi="Arial Narrow"/>
        </w:rPr>
        <w:t>ouvert</w:t>
      </w:r>
      <w:r>
        <w:rPr>
          <w:rFonts w:ascii="Arial Narrow" w:hAnsi="Arial Narrow"/>
          <w:spacing w:val="18"/>
        </w:rPr>
        <w:t xml:space="preserve"> </w:t>
      </w:r>
      <w:r>
        <w:rPr>
          <w:rFonts w:ascii="Arial Narrow" w:hAnsi="Arial Narrow"/>
        </w:rPr>
        <w:t>au</w:t>
      </w:r>
      <w:r>
        <w:rPr>
          <w:rFonts w:ascii="Arial Narrow" w:hAnsi="Arial Narrow"/>
          <w:spacing w:val="18"/>
        </w:rPr>
        <w:t xml:space="preserve"> </w:t>
      </w:r>
      <w:r>
        <w:rPr>
          <w:rFonts w:ascii="Arial Narrow" w:hAnsi="Arial Narrow"/>
        </w:rPr>
        <w:t>nom</w:t>
      </w:r>
      <w:r>
        <w:rPr>
          <w:rFonts w:ascii="Arial Narrow" w:hAnsi="Arial Narrow"/>
          <w:spacing w:val="18"/>
        </w:rPr>
        <w:t xml:space="preserve"> </w:t>
      </w:r>
      <w:r>
        <w:rPr>
          <w:rFonts w:ascii="Arial Narrow" w:hAnsi="Arial Narrow"/>
        </w:rPr>
        <w:t>de</w:t>
      </w:r>
      <w:r>
        <w:rPr>
          <w:rFonts w:ascii="Arial Narrow" w:hAnsi="Arial Narrow"/>
          <w:spacing w:val="18"/>
        </w:rPr>
        <w:t xml:space="preserve"> </w:t>
      </w:r>
      <w:r>
        <w:rPr>
          <w:rFonts w:ascii="Arial Narrow" w:hAnsi="Arial Narrow"/>
        </w:rPr>
        <w:t xml:space="preserve">….................……. </w:t>
      </w:r>
      <w:r>
        <w:rPr>
          <w:rFonts w:ascii="Arial Narrow" w:hAnsi="Arial Narrow"/>
          <w:spacing w:val="-16"/>
        </w:rPr>
        <w:t xml:space="preserve"> </w:t>
      </w:r>
      <w:r>
        <w:rPr>
          <w:rFonts w:ascii="Arial Narrow" w:hAnsi="Arial Narrow"/>
        </w:rPr>
        <w:t>auprès</w:t>
      </w:r>
      <w:r>
        <w:rPr>
          <w:rFonts w:ascii="Arial Narrow" w:hAnsi="Arial Narrow"/>
          <w:spacing w:val="18"/>
        </w:rPr>
        <w:t xml:space="preserve"> </w:t>
      </w:r>
      <w:r>
        <w:rPr>
          <w:rFonts w:ascii="Arial Narrow" w:hAnsi="Arial Narrow"/>
        </w:rPr>
        <w:t>de</w:t>
      </w:r>
      <w:r>
        <w:rPr>
          <w:rFonts w:ascii="Arial Narrow" w:hAnsi="Arial Narrow"/>
          <w:spacing w:val="18"/>
        </w:rPr>
        <w:t xml:space="preserve"> </w:t>
      </w:r>
      <w:r>
        <w:rPr>
          <w:rFonts w:ascii="Arial Narrow" w:hAnsi="Arial Narrow"/>
        </w:rPr>
        <w:t>la</w:t>
      </w:r>
      <w:r>
        <w:rPr>
          <w:rFonts w:ascii="Arial Narrow" w:hAnsi="Arial Narrow"/>
          <w:spacing w:val="18"/>
        </w:rPr>
        <w:t xml:space="preserve"> </w:t>
      </w:r>
      <w:r>
        <w:rPr>
          <w:rFonts w:ascii="Arial Narrow" w:hAnsi="Arial Narrow"/>
        </w:rPr>
        <w:t>banque…................................…………………….. Agence</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w:t>
      </w:r>
    </w:p>
    <w:p w:rsidR="00631370" w:rsidRDefault="00631370">
      <w:pPr>
        <w:rPr>
          <w:rFonts w:ascii="Arial Narrow" w:hAnsi="Arial Narrow"/>
        </w:rPr>
      </w:pPr>
    </w:p>
    <w:p w:rsidR="00631370" w:rsidRDefault="00631370">
      <w:pPr>
        <w:rPr>
          <w:rFonts w:ascii="Arial Narrow" w:hAnsi="Arial Narrow"/>
        </w:rPr>
      </w:pPr>
    </w:p>
    <w:p w:rsidR="00631370" w:rsidRDefault="008347A5">
      <w:pPr>
        <w:ind w:left="107" w:right="-214"/>
        <w:rPr>
          <w:rFonts w:ascii="Arial Narrow" w:hAnsi="Arial Narrow"/>
        </w:rPr>
      </w:pPr>
      <w:r>
        <w:rPr>
          <w:rFonts w:ascii="Arial Narrow" w:hAnsi="Arial Narrow"/>
        </w:rPr>
        <w:t>Avant signature du marché, la présente soumission acceptée par vous vaudra engagement entre nous.</w:t>
      </w:r>
    </w:p>
    <w:p w:rsidR="00631370" w:rsidRDefault="00631370">
      <w:pPr>
        <w:spacing w:before="8"/>
        <w:rPr>
          <w:rFonts w:ascii="Arial Narrow" w:hAnsi="Arial Narrow"/>
        </w:rPr>
      </w:pPr>
    </w:p>
    <w:p w:rsidR="00631370" w:rsidRDefault="008347A5">
      <w:pPr>
        <w:ind w:left="5451" w:right="-68"/>
        <w:rPr>
          <w:rFonts w:ascii="Arial Narrow" w:hAnsi="Arial Narrow"/>
        </w:rPr>
      </w:pPr>
      <w:r>
        <w:rPr>
          <w:rFonts w:ascii="Arial Narrow" w:hAnsi="Arial Narrow"/>
          <w:i/>
          <w:iCs/>
        </w:rPr>
        <w:t>Fait</w:t>
      </w:r>
      <w:r>
        <w:rPr>
          <w:rFonts w:ascii="Arial Narrow" w:hAnsi="Arial Narrow"/>
          <w:i/>
          <w:iCs/>
          <w:spacing w:val="7"/>
        </w:rPr>
        <w:t xml:space="preserve"> </w:t>
      </w:r>
      <w:r>
        <w:rPr>
          <w:rFonts w:ascii="Arial Narrow" w:hAnsi="Arial Narrow"/>
          <w:i/>
          <w:iCs/>
        </w:rPr>
        <w:t>à................………. le</w:t>
      </w:r>
      <w:r>
        <w:rPr>
          <w:rFonts w:ascii="Arial Narrow" w:hAnsi="Arial Narrow"/>
          <w:i/>
          <w:iCs/>
          <w:spacing w:val="7"/>
        </w:rPr>
        <w:t xml:space="preserve"> </w:t>
      </w:r>
    </w:p>
    <w:p w:rsidR="00631370" w:rsidRDefault="00631370">
      <w:pPr>
        <w:rPr>
          <w:rFonts w:ascii="Arial Narrow" w:hAnsi="Arial Narrow"/>
        </w:rPr>
      </w:pPr>
    </w:p>
    <w:p w:rsidR="00631370" w:rsidRDefault="00631370">
      <w:pPr>
        <w:spacing w:before="12"/>
        <w:rPr>
          <w:rFonts w:ascii="Arial Narrow" w:hAnsi="Arial Narrow"/>
        </w:rPr>
      </w:pPr>
    </w:p>
    <w:p w:rsidR="00631370" w:rsidRDefault="008347A5">
      <w:pPr>
        <w:ind w:left="180" w:right="-35"/>
        <w:rPr>
          <w:rFonts w:ascii="Arial Narrow" w:hAnsi="Arial Narrow"/>
        </w:rPr>
      </w:pPr>
      <w:r>
        <w:rPr>
          <w:rFonts w:ascii="Arial Narrow" w:hAnsi="Arial Narrow"/>
        </w:rPr>
        <w:t>Signature</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w:t>
      </w:r>
    </w:p>
    <w:p w:rsidR="00631370" w:rsidRDefault="00631370">
      <w:pPr>
        <w:spacing w:before="4"/>
        <w:rPr>
          <w:rFonts w:ascii="Arial Narrow" w:hAnsi="Arial Narrow"/>
        </w:rPr>
      </w:pPr>
    </w:p>
    <w:p w:rsidR="00631370" w:rsidRDefault="008347A5">
      <w:pPr>
        <w:pStyle w:val="Retraitcorpsdetexte3"/>
        <w:rPr>
          <w:rFonts w:ascii="Arial Narrow" w:hAnsi="Arial Narrow"/>
        </w:rPr>
      </w:pPr>
      <w:proofErr w:type="gramStart"/>
      <w:r>
        <w:rPr>
          <w:rFonts w:ascii="Arial Narrow" w:hAnsi="Arial Narrow"/>
        </w:rPr>
        <w:t>en</w:t>
      </w:r>
      <w:proofErr w:type="gramEnd"/>
      <w:r>
        <w:rPr>
          <w:rFonts w:ascii="Arial Narrow" w:hAnsi="Arial Narrow"/>
          <w:spacing w:val="7"/>
        </w:rPr>
        <w:t xml:space="preserve"> </w:t>
      </w:r>
      <w:r>
        <w:rPr>
          <w:rFonts w:ascii="Arial Narrow" w:hAnsi="Arial Narrow"/>
        </w:rPr>
        <w:t>qualité</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 xml:space="preserve">………...................................... </w:t>
      </w:r>
      <w:proofErr w:type="gramStart"/>
      <w:r>
        <w:rPr>
          <w:rFonts w:ascii="Arial Narrow" w:hAnsi="Arial Narrow"/>
        </w:rPr>
        <w:t>dûment</w:t>
      </w:r>
      <w:proofErr w:type="gramEnd"/>
      <w:r>
        <w:rPr>
          <w:rFonts w:ascii="Arial Narrow" w:hAnsi="Arial Narrow"/>
          <w:spacing w:val="7"/>
        </w:rPr>
        <w:t xml:space="preserve"> </w:t>
      </w:r>
      <w:r>
        <w:rPr>
          <w:rFonts w:ascii="Arial Narrow" w:hAnsi="Arial Narrow"/>
        </w:rPr>
        <w:t>autorisé</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rPr>
        <w:t>signer</w:t>
      </w:r>
      <w:r>
        <w:rPr>
          <w:rFonts w:ascii="Arial Narrow" w:hAnsi="Arial Narrow"/>
          <w:spacing w:val="7"/>
        </w:rPr>
        <w:t xml:space="preserve"> </w:t>
      </w:r>
      <w:r>
        <w:rPr>
          <w:rFonts w:ascii="Arial Narrow" w:hAnsi="Arial Narrow"/>
        </w:rPr>
        <w:t>les</w:t>
      </w:r>
      <w:r>
        <w:rPr>
          <w:rFonts w:ascii="Arial Narrow" w:hAnsi="Arial Narrow"/>
          <w:spacing w:val="7"/>
        </w:rPr>
        <w:t xml:space="preserve"> </w:t>
      </w:r>
      <w:r>
        <w:rPr>
          <w:rFonts w:ascii="Arial Narrow" w:hAnsi="Arial Narrow"/>
        </w:rPr>
        <w:t>soumissions pour</w:t>
      </w:r>
      <w:r>
        <w:rPr>
          <w:rFonts w:ascii="Arial Narrow" w:hAnsi="Arial Narrow"/>
          <w:spacing w:val="7"/>
        </w:rPr>
        <w:t xml:space="preserve"> </w:t>
      </w:r>
      <w:r>
        <w:rPr>
          <w:rFonts w:ascii="Arial Narrow" w:hAnsi="Arial Narrow"/>
        </w:rPr>
        <w:t>et au nom</w:t>
      </w:r>
      <w:r>
        <w:rPr>
          <w:rFonts w:ascii="Arial Narrow" w:hAnsi="Arial Narrow"/>
          <w:spacing w:val="7"/>
        </w:rPr>
        <w:t xml:space="preserve"> </w:t>
      </w:r>
      <w:r>
        <w:rPr>
          <w:rFonts w:ascii="Arial Narrow" w:hAnsi="Arial Narrow"/>
        </w:rPr>
        <w:t xml:space="preserve">de </w:t>
      </w:r>
    </w:p>
    <w:p w:rsidR="00631370" w:rsidRDefault="00631370">
      <w:pPr>
        <w:pStyle w:val="Retraitcorpsdetexte3"/>
        <w:rPr>
          <w:rFonts w:ascii="Arial Narrow" w:hAnsi="Arial Narrow"/>
        </w:rPr>
      </w:pPr>
    </w:p>
    <w:p w:rsidR="00631370" w:rsidRDefault="00631370">
      <w:pPr>
        <w:pStyle w:val="Retraitcorpsdetexte3"/>
        <w:rPr>
          <w:rFonts w:ascii="Arial Narrow" w:hAnsi="Arial Narrow"/>
        </w:rPr>
      </w:pPr>
    </w:p>
    <w:p w:rsidR="00631370" w:rsidRDefault="00631370">
      <w:pPr>
        <w:pStyle w:val="Retraitcorpsdetexte3"/>
        <w:rPr>
          <w:rFonts w:ascii="Arial Narrow" w:hAnsi="Arial Narrow"/>
        </w:rPr>
      </w:pPr>
    </w:p>
    <w:p w:rsidR="00631370" w:rsidRDefault="00631370">
      <w:pPr>
        <w:pStyle w:val="Retraitcorpsdetexte3"/>
        <w:rPr>
          <w:rFonts w:ascii="Arial Narrow" w:hAnsi="Arial Narrow"/>
        </w:rPr>
      </w:pPr>
    </w:p>
    <w:p w:rsidR="00631370" w:rsidRDefault="00631370">
      <w:pPr>
        <w:pStyle w:val="Retraitcorpsdetexte3"/>
        <w:rPr>
          <w:rFonts w:ascii="Arial Narrow" w:hAnsi="Arial Narrow"/>
        </w:rPr>
      </w:pPr>
    </w:p>
    <w:p w:rsidR="00631370" w:rsidRDefault="008347A5">
      <w:pPr>
        <w:pStyle w:val="Titre1"/>
        <w:jc w:val="both"/>
        <w:rPr>
          <w:rFonts w:ascii="Arial Narrow" w:hAnsi="Arial Narrow"/>
        </w:rPr>
      </w:pPr>
      <w:r>
        <w:rPr>
          <w:rFonts w:ascii="Arial Narrow" w:hAnsi="Arial Narrow"/>
        </w:rPr>
        <w:t>ANNEXE 2</w:t>
      </w:r>
    </w:p>
    <w:p w:rsidR="00631370" w:rsidRDefault="00631370">
      <w:pPr>
        <w:rPr>
          <w:rFonts w:ascii="Arial Narrow" w:hAnsi="Arial Narrow"/>
        </w:rPr>
      </w:pPr>
    </w:p>
    <w:p w:rsidR="00631370" w:rsidRDefault="008347A5">
      <w:pPr>
        <w:pStyle w:val="Titre1"/>
        <w:jc w:val="both"/>
        <w:rPr>
          <w:rFonts w:ascii="Arial Narrow" w:hAnsi="Arial Narrow"/>
        </w:rPr>
      </w:pPr>
      <w:r>
        <w:rPr>
          <w:rFonts w:ascii="Arial Narrow" w:hAnsi="Arial Narrow"/>
        </w:rPr>
        <w:lastRenderedPageBreak/>
        <w:t xml:space="preserve">MODÈLE DE CAUTION DE </w:t>
      </w:r>
      <w:r>
        <w:rPr>
          <w:rFonts w:ascii="Arial Narrow" w:hAnsi="Arial Narrow"/>
        </w:rPr>
        <w:t>SOUMISSION</w:t>
      </w:r>
    </w:p>
    <w:p w:rsidR="00631370" w:rsidRDefault="00631370">
      <w:pPr>
        <w:pStyle w:val="Xl25"/>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spacing w:before="0" w:after="0"/>
        <w:jc w:val="both"/>
        <w:rPr>
          <w:rFonts w:ascii="Arial Narrow" w:hAnsi="Arial Narrow" w:cs="Times New Roman"/>
          <w:spacing w:val="-2"/>
        </w:rPr>
      </w:pPr>
    </w:p>
    <w:p w:rsidR="00631370" w:rsidRDefault="00631370">
      <w:pPr>
        <w:rPr>
          <w:rFonts w:ascii="Arial Narrow" w:hAnsi="Arial Narrow"/>
        </w:rPr>
      </w:pPr>
    </w:p>
    <w:p w:rsidR="00631370" w:rsidRDefault="008347A5">
      <w:pPr>
        <w:ind w:left="107" w:right="-20"/>
        <w:rPr>
          <w:rFonts w:ascii="Arial Narrow" w:hAnsi="Arial Narrow"/>
        </w:rPr>
      </w:pPr>
      <w:r>
        <w:rPr>
          <w:rFonts w:ascii="Arial Narrow" w:hAnsi="Arial Narrow"/>
        </w:rPr>
        <w:t>Adressée</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i/>
          <w:iCs/>
        </w:rPr>
        <w:t>[indiquer</w:t>
      </w:r>
      <w:r>
        <w:rPr>
          <w:rFonts w:ascii="Arial Narrow" w:hAnsi="Arial Narrow"/>
          <w:i/>
          <w:iCs/>
          <w:spacing w:val="6"/>
        </w:rPr>
        <w:t xml:space="preserve"> </w:t>
      </w:r>
      <w:r>
        <w:rPr>
          <w:rFonts w:ascii="Arial Narrow" w:hAnsi="Arial Narrow"/>
          <w:i/>
          <w:iCs/>
        </w:rPr>
        <w:t>le</w:t>
      </w:r>
      <w:r>
        <w:rPr>
          <w:rFonts w:ascii="Arial Narrow" w:hAnsi="Arial Narrow"/>
          <w:i/>
          <w:iCs/>
          <w:spacing w:val="6"/>
        </w:rPr>
        <w:t xml:space="preserve"> </w:t>
      </w:r>
      <w:r>
        <w:rPr>
          <w:rFonts w:ascii="Arial Narrow" w:hAnsi="Arial Narrow"/>
          <w:i/>
          <w:iCs/>
        </w:rPr>
        <w:t>Maître</w:t>
      </w:r>
      <w:r>
        <w:rPr>
          <w:rFonts w:ascii="Arial Narrow" w:hAnsi="Arial Narrow"/>
          <w:i/>
          <w:iCs/>
          <w:spacing w:val="6"/>
        </w:rPr>
        <w:t xml:space="preserve"> </w:t>
      </w:r>
      <w:r>
        <w:rPr>
          <w:rFonts w:ascii="Arial Narrow" w:hAnsi="Arial Narrow"/>
          <w:i/>
          <w:iCs/>
        </w:rPr>
        <w:t>d’Ouvrage Délégué</w:t>
      </w:r>
      <w:r>
        <w:rPr>
          <w:rFonts w:ascii="Arial Narrow" w:hAnsi="Arial Narrow"/>
          <w:i/>
          <w:iCs/>
          <w:spacing w:val="6"/>
        </w:rPr>
        <w:t xml:space="preserve"> </w:t>
      </w:r>
      <w:r>
        <w:rPr>
          <w:rFonts w:ascii="Arial Narrow" w:hAnsi="Arial Narrow"/>
          <w:i/>
          <w:iCs/>
        </w:rPr>
        <w:t>et</w:t>
      </w:r>
      <w:r>
        <w:rPr>
          <w:rFonts w:ascii="Arial Narrow" w:hAnsi="Arial Narrow"/>
          <w:i/>
          <w:iCs/>
          <w:spacing w:val="6"/>
        </w:rPr>
        <w:t xml:space="preserve"> </w:t>
      </w:r>
      <w:r>
        <w:rPr>
          <w:rFonts w:ascii="Arial Narrow" w:hAnsi="Arial Narrow"/>
          <w:i/>
          <w:iCs/>
        </w:rPr>
        <w:t>son</w:t>
      </w:r>
      <w:r>
        <w:rPr>
          <w:rFonts w:ascii="Arial Narrow" w:hAnsi="Arial Narrow"/>
          <w:i/>
          <w:iCs/>
          <w:spacing w:val="6"/>
        </w:rPr>
        <w:t xml:space="preserve"> </w:t>
      </w:r>
      <w:r>
        <w:rPr>
          <w:rFonts w:ascii="Arial Narrow" w:hAnsi="Arial Narrow"/>
          <w:i/>
          <w:iCs/>
        </w:rPr>
        <w:t>adresse]</w:t>
      </w:r>
      <w:r>
        <w:rPr>
          <w:rFonts w:ascii="Arial Narrow" w:hAnsi="Arial Narrow"/>
        </w:rPr>
        <w:t>,</w:t>
      </w:r>
      <w:r>
        <w:rPr>
          <w:rFonts w:ascii="Arial Narrow" w:hAnsi="Arial Narrow"/>
          <w:spacing w:val="7"/>
        </w:rPr>
        <w:t xml:space="preserve"> </w:t>
      </w:r>
      <w:r>
        <w:rPr>
          <w:rFonts w:ascii="Arial Narrow" w:hAnsi="Arial Narrow"/>
        </w:rPr>
        <w:t>«</w:t>
      </w:r>
      <w:r>
        <w:rPr>
          <w:rFonts w:ascii="Arial Narrow" w:hAnsi="Arial Narrow"/>
          <w:spacing w:val="7"/>
        </w:rPr>
        <w:t xml:space="preserve"> </w:t>
      </w:r>
      <w:r>
        <w:rPr>
          <w:rFonts w:ascii="Arial Narrow" w:hAnsi="Arial Narrow"/>
        </w:rPr>
        <w:t>le</w:t>
      </w:r>
      <w:r>
        <w:rPr>
          <w:rFonts w:ascii="Arial Narrow" w:hAnsi="Arial Narrow"/>
          <w:spacing w:val="7"/>
        </w:rPr>
        <w:t xml:space="preserve"> </w:t>
      </w:r>
      <w:r>
        <w:rPr>
          <w:rFonts w:ascii="Arial Narrow" w:hAnsi="Arial Narrow"/>
        </w:rPr>
        <w:t>Maître</w:t>
      </w:r>
      <w:r>
        <w:rPr>
          <w:rFonts w:ascii="Arial Narrow" w:hAnsi="Arial Narrow"/>
          <w:spacing w:val="7"/>
        </w:rPr>
        <w:t xml:space="preserve"> </w:t>
      </w:r>
      <w:r>
        <w:rPr>
          <w:rFonts w:ascii="Arial Narrow" w:hAnsi="Arial Narrow"/>
        </w:rPr>
        <w:t>d’Ouvrage Délégué</w:t>
      </w:r>
      <w:r>
        <w:rPr>
          <w:rFonts w:ascii="Arial Narrow" w:hAnsi="Arial Narrow"/>
          <w:spacing w:val="7"/>
        </w:rPr>
        <w:t xml:space="preserve"> </w:t>
      </w:r>
      <w:r>
        <w:rPr>
          <w:rFonts w:ascii="Arial Narrow" w:hAnsi="Arial Narrow"/>
        </w:rPr>
        <w:t>»</w:t>
      </w:r>
    </w:p>
    <w:p w:rsidR="00631370" w:rsidRDefault="00631370">
      <w:pPr>
        <w:rPr>
          <w:rFonts w:ascii="Arial Narrow" w:hAnsi="Arial Narrow"/>
        </w:rPr>
      </w:pPr>
    </w:p>
    <w:p w:rsidR="00631370" w:rsidRDefault="00631370">
      <w:pPr>
        <w:rPr>
          <w:rFonts w:ascii="Arial Narrow" w:hAnsi="Arial Narrow"/>
        </w:rPr>
      </w:pPr>
    </w:p>
    <w:p w:rsidR="00631370" w:rsidRDefault="008347A5">
      <w:pPr>
        <w:ind w:left="107" w:right="-259"/>
        <w:rPr>
          <w:rFonts w:ascii="Arial Narrow" w:hAnsi="Arial Narrow"/>
        </w:rPr>
      </w:pPr>
      <w:r>
        <w:rPr>
          <w:rFonts w:ascii="Arial Narrow" w:hAnsi="Arial Narrow"/>
        </w:rPr>
        <w:t>Attendu</w:t>
      </w:r>
      <w:r>
        <w:rPr>
          <w:rFonts w:ascii="Arial Narrow" w:hAnsi="Arial Narrow"/>
          <w:spacing w:val="25"/>
        </w:rPr>
        <w:t xml:space="preserve"> </w:t>
      </w:r>
      <w:r>
        <w:rPr>
          <w:rFonts w:ascii="Arial Narrow" w:hAnsi="Arial Narrow"/>
        </w:rPr>
        <w:t>que</w:t>
      </w:r>
      <w:r>
        <w:rPr>
          <w:rFonts w:ascii="Arial Narrow" w:hAnsi="Arial Narrow"/>
          <w:spacing w:val="25"/>
        </w:rPr>
        <w:t xml:space="preserve"> </w:t>
      </w:r>
      <w:r>
        <w:rPr>
          <w:rFonts w:ascii="Arial Narrow" w:hAnsi="Arial Narrow"/>
        </w:rPr>
        <w:t>l’entreprise</w:t>
      </w:r>
      <w:r>
        <w:rPr>
          <w:rFonts w:ascii="Arial Narrow" w:hAnsi="Arial Narrow"/>
          <w:spacing w:val="26"/>
        </w:rPr>
        <w:t xml:space="preserve"> </w:t>
      </w:r>
      <w:r>
        <w:rPr>
          <w:rFonts w:ascii="Arial Narrow" w:hAnsi="Arial Narrow"/>
        </w:rPr>
        <w:t xml:space="preserve">……………..........................……….. </w:t>
      </w:r>
      <w:r>
        <w:rPr>
          <w:rFonts w:ascii="Arial Narrow" w:hAnsi="Arial Narrow"/>
          <w:spacing w:val="-9"/>
        </w:rPr>
        <w:t xml:space="preserve"> </w:t>
      </w:r>
      <w:r>
        <w:rPr>
          <w:rFonts w:ascii="Arial Narrow" w:hAnsi="Arial Narrow"/>
        </w:rPr>
        <w:t>,</w:t>
      </w:r>
      <w:r>
        <w:rPr>
          <w:rFonts w:ascii="Arial Narrow" w:hAnsi="Arial Narrow"/>
          <w:spacing w:val="25"/>
        </w:rPr>
        <w:t xml:space="preserve"> </w:t>
      </w:r>
      <w:r>
        <w:rPr>
          <w:rFonts w:ascii="Arial Narrow" w:hAnsi="Arial Narrow"/>
        </w:rPr>
        <w:t>ci-dessous</w:t>
      </w:r>
      <w:r>
        <w:rPr>
          <w:rFonts w:ascii="Arial Narrow" w:hAnsi="Arial Narrow"/>
          <w:spacing w:val="25"/>
        </w:rPr>
        <w:t xml:space="preserve"> </w:t>
      </w:r>
      <w:r>
        <w:rPr>
          <w:rFonts w:ascii="Arial Narrow" w:hAnsi="Arial Narrow"/>
        </w:rPr>
        <w:t>désignée</w:t>
      </w:r>
      <w:r>
        <w:rPr>
          <w:rFonts w:ascii="Arial Narrow" w:hAnsi="Arial Narrow"/>
          <w:spacing w:val="25"/>
        </w:rPr>
        <w:t xml:space="preserve"> </w:t>
      </w:r>
      <w:r>
        <w:rPr>
          <w:rFonts w:ascii="Arial Narrow" w:hAnsi="Arial Narrow"/>
        </w:rPr>
        <w:t>«</w:t>
      </w:r>
      <w:r>
        <w:rPr>
          <w:rFonts w:ascii="Arial Narrow" w:hAnsi="Arial Narrow"/>
          <w:spacing w:val="25"/>
        </w:rPr>
        <w:t xml:space="preserve"> </w:t>
      </w:r>
      <w:r>
        <w:rPr>
          <w:rFonts w:ascii="Arial Narrow" w:hAnsi="Arial Narrow"/>
        </w:rPr>
        <w:t>le</w:t>
      </w:r>
      <w:r>
        <w:rPr>
          <w:rFonts w:ascii="Arial Narrow" w:hAnsi="Arial Narrow"/>
          <w:spacing w:val="25"/>
        </w:rPr>
        <w:t xml:space="preserve"> </w:t>
      </w:r>
      <w:r>
        <w:rPr>
          <w:rFonts w:ascii="Arial Narrow" w:hAnsi="Arial Narrow"/>
        </w:rPr>
        <w:t>soumissionnaire</w:t>
      </w:r>
      <w:r>
        <w:rPr>
          <w:rFonts w:ascii="Arial Narrow" w:hAnsi="Arial Narrow"/>
          <w:spacing w:val="25"/>
        </w:rPr>
        <w:t xml:space="preserve"> </w:t>
      </w:r>
      <w:r>
        <w:rPr>
          <w:rFonts w:ascii="Arial Narrow" w:hAnsi="Arial Narrow"/>
        </w:rPr>
        <w:t>»,</w:t>
      </w:r>
      <w:r>
        <w:rPr>
          <w:rFonts w:ascii="Arial Narrow" w:hAnsi="Arial Narrow"/>
          <w:spacing w:val="25"/>
        </w:rPr>
        <w:t xml:space="preserve"> </w:t>
      </w:r>
      <w:r>
        <w:rPr>
          <w:rFonts w:ascii="Arial Narrow" w:hAnsi="Arial Narrow"/>
        </w:rPr>
        <w:t>a</w:t>
      </w:r>
      <w:r>
        <w:rPr>
          <w:rFonts w:ascii="Arial Narrow" w:hAnsi="Arial Narrow"/>
          <w:spacing w:val="25"/>
        </w:rPr>
        <w:t xml:space="preserve"> </w:t>
      </w:r>
      <w:r>
        <w:rPr>
          <w:rFonts w:ascii="Arial Narrow" w:hAnsi="Arial Narrow"/>
        </w:rPr>
        <w:t xml:space="preserve">soumis son offre en date du ……………..........................……….. </w:t>
      </w:r>
      <w:r>
        <w:rPr>
          <w:rFonts w:ascii="Arial Narrow" w:hAnsi="Arial Narrow"/>
          <w:spacing w:val="14"/>
        </w:rPr>
        <w:t xml:space="preserve"> </w:t>
      </w:r>
      <w:proofErr w:type="gramStart"/>
      <w:r>
        <w:rPr>
          <w:rFonts w:ascii="Arial Narrow" w:hAnsi="Arial Narrow"/>
        </w:rPr>
        <w:t>pour</w:t>
      </w:r>
      <w:proofErr w:type="gramEnd"/>
      <w:r>
        <w:rPr>
          <w:rFonts w:ascii="Arial Narrow" w:hAnsi="Arial Narrow"/>
        </w:rPr>
        <w:t xml:space="preserve"> </w:t>
      </w:r>
      <w:r>
        <w:rPr>
          <w:rFonts w:ascii="Arial Narrow" w:hAnsi="Arial Narrow"/>
          <w:i/>
          <w:iCs/>
        </w:rPr>
        <w:t>[rappeler l’objet de l’Appel d’Offres]</w:t>
      </w:r>
      <w:r>
        <w:rPr>
          <w:rFonts w:ascii="Arial Narrow" w:hAnsi="Arial Narrow"/>
        </w:rPr>
        <w:t>, ci-dessous désignée</w:t>
      </w:r>
    </w:p>
    <w:p w:rsidR="00631370" w:rsidRDefault="008347A5">
      <w:pPr>
        <w:ind w:left="107" w:right="-215"/>
        <w:rPr>
          <w:rFonts w:ascii="Arial Narrow" w:hAnsi="Arial Narrow"/>
        </w:rPr>
      </w:pPr>
      <w:r>
        <w:rPr>
          <w:rFonts w:ascii="Arial Narrow" w:hAnsi="Arial Narrow"/>
        </w:rPr>
        <w:t>«</w:t>
      </w:r>
      <w:r>
        <w:rPr>
          <w:rFonts w:ascii="Arial Narrow" w:hAnsi="Arial Narrow"/>
          <w:spacing w:val="15"/>
        </w:rPr>
        <w:t xml:space="preserve"> </w:t>
      </w:r>
      <w:proofErr w:type="gramStart"/>
      <w:r>
        <w:rPr>
          <w:rFonts w:ascii="Arial Narrow" w:hAnsi="Arial Narrow"/>
        </w:rPr>
        <w:t>l’offre</w:t>
      </w:r>
      <w:proofErr w:type="gramEnd"/>
      <w:r>
        <w:rPr>
          <w:rFonts w:ascii="Arial Narrow" w:hAnsi="Arial Narrow"/>
          <w:spacing w:val="15"/>
        </w:rPr>
        <w:t xml:space="preserve"> </w:t>
      </w:r>
      <w:r>
        <w:rPr>
          <w:rFonts w:ascii="Arial Narrow" w:hAnsi="Arial Narrow"/>
        </w:rPr>
        <w:t>»,</w:t>
      </w:r>
      <w:r>
        <w:rPr>
          <w:rFonts w:ascii="Arial Narrow" w:hAnsi="Arial Narrow"/>
          <w:spacing w:val="15"/>
        </w:rPr>
        <w:t xml:space="preserve"> </w:t>
      </w:r>
      <w:r>
        <w:rPr>
          <w:rFonts w:ascii="Arial Narrow" w:hAnsi="Arial Narrow"/>
        </w:rPr>
        <w:t>et</w:t>
      </w:r>
      <w:r>
        <w:rPr>
          <w:rFonts w:ascii="Arial Narrow" w:hAnsi="Arial Narrow"/>
          <w:spacing w:val="15"/>
        </w:rPr>
        <w:t xml:space="preserve"> </w:t>
      </w:r>
      <w:r>
        <w:rPr>
          <w:rFonts w:ascii="Arial Narrow" w:hAnsi="Arial Narrow"/>
        </w:rPr>
        <w:t>pour</w:t>
      </w:r>
      <w:r>
        <w:rPr>
          <w:rFonts w:ascii="Arial Narrow" w:hAnsi="Arial Narrow"/>
          <w:spacing w:val="15"/>
        </w:rPr>
        <w:t xml:space="preserve"> </w:t>
      </w:r>
      <w:r>
        <w:rPr>
          <w:rFonts w:ascii="Arial Narrow" w:hAnsi="Arial Narrow"/>
        </w:rPr>
        <w:t>laquelle</w:t>
      </w:r>
      <w:r>
        <w:rPr>
          <w:rFonts w:ascii="Arial Narrow" w:hAnsi="Arial Narrow"/>
          <w:spacing w:val="15"/>
        </w:rPr>
        <w:t xml:space="preserve"> </w:t>
      </w:r>
      <w:r>
        <w:rPr>
          <w:rFonts w:ascii="Arial Narrow" w:hAnsi="Arial Narrow"/>
        </w:rPr>
        <w:t>il</w:t>
      </w:r>
      <w:r>
        <w:rPr>
          <w:rFonts w:ascii="Arial Narrow" w:hAnsi="Arial Narrow"/>
          <w:spacing w:val="15"/>
        </w:rPr>
        <w:t xml:space="preserve"> </w:t>
      </w:r>
      <w:r>
        <w:rPr>
          <w:rFonts w:ascii="Arial Narrow" w:hAnsi="Arial Narrow"/>
        </w:rPr>
        <w:t>doit</w:t>
      </w:r>
      <w:r>
        <w:rPr>
          <w:rFonts w:ascii="Arial Narrow" w:hAnsi="Arial Narrow"/>
          <w:spacing w:val="15"/>
        </w:rPr>
        <w:t xml:space="preserve"> </w:t>
      </w:r>
      <w:r>
        <w:rPr>
          <w:rFonts w:ascii="Arial Narrow" w:hAnsi="Arial Narrow"/>
        </w:rPr>
        <w:t>joindre</w:t>
      </w:r>
      <w:r>
        <w:rPr>
          <w:rFonts w:ascii="Arial Narrow" w:hAnsi="Arial Narrow"/>
          <w:spacing w:val="15"/>
        </w:rPr>
        <w:t xml:space="preserve"> </w:t>
      </w:r>
      <w:r>
        <w:rPr>
          <w:rFonts w:ascii="Arial Narrow" w:hAnsi="Arial Narrow"/>
        </w:rPr>
        <w:t>un</w:t>
      </w:r>
      <w:r>
        <w:rPr>
          <w:rFonts w:ascii="Arial Narrow" w:hAnsi="Arial Narrow"/>
          <w:spacing w:val="15"/>
        </w:rPr>
        <w:t xml:space="preserve"> </w:t>
      </w:r>
      <w:r>
        <w:rPr>
          <w:rFonts w:ascii="Arial Narrow" w:hAnsi="Arial Narrow"/>
        </w:rPr>
        <w:t>cautionnement</w:t>
      </w:r>
      <w:r>
        <w:rPr>
          <w:rFonts w:ascii="Arial Narrow" w:hAnsi="Arial Narrow"/>
          <w:spacing w:val="15"/>
        </w:rPr>
        <w:t xml:space="preserve"> </w:t>
      </w:r>
      <w:r>
        <w:rPr>
          <w:rFonts w:ascii="Arial Narrow" w:hAnsi="Arial Narrow"/>
        </w:rPr>
        <w:t>provisoire</w:t>
      </w:r>
      <w:r>
        <w:rPr>
          <w:rFonts w:ascii="Arial Narrow" w:hAnsi="Arial Narrow"/>
          <w:spacing w:val="15"/>
        </w:rPr>
        <w:t xml:space="preserve"> </w:t>
      </w:r>
      <w:r>
        <w:rPr>
          <w:rFonts w:ascii="Arial Narrow" w:hAnsi="Arial Narrow"/>
        </w:rPr>
        <w:t>équivalant</w:t>
      </w:r>
      <w:r>
        <w:rPr>
          <w:rFonts w:ascii="Arial Narrow" w:hAnsi="Arial Narrow"/>
          <w:spacing w:val="15"/>
        </w:rPr>
        <w:t xml:space="preserve"> </w:t>
      </w:r>
      <w:r>
        <w:rPr>
          <w:rFonts w:ascii="Arial Narrow" w:hAnsi="Arial Narrow"/>
        </w:rPr>
        <w:t>à</w:t>
      </w:r>
      <w:r>
        <w:rPr>
          <w:rFonts w:ascii="Arial Narrow" w:hAnsi="Arial Narrow"/>
          <w:spacing w:val="16"/>
        </w:rPr>
        <w:t xml:space="preserve"> </w:t>
      </w:r>
      <w:r>
        <w:rPr>
          <w:rFonts w:ascii="Arial Narrow" w:hAnsi="Arial Narrow"/>
          <w:i/>
          <w:iCs/>
        </w:rPr>
        <w:t>[indiquer</w:t>
      </w:r>
      <w:r>
        <w:rPr>
          <w:rFonts w:ascii="Arial Narrow" w:hAnsi="Arial Narrow"/>
          <w:i/>
          <w:iCs/>
          <w:spacing w:val="13"/>
        </w:rPr>
        <w:t xml:space="preserve"> </w:t>
      </w:r>
      <w:r>
        <w:rPr>
          <w:rFonts w:ascii="Arial Narrow" w:hAnsi="Arial Narrow"/>
          <w:i/>
          <w:iCs/>
        </w:rPr>
        <w:t>le</w:t>
      </w:r>
      <w:r>
        <w:rPr>
          <w:rFonts w:ascii="Arial Narrow" w:hAnsi="Arial Narrow"/>
          <w:i/>
          <w:iCs/>
          <w:spacing w:val="13"/>
        </w:rPr>
        <w:t xml:space="preserve"> </w:t>
      </w:r>
      <w:r>
        <w:rPr>
          <w:rFonts w:ascii="Arial Narrow" w:hAnsi="Arial Narrow"/>
          <w:i/>
          <w:iCs/>
        </w:rPr>
        <w:t>montant]</w:t>
      </w:r>
    </w:p>
    <w:p w:rsidR="00631370" w:rsidRDefault="008347A5">
      <w:pPr>
        <w:spacing w:before="12"/>
        <w:ind w:left="107" w:right="-20"/>
        <w:rPr>
          <w:rFonts w:ascii="Arial Narrow" w:hAnsi="Arial Narrow"/>
        </w:rPr>
      </w:pPr>
      <w:proofErr w:type="gramStart"/>
      <w:r>
        <w:rPr>
          <w:rFonts w:ascii="Arial Narrow" w:hAnsi="Arial Narrow"/>
        </w:rPr>
        <w:t>francs</w:t>
      </w:r>
      <w:proofErr w:type="gramEnd"/>
      <w:r>
        <w:rPr>
          <w:rFonts w:ascii="Arial Narrow" w:hAnsi="Arial Narrow"/>
          <w:spacing w:val="7"/>
        </w:rPr>
        <w:t xml:space="preserve"> </w:t>
      </w:r>
      <w:r>
        <w:rPr>
          <w:rFonts w:ascii="Arial Narrow" w:hAnsi="Arial Narrow"/>
        </w:rPr>
        <w:t>CFA,</w:t>
      </w:r>
    </w:p>
    <w:p w:rsidR="00631370" w:rsidRDefault="00631370">
      <w:pPr>
        <w:rPr>
          <w:rFonts w:ascii="Arial Narrow" w:hAnsi="Arial Narrow"/>
        </w:rPr>
      </w:pPr>
    </w:p>
    <w:p w:rsidR="00631370" w:rsidRDefault="00631370">
      <w:pPr>
        <w:rPr>
          <w:rFonts w:ascii="Arial Narrow" w:hAnsi="Arial Narrow"/>
        </w:rPr>
      </w:pPr>
    </w:p>
    <w:p w:rsidR="00631370" w:rsidRDefault="008347A5">
      <w:pPr>
        <w:ind w:left="107" w:right="-259"/>
        <w:rPr>
          <w:rFonts w:ascii="Arial Narrow" w:hAnsi="Arial Narrow"/>
        </w:rPr>
      </w:pPr>
      <w:r>
        <w:rPr>
          <w:rFonts w:ascii="Arial Narrow" w:hAnsi="Arial Narrow"/>
        </w:rPr>
        <w:t>No</w:t>
      </w:r>
      <w:r>
        <w:rPr>
          <w:rFonts w:ascii="Arial Narrow" w:hAnsi="Arial Narrow"/>
        </w:rPr>
        <w:t>us</w:t>
      </w:r>
      <w:r>
        <w:rPr>
          <w:rFonts w:ascii="Arial Narrow" w:hAnsi="Arial Narrow"/>
          <w:spacing w:val="9"/>
        </w:rPr>
        <w:t xml:space="preserve"> </w:t>
      </w:r>
      <w:r>
        <w:rPr>
          <w:rFonts w:ascii="Arial Narrow" w:hAnsi="Arial Narrow"/>
        </w:rPr>
        <w:t xml:space="preserve">…………....................…..........................……….. </w:t>
      </w:r>
      <w:r>
        <w:rPr>
          <w:rFonts w:ascii="Arial Narrow" w:hAnsi="Arial Narrow"/>
          <w:i/>
          <w:iCs/>
        </w:rPr>
        <w:t>[</w:t>
      </w:r>
      <w:proofErr w:type="gramStart"/>
      <w:r>
        <w:rPr>
          <w:rFonts w:ascii="Arial Narrow" w:hAnsi="Arial Narrow"/>
          <w:i/>
          <w:iCs/>
        </w:rPr>
        <w:t>nom</w:t>
      </w:r>
      <w:proofErr w:type="gramEnd"/>
      <w:r>
        <w:rPr>
          <w:rFonts w:ascii="Arial Narrow" w:hAnsi="Arial Narrow"/>
          <w:i/>
          <w:iCs/>
          <w:spacing w:val="8"/>
        </w:rPr>
        <w:t xml:space="preserve"> </w:t>
      </w:r>
      <w:r>
        <w:rPr>
          <w:rFonts w:ascii="Arial Narrow" w:hAnsi="Arial Narrow"/>
          <w:i/>
          <w:iCs/>
        </w:rPr>
        <w:t>et</w:t>
      </w:r>
      <w:r>
        <w:rPr>
          <w:rFonts w:ascii="Arial Narrow" w:hAnsi="Arial Narrow"/>
          <w:i/>
          <w:iCs/>
          <w:spacing w:val="8"/>
        </w:rPr>
        <w:t xml:space="preserve"> </w:t>
      </w:r>
      <w:r>
        <w:rPr>
          <w:rFonts w:ascii="Arial Narrow" w:hAnsi="Arial Narrow"/>
          <w:i/>
          <w:iCs/>
        </w:rPr>
        <w:t>adresse</w:t>
      </w:r>
      <w:r>
        <w:rPr>
          <w:rFonts w:ascii="Arial Narrow" w:hAnsi="Arial Narrow"/>
          <w:i/>
          <w:iCs/>
          <w:spacing w:val="8"/>
        </w:rPr>
        <w:t xml:space="preserve"> </w:t>
      </w:r>
      <w:r>
        <w:rPr>
          <w:rFonts w:ascii="Arial Narrow" w:hAnsi="Arial Narrow"/>
          <w:i/>
          <w:iCs/>
        </w:rPr>
        <w:t>de</w:t>
      </w:r>
      <w:r>
        <w:rPr>
          <w:rFonts w:ascii="Arial Narrow" w:hAnsi="Arial Narrow"/>
          <w:i/>
          <w:iCs/>
          <w:spacing w:val="8"/>
        </w:rPr>
        <w:t xml:space="preserve"> </w:t>
      </w:r>
      <w:r>
        <w:rPr>
          <w:rFonts w:ascii="Arial Narrow" w:hAnsi="Arial Narrow"/>
          <w:i/>
          <w:iCs/>
        </w:rPr>
        <w:t>la</w:t>
      </w:r>
      <w:r>
        <w:rPr>
          <w:rFonts w:ascii="Arial Narrow" w:hAnsi="Arial Narrow"/>
          <w:i/>
          <w:iCs/>
          <w:spacing w:val="8"/>
        </w:rPr>
        <w:t xml:space="preserve"> </w:t>
      </w:r>
      <w:r>
        <w:rPr>
          <w:rFonts w:ascii="Arial Narrow" w:hAnsi="Arial Narrow"/>
          <w:i/>
          <w:iCs/>
        </w:rPr>
        <w:t>banque]</w:t>
      </w:r>
      <w:r>
        <w:rPr>
          <w:rFonts w:ascii="Arial Narrow" w:hAnsi="Arial Narrow"/>
        </w:rPr>
        <w:t>,</w:t>
      </w:r>
      <w:r>
        <w:rPr>
          <w:rFonts w:ascii="Arial Narrow" w:hAnsi="Arial Narrow"/>
          <w:spacing w:val="9"/>
        </w:rPr>
        <w:t xml:space="preserve"> </w:t>
      </w:r>
      <w:r>
        <w:rPr>
          <w:rFonts w:ascii="Arial Narrow" w:hAnsi="Arial Narrow"/>
        </w:rPr>
        <w:t>représentée</w:t>
      </w:r>
      <w:r>
        <w:rPr>
          <w:rFonts w:ascii="Arial Narrow" w:hAnsi="Arial Narrow"/>
          <w:spacing w:val="9"/>
        </w:rPr>
        <w:t xml:space="preserve"> </w:t>
      </w:r>
      <w:r>
        <w:rPr>
          <w:rFonts w:ascii="Arial Narrow" w:hAnsi="Arial Narrow"/>
        </w:rPr>
        <w:t>par</w:t>
      </w:r>
      <w:r>
        <w:rPr>
          <w:rFonts w:ascii="Arial Narrow" w:hAnsi="Arial Narrow"/>
          <w:spacing w:val="9"/>
        </w:rPr>
        <w:t xml:space="preserve"> </w:t>
      </w:r>
      <w:r>
        <w:rPr>
          <w:rFonts w:ascii="Arial Narrow" w:hAnsi="Arial Narrow"/>
        </w:rPr>
        <w:t xml:space="preserve">……………..........................……….. </w:t>
      </w:r>
      <w:r>
        <w:rPr>
          <w:rFonts w:ascii="Arial Narrow" w:hAnsi="Arial Narrow"/>
          <w:i/>
          <w:iCs/>
        </w:rPr>
        <w:t>[</w:t>
      </w:r>
      <w:proofErr w:type="gramStart"/>
      <w:r>
        <w:rPr>
          <w:rFonts w:ascii="Arial Narrow" w:hAnsi="Arial Narrow"/>
          <w:i/>
          <w:iCs/>
        </w:rPr>
        <w:t>noms</w:t>
      </w:r>
      <w:proofErr w:type="gramEnd"/>
      <w:r>
        <w:rPr>
          <w:rFonts w:ascii="Arial Narrow" w:hAnsi="Arial Narrow"/>
          <w:i/>
          <w:iCs/>
          <w:spacing w:val="7"/>
        </w:rPr>
        <w:t xml:space="preserve"> </w:t>
      </w:r>
      <w:r>
        <w:rPr>
          <w:rFonts w:ascii="Arial Narrow" w:hAnsi="Arial Narrow"/>
          <w:i/>
          <w:iCs/>
        </w:rPr>
        <w:t>des signataires]</w:t>
      </w:r>
      <w:r>
        <w:rPr>
          <w:rFonts w:ascii="Arial Narrow" w:hAnsi="Arial Narrow"/>
        </w:rPr>
        <w:t>,</w:t>
      </w:r>
      <w:r>
        <w:rPr>
          <w:rFonts w:ascii="Arial Narrow" w:hAnsi="Arial Narrow"/>
          <w:spacing w:val="27"/>
        </w:rPr>
        <w:t xml:space="preserve"> </w:t>
      </w:r>
      <w:r>
        <w:rPr>
          <w:rFonts w:ascii="Arial Narrow" w:hAnsi="Arial Narrow"/>
        </w:rPr>
        <w:t>ci-dessous</w:t>
      </w:r>
      <w:r>
        <w:rPr>
          <w:rFonts w:ascii="Arial Narrow" w:hAnsi="Arial Narrow"/>
          <w:spacing w:val="27"/>
        </w:rPr>
        <w:t xml:space="preserve"> </w:t>
      </w:r>
      <w:r>
        <w:rPr>
          <w:rFonts w:ascii="Arial Narrow" w:hAnsi="Arial Narrow"/>
        </w:rPr>
        <w:t>désignée</w:t>
      </w:r>
      <w:r>
        <w:rPr>
          <w:rFonts w:ascii="Arial Narrow" w:hAnsi="Arial Narrow"/>
          <w:spacing w:val="27"/>
        </w:rPr>
        <w:t xml:space="preserve"> </w:t>
      </w:r>
      <w:r>
        <w:rPr>
          <w:rFonts w:ascii="Arial Narrow" w:hAnsi="Arial Narrow"/>
        </w:rPr>
        <w:t>«</w:t>
      </w:r>
      <w:r>
        <w:rPr>
          <w:rFonts w:ascii="Arial Narrow" w:hAnsi="Arial Narrow"/>
          <w:spacing w:val="27"/>
        </w:rPr>
        <w:t xml:space="preserve"> </w:t>
      </w:r>
      <w:r>
        <w:rPr>
          <w:rFonts w:ascii="Arial Narrow" w:hAnsi="Arial Narrow"/>
        </w:rPr>
        <w:t>la</w:t>
      </w:r>
      <w:r>
        <w:rPr>
          <w:rFonts w:ascii="Arial Narrow" w:hAnsi="Arial Narrow"/>
          <w:spacing w:val="27"/>
        </w:rPr>
        <w:t xml:space="preserve"> </w:t>
      </w:r>
      <w:r>
        <w:rPr>
          <w:rFonts w:ascii="Arial Narrow" w:hAnsi="Arial Narrow"/>
        </w:rPr>
        <w:t>banque</w:t>
      </w:r>
      <w:r>
        <w:rPr>
          <w:rFonts w:ascii="Arial Narrow" w:hAnsi="Arial Narrow"/>
          <w:spacing w:val="27"/>
        </w:rPr>
        <w:t xml:space="preserve"> </w:t>
      </w:r>
      <w:r>
        <w:rPr>
          <w:rFonts w:ascii="Arial Narrow" w:hAnsi="Arial Narrow"/>
        </w:rPr>
        <w:t>»,</w:t>
      </w:r>
      <w:r>
        <w:rPr>
          <w:rFonts w:ascii="Arial Narrow" w:hAnsi="Arial Narrow"/>
          <w:spacing w:val="27"/>
        </w:rPr>
        <w:t xml:space="preserve"> </w:t>
      </w:r>
      <w:r>
        <w:rPr>
          <w:rFonts w:ascii="Arial Narrow" w:hAnsi="Arial Narrow"/>
        </w:rPr>
        <w:t>déclarons</w:t>
      </w:r>
      <w:r>
        <w:rPr>
          <w:rFonts w:ascii="Arial Narrow" w:hAnsi="Arial Narrow"/>
          <w:spacing w:val="27"/>
        </w:rPr>
        <w:t xml:space="preserve"> </w:t>
      </w:r>
      <w:r>
        <w:rPr>
          <w:rFonts w:ascii="Arial Narrow" w:hAnsi="Arial Narrow"/>
        </w:rPr>
        <w:t>garantir</w:t>
      </w:r>
      <w:r>
        <w:rPr>
          <w:rFonts w:ascii="Arial Narrow" w:hAnsi="Arial Narrow"/>
          <w:spacing w:val="27"/>
        </w:rPr>
        <w:t xml:space="preserve"> </w:t>
      </w:r>
      <w:r>
        <w:rPr>
          <w:rFonts w:ascii="Arial Narrow" w:hAnsi="Arial Narrow"/>
        </w:rPr>
        <w:t>le</w:t>
      </w:r>
      <w:r>
        <w:rPr>
          <w:rFonts w:ascii="Arial Narrow" w:hAnsi="Arial Narrow"/>
          <w:spacing w:val="27"/>
        </w:rPr>
        <w:t xml:space="preserve"> </w:t>
      </w:r>
      <w:r>
        <w:rPr>
          <w:rFonts w:ascii="Arial Narrow" w:hAnsi="Arial Narrow"/>
        </w:rPr>
        <w:t>paiement</w:t>
      </w:r>
      <w:r>
        <w:rPr>
          <w:rFonts w:ascii="Arial Narrow" w:hAnsi="Arial Narrow"/>
          <w:spacing w:val="27"/>
        </w:rPr>
        <w:t xml:space="preserve"> </w:t>
      </w:r>
      <w:r>
        <w:rPr>
          <w:rFonts w:ascii="Arial Narrow" w:hAnsi="Arial Narrow"/>
        </w:rPr>
        <w:t>au</w:t>
      </w:r>
      <w:r>
        <w:rPr>
          <w:rFonts w:ascii="Arial Narrow" w:hAnsi="Arial Narrow"/>
          <w:spacing w:val="27"/>
        </w:rPr>
        <w:t xml:space="preserve"> </w:t>
      </w:r>
      <w:r>
        <w:rPr>
          <w:rFonts w:ascii="Arial Narrow" w:hAnsi="Arial Narrow"/>
        </w:rPr>
        <w:t>Maître</w:t>
      </w:r>
      <w:r>
        <w:rPr>
          <w:rFonts w:ascii="Arial Narrow" w:hAnsi="Arial Narrow"/>
          <w:spacing w:val="27"/>
        </w:rPr>
        <w:t xml:space="preserve"> </w:t>
      </w:r>
      <w:r>
        <w:rPr>
          <w:rFonts w:ascii="Arial Narrow" w:hAnsi="Arial Narrow"/>
        </w:rPr>
        <w:t xml:space="preserve">d’Ouvrage </w:t>
      </w:r>
      <w:r>
        <w:rPr>
          <w:rFonts w:ascii="Arial Narrow" w:hAnsi="Arial Narrow"/>
        </w:rPr>
        <w:t>Délégué de</w:t>
      </w:r>
      <w:r>
        <w:rPr>
          <w:rFonts w:ascii="Arial Narrow" w:hAnsi="Arial Narrow"/>
          <w:spacing w:val="16"/>
        </w:rPr>
        <w:t xml:space="preserve"> </w:t>
      </w:r>
      <w:r>
        <w:rPr>
          <w:rFonts w:ascii="Arial Narrow" w:hAnsi="Arial Narrow"/>
        </w:rPr>
        <w:t>la</w:t>
      </w:r>
      <w:r>
        <w:rPr>
          <w:rFonts w:ascii="Arial Narrow" w:hAnsi="Arial Narrow"/>
          <w:spacing w:val="16"/>
        </w:rPr>
        <w:t xml:space="preserve"> </w:t>
      </w:r>
      <w:r>
        <w:rPr>
          <w:rFonts w:ascii="Arial Narrow" w:hAnsi="Arial Narrow"/>
        </w:rPr>
        <w:t>somme</w:t>
      </w:r>
      <w:r>
        <w:rPr>
          <w:rFonts w:ascii="Arial Narrow" w:hAnsi="Arial Narrow"/>
          <w:spacing w:val="16"/>
        </w:rPr>
        <w:t xml:space="preserve"> </w:t>
      </w:r>
      <w:r>
        <w:rPr>
          <w:rFonts w:ascii="Arial Narrow" w:hAnsi="Arial Narrow"/>
        </w:rPr>
        <w:t>maximale</w:t>
      </w:r>
      <w:r>
        <w:rPr>
          <w:rFonts w:ascii="Arial Narrow" w:hAnsi="Arial Narrow"/>
          <w:spacing w:val="16"/>
        </w:rPr>
        <w:t xml:space="preserve"> </w:t>
      </w:r>
      <w:r>
        <w:rPr>
          <w:rFonts w:ascii="Arial Narrow" w:hAnsi="Arial Narrow"/>
        </w:rPr>
        <w:t>de</w:t>
      </w:r>
      <w:r>
        <w:rPr>
          <w:rFonts w:ascii="Arial Narrow" w:hAnsi="Arial Narrow"/>
          <w:spacing w:val="16"/>
        </w:rPr>
        <w:t xml:space="preserve"> </w:t>
      </w:r>
      <w:r>
        <w:rPr>
          <w:rFonts w:ascii="Arial Narrow" w:hAnsi="Arial Narrow"/>
          <w:i/>
          <w:iCs/>
        </w:rPr>
        <w:t>[indiquer</w:t>
      </w:r>
      <w:r>
        <w:rPr>
          <w:rFonts w:ascii="Arial Narrow" w:hAnsi="Arial Narrow"/>
          <w:i/>
          <w:iCs/>
          <w:spacing w:val="13"/>
        </w:rPr>
        <w:t xml:space="preserve"> </w:t>
      </w:r>
      <w:r>
        <w:rPr>
          <w:rFonts w:ascii="Arial Narrow" w:hAnsi="Arial Narrow"/>
          <w:i/>
          <w:iCs/>
        </w:rPr>
        <w:t>le</w:t>
      </w:r>
      <w:r>
        <w:rPr>
          <w:rFonts w:ascii="Arial Narrow" w:hAnsi="Arial Narrow"/>
          <w:i/>
          <w:iCs/>
          <w:spacing w:val="13"/>
        </w:rPr>
        <w:t xml:space="preserve"> </w:t>
      </w:r>
      <w:r>
        <w:rPr>
          <w:rFonts w:ascii="Arial Narrow" w:hAnsi="Arial Narrow"/>
          <w:i/>
          <w:iCs/>
        </w:rPr>
        <w:t>montant]</w:t>
      </w:r>
      <w:r>
        <w:rPr>
          <w:rFonts w:ascii="Arial Narrow" w:hAnsi="Arial Narrow"/>
          <w:i/>
          <w:iCs/>
          <w:spacing w:val="27"/>
        </w:rPr>
        <w:t xml:space="preserve"> </w:t>
      </w:r>
      <w:r>
        <w:rPr>
          <w:rFonts w:ascii="Arial Narrow" w:hAnsi="Arial Narrow"/>
        </w:rPr>
        <w:t>Francs</w:t>
      </w:r>
      <w:r>
        <w:rPr>
          <w:rFonts w:ascii="Arial Narrow" w:hAnsi="Arial Narrow"/>
          <w:spacing w:val="16"/>
        </w:rPr>
        <w:t xml:space="preserve"> </w:t>
      </w:r>
      <w:r>
        <w:rPr>
          <w:rFonts w:ascii="Arial Narrow" w:hAnsi="Arial Narrow"/>
        </w:rPr>
        <w:t>CFA,</w:t>
      </w:r>
      <w:r>
        <w:rPr>
          <w:rFonts w:ascii="Arial Narrow" w:hAnsi="Arial Narrow"/>
          <w:spacing w:val="16"/>
        </w:rPr>
        <w:t xml:space="preserve"> </w:t>
      </w:r>
      <w:r>
        <w:rPr>
          <w:rFonts w:ascii="Arial Narrow" w:hAnsi="Arial Narrow"/>
        </w:rPr>
        <w:t>que</w:t>
      </w:r>
      <w:r>
        <w:rPr>
          <w:rFonts w:ascii="Arial Narrow" w:hAnsi="Arial Narrow"/>
          <w:spacing w:val="16"/>
        </w:rPr>
        <w:t xml:space="preserve"> </w:t>
      </w:r>
      <w:r>
        <w:rPr>
          <w:rFonts w:ascii="Arial Narrow" w:hAnsi="Arial Narrow"/>
        </w:rPr>
        <w:t>la</w:t>
      </w:r>
      <w:r>
        <w:rPr>
          <w:rFonts w:ascii="Arial Narrow" w:hAnsi="Arial Narrow"/>
          <w:spacing w:val="16"/>
        </w:rPr>
        <w:t xml:space="preserve"> </w:t>
      </w:r>
      <w:r>
        <w:rPr>
          <w:rFonts w:ascii="Arial Narrow" w:hAnsi="Arial Narrow"/>
        </w:rPr>
        <w:t>banque</w:t>
      </w:r>
      <w:r>
        <w:rPr>
          <w:rFonts w:ascii="Arial Narrow" w:hAnsi="Arial Narrow"/>
          <w:spacing w:val="16"/>
        </w:rPr>
        <w:t xml:space="preserve"> </w:t>
      </w:r>
      <w:r>
        <w:rPr>
          <w:rFonts w:ascii="Arial Narrow" w:hAnsi="Arial Narrow"/>
        </w:rPr>
        <w:t>s’engage</w:t>
      </w:r>
      <w:r>
        <w:rPr>
          <w:rFonts w:ascii="Arial Narrow" w:hAnsi="Arial Narrow"/>
          <w:spacing w:val="16"/>
        </w:rPr>
        <w:t xml:space="preserve"> </w:t>
      </w:r>
      <w:r>
        <w:rPr>
          <w:rFonts w:ascii="Arial Narrow" w:hAnsi="Arial Narrow"/>
        </w:rPr>
        <w:t>à</w:t>
      </w:r>
      <w:r>
        <w:rPr>
          <w:rFonts w:ascii="Arial Narrow" w:hAnsi="Arial Narrow"/>
          <w:spacing w:val="16"/>
        </w:rPr>
        <w:t xml:space="preserve"> </w:t>
      </w:r>
      <w:r>
        <w:rPr>
          <w:rFonts w:ascii="Arial Narrow" w:hAnsi="Arial Narrow"/>
        </w:rPr>
        <w:t>régler</w:t>
      </w:r>
      <w:r>
        <w:rPr>
          <w:rFonts w:ascii="Arial Narrow" w:hAnsi="Arial Narrow"/>
          <w:spacing w:val="16"/>
        </w:rPr>
        <w:t xml:space="preserve"> </w:t>
      </w:r>
      <w:r>
        <w:rPr>
          <w:rFonts w:ascii="Arial Narrow" w:hAnsi="Arial Narrow"/>
        </w:rPr>
        <w:t>intégralement</w:t>
      </w:r>
      <w:r>
        <w:rPr>
          <w:rFonts w:ascii="Arial Narrow" w:hAnsi="Arial Narrow"/>
          <w:spacing w:val="7"/>
        </w:rPr>
        <w:t xml:space="preserve"> </w:t>
      </w:r>
      <w:r>
        <w:rPr>
          <w:rFonts w:ascii="Arial Narrow" w:hAnsi="Arial Narrow"/>
        </w:rPr>
        <w:t>au</w:t>
      </w:r>
      <w:r>
        <w:rPr>
          <w:rFonts w:ascii="Arial Narrow" w:hAnsi="Arial Narrow"/>
          <w:spacing w:val="7"/>
        </w:rPr>
        <w:t xml:space="preserve"> </w:t>
      </w:r>
      <w:r>
        <w:rPr>
          <w:rFonts w:ascii="Arial Narrow" w:hAnsi="Arial Narrow"/>
        </w:rPr>
        <w:t>Maître</w:t>
      </w:r>
      <w:r>
        <w:rPr>
          <w:rFonts w:ascii="Arial Narrow" w:hAnsi="Arial Narrow"/>
          <w:spacing w:val="7"/>
        </w:rPr>
        <w:t xml:space="preserve"> </w:t>
      </w:r>
      <w:r>
        <w:rPr>
          <w:rFonts w:ascii="Arial Narrow" w:hAnsi="Arial Narrow"/>
        </w:rPr>
        <w:t>d’Ouvrage Délégué,</w:t>
      </w:r>
      <w:r>
        <w:rPr>
          <w:rFonts w:ascii="Arial Narrow" w:hAnsi="Arial Narrow"/>
          <w:spacing w:val="7"/>
        </w:rPr>
        <w:t xml:space="preserve"> </w:t>
      </w:r>
      <w:r>
        <w:rPr>
          <w:rFonts w:ascii="Arial Narrow" w:hAnsi="Arial Narrow"/>
        </w:rPr>
        <w:t>s’obligeant</w:t>
      </w:r>
      <w:r>
        <w:rPr>
          <w:rFonts w:ascii="Arial Narrow" w:hAnsi="Arial Narrow"/>
          <w:spacing w:val="7"/>
        </w:rPr>
        <w:t xml:space="preserve"> </w:t>
      </w:r>
      <w:r>
        <w:rPr>
          <w:rFonts w:ascii="Arial Narrow" w:hAnsi="Arial Narrow"/>
        </w:rPr>
        <w:t>elle-même,</w:t>
      </w:r>
      <w:r>
        <w:rPr>
          <w:rFonts w:ascii="Arial Narrow" w:hAnsi="Arial Narrow"/>
          <w:spacing w:val="7"/>
        </w:rPr>
        <w:t xml:space="preserve"> </w:t>
      </w:r>
      <w:r>
        <w:rPr>
          <w:rFonts w:ascii="Arial Narrow" w:hAnsi="Arial Narrow"/>
        </w:rPr>
        <w:t>ses</w:t>
      </w:r>
      <w:r>
        <w:rPr>
          <w:rFonts w:ascii="Arial Narrow" w:hAnsi="Arial Narrow"/>
          <w:spacing w:val="7"/>
        </w:rPr>
        <w:t xml:space="preserve"> </w:t>
      </w:r>
      <w:r>
        <w:rPr>
          <w:rFonts w:ascii="Arial Narrow" w:hAnsi="Arial Narrow"/>
        </w:rPr>
        <w:t>successeurs</w:t>
      </w:r>
      <w:r>
        <w:rPr>
          <w:rFonts w:ascii="Arial Narrow" w:hAnsi="Arial Narrow"/>
          <w:spacing w:val="7"/>
        </w:rPr>
        <w:t xml:space="preserve"> </w:t>
      </w:r>
      <w:r>
        <w:rPr>
          <w:rFonts w:ascii="Arial Narrow" w:hAnsi="Arial Narrow"/>
        </w:rPr>
        <w:t>et</w:t>
      </w:r>
      <w:r>
        <w:rPr>
          <w:rFonts w:ascii="Arial Narrow" w:hAnsi="Arial Narrow"/>
          <w:spacing w:val="7"/>
        </w:rPr>
        <w:t xml:space="preserve"> </w:t>
      </w:r>
      <w:r>
        <w:rPr>
          <w:rFonts w:ascii="Arial Narrow" w:hAnsi="Arial Narrow"/>
        </w:rPr>
        <w:t>assignataires.</w:t>
      </w:r>
    </w:p>
    <w:p w:rsidR="00631370" w:rsidRDefault="00631370">
      <w:pPr>
        <w:spacing w:before="8"/>
        <w:rPr>
          <w:rFonts w:ascii="Arial Narrow" w:hAnsi="Arial Narrow"/>
        </w:rPr>
      </w:pPr>
    </w:p>
    <w:p w:rsidR="00631370" w:rsidRDefault="008347A5">
      <w:pPr>
        <w:ind w:left="107" w:right="-20"/>
        <w:rPr>
          <w:rFonts w:ascii="Arial Narrow" w:hAnsi="Arial Narrow"/>
        </w:rPr>
      </w:pPr>
      <w:r>
        <w:rPr>
          <w:rFonts w:ascii="Arial Narrow" w:hAnsi="Arial Narrow"/>
        </w:rPr>
        <w:t>Les</w:t>
      </w:r>
      <w:r>
        <w:rPr>
          <w:rFonts w:ascii="Arial Narrow" w:hAnsi="Arial Narrow"/>
          <w:spacing w:val="7"/>
        </w:rPr>
        <w:t xml:space="preserve"> </w:t>
      </w:r>
      <w:r>
        <w:rPr>
          <w:rFonts w:ascii="Arial Narrow" w:hAnsi="Arial Narrow"/>
        </w:rPr>
        <w:t>conditions</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cette</w:t>
      </w:r>
      <w:r>
        <w:rPr>
          <w:rFonts w:ascii="Arial Narrow" w:hAnsi="Arial Narrow"/>
          <w:spacing w:val="7"/>
        </w:rPr>
        <w:t xml:space="preserve"> </w:t>
      </w:r>
      <w:r>
        <w:rPr>
          <w:rFonts w:ascii="Arial Narrow" w:hAnsi="Arial Narrow"/>
        </w:rPr>
        <w:t>obligation</w:t>
      </w:r>
      <w:r>
        <w:rPr>
          <w:rFonts w:ascii="Arial Narrow" w:hAnsi="Arial Narrow"/>
          <w:spacing w:val="7"/>
        </w:rPr>
        <w:t xml:space="preserve"> </w:t>
      </w:r>
      <w:r>
        <w:rPr>
          <w:rFonts w:ascii="Arial Narrow" w:hAnsi="Arial Narrow"/>
        </w:rPr>
        <w:t>sont</w:t>
      </w:r>
      <w:r>
        <w:rPr>
          <w:rFonts w:ascii="Arial Narrow" w:hAnsi="Arial Narrow"/>
          <w:spacing w:val="7"/>
        </w:rPr>
        <w:t xml:space="preserve"> </w:t>
      </w:r>
      <w:r>
        <w:rPr>
          <w:rFonts w:ascii="Arial Narrow" w:hAnsi="Arial Narrow"/>
        </w:rPr>
        <w:t>les</w:t>
      </w:r>
      <w:r>
        <w:rPr>
          <w:rFonts w:ascii="Arial Narrow" w:hAnsi="Arial Narrow"/>
          <w:spacing w:val="7"/>
        </w:rPr>
        <w:t xml:space="preserve"> </w:t>
      </w:r>
      <w:r>
        <w:rPr>
          <w:rFonts w:ascii="Arial Narrow" w:hAnsi="Arial Narrow"/>
        </w:rPr>
        <w:t>suivantes</w:t>
      </w:r>
      <w:r>
        <w:rPr>
          <w:rFonts w:ascii="Arial Narrow" w:hAnsi="Arial Narrow"/>
          <w:spacing w:val="7"/>
        </w:rPr>
        <w:t xml:space="preserve"> </w:t>
      </w:r>
      <w:r>
        <w:rPr>
          <w:rFonts w:ascii="Arial Narrow" w:hAnsi="Arial Narrow"/>
        </w:rPr>
        <w:t>:</w:t>
      </w:r>
    </w:p>
    <w:p w:rsidR="00631370" w:rsidRDefault="00631370">
      <w:pPr>
        <w:rPr>
          <w:rFonts w:ascii="Arial Narrow" w:hAnsi="Arial Narrow"/>
        </w:rPr>
      </w:pPr>
    </w:p>
    <w:p w:rsidR="00631370" w:rsidRDefault="008347A5">
      <w:pPr>
        <w:ind w:left="107" w:right="-213"/>
        <w:rPr>
          <w:rFonts w:ascii="Arial Narrow" w:hAnsi="Arial Narrow"/>
        </w:rPr>
      </w:pPr>
      <w:r>
        <w:rPr>
          <w:rFonts w:ascii="Arial Narrow" w:hAnsi="Arial Narrow"/>
        </w:rPr>
        <w:t>Si le soumissionnaire retire l’offre pendant la période de validité spécifiée par lui sur l’acte de soumission</w:t>
      </w:r>
      <w:r>
        <w:rPr>
          <w:rFonts w:ascii="Arial Narrow" w:hAnsi="Arial Narrow"/>
          <w:spacing w:val="7"/>
        </w:rPr>
        <w:t xml:space="preserve"> </w:t>
      </w:r>
      <w:r>
        <w:rPr>
          <w:rFonts w:ascii="Arial Narrow" w:hAnsi="Arial Narrow"/>
        </w:rPr>
        <w:t>; ou si</w:t>
      </w:r>
      <w:r>
        <w:rPr>
          <w:rFonts w:ascii="Arial Narrow" w:hAnsi="Arial Narrow"/>
          <w:spacing w:val="23"/>
        </w:rPr>
        <w:t xml:space="preserve"> </w:t>
      </w:r>
      <w:r>
        <w:rPr>
          <w:rFonts w:ascii="Arial Narrow" w:hAnsi="Arial Narrow"/>
        </w:rPr>
        <w:t>le</w:t>
      </w:r>
      <w:r>
        <w:rPr>
          <w:rFonts w:ascii="Arial Narrow" w:hAnsi="Arial Narrow"/>
          <w:spacing w:val="23"/>
        </w:rPr>
        <w:t xml:space="preserve"> </w:t>
      </w:r>
      <w:r>
        <w:rPr>
          <w:rFonts w:ascii="Arial Narrow" w:hAnsi="Arial Narrow"/>
        </w:rPr>
        <w:t>soumissionnaire,</w:t>
      </w:r>
      <w:r>
        <w:rPr>
          <w:rFonts w:ascii="Arial Narrow" w:hAnsi="Arial Narrow"/>
          <w:spacing w:val="23"/>
        </w:rPr>
        <w:t xml:space="preserve"> </w:t>
      </w:r>
      <w:r>
        <w:rPr>
          <w:rFonts w:ascii="Arial Narrow" w:hAnsi="Arial Narrow"/>
        </w:rPr>
        <w:t>s’étant</w:t>
      </w:r>
      <w:r>
        <w:rPr>
          <w:rFonts w:ascii="Arial Narrow" w:hAnsi="Arial Narrow"/>
          <w:spacing w:val="23"/>
        </w:rPr>
        <w:t xml:space="preserve"> </w:t>
      </w:r>
      <w:r>
        <w:rPr>
          <w:rFonts w:ascii="Arial Narrow" w:hAnsi="Arial Narrow"/>
        </w:rPr>
        <w:t>vu</w:t>
      </w:r>
      <w:r>
        <w:rPr>
          <w:rFonts w:ascii="Arial Narrow" w:hAnsi="Arial Narrow"/>
          <w:spacing w:val="23"/>
        </w:rPr>
        <w:t xml:space="preserve"> </w:t>
      </w:r>
      <w:r>
        <w:rPr>
          <w:rFonts w:ascii="Arial Narrow" w:hAnsi="Arial Narrow"/>
        </w:rPr>
        <w:t>notifier</w:t>
      </w:r>
      <w:r>
        <w:rPr>
          <w:rFonts w:ascii="Arial Narrow" w:hAnsi="Arial Narrow"/>
          <w:spacing w:val="23"/>
        </w:rPr>
        <w:t xml:space="preserve"> </w:t>
      </w:r>
      <w:r>
        <w:rPr>
          <w:rFonts w:ascii="Arial Narrow" w:hAnsi="Arial Narrow"/>
        </w:rPr>
        <w:t>l’attribution</w:t>
      </w:r>
      <w:r>
        <w:rPr>
          <w:rFonts w:ascii="Arial Narrow" w:hAnsi="Arial Narrow"/>
          <w:spacing w:val="23"/>
        </w:rPr>
        <w:t xml:space="preserve"> </w:t>
      </w:r>
      <w:r>
        <w:rPr>
          <w:rFonts w:ascii="Arial Narrow" w:hAnsi="Arial Narrow"/>
        </w:rPr>
        <w:t>du</w:t>
      </w:r>
      <w:r>
        <w:rPr>
          <w:rFonts w:ascii="Arial Narrow" w:hAnsi="Arial Narrow"/>
          <w:spacing w:val="23"/>
        </w:rPr>
        <w:t xml:space="preserve"> </w:t>
      </w:r>
      <w:r>
        <w:rPr>
          <w:rFonts w:ascii="Arial Narrow" w:hAnsi="Arial Narrow"/>
        </w:rPr>
        <w:t>marché</w:t>
      </w:r>
      <w:r>
        <w:rPr>
          <w:rFonts w:ascii="Arial Narrow" w:hAnsi="Arial Narrow"/>
          <w:spacing w:val="23"/>
        </w:rPr>
        <w:t xml:space="preserve"> </w:t>
      </w:r>
      <w:r>
        <w:rPr>
          <w:rFonts w:ascii="Arial Narrow" w:hAnsi="Arial Narrow"/>
        </w:rPr>
        <w:t>par</w:t>
      </w:r>
      <w:r>
        <w:rPr>
          <w:rFonts w:ascii="Arial Narrow" w:hAnsi="Arial Narrow"/>
          <w:spacing w:val="23"/>
        </w:rPr>
        <w:t xml:space="preserve"> </w:t>
      </w:r>
      <w:r>
        <w:rPr>
          <w:rFonts w:ascii="Arial Narrow" w:hAnsi="Arial Narrow"/>
        </w:rPr>
        <w:t>le</w:t>
      </w:r>
      <w:r>
        <w:rPr>
          <w:rFonts w:ascii="Arial Narrow" w:hAnsi="Arial Narrow"/>
          <w:spacing w:val="23"/>
        </w:rPr>
        <w:t xml:space="preserve"> </w:t>
      </w:r>
      <w:r>
        <w:rPr>
          <w:rFonts w:ascii="Arial Narrow" w:hAnsi="Arial Narrow"/>
        </w:rPr>
        <w:t>Maître</w:t>
      </w:r>
      <w:r>
        <w:rPr>
          <w:rFonts w:ascii="Arial Narrow" w:hAnsi="Arial Narrow"/>
          <w:spacing w:val="23"/>
        </w:rPr>
        <w:t xml:space="preserve"> </w:t>
      </w:r>
      <w:r>
        <w:rPr>
          <w:rFonts w:ascii="Arial Narrow" w:hAnsi="Arial Narrow"/>
        </w:rPr>
        <w:t>d’Ouvrage Délégué</w:t>
      </w:r>
      <w:r>
        <w:rPr>
          <w:rFonts w:ascii="Arial Narrow" w:hAnsi="Arial Narrow"/>
          <w:spacing w:val="23"/>
        </w:rPr>
        <w:t xml:space="preserve"> </w:t>
      </w:r>
      <w:r>
        <w:rPr>
          <w:rFonts w:ascii="Arial Narrow" w:hAnsi="Arial Narrow"/>
        </w:rPr>
        <w:t>pendant</w:t>
      </w:r>
      <w:r>
        <w:rPr>
          <w:rFonts w:ascii="Arial Narrow" w:hAnsi="Arial Narrow"/>
          <w:spacing w:val="23"/>
        </w:rPr>
        <w:t xml:space="preserve"> </w:t>
      </w:r>
      <w:r>
        <w:rPr>
          <w:rFonts w:ascii="Arial Narrow" w:hAnsi="Arial Narrow"/>
        </w:rPr>
        <w:t>la période</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validité</w:t>
      </w:r>
      <w:r>
        <w:rPr>
          <w:rFonts w:ascii="Arial Narrow" w:hAnsi="Arial Narrow"/>
          <w:spacing w:val="7"/>
        </w:rPr>
        <w:t xml:space="preserve"> </w:t>
      </w:r>
      <w:r>
        <w:rPr>
          <w:rFonts w:ascii="Arial Narrow" w:hAnsi="Arial Narrow"/>
        </w:rPr>
        <w:t>:</w:t>
      </w:r>
    </w:p>
    <w:p w:rsidR="00631370" w:rsidRDefault="008347A5">
      <w:pPr>
        <w:ind w:left="107" w:right="-20"/>
        <w:rPr>
          <w:rFonts w:ascii="Arial Narrow" w:hAnsi="Arial Narrow"/>
        </w:rPr>
      </w:pPr>
      <w:r>
        <w:rPr>
          <w:rFonts w:ascii="Arial Narrow" w:hAnsi="Arial Narrow"/>
        </w:rPr>
        <w:t>- manque</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rPr>
        <w:t>signer</w:t>
      </w:r>
      <w:r>
        <w:rPr>
          <w:rFonts w:ascii="Arial Narrow" w:hAnsi="Arial Narrow"/>
          <w:spacing w:val="7"/>
        </w:rPr>
        <w:t xml:space="preserve"> </w:t>
      </w:r>
      <w:r>
        <w:rPr>
          <w:rFonts w:ascii="Arial Narrow" w:hAnsi="Arial Narrow"/>
        </w:rPr>
        <w:t>ou</w:t>
      </w:r>
      <w:r>
        <w:rPr>
          <w:rFonts w:ascii="Arial Narrow" w:hAnsi="Arial Narrow"/>
          <w:spacing w:val="7"/>
        </w:rPr>
        <w:t xml:space="preserve"> </w:t>
      </w:r>
      <w:r>
        <w:rPr>
          <w:rFonts w:ascii="Arial Narrow" w:hAnsi="Arial Narrow"/>
        </w:rPr>
        <w:t>refuse</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signer</w:t>
      </w:r>
      <w:r>
        <w:rPr>
          <w:rFonts w:ascii="Arial Narrow" w:hAnsi="Arial Narrow"/>
          <w:spacing w:val="7"/>
        </w:rPr>
        <w:t xml:space="preserve"> </w:t>
      </w:r>
      <w:r>
        <w:rPr>
          <w:rFonts w:ascii="Arial Narrow" w:hAnsi="Arial Narrow"/>
        </w:rPr>
        <w:t>le</w:t>
      </w:r>
      <w:r>
        <w:rPr>
          <w:rFonts w:ascii="Arial Narrow" w:hAnsi="Arial Narrow"/>
          <w:spacing w:val="7"/>
        </w:rPr>
        <w:t xml:space="preserve"> </w:t>
      </w:r>
      <w:r>
        <w:rPr>
          <w:rFonts w:ascii="Arial Narrow" w:hAnsi="Arial Narrow"/>
        </w:rPr>
        <w:t>marché,</w:t>
      </w:r>
      <w:r>
        <w:rPr>
          <w:rFonts w:ascii="Arial Narrow" w:hAnsi="Arial Narrow"/>
          <w:spacing w:val="7"/>
        </w:rPr>
        <w:t xml:space="preserve"> </w:t>
      </w:r>
      <w:r>
        <w:rPr>
          <w:rFonts w:ascii="Arial Narrow" w:hAnsi="Arial Narrow"/>
        </w:rPr>
        <w:t>alors</w:t>
      </w:r>
      <w:r>
        <w:rPr>
          <w:rFonts w:ascii="Arial Narrow" w:hAnsi="Arial Narrow"/>
          <w:spacing w:val="7"/>
        </w:rPr>
        <w:t xml:space="preserve"> </w:t>
      </w:r>
      <w:r>
        <w:rPr>
          <w:rFonts w:ascii="Arial Narrow" w:hAnsi="Arial Narrow"/>
        </w:rPr>
        <w:t>qu’il</w:t>
      </w:r>
      <w:r>
        <w:rPr>
          <w:rFonts w:ascii="Arial Narrow" w:hAnsi="Arial Narrow"/>
          <w:spacing w:val="7"/>
        </w:rPr>
        <w:t xml:space="preserve"> </w:t>
      </w:r>
      <w:r>
        <w:rPr>
          <w:rFonts w:ascii="Arial Narrow" w:hAnsi="Arial Narrow"/>
        </w:rPr>
        <w:t>est</w:t>
      </w:r>
      <w:r>
        <w:rPr>
          <w:rFonts w:ascii="Arial Narrow" w:hAnsi="Arial Narrow"/>
          <w:spacing w:val="7"/>
        </w:rPr>
        <w:t xml:space="preserve"> </w:t>
      </w:r>
      <w:r>
        <w:rPr>
          <w:rFonts w:ascii="Arial Narrow" w:hAnsi="Arial Narrow"/>
        </w:rPr>
        <w:t>requis</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le</w:t>
      </w:r>
      <w:r>
        <w:rPr>
          <w:rFonts w:ascii="Arial Narrow" w:hAnsi="Arial Narrow"/>
          <w:spacing w:val="7"/>
        </w:rPr>
        <w:t xml:space="preserve"> </w:t>
      </w:r>
      <w:r>
        <w:rPr>
          <w:rFonts w:ascii="Arial Narrow" w:hAnsi="Arial Narrow"/>
        </w:rPr>
        <w:t>faire</w:t>
      </w:r>
      <w:r>
        <w:rPr>
          <w:rFonts w:ascii="Arial Narrow" w:hAnsi="Arial Narrow"/>
          <w:spacing w:val="7"/>
        </w:rPr>
        <w:t xml:space="preserve"> </w:t>
      </w:r>
      <w:r>
        <w:rPr>
          <w:rFonts w:ascii="Arial Narrow" w:hAnsi="Arial Narrow"/>
        </w:rPr>
        <w:t>;</w:t>
      </w:r>
    </w:p>
    <w:p w:rsidR="00631370" w:rsidRDefault="00631370">
      <w:pPr>
        <w:spacing w:before="5"/>
        <w:rPr>
          <w:rFonts w:ascii="Arial Narrow" w:hAnsi="Arial Narrow"/>
        </w:rPr>
      </w:pPr>
    </w:p>
    <w:p w:rsidR="00631370" w:rsidRDefault="008347A5">
      <w:pPr>
        <w:ind w:left="334" w:right="-214" w:hanging="227"/>
        <w:rPr>
          <w:rFonts w:ascii="Arial Narrow" w:hAnsi="Arial Narrow"/>
        </w:rPr>
      </w:pPr>
      <w:r>
        <w:rPr>
          <w:rFonts w:ascii="Arial Narrow" w:hAnsi="Arial Narrow"/>
        </w:rPr>
        <w:t>- manque à fournir ou refuse de fournir le cautionnement définitif du marché (cautionnement définitif),</w:t>
      </w:r>
      <w:r>
        <w:rPr>
          <w:rFonts w:ascii="Arial Narrow" w:hAnsi="Arial Narrow"/>
          <w:spacing w:val="7"/>
        </w:rPr>
        <w:t xml:space="preserve"> </w:t>
      </w:r>
      <w:r>
        <w:rPr>
          <w:rFonts w:ascii="Arial Narrow" w:hAnsi="Arial Narrow"/>
        </w:rPr>
        <w:t>comme</w:t>
      </w:r>
      <w:r>
        <w:rPr>
          <w:rFonts w:ascii="Arial Narrow" w:hAnsi="Arial Narrow"/>
          <w:spacing w:val="7"/>
        </w:rPr>
        <w:t xml:space="preserve"> </w:t>
      </w:r>
      <w:r>
        <w:rPr>
          <w:rFonts w:ascii="Arial Narrow" w:hAnsi="Arial Narrow"/>
        </w:rPr>
        <w:t>prévu</w:t>
      </w:r>
      <w:r>
        <w:rPr>
          <w:rFonts w:ascii="Arial Narrow" w:hAnsi="Arial Narrow"/>
          <w:spacing w:val="7"/>
        </w:rPr>
        <w:t xml:space="preserve"> </w:t>
      </w:r>
      <w:r>
        <w:rPr>
          <w:rFonts w:ascii="Arial Narrow" w:hAnsi="Arial Narrow"/>
        </w:rPr>
        <w:t>dans</w:t>
      </w:r>
      <w:r>
        <w:rPr>
          <w:rFonts w:ascii="Arial Narrow" w:hAnsi="Arial Narrow"/>
          <w:spacing w:val="7"/>
        </w:rPr>
        <w:t xml:space="preserve"> </w:t>
      </w:r>
      <w:r>
        <w:rPr>
          <w:rFonts w:ascii="Arial Narrow" w:hAnsi="Arial Narrow"/>
        </w:rPr>
        <w:t>celui-ci.</w:t>
      </w:r>
    </w:p>
    <w:p w:rsidR="00631370" w:rsidRDefault="00631370">
      <w:pPr>
        <w:spacing w:before="8"/>
        <w:rPr>
          <w:rFonts w:ascii="Arial Narrow" w:hAnsi="Arial Narrow"/>
        </w:rPr>
      </w:pPr>
    </w:p>
    <w:p w:rsidR="00631370" w:rsidRDefault="008347A5">
      <w:pPr>
        <w:ind w:left="107" w:right="82"/>
        <w:rPr>
          <w:rFonts w:ascii="Arial Narrow" w:hAnsi="Arial Narrow"/>
        </w:rPr>
      </w:pPr>
      <w:r>
        <w:rPr>
          <w:rFonts w:ascii="Arial Narrow" w:hAnsi="Arial Narrow"/>
        </w:rPr>
        <w:t xml:space="preserve">Nous nous engageons à payer au Maître </w:t>
      </w:r>
      <w:r>
        <w:rPr>
          <w:rFonts w:ascii="Arial Narrow" w:hAnsi="Arial Narrow"/>
        </w:rPr>
        <w:t>d’Ouvrage Délégué un montant allant jusqu’au maximum de la somme stipulée ci-dessus, dès réception de sa première demande écrite, sans que le Maître d’Ouvrage Délégué</w:t>
      </w:r>
      <w:r>
        <w:rPr>
          <w:rFonts w:ascii="Arial Narrow" w:hAnsi="Arial Narrow"/>
          <w:spacing w:val="6"/>
        </w:rPr>
        <w:t xml:space="preserve"> </w:t>
      </w:r>
      <w:r>
        <w:rPr>
          <w:rFonts w:ascii="Arial Narrow" w:hAnsi="Arial Narrow"/>
        </w:rPr>
        <w:t>soit</w:t>
      </w:r>
      <w:r>
        <w:rPr>
          <w:rFonts w:ascii="Arial Narrow" w:hAnsi="Arial Narrow"/>
          <w:spacing w:val="6"/>
        </w:rPr>
        <w:t xml:space="preserve"> </w:t>
      </w:r>
      <w:r>
        <w:rPr>
          <w:rFonts w:ascii="Arial Narrow" w:hAnsi="Arial Narrow"/>
        </w:rPr>
        <w:t>tenu</w:t>
      </w:r>
      <w:r>
        <w:rPr>
          <w:rFonts w:ascii="Arial Narrow" w:hAnsi="Arial Narrow"/>
          <w:spacing w:val="6"/>
        </w:rPr>
        <w:t xml:space="preserve"> </w:t>
      </w:r>
      <w:r>
        <w:rPr>
          <w:rFonts w:ascii="Arial Narrow" w:hAnsi="Arial Narrow"/>
        </w:rPr>
        <w:t>de</w:t>
      </w:r>
      <w:r>
        <w:rPr>
          <w:rFonts w:ascii="Arial Narrow" w:hAnsi="Arial Narrow"/>
          <w:spacing w:val="6"/>
        </w:rPr>
        <w:t xml:space="preserve"> </w:t>
      </w:r>
      <w:r>
        <w:rPr>
          <w:rFonts w:ascii="Arial Narrow" w:hAnsi="Arial Narrow"/>
        </w:rPr>
        <w:t>justifier</w:t>
      </w:r>
      <w:r>
        <w:rPr>
          <w:rFonts w:ascii="Arial Narrow" w:hAnsi="Arial Narrow"/>
          <w:spacing w:val="6"/>
        </w:rPr>
        <w:t xml:space="preserve"> </w:t>
      </w:r>
      <w:r>
        <w:rPr>
          <w:rFonts w:ascii="Arial Narrow" w:hAnsi="Arial Narrow"/>
        </w:rPr>
        <w:t>sa</w:t>
      </w:r>
      <w:r>
        <w:rPr>
          <w:rFonts w:ascii="Arial Narrow" w:hAnsi="Arial Narrow"/>
          <w:spacing w:val="6"/>
        </w:rPr>
        <w:t xml:space="preserve"> </w:t>
      </w:r>
      <w:r>
        <w:rPr>
          <w:rFonts w:ascii="Arial Narrow" w:hAnsi="Arial Narrow"/>
        </w:rPr>
        <w:t>demande,</w:t>
      </w:r>
      <w:r>
        <w:rPr>
          <w:rFonts w:ascii="Arial Narrow" w:hAnsi="Arial Narrow"/>
          <w:spacing w:val="6"/>
        </w:rPr>
        <w:t xml:space="preserve"> </w:t>
      </w:r>
      <w:r>
        <w:rPr>
          <w:rFonts w:ascii="Arial Narrow" w:hAnsi="Arial Narrow"/>
        </w:rPr>
        <w:t>étant</w:t>
      </w:r>
      <w:r>
        <w:rPr>
          <w:rFonts w:ascii="Arial Narrow" w:hAnsi="Arial Narrow"/>
          <w:spacing w:val="6"/>
        </w:rPr>
        <w:t xml:space="preserve"> </w:t>
      </w:r>
      <w:r>
        <w:rPr>
          <w:rFonts w:ascii="Arial Narrow" w:hAnsi="Arial Narrow"/>
        </w:rPr>
        <w:t>entendu</w:t>
      </w:r>
      <w:r>
        <w:rPr>
          <w:rFonts w:ascii="Arial Narrow" w:hAnsi="Arial Narrow"/>
          <w:spacing w:val="6"/>
        </w:rPr>
        <w:t xml:space="preserve"> </w:t>
      </w:r>
      <w:r>
        <w:rPr>
          <w:rFonts w:ascii="Arial Narrow" w:hAnsi="Arial Narrow"/>
        </w:rPr>
        <w:t>toutefois</w:t>
      </w:r>
      <w:r>
        <w:rPr>
          <w:rFonts w:ascii="Arial Narrow" w:hAnsi="Arial Narrow"/>
          <w:spacing w:val="6"/>
        </w:rPr>
        <w:t xml:space="preserve"> </w:t>
      </w:r>
      <w:r>
        <w:rPr>
          <w:rFonts w:ascii="Arial Narrow" w:hAnsi="Arial Narrow"/>
        </w:rPr>
        <w:t>que</w:t>
      </w:r>
      <w:r>
        <w:rPr>
          <w:rFonts w:ascii="Arial Narrow" w:hAnsi="Arial Narrow"/>
          <w:spacing w:val="6"/>
        </w:rPr>
        <w:t xml:space="preserve"> </w:t>
      </w:r>
      <w:r>
        <w:rPr>
          <w:rFonts w:ascii="Arial Narrow" w:hAnsi="Arial Narrow"/>
        </w:rPr>
        <w:t>dans</w:t>
      </w:r>
      <w:r>
        <w:rPr>
          <w:rFonts w:ascii="Arial Narrow" w:hAnsi="Arial Narrow"/>
          <w:spacing w:val="6"/>
        </w:rPr>
        <w:t xml:space="preserve"> </w:t>
      </w:r>
      <w:r>
        <w:rPr>
          <w:rFonts w:ascii="Arial Narrow" w:hAnsi="Arial Narrow"/>
        </w:rPr>
        <w:t>sa</w:t>
      </w:r>
      <w:r>
        <w:rPr>
          <w:rFonts w:ascii="Arial Narrow" w:hAnsi="Arial Narrow"/>
          <w:spacing w:val="6"/>
        </w:rPr>
        <w:t xml:space="preserve"> </w:t>
      </w:r>
      <w:r>
        <w:rPr>
          <w:rFonts w:ascii="Arial Narrow" w:hAnsi="Arial Narrow"/>
        </w:rPr>
        <w:t>demande</w:t>
      </w:r>
      <w:r>
        <w:rPr>
          <w:rFonts w:ascii="Arial Narrow" w:hAnsi="Arial Narrow"/>
          <w:spacing w:val="6"/>
        </w:rPr>
        <w:t xml:space="preserve"> </w:t>
      </w:r>
      <w:r>
        <w:rPr>
          <w:rFonts w:ascii="Arial Narrow" w:hAnsi="Arial Narrow"/>
        </w:rPr>
        <w:t>le</w:t>
      </w:r>
      <w:r>
        <w:rPr>
          <w:rFonts w:ascii="Arial Narrow" w:hAnsi="Arial Narrow"/>
          <w:spacing w:val="6"/>
        </w:rPr>
        <w:t xml:space="preserve"> </w:t>
      </w:r>
      <w:r>
        <w:rPr>
          <w:rFonts w:ascii="Arial Narrow" w:hAnsi="Arial Narrow"/>
        </w:rPr>
        <w:t xml:space="preserve">Maître </w:t>
      </w:r>
      <w:r>
        <w:rPr>
          <w:rFonts w:ascii="Arial Narrow" w:hAnsi="Arial Narrow"/>
        </w:rPr>
        <w:t>d’Ouvrage Délégué</w:t>
      </w:r>
      <w:r>
        <w:rPr>
          <w:rFonts w:ascii="Arial Narrow" w:hAnsi="Arial Narrow"/>
          <w:spacing w:val="26"/>
        </w:rPr>
        <w:t xml:space="preserve"> </w:t>
      </w:r>
      <w:r>
        <w:rPr>
          <w:rFonts w:ascii="Arial Narrow" w:hAnsi="Arial Narrow"/>
        </w:rPr>
        <w:t>notera</w:t>
      </w:r>
      <w:r>
        <w:rPr>
          <w:rFonts w:ascii="Arial Narrow" w:hAnsi="Arial Narrow"/>
          <w:spacing w:val="26"/>
        </w:rPr>
        <w:t xml:space="preserve"> </w:t>
      </w:r>
      <w:r>
        <w:rPr>
          <w:rFonts w:ascii="Arial Narrow" w:hAnsi="Arial Narrow"/>
        </w:rPr>
        <w:t>que</w:t>
      </w:r>
      <w:r>
        <w:rPr>
          <w:rFonts w:ascii="Arial Narrow" w:hAnsi="Arial Narrow"/>
          <w:spacing w:val="26"/>
        </w:rPr>
        <w:t xml:space="preserve"> </w:t>
      </w:r>
      <w:r>
        <w:rPr>
          <w:rFonts w:ascii="Arial Narrow" w:hAnsi="Arial Narrow"/>
        </w:rPr>
        <w:t>le</w:t>
      </w:r>
      <w:r>
        <w:rPr>
          <w:rFonts w:ascii="Arial Narrow" w:hAnsi="Arial Narrow"/>
          <w:spacing w:val="26"/>
        </w:rPr>
        <w:t xml:space="preserve"> </w:t>
      </w:r>
      <w:r>
        <w:rPr>
          <w:rFonts w:ascii="Arial Narrow" w:hAnsi="Arial Narrow"/>
        </w:rPr>
        <w:t>montant</w:t>
      </w:r>
      <w:r>
        <w:rPr>
          <w:rFonts w:ascii="Arial Narrow" w:hAnsi="Arial Narrow"/>
          <w:spacing w:val="26"/>
        </w:rPr>
        <w:t xml:space="preserve"> </w:t>
      </w:r>
      <w:r>
        <w:rPr>
          <w:rFonts w:ascii="Arial Narrow" w:hAnsi="Arial Narrow"/>
        </w:rPr>
        <w:t>qu’il</w:t>
      </w:r>
      <w:r>
        <w:rPr>
          <w:rFonts w:ascii="Arial Narrow" w:hAnsi="Arial Narrow"/>
          <w:spacing w:val="26"/>
        </w:rPr>
        <w:t xml:space="preserve"> </w:t>
      </w:r>
      <w:r>
        <w:rPr>
          <w:rFonts w:ascii="Arial Narrow" w:hAnsi="Arial Narrow"/>
        </w:rPr>
        <w:t>réclame</w:t>
      </w:r>
      <w:r>
        <w:rPr>
          <w:rFonts w:ascii="Arial Narrow" w:hAnsi="Arial Narrow"/>
          <w:spacing w:val="26"/>
        </w:rPr>
        <w:t xml:space="preserve"> </w:t>
      </w:r>
      <w:r>
        <w:rPr>
          <w:rFonts w:ascii="Arial Narrow" w:hAnsi="Arial Narrow"/>
        </w:rPr>
        <w:t>lui</w:t>
      </w:r>
      <w:r>
        <w:rPr>
          <w:rFonts w:ascii="Arial Narrow" w:hAnsi="Arial Narrow"/>
          <w:spacing w:val="26"/>
        </w:rPr>
        <w:t xml:space="preserve"> </w:t>
      </w:r>
      <w:r>
        <w:rPr>
          <w:rFonts w:ascii="Arial Narrow" w:hAnsi="Arial Narrow"/>
        </w:rPr>
        <w:t>est</w:t>
      </w:r>
      <w:r>
        <w:rPr>
          <w:rFonts w:ascii="Arial Narrow" w:hAnsi="Arial Narrow"/>
          <w:spacing w:val="26"/>
        </w:rPr>
        <w:t xml:space="preserve"> </w:t>
      </w:r>
      <w:r>
        <w:rPr>
          <w:rFonts w:ascii="Arial Narrow" w:hAnsi="Arial Narrow"/>
        </w:rPr>
        <w:t>dû</w:t>
      </w:r>
      <w:r>
        <w:rPr>
          <w:rFonts w:ascii="Arial Narrow" w:hAnsi="Arial Narrow"/>
          <w:spacing w:val="26"/>
        </w:rPr>
        <w:t xml:space="preserve"> </w:t>
      </w:r>
      <w:r>
        <w:rPr>
          <w:rFonts w:ascii="Arial Narrow" w:hAnsi="Arial Narrow"/>
        </w:rPr>
        <w:t>parce</w:t>
      </w:r>
      <w:r>
        <w:rPr>
          <w:rFonts w:ascii="Arial Narrow" w:hAnsi="Arial Narrow"/>
          <w:spacing w:val="26"/>
        </w:rPr>
        <w:t xml:space="preserve"> </w:t>
      </w:r>
      <w:r>
        <w:rPr>
          <w:rFonts w:ascii="Arial Narrow" w:hAnsi="Arial Narrow"/>
        </w:rPr>
        <w:t>que</w:t>
      </w:r>
      <w:r>
        <w:rPr>
          <w:rFonts w:ascii="Arial Narrow" w:hAnsi="Arial Narrow"/>
          <w:spacing w:val="26"/>
        </w:rPr>
        <w:t xml:space="preserve"> </w:t>
      </w:r>
      <w:r>
        <w:rPr>
          <w:rFonts w:ascii="Arial Narrow" w:hAnsi="Arial Narrow"/>
        </w:rPr>
        <w:t>l’une</w:t>
      </w:r>
      <w:r>
        <w:rPr>
          <w:rFonts w:ascii="Arial Narrow" w:hAnsi="Arial Narrow"/>
          <w:spacing w:val="26"/>
        </w:rPr>
        <w:t xml:space="preserve"> </w:t>
      </w:r>
      <w:r>
        <w:rPr>
          <w:rFonts w:ascii="Arial Narrow" w:hAnsi="Arial Narrow"/>
        </w:rPr>
        <w:t>ou</w:t>
      </w:r>
      <w:r>
        <w:rPr>
          <w:rFonts w:ascii="Arial Narrow" w:hAnsi="Arial Narrow"/>
          <w:spacing w:val="26"/>
        </w:rPr>
        <w:t xml:space="preserve"> </w:t>
      </w:r>
      <w:r>
        <w:rPr>
          <w:rFonts w:ascii="Arial Narrow" w:hAnsi="Arial Narrow"/>
        </w:rPr>
        <w:t>l’autre</w:t>
      </w:r>
      <w:r>
        <w:rPr>
          <w:rFonts w:ascii="Arial Narrow" w:hAnsi="Arial Narrow"/>
          <w:spacing w:val="26"/>
        </w:rPr>
        <w:t xml:space="preserve"> </w:t>
      </w:r>
      <w:r>
        <w:rPr>
          <w:rFonts w:ascii="Arial Narrow" w:hAnsi="Arial Narrow"/>
        </w:rPr>
        <w:t>des</w:t>
      </w:r>
      <w:r>
        <w:rPr>
          <w:rFonts w:ascii="Arial Narrow" w:hAnsi="Arial Narrow"/>
          <w:spacing w:val="26"/>
        </w:rPr>
        <w:t xml:space="preserve"> </w:t>
      </w:r>
      <w:r>
        <w:rPr>
          <w:rFonts w:ascii="Arial Narrow" w:hAnsi="Arial Narrow"/>
        </w:rPr>
        <w:t>conditions ci-dessus,</w:t>
      </w:r>
      <w:r>
        <w:rPr>
          <w:rFonts w:ascii="Arial Narrow" w:hAnsi="Arial Narrow"/>
          <w:spacing w:val="7"/>
        </w:rPr>
        <w:t xml:space="preserve"> </w:t>
      </w:r>
      <w:r>
        <w:rPr>
          <w:rFonts w:ascii="Arial Narrow" w:hAnsi="Arial Narrow"/>
        </w:rPr>
        <w:t>ou</w:t>
      </w:r>
      <w:r>
        <w:rPr>
          <w:rFonts w:ascii="Arial Narrow" w:hAnsi="Arial Narrow"/>
          <w:spacing w:val="7"/>
        </w:rPr>
        <w:t xml:space="preserve"> </w:t>
      </w:r>
      <w:r>
        <w:rPr>
          <w:rFonts w:ascii="Arial Narrow" w:hAnsi="Arial Narrow"/>
        </w:rPr>
        <w:t>toutes</w:t>
      </w:r>
      <w:r>
        <w:rPr>
          <w:rFonts w:ascii="Arial Narrow" w:hAnsi="Arial Narrow"/>
          <w:spacing w:val="7"/>
        </w:rPr>
        <w:t xml:space="preserve"> </w:t>
      </w:r>
      <w:r>
        <w:rPr>
          <w:rFonts w:ascii="Arial Narrow" w:hAnsi="Arial Narrow"/>
        </w:rPr>
        <w:t>les</w:t>
      </w:r>
      <w:r>
        <w:rPr>
          <w:rFonts w:ascii="Arial Narrow" w:hAnsi="Arial Narrow"/>
          <w:spacing w:val="7"/>
        </w:rPr>
        <w:t xml:space="preserve"> </w:t>
      </w:r>
      <w:r>
        <w:rPr>
          <w:rFonts w:ascii="Arial Narrow" w:hAnsi="Arial Narrow"/>
        </w:rPr>
        <w:t>deux,</w:t>
      </w:r>
      <w:r>
        <w:rPr>
          <w:rFonts w:ascii="Arial Narrow" w:hAnsi="Arial Narrow"/>
          <w:spacing w:val="7"/>
        </w:rPr>
        <w:t xml:space="preserve"> </w:t>
      </w:r>
      <w:r>
        <w:rPr>
          <w:rFonts w:ascii="Arial Narrow" w:hAnsi="Arial Narrow"/>
        </w:rPr>
        <w:t>sont</w:t>
      </w:r>
      <w:r>
        <w:rPr>
          <w:rFonts w:ascii="Arial Narrow" w:hAnsi="Arial Narrow"/>
          <w:spacing w:val="7"/>
        </w:rPr>
        <w:t xml:space="preserve"> </w:t>
      </w:r>
      <w:r>
        <w:rPr>
          <w:rFonts w:ascii="Arial Narrow" w:hAnsi="Arial Narrow"/>
        </w:rPr>
        <w:t>remplies,</w:t>
      </w:r>
      <w:r>
        <w:rPr>
          <w:rFonts w:ascii="Arial Narrow" w:hAnsi="Arial Narrow"/>
          <w:spacing w:val="7"/>
        </w:rPr>
        <w:t xml:space="preserve"> </w:t>
      </w:r>
      <w:r>
        <w:rPr>
          <w:rFonts w:ascii="Arial Narrow" w:hAnsi="Arial Narrow"/>
        </w:rPr>
        <w:t>et</w:t>
      </w:r>
      <w:r>
        <w:rPr>
          <w:rFonts w:ascii="Arial Narrow" w:hAnsi="Arial Narrow"/>
          <w:spacing w:val="7"/>
        </w:rPr>
        <w:t xml:space="preserve"> </w:t>
      </w:r>
      <w:r>
        <w:rPr>
          <w:rFonts w:ascii="Arial Narrow" w:hAnsi="Arial Narrow"/>
        </w:rPr>
        <w:t>qu’il</w:t>
      </w:r>
      <w:r>
        <w:rPr>
          <w:rFonts w:ascii="Arial Narrow" w:hAnsi="Arial Narrow"/>
          <w:spacing w:val="7"/>
        </w:rPr>
        <w:t xml:space="preserve"> </w:t>
      </w:r>
      <w:r>
        <w:rPr>
          <w:rFonts w:ascii="Arial Narrow" w:hAnsi="Arial Narrow"/>
        </w:rPr>
        <w:t>spécifiera</w:t>
      </w:r>
      <w:r>
        <w:rPr>
          <w:rFonts w:ascii="Arial Narrow" w:hAnsi="Arial Narrow"/>
          <w:spacing w:val="7"/>
        </w:rPr>
        <w:t xml:space="preserve"> </w:t>
      </w:r>
      <w:r>
        <w:rPr>
          <w:rFonts w:ascii="Arial Narrow" w:hAnsi="Arial Narrow"/>
        </w:rPr>
        <w:t>quelle(s)</w:t>
      </w:r>
      <w:r>
        <w:rPr>
          <w:rFonts w:ascii="Arial Narrow" w:hAnsi="Arial Narrow"/>
          <w:spacing w:val="7"/>
        </w:rPr>
        <w:t xml:space="preserve"> </w:t>
      </w:r>
      <w:r>
        <w:rPr>
          <w:rFonts w:ascii="Arial Narrow" w:hAnsi="Arial Narrow"/>
        </w:rPr>
        <w:t>condition(s)</w:t>
      </w:r>
      <w:r>
        <w:rPr>
          <w:rFonts w:ascii="Arial Narrow" w:hAnsi="Arial Narrow"/>
          <w:spacing w:val="7"/>
        </w:rPr>
        <w:t xml:space="preserve"> </w:t>
      </w:r>
      <w:r>
        <w:rPr>
          <w:rFonts w:ascii="Arial Narrow" w:hAnsi="Arial Narrow"/>
        </w:rPr>
        <w:t>a</w:t>
      </w:r>
      <w:r>
        <w:rPr>
          <w:rFonts w:ascii="Arial Narrow" w:hAnsi="Arial Narrow"/>
          <w:spacing w:val="7"/>
        </w:rPr>
        <w:t xml:space="preserve"> </w:t>
      </w:r>
      <w:r>
        <w:rPr>
          <w:rFonts w:ascii="Arial Narrow" w:hAnsi="Arial Narrow"/>
        </w:rPr>
        <w:t>(ont)</w:t>
      </w:r>
      <w:r>
        <w:rPr>
          <w:rFonts w:ascii="Arial Narrow" w:hAnsi="Arial Narrow"/>
          <w:spacing w:val="7"/>
        </w:rPr>
        <w:t xml:space="preserve"> </w:t>
      </w:r>
      <w:r>
        <w:rPr>
          <w:rFonts w:ascii="Arial Narrow" w:hAnsi="Arial Narrow"/>
        </w:rPr>
        <w:t>joué.</w:t>
      </w:r>
    </w:p>
    <w:p w:rsidR="00631370" w:rsidRDefault="00631370">
      <w:pPr>
        <w:rPr>
          <w:rFonts w:ascii="Arial Narrow" w:hAnsi="Arial Narrow"/>
        </w:rPr>
      </w:pPr>
    </w:p>
    <w:p w:rsidR="00631370" w:rsidRDefault="00631370">
      <w:pPr>
        <w:rPr>
          <w:rFonts w:ascii="Arial Narrow" w:hAnsi="Arial Narrow"/>
        </w:rPr>
      </w:pPr>
    </w:p>
    <w:p w:rsidR="00631370" w:rsidRDefault="008347A5">
      <w:pPr>
        <w:ind w:left="107" w:right="-258"/>
        <w:rPr>
          <w:rFonts w:ascii="Arial Narrow" w:hAnsi="Arial Narrow"/>
        </w:rPr>
      </w:pPr>
      <w:r>
        <w:rPr>
          <w:rFonts w:ascii="Arial Narrow" w:hAnsi="Arial Narrow"/>
        </w:rPr>
        <w:t xml:space="preserve">La présente caution entre en vigueur dès sa </w:t>
      </w:r>
      <w:r>
        <w:rPr>
          <w:rFonts w:ascii="Arial Narrow" w:hAnsi="Arial Narrow"/>
        </w:rPr>
        <w:t>signature et dès la date limite fixée par le Maître d’Ouvrage Délégué</w:t>
      </w:r>
      <w:r>
        <w:rPr>
          <w:rFonts w:ascii="Arial Narrow" w:hAnsi="Arial Narrow"/>
          <w:spacing w:val="5"/>
        </w:rPr>
        <w:t xml:space="preserve"> </w:t>
      </w:r>
      <w:r>
        <w:rPr>
          <w:rFonts w:ascii="Arial Narrow" w:hAnsi="Arial Narrow"/>
        </w:rPr>
        <w:t>pour</w:t>
      </w:r>
      <w:r>
        <w:rPr>
          <w:rFonts w:ascii="Arial Narrow" w:hAnsi="Arial Narrow"/>
          <w:spacing w:val="5"/>
        </w:rPr>
        <w:t xml:space="preserve"> </w:t>
      </w:r>
      <w:r>
        <w:rPr>
          <w:rFonts w:ascii="Arial Narrow" w:hAnsi="Arial Narrow"/>
        </w:rPr>
        <w:t>la</w:t>
      </w:r>
      <w:r>
        <w:rPr>
          <w:rFonts w:ascii="Arial Narrow" w:hAnsi="Arial Narrow"/>
          <w:spacing w:val="5"/>
        </w:rPr>
        <w:t xml:space="preserve"> </w:t>
      </w:r>
      <w:r>
        <w:rPr>
          <w:rFonts w:ascii="Arial Narrow" w:hAnsi="Arial Narrow"/>
        </w:rPr>
        <w:t>remise</w:t>
      </w:r>
      <w:r>
        <w:rPr>
          <w:rFonts w:ascii="Arial Narrow" w:hAnsi="Arial Narrow"/>
          <w:spacing w:val="5"/>
        </w:rPr>
        <w:t xml:space="preserve"> </w:t>
      </w:r>
      <w:r>
        <w:rPr>
          <w:rFonts w:ascii="Arial Narrow" w:hAnsi="Arial Narrow"/>
        </w:rPr>
        <w:t>des</w:t>
      </w:r>
      <w:r>
        <w:rPr>
          <w:rFonts w:ascii="Arial Narrow" w:hAnsi="Arial Narrow"/>
          <w:spacing w:val="5"/>
        </w:rPr>
        <w:t xml:space="preserve"> </w:t>
      </w:r>
      <w:r>
        <w:rPr>
          <w:rFonts w:ascii="Arial Narrow" w:hAnsi="Arial Narrow"/>
        </w:rPr>
        <w:t>offres.</w:t>
      </w:r>
      <w:r>
        <w:rPr>
          <w:rFonts w:ascii="Arial Narrow" w:hAnsi="Arial Narrow"/>
          <w:spacing w:val="5"/>
        </w:rPr>
        <w:t xml:space="preserve"> </w:t>
      </w:r>
      <w:r>
        <w:rPr>
          <w:rFonts w:ascii="Arial Narrow" w:hAnsi="Arial Narrow"/>
        </w:rPr>
        <w:t>Elle</w:t>
      </w:r>
      <w:r>
        <w:rPr>
          <w:rFonts w:ascii="Arial Narrow" w:hAnsi="Arial Narrow"/>
          <w:spacing w:val="5"/>
        </w:rPr>
        <w:t xml:space="preserve"> </w:t>
      </w:r>
      <w:r>
        <w:rPr>
          <w:rFonts w:ascii="Arial Narrow" w:hAnsi="Arial Narrow"/>
        </w:rPr>
        <w:t>demeurera</w:t>
      </w:r>
      <w:r>
        <w:rPr>
          <w:rFonts w:ascii="Arial Narrow" w:hAnsi="Arial Narrow"/>
          <w:spacing w:val="5"/>
        </w:rPr>
        <w:t xml:space="preserve"> </w:t>
      </w:r>
      <w:r>
        <w:rPr>
          <w:rFonts w:ascii="Arial Narrow" w:hAnsi="Arial Narrow"/>
        </w:rPr>
        <w:t>valable</w:t>
      </w:r>
      <w:r>
        <w:rPr>
          <w:rFonts w:ascii="Arial Narrow" w:hAnsi="Arial Narrow"/>
          <w:spacing w:val="5"/>
        </w:rPr>
        <w:t xml:space="preserve"> </w:t>
      </w:r>
      <w:r>
        <w:rPr>
          <w:rFonts w:ascii="Arial Narrow" w:hAnsi="Arial Narrow"/>
        </w:rPr>
        <w:t>jusqu’au</w:t>
      </w:r>
      <w:r>
        <w:rPr>
          <w:rFonts w:ascii="Arial Narrow" w:hAnsi="Arial Narrow"/>
          <w:spacing w:val="5"/>
        </w:rPr>
        <w:t xml:space="preserve"> </w:t>
      </w:r>
      <w:r>
        <w:rPr>
          <w:rFonts w:ascii="Arial Narrow" w:hAnsi="Arial Narrow"/>
        </w:rPr>
        <w:t>trentième</w:t>
      </w:r>
      <w:r>
        <w:rPr>
          <w:rFonts w:ascii="Arial Narrow" w:hAnsi="Arial Narrow"/>
          <w:spacing w:val="5"/>
        </w:rPr>
        <w:t xml:space="preserve"> </w:t>
      </w:r>
      <w:r>
        <w:rPr>
          <w:rFonts w:ascii="Arial Narrow" w:hAnsi="Arial Narrow"/>
        </w:rPr>
        <w:t>jour</w:t>
      </w:r>
      <w:r>
        <w:rPr>
          <w:rFonts w:ascii="Arial Narrow" w:hAnsi="Arial Narrow"/>
          <w:spacing w:val="5"/>
        </w:rPr>
        <w:t xml:space="preserve"> </w:t>
      </w:r>
      <w:r>
        <w:rPr>
          <w:rFonts w:ascii="Arial Narrow" w:hAnsi="Arial Narrow"/>
        </w:rPr>
        <w:t>inclus</w:t>
      </w:r>
      <w:r>
        <w:rPr>
          <w:rFonts w:ascii="Arial Narrow" w:hAnsi="Arial Narrow"/>
          <w:spacing w:val="5"/>
        </w:rPr>
        <w:t xml:space="preserve"> </w:t>
      </w:r>
      <w:r>
        <w:rPr>
          <w:rFonts w:ascii="Arial Narrow" w:hAnsi="Arial Narrow"/>
        </w:rPr>
        <w:t>suivant</w:t>
      </w:r>
      <w:r>
        <w:rPr>
          <w:rFonts w:ascii="Arial Narrow" w:hAnsi="Arial Narrow"/>
          <w:spacing w:val="5"/>
        </w:rPr>
        <w:t xml:space="preserve"> </w:t>
      </w:r>
      <w:r>
        <w:rPr>
          <w:rFonts w:ascii="Arial Narrow" w:hAnsi="Arial Narrow"/>
        </w:rPr>
        <w:t>la fin</w:t>
      </w:r>
      <w:r>
        <w:rPr>
          <w:rFonts w:ascii="Arial Narrow" w:hAnsi="Arial Narrow"/>
          <w:spacing w:val="7"/>
        </w:rPr>
        <w:t xml:space="preserve"> </w:t>
      </w:r>
      <w:r>
        <w:rPr>
          <w:rFonts w:ascii="Arial Narrow" w:hAnsi="Arial Narrow"/>
        </w:rPr>
        <w:t>du</w:t>
      </w:r>
      <w:r>
        <w:rPr>
          <w:rFonts w:ascii="Arial Narrow" w:hAnsi="Arial Narrow"/>
          <w:spacing w:val="7"/>
        </w:rPr>
        <w:t xml:space="preserve"> </w:t>
      </w:r>
      <w:r>
        <w:rPr>
          <w:rFonts w:ascii="Arial Narrow" w:hAnsi="Arial Narrow"/>
        </w:rPr>
        <w:t>délai</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validité</w:t>
      </w:r>
      <w:r>
        <w:rPr>
          <w:rFonts w:ascii="Arial Narrow" w:hAnsi="Arial Narrow"/>
          <w:spacing w:val="7"/>
        </w:rPr>
        <w:t xml:space="preserve"> </w:t>
      </w:r>
      <w:r>
        <w:rPr>
          <w:rFonts w:ascii="Arial Narrow" w:hAnsi="Arial Narrow"/>
        </w:rPr>
        <w:t>des</w:t>
      </w:r>
      <w:r>
        <w:rPr>
          <w:rFonts w:ascii="Arial Narrow" w:hAnsi="Arial Narrow"/>
          <w:spacing w:val="7"/>
        </w:rPr>
        <w:t xml:space="preserve"> </w:t>
      </w:r>
      <w:r>
        <w:rPr>
          <w:rFonts w:ascii="Arial Narrow" w:hAnsi="Arial Narrow"/>
        </w:rPr>
        <w:t>offres.</w:t>
      </w:r>
      <w:r>
        <w:rPr>
          <w:rFonts w:ascii="Arial Narrow" w:hAnsi="Arial Narrow"/>
          <w:spacing w:val="7"/>
        </w:rPr>
        <w:t xml:space="preserve"> </w:t>
      </w:r>
      <w:r>
        <w:rPr>
          <w:rFonts w:ascii="Arial Narrow" w:hAnsi="Arial Narrow"/>
        </w:rPr>
        <w:t>Toute</w:t>
      </w:r>
      <w:r>
        <w:rPr>
          <w:rFonts w:ascii="Arial Narrow" w:hAnsi="Arial Narrow"/>
          <w:spacing w:val="7"/>
        </w:rPr>
        <w:t xml:space="preserve"> </w:t>
      </w:r>
      <w:r>
        <w:rPr>
          <w:rFonts w:ascii="Arial Narrow" w:hAnsi="Arial Narrow"/>
        </w:rPr>
        <w:t>demande</w:t>
      </w:r>
      <w:r>
        <w:rPr>
          <w:rFonts w:ascii="Arial Narrow" w:hAnsi="Arial Narrow"/>
          <w:spacing w:val="7"/>
        </w:rPr>
        <w:t xml:space="preserve"> </w:t>
      </w:r>
      <w:r>
        <w:rPr>
          <w:rFonts w:ascii="Arial Narrow" w:hAnsi="Arial Narrow"/>
        </w:rPr>
        <w:t>du</w:t>
      </w:r>
      <w:r>
        <w:rPr>
          <w:rFonts w:ascii="Arial Narrow" w:hAnsi="Arial Narrow"/>
          <w:spacing w:val="7"/>
        </w:rPr>
        <w:t xml:space="preserve"> </w:t>
      </w:r>
      <w:r>
        <w:rPr>
          <w:rFonts w:ascii="Arial Narrow" w:hAnsi="Arial Narrow"/>
        </w:rPr>
        <w:t>Maître</w:t>
      </w:r>
      <w:r>
        <w:rPr>
          <w:rFonts w:ascii="Arial Narrow" w:hAnsi="Arial Narrow"/>
          <w:spacing w:val="7"/>
        </w:rPr>
        <w:t xml:space="preserve"> </w:t>
      </w:r>
      <w:r>
        <w:rPr>
          <w:rFonts w:ascii="Arial Narrow" w:hAnsi="Arial Narrow"/>
        </w:rPr>
        <w:t>d’Ouvrage Délégué</w:t>
      </w:r>
      <w:r>
        <w:rPr>
          <w:rFonts w:ascii="Arial Narrow" w:hAnsi="Arial Narrow"/>
          <w:spacing w:val="7"/>
        </w:rPr>
        <w:t xml:space="preserve"> </w:t>
      </w:r>
      <w:r>
        <w:rPr>
          <w:rFonts w:ascii="Arial Narrow" w:hAnsi="Arial Narrow"/>
        </w:rPr>
        <w:t>tendant</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fa</w:t>
      </w:r>
      <w:r>
        <w:rPr>
          <w:rFonts w:ascii="Arial Narrow" w:hAnsi="Arial Narrow"/>
        </w:rPr>
        <w:t>ire</w:t>
      </w:r>
      <w:r>
        <w:rPr>
          <w:rFonts w:ascii="Arial Narrow" w:hAnsi="Arial Narrow"/>
          <w:spacing w:val="7"/>
        </w:rPr>
        <w:t xml:space="preserve"> </w:t>
      </w:r>
      <w:r>
        <w:rPr>
          <w:rFonts w:ascii="Arial Narrow" w:hAnsi="Arial Narrow"/>
        </w:rPr>
        <w:t>jouer</w:t>
      </w:r>
      <w:r>
        <w:rPr>
          <w:rFonts w:ascii="Arial Narrow" w:hAnsi="Arial Narrow"/>
          <w:spacing w:val="7"/>
        </w:rPr>
        <w:t xml:space="preserve"> </w:t>
      </w:r>
      <w:r>
        <w:rPr>
          <w:rFonts w:ascii="Arial Narrow" w:hAnsi="Arial Narrow"/>
        </w:rPr>
        <w:t>devra parvenir à la banque, par lettre recommandée avec accusé de réception, avant la fin de cette période</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validité.</w:t>
      </w:r>
    </w:p>
    <w:p w:rsidR="00631370" w:rsidRDefault="00631370">
      <w:pPr>
        <w:spacing w:before="8"/>
        <w:rPr>
          <w:rFonts w:ascii="Arial Narrow" w:hAnsi="Arial Narrow"/>
        </w:rPr>
      </w:pPr>
    </w:p>
    <w:p w:rsidR="00631370" w:rsidRDefault="008347A5">
      <w:pPr>
        <w:ind w:left="107" w:right="82"/>
        <w:rPr>
          <w:rFonts w:ascii="Arial Narrow" w:hAnsi="Arial Narrow"/>
        </w:rPr>
      </w:pPr>
      <w:r>
        <w:rPr>
          <w:rFonts w:ascii="Arial Narrow" w:hAnsi="Arial Narrow"/>
        </w:rPr>
        <w:t>La</w:t>
      </w:r>
      <w:r>
        <w:rPr>
          <w:rFonts w:ascii="Arial Narrow" w:hAnsi="Arial Narrow"/>
          <w:spacing w:val="12"/>
        </w:rPr>
        <w:t xml:space="preserve"> </w:t>
      </w:r>
      <w:r>
        <w:rPr>
          <w:rFonts w:ascii="Arial Narrow" w:hAnsi="Arial Narrow"/>
        </w:rPr>
        <w:t>présente</w:t>
      </w:r>
      <w:r>
        <w:rPr>
          <w:rFonts w:ascii="Arial Narrow" w:hAnsi="Arial Narrow"/>
          <w:spacing w:val="12"/>
        </w:rPr>
        <w:t xml:space="preserve"> </w:t>
      </w:r>
      <w:r>
        <w:rPr>
          <w:rFonts w:ascii="Arial Narrow" w:hAnsi="Arial Narrow"/>
        </w:rPr>
        <w:t>caution</w:t>
      </w:r>
      <w:r>
        <w:rPr>
          <w:rFonts w:ascii="Arial Narrow" w:hAnsi="Arial Narrow"/>
          <w:spacing w:val="12"/>
        </w:rPr>
        <w:t xml:space="preserve"> </w:t>
      </w:r>
      <w:r>
        <w:rPr>
          <w:rFonts w:ascii="Arial Narrow" w:hAnsi="Arial Narrow"/>
        </w:rPr>
        <w:t>est</w:t>
      </w:r>
      <w:r>
        <w:rPr>
          <w:rFonts w:ascii="Arial Narrow" w:hAnsi="Arial Narrow"/>
          <w:spacing w:val="12"/>
        </w:rPr>
        <w:t xml:space="preserve"> </w:t>
      </w:r>
      <w:r>
        <w:rPr>
          <w:rFonts w:ascii="Arial Narrow" w:hAnsi="Arial Narrow"/>
        </w:rPr>
        <w:t>soumise</w:t>
      </w:r>
      <w:r>
        <w:rPr>
          <w:rFonts w:ascii="Arial Narrow" w:hAnsi="Arial Narrow"/>
          <w:spacing w:val="12"/>
        </w:rPr>
        <w:t xml:space="preserve"> </w:t>
      </w:r>
      <w:r>
        <w:rPr>
          <w:rFonts w:ascii="Arial Narrow" w:hAnsi="Arial Narrow"/>
        </w:rPr>
        <w:t>pour</w:t>
      </w:r>
      <w:r>
        <w:rPr>
          <w:rFonts w:ascii="Arial Narrow" w:hAnsi="Arial Narrow"/>
          <w:spacing w:val="12"/>
        </w:rPr>
        <w:t xml:space="preserve"> </w:t>
      </w:r>
      <w:r>
        <w:rPr>
          <w:rFonts w:ascii="Arial Narrow" w:hAnsi="Arial Narrow"/>
        </w:rPr>
        <w:t>son</w:t>
      </w:r>
      <w:r>
        <w:rPr>
          <w:rFonts w:ascii="Arial Narrow" w:hAnsi="Arial Narrow"/>
          <w:spacing w:val="12"/>
        </w:rPr>
        <w:t xml:space="preserve"> </w:t>
      </w:r>
      <w:r>
        <w:rPr>
          <w:rFonts w:ascii="Arial Narrow" w:hAnsi="Arial Narrow"/>
        </w:rPr>
        <w:t>interprétation</w:t>
      </w:r>
      <w:r>
        <w:rPr>
          <w:rFonts w:ascii="Arial Narrow" w:hAnsi="Arial Narrow"/>
          <w:spacing w:val="12"/>
        </w:rPr>
        <w:t xml:space="preserve"> </w:t>
      </w:r>
      <w:r>
        <w:rPr>
          <w:rFonts w:ascii="Arial Narrow" w:hAnsi="Arial Narrow"/>
        </w:rPr>
        <w:t>et</w:t>
      </w:r>
      <w:r>
        <w:rPr>
          <w:rFonts w:ascii="Arial Narrow" w:hAnsi="Arial Narrow"/>
          <w:spacing w:val="12"/>
        </w:rPr>
        <w:t xml:space="preserve"> </w:t>
      </w:r>
      <w:r>
        <w:rPr>
          <w:rFonts w:ascii="Arial Narrow" w:hAnsi="Arial Narrow"/>
        </w:rPr>
        <w:t>son</w:t>
      </w:r>
      <w:r>
        <w:rPr>
          <w:rFonts w:ascii="Arial Narrow" w:hAnsi="Arial Narrow"/>
          <w:spacing w:val="12"/>
        </w:rPr>
        <w:t xml:space="preserve"> </w:t>
      </w:r>
      <w:r>
        <w:rPr>
          <w:rFonts w:ascii="Arial Narrow" w:hAnsi="Arial Narrow"/>
        </w:rPr>
        <w:t>exécution</w:t>
      </w:r>
      <w:r>
        <w:rPr>
          <w:rFonts w:ascii="Arial Narrow" w:hAnsi="Arial Narrow"/>
          <w:spacing w:val="12"/>
        </w:rPr>
        <w:t xml:space="preserve"> </w:t>
      </w:r>
      <w:r>
        <w:rPr>
          <w:rFonts w:ascii="Arial Narrow" w:hAnsi="Arial Narrow"/>
        </w:rPr>
        <w:t>au</w:t>
      </w:r>
      <w:r>
        <w:rPr>
          <w:rFonts w:ascii="Arial Narrow" w:hAnsi="Arial Narrow"/>
          <w:spacing w:val="12"/>
        </w:rPr>
        <w:t xml:space="preserve"> </w:t>
      </w:r>
      <w:r>
        <w:rPr>
          <w:rFonts w:ascii="Arial Narrow" w:hAnsi="Arial Narrow"/>
        </w:rPr>
        <w:t>droit</w:t>
      </w:r>
      <w:r>
        <w:rPr>
          <w:rFonts w:ascii="Arial Narrow" w:hAnsi="Arial Narrow"/>
          <w:spacing w:val="12"/>
        </w:rPr>
        <w:t xml:space="preserve"> </w:t>
      </w:r>
      <w:r>
        <w:rPr>
          <w:rFonts w:ascii="Arial Narrow" w:hAnsi="Arial Narrow"/>
        </w:rPr>
        <w:t>camerounais.</w:t>
      </w:r>
      <w:r>
        <w:rPr>
          <w:rFonts w:ascii="Arial Narrow" w:hAnsi="Arial Narrow"/>
          <w:spacing w:val="12"/>
        </w:rPr>
        <w:t xml:space="preserve"> </w:t>
      </w:r>
      <w:r>
        <w:rPr>
          <w:rFonts w:ascii="Arial Narrow" w:hAnsi="Arial Narrow"/>
        </w:rPr>
        <w:t>Les tribunaux</w:t>
      </w:r>
      <w:r>
        <w:rPr>
          <w:rFonts w:ascii="Arial Narrow" w:hAnsi="Arial Narrow"/>
          <w:spacing w:val="33"/>
        </w:rPr>
        <w:t xml:space="preserve"> </w:t>
      </w:r>
      <w:r>
        <w:rPr>
          <w:rFonts w:ascii="Arial Narrow" w:hAnsi="Arial Narrow"/>
        </w:rPr>
        <w:t>du</w:t>
      </w:r>
      <w:r>
        <w:rPr>
          <w:rFonts w:ascii="Arial Narrow" w:hAnsi="Arial Narrow"/>
          <w:spacing w:val="33"/>
        </w:rPr>
        <w:t xml:space="preserve"> </w:t>
      </w:r>
      <w:r>
        <w:rPr>
          <w:rFonts w:ascii="Arial Narrow" w:hAnsi="Arial Narrow"/>
        </w:rPr>
        <w:t>Cameroun</w:t>
      </w:r>
      <w:r>
        <w:rPr>
          <w:rFonts w:ascii="Arial Narrow" w:hAnsi="Arial Narrow"/>
          <w:spacing w:val="33"/>
        </w:rPr>
        <w:t xml:space="preserve"> </w:t>
      </w:r>
      <w:r>
        <w:rPr>
          <w:rFonts w:ascii="Arial Narrow" w:hAnsi="Arial Narrow"/>
        </w:rPr>
        <w:t>seront</w:t>
      </w:r>
      <w:r>
        <w:rPr>
          <w:rFonts w:ascii="Arial Narrow" w:hAnsi="Arial Narrow"/>
          <w:spacing w:val="33"/>
        </w:rPr>
        <w:t xml:space="preserve"> </w:t>
      </w:r>
      <w:r>
        <w:rPr>
          <w:rFonts w:ascii="Arial Narrow" w:hAnsi="Arial Narrow"/>
        </w:rPr>
        <w:t>seuls</w:t>
      </w:r>
      <w:r>
        <w:rPr>
          <w:rFonts w:ascii="Arial Narrow" w:hAnsi="Arial Narrow"/>
          <w:spacing w:val="33"/>
        </w:rPr>
        <w:t xml:space="preserve"> </w:t>
      </w:r>
      <w:r>
        <w:rPr>
          <w:rFonts w:ascii="Arial Narrow" w:hAnsi="Arial Narrow"/>
        </w:rPr>
        <w:t>compétents</w:t>
      </w:r>
      <w:r>
        <w:rPr>
          <w:rFonts w:ascii="Arial Narrow" w:hAnsi="Arial Narrow"/>
          <w:spacing w:val="33"/>
        </w:rPr>
        <w:t xml:space="preserve"> </w:t>
      </w:r>
      <w:r>
        <w:rPr>
          <w:rFonts w:ascii="Arial Narrow" w:hAnsi="Arial Narrow"/>
        </w:rPr>
        <w:t>pour</w:t>
      </w:r>
      <w:r>
        <w:rPr>
          <w:rFonts w:ascii="Arial Narrow" w:hAnsi="Arial Narrow"/>
          <w:spacing w:val="33"/>
        </w:rPr>
        <w:t xml:space="preserve"> </w:t>
      </w:r>
      <w:r>
        <w:rPr>
          <w:rFonts w:ascii="Arial Narrow" w:hAnsi="Arial Narrow"/>
        </w:rPr>
        <w:t>statuer</w:t>
      </w:r>
      <w:r>
        <w:rPr>
          <w:rFonts w:ascii="Arial Narrow" w:hAnsi="Arial Narrow"/>
          <w:spacing w:val="33"/>
        </w:rPr>
        <w:t xml:space="preserve"> </w:t>
      </w:r>
      <w:r>
        <w:rPr>
          <w:rFonts w:ascii="Arial Narrow" w:hAnsi="Arial Narrow"/>
        </w:rPr>
        <w:t>sur</w:t>
      </w:r>
      <w:r>
        <w:rPr>
          <w:rFonts w:ascii="Arial Narrow" w:hAnsi="Arial Narrow"/>
          <w:spacing w:val="33"/>
        </w:rPr>
        <w:t xml:space="preserve"> </w:t>
      </w:r>
      <w:r>
        <w:rPr>
          <w:rFonts w:ascii="Arial Narrow" w:hAnsi="Arial Narrow"/>
        </w:rPr>
        <w:t>tout</w:t>
      </w:r>
      <w:r>
        <w:rPr>
          <w:rFonts w:ascii="Arial Narrow" w:hAnsi="Arial Narrow"/>
          <w:spacing w:val="33"/>
        </w:rPr>
        <w:t xml:space="preserve"> </w:t>
      </w:r>
      <w:r>
        <w:rPr>
          <w:rFonts w:ascii="Arial Narrow" w:hAnsi="Arial Narrow"/>
        </w:rPr>
        <w:t>ce</w:t>
      </w:r>
      <w:r>
        <w:rPr>
          <w:rFonts w:ascii="Arial Narrow" w:hAnsi="Arial Narrow"/>
          <w:spacing w:val="33"/>
        </w:rPr>
        <w:t xml:space="preserve"> </w:t>
      </w:r>
      <w:r>
        <w:rPr>
          <w:rFonts w:ascii="Arial Narrow" w:hAnsi="Arial Narrow"/>
        </w:rPr>
        <w:t>qui</w:t>
      </w:r>
      <w:r>
        <w:rPr>
          <w:rFonts w:ascii="Arial Narrow" w:hAnsi="Arial Narrow"/>
          <w:spacing w:val="33"/>
        </w:rPr>
        <w:t xml:space="preserve"> </w:t>
      </w:r>
      <w:r>
        <w:rPr>
          <w:rFonts w:ascii="Arial Narrow" w:hAnsi="Arial Narrow"/>
        </w:rPr>
        <w:t>concerne</w:t>
      </w:r>
      <w:r>
        <w:rPr>
          <w:rFonts w:ascii="Arial Narrow" w:hAnsi="Arial Narrow"/>
          <w:spacing w:val="33"/>
        </w:rPr>
        <w:t xml:space="preserve"> </w:t>
      </w:r>
      <w:r>
        <w:rPr>
          <w:rFonts w:ascii="Arial Narrow" w:hAnsi="Arial Narrow"/>
        </w:rPr>
        <w:t>le</w:t>
      </w:r>
      <w:r>
        <w:rPr>
          <w:rFonts w:ascii="Arial Narrow" w:hAnsi="Arial Narrow"/>
          <w:spacing w:val="33"/>
        </w:rPr>
        <w:t xml:space="preserve"> </w:t>
      </w:r>
      <w:r>
        <w:rPr>
          <w:rFonts w:ascii="Arial Narrow" w:hAnsi="Arial Narrow"/>
        </w:rPr>
        <w:t>présent engagement</w:t>
      </w:r>
      <w:r>
        <w:rPr>
          <w:rFonts w:ascii="Arial Narrow" w:hAnsi="Arial Narrow"/>
          <w:spacing w:val="7"/>
        </w:rPr>
        <w:t xml:space="preserve"> </w:t>
      </w:r>
      <w:r>
        <w:rPr>
          <w:rFonts w:ascii="Arial Narrow" w:hAnsi="Arial Narrow"/>
        </w:rPr>
        <w:t>et</w:t>
      </w:r>
      <w:r>
        <w:rPr>
          <w:rFonts w:ascii="Arial Narrow" w:hAnsi="Arial Narrow"/>
          <w:spacing w:val="7"/>
        </w:rPr>
        <w:t xml:space="preserve"> </w:t>
      </w:r>
      <w:r>
        <w:rPr>
          <w:rFonts w:ascii="Arial Narrow" w:hAnsi="Arial Narrow"/>
        </w:rPr>
        <w:t>ses</w:t>
      </w:r>
      <w:r>
        <w:rPr>
          <w:rFonts w:ascii="Arial Narrow" w:hAnsi="Arial Narrow"/>
          <w:spacing w:val="7"/>
        </w:rPr>
        <w:t xml:space="preserve"> </w:t>
      </w:r>
      <w:r>
        <w:rPr>
          <w:rFonts w:ascii="Arial Narrow" w:hAnsi="Arial Narrow"/>
        </w:rPr>
        <w:t>suites.</w:t>
      </w:r>
    </w:p>
    <w:p w:rsidR="00631370" w:rsidRDefault="00631370">
      <w:pPr>
        <w:spacing w:before="8"/>
        <w:rPr>
          <w:rFonts w:ascii="Arial Narrow" w:hAnsi="Arial Narrow"/>
        </w:rPr>
      </w:pPr>
    </w:p>
    <w:p w:rsidR="00631370" w:rsidRDefault="008347A5">
      <w:pPr>
        <w:ind w:right="-20"/>
        <w:rPr>
          <w:rFonts w:ascii="Arial Narrow" w:hAnsi="Arial Narrow"/>
        </w:rPr>
      </w:pPr>
      <w:r>
        <w:rPr>
          <w:rFonts w:ascii="Arial Narrow" w:hAnsi="Arial Narrow"/>
          <w:i/>
          <w:iCs/>
        </w:rPr>
        <w:t>Signé</w:t>
      </w:r>
      <w:r>
        <w:rPr>
          <w:rFonts w:ascii="Arial Narrow" w:hAnsi="Arial Narrow"/>
          <w:i/>
          <w:iCs/>
          <w:spacing w:val="7"/>
        </w:rPr>
        <w:t xml:space="preserve"> </w:t>
      </w:r>
      <w:r>
        <w:rPr>
          <w:rFonts w:ascii="Arial Narrow" w:hAnsi="Arial Narrow"/>
          <w:i/>
          <w:iCs/>
        </w:rPr>
        <w:t>et</w:t>
      </w:r>
      <w:r>
        <w:rPr>
          <w:rFonts w:ascii="Arial Narrow" w:hAnsi="Arial Narrow"/>
          <w:i/>
          <w:iCs/>
          <w:spacing w:val="7"/>
        </w:rPr>
        <w:t xml:space="preserve"> </w:t>
      </w:r>
      <w:r>
        <w:rPr>
          <w:rFonts w:ascii="Arial Narrow" w:hAnsi="Arial Narrow"/>
          <w:i/>
          <w:iCs/>
        </w:rPr>
        <w:t>authentifié</w:t>
      </w:r>
      <w:r>
        <w:rPr>
          <w:rFonts w:ascii="Arial Narrow" w:hAnsi="Arial Narrow"/>
          <w:i/>
          <w:iCs/>
          <w:spacing w:val="7"/>
        </w:rPr>
        <w:t xml:space="preserve"> </w:t>
      </w:r>
      <w:r>
        <w:rPr>
          <w:rFonts w:ascii="Arial Narrow" w:hAnsi="Arial Narrow"/>
          <w:i/>
          <w:iCs/>
        </w:rPr>
        <w:t>par</w:t>
      </w:r>
      <w:r>
        <w:rPr>
          <w:rFonts w:ascii="Arial Narrow" w:hAnsi="Arial Narrow"/>
          <w:i/>
          <w:iCs/>
          <w:spacing w:val="7"/>
        </w:rPr>
        <w:t xml:space="preserve"> </w:t>
      </w:r>
      <w:r>
        <w:rPr>
          <w:rFonts w:ascii="Arial Narrow" w:hAnsi="Arial Narrow"/>
          <w:i/>
          <w:iCs/>
        </w:rPr>
        <w:t>la</w:t>
      </w:r>
      <w:r>
        <w:rPr>
          <w:rFonts w:ascii="Arial Narrow" w:hAnsi="Arial Narrow"/>
          <w:i/>
          <w:iCs/>
          <w:spacing w:val="7"/>
        </w:rPr>
        <w:t xml:space="preserve"> </w:t>
      </w:r>
      <w:r>
        <w:rPr>
          <w:rFonts w:ascii="Arial Narrow" w:hAnsi="Arial Narrow"/>
          <w:i/>
          <w:iCs/>
        </w:rPr>
        <w:t>banque</w:t>
      </w:r>
    </w:p>
    <w:p w:rsidR="00631370" w:rsidRDefault="008347A5">
      <w:pPr>
        <w:spacing w:before="12"/>
        <w:ind w:right="-40"/>
        <w:rPr>
          <w:rFonts w:ascii="Arial Narrow" w:hAnsi="Arial Narrow"/>
        </w:rPr>
      </w:pPr>
      <w:r>
        <w:rPr>
          <w:rFonts w:ascii="Arial Narrow" w:hAnsi="Arial Narrow"/>
          <w:i/>
          <w:iCs/>
        </w:rPr>
        <w:t>à</w:t>
      </w:r>
      <w:r>
        <w:rPr>
          <w:rFonts w:ascii="Arial Narrow" w:hAnsi="Arial Narrow"/>
          <w:i/>
          <w:iCs/>
          <w:spacing w:val="7"/>
        </w:rPr>
        <w:t xml:space="preserve"> </w:t>
      </w:r>
      <w:proofErr w:type="gramStart"/>
      <w:r>
        <w:rPr>
          <w:rFonts w:ascii="Arial Narrow" w:hAnsi="Arial Narrow"/>
          <w:i/>
          <w:iCs/>
        </w:rPr>
        <w:t>……………..........................……….</w:t>
      </w:r>
      <w:r>
        <w:rPr>
          <w:rFonts w:ascii="Arial Narrow" w:hAnsi="Arial Narrow"/>
          <w:i/>
          <w:iCs/>
          <w:spacing w:val="-1"/>
        </w:rPr>
        <w:t>.</w:t>
      </w:r>
      <w:r>
        <w:rPr>
          <w:rFonts w:ascii="Arial Narrow" w:hAnsi="Arial Narrow"/>
          <w:i/>
          <w:iCs/>
        </w:rPr>
        <w:t>,</w:t>
      </w:r>
      <w:proofErr w:type="gramEnd"/>
      <w:r>
        <w:rPr>
          <w:rFonts w:ascii="Arial Narrow" w:hAnsi="Arial Narrow"/>
          <w:i/>
          <w:iCs/>
          <w:spacing w:val="7"/>
        </w:rPr>
        <w:t xml:space="preserve"> </w:t>
      </w:r>
      <w:r>
        <w:rPr>
          <w:rFonts w:ascii="Arial Narrow" w:hAnsi="Arial Narrow"/>
          <w:i/>
          <w:iCs/>
        </w:rPr>
        <w:t>le</w:t>
      </w:r>
      <w:r>
        <w:rPr>
          <w:rFonts w:ascii="Arial Narrow" w:hAnsi="Arial Narrow"/>
          <w:i/>
          <w:iCs/>
          <w:spacing w:val="7"/>
        </w:rPr>
        <w:t xml:space="preserve"> </w:t>
      </w:r>
      <w:r>
        <w:rPr>
          <w:rFonts w:ascii="Arial Narrow" w:hAnsi="Arial Narrow"/>
          <w:i/>
          <w:iCs/>
        </w:rPr>
        <w:t>……………..........................………..</w:t>
      </w:r>
    </w:p>
    <w:p w:rsidR="00631370" w:rsidRDefault="008347A5">
      <w:pPr>
        <w:ind w:right="-20"/>
        <w:rPr>
          <w:rFonts w:ascii="Arial Narrow" w:hAnsi="Arial Narrow"/>
        </w:rPr>
      </w:pPr>
      <w:r>
        <w:rPr>
          <w:rFonts w:ascii="Arial Narrow" w:hAnsi="Arial Narrow"/>
          <w:i/>
          <w:iCs/>
        </w:rPr>
        <w:t>[Signature</w:t>
      </w:r>
      <w:r>
        <w:rPr>
          <w:rFonts w:ascii="Arial Narrow" w:hAnsi="Arial Narrow"/>
          <w:i/>
          <w:iCs/>
          <w:spacing w:val="6"/>
        </w:rPr>
        <w:t xml:space="preserve"> </w:t>
      </w:r>
      <w:r>
        <w:rPr>
          <w:rFonts w:ascii="Arial Narrow" w:hAnsi="Arial Narrow"/>
          <w:i/>
          <w:iCs/>
        </w:rPr>
        <w:t>de</w:t>
      </w:r>
      <w:r>
        <w:rPr>
          <w:rFonts w:ascii="Arial Narrow" w:hAnsi="Arial Narrow"/>
          <w:i/>
          <w:iCs/>
          <w:spacing w:val="6"/>
        </w:rPr>
        <w:t xml:space="preserve"> </w:t>
      </w:r>
      <w:r>
        <w:rPr>
          <w:rFonts w:ascii="Arial Narrow" w:hAnsi="Arial Narrow"/>
          <w:i/>
          <w:iCs/>
        </w:rPr>
        <w:t>la</w:t>
      </w:r>
      <w:r>
        <w:rPr>
          <w:rFonts w:ascii="Arial Narrow" w:hAnsi="Arial Narrow"/>
          <w:i/>
          <w:iCs/>
          <w:spacing w:val="6"/>
        </w:rPr>
        <w:t xml:space="preserve"> </w:t>
      </w:r>
      <w:r>
        <w:rPr>
          <w:rFonts w:ascii="Arial Narrow" w:hAnsi="Arial Narrow"/>
          <w:i/>
          <w:iCs/>
        </w:rPr>
        <w:t>banque]</w:t>
      </w:r>
    </w:p>
    <w:p w:rsidR="00631370" w:rsidRDefault="008347A5">
      <w:pPr>
        <w:pStyle w:val="Corpsdetexte"/>
        <w:rPr>
          <w:rFonts w:ascii="Arial Narrow" w:hAnsi="Arial Narrow"/>
          <w:b/>
          <w:bCs/>
          <w:i/>
          <w:iCs/>
        </w:rPr>
      </w:pPr>
      <w:r>
        <w:rPr>
          <w:rFonts w:ascii="Arial Narrow" w:hAnsi="Arial Narrow"/>
          <w:b/>
          <w:bCs/>
        </w:rPr>
        <w:br w:type="page"/>
      </w:r>
      <w:r>
        <w:rPr>
          <w:rFonts w:ascii="Arial Narrow" w:hAnsi="Arial Narrow"/>
          <w:b/>
          <w:bCs/>
        </w:rPr>
        <w:lastRenderedPageBreak/>
        <w:t>ANNEXE 3</w:t>
      </w:r>
    </w:p>
    <w:p w:rsidR="00631370" w:rsidRDefault="00631370">
      <w:pPr>
        <w:rPr>
          <w:rFonts w:ascii="Arial Narrow" w:hAnsi="Arial Narrow"/>
        </w:rPr>
      </w:pPr>
    </w:p>
    <w:p w:rsidR="00631370" w:rsidRDefault="008347A5">
      <w:pPr>
        <w:pStyle w:val="Titre1"/>
        <w:jc w:val="both"/>
        <w:rPr>
          <w:rFonts w:ascii="Arial Narrow" w:hAnsi="Arial Narrow"/>
        </w:rPr>
      </w:pPr>
      <w:r>
        <w:rPr>
          <w:rFonts w:ascii="Arial Narrow" w:hAnsi="Arial Narrow"/>
        </w:rPr>
        <w:t xml:space="preserve">MODÈLE DE CAUTIONNEMENT DEFINITIF </w:t>
      </w:r>
      <w:r>
        <w:rPr>
          <w:rFonts w:ascii="Arial Narrow" w:hAnsi="Arial Narrow"/>
          <w:spacing w:val="-2"/>
        </w:rPr>
        <w:t>(GARANTIE BANCAIRE)</w:t>
      </w:r>
    </w:p>
    <w:p w:rsidR="00631370" w:rsidRDefault="00631370">
      <w:pPr>
        <w:rPr>
          <w:rFonts w:ascii="Arial Narrow" w:hAnsi="Arial Narrow"/>
        </w:rPr>
      </w:pPr>
    </w:p>
    <w:p w:rsidR="00631370" w:rsidRDefault="008347A5">
      <w:pPr>
        <w:ind w:left="107" w:right="-20"/>
        <w:rPr>
          <w:rFonts w:ascii="Arial Narrow" w:hAnsi="Arial Narrow"/>
        </w:rPr>
      </w:pPr>
      <w:r>
        <w:rPr>
          <w:rFonts w:ascii="Arial Narrow" w:hAnsi="Arial Narrow"/>
        </w:rPr>
        <w:t>Banque</w:t>
      </w:r>
      <w:r>
        <w:rPr>
          <w:rFonts w:ascii="Arial Narrow" w:hAnsi="Arial Narrow"/>
          <w:spacing w:val="7"/>
        </w:rPr>
        <w:t xml:space="preserve"> </w:t>
      </w:r>
      <w:r>
        <w:rPr>
          <w:rFonts w:ascii="Arial Narrow" w:hAnsi="Arial Narrow"/>
        </w:rPr>
        <w:t>:</w:t>
      </w:r>
    </w:p>
    <w:p w:rsidR="00631370" w:rsidRDefault="008347A5">
      <w:pPr>
        <w:spacing w:before="12"/>
        <w:ind w:left="107" w:right="-20"/>
        <w:rPr>
          <w:rFonts w:ascii="Arial Narrow" w:hAnsi="Arial Narrow"/>
        </w:rPr>
      </w:pPr>
      <w:r>
        <w:rPr>
          <w:rFonts w:ascii="Arial Narrow" w:hAnsi="Arial Narrow"/>
        </w:rPr>
        <w:t>Référence</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Caution</w:t>
      </w:r>
      <w:r>
        <w:rPr>
          <w:rFonts w:ascii="Arial Narrow" w:hAnsi="Arial Narrow"/>
          <w:spacing w:val="7"/>
        </w:rPr>
        <w:t xml:space="preserve"> </w:t>
      </w:r>
      <w:r>
        <w:rPr>
          <w:rFonts w:ascii="Arial Narrow" w:hAnsi="Arial Narrow"/>
        </w:rPr>
        <w:t>:</w:t>
      </w:r>
      <w:r>
        <w:rPr>
          <w:rFonts w:ascii="Arial Narrow" w:hAnsi="Arial Narrow"/>
          <w:spacing w:val="7"/>
        </w:rPr>
        <w:t xml:space="preserve"> </w:t>
      </w:r>
      <w:r>
        <w:rPr>
          <w:rFonts w:ascii="Arial Narrow" w:hAnsi="Arial Narrow"/>
        </w:rPr>
        <w:t>N°</w:t>
      </w:r>
      <w:r>
        <w:rPr>
          <w:rFonts w:ascii="Arial Narrow" w:hAnsi="Arial Narrow"/>
          <w:spacing w:val="7"/>
        </w:rPr>
        <w:t xml:space="preserve"> </w:t>
      </w:r>
      <w:r>
        <w:rPr>
          <w:rFonts w:ascii="Arial Narrow" w:hAnsi="Arial Narrow"/>
          <w:i/>
          <w:iCs/>
        </w:rPr>
        <w:t>……………..................................………..</w:t>
      </w:r>
    </w:p>
    <w:p w:rsidR="00631370" w:rsidRDefault="00631370">
      <w:pPr>
        <w:rPr>
          <w:rFonts w:ascii="Arial Narrow" w:hAnsi="Arial Narrow"/>
        </w:rPr>
      </w:pPr>
    </w:p>
    <w:p w:rsidR="00631370" w:rsidRDefault="008347A5">
      <w:pPr>
        <w:ind w:left="107" w:right="-214"/>
        <w:rPr>
          <w:rFonts w:ascii="Arial Narrow" w:hAnsi="Arial Narrow"/>
        </w:rPr>
      </w:pPr>
      <w:r>
        <w:rPr>
          <w:rFonts w:ascii="Arial Narrow" w:hAnsi="Arial Narrow"/>
        </w:rPr>
        <w:t xml:space="preserve">Adressée à </w:t>
      </w:r>
      <w:r>
        <w:rPr>
          <w:rFonts w:ascii="Arial Narrow" w:hAnsi="Arial Narrow"/>
          <w:i/>
          <w:iCs/>
        </w:rPr>
        <w:t xml:space="preserve">[indiquer le Maître d’Ouvrage Délégué et son </w:t>
      </w:r>
      <w:proofErr w:type="gramStart"/>
      <w:r>
        <w:rPr>
          <w:rFonts w:ascii="Arial Narrow" w:hAnsi="Arial Narrow"/>
          <w:i/>
          <w:iCs/>
        </w:rPr>
        <w:t>adresse ]</w:t>
      </w:r>
      <w:proofErr w:type="gramEnd"/>
      <w:r>
        <w:rPr>
          <w:rFonts w:ascii="Arial Narrow" w:hAnsi="Arial Narrow"/>
          <w:i/>
          <w:iCs/>
        </w:rPr>
        <w:t xml:space="preserve"> </w:t>
      </w:r>
      <w:r>
        <w:rPr>
          <w:rFonts w:ascii="Arial Narrow" w:hAnsi="Arial Narrow"/>
        </w:rPr>
        <w:t xml:space="preserve">Cameroun, ci-dessous désigné « le Maître d’Ouvrage </w:t>
      </w:r>
      <w:r>
        <w:rPr>
          <w:rFonts w:ascii="Arial Narrow" w:hAnsi="Arial Narrow"/>
        </w:rPr>
        <w:t>Délégué</w:t>
      </w:r>
      <w:r>
        <w:rPr>
          <w:rFonts w:ascii="Arial Narrow" w:hAnsi="Arial Narrow"/>
          <w:spacing w:val="7"/>
        </w:rPr>
        <w:t xml:space="preserve"> </w:t>
      </w:r>
      <w:r>
        <w:rPr>
          <w:rFonts w:ascii="Arial Narrow" w:hAnsi="Arial Narrow"/>
        </w:rPr>
        <w:t>»</w:t>
      </w:r>
    </w:p>
    <w:p w:rsidR="00631370" w:rsidRDefault="00631370">
      <w:pPr>
        <w:spacing w:before="8"/>
        <w:rPr>
          <w:rFonts w:ascii="Arial Narrow" w:hAnsi="Arial Narrow"/>
        </w:rPr>
      </w:pPr>
    </w:p>
    <w:p w:rsidR="00631370" w:rsidRDefault="008347A5">
      <w:pPr>
        <w:ind w:left="107" w:right="-214"/>
        <w:rPr>
          <w:rFonts w:ascii="Arial Narrow" w:hAnsi="Arial Narrow"/>
        </w:rPr>
      </w:pPr>
      <w:r>
        <w:rPr>
          <w:rFonts w:ascii="Arial Narrow" w:hAnsi="Arial Narrow"/>
        </w:rPr>
        <w:t>Attendu</w:t>
      </w:r>
      <w:r>
        <w:rPr>
          <w:rFonts w:ascii="Arial Narrow" w:hAnsi="Arial Narrow"/>
          <w:spacing w:val="11"/>
        </w:rPr>
        <w:t xml:space="preserve"> </w:t>
      </w:r>
      <w:r>
        <w:rPr>
          <w:rFonts w:ascii="Arial Narrow" w:hAnsi="Arial Narrow"/>
        </w:rPr>
        <w:t>que</w:t>
      </w:r>
      <w:r>
        <w:rPr>
          <w:rFonts w:ascii="Arial Narrow" w:hAnsi="Arial Narrow"/>
          <w:spacing w:val="11"/>
        </w:rPr>
        <w:t xml:space="preserve"> </w:t>
      </w:r>
      <w:r>
        <w:rPr>
          <w:rFonts w:ascii="Arial Narrow" w:hAnsi="Arial Narrow"/>
          <w:i/>
          <w:iCs/>
        </w:rPr>
        <w:t>……………................................................................................................……….. [Nom</w:t>
      </w:r>
      <w:r>
        <w:rPr>
          <w:rFonts w:ascii="Arial Narrow" w:hAnsi="Arial Narrow"/>
          <w:i/>
          <w:iCs/>
          <w:spacing w:val="9"/>
        </w:rPr>
        <w:t xml:space="preserve"> </w:t>
      </w:r>
      <w:r>
        <w:rPr>
          <w:rFonts w:ascii="Arial Narrow" w:hAnsi="Arial Narrow"/>
          <w:i/>
          <w:iCs/>
        </w:rPr>
        <w:t>et</w:t>
      </w:r>
      <w:r>
        <w:rPr>
          <w:rFonts w:ascii="Arial Narrow" w:hAnsi="Arial Narrow"/>
          <w:i/>
          <w:iCs/>
          <w:spacing w:val="9"/>
        </w:rPr>
        <w:t xml:space="preserve"> </w:t>
      </w:r>
      <w:r>
        <w:rPr>
          <w:rFonts w:ascii="Arial Narrow" w:hAnsi="Arial Narrow"/>
          <w:i/>
          <w:iCs/>
        </w:rPr>
        <w:t>adresse</w:t>
      </w:r>
      <w:r>
        <w:rPr>
          <w:rFonts w:ascii="Arial Narrow" w:hAnsi="Arial Narrow"/>
          <w:i/>
          <w:iCs/>
          <w:spacing w:val="9"/>
        </w:rPr>
        <w:t xml:space="preserve"> </w:t>
      </w:r>
      <w:r>
        <w:rPr>
          <w:rFonts w:ascii="Arial Narrow" w:hAnsi="Arial Narrow"/>
          <w:i/>
          <w:iCs/>
        </w:rPr>
        <w:t>de</w:t>
      </w:r>
      <w:r>
        <w:rPr>
          <w:rFonts w:ascii="Arial Narrow" w:hAnsi="Arial Narrow"/>
          <w:i/>
          <w:iCs/>
          <w:spacing w:val="9"/>
        </w:rPr>
        <w:t xml:space="preserve"> </w:t>
      </w:r>
      <w:r>
        <w:rPr>
          <w:rFonts w:ascii="Arial Narrow" w:hAnsi="Arial Narrow"/>
          <w:i/>
          <w:iCs/>
        </w:rPr>
        <w:t>l’entreprise]</w:t>
      </w:r>
      <w:r>
        <w:rPr>
          <w:rFonts w:ascii="Arial Narrow" w:hAnsi="Arial Narrow"/>
        </w:rPr>
        <w:t>,</w:t>
      </w:r>
      <w:r>
        <w:rPr>
          <w:rFonts w:ascii="Arial Narrow" w:hAnsi="Arial Narrow"/>
          <w:spacing w:val="11"/>
        </w:rPr>
        <w:t xml:space="preserve"> </w:t>
      </w:r>
      <w:r>
        <w:rPr>
          <w:rFonts w:ascii="Arial Narrow" w:hAnsi="Arial Narrow"/>
        </w:rPr>
        <w:t>ci-dessous</w:t>
      </w:r>
      <w:r>
        <w:rPr>
          <w:rFonts w:ascii="Arial Narrow" w:hAnsi="Arial Narrow"/>
          <w:spacing w:val="11"/>
        </w:rPr>
        <w:t xml:space="preserve"> </w:t>
      </w:r>
      <w:r>
        <w:rPr>
          <w:rFonts w:ascii="Arial Narrow" w:hAnsi="Arial Narrow"/>
        </w:rPr>
        <w:t>désigné</w:t>
      </w:r>
    </w:p>
    <w:p w:rsidR="00631370" w:rsidRDefault="008347A5">
      <w:pPr>
        <w:spacing w:before="12"/>
        <w:ind w:left="107" w:right="-20"/>
        <w:rPr>
          <w:rFonts w:ascii="Arial Narrow" w:hAnsi="Arial Narrow"/>
        </w:rPr>
      </w:pPr>
      <w:r>
        <w:rPr>
          <w:rFonts w:ascii="Arial Narrow" w:hAnsi="Arial Narrow"/>
        </w:rPr>
        <w:t>«</w:t>
      </w:r>
      <w:r>
        <w:rPr>
          <w:rFonts w:ascii="Arial Narrow" w:hAnsi="Arial Narrow"/>
          <w:spacing w:val="7"/>
        </w:rPr>
        <w:t xml:space="preserve"> </w:t>
      </w:r>
      <w:proofErr w:type="gramStart"/>
      <w:r>
        <w:rPr>
          <w:rFonts w:ascii="Arial Narrow" w:hAnsi="Arial Narrow"/>
        </w:rPr>
        <w:t>l’entrepreneur</w:t>
      </w:r>
      <w:proofErr w:type="gramEnd"/>
      <w:r>
        <w:rPr>
          <w:rFonts w:ascii="Arial Narrow" w:hAnsi="Arial Narrow"/>
          <w:spacing w:val="7"/>
        </w:rPr>
        <w:t xml:space="preserve"> </w:t>
      </w:r>
      <w:r>
        <w:rPr>
          <w:rFonts w:ascii="Arial Narrow" w:hAnsi="Arial Narrow"/>
        </w:rPr>
        <w:t>»,</w:t>
      </w:r>
      <w:r>
        <w:rPr>
          <w:rFonts w:ascii="Arial Narrow" w:hAnsi="Arial Narrow"/>
          <w:spacing w:val="7"/>
        </w:rPr>
        <w:t xml:space="preserve"> </w:t>
      </w:r>
      <w:r>
        <w:rPr>
          <w:rFonts w:ascii="Arial Narrow" w:hAnsi="Arial Narrow"/>
        </w:rPr>
        <w:t>s’est</w:t>
      </w:r>
      <w:r>
        <w:rPr>
          <w:rFonts w:ascii="Arial Narrow" w:hAnsi="Arial Narrow"/>
          <w:spacing w:val="7"/>
        </w:rPr>
        <w:t xml:space="preserve"> </w:t>
      </w:r>
      <w:r>
        <w:rPr>
          <w:rFonts w:ascii="Arial Narrow" w:hAnsi="Arial Narrow"/>
        </w:rPr>
        <w:t>engagé,</w:t>
      </w:r>
      <w:r>
        <w:rPr>
          <w:rFonts w:ascii="Arial Narrow" w:hAnsi="Arial Narrow"/>
          <w:spacing w:val="7"/>
        </w:rPr>
        <w:t xml:space="preserve"> </w:t>
      </w:r>
      <w:r>
        <w:rPr>
          <w:rFonts w:ascii="Arial Narrow" w:hAnsi="Arial Narrow"/>
        </w:rPr>
        <w:t>en</w:t>
      </w:r>
      <w:r>
        <w:rPr>
          <w:rFonts w:ascii="Arial Narrow" w:hAnsi="Arial Narrow"/>
          <w:spacing w:val="7"/>
        </w:rPr>
        <w:t xml:space="preserve"> </w:t>
      </w:r>
      <w:r>
        <w:rPr>
          <w:rFonts w:ascii="Arial Narrow" w:hAnsi="Arial Narrow"/>
        </w:rPr>
        <w:t>exécution</w:t>
      </w:r>
      <w:r>
        <w:rPr>
          <w:rFonts w:ascii="Arial Narrow" w:hAnsi="Arial Narrow"/>
          <w:spacing w:val="7"/>
        </w:rPr>
        <w:t xml:space="preserve"> </w:t>
      </w:r>
      <w:r>
        <w:rPr>
          <w:rFonts w:ascii="Arial Narrow" w:hAnsi="Arial Narrow"/>
        </w:rPr>
        <w:t>du</w:t>
      </w:r>
      <w:r>
        <w:rPr>
          <w:rFonts w:ascii="Arial Narrow" w:hAnsi="Arial Narrow"/>
          <w:spacing w:val="7"/>
        </w:rPr>
        <w:t xml:space="preserve"> </w:t>
      </w:r>
      <w:r>
        <w:rPr>
          <w:rFonts w:ascii="Arial Narrow" w:hAnsi="Arial Narrow"/>
        </w:rPr>
        <w:t>marché</w:t>
      </w:r>
      <w:r>
        <w:rPr>
          <w:rFonts w:ascii="Arial Narrow" w:hAnsi="Arial Narrow"/>
          <w:spacing w:val="7"/>
        </w:rPr>
        <w:t xml:space="preserve"> </w:t>
      </w:r>
      <w:r>
        <w:rPr>
          <w:rFonts w:ascii="Arial Narrow" w:hAnsi="Arial Narrow"/>
        </w:rPr>
        <w:t>désigné</w:t>
      </w:r>
      <w:r>
        <w:rPr>
          <w:rFonts w:ascii="Arial Narrow" w:hAnsi="Arial Narrow"/>
          <w:spacing w:val="7"/>
        </w:rPr>
        <w:t xml:space="preserve"> </w:t>
      </w:r>
      <w:r>
        <w:rPr>
          <w:rFonts w:ascii="Arial Narrow" w:hAnsi="Arial Narrow"/>
        </w:rPr>
        <w:t>«</w:t>
      </w:r>
      <w:r>
        <w:rPr>
          <w:rFonts w:ascii="Arial Narrow" w:hAnsi="Arial Narrow"/>
          <w:spacing w:val="7"/>
        </w:rPr>
        <w:t xml:space="preserve"> </w:t>
      </w:r>
      <w:r>
        <w:rPr>
          <w:rFonts w:ascii="Arial Narrow" w:hAnsi="Arial Narrow"/>
        </w:rPr>
        <w:t>le</w:t>
      </w:r>
      <w:r>
        <w:rPr>
          <w:rFonts w:ascii="Arial Narrow" w:hAnsi="Arial Narrow"/>
          <w:spacing w:val="7"/>
        </w:rPr>
        <w:t xml:space="preserve"> </w:t>
      </w:r>
      <w:r>
        <w:rPr>
          <w:rFonts w:ascii="Arial Narrow" w:hAnsi="Arial Narrow"/>
        </w:rPr>
        <w:t>marché</w:t>
      </w:r>
      <w:r>
        <w:rPr>
          <w:rFonts w:ascii="Arial Narrow" w:hAnsi="Arial Narrow"/>
          <w:spacing w:val="7"/>
        </w:rPr>
        <w:t xml:space="preserve"> </w:t>
      </w:r>
      <w:r>
        <w:rPr>
          <w:rFonts w:ascii="Arial Narrow" w:hAnsi="Arial Narrow"/>
        </w:rPr>
        <w:t>»,</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rPr>
        <w:t>réaliser</w:t>
      </w:r>
    </w:p>
    <w:p w:rsidR="00631370" w:rsidRDefault="008347A5">
      <w:pPr>
        <w:spacing w:before="50"/>
        <w:ind w:left="107" w:right="-20"/>
        <w:rPr>
          <w:rFonts w:ascii="Arial Narrow" w:hAnsi="Arial Narrow"/>
        </w:rPr>
      </w:pPr>
      <w:r>
        <w:rPr>
          <w:rFonts w:ascii="Arial Narrow" w:hAnsi="Arial Narrow"/>
          <w:i/>
          <w:iCs/>
        </w:rPr>
        <w:t>[Indiquer</w:t>
      </w:r>
      <w:r>
        <w:rPr>
          <w:rFonts w:ascii="Arial Narrow" w:hAnsi="Arial Narrow"/>
          <w:i/>
          <w:iCs/>
          <w:spacing w:val="6"/>
        </w:rPr>
        <w:t xml:space="preserve"> </w:t>
      </w:r>
      <w:r>
        <w:rPr>
          <w:rFonts w:ascii="Arial Narrow" w:hAnsi="Arial Narrow"/>
          <w:i/>
          <w:iCs/>
        </w:rPr>
        <w:t>la</w:t>
      </w:r>
      <w:r>
        <w:rPr>
          <w:rFonts w:ascii="Arial Narrow" w:hAnsi="Arial Narrow"/>
          <w:i/>
          <w:iCs/>
          <w:spacing w:val="6"/>
        </w:rPr>
        <w:t xml:space="preserve"> </w:t>
      </w:r>
      <w:r>
        <w:rPr>
          <w:rFonts w:ascii="Arial Narrow" w:hAnsi="Arial Narrow"/>
          <w:i/>
          <w:iCs/>
        </w:rPr>
        <w:t>nature</w:t>
      </w:r>
      <w:r>
        <w:rPr>
          <w:rFonts w:ascii="Arial Narrow" w:hAnsi="Arial Narrow"/>
          <w:i/>
          <w:iCs/>
          <w:spacing w:val="6"/>
        </w:rPr>
        <w:t xml:space="preserve"> </w:t>
      </w:r>
      <w:r>
        <w:rPr>
          <w:rFonts w:ascii="Arial Narrow" w:hAnsi="Arial Narrow"/>
          <w:i/>
          <w:iCs/>
        </w:rPr>
        <w:t>des</w:t>
      </w:r>
      <w:r>
        <w:rPr>
          <w:rFonts w:ascii="Arial Narrow" w:hAnsi="Arial Narrow"/>
          <w:i/>
          <w:iCs/>
          <w:spacing w:val="6"/>
        </w:rPr>
        <w:t xml:space="preserve"> </w:t>
      </w:r>
      <w:r>
        <w:rPr>
          <w:rFonts w:ascii="Arial Narrow" w:hAnsi="Arial Narrow"/>
          <w:i/>
          <w:iCs/>
        </w:rPr>
        <w:t>travaux</w:t>
      </w:r>
      <w:r>
        <w:rPr>
          <w:rFonts w:ascii="Arial Narrow" w:hAnsi="Arial Narrow"/>
          <w:i/>
          <w:iCs/>
          <w:spacing w:val="6"/>
        </w:rPr>
        <w:t>]</w:t>
      </w:r>
    </w:p>
    <w:p w:rsidR="00631370" w:rsidRDefault="00631370">
      <w:pPr>
        <w:rPr>
          <w:rFonts w:ascii="Arial Narrow" w:hAnsi="Arial Narrow"/>
        </w:rPr>
      </w:pPr>
    </w:p>
    <w:p w:rsidR="00631370" w:rsidRDefault="008347A5">
      <w:pPr>
        <w:ind w:left="107" w:right="82"/>
        <w:rPr>
          <w:rFonts w:ascii="Arial Narrow" w:hAnsi="Arial Narrow"/>
        </w:rPr>
      </w:pPr>
      <w:r>
        <w:rPr>
          <w:rFonts w:ascii="Arial Narrow" w:hAnsi="Arial Narrow"/>
        </w:rPr>
        <w:t>Attendu</w:t>
      </w:r>
      <w:r>
        <w:rPr>
          <w:rFonts w:ascii="Arial Narrow" w:hAnsi="Arial Narrow"/>
          <w:spacing w:val="5"/>
        </w:rPr>
        <w:t xml:space="preserve"> </w:t>
      </w:r>
      <w:r>
        <w:rPr>
          <w:rFonts w:ascii="Arial Narrow" w:hAnsi="Arial Narrow"/>
        </w:rPr>
        <w:t>qu’il</w:t>
      </w:r>
      <w:r>
        <w:rPr>
          <w:rFonts w:ascii="Arial Narrow" w:hAnsi="Arial Narrow"/>
          <w:spacing w:val="5"/>
        </w:rPr>
        <w:t xml:space="preserve"> </w:t>
      </w:r>
      <w:r>
        <w:rPr>
          <w:rFonts w:ascii="Arial Narrow" w:hAnsi="Arial Narrow"/>
        </w:rPr>
        <w:t>est</w:t>
      </w:r>
      <w:r>
        <w:rPr>
          <w:rFonts w:ascii="Arial Narrow" w:hAnsi="Arial Narrow"/>
          <w:spacing w:val="5"/>
        </w:rPr>
        <w:t xml:space="preserve"> </w:t>
      </w:r>
      <w:r>
        <w:rPr>
          <w:rFonts w:ascii="Arial Narrow" w:hAnsi="Arial Narrow"/>
        </w:rPr>
        <w:t>stipulé</w:t>
      </w:r>
      <w:r>
        <w:rPr>
          <w:rFonts w:ascii="Arial Narrow" w:hAnsi="Arial Narrow"/>
          <w:spacing w:val="5"/>
        </w:rPr>
        <w:t xml:space="preserve"> </w:t>
      </w:r>
      <w:r>
        <w:rPr>
          <w:rFonts w:ascii="Arial Narrow" w:hAnsi="Arial Narrow"/>
        </w:rPr>
        <w:t>dans</w:t>
      </w:r>
      <w:r>
        <w:rPr>
          <w:rFonts w:ascii="Arial Narrow" w:hAnsi="Arial Narrow"/>
          <w:spacing w:val="5"/>
        </w:rPr>
        <w:t xml:space="preserve"> </w:t>
      </w:r>
      <w:r>
        <w:rPr>
          <w:rFonts w:ascii="Arial Narrow" w:hAnsi="Arial Narrow"/>
        </w:rPr>
        <w:t>le</w:t>
      </w:r>
      <w:r>
        <w:rPr>
          <w:rFonts w:ascii="Arial Narrow" w:hAnsi="Arial Narrow"/>
          <w:spacing w:val="5"/>
        </w:rPr>
        <w:t xml:space="preserve"> </w:t>
      </w:r>
      <w:r>
        <w:rPr>
          <w:rFonts w:ascii="Arial Narrow" w:hAnsi="Arial Narrow"/>
        </w:rPr>
        <w:t>marché</w:t>
      </w:r>
      <w:r>
        <w:rPr>
          <w:rFonts w:ascii="Arial Narrow" w:hAnsi="Arial Narrow"/>
          <w:spacing w:val="5"/>
        </w:rPr>
        <w:t xml:space="preserve"> </w:t>
      </w:r>
      <w:r>
        <w:rPr>
          <w:rFonts w:ascii="Arial Narrow" w:hAnsi="Arial Narrow"/>
        </w:rPr>
        <w:t>que</w:t>
      </w:r>
      <w:r>
        <w:rPr>
          <w:rFonts w:ascii="Arial Narrow" w:hAnsi="Arial Narrow"/>
          <w:spacing w:val="5"/>
        </w:rPr>
        <w:t xml:space="preserve"> </w:t>
      </w:r>
      <w:r>
        <w:rPr>
          <w:rFonts w:ascii="Arial Narrow" w:hAnsi="Arial Narrow"/>
        </w:rPr>
        <w:t>l’entrepreneur</w:t>
      </w:r>
      <w:r>
        <w:rPr>
          <w:rFonts w:ascii="Arial Narrow" w:hAnsi="Arial Narrow"/>
          <w:spacing w:val="5"/>
        </w:rPr>
        <w:t xml:space="preserve"> </w:t>
      </w:r>
      <w:r>
        <w:rPr>
          <w:rFonts w:ascii="Arial Narrow" w:hAnsi="Arial Narrow"/>
        </w:rPr>
        <w:t>remettra</w:t>
      </w:r>
      <w:r>
        <w:rPr>
          <w:rFonts w:ascii="Arial Narrow" w:hAnsi="Arial Narrow"/>
          <w:spacing w:val="5"/>
        </w:rPr>
        <w:t xml:space="preserve"> </w:t>
      </w:r>
      <w:r>
        <w:rPr>
          <w:rFonts w:ascii="Arial Narrow" w:hAnsi="Arial Narrow"/>
        </w:rPr>
        <w:t>au</w:t>
      </w:r>
      <w:r>
        <w:rPr>
          <w:rFonts w:ascii="Arial Narrow" w:hAnsi="Arial Narrow"/>
          <w:spacing w:val="5"/>
        </w:rPr>
        <w:t xml:space="preserve"> </w:t>
      </w:r>
      <w:r>
        <w:rPr>
          <w:rFonts w:ascii="Arial Narrow" w:hAnsi="Arial Narrow"/>
        </w:rPr>
        <w:t>Maître</w:t>
      </w:r>
      <w:r>
        <w:rPr>
          <w:rFonts w:ascii="Arial Narrow" w:hAnsi="Arial Narrow"/>
          <w:spacing w:val="5"/>
        </w:rPr>
        <w:t xml:space="preserve"> </w:t>
      </w:r>
      <w:r>
        <w:rPr>
          <w:rFonts w:ascii="Arial Narrow" w:hAnsi="Arial Narrow"/>
        </w:rPr>
        <w:t>d’Ouvrage Délégué</w:t>
      </w:r>
      <w:r>
        <w:rPr>
          <w:rFonts w:ascii="Arial Narrow" w:hAnsi="Arial Narrow"/>
          <w:spacing w:val="5"/>
        </w:rPr>
        <w:t xml:space="preserve"> </w:t>
      </w:r>
      <w:r>
        <w:rPr>
          <w:rFonts w:ascii="Arial Narrow" w:hAnsi="Arial Narrow"/>
        </w:rPr>
        <w:t>un</w:t>
      </w:r>
      <w:r>
        <w:rPr>
          <w:rFonts w:ascii="Arial Narrow" w:hAnsi="Arial Narrow"/>
          <w:spacing w:val="5"/>
        </w:rPr>
        <w:t xml:space="preserve"> </w:t>
      </w:r>
      <w:r>
        <w:rPr>
          <w:rFonts w:ascii="Arial Narrow" w:hAnsi="Arial Narrow"/>
        </w:rPr>
        <w:t>cautionnement définitif, d’un montant égal à</w:t>
      </w:r>
      <w:r>
        <w:rPr>
          <w:rFonts w:ascii="Arial Narrow" w:hAnsi="Arial Narrow"/>
          <w:spacing w:val="25"/>
        </w:rPr>
        <w:t xml:space="preserve"> </w:t>
      </w:r>
      <w:r>
        <w:rPr>
          <w:rFonts w:ascii="Arial Narrow" w:hAnsi="Arial Narrow"/>
          <w:i/>
          <w:iCs/>
        </w:rPr>
        <w:t xml:space="preserve">5% </w:t>
      </w:r>
      <w:r>
        <w:rPr>
          <w:rFonts w:ascii="Arial Narrow" w:hAnsi="Arial Narrow"/>
        </w:rPr>
        <w:t>du montant de la tranche</w:t>
      </w:r>
      <w:r>
        <w:rPr>
          <w:rFonts w:ascii="Arial Narrow" w:hAnsi="Arial Narrow"/>
          <w:spacing w:val="18"/>
        </w:rPr>
        <w:t xml:space="preserve"> </w:t>
      </w:r>
      <w:r>
        <w:rPr>
          <w:rFonts w:ascii="Arial Narrow" w:hAnsi="Arial Narrow"/>
        </w:rPr>
        <w:t>du</w:t>
      </w:r>
      <w:r>
        <w:rPr>
          <w:rFonts w:ascii="Arial Narrow" w:hAnsi="Arial Narrow"/>
          <w:spacing w:val="18"/>
        </w:rPr>
        <w:t xml:space="preserve"> </w:t>
      </w:r>
      <w:r>
        <w:rPr>
          <w:rFonts w:ascii="Arial Narrow" w:hAnsi="Arial Narrow"/>
        </w:rPr>
        <w:t>marché</w:t>
      </w:r>
      <w:r>
        <w:rPr>
          <w:rFonts w:ascii="Arial Narrow" w:hAnsi="Arial Narrow"/>
          <w:spacing w:val="18"/>
        </w:rPr>
        <w:t xml:space="preserve"> </w:t>
      </w:r>
      <w:r>
        <w:rPr>
          <w:rFonts w:ascii="Arial Narrow" w:hAnsi="Arial Narrow"/>
        </w:rPr>
        <w:t>correspondante,</w:t>
      </w:r>
      <w:r>
        <w:rPr>
          <w:rFonts w:ascii="Arial Narrow" w:hAnsi="Arial Narrow"/>
          <w:spacing w:val="18"/>
        </w:rPr>
        <w:t xml:space="preserve"> </w:t>
      </w:r>
      <w:r>
        <w:rPr>
          <w:rFonts w:ascii="Arial Narrow" w:hAnsi="Arial Narrow"/>
        </w:rPr>
        <w:t>comme</w:t>
      </w:r>
      <w:r>
        <w:rPr>
          <w:rFonts w:ascii="Arial Narrow" w:hAnsi="Arial Narrow"/>
          <w:spacing w:val="18"/>
        </w:rPr>
        <w:t xml:space="preserve"> </w:t>
      </w:r>
      <w:r>
        <w:rPr>
          <w:rFonts w:ascii="Arial Narrow" w:hAnsi="Arial Narrow"/>
        </w:rPr>
        <w:t>garantie</w:t>
      </w:r>
      <w:r>
        <w:rPr>
          <w:rFonts w:ascii="Arial Narrow" w:hAnsi="Arial Narrow"/>
          <w:spacing w:val="18"/>
        </w:rPr>
        <w:t xml:space="preserve"> </w:t>
      </w:r>
      <w:r>
        <w:rPr>
          <w:rFonts w:ascii="Arial Narrow" w:hAnsi="Arial Narrow"/>
        </w:rPr>
        <w:t>de</w:t>
      </w:r>
      <w:r>
        <w:rPr>
          <w:rFonts w:ascii="Arial Narrow" w:hAnsi="Arial Narrow"/>
          <w:spacing w:val="18"/>
        </w:rPr>
        <w:t xml:space="preserve"> </w:t>
      </w:r>
      <w:r>
        <w:rPr>
          <w:rFonts w:ascii="Arial Narrow" w:hAnsi="Arial Narrow"/>
        </w:rPr>
        <w:t>l’exécution</w:t>
      </w:r>
      <w:r>
        <w:rPr>
          <w:rFonts w:ascii="Arial Narrow" w:hAnsi="Arial Narrow"/>
          <w:spacing w:val="18"/>
        </w:rPr>
        <w:t xml:space="preserve"> </w:t>
      </w:r>
      <w:r>
        <w:rPr>
          <w:rFonts w:ascii="Arial Narrow" w:hAnsi="Arial Narrow"/>
        </w:rPr>
        <w:t>de</w:t>
      </w:r>
      <w:r>
        <w:rPr>
          <w:rFonts w:ascii="Arial Narrow" w:hAnsi="Arial Narrow"/>
          <w:spacing w:val="18"/>
        </w:rPr>
        <w:t xml:space="preserve"> </w:t>
      </w:r>
      <w:r>
        <w:rPr>
          <w:rFonts w:ascii="Arial Narrow" w:hAnsi="Arial Narrow"/>
        </w:rPr>
        <w:t>ses</w:t>
      </w:r>
      <w:r>
        <w:rPr>
          <w:rFonts w:ascii="Arial Narrow" w:hAnsi="Arial Narrow"/>
          <w:spacing w:val="18"/>
        </w:rPr>
        <w:t xml:space="preserve"> </w:t>
      </w:r>
      <w:r>
        <w:rPr>
          <w:rFonts w:ascii="Arial Narrow" w:hAnsi="Arial Narrow"/>
        </w:rPr>
        <w:t>obligations</w:t>
      </w:r>
      <w:r>
        <w:rPr>
          <w:rFonts w:ascii="Arial Narrow" w:hAnsi="Arial Narrow"/>
          <w:spacing w:val="18"/>
        </w:rPr>
        <w:t xml:space="preserve"> </w:t>
      </w:r>
      <w:r>
        <w:rPr>
          <w:rFonts w:ascii="Arial Narrow" w:hAnsi="Arial Narrow"/>
        </w:rPr>
        <w:t>de</w:t>
      </w:r>
      <w:r>
        <w:rPr>
          <w:rFonts w:ascii="Arial Narrow" w:hAnsi="Arial Narrow"/>
          <w:spacing w:val="18"/>
        </w:rPr>
        <w:t xml:space="preserve"> </w:t>
      </w:r>
      <w:r>
        <w:rPr>
          <w:rFonts w:ascii="Arial Narrow" w:hAnsi="Arial Narrow"/>
        </w:rPr>
        <w:t>bonne</w:t>
      </w:r>
      <w:r>
        <w:rPr>
          <w:rFonts w:ascii="Arial Narrow" w:hAnsi="Arial Narrow"/>
          <w:spacing w:val="18"/>
        </w:rPr>
        <w:t xml:space="preserve"> </w:t>
      </w:r>
      <w:r>
        <w:rPr>
          <w:rFonts w:ascii="Arial Narrow" w:hAnsi="Arial Narrow"/>
        </w:rPr>
        <w:t>fin conformément</w:t>
      </w:r>
      <w:r>
        <w:rPr>
          <w:rFonts w:ascii="Arial Narrow" w:hAnsi="Arial Narrow"/>
          <w:spacing w:val="7"/>
        </w:rPr>
        <w:t xml:space="preserve"> </w:t>
      </w:r>
      <w:r>
        <w:rPr>
          <w:rFonts w:ascii="Arial Narrow" w:hAnsi="Arial Narrow"/>
        </w:rPr>
        <w:t>aux</w:t>
      </w:r>
      <w:r>
        <w:rPr>
          <w:rFonts w:ascii="Arial Narrow" w:hAnsi="Arial Narrow"/>
          <w:spacing w:val="7"/>
        </w:rPr>
        <w:t xml:space="preserve"> </w:t>
      </w:r>
      <w:r>
        <w:rPr>
          <w:rFonts w:ascii="Arial Narrow" w:hAnsi="Arial Narrow"/>
        </w:rPr>
        <w:t>conditions</w:t>
      </w:r>
      <w:r>
        <w:rPr>
          <w:rFonts w:ascii="Arial Narrow" w:hAnsi="Arial Narrow"/>
          <w:spacing w:val="7"/>
        </w:rPr>
        <w:t xml:space="preserve"> </w:t>
      </w:r>
      <w:r>
        <w:rPr>
          <w:rFonts w:ascii="Arial Narrow" w:hAnsi="Arial Narrow"/>
        </w:rPr>
        <w:t>du</w:t>
      </w:r>
      <w:r>
        <w:rPr>
          <w:rFonts w:ascii="Arial Narrow" w:hAnsi="Arial Narrow"/>
          <w:spacing w:val="7"/>
        </w:rPr>
        <w:t xml:space="preserve"> </w:t>
      </w:r>
      <w:r>
        <w:rPr>
          <w:rFonts w:ascii="Arial Narrow" w:hAnsi="Arial Narrow"/>
        </w:rPr>
        <w:t>marché,</w:t>
      </w:r>
    </w:p>
    <w:p w:rsidR="00631370" w:rsidRDefault="00631370">
      <w:pPr>
        <w:spacing w:before="8"/>
        <w:rPr>
          <w:rFonts w:ascii="Arial Narrow" w:hAnsi="Arial Narrow"/>
        </w:rPr>
      </w:pPr>
    </w:p>
    <w:p w:rsidR="00631370" w:rsidRDefault="008347A5">
      <w:pPr>
        <w:ind w:left="107" w:right="-20"/>
        <w:rPr>
          <w:rFonts w:ascii="Arial Narrow" w:hAnsi="Arial Narrow"/>
        </w:rPr>
      </w:pPr>
      <w:r>
        <w:rPr>
          <w:rFonts w:ascii="Arial Narrow" w:hAnsi="Arial Narrow"/>
        </w:rPr>
        <w:t>Attendu</w:t>
      </w:r>
      <w:r>
        <w:rPr>
          <w:rFonts w:ascii="Arial Narrow" w:hAnsi="Arial Narrow"/>
          <w:spacing w:val="7"/>
        </w:rPr>
        <w:t xml:space="preserve"> </w:t>
      </w:r>
      <w:r>
        <w:rPr>
          <w:rFonts w:ascii="Arial Narrow" w:hAnsi="Arial Narrow"/>
        </w:rPr>
        <w:t>que</w:t>
      </w:r>
      <w:r>
        <w:rPr>
          <w:rFonts w:ascii="Arial Narrow" w:hAnsi="Arial Narrow"/>
          <w:spacing w:val="7"/>
        </w:rPr>
        <w:t xml:space="preserve"> </w:t>
      </w:r>
      <w:r>
        <w:rPr>
          <w:rFonts w:ascii="Arial Narrow" w:hAnsi="Arial Narrow"/>
        </w:rPr>
        <w:t>nous</w:t>
      </w:r>
      <w:r>
        <w:rPr>
          <w:rFonts w:ascii="Arial Narrow" w:hAnsi="Arial Narrow"/>
          <w:spacing w:val="7"/>
        </w:rPr>
        <w:t xml:space="preserve"> </w:t>
      </w:r>
      <w:r>
        <w:rPr>
          <w:rFonts w:ascii="Arial Narrow" w:hAnsi="Arial Narrow"/>
        </w:rPr>
        <w:t>avons</w:t>
      </w:r>
      <w:r>
        <w:rPr>
          <w:rFonts w:ascii="Arial Narrow" w:hAnsi="Arial Narrow"/>
          <w:spacing w:val="7"/>
        </w:rPr>
        <w:t xml:space="preserve"> </w:t>
      </w:r>
      <w:r>
        <w:rPr>
          <w:rFonts w:ascii="Arial Narrow" w:hAnsi="Arial Narrow"/>
        </w:rPr>
        <w:t>convenu</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donner</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rPr>
        <w:t>l’entrepreneur</w:t>
      </w:r>
      <w:r>
        <w:rPr>
          <w:rFonts w:ascii="Arial Narrow" w:hAnsi="Arial Narrow"/>
          <w:spacing w:val="7"/>
        </w:rPr>
        <w:t xml:space="preserve"> </w:t>
      </w:r>
      <w:r>
        <w:rPr>
          <w:rFonts w:ascii="Arial Narrow" w:hAnsi="Arial Narrow"/>
        </w:rPr>
        <w:t>ce</w:t>
      </w:r>
      <w:r>
        <w:rPr>
          <w:rFonts w:ascii="Arial Narrow" w:hAnsi="Arial Narrow"/>
          <w:spacing w:val="7"/>
        </w:rPr>
        <w:t xml:space="preserve"> </w:t>
      </w:r>
      <w:r>
        <w:rPr>
          <w:rFonts w:ascii="Arial Narrow" w:hAnsi="Arial Narrow"/>
        </w:rPr>
        <w:t>cautionnement,</w:t>
      </w:r>
    </w:p>
    <w:p w:rsidR="00631370" w:rsidRDefault="00631370">
      <w:pPr>
        <w:rPr>
          <w:rFonts w:ascii="Arial Narrow" w:hAnsi="Arial Narrow"/>
        </w:rPr>
      </w:pPr>
    </w:p>
    <w:p w:rsidR="00631370" w:rsidRDefault="00631370">
      <w:pPr>
        <w:rPr>
          <w:rFonts w:ascii="Arial Narrow" w:hAnsi="Arial Narrow"/>
        </w:rPr>
      </w:pPr>
    </w:p>
    <w:p w:rsidR="00631370" w:rsidRDefault="008347A5">
      <w:pPr>
        <w:ind w:left="107" w:right="165"/>
        <w:rPr>
          <w:rFonts w:ascii="Arial Narrow" w:hAnsi="Arial Narrow"/>
        </w:rPr>
      </w:pPr>
      <w:r>
        <w:rPr>
          <w:rFonts w:ascii="Arial Narrow" w:hAnsi="Arial Narrow"/>
        </w:rPr>
        <w:t>Nous,</w:t>
      </w:r>
      <w:r>
        <w:rPr>
          <w:rFonts w:ascii="Arial Narrow" w:hAnsi="Arial Narrow"/>
          <w:i/>
          <w:iCs/>
        </w:rPr>
        <w:t>........................................………..  [Nom</w:t>
      </w:r>
      <w:r>
        <w:rPr>
          <w:rFonts w:ascii="Arial Narrow" w:hAnsi="Arial Narrow"/>
          <w:i/>
          <w:iCs/>
          <w:spacing w:val="6"/>
        </w:rPr>
        <w:t xml:space="preserve"> </w:t>
      </w:r>
      <w:r>
        <w:rPr>
          <w:rFonts w:ascii="Arial Narrow" w:hAnsi="Arial Narrow"/>
          <w:i/>
          <w:iCs/>
        </w:rPr>
        <w:t>et</w:t>
      </w:r>
      <w:r>
        <w:rPr>
          <w:rFonts w:ascii="Arial Narrow" w:hAnsi="Arial Narrow"/>
          <w:i/>
          <w:iCs/>
          <w:spacing w:val="6"/>
        </w:rPr>
        <w:t xml:space="preserve"> </w:t>
      </w:r>
      <w:r>
        <w:rPr>
          <w:rFonts w:ascii="Arial Narrow" w:hAnsi="Arial Narrow"/>
          <w:i/>
          <w:iCs/>
        </w:rPr>
        <w:t>adresse</w:t>
      </w:r>
      <w:r>
        <w:rPr>
          <w:rFonts w:ascii="Arial Narrow" w:hAnsi="Arial Narrow"/>
          <w:i/>
          <w:iCs/>
          <w:spacing w:val="6"/>
        </w:rPr>
        <w:t xml:space="preserve"> </w:t>
      </w:r>
      <w:r>
        <w:rPr>
          <w:rFonts w:ascii="Arial Narrow" w:hAnsi="Arial Narrow"/>
          <w:i/>
          <w:iCs/>
        </w:rPr>
        <w:t>de</w:t>
      </w:r>
      <w:r>
        <w:rPr>
          <w:rFonts w:ascii="Arial Narrow" w:hAnsi="Arial Narrow"/>
          <w:i/>
          <w:iCs/>
          <w:spacing w:val="6"/>
        </w:rPr>
        <w:t xml:space="preserve"> </w:t>
      </w:r>
      <w:r>
        <w:rPr>
          <w:rFonts w:ascii="Arial Narrow" w:hAnsi="Arial Narrow"/>
          <w:i/>
          <w:iCs/>
        </w:rPr>
        <w:t>banqu</w:t>
      </w:r>
      <w:r>
        <w:rPr>
          <w:rFonts w:ascii="Arial Narrow" w:hAnsi="Arial Narrow"/>
          <w:i/>
          <w:iCs/>
        </w:rPr>
        <w:t>e]</w:t>
      </w:r>
      <w:r>
        <w:rPr>
          <w:rFonts w:ascii="Arial Narrow" w:hAnsi="Arial Narrow"/>
        </w:rPr>
        <w:t>, représentée</w:t>
      </w:r>
      <w:r>
        <w:rPr>
          <w:rFonts w:ascii="Arial Narrow" w:hAnsi="Arial Narrow"/>
          <w:spacing w:val="7"/>
        </w:rPr>
        <w:t xml:space="preserve"> </w:t>
      </w:r>
      <w:r>
        <w:rPr>
          <w:rFonts w:ascii="Arial Narrow" w:hAnsi="Arial Narrow"/>
        </w:rPr>
        <w:t>par</w:t>
      </w:r>
      <w:r>
        <w:rPr>
          <w:rFonts w:ascii="Arial Narrow" w:hAnsi="Arial Narrow"/>
          <w:i/>
          <w:iCs/>
        </w:rPr>
        <w:t>.................................</w:t>
      </w:r>
      <w:r>
        <w:rPr>
          <w:rFonts w:ascii="Arial Narrow" w:hAnsi="Arial Narrow"/>
          <w:i/>
          <w:iCs/>
          <w:spacing w:val="-2"/>
        </w:rPr>
        <w:t>.</w:t>
      </w:r>
      <w:r>
        <w:rPr>
          <w:rFonts w:ascii="Arial Narrow" w:hAnsi="Arial Narrow"/>
          <w:i/>
          <w:iCs/>
        </w:rPr>
        <w:t>............... [Noms</w:t>
      </w:r>
      <w:r>
        <w:rPr>
          <w:rFonts w:ascii="Arial Narrow" w:hAnsi="Arial Narrow"/>
          <w:i/>
          <w:iCs/>
          <w:spacing w:val="6"/>
        </w:rPr>
        <w:t xml:space="preserve"> </w:t>
      </w:r>
      <w:r>
        <w:rPr>
          <w:rFonts w:ascii="Arial Narrow" w:hAnsi="Arial Narrow"/>
          <w:i/>
          <w:iCs/>
        </w:rPr>
        <w:t>des</w:t>
      </w:r>
      <w:r>
        <w:rPr>
          <w:rFonts w:ascii="Arial Narrow" w:hAnsi="Arial Narrow"/>
          <w:i/>
          <w:iCs/>
          <w:spacing w:val="6"/>
        </w:rPr>
        <w:t xml:space="preserve"> </w:t>
      </w:r>
      <w:r>
        <w:rPr>
          <w:rFonts w:ascii="Arial Narrow" w:hAnsi="Arial Narrow"/>
          <w:i/>
          <w:iCs/>
        </w:rPr>
        <w:t>signataires]</w:t>
      </w:r>
      <w:r>
        <w:rPr>
          <w:rFonts w:ascii="Arial Narrow" w:hAnsi="Arial Narrow"/>
        </w:rPr>
        <w:t>,</w:t>
      </w:r>
    </w:p>
    <w:p w:rsidR="00631370" w:rsidRDefault="008347A5">
      <w:pPr>
        <w:ind w:left="107" w:right="-258"/>
        <w:rPr>
          <w:rFonts w:ascii="Arial Narrow" w:hAnsi="Arial Narrow"/>
        </w:rPr>
      </w:pPr>
      <w:r>
        <w:rPr>
          <w:rFonts w:ascii="Arial Narrow" w:hAnsi="Arial Narrow"/>
        </w:rPr>
        <w:t>ci-dessous</w:t>
      </w:r>
      <w:r>
        <w:rPr>
          <w:rFonts w:ascii="Arial Narrow" w:hAnsi="Arial Narrow"/>
          <w:spacing w:val="29"/>
        </w:rPr>
        <w:t xml:space="preserve"> </w:t>
      </w:r>
      <w:r>
        <w:rPr>
          <w:rFonts w:ascii="Arial Narrow" w:hAnsi="Arial Narrow"/>
        </w:rPr>
        <w:t>désignée</w:t>
      </w:r>
      <w:r>
        <w:rPr>
          <w:rFonts w:ascii="Arial Narrow" w:hAnsi="Arial Narrow"/>
          <w:spacing w:val="29"/>
        </w:rPr>
        <w:t xml:space="preserve"> </w:t>
      </w:r>
      <w:r>
        <w:rPr>
          <w:rFonts w:ascii="Arial Narrow" w:hAnsi="Arial Narrow"/>
        </w:rPr>
        <w:t>«</w:t>
      </w:r>
      <w:r>
        <w:rPr>
          <w:rFonts w:ascii="Arial Narrow" w:hAnsi="Arial Narrow"/>
          <w:spacing w:val="29"/>
        </w:rPr>
        <w:t xml:space="preserve"> </w:t>
      </w:r>
      <w:r>
        <w:rPr>
          <w:rFonts w:ascii="Arial Narrow" w:hAnsi="Arial Narrow"/>
        </w:rPr>
        <w:t>la</w:t>
      </w:r>
      <w:r>
        <w:rPr>
          <w:rFonts w:ascii="Arial Narrow" w:hAnsi="Arial Narrow"/>
          <w:spacing w:val="29"/>
        </w:rPr>
        <w:t xml:space="preserve"> </w:t>
      </w:r>
      <w:r>
        <w:rPr>
          <w:rFonts w:ascii="Arial Narrow" w:hAnsi="Arial Narrow"/>
        </w:rPr>
        <w:t>banque</w:t>
      </w:r>
      <w:r>
        <w:rPr>
          <w:rFonts w:ascii="Arial Narrow" w:hAnsi="Arial Narrow"/>
          <w:spacing w:val="29"/>
        </w:rPr>
        <w:t xml:space="preserve"> </w:t>
      </w:r>
      <w:r>
        <w:rPr>
          <w:rFonts w:ascii="Arial Narrow" w:hAnsi="Arial Narrow"/>
        </w:rPr>
        <w:t>»,</w:t>
      </w:r>
      <w:r>
        <w:rPr>
          <w:rFonts w:ascii="Arial Narrow" w:hAnsi="Arial Narrow"/>
          <w:spacing w:val="29"/>
        </w:rPr>
        <w:t xml:space="preserve"> </w:t>
      </w:r>
      <w:r>
        <w:rPr>
          <w:rFonts w:ascii="Arial Narrow" w:hAnsi="Arial Narrow"/>
        </w:rPr>
        <w:t>nous</w:t>
      </w:r>
      <w:r>
        <w:rPr>
          <w:rFonts w:ascii="Arial Narrow" w:hAnsi="Arial Narrow"/>
          <w:spacing w:val="29"/>
        </w:rPr>
        <w:t xml:space="preserve"> </w:t>
      </w:r>
      <w:r>
        <w:rPr>
          <w:rFonts w:ascii="Arial Narrow" w:hAnsi="Arial Narrow"/>
        </w:rPr>
        <w:t>engageons</w:t>
      </w:r>
      <w:r>
        <w:rPr>
          <w:rFonts w:ascii="Arial Narrow" w:hAnsi="Arial Narrow"/>
          <w:spacing w:val="29"/>
        </w:rPr>
        <w:t xml:space="preserve"> </w:t>
      </w:r>
      <w:r>
        <w:rPr>
          <w:rFonts w:ascii="Arial Narrow" w:hAnsi="Arial Narrow"/>
        </w:rPr>
        <w:t>à</w:t>
      </w:r>
      <w:r>
        <w:rPr>
          <w:rFonts w:ascii="Arial Narrow" w:hAnsi="Arial Narrow"/>
          <w:spacing w:val="29"/>
        </w:rPr>
        <w:t xml:space="preserve"> </w:t>
      </w:r>
      <w:r>
        <w:rPr>
          <w:rFonts w:ascii="Arial Narrow" w:hAnsi="Arial Narrow"/>
        </w:rPr>
        <w:t>payer</w:t>
      </w:r>
      <w:r>
        <w:rPr>
          <w:rFonts w:ascii="Arial Narrow" w:hAnsi="Arial Narrow"/>
          <w:spacing w:val="29"/>
        </w:rPr>
        <w:t xml:space="preserve"> </w:t>
      </w:r>
      <w:r>
        <w:rPr>
          <w:rFonts w:ascii="Arial Narrow" w:hAnsi="Arial Narrow"/>
        </w:rPr>
        <w:t>au</w:t>
      </w:r>
      <w:r>
        <w:rPr>
          <w:rFonts w:ascii="Arial Narrow" w:hAnsi="Arial Narrow"/>
          <w:spacing w:val="29"/>
        </w:rPr>
        <w:t xml:space="preserve"> </w:t>
      </w:r>
      <w:r>
        <w:rPr>
          <w:rFonts w:ascii="Arial Narrow" w:hAnsi="Arial Narrow"/>
        </w:rPr>
        <w:t>Maître</w:t>
      </w:r>
      <w:r>
        <w:rPr>
          <w:rFonts w:ascii="Arial Narrow" w:hAnsi="Arial Narrow"/>
          <w:spacing w:val="29"/>
        </w:rPr>
        <w:t xml:space="preserve"> </w:t>
      </w:r>
      <w:r>
        <w:rPr>
          <w:rFonts w:ascii="Arial Narrow" w:hAnsi="Arial Narrow"/>
        </w:rPr>
        <w:t>d’Ouvrage Délégué,</w:t>
      </w:r>
      <w:r>
        <w:rPr>
          <w:rFonts w:ascii="Arial Narrow" w:hAnsi="Arial Narrow"/>
          <w:spacing w:val="29"/>
        </w:rPr>
        <w:t xml:space="preserve"> </w:t>
      </w:r>
      <w:r>
        <w:rPr>
          <w:rFonts w:ascii="Arial Narrow" w:hAnsi="Arial Narrow"/>
        </w:rPr>
        <w:t>dans</w:t>
      </w:r>
      <w:r>
        <w:rPr>
          <w:rFonts w:ascii="Arial Narrow" w:hAnsi="Arial Narrow"/>
          <w:spacing w:val="29"/>
        </w:rPr>
        <w:t xml:space="preserve"> </w:t>
      </w:r>
      <w:r>
        <w:rPr>
          <w:rFonts w:ascii="Arial Narrow" w:hAnsi="Arial Narrow"/>
        </w:rPr>
        <w:t>un</w:t>
      </w:r>
      <w:r>
        <w:rPr>
          <w:rFonts w:ascii="Arial Narrow" w:hAnsi="Arial Narrow"/>
          <w:spacing w:val="29"/>
        </w:rPr>
        <w:t xml:space="preserve"> </w:t>
      </w:r>
      <w:r>
        <w:rPr>
          <w:rFonts w:ascii="Arial Narrow" w:hAnsi="Arial Narrow"/>
        </w:rPr>
        <w:t>délai maximum</w:t>
      </w:r>
      <w:r>
        <w:rPr>
          <w:rFonts w:ascii="Arial Narrow" w:hAnsi="Arial Narrow"/>
          <w:spacing w:val="12"/>
        </w:rPr>
        <w:t xml:space="preserve"> </w:t>
      </w:r>
      <w:r>
        <w:rPr>
          <w:rFonts w:ascii="Arial Narrow" w:hAnsi="Arial Narrow"/>
        </w:rPr>
        <w:t>de</w:t>
      </w:r>
      <w:r>
        <w:rPr>
          <w:rFonts w:ascii="Arial Narrow" w:hAnsi="Arial Narrow"/>
          <w:spacing w:val="12"/>
        </w:rPr>
        <w:t xml:space="preserve"> </w:t>
      </w:r>
      <w:r>
        <w:rPr>
          <w:rFonts w:ascii="Arial Narrow" w:hAnsi="Arial Narrow"/>
        </w:rPr>
        <w:t>huit</w:t>
      </w:r>
      <w:r>
        <w:rPr>
          <w:rFonts w:ascii="Arial Narrow" w:hAnsi="Arial Narrow"/>
          <w:spacing w:val="12"/>
        </w:rPr>
        <w:t xml:space="preserve"> </w:t>
      </w:r>
      <w:r>
        <w:rPr>
          <w:rFonts w:ascii="Arial Narrow" w:hAnsi="Arial Narrow"/>
        </w:rPr>
        <w:t>(08)</w:t>
      </w:r>
      <w:r>
        <w:rPr>
          <w:rFonts w:ascii="Arial Narrow" w:hAnsi="Arial Narrow"/>
          <w:spacing w:val="12"/>
        </w:rPr>
        <w:t xml:space="preserve"> </w:t>
      </w:r>
      <w:r>
        <w:rPr>
          <w:rFonts w:ascii="Arial Narrow" w:hAnsi="Arial Narrow"/>
        </w:rPr>
        <w:t>semaines,</w:t>
      </w:r>
      <w:r>
        <w:rPr>
          <w:rFonts w:ascii="Arial Narrow" w:hAnsi="Arial Narrow"/>
          <w:spacing w:val="12"/>
        </w:rPr>
        <w:t xml:space="preserve"> </w:t>
      </w:r>
      <w:r>
        <w:rPr>
          <w:rFonts w:ascii="Arial Narrow" w:hAnsi="Arial Narrow"/>
        </w:rPr>
        <w:t>sur</w:t>
      </w:r>
      <w:r>
        <w:rPr>
          <w:rFonts w:ascii="Arial Narrow" w:hAnsi="Arial Narrow"/>
          <w:spacing w:val="12"/>
        </w:rPr>
        <w:t xml:space="preserve"> </w:t>
      </w:r>
      <w:r>
        <w:rPr>
          <w:rFonts w:ascii="Arial Narrow" w:hAnsi="Arial Narrow"/>
        </w:rPr>
        <w:t>simple</w:t>
      </w:r>
      <w:r>
        <w:rPr>
          <w:rFonts w:ascii="Arial Narrow" w:hAnsi="Arial Narrow"/>
          <w:spacing w:val="12"/>
        </w:rPr>
        <w:t xml:space="preserve"> </w:t>
      </w:r>
      <w:r>
        <w:rPr>
          <w:rFonts w:ascii="Arial Narrow" w:hAnsi="Arial Narrow"/>
        </w:rPr>
        <w:t>demande</w:t>
      </w:r>
      <w:r>
        <w:rPr>
          <w:rFonts w:ascii="Arial Narrow" w:hAnsi="Arial Narrow"/>
          <w:spacing w:val="12"/>
        </w:rPr>
        <w:t xml:space="preserve"> </w:t>
      </w:r>
      <w:r>
        <w:rPr>
          <w:rFonts w:ascii="Arial Narrow" w:hAnsi="Arial Narrow"/>
        </w:rPr>
        <w:t>écrite</w:t>
      </w:r>
      <w:r>
        <w:rPr>
          <w:rFonts w:ascii="Arial Narrow" w:hAnsi="Arial Narrow"/>
          <w:spacing w:val="12"/>
        </w:rPr>
        <w:t xml:space="preserve"> </w:t>
      </w:r>
      <w:r>
        <w:rPr>
          <w:rFonts w:ascii="Arial Narrow" w:hAnsi="Arial Narrow"/>
        </w:rPr>
        <w:t>de</w:t>
      </w:r>
      <w:r>
        <w:rPr>
          <w:rFonts w:ascii="Arial Narrow" w:hAnsi="Arial Narrow"/>
          <w:spacing w:val="12"/>
        </w:rPr>
        <w:t xml:space="preserve"> </w:t>
      </w:r>
      <w:r>
        <w:rPr>
          <w:rFonts w:ascii="Arial Narrow" w:hAnsi="Arial Narrow"/>
        </w:rPr>
        <w:t>celui-ci</w:t>
      </w:r>
      <w:r>
        <w:rPr>
          <w:rFonts w:ascii="Arial Narrow" w:hAnsi="Arial Narrow"/>
          <w:spacing w:val="12"/>
        </w:rPr>
        <w:t xml:space="preserve"> </w:t>
      </w:r>
      <w:r>
        <w:rPr>
          <w:rFonts w:ascii="Arial Narrow" w:hAnsi="Arial Narrow"/>
        </w:rPr>
        <w:t>déclarant</w:t>
      </w:r>
      <w:r>
        <w:rPr>
          <w:rFonts w:ascii="Arial Narrow" w:hAnsi="Arial Narrow"/>
          <w:spacing w:val="12"/>
        </w:rPr>
        <w:t xml:space="preserve"> </w:t>
      </w:r>
      <w:r>
        <w:rPr>
          <w:rFonts w:ascii="Arial Narrow" w:hAnsi="Arial Narrow"/>
        </w:rPr>
        <w:t>que</w:t>
      </w:r>
      <w:r>
        <w:rPr>
          <w:rFonts w:ascii="Arial Narrow" w:hAnsi="Arial Narrow"/>
          <w:spacing w:val="12"/>
        </w:rPr>
        <w:t xml:space="preserve"> </w:t>
      </w:r>
      <w:r>
        <w:rPr>
          <w:rFonts w:ascii="Arial Narrow" w:hAnsi="Arial Narrow"/>
        </w:rPr>
        <w:t>l’entrepreneur n’a</w:t>
      </w:r>
      <w:r>
        <w:rPr>
          <w:rFonts w:ascii="Arial Narrow" w:hAnsi="Arial Narrow"/>
          <w:spacing w:val="-4"/>
        </w:rPr>
        <w:t xml:space="preserve"> </w:t>
      </w:r>
      <w:r>
        <w:rPr>
          <w:rFonts w:ascii="Arial Narrow" w:hAnsi="Arial Narrow"/>
        </w:rPr>
        <w:t>pas</w:t>
      </w:r>
      <w:r>
        <w:rPr>
          <w:rFonts w:ascii="Arial Narrow" w:hAnsi="Arial Narrow"/>
          <w:spacing w:val="-4"/>
        </w:rPr>
        <w:t xml:space="preserve"> </w:t>
      </w:r>
      <w:r>
        <w:rPr>
          <w:rFonts w:ascii="Arial Narrow" w:hAnsi="Arial Narrow"/>
        </w:rPr>
        <w:t>satisfait</w:t>
      </w:r>
      <w:r>
        <w:rPr>
          <w:rFonts w:ascii="Arial Narrow" w:hAnsi="Arial Narrow"/>
          <w:spacing w:val="-4"/>
        </w:rPr>
        <w:t xml:space="preserve"> </w:t>
      </w:r>
      <w:r>
        <w:rPr>
          <w:rFonts w:ascii="Arial Narrow" w:hAnsi="Arial Narrow"/>
        </w:rPr>
        <w:t>à</w:t>
      </w:r>
      <w:r>
        <w:rPr>
          <w:rFonts w:ascii="Arial Narrow" w:hAnsi="Arial Narrow"/>
          <w:spacing w:val="-4"/>
        </w:rPr>
        <w:t xml:space="preserve"> </w:t>
      </w:r>
      <w:r>
        <w:rPr>
          <w:rFonts w:ascii="Arial Narrow" w:hAnsi="Arial Narrow"/>
        </w:rPr>
        <w:t>ses</w:t>
      </w:r>
      <w:r>
        <w:rPr>
          <w:rFonts w:ascii="Arial Narrow" w:hAnsi="Arial Narrow"/>
          <w:spacing w:val="-4"/>
        </w:rPr>
        <w:t xml:space="preserve"> </w:t>
      </w:r>
      <w:r>
        <w:rPr>
          <w:rFonts w:ascii="Arial Narrow" w:hAnsi="Arial Narrow"/>
        </w:rPr>
        <w:t>engagements</w:t>
      </w:r>
      <w:r>
        <w:rPr>
          <w:rFonts w:ascii="Arial Narrow" w:hAnsi="Arial Narrow"/>
          <w:spacing w:val="-4"/>
        </w:rPr>
        <w:t xml:space="preserve"> </w:t>
      </w:r>
      <w:r>
        <w:rPr>
          <w:rFonts w:ascii="Arial Narrow" w:hAnsi="Arial Narrow"/>
        </w:rPr>
        <w:t>contractuels</w:t>
      </w:r>
      <w:r>
        <w:rPr>
          <w:rFonts w:ascii="Arial Narrow" w:hAnsi="Arial Narrow"/>
          <w:spacing w:val="-4"/>
        </w:rPr>
        <w:t xml:space="preserve"> </w:t>
      </w:r>
      <w:r>
        <w:rPr>
          <w:rFonts w:ascii="Arial Narrow" w:hAnsi="Arial Narrow"/>
        </w:rPr>
        <w:t>au</w:t>
      </w:r>
      <w:r>
        <w:rPr>
          <w:rFonts w:ascii="Arial Narrow" w:hAnsi="Arial Narrow"/>
          <w:spacing w:val="-4"/>
        </w:rPr>
        <w:t xml:space="preserve"> </w:t>
      </w:r>
      <w:r>
        <w:rPr>
          <w:rFonts w:ascii="Arial Narrow" w:hAnsi="Arial Narrow"/>
        </w:rPr>
        <w:t>titre</w:t>
      </w:r>
      <w:r>
        <w:rPr>
          <w:rFonts w:ascii="Arial Narrow" w:hAnsi="Arial Narrow"/>
          <w:spacing w:val="-4"/>
        </w:rPr>
        <w:t xml:space="preserve"> </w:t>
      </w:r>
      <w:r>
        <w:rPr>
          <w:rFonts w:ascii="Arial Narrow" w:hAnsi="Arial Narrow"/>
        </w:rPr>
        <w:t>du</w:t>
      </w:r>
      <w:r>
        <w:rPr>
          <w:rFonts w:ascii="Arial Narrow" w:hAnsi="Arial Narrow"/>
          <w:spacing w:val="-4"/>
        </w:rPr>
        <w:t xml:space="preserve"> </w:t>
      </w:r>
      <w:r>
        <w:rPr>
          <w:rFonts w:ascii="Arial Narrow" w:hAnsi="Arial Narrow"/>
        </w:rPr>
        <w:t>marché,</w:t>
      </w:r>
      <w:r>
        <w:rPr>
          <w:rFonts w:ascii="Arial Narrow" w:hAnsi="Arial Narrow"/>
          <w:spacing w:val="-4"/>
        </w:rPr>
        <w:t xml:space="preserve"> </w:t>
      </w:r>
      <w:r>
        <w:rPr>
          <w:rFonts w:ascii="Arial Narrow" w:hAnsi="Arial Narrow"/>
        </w:rPr>
        <w:t>sans</w:t>
      </w:r>
      <w:r>
        <w:rPr>
          <w:rFonts w:ascii="Arial Narrow" w:hAnsi="Arial Narrow"/>
          <w:spacing w:val="-4"/>
        </w:rPr>
        <w:t xml:space="preserve"> </w:t>
      </w:r>
      <w:r>
        <w:rPr>
          <w:rFonts w:ascii="Arial Narrow" w:hAnsi="Arial Narrow"/>
        </w:rPr>
        <w:t>pouvoir</w:t>
      </w:r>
      <w:r>
        <w:rPr>
          <w:rFonts w:ascii="Arial Narrow" w:hAnsi="Arial Narrow"/>
          <w:spacing w:val="-4"/>
        </w:rPr>
        <w:t xml:space="preserve"> </w:t>
      </w:r>
      <w:r>
        <w:rPr>
          <w:rFonts w:ascii="Arial Narrow" w:hAnsi="Arial Narrow"/>
        </w:rPr>
        <w:t>différer</w:t>
      </w:r>
      <w:r>
        <w:rPr>
          <w:rFonts w:ascii="Arial Narrow" w:hAnsi="Arial Narrow"/>
          <w:spacing w:val="-4"/>
        </w:rPr>
        <w:t xml:space="preserve"> </w:t>
      </w:r>
      <w:r>
        <w:rPr>
          <w:rFonts w:ascii="Arial Narrow" w:hAnsi="Arial Narrow"/>
        </w:rPr>
        <w:t>le</w:t>
      </w:r>
      <w:r>
        <w:rPr>
          <w:rFonts w:ascii="Arial Narrow" w:hAnsi="Arial Narrow"/>
          <w:spacing w:val="-4"/>
        </w:rPr>
        <w:t xml:space="preserve"> </w:t>
      </w:r>
      <w:r>
        <w:rPr>
          <w:rFonts w:ascii="Arial Narrow" w:hAnsi="Arial Narrow"/>
        </w:rPr>
        <w:t>paiement ni</w:t>
      </w:r>
      <w:r>
        <w:rPr>
          <w:rFonts w:ascii="Arial Narrow" w:hAnsi="Arial Narrow"/>
          <w:spacing w:val="18"/>
        </w:rPr>
        <w:t xml:space="preserve"> </w:t>
      </w:r>
      <w:r>
        <w:rPr>
          <w:rFonts w:ascii="Arial Narrow" w:hAnsi="Arial Narrow"/>
        </w:rPr>
        <w:t>soulever</w:t>
      </w:r>
      <w:r>
        <w:rPr>
          <w:rFonts w:ascii="Arial Narrow" w:hAnsi="Arial Narrow"/>
          <w:spacing w:val="18"/>
        </w:rPr>
        <w:t xml:space="preserve"> </w:t>
      </w:r>
      <w:r>
        <w:rPr>
          <w:rFonts w:ascii="Arial Narrow" w:hAnsi="Arial Narrow"/>
        </w:rPr>
        <w:t>de</w:t>
      </w:r>
      <w:r>
        <w:rPr>
          <w:rFonts w:ascii="Arial Narrow" w:hAnsi="Arial Narrow"/>
          <w:spacing w:val="18"/>
        </w:rPr>
        <w:t xml:space="preserve"> </w:t>
      </w:r>
      <w:r>
        <w:rPr>
          <w:rFonts w:ascii="Arial Narrow" w:hAnsi="Arial Narrow"/>
        </w:rPr>
        <w:t>contestation</w:t>
      </w:r>
      <w:r>
        <w:rPr>
          <w:rFonts w:ascii="Arial Narrow" w:hAnsi="Arial Narrow"/>
          <w:spacing w:val="18"/>
        </w:rPr>
        <w:t xml:space="preserve"> </w:t>
      </w:r>
      <w:r>
        <w:rPr>
          <w:rFonts w:ascii="Arial Narrow" w:hAnsi="Arial Narrow"/>
        </w:rPr>
        <w:t>pour</w:t>
      </w:r>
      <w:r>
        <w:rPr>
          <w:rFonts w:ascii="Arial Narrow" w:hAnsi="Arial Narrow"/>
          <w:spacing w:val="18"/>
        </w:rPr>
        <w:t xml:space="preserve"> </w:t>
      </w:r>
      <w:r>
        <w:rPr>
          <w:rFonts w:ascii="Arial Narrow" w:hAnsi="Arial Narrow"/>
        </w:rPr>
        <w:t>quelque</w:t>
      </w:r>
      <w:r>
        <w:rPr>
          <w:rFonts w:ascii="Arial Narrow" w:hAnsi="Arial Narrow"/>
          <w:spacing w:val="18"/>
        </w:rPr>
        <w:t xml:space="preserve"> </w:t>
      </w:r>
      <w:r>
        <w:rPr>
          <w:rFonts w:ascii="Arial Narrow" w:hAnsi="Arial Narrow"/>
        </w:rPr>
        <w:t>motif</w:t>
      </w:r>
      <w:r>
        <w:rPr>
          <w:rFonts w:ascii="Arial Narrow" w:hAnsi="Arial Narrow"/>
          <w:spacing w:val="18"/>
        </w:rPr>
        <w:t xml:space="preserve"> </w:t>
      </w:r>
      <w:r>
        <w:rPr>
          <w:rFonts w:ascii="Arial Narrow" w:hAnsi="Arial Narrow"/>
        </w:rPr>
        <w:t>que</w:t>
      </w:r>
      <w:r>
        <w:rPr>
          <w:rFonts w:ascii="Arial Narrow" w:hAnsi="Arial Narrow"/>
          <w:spacing w:val="18"/>
        </w:rPr>
        <w:t xml:space="preserve"> </w:t>
      </w:r>
      <w:r>
        <w:rPr>
          <w:rFonts w:ascii="Arial Narrow" w:hAnsi="Arial Narrow"/>
        </w:rPr>
        <w:t>ce</w:t>
      </w:r>
      <w:r>
        <w:rPr>
          <w:rFonts w:ascii="Arial Narrow" w:hAnsi="Arial Narrow"/>
          <w:spacing w:val="18"/>
        </w:rPr>
        <w:t xml:space="preserve"> </w:t>
      </w:r>
      <w:r>
        <w:rPr>
          <w:rFonts w:ascii="Arial Narrow" w:hAnsi="Arial Narrow"/>
        </w:rPr>
        <w:t>soit,</w:t>
      </w:r>
      <w:r>
        <w:rPr>
          <w:rFonts w:ascii="Arial Narrow" w:hAnsi="Arial Narrow"/>
          <w:spacing w:val="18"/>
        </w:rPr>
        <w:t xml:space="preserve"> </w:t>
      </w:r>
      <w:r>
        <w:rPr>
          <w:rFonts w:ascii="Arial Narrow" w:hAnsi="Arial Narrow"/>
        </w:rPr>
        <w:t>toute</w:t>
      </w:r>
      <w:r>
        <w:rPr>
          <w:rFonts w:ascii="Arial Narrow" w:hAnsi="Arial Narrow"/>
          <w:spacing w:val="18"/>
        </w:rPr>
        <w:t xml:space="preserve"> </w:t>
      </w:r>
      <w:r>
        <w:rPr>
          <w:rFonts w:ascii="Arial Narrow" w:hAnsi="Arial Narrow"/>
        </w:rPr>
        <w:t>somme</w:t>
      </w:r>
      <w:r>
        <w:rPr>
          <w:rFonts w:ascii="Arial Narrow" w:hAnsi="Arial Narrow"/>
          <w:spacing w:val="18"/>
        </w:rPr>
        <w:t xml:space="preserve"> </w:t>
      </w:r>
      <w:r>
        <w:rPr>
          <w:rFonts w:ascii="Arial Narrow" w:hAnsi="Arial Narrow"/>
        </w:rPr>
        <w:t>jusqu’à</w:t>
      </w:r>
      <w:r>
        <w:rPr>
          <w:rFonts w:ascii="Arial Narrow" w:hAnsi="Arial Narrow"/>
          <w:spacing w:val="18"/>
        </w:rPr>
        <w:t xml:space="preserve"> </w:t>
      </w:r>
      <w:r>
        <w:rPr>
          <w:rFonts w:ascii="Arial Narrow" w:hAnsi="Arial Narrow"/>
        </w:rPr>
        <w:t>concurrence</w:t>
      </w:r>
      <w:r>
        <w:rPr>
          <w:rFonts w:ascii="Arial Narrow" w:hAnsi="Arial Narrow"/>
          <w:spacing w:val="18"/>
        </w:rPr>
        <w:t xml:space="preserve"> </w:t>
      </w:r>
      <w:r>
        <w:rPr>
          <w:rFonts w:ascii="Arial Narrow" w:hAnsi="Arial Narrow"/>
        </w:rPr>
        <w:t>de</w:t>
      </w:r>
      <w:r>
        <w:rPr>
          <w:rFonts w:ascii="Arial Narrow" w:hAnsi="Arial Narrow"/>
          <w:spacing w:val="18"/>
        </w:rPr>
        <w:t xml:space="preserve"> </w:t>
      </w:r>
      <w:r>
        <w:rPr>
          <w:rFonts w:ascii="Arial Narrow" w:hAnsi="Arial Narrow"/>
        </w:rPr>
        <w:t>la somme</w:t>
      </w:r>
      <w:r>
        <w:rPr>
          <w:rFonts w:ascii="Arial Narrow" w:hAnsi="Arial Narrow"/>
          <w:spacing w:val="7"/>
        </w:rPr>
        <w:t xml:space="preserve"> </w:t>
      </w:r>
      <w:r>
        <w:rPr>
          <w:rFonts w:ascii="Arial Narrow" w:hAnsi="Arial Narrow"/>
        </w:rPr>
        <w:t>de</w:t>
      </w:r>
      <w:r>
        <w:rPr>
          <w:rFonts w:ascii="Arial Narrow" w:hAnsi="Arial Narrow"/>
          <w:i/>
          <w:iCs/>
        </w:rPr>
        <w:t>................................... [</w:t>
      </w:r>
      <w:proofErr w:type="gramStart"/>
      <w:r>
        <w:rPr>
          <w:rFonts w:ascii="Arial Narrow" w:hAnsi="Arial Narrow"/>
          <w:i/>
          <w:iCs/>
        </w:rPr>
        <w:t>en</w:t>
      </w:r>
      <w:proofErr w:type="gramEnd"/>
      <w:r>
        <w:rPr>
          <w:rFonts w:ascii="Arial Narrow" w:hAnsi="Arial Narrow"/>
          <w:i/>
          <w:iCs/>
          <w:spacing w:val="6"/>
        </w:rPr>
        <w:t xml:space="preserve"> </w:t>
      </w:r>
      <w:r>
        <w:rPr>
          <w:rFonts w:ascii="Arial Narrow" w:hAnsi="Arial Narrow"/>
          <w:i/>
          <w:iCs/>
        </w:rPr>
        <w:t>chiffres</w:t>
      </w:r>
      <w:r>
        <w:rPr>
          <w:rFonts w:ascii="Arial Narrow" w:hAnsi="Arial Narrow"/>
          <w:i/>
          <w:iCs/>
          <w:spacing w:val="6"/>
        </w:rPr>
        <w:t xml:space="preserve"> </w:t>
      </w:r>
      <w:r>
        <w:rPr>
          <w:rFonts w:ascii="Arial Narrow" w:hAnsi="Arial Narrow"/>
          <w:i/>
          <w:iCs/>
        </w:rPr>
        <w:t>et</w:t>
      </w:r>
      <w:r>
        <w:rPr>
          <w:rFonts w:ascii="Arial Narrow" w:hAnsi="Arial Narrow"/>
          <w:i/>
          <w:iCs/>
          <w:spacing w:val="6"/>
        </w:rPr>
        <w:t xml:space="preserve"> </w:t>
      </w:r>
      <w:r>
        <w:rPr>
          <w:rFonts w:ascii="Arial Narrow" w:hAnsi="Arial Narrow"/>
          <w:i/>
          <w:iCs/>
        </w:rPr>
        <w:t>en</w:t>
      </w:r>
      <w:r>
        <w:rPr>
          <w:rFonts w:ascii="Arial Narrow" w:hAnsi="Arial Narrow"/>
          <w:i/>
          <w:iCs/>
          <w:spacing w:val="6"/>
        </w:rPr>
        <w:t xml:space="preserve"> </w:t>
      </w:r>
      <w:r>
        <w:rPr>
          <w:rFonts w:ascii="Arial Narrow" w:hAnsi="Arial Narrow"/>
          <w:i/>
          <w:iCs/>
        </w:rPr>
        <w:t>lettres]</w:t>
      </w:r>
      <w:r>
        <w:rPr>
          <w:rFonts w:ascii="Arial Narrow" w:hAnsi="Arial Narrow"/>
        </w:rPr>
        <w:t>.</w:t>
      </w:r>
    </w:p>
    <w:p w:rsidR="00631370" w:rsidRDefault="00631370">
      <w:pPr>
        <w:spacing w:before="8"/>
        <w:rPr>
          <w:rFonts w:ascii="Arial Narrow" w:hAnsi="Arial Narrow"/>
        </w:rPr>
      </w:pPr>
    </w:p>
    <w:p w:rsidR="00631370" w:rsidRDefault="008347A5">
      <w:pPr>
        <w:ind w:left="107" w:right="83"/>
        <w:rPr>
          <w:rFonts w:ascii="Arial Narrow" w:hAnsi="Arial Narrow"/>
        </w:rPr>
      </w:pPr>
      <w:r>
        <w:rPr>
          <w:rFonts w:ascii="Arial Narrow" w:hAnsi="Arial Narrow"/>
        </w:rPr>
        <w:t>Nous</w:t>
      </w:r>
      <w:r>
        <w:rPr>
          <w:rFonts w:ascii="Arial Narrow" w:hAnsi="Arial Narrow"/>
          <w:spacing w:val="16"/>
        </w:rPr>
        <w:t xml:space="preserve"> </w:t>
      </w:r>
      <w:r>
        <w:rPr>
          <w:rFonts w:ascii="Arial Narrow" w:hAnsi="Arial Narrow"/>
        </w:rPr>
        <w:t>convenons</w:t>
      </w:r>
      <w:r>
        <w:rPr>
          <w:rFonts w:ascii="Arial Narrow" w:hAnsi="Arial Narrow"/>
          <w:spacing w:val="16"/>
        </w:rPr>
        <w:t xml:space="preserve"> </w:t>
      </w:r>
      <w:r>
        <w:rPr>
          <w:rFonts w:ascii="Arial Narrow" w:hAnsi="Arial Narrow"/>
        </w:rPr>
        <w:t>qu’aucun</w:t>
      </w:r>
      <w:r>
        <w:rPr>
          <w:rFonts w:ascii="Arial Narrow" w:hAnsi="Arial Narrow"/>
          <w:spacing w:val="16"/>
        </w:rPr>
        <w:t xml:space="preserve"> </w:t>
      </w:r>
      <w:r>
        <w:rPr>
          <w:rFonts w:ascii="Arial Narrow" w:hAnsi="Arial Narrow"/>
        </w:rPr>
        <w:t>changement</w:t>
      </w:r>
      <w:r>
        <w:rPr>
          <w:rFonts w:ascii="Arial Narrow" w:hAnsi="Arial Narrow"/>
          <w:spacing w:val="16"/>
        </w:rPr>
        <w:t xml:space="preserve"> </w:t>
      </w:r>
      <w:r>
        <w:rPr>
          <w:rFonts w:ascii="Arial Narrow" w:hAnsi="Arial Narrow"/>
        </w:rPr>
        <w:t>ou</w:t>
      </w:r>
      <w:r>
        <w:rPr>
          <w:rFonts w:ascii="Arial Narrow" w:hAnsi="Arial Narrow"/>
          <w:spacing w:val="16"/>
        </w:rPr>
        <w:t xml:space="preserve"> </w:t>
      </w:r>
      <w:r>
        <w:rPr>
          <w:rFonts w:ascii="Arial Narrow" w:hAnsi="Arial Narrow"/>
        </w:rPr>
        <w:t>additif</w:t>
      </w:r>
      <w:r>
        <w:rPr>
          <w:rFonts w:ascii="Arial Narrow" w:hAnsi="Arial Narrow"/>
          <w:spacing w:val="16"/>
        </w:rPr>
        <w:t xml:space="preserve"> </w:t>
      </w:r>
      <w:r>
        <w:rPr>
          <w:rFonts w:ascii="Arial Narrow" w:hAnsi="Arial Narrow"/>
        </w:rPr>
        <w:t>ou</w:t>
      </w:r>
      <w:r>
        <w:rPr>
          <w:rFonts w:ascii="Arial Narrow" w:hAnsi="Arial Narrow"/>
          <w:spacing w:val="16"/>
        </w:rPr>
        <w:t xml:space="preserve"> </w:t>
      </w:r>
      <w:r>
        <w:rPr>
          <w:rFonts w:ascii="Arial Narrow" w:hAnsi="Arial Narrow"/>
        </w:rPr>
        <w:t>aucune</w:t>
      </w:r>
      <w:r>
        <w:rPr>
          <w:rFonts w:ascii="Arial Narrow" w:hAnsi="Arial Narrow"/>
          <w:spacing w:val="16"/>
        </w:rPr>
        <w:t xml:space="preserve"> </w:t>
      </w:r>
      <w:r>
        <w:rPr>
          <w:rFonts w:ascii="Arial Narrow" w:hAnsi="Arial Narrow"/>
        </w:rPr>
        <w:t>autre</w:t>
      </w:r>
      <w:r>
        <w:rPr>
          <w:rFonts w:ascii="Arial Narrow" w:hAnsi="Arial Narrow"/>
          <w:spacing w:val="16"/>
        </w:rPr>
        <w:t xml:space="preserve"> </w:t>
      </w:r>
      <w:r>
        <w:rPr>
          <w:rFonts w:ascii="Arial Narrow" w:hAnsi="Arial Narrow"/>
        </w:rPr>
        <w:t>modification</w:t>
      </w:r>
      <w:r>
        <w:rPr>
          <w:rFonts w:ascii="Arial Narrow" w:hAnsi="Arial Narrow"/>
          <w:spacing w:val="16"/>
        </w:rPr>
        <w:t xml:space="preserve"> </w:t>
      </w:r>
      <w:r>
        <w:rPr>
          <w:rFonts w:ascii="Arial Narrow" w:hAnsi="Arial Narrow"/>
        </w:rPr>
        <w:t>au</w:t>
      </w:r>
      <w:r>
        <w:rPr>
          <w:rFonts w:ascii="Arial Narrow" w:hAnsi="Arial Narrow"/>
          <w:spacing w:val="16"/>
        </w:rPr>
        <w:t xml:space="preserve"> </w:t>
      </w:r>
      <w:r>
        <w:rPr>
          <w:rFonts w:ascii="Arial Narrow" w:hAnsi="Arial Narrow"/>
        </w:rPr>
        <w:t>marché</w:t>
      </w:r>
      <w:r>
        <w:rPr>
          <w:rFonts w:ascii="Arial Narrow" w:hAnsi="Arial Narrow"/>
          <w:spacing w:val="16"/>
        </w:rPr>
        <w:t xml:space="preserve"> </w:t>
      </w:r>
      <w:r>
        <w:rPr>
          <w:rFonts w:ascii="Arial Narrow" w:hAnsi="Arial Narrow"/>
        </w:rPr>
        <w:t>ne</w:t>
      </w:r>
      <w:r>
        <w:rPr>
          <w:rFonts w:ascii="Arial Narrow" w:hAnsi="Arial Narrow"/>
          <w:spacing w:val="16"/>
        </w:rPr>
        <w:t xml:space="preserve"> </w:t>
      </w:r>
      <w:r>
        <w:rPr>
          <w:rFonts w:ascii="Arial Narrow" w:hAnsi="Arial Narrow"/>
        </w:rPr>
        <w:t>nous libérera</w:t>
      </w:r>
      <w:r>
        <w:rPr>
          <w:rFonts w:ascii="Arial Narrow" w:hAnsi="Arial Narrow"/>
          <w:spacing w:val="21"/>
        </w:rPr>
        <w:t xml:space="preserve"> </w:t>
      </w:r>
      <w:r>
        <w:rPr>
          <w:rFonts w:ascii="Arial Narrow" w:hAnsi="Arial Narrow"/>
        </w:rPr>
        <w:t>d’une</w:t>
      </w:r>
      <w:r>
        <w:rPr>
          <w:rFonts w:ascii="Arial Narrow" w:hAnsi="Arial Narrow"/>
          <w:spacing w:val="21"/>
        </w:rPr>
        <w:t xml:space="preserve"> </w:t>
      </w:r>
      <w:r>
        <w:rPr>
          <w:rFonts w:ascii="Arial Narrow" w:hAnsi="Arial Narrow"/>
        </w:rPr>
        <w:t>obligation</w:t>
      </w:r>
      <w:r>
        <w:rPr>
          <w:rFonts w:ascii="Arial Narrow" w:hAnsi="Arial Narrow"/>
          <w:spacing w:val="21"/>
        </w:rPr>
        <w:t xml:space="preserve"> </w:t>
      </w:r>
      <w:r>
        <w:rPr>
          <w:rFonts w:ascii="Arial Narrow" w:hAnsi="Arial Narrow"/>
        </w:rPr>
        <w:t>quelconque</w:t>
      </w:r>
      <w:r>
        <w:rPr>
          <w:rFonts w:ascii="Arial Narrow" w:hAnsi="Arial Narrow"/>
          <w:spacing w:val="21"/>
        </w:rPr>
        <w:t xml:space="preserve"> </w:t>
      </w:r>
      <w:r>
        <w:rPr>
          <w:rFonts w:ascii="Arial Narrow" w:hAnsi="Arial Narrow"/>
        </w:rPr>
        <w:t>nous</w:t>
      </w:r>
      <w:r>
        <w:rPr>
          <w:rFonts w:ascii="Arial Narrow" w:hAnsi="Arial Narrow"/>
          <w:spacing w:val="21"/>
        </w:rPr>
        <w:t xml:space="preserve"> </w:t>
      </w:r>
      <w:r>
        <w:rPr>
          <w:rFonts w:ascii="Arial Narrow" w:hAnsi="Arial Narrow"/>
        </w:rPr>
        <w:t>incombant</w:t>
      </w:r>
      <w:r>
        <w:rPr>
          <w:rFonts w:ascii="Arial Narrow" w:hAnsi="Arial Narrow"/>
          <w:spacing w:val="21"/>
        </w:rPr>
        <w:t xml:space="preserve"> </w:t>
      </w:r>
      <w:r>
        <w:rPr>
          <w:rFonts w:ascii="Arial Narrow" w:hAnsi="Arial Narrow"/>
        </w:rPr>
        <w:t>en</w:t>
      </w:r>
      <w:r>
        <w:rPr>
          <w:rFonts w:ascii="Arial Narrow" w:hAnsi="Arial Narrow"/>
          <w:spacing w:val="21"/>
        </w:rPr>
        <w:t xml:space="preserve"> </w:t>
      </w:r>
      <w:r>
        <w:rPr>
          <w:rFonts w:ascii="Arial Narrow" w:hAnsi="Arial Narrow"/>
        </w:rPr>
        <w:t>vertu</w:t>
      </w:r>
      <w:r>
        <w:rPr>
          <w:rFonts w:ascii="Arial Narrow" w:hAnsi="Arial Narrow"/>
          <w:spacing w:val="21"/>
        </w:rPr>
        <w:t xml:space="preserve"> </w:t>
      </w:r>
      <w:r>
        <w:rPr>
          <w:rFonts w:ascii="Arial Narrow" w:hAnsi="Arial Narrow"/>
        </w:rPr>
        <w:t>du</w:t>
      </w:r>
      <w:r>
        <w:rPr>
          <w:rFonts w:ascii="Arial Narrow" w:hAnsi="Arial Narrow"/>
          <w:spacing w:val="21"/>
        </w:rPr>
        <w:t xml:space="preserve"> </w:t>
      </w:r>
      <w:r>
        <w:rPr>
          <w:rFonts w:ascii="Arial Narrow" w:hAnsi="Arial Narrow"/>
        </w:rPr>
        <w:t>présent</w:t>
      </w:r>
      <w:r>
        <w:rPr>
          <w:rFonts w:ascii="Arial Narrow" w:hAnsi="Arial Narrow"/>
          <w:spacing w:val="21"/>
        </w:rPr>
        <w:t xml:space="preserve"> </w:t>
      </w:r>
      <w:r>
        <w:rPr>
          <w:rFonts w:ascii="Arial Narrow" w:hAnsi="Arial Narrow"/>
        </w:rPr>
        <w:t>cautionnement</w:t>
      </w:r>
      <w:r>
        <w:rPr>
          <w:rFonts w:ascii="Arial Narrow" w:hAnsi="Arial Narrow"/>
          <w:spacing w:val="21"/>
        </w:rPr>
        <w:t xml:space="preserve"> </w:t>
      </w:r>
      <w:r>
        <w:rPr>
          <w:rFonts w:ascii="Arial Narrow" w:hAnsi="Arial Narrow"/>
        </w:rPr>
        <w:t>définitif</w:t>
      </w:r>
      <w:r>
        <w:rPr>
          <w:rFonts w:ascii="Arial Narrow" w:hAnsi="Arial Narrow"/>
          <w:spacing w:val="21"/>
        </w:rPr>
        <w:t xml:space="preserve"> </w:t>
      </w:r>
      <w:r>
        <w:rPr>
          <w:rFonts w:ascii="Arial Narrow" w:hAnsi="Arial Narrow"/>
        </w:rPr>
        <w:t>et nous</w:t>
      </w:r>
      <w:r>
        <w:rPr>
          <w:rFonts w:ascii="Arial Narrow" w:hAnsi="Arial Narrow"/>
          <w:spacing w:val="7"/>
        </w:rPr>
        <w:t xml:space="preserve"> </w:t>
      </w:r>
      <w:r>
        <w:rPr>
          <w:rFonts w:ascii="Arial Narrow" w:hAnsi="Arial Narrow"/>
        </w:rPr>
        <w:t>dérogeons</w:t>
      </w:r>
      <w:r>
        <w:rPr>
          <w:rFonts w:ascii="Arial Narrow" w:hAnsi="Arial Narrow"/>
          <w:spacing w:val="7"/>
        </w:rPr>
        <w:t xml:space="preserve"> </w:t>
      </w:r>
      <w:r>
        <w:rPr>
          <w:rFonts w:ascii="Arial Narrow" w:hAnsi="Arial Narrow"/>
        </w:rPr>
        <w:t>par</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présente</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notification</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toute</w:t>
      </w:r>
      <w:r>
        <w:rPr>
          <w:rFonts w:ascii="Arial Narrow" w:hAnsi="Arial Narrow"/>
          <w:spacing w:val="7"/>
        </w:rPr>
        <w:t xml:space="preserve"> </w:t>
      </w:r>
      <w:r>
        <w:rPr>
          <w:rFonts w:ascii="Arial Narrow" w:hAnsi="Arial Narrow"/>
        </w:rPr>
        <w:t>modification,</w:t>
      </w:r>
      <w:r>
        <w:rPr>
          <w:rFonts w:ascii="Arial Narrow" w:hAnsi="Arial Narrow"/>
          <w:spacing w:val="7"/>
        </w:rPr>
        <w:t xml:space="preserve"> </w:t>
      </w:r>
      <w:r>
        <w:rPr>
          <w:rFonts w:ascii="Arial Narrow" w:hAnsi="Arial Narrow"/>
        </w:rPr>
        <w:t>additif</w:t>
      </w:r>
      <w:r>
        <w:rPr>
          <w:rFonts w:ascii="Arial Narrow" w:hAnsi="Arial Narrow"/>
          <w:spacing w:val="7"/>
        </w:rPr>
        <w:t xml:space="preserve"> </w:t>
      </w:r>
      <w:r>
        <w:rPr>
          <w:rFonts w:ascii="Arial Narrow" w:hAnsi="Arial Narrow"/>
        </w:rPr>
        <w:t>ou</w:t>
      </w:r>
      <w:r>
        <w:rPr>
          <w:rFonts w:ascii="Arial Narrow" w:hAnsi="Arial Narrow"/>
          <w:spacing w:val="7"/>
        </w:rPr>
        <w:t xml:space="preserve"> </w:t>
      </w:r>
      <w:r>
        <w:rPr>
          <w:rFonts w:ascii="Arial Narrow" w:hAnsi="Arial Narrow"/>
        </w:rPr>
        <w:t>changement.</w:t>
      </w:r>
    </w:p>
    <w:p w:rsidR="00631370" w:rsidRDefault="00631370">
      <w:pPr>
        <w:spacing w:before="8"/>
        <w:rPr>
          <w:rFonts w:ascii="Arial Narrow" w:hAnsi="Arial Narrow"/>
        </w:rPr>
      </w:pPr>
    </w:p>
    <w:p w:rsidR="00631370" w:rsidRDefault="008347A5">
      <w:pPr>
        <w:ind w:left="107" w:right="-258"/>
        <w:rPr>
          <w:rFonts w:ascii="Arial Narrow" w:hAnsi="Arial Narrow"/>
        </w:rPr>
      </w:pPr>
      <w:r>
        <w:rPr>
          <w:rFonts w:ascii="Arial Narrow" w:hAnsi="Arial Narrow"/>
        </w:rPr>
        <w:t>Le présent cautionnement définitif entre en vigueur dès sa signature et dès notification à l’entre- preneur, par le Maître d’Ouvrage Délégué, de l’approbatio</w:t>
      </w:r>
      <w:r>
        <w:rPr>
          <w:rFonts w:ascii="Arial Narrow" w:hAnsi="Arial Narrow"/>
        </w:rPr>
        <w:t xml:space="preserve">n du marché. Elle sera libérée dans un délai de </w:t>
      </w:r>
      <w:r>
        <w:rPr>
          <w:rFonts w:ascii="Arial Narrow" w:hAnsi="Arial Narrow"/>
          <w:i/>
          <w:iCs/>
        </w:rPr>
        <w:t>[indiquer</w:t>
      </w:r>
      <w:r>
        <w:rPr>
          <w:rFonts w:ascii="Arial Narrow" w:hAnsi="Arial Narrow"/>
          <w:i/>
          <w:iCs/>
          <w:spacing w:val="6"/>
        </w:rPr>
        <w:t xml:space="preserve"> </w:t>
      </w:r>
      <w:r>
        <w:rPr>
          <w:rFonts w:ascii="Arial Narrow" w:hAnsi="Arial Narrow"/>
          <w:i/>
          <w:iCs/>
        </w:rPr>
        <w:t>le</w:t>
      </w:r>
      <w:r>
        <w:rPr>
          <w:rFonts w:ascii="Arial Narrow" w:hAnsi="Arial Narrow"/>
          <w:i/>
          <w:iCs/>
          <w:spacing w:val="6"/>
        </w:rPr>
        <w:t xml:space="preserve"> </w:t>
      </w:r>
      <w:r>
        <w:rPr>
          <w:rFonts w:ascii="Arial Narrow" w:hAnsi="Arial Narrow"/>
          <w:i/>
          <w:iCs/>
        </w:rPr>
        <w:t>délai]</w:t>
      </w:r>
      <w:r>
        <w:rPr>
          <w:rFonts w:ascii="Arial Narrow" w:hAnsi="Arial Narrow"/>
          <w:i/>
          <w:iCs/>
          <w:spacing w:val="18"/>
        </w:rPr>
        <w:t xml:space="preserve"> </w:t>
      </w:r>
      <w:r>
        <w:rPr>
          <w:rFonts w:ascii="Arial Narrow" w:hAnsi="Arial Narrow"/>
        </w:rPr>
        <w:t>à</w:t>
      </w:r>
      <w:r>
        <w:rPr>
          <w:rFonts w:ascii="Arial Narrow" w:hAnsi="Arial Narrow"/>
          <w:spacing w:val="7"/>
        </w:rPr>
        <w:t xml:space="preserve"> </w:t>
      </w:r>
      <w:r>
        <w:rPr>
          <w:rFonts w:ascii="Arial Narrow" w:hAnsi="Arial Narrow"/>
        </w:rPr>
        <w:t>compter</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date</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réception</w:t>
      </w:r>
      <w:r>
        <w:rPr>
          <w:rFonts w:ascii="Arial Narrow" w:hAnsi="Arial Narrow"/>
          <w:spacing w:val="7"/>
        </w:rPr>
        <w:t xml:space="preserve"> </w:t>
      </w:r>
      <w:r>
        <w:rPr>
          <w:rFonts w:ascii="Arial Narrow" w:hAnsi="Arial Narrow"/>
        </w:rPr>
        <w:t>provisoire</w:t>
      </w:r>
      <w:r>
        <w:rPr>
          <w:rFonts w:ascii="Arial Narrow" w:hAnsi="Arial Narrow"/>
          <w:spacing w:val="7"/>
        </w:rPr>
        <w:t xml:space="preserve"> </w:t>
      </w:r>
      <w:r>
        <w:rPr>
          <w:rFonts w:ascii="Arial Narrow" w:hAnsi="Arial Narrow"/>
        </w:rPr>
        <w:t>des</w:t>
      </w:r>
      <w:r>
        <w:rPr>
          <w:rFonts w:ascii="Arial Narrow" w:hAnsi="Arial Narrow"/>
          <w:spacing w:val="7"/>
        </w:rPr>
        <w:t xml:space="preserve"> </w:t>
      </w:r>
      <w:r>
        <w:rPr>
          <w:rFonts w:ascii="Arial Narrow" w:hAnsi="Arial Narrow"/>
        </w:rPr>
        <w:t>travaux.</w:t>
      </w:r>
    </w:p>
    <w:p w:rsidR="00631370" w:rsidRDefault="00631370">
      <w:pPr>
        <w:rPr>
          <w:rFonts w:ascii="Arial Narrow" w:hAnsi="Arial Narrow"/>
        </w:rPr>
      </w:pPr>
    </w:p>
    <w:p w:rsidR="00631370" w:rsidRDefault="00631370">
      <w:pPr>
        <w:rPr>
          <w:rFonts w:ascii="Arial Narrow" w:hAnsi="Arial Narrow"/>
        </w:rPr>
      </w:pPr>
    </w:p>
    <w:p w:rsidR="00631370" w:rsidRDefault="008347A5">
      <w:pPr>
        <w:ind w:left="107" w:right="-214"/>
        <w:rPr>
          <w:rFonts w:ascii="Arial Narrow" w:hAnsi="Arial Narrow"/>
        </w:rPr>
      </w:pPr>
      <w:r>
        <w:rPr>
          <w:rFonts w:ascii="Arial Narrow" w:hAnsi="Arial Narrow"/>
        </w:rPr>
        <w:t>Après cette date, la caution deviendra sans objet et devra nous être retournée sans demande expresse</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notre</w:t>
      </w:r>
      <w:r>
        <w:rPr>
          <w:rFonts w:ascii="Arial Narrow" w:hAnsi="Arial Narrow"/>
          <w:spacing w:val="7"/>
        </w:rPr>
        <w:t xml:space="preserve"> </w:t>
      </w:r>
      <w:r>
        <w:rPr>
          <w:rFonts w:ascii="Arial Narrow" w:hAnsi="Arial Narrow"/>
        </w:rPr>
        <w:t>part.</w:t>
      </w:r>
    </w:p>
    <w:p w:rsidR="00631370" w:rsidRDefault="00631370">
      <w:pPr>
        <w:spacing w:before="8"/>
        <w:rPr>
          <w:rFonts w:ascii="Arial Narrow" w:hAnsi="Arial Narrow"/>
        </w:rPr>
      </w:pPr>
    </w:p>
    <w:p w:rsidR="00631370" w:rsidRDefault="008347A5">
      <w:pPr>
        <w:ind w:left="107" w:right="82"/>
        <w:rPr>
          <w:rFonts w:ascii="Arial Narrow" w:hAnsi="Arial Narrow"/>
        </w:rPr>
      </w:pPr>
      <w:r>
        <w:rPr>
          <w:rFonts w:ascii="Arial Narrow" w:hAnsi="Arial Narrow"/>
        </w:rPr>
        <w:t>Toute</w:t>
      </w:r>
      <w:r>
        <w:rPr>
          <w:rFonts w:ascii="Arial Narrow" w:hAnsi="Arial Narrow"/>
          <w:spacing w:val="6"/>
        </w:rPr>
        <w:t xml:space="preserve"> </w:t>
      </w:r>
      <w:r>
        <w:rPr>
          <w:rFonts w:ascii="Arial Narrow" w:hAnsi="Arial Narrow"/>
        </w:rPr>
        <w:t>demande</w:t>
      </w:r>
      <w:r>
        <w:rPr>
          <w:rFonts w:ascii="Arial Narrow" w:hAnsi="Arial Narrow"/>
          <w:spacing w:val="6"/>
        </w:rPr>
        <w:t xml:space="preserve"> </w:t>
      </w:r>
      <w:r>
        <w:rPr>
          <w:rFonts w:ascii="Arial Narrow" w:hAnsi="Arial Narrow"/>
        </w:rPr>
        <w:t>de</w:t>
      </w:r>
      <w:r>
        <w:rPr>
          <w:rFonts w:ascii="Arial Narrow" w:hAnsi="Arial Narrow"/>
          <w:spacing w:val="6"/>
        </w:rPr>
        <w:t xml:space="preserve"> </w:t>
      </w:r>
      <w:r>
        <w:rPr>
          <w:rFonts w:ascii="Arial Narrow" w:hAnsi="Arial Narrow"/>
        </w:rPr>
        <w:t>paiement</w:t>
      </w:r>
      <w:r>
        <w:rPr>
          <w:rFonts w:ascii="Arial Narrow" w:hAnsi="Arial Narrow"/>
          <w:spacing w:val="6"/>
        </w:rPr>
        <w:t xml:space="preserve"> </w:t>
      </w:r>
      <w:r>
        <w:rPr>
          <w:rFonts w:ascii="Arial Narrow" w:hAnsi="Arial Narrow"/>
        </w:rPr>
        <w:t>formulée</w:t>
      </w:r>
      <w:r>
        <w:rPr>
          <w:rFonts w:ascii="Arial Narrow" w:hAnsi="Arial Narrow"/>
          <w:spacing w:val="6"/>
        </w:rPr>
        <w:t xml:space="preserve"> </w:t>
      </w:r>
      <w:r>
        <w:rPr>
          <w:rFonts w:ascii="Arial Narrow" w:hAnsi="Arial Narrow"/>
        </w:rPr>
        <w:t>par</w:t>
      </w:r>
      <w:r>
        <w:rPr>
          <w:rFonts w:ascii="Arial Narrow" w:hAnsi="Arial Narrow"/>
          <w:spacing w:val="6"/>
        </w:rPr>
        <w:t xml:space="preserve"> </w:t>
      </w:r>
      <w:r>
        <w:rPr>
          <w:rFonts w:ascii="Arial Narrow" w:hAnsi="Arial Narrow"/>
        </w:rPr>
        <w:t>le</w:t>
      </w:r>
      <w:r>
        <w:rPr>
          <w:rFonts w:ascii="Arial Narrow" w:hAnsi="Arial Narrow"/>
          <w:spacing w:val="6"/>
        </w:rPr>
        <w:t xml:space="preserve"> </w:t>
      </w:r>
      <w:r>
        <w:rPr>
          <w:rFonts w:ascii="Arial Narrow" w:hAnsi="Arial Narrow"/>
        </w:rPr>
        <w:t>Maître</w:t>
      </w:r>
      <w:r>
        <w:rPr>
          <w:rFonts w:ascii="Arial Narrow" w:hAnsi="Arial Narrow"/>
          <w:spacing w:val="6"/>
        </w:rPr>
        <w:t xml:space="preserve"> </w:t>
      </w:r>
      <w:r>
        <w:rPr>
          <w:rFonts w:ascii="Arial Narrow" w:hAnsi="Arial Narrow"/>
        </w:rPr>
        <w:t>d’Ouvrage Délégué</w:t>
      </w:r>
      <w:r>
        <w:rPr>
          <w:rFonts w:ascii="Arial Narrow" w:hAnsi="Arial Narrow"/>
          <w:spacing w:val="6"/>
        </w:rPr>
        <w:t xml:space="preserve"> </w:t>
      </w:r>
      <w:r>
        <w:rPr>
          <w:rFonts w:ascii="Arial Narrow" w:hAnsi="Arial Narrow"/>
        </w:rPr>
        <w:t>au</w:t>
      </w:r>
      <w:r>
        <w:rPr>
          <w:rFonts w:ascii="Arial Narrow" w:hAnsi="Arial Narrow"/>
          <w:spacing w:val="6"/>
        </w:rPr>
        <w:t xml:space="preserve"> </w:t>
      </w:r>
      <w:r>
        <w:rPr>
          <w:rFonts w:ascii="Arial Narrow" w:hAnsi="Arial Narrow"/>
        </w:rPr>
        <w:t>titre</w:t>
      </w:r>
      <w:r>
        <w:rPr>
          <w:rFonts w:ascii="Arial Narrow" w:hAnsi="Arial Narrow"/>
          <w:spacing w:val="6"/>
        </w:rPr>
        <w:t xml:space="preserve"> </w:t>
      </w:r>
      <w:r>
        <w:rPr>
          <w:rFonts w:ascii="Arial Narrow" w:hAnsi="Arial Narrow"/>
        </w:rPr>
        <w:t>de</w:t>
      </w:r>
      <w:r>
        <w:rPr>
          <w:rFonts w:ascii="Arial Narrow" w:hAnsi="Arial Narrow"/>
          <w:spacing w:val="6"/>
        </w:rPr>
        <w:t xml:space="preserve"> </w:t>
      </w:r>
      <w:r>
        <w:rPr>
          <w:rFonts w:ascii="Arial Narrow" w:hAnsi="Arial Narrow"/>
        </w:rPr>
        <w:t>la</w:t>
      </w:r>
      <w:r>
        <w:rPr>
          <w:rFonts w:ascii="Arial Narrow" w:hAnsi="Arial Narrow"/>
          <w:spacing w:val="6"/>
        </w:rPr>
        <w:t xml:space="preserve"> </w:t>
      </w:r>
      <w:r>
        <w:rPr>
          <w:rFonts w:ascii="Arial Narrow" w:hAnsi="Arial Narrow"/>
        </w:rPr>
        <w:t>présente</w:t>
      </w:r>
      <w:r>
        <w:rPr>
          <w:rFonts w:ascii="Arial Narrow" w:hAnsi="Arial Narrow"/>
          <w:spacing w:val="6"/>
        </w:rPr>
        <w:t xml:space="preserve"> </w:t>
      </w:r>
      <w:r>
        <w:rPr>
          <w:rFonts w:ascii="Arial Narrow" w:hAnsi="Arial Narrow"/>
        </w:rPr>
        <w:t>garantie</w:t>
      </w:r>
      <w:r>
        <w:rPr>
          <w:rFonts w:ascii="Arial Narrow" w:hAnsi="Arial Narrow"/>
          <w:spacing w:val="6"/>
        </w:rPr>
        <w:t xml:space="preserve"> </w:t>
      </w:r>
      <w:r>
        <w:rPr>
          <w:rFonts w:ascii="Arial Narrow" w:hAnsi="Arial Narrow"/>
        </w:rPr>
        <w:t>devra être faite par lettre recommandée avec accusé de réception, parvenue à la banque pendant la période</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validité</w:t>
      </w:r>
      <w:r>
        <w:rPr>
          <w:rFonts w:ascii="Arial Narrow" w:hAnsi="Arial Narrow"/>
          <w:spacing w:val="7"/>
        </w:rPr>
        <w:t xml:space="preserve"> </w:t>
      </w:r>
      <w:r>
        <w:rPr>
          <w:rFonts w:ascii="Arial Narrow" w:hAnsi="Arial Narrow"/>
        </w:rPr>
        <w:t>du</w:t>
      </w:r>
      <w:r>
        <w:rPr>
          <w:rFonts w:ascii="Arial Narrow" w:hAnsi="Arial Narrow"/>
          <w:spacing w:val="7"/>
        </w:rPr>
        <w:t xml:space="preserve"> </w:t>
      </w:r>
      <w:r>
        <w:rPr>
          <w:rFonts w:ascii="Arial Narrow" w:hAnsi="Arial Narrow"/>
        </w:rPr>
        <w:t>présent</w:t>
      </w:r>
      <w:r>
        <w:rPr>
          <w:rFonts w:ascii="Arial Narrow" w:hAnsi="Arial Narrow"/>
          <w:spacing w:val="7"/>
        </w:rPr>
        <w:t xml:space="preserve"> </w:t>
      </w:r>
      <w:r>
        <w:rPr>
          <w:rFonts w:ascii="Arial Narrow" w:hAnsi="Arial Narrow"/>
        </w:rPr>
        <w:t>engagement.</w:t>
      </w:r>
    </w:p>
    <w:p w:rsidR="00631370" w:rsidRDefault="00631370">
      <w:pPr>
        <w:spacing w:before="8"/>
        <w:rPr>
          <w:rFonts w:ascii="Arial Narrow" w:hAnsi="Arial Narrow"/>
        </w:rPr>
      </w:pPr>
    </w:p>
    <w:p w:rsidR="00631370" w:rsidRDefault="008347A5">
      <w:pPr>
        <w:ind w:left="107" w:right="82"/>
        <w:rPr>
          <w:rFonts w:ascii="Arial Narrow" w:hAnsi="Arial Narrow"/>
        </w:rPr>
      </w:pPr>
      <w:r>
        <w:rPr>
          <w:rFonts w:ascii="Arial Narrow" w:hAnsi="Arial Narrow"/>
        </w:rPr>
        <w:t>Le</w:t>
      </w:r>
      <w:r>
        <w:rPr>
          <w:rFonts w:ascii="Arial Narrow" w:hAnsi="Arial Narrow"/>
          <w:spacing w:val="3"/>
        </w:rPr>
        <w:t xml:space="preserve"> </w:t>
      </w:r>
      <w:r>
        <w:rPr>
          <w:rFonts w:ascii="Arial Narrow" w:hAnsi="Arial Narrow"/>
        </w:rPr>
        <w:t>présent</w:t>
      </w:r>
      <w:r>
        <w:rPr>
          <w:rFonts w:ascii="Arial Narrow" w:hAnsi="Arial Narrow"/>
          <w:spacing w:val="3"/>
        </w:rPr>
        <w:t xml:space="preserve"> </w:t>
      </w:r>
      <w:r>
        <w:rPr>
          <w:rFonts w:ascii="Arial Narrow" w:hAnsi="Arial Narrow"/>
        </w:rPr>
        <w:t>cautionne</w:t>
      </w:r>
      <w:r>
        <w:rPr>
          <w:rFonts w:ascii="Arial Narrow" w:hAnsi="Arial Narrow"/>
        </w:rPr>
        <w:t>ment</w:t>
      </w:r>
      <w:r>
        <w:rPr>
          <w:rFonts w:ascii="Arial Narrow" w:hAnsi="Arial Narrow"/>
          <w:spacing w:val="3"/>
        </w:rPr>
        <w:t xml:space="preserve"> </w:t>
      </w:r>
      <w:r>
        <w:rPr>
          <w:rFonts w:ascii="Arial Narrow" w:hAnsi="Arial Narrow"/>
        </w:rPr>
        <w:t>définitif</w:t>
      </w:r>
      <w:r>
        <w:rPr>
          <w:rFonts w:ascii="Arial Narrow" w:hAnsi="Arial Narrow"/>
          <w:spacing w:val="3"/>
        </w:rPr>
        <w:t xml:space="preserve"> </w:t>
      </w:r>
      <w:r>
        <w:rPr>
          <w:rFonts w:ascii="Arial Narrow" w:hAnsi="Arial Narrow"/>
        </w:rPr>
        <w:t>est</w:t>
      </w:r>
      <w:r>
        <w:rPr>
          <w:rFonts w:ascii="Arial Narrow" w:hAnsi="Arial Narrow"/>
          <w:spacing w:val="3"/>
        </w:rPr>
        <w:t xml:space="preserve"> </w:t>
      </w:r>
      <w:r>
        <w:rPr>
          <w:rFonts w:ascii="Arial Narrow" w:hAnsi="Arial Narrow"/>
        </w:rPr>
        <w:t>soumis</w:t>
      </w:r>
      <w:r>
        <w:rPr>
          <w:rFonts w:ascii="Arial Narrow" w:hAnsi="Arial Narrow"/>
          <w:spacing w:val="3"/>
        </w:rPr>
        <w:t xml:space="preserve"> </w:t>
      </w:r>
      <w:r>
        <w:rPr>
          <w:rFonts w:ascii="Arial Narrow" w:hAnsi="Arial Narrow"/>
        </w:rPr>
        <w:t>pour</w:t>
      </w:r>
      <w:r>
        <w:rPr>
          <w:rFonts w:ascii="Arial Narrow" w:hAnsi="Arial Narrow"/>
          <w:spacing w:val="3"/>
        </w:rPr>
        <w:t xml:space="preserve"> </w:t>
      </w:r>
      <w:r>
        <w:rPr>
          <w:rFonts w:ascii="Arial Narrow" w:hAnsi="Arial Narrow"/>
        </w:rPr>
        <w:t>son</w:t>
      </w:r>
      <w:r>
        <w:rPr>
          <w:rFonts w:ascii="Arial Narrow" w:hAnsi="Arial Narrow"/>
          <w:spacing w:val="3"/>
        </w:rPr>
        <w:t xml:space="preserve"> </w:t>
      </w:r>
      <w:r>
        <w:rPr>
          <w:rFonts w:ascii="Arial Narrow" w:hAnsi="Arial Narrow"/>
        </w:rPr>
        <w:t>interprétation</w:t>
      </w:r>
      <w:r>
        <w:rPr>
          <w:rFonts w:ascii="Arial Narrow" w:hAnsi="Arial Narrow"/>
          <w:spacing w:val="3"/>
        </w:rPr>
        <w:t xml:space="preserve"> </w:t>
      </w:r>
      <w:r>
        <w:rPr>
          <w:rFonts w:ascii="Arial Narrow" w:hAnsi="Arial Narrow"/>
        </w:rPr>
        <w:t>et</w:t>
      </w:r>
      <w:r>
        <w:rPr>
          <w:rFonts w:ascii="Arial Narrow" w:hAnsi="Arial Narrow"/>
          <w:spacing w:val="3"/>
        </w:rPr>
        <w:t xml:space="preserve"> </w:t>
      </w:r>
      <w:r>
        <w:rPr>
          <w:rFonts w:ascii="Arial Narrow" w:hAnsi="Arial Narrow"/>
        </w:rPr>
        <w:t>son</w:t>
      </w:r>
      <w:r>
        <w:rPr>
          <w:rFonts w:ascii="Arial Narrow" w:hAnsi="Arial Narrow"/>
          <w:spacing w:val="3"/>
        </w:rPr>
        <w:t xml:space="preserve"> </w:t>
      </w:r>
      <w:r>
        <w:rPr>
          <w:rFonts w:ascii="Arial Narrow" w:hAnsi="Arial Narrow"/>
        </w:rPr>
        <w:t>exécution</w:t>
      </w:r>
      <w:r>
        <w:rPr>
          <w:rFonts w:ascii="Arial Narrow" w:hAnsi="Arial Narrow"/>
          <w:spacing w:val="3"/>
        </w:rPr>
        <w:t xml:space="preserve"> </w:t>
      </w:r>
      <w:r>
        <w:rPr>
          <w:rFonts w:ascii="Arial Narrow" w:hAnsi="Arial Narrow"/>
        </w:rPr>
        <w:t>au</w:t>
      </w:r>
      <w:r>
        <w:rPr>
          <w:rFonts w:ascii="Arial Narrow" w:hAnsi="Arial Narrow"/>
          <w:spacing w:val="3"/>
        </w:rPr>
        <w:t xml:space="preserve"> </w:t>
      </w:r>
      <w:r>
        <w:rPr>
          <w:rFonts w:ascii="Arial Narrow" w:hAnsi="Arial Narrow"/>
        </w:rPr>
        <w:t>droit</w:t>
      </w:r>
      <w:r>
        <w:rPr>
          <w:rFonts w:ascii="Arial Narrow" w:hAnsi="Arial Narrow"/>
          <w:spacing w:val="3"/>
        </w:rPr>
        <w:t xml:space="preserve"> </w:t>
      </w:r>
      <w:r>
        <w:rPr>
          <w:rFonts w:ascii="Arial Narrow" w:hAnsi="Arial Narrow"/>
        </w:rPr>
        <w:t>camerounais.</w:t>
      </w:r>
      <w:r>
        <w:rPr>
          <w:rFonts w:ascii="Arial Narrow" w:hAnsi="Arial Narrow"/>
          <w:spacing w:val="3"/>
        </w:rPr>
        <w:t xml:space="preserve"> </w:t>
      </w:r>
      <w:r>
        <w:rPr>
          <w:rFonts w:ascii="Arial Narrow" w:hAnsi="Arial Narrow"/>
        </w:rPr>
        <w:t>Les</w:t>
      </w:r>
      <w:r>
        <w:rPr>
          <w:rFonts w:ascii="Arial Narrow" w:hAnsi="Arial Narrow"/>
          <w:spacing w:val="3"/>
        </w:rPr>
        <w:t xml:space="preserve"> </w:t>
      </w:r>
      <w:r>
        <w:rPr>
          <w:rFonts w:ascii="Arial Narrow" w:hAnsi="Arial Narrow"/>
        </w:rPr>
        <w:t>tribunaux</w:t>
      </w:r>
      <w:r>
        <w:rPr>
          <w:rFonts w:ascii="Arial Narrow" w:hAnsi="Arial Narrow"/>
          <w:spacing w:val="3"/>
        </w:rPr>
        <w:t xml:space="preserve"> </w:t>
      </w:r>
      <w:r>
        <w:rPr>
          <w:rFonts w:ascii="Arial Narrow" w:hAnsi="Arial Narrow"/>
        </w:rPr>
        <w:t>camerounais</w:t>
      </w:r>
      <w:r>
        <w:rPr>
          <w:rFonts w:ascii="Arial Narrow" w:hAnsi="Arial Narrow"/>
          <w:spacing w:val="3"/>
        </w:rPr>
        <w:t xml:space="preserve"> </w:t>
      </w:r>
      <w:r>
        <w:rPr>
          <w:rFonts w:ascii="Arial Narrow" w:hAnsi="Arial Narrow"/>
        </w:rPr>
        <w:t>seront</w:t>
      </w:r>
      <w:r>
        <w:rPr>
          <w:rFonts w:ascii="Arial Narrow" w:hAnsi="Arial Narrow"/>
          <w:spacing w:val="3"/>
        </w:rPr>
        <w:t xml:space="preserve"> </w:t>
      </w:r>
      <w:r>
        <w:rPr>
          <w:rFonts w:ascii="Arial Narrow" w:hAnsi="Arial Narrow"/>
        </w:rPr>
        <w:t>seuls</w:t>
      </w:r>
      <w:r>
        <w:rPr>
          <w:rFonts w:ascii="Arial Narrow" w:hAnsi="Arial Narrow"/>
          <w:spacing w:val="3"/>
        </w:rPr>
        <w:t xml:space="preserve"> </w:t>
      </w:r>
      <w:r>
        <w:rPr>
          <w:rFonts w:ascii="Arial Narrow" w:hAnsi="Arial Narrow"/>
        </w:rPr>
        <w:t>compétents</w:t>
      </w:r>
      <w:r>
        <w:rPr>
          <w:rFonts w:ascii="Arial Narrow" w:hAnsi="Arial Narrow"/>
          <w:spacing w:val="3"/>
        </w:rPr>
        <w:t xml:space="preserve"> </w:t>
      </w:r>
      <w:r>
        <w:rPr>
          <w:rFonts w:ascii="Arial Narrow" w:hAnsi="Arial Narrow"/>
        </w:rPr>
        <w:t>pour</w:t>
      </w:r>
      <w:r>
        <w:rPr>
          <w:rFonts w:ascii="Arial Narrow" w:hAnsi="Arial Narrow"/>
          <w:spacing w:val="3"/>
        </w:rPr>
        <w:t xml:space="preserve"> </w:t>
      </w:r>
      <w:r>
        <w:rPr>
          <w:rFonts w:ascii="Arial Narrow" w:hAnsi="Arial Narrow"/>
        </w:rPr>
        <w:t>statuer</w:t>
      </w:r>
      <w:r>
        <w:rPr>
          <w:rFonts w:ascii="Arial Narrow" w:hAnsi="Arial Narrow"/>
          <w:spacing w:val="3"/>
        </w:rPr>
        <w:t xml:space="preserve"> </w:t>
      </w:r>
      <w:r>
        <w:rPr>
          <w:rFonts w:ascii="Arial Narrow" w:hAnsi="Arial Narrow"/>
        </w:rPr>
        <w:t>sur</w:t>
      </w:r>
      <w:r>
        <w:rPr>
          <w:rFonts w:ascii="Arial Narrow" w:hAnsi="Arial Narrow"/>
          <w:spacing w:val="3"/>
        </w:rPr>
        <w:t xml:space="preserve"> </w:t>
      </w:r>
      <w:r>
        <w:rPr>
          <w:rFonts w:ascii="Arial Narrow" w:hAnsi="Arial Narrow"/>
        </w:rPr>
        <w:t>tout</w:t>
      </w:r>
      <w:r>
        <w:rPr>
          <w:rFonts w:ascii="Arial Narrow" w:hAnsi="Arial Narrow"/>
          <w:spacing w:val="3"/>
        </w:rPr>
        <w:t xml:space="preserve"> </w:t>
      </w:r>
      <w:r>
        <w:rPr>
          <w:rFonts w:ascii="Arial Narrow" w:hAnsi="Arial Narrow"/>
        </w:rPr>
        <w:t>ce</w:t>
      </w:r>
      <w:r>
        <w:rPr>
          <w:rFonts w:ascii="Arial Narrow" w:hAnsi="Arial Narrow"/>
          <w:spacing w:val="3"/>
        </w:rPr>
        <w:t xml:space="preserve"> </w:t>
      </w:r>
      <w:r>
        <w:rPr>
          <w:rFonts w:ascii="Arial Narrow" w:hAnsi="Arial Narrow"/>
        </w:rPr>
        <w:t>qui</w:t>
      </w:r>
      <w:r>
        <w:rPr>
          <w:rFonts w:ascii="Arial Narrow" w:hAnsi="Arial Narrow"/>
          <w:spacing w:val="3"/>
        </w:rPr>
        <w:t xml:space="preserve"> </w:t>
      </w:r>
      <w:r>
        <w:rPr>
          <w:rFonts w:ascii="Arial Narrow" w:hAnsi="Arial Narrow"/>
        </w:rPr>
        <w:t>concerne</w:t>
      </w:r>
      <w:r>
        <w:rPr>
          <w:rFonts w:ascii="Arial Narrow" w:hAnsi="Arial Narrow"/>
          <w:spacing w:val="3"/>
        </w:rPr>
        <w:t xml:space="preserve"> </w:t>
      </w:r>
      <w:r>
        <w:rPr>
          <w:rFonts w:ascii="Arial Narrow" w:hAnsi="Arial Narrow"/>
        </w:rPr>
        <w:t>le présent</w:t>
      </w:r>
      <w:r>
        <w:rPr>
          <w:rFonts w:ascii="Arial Narrow" w:hAnsi="Arial Narrow"/>
          <w:spacing w:val="7"/>
        </w:rPr>
        <w:t xml:space="preserve"> </w:t>
      </w:r>
      <w:r>
        <w:rPr>
          <w:rFonts w:ascii="Arial Narrow" w:hAnsi="Arial Narrow"/>
        </w:rPr>
        <w:t>engagement</w:t>
      </w:r>
      <w:r>
        <w:rPr>
          <w:rFonts w:ascii="Arial Narrow" w:hAnsi="Arial Narrow"/>
          <w:spacing w:val="7"/>
        </w:rPr>
        <w:t xml:space="preserve"> </w:t>
      </w:r>
      <w:r>
        <w:rPr>
          <w:rFonts w:ascii="Arial Narrow" w:hAnsi="Arial Narrow"/>
        </w:rPr>
        <w:t>et</w:t>
      </w:r>
      <w:r>
        <w:rPr>
          <w:rFonts w:ascii="Arial Narrow" w:hAnsi="Arial Narrow"/>
          <w:spacing w:val="7"/>
        </w:rPr>
        <w:t xml:space="preserve"> </w:t>
      </w:r>
      <w:r>
        <w:rPr>
          <w:rFonts w:ascii="Arial Narrow" w:hAnsi="Arial Narrow"/>
        </w:rPr>
        <w:t>ses</w:t>
      </w:r>
      <w:r>
        <w:rPr>
          <w:rFonts w:ascii="Arial Narrow" w:hAnsi="Arial Narrow"/>
          <w:spacing w:val="7"/>
        </w:rPr>
        <w:t xml:space="preserve"> </w:t>
      </w:r>
      <w:r>
        <w:rPr>
          <w:rFonts w:ascii="Arial Narrow" w:hAnsi="Arial Narrow"/>
        </w:rPr>
        <w:t>suites.</w:t>
      </w:r>
    </w:p>
    <w:p w:rsidR="00631370" w:rsidRDefault="00631370">
      <w:pPr>
        <w:ind w:left="107" w:right="82"/>
        <w:rPr>
          <w:rFonts w:ascii="Arial Narrow" w:hAnsi="Arial Narrow"/>
        </w:rPr>
      </w:pPr>
    </w:p>
    <w:p w:rsidR="00631370" w:rsidRDefault="008347A5">
      <w:pPr>
        <w:ind w:right="-20"/>
        <w:rPr>
          <w:rFonts w:ascii="Arial Narrow" w:hAnsi="Arial Narrow"/>
        </w:rPr>
      </w:pPr>
      <w:r>
        <w:rPr>
          <w:rFonts w:ascii="Arial Narrow" w:hAnsi="Arial Narrow"/>
          <w:i/>
          <w:iCs/>
        </w:rPr>
        <w:t>Signé</w:t>
      </w:r>
      <w:r>
        <w:rPr>
          <w:rFonts w:ascii="Arial Narrow" w:hAnsi="Arial Narrow"/>
          <w:i/>
          <w:iCs/>
          <w:spacing w:val="7"/>
        </w:rPr>
        <w:t xml:space="preserve"> </w:t>
      </w:r>
      <w:r>
        <w:rPr>
          <w:rFonts w:ascii="Arial Narrow" w:hAnsi="Arial Narrow"/>
          <w:i/>
          <w:iCs/>
        </w:rPr>
        <w:t>et</w:t>
      </w:r>
      <w:r>
        <w:rPr>
          <w:rFonts w:ascii="Arial Narrow" w:hAnsi="Arial Narrow"/>
          <w:i/>
          <w:iCs/>
          <w:spacing w:val="7"/>
        </w:rPr>
        <w:t xml:space="preserve"> </w:t>
      </w:r>
      <w:r>
        <w:rPr>
          <w:rFonts w:ascii="Arial Narrow" w:hAnsi="Arial Narrow"/>
          <w:i/>
          <w:iCs/>
        </w:rPr>
        <w:t>authentifié</w:t>
      </w:r>
      <w:r>
        <w:rPr>
          <w:rFonts w:ascii="Arial Narrow" w:hAnsi="Arial Narrow"/>
          <w:i/>
          <w:iCs/>
          <w:spacing w:val="7"/>
        </w:rPr>
        <w:t xml:space="preserve"> </w:t>
      </w:r>
      <w:r>
        <w:rPr>
          <w:rFonts w:ascii="Arial Narrow" w:hAnsi="Arial Narrow"/>
          <w:i/>
          <w:iCs/>
        </w:rPr>
        <w:t>par</w:t>
      </w:r>
      <w:r>
        <w:rPr>
          <w:rFonts w:ascii="Arial Narrow" w:hAnsi="Arial Narrow"/>
          <w:i/>
          <w:iCs/>
          <w:spacing w:val="7"/>
        </w:rPr>
        <w:t xml:space="preserve"> </w:t>
      </w:r>
      <w:r>
        <w:rPr>
          <w:rFonts w:ascii="Arial Narrow" w:hAnsi="Arial Narrow"/>
          <w:i/>
          <w:iCs/>
        </w:rPr>
        <w:t>la</w:t>
      </w:r>
      <w:r>
        <w:rPr>
          <w:rFonts w:ascii="Arial Narrow" w:hAnsi="Arial Narrow"/>
          <w:i/>
          <w:iCs/>
          <w:spacing w:val="7"/>
        </w:rPr>
        <w:t xml:space="preserve"> </w:t>
      </w:r>
      <w:r>
        <w:rPr>
          <w:rFonts w:ascii="Arial Narrow" w:hAnsi="Arial Narrow"/>
          <w:i/>
          <w:iCs/>
        </w:rPr>
        <w:t>banque</w:t>
      </w:r>
    </w:p>
    <w:p w:rsidR="00631370" w:rsidRDefault="008347A5">
      <w:pPr>
        <w:spacing w:before="12"/>
        <w:ind w:right="-40"/>
        <w:rPr>
          <w:rFonts w:ascii="Arial Narrow" w:hAnsi="Arial Narrow" w:cs="Arial"/>
        </w:rPr>
      </w:pPr>
      <w:r>
        <w:rPr>
          <w:rFonts w:ascii="Arial Narrow" w:hAnsi="Arial Narrow"/>
          <w:i/>
          <w:iCs/>
        </w:rPr>
        <w:t>à</w:t>
      </w:r>
      <w:r>
        <w:rPr>
          <w:rFonts w:ascii="Arial Narrow" w:hAnsi="Arial Narrow"/>
          <w:i/>
          <w:iCs/>
          <w:spacing w:val="7"/>
        </w:rPr>
        <w:t xml:space="preserve"> </w:t>
      </w:r>
      <w:proofErr w:type="gramStart"/>
      <w:r>
        <w:rPr>
          <w:rFonts w:ascii="Arial Narrow" w:hAnsi="Arial Narrow"/>
          <w:i/>
          <w:iCs/>
        </w:rPr>
        <w:t>……………..........................……….</w:t>
      </w:r>
      <w:r>
        <w:rPr>
          <w:rFonts w:ascii="Arial Narrow" w:hAnsi="Arial Narrow"/>
          <w:i/>
          <w:iCs/>
          <w:spacing w:val="-1"/>
        </w:rPr>
        <w:t>.</w:t>
      </w:r>
      <w:r>
        <w:rPr>
          <w:rFonts w:ascii="Arial Narrow" w:hAnsi="Arial Narrow"/>
          <w:i/>
          <w:iCs/>
        </w:rPr>
        <w:t>,</w:t>
      </w:r>
      <w:proofErr w:type="gramEnd"/>
      <w:r>
        <w:rPr>
          <w:rFonts w:ascii="Arial Narrow" w:hAnsi="Arial Narrow"/>
          <w:i/>
          <w:iCs/>
          <w:spacing w:val="7"/>
        </w:rPr>
        <w:t xml:space="preserve"> </w:t>
      </w:r>
      <w:r>
        <w:rPr>
          <w:rFonts w:ascii="Arial Narrow" w:hAnsi="Arial Narrow"/>
          <w:i/>
          <w:iCs/>
        </w:rPr>
        <w:t>le</w:t>
      </w:r>
      <w:r>
        <w:rPr>
          <w:rFonts w:ascii="Arial Narrow" w:hAnsi="Arial Narrow" w:cs="Arial"/>
          <w:i/>
          <w:iCs/>
          <w:spacing w:val="7"/>
        </w:rPr>
        <w:t xml:space="preserve"> </w:t>
      </w:r>
      <w:r>
        <w:rPr>
          <w:rFonts w:ascii="Arial Narrow" w:hAnsi="Arial Narrow" w:cs="Arial"/>
          <w:i/>
          <w:iCs/>
        </w:rPr>
        <w:t>……………..........................………..</w:t>
      </w:r>
    </w:p>
    <w:p w:rsidR="00631370" w:rsidRDefault="00631370">
      <w:pPr>
        <w:spacing w:before="8"/>
        <w:rPr>
          <w:rFonts w:ascii="Arial Narrow" w:hAnsi="Arial Narrow" w:cs="Arial"/>
        </w:rPr>
      </w:pPr>
    </w:p>
    <w:p w:rsidR="00631370" w:rsidRDefault="008347A5">
      <w:pPr>
        <w:spacing w:before="9"/>
        <w:rPr>
          <w:rFonts w:ascii="Arial Narrow" w:hAnsi="Arial Narrow" w:cs="Arial"/>
          <w:b/>
          <w:bCs/>
        </w:rPr>
      </w:pPr>
      <w:r>
        <w:rPr>
          <w:rFonts w:ascii="Arial Narrow" w:hAnsi="Arial Narrow"/>
          <w:b/>
          <w:bCs/>
        </w:rPr>
        <w:lastRenderedPageBreak/>
        <w:t>ANNEXE 4</w:t>
      </w:r>
    </w:p>
    <w:p w:rsidR="00631370" w:rsidRDefault="00631370">
      <w:pPr>
        <w:rPr>
          <w:rFonts w:ascii="Arial Narrow" w:hAnsi="Arial Narrow"/>
        </w:rPr>
      </w:pPr>
    </w:p>
    <w:p w:rsidR="00631370" w:rsidRDefault="008347A5">
      <w:pPr>
        <w:pStyle w:val="Titre1"/>
        <w:jc w:val="both"/>
        <w:rPr>
          <w:rFonts w:ascii="Arial Narrow" w:hAnsi="Arial Narrow"/>
        </w:rPr>
      </w:pPr>
      <w:r>
        <w:rPr>
          <w:rFonts w:ascii="Arial Narrow" w:hAnsi="Arial Narrow"/>
        </w:rPr>
        <w:t>MODÈLE DE CAUTION D’AVANCE DE DEMARRAGE</w:t>
      </w:r>
    </w:p>
    <w:p w:rsidR="00631370" w:rsidRDefault="00631370">
      <w:pPr>
        <w:rPr>
          <w:rFonts w:ascii="Arial Narrow" w:hAnsi="Arial Narrow"/>
        </w:rPr>
      </w:pPr>
    </w:p>
    <w:p w:rsidR="00631370" w:rsidRDefault="00631370">
      <w:pPr>
        <w:rPr>
          <w:rFonts w:ascii="Arial Narrow" w:hAnsi="Arial Narrow"/>
        </w:rPr>
      </w:pPr>
    </w:p>
    <w:p w:rsidR="00631370" w:rsidRDefault="008347A5">
      <w:pPr>
        <w:ind w:left="107" w:right="-212"/>
        <w:rPr>
          <w:rFonts w:ascii="Arial Narrow" w:hAnsi="Arial Narrow"/>
        </w:rPr>
      </w:pPr>
      <w:r>
        <w:rPr>
          <w:rFonts w:ascii="Arial Narrow" w:hAnsi="Arial Narrow"/>
        </w:rPr>
        <w:t>Banque</w:t>
      </w:r>
      <w:r>
        <w:rPr>
          <w:rFonts w:ascii="Arial Narrow" w:hAnsi="Arial Narrow"/>
          <w:spacing w:val="7"/>
        </w:rPr>
        <w:t xml:space="preserve"> </w:t>
      </w:r>
      <w:r>
        <w:rPr>
          <w:rFonts w:ascii="Arial Narrow" w:hAnsi="Arial Narrow"/>
        </w:rPr>
        <w:t>:</w:t>
      </w:r>
      <w:r>
        <w:rPr>
          <w:rFonts w:ascii="Arial Narrow" w:hAnsi="Arial Narrow"/>
          <w:spacing w:val="7"/>
        </w:rPr>
        <w:t xml:space="preserve"> </w:t>
      </w:r>
      <w:r>
        <w:rPr>
          <w:rFonts w:ascii="Arial Narrow" w:hAnsi="Arial Narrow"/>
        </w:rPr>
        <w:t>référence,</w:t>
      </w:r>
      <w:r>
        <w:rPr>
          <w:rFonts w:ascii="Arial Narrow" w:hAnsi="Arial Narrow"/>
          <w:spacing w:val="7"/>
        </w:rPr>
        <w:t xml:space="preserve"> </w:t>
      </w:r>
      <w:r>
        <w:rPr>
          <w:rFonts w:ascii="Arial Narrow" w:hAnsi="Arial Narrow"/>
        </w:rPr>
        <w:t>adresse</w:t>
      </w:r>
      <w:r>
        <w:rPr>
          <w:rFonts w:ascii="Arial Narrow" w:hAnsi="Arial Narrow"/>
          <w:spacing w:val="7"/>
        </w:rPr>
        <w:t xml:space="preserve"> </w:t>
      </w:r>
      <w:r>
        <w:rPr>
          <w:rFonts w:ascii="Arial Narrow" w:hAnsi="Arial Narrow"/>
          <w:i/>
          <w:iCs/>
        </w:rPr>
        <w:t>……………..............................................................................................</w:t>
      </w:r>
    </w:p>
    <w:p w:rsidR="00631370" w:rsidRDefault="00631370">
      <w:pPr>
        <w:rPr>
          <w:rFonts w:ascii="Arial Narrow" w:hAnsi="Arial Narrow"/>
        </w:rPr>
      </w:pPr>
    </w:p>
    <w:p w:rsidR="00631370" w:rsidRDefault="00631370">
      <w:pPr>
        <w:rPr>
          <w:rFonts w:ascii="Arial Narrow" w:hAnsi="Arial Narrow"/>
        </w:rPr>
      </w:pPr>
    </w:p>
    <w:p w:rsidR="00631370" w:rsidRDefault="008347A5">
      <w:pPr>
        <w:ind w:left="107" w:right="-214"/>
        <w:rPr>
          <w:rFonts w:ascii="Arial Narrow" w:hAnsi="Arial Narrow"/>
        </w:rPr>
      </w:pPr>
      <w:r>
        <w:rPr>
          <w:rFonts w:ascii="Arial Narrow" w:hAnsi="Arial Narrow"/>
        </w:rPr>
        <w:t>Nous soussignés (banque, adresse), déclarons par la présente garantir, pour le compte de :</w:t>
      </w:r>
    </w:p>
    <w:p w:rsidR="00631370" w:rsidRDefault="008347A5">
      <w:pPr>
        <w:spacing w:before="12"/>
        <w:ind w:left="107" w:right="-20"/>
        <w:rPr>
          <w:rFonts w:ascii="Arial Narrow" w:hAnsi="Arial Narrow"/>
        </w:rPr>
      </w:pPr>
      <w:r>
        <w:rPr>
          <w:rFonts w:ascii="Arial Narrow" w:hAnsi="Arial Narrow"/>
          <w:i/>
          <w:iCs/>
        </w:rPr>
        <w:t>……………...............……..</w:t>
      </w:r>
      <w:r>
        <w:rPr>
          <w:rFonts w:ascii="Arial Narrow" w:hAnsi="Arial Narrow"/>
          <w:i/>
          <w:iCs/>
          <w:spacing w:val="2"/>
        </w:rPr>
        <w:t xml:space="preserve"> </w:t>
      </w:r>
      <w:r>
        <w:rPr>
          <w:rFonts w:ascii="Arial Narrow" w:hAnsi="Arial Narrow"/>
          <w:i/>
          <w:iCs/>
        </w:rPr>
        <w:t>[</w:t>
      </w:r>
      <w:proofErr w:type="gramStart"/>
      <w:r>
        <w:rPr>
          <w:rFonts w:ascii="Arial Narrow" w:hAnsi="Arial Narrow"/>
          <w:i/>
          <w:iCs/>
        </w:rPr>
        <w:t>le</w:t>
      </w:r>
      <w:proofErr w:type="gramEnd"/>
      <w:r>
        <w:rPr>
          <w:rFonts w:ascii="Arial Narrow" w:hAnsi="Arial Narrow"/>
          <w:i/>
          <w:iCs/>
          <w:spacing w:val="6"/>
        </w:rPr>
        <w:t xml:space="preserve"> </w:t>
      </w:r>
      <w:r>
        <w:rPr>
          <w:rFonts w:ascii="Arial Narrow" w:hAnsi="Arial Narrow"/>
          <w:i/>
          <w:iCs/>
        </w:rPr>
        <w:t>titulaire]</w:t>
      </w:r>
      <w:r>
        <w:rPr>
          <w:rFonts w:ascii="Arial Narrow" w:hAnsi="Arial Narrow"/>
        </w:rPr>
        <w:t>,</w:t>
      </w:r>
      <w:r>
        <w:rPr>
          <w:rFonts w:ascii="Arial Narrow" w:hAnsi="Arial Narrow"/>
          <w:spacing w:val="7"/>
        </w:rPr>
        <w:t xml:space="preserve"> </w:t>
      </w:r>
      <w:r>
        <w:rPr>
          <w:rFonts w:ascii="Arial Narrow" w:hAnsi="Arial Narrow"/>
        </w:rPr>
        <w:t>au</w:t>
      </w:r>
      <w:r>
        <w:rPr>
          <w:rFonts w:ascii="Arial Narrow" w:hAnsi="Arial Narrow"/>
          <w:spacing w:val="7"/>
        </w:rPr>
        <w:t xml:space="preserve"> </w:t>
      </w:r>
      <w:r>
        <w:rPr>
          <w:rFonts w:ascii="Arial Narrow" w:hAnsi="Arial Narrow"/>
        </w:rPr>
        <w:t>profit</w:t>
      </w:r>
      <w:r>
        <w:rPr>
          <w:rFonts w:ascii="Arial Narrow" w:hAnsi="Arial Narrow"/>
          <w:spacing w:val="7"/>
        </w:rPr>
        <w:t xml:space="preserve"> </w:t>
      </w:r>
      <w:r>
        <w:rPr>
          <w:rFonts w:ascii="Arial Narrow" w:hAnsi="Arial Narrow"/>
        </w:rPr>
        <w:t>de</w:t>
      </w:r>
    </w:p>
    <w:p w:rsidR="00631370" w:rsidRDefault="00631370">
      <w:pPr>
        <w:spacing w:before="12"/>
        <w:ind w:left="107" w:right="-20"/>
        <w:rPr>
          <w:rFonts w:ascii="Arial Narrow" w:hAnsi="Arial Narrow"/>
        </w:rPr>
      </w:pPr>
    </w:p>
    <w:p w:rsidR="00631370" w:rsidRDefault="008347A5">
      <w:pPr>
        <w:spacing w:before="12"/>
        <w:ind w:left="107" w:right="-20"/>
        <w:rPr>
          <w:rFonts w:ascii="Arial Narrow" w:hAnsi="Arial Narrow"/>
        </w:rPr>
      </w:pPr>
      <w:r>
        <w:rPr>
          <w:rFonts w:ascii="Arial Narrow" w:hAnsi="Arial Narrow"/>
        </w:rPr>
        <w:t>Maître</w:t>
      </w:r>
      <w:r>
        <w:rPr>
          <w:rFonts w:ascii="Arial Narrow" w:hAnsi="Arial Narrow"/>
          <w:spacing w:val="7"/>
        </w:rPr>
        <w:t xml:space="preserve"> </w:t>
      </w:r>
      <w:r>
        <w:rPr>
          <w:rFonts w:ascii="Arial Narrow" w:hAnsi="Arial Narrow"/>
        </w:rPr>
        <w:t>d</w:t>
      </w:r>
      <w:r>
        <w:rPr>
          <w:rFonts w:ascii="Arial Narrow" w:hAnsi="Arial Narrow"/>
        </w:rPr>
        <w:t>’Ouvrage Délégué</w:t>
      </w:r>
    </w:p>
    <w:p w:rsidR="00631370" w:rsidRDefault="008347A5">
      <w:pPr>
        <w:spacing w:before="50"/>
        <w:ind w:left="107" w:right="-20"/>
        <w:rPr>
          <w:rFonts w:ascii="Arial Narrow" w:hAnsi="Arial Narrow"/>
        </w:rPr>
      </w:pPr>
      <w:r>
        <w:rPr>
          <w:rFonts w:ascii="Arial Narrow" w:hAnsi="Arial Narrow"/>
          <w:i/>
          <w:iCs/>
        </w:rPr>
        <w:t>[Adresse</w:t>
      </w:r>
      <w:r>
        <w:rPr>
          <w:rFonts w:ascii="Arial Narrow" w:hAnsi="Arial Narrow"/>
          <w:i/>
          <w:iCs/>
          <w:spacing w:val="6"/>
        </w:rPr>
        <w:t xml:space="preserve"> </w:t>
      </w:r>
      <w:r>
        <w:rPr>
          <w:rFonts w:ascii="Arial Narrow" w:hAnsi="Arial Narrow"/>
          <w:i/>
          <w:iCs/>
        </w:rPr>
        <w:t>du</w:t>
      </w:r>
      <w:r>
        <w:rPr>
          <w:rFonts w:ascii="Arial Narrow" w:hAnsi="Arial Narrow"/>
          <w:i/>
          <w:iCs/>
          <w:spacing w:val="6"/>
        </w:rPr>
        <w:t xml:space="preserve"> </w:t>
      </w:r>
      <w:r>
        <w:rPr>
          <w:rFonts w:ascii="Arial Narrow" w:hAnsi="Arial Narrow"/>
          <w:i/>
          <w:iCs/>
        </w:rPr>
        <w:t>Maître</w:t>
      </w:r>
      <w:r>
        <w:rPr>
          <w:rFonts w:ascii="Arial Narrow" w:hAnsi="Arial Narrow"/>
          <w:i/>
          <w:iCs/>
          <w:spacing w:val="6"/>
        </w:rPr>
        <w:t xml:space="preserve"> </w:t>
      </w:r>
      <w:r>
        <w:rPr>
          <w:rFonts w:ascii="Arial Narrow" w:hAnsi="Arial Narrow"/>
          <w:i/>
          <w:iCs/>
        </w:rPr>
        <w:t>d’Ouvrage Délégué]</w:t>
      </w:r>
    </w:p>
    <w:p w:rsidR="00631370" w:rsidRDefault="008347A5">
      <w:pPr>
        <w:spacing w:before="20"/>
        <w:ind w:left="107" w:right="-20"/>
        <w:rPr>
          <w:rFonts w:ascii="Arial Narrow" w:hAnsi="Arial Narrow"/>
        </w:rPr>
      </w:pPr>
      <w:r>
        <w:rPr>
          <w:rFonts w:ascii="Arial Narrow" w:hAnsi="Arial Narrow"/>
          <w:i/>
          <w:iCs/>
        </w:rPr>
        <w:t>(«</w:t>
      </w:r>
      <w:r>
        <w:rPr>
          <w:rFonts w:ascii="Arial Narrow" w:hAnsi="Arial Narrow"/>
          <w:i/>
          <w:iCs/>
          <w:spacing w:val="7"/>
        </w:rPr>
        <w:t xml:space="preserve"> </w:t>
      </w:r>
      <w:proofErr w:type="gramStart"/>
      <w:r>
        <w:rPr>
          <w:rFonts w:ascii="Arial Narrow" w:hAnsi="Arial Narrow"/>
          <w:i/>
          <w:iCs/>
        </w:rPr>
        <w:t>le</w:t>
      </w:r>
      <w:proofErr w:type="gramEnd"/>
      <w:r>
        <w:rPr>
          <w:rFonts w:ascii="Arial Narrow" w:hAnsi="Arial Narrow"/>
          <w:i/>
          <w:iCs/>
          <w:spacing w:val="7"/>
        </w:rPr>
        <w:t xml:space="preserve"> </w:t>
      </w:r>
      <w:r>
        <w:rPr>
          <w:rFonts w:ascii="Arial Narrow" w:hAnsi="Arial Narrow"/>
          <w:i/>
          <w:iCs/>
        </w:rPr>
        <w:t>bénéficiaire</w:t>
      </w:r>
      <w:r>
        <w:rPr>
          <w:rFonts w:ascii="Arial Narrow" w:hAnsi="Arial Narrow"/>
          <w:i/>
          <w:iCs/>
          <w:spacing w:val="7"/>
        </w:rPr>
        <w:t xml:space="preserve"> </w:t>
      </w:r>
      <w:r>
        <w:rPr>
          <w:rFonts w:ascii="Arial Narrow" w:hAnsi="Arial Narrow"/>
          <w:i/>
          <w:iCs/>
        </w:rPr>
        <w:t>»)</w:t>
      </w:r>
    </w:p>
    <w:p w:rsidR="00631370" w:rsidRDefault="00631370">
      <w:pPr>
        <w:spacing w:before="12"/>
        <w:rPr>
          <w:rFonts w:ascii="Arial Narrow" w:hAnsi="Arial Narrow"/>
        </w:rPr>
      </w:pPr>
    </w:p>
    <w:p w:rsidR="00631370" w:rsidRDefault="00631370">
      <w:pPr>
        <w:rPr>
          <w:rFonts w:ascii="Arial Narrow" w:hAnsi="Arial Narrow"/>
        </w:rPr>
      </w:pPr>
    </w:p>
    <w:p w:rsidR="00631370" w:rsidRDefault="008347A5">
      <w:pPr>
        <w:ind w:left="107" w:right="81"/>
        <w:rPr>
          <w:rFonts w:ascii="Arial Narrow" w:hAnsi="Arial Narrow"/>
        </w:rPr>
      </w:pPr>
      <w:r>
        <w:rPr>
          <w:rFonts w:ascii="Arial Narrow" w:hAnsi="Arial Narrow"/>
        </w:rPr>
        <w:t xml:space="preserve">Le paiement, sans contestation et dès réception de la première demande écrite du bénéficiaire, déclarant que ………….................……..  </w:t>
      </w:r>
      <w:r>
        <w:rPr>
          <w:rFonts w:ascii="Arial Narrow" w:hAnsi="Arial Narrow"/>
          <w:spacing w:val="-5"/>
        </w:rPr>
        <w:t xml:space="preserve"> </w:t>
      </w:r>
      <w:r>
        <w:rPr>
          <w:rFonts w:ascii="Arial Narrow" w:hAnsi="Arial Narrow"/>
          <w:i/>
          <w:iCs/>
        </w:rPr>
        <w:t>[</w:t>
      </w:r>
      <w:proofErr w:type="gramStart"/>
      <w:r>
        <w:rPr>
          <w:rFonts w:ascii="Arial Narrow" w:hAnsi="Arial Narrow"/>
          <w:i/>
          <w:iCs/>
        </w:rPr>
        <w:t>le</w:t>
      </w:r>
      <w:proofErr w:type="gramEnd"/>
      <w:r>
        <w:rPr>
          <w:rFonts w:ascii="Arial Narrow" w:hAnsi="Arial Narrow"/>
          <w:i/>
          <w:iCs/>
        </w:rPr>
        <w:t xml:space="preserve"> titulaire] </w:t>
      </w:r>
      <w:r>
        <w:rPr>
          <w:rFonts w:ascii="Arial Narrow" w:hAnsi="Arial Narrow"/>
          <w:i/>
          <w:iCs/>
          <w:spacing w:val="-4"/>
        </w:rPr>
        <w:t xml:space="preserve"> </w:t>
      </w:r>
      <w:r>
        <w:rPr>
          <w:rFonts w:ascii="Arial Narrow" w:hAnsi="Arial Narrow"/>
        </w:rPr>
        <w:t xml:space="preserve">ne s’est pas acquitté de ses obligations, relatives au remboursement de l’avance de démarrage selon les conditions du marché </w:t>
      </w:r>
      <w:r>
        <w:rPr>
          <w:rFonts w:ascii="Arial Narrow" w:hAnsi="Arial Narrow"/>
          <w:spacing w:val="-32"/>
        </w:rPr>
        <w:t xml:space="preserve"> </w:t>
      </w:r>
      <w:r>
        <w:rPr>
          <w:rFonts w:ascii="Arial Narrow" w:hAnsi="Arial Narrow"/>
        </w:rPr>
        <w:t xml:space="preserve">………….................……..   </w:t>
      </w:r>
      <w:proofErr w:type="gramStart"/>
      <w:r>
        <w:rPr>
          <w:rFonts w:ascii="Arial Narrow" w:hAnsi="Arial Narrow"/>
        </w:rPr>
        <w:t>du</w:t>
      </w:r>
      <w:proofErr w:type="gramEnd"/>
      <w:r>
        <w:rPr>
          <w:rFonts w:ascii="Arial Narrow" w:hAnsi="Arial Narrow"/>
        </w:rPr>
        <w:t xml:space="preserve"> ………….................. relatif</w:t>
      </w:r>
      <w:r>
        <w:rPr>
          <w:rFonts w:ascii="Arial Narrow" w:hAnsi="Arial Narrow"/>
          <w:spacing w:val="-1"/>
        </w:rPr>
        <w:t xml:space="preserve"> </w:t>
      </w:r>
      <w:r>
        <w:rPr>
          <w:rFonts w:ascii="Arial Narrow" w:hAnsi="Arial Narrow"/>
        </w:rPr>
        <w:t>aux</w:t>
      </w:r>
      <w:r>
        <w:rPr>
          <w:rFonts w:ascii="Arial Narrow" w:hAnsi="Arial Narrow"/>
          <w:spacing w:val="-1"/>
        </w:rPr>
        <w:t xml:space="preserve"> </w:t>
      </w:r>
      <w:r>
        <w:rPr>
          <w:rFonts w:ascii="Arial Narrow" w:hAnsi="Arial Narrow"/>
        </w:rPr>
        <w:t>travaux</w:t>
      </w:r>
      <w:r>
        <w:rPr>
          <w:rFonts w:ascii="Arial Narrow" w:hAnsi="Arial Narrow"/>
          <w:spacing w:val="-1"/>
        </w:rPr>
        <w:t xml:space="preserve"> </w:t>
      </w:r>
      <w:r>
        <w:rPr>
          <w:rFonts w:ascii="Arial Narrow" w:hAnsi="Arial Narrow"/>
          <w:i/>
          <w:iCs/>
        </w:rPr>
        <w:t>[indiquer</w:t>
      </w:r>
      <w:r>
        <w:rPr>
          <w:rFonts w:ascii="Arial Narrow" w:hAnsi="Arial Narrow"/>
          <w:i/>
          <w:iCs/>
          <w:spacing w:val="-1"/>
        </w:rPr>
        <w:t xml:space="preserve"> </w:t>
      </w:r>
      <w:r>
        <w:rPr>
          <w:rFonts w:ascii="Arial Narrow" w:hAnsi="Arial Narrow"/>
          <w:i/>
          <w:iCs/>
        </w:rPr>
        <w:t>l’objet</w:t>
      </w:r>
      <w:r>
        <w:rPr>
          <w:rFonts w:ascii="Arial Narrow" w:hAnsi="Arial Narrow"/>
          <w:i/>
          <w:iCs/>
          <w:spacing w:val="-1"/>
        </w:rPr>
        <w:t xml:space="preserve"> </w:t>
      </w:r>
      <w:r>
        <w:rPr>
          <w:rFonts w:ascii="Arial Narrow" w:hAnsi="Arial Narrow"/>
          <w:i/>
          <w:iCs/>
        </w:rPr>
        <w:t>des</w:t>
      </w:r>
      <w:r>
        <w:rPr>
          <w:rFonts w:ascii="Arial Narrow" w:hAnsi="Arial Narrow"/>
          <w:i/>
          <w:iCs/>
          <w:spacing w:val="-1"/>
        </w:rPr>
        <w:t xml:space="preserve"> </w:t>
      </w:r>
      <w:r>
        <w:rPr>
          <w:rFonts w:ascii="Arial Narrow" w:hAnsi="Arial Narrow"/>
          <w:i/>
          <w:iCs/>
        </w:rPr>
        <w:t>travaux,</w:t>
      </w:r>
      <w:r>
        <w:rPr>
          <w:rFonts w:ascii="Arial Narrow" w:hAnsi="Arial Narrow"/>
          <w:i/>
          <w:iCs/>
          <w:spacing w:val="-1"/>
        </w:rPr>
        <w:t xml:space="preserve"> </w:t>
      </w:r>
      <w:r>
        <w:rPr>
          <w:rFonts w:ascii="Arial Narrow" w:hAnsi="Arial Narrow"/>
          <w:i/>
          <w:iCs/>
        </w:rPr>
        <w:t>les</w:t>
      </w:r>
      <w:r>
        <w:rPr>
          <w:rFonts w:ascii="Arial Narrow" w:hAnsi="Arial Narrow"/>
          <w:i/>
          <w:iCs/>
          <w:spacing w:val="-1"/>
        </w:rPr>
        <w:t xml:space="preserve"> </w:t>
      </w:r>
      <w:r>
        <w:rPr>
          <w:rFonts w:ascii="Arial Narrow" w:hAnsi="Arial Narrow"/>
          <w:i/>
          <w:iCs/>
        </w:rPr>
        <w:t>références</w:t>
      </w:r>
      <w:r>
        <w:rPr>
          <w:rFonts w:ascii="Arial Narrow" w:hAnsi="Arial Narrow"/>
          <w:i/>
          <w:iCs/>
          <w:spacing w:val="-1"/>
        </w:rPr>
        <w:t xml:space="preserve"> </w:t>
      </w:r>
      <w:r>
        <w:rPr>
          <w:rFonts w:ascii="Arial Narrow" w:hAnsi="Arial Narrow"/>
          <w:i/>
          <w:iCs/>
        </w:rPr>
        <w:t>de</w:t>
      </w:r>
      <w:r>
        <w:rPr>
          <w:rFonts w:ascii="Arial Narrow" w:hAnsi="Arial Narrow"/>
          <w:i/>
          <w:iCs/>
          <w:spacing w:val="-1"/>
        </w:rPr>
        <w:t xml:space="preserve"> </w:t>
      </w:r>
      <w:r>
        <w:rPr>
          <w:rFonts w:ascii="Arial Narrow" w:hAnsi="Arial Narrow"/>
          <w:i/>
          <w:iCs/>
        </w:rPr>
        <w:t>l’Appel</w:t>
      </w:r>
      <w:r>
        <w:rPr>
          <w:rFonts w:ascii="Arial Narrow" w:hAnsi="Arial Narrow"/>
          <w:i/>
          <w:iCs/>
          <w:spacing w:val="-1"/>
        </w:rPr>
        <w:t xml:space="preserve"> </w:t>
      </w:r>
      <w:r>
        <w:rPr>
          <w:rFonts w:ascii="Arial Narrow" w:hAnsi="Arial Narrow"/>
          <w:i/>
          <w:iCs/>
        </w:rPr>
        <w:t>d’Offres</w:t>
      </w:r>
      <w:r>
        <w:rPr>
          <w:rFonts w:ascii="Arial Narrow" w:hAnsi="Arial Narrow"/>
          <w:i/>
          <w:iCs/>
          <w:spacing w:val="-1"/>
        </w:rPr>
        <w:t xml:space="preserve"> </w:t>
      </w:r>
      <w:r>
        <w:rPr>
          <w:rFonts w:ascii="Arial Narrow" w:hAnsi="Arial Narrow"/>
          <w:i/>
          <w:iCs/>
        </w:rPr>
        <w:t>et</w:t>
      </w:r>
      <w:r>
        <w:rPr>
          <w:rFonts w:ascii="Arial Narrow" w:hAnsi="Arial Narrow"/>
          <w:i/>
          <w:iCs/>
          <w:spacing w:val="-1"/>
        </w:rPr>
        <w:t xml:space="preserve"> </w:t>
      </w:r>
      <w:r>
        <w:rPr>
          <w:rFonts w:ascii="Arial Narrow" w:hAnsi="Arial Narrow"/>
          <w:i/>
          <w:iCs/>
        </w:rPr>
        <w:t>le</w:t>
      </w:r>
      <w:r>
        <w:rPr>
          <w:rFonts w:ascii="Arial Narrow" w:hAnsi="Arial Narrow"/>
          <w:i/>
          <w:iCs/>
          <w:spacing w:val="-1"/>
        </w:rPr>
        <w:t xml:space="preserve"> </w:t>
      </w:r>
      <w:r>
        <w:rPr>
          <w:rFonts w:ascii="Arial Narrow" w:hAnsi="Arial Narrow"/>
          <w:i/>
          <w:iCs/>
        </w:rPr>
        <w:t>lot,</w:t>
      </w:r>
      <w:r>
        <w:rPr>
          <w:rFonts w:ascii="Arial Narrow" w:hAnsi="Arial Narrow"/>
          <w:i/>
          <w:iCs/>
          <w:spacing w:val="-1"/>
        </w:rPr>
        <w:t xml:space="preserve"> </w:t>
      </w:r>
      <w:r>
        <w:rPr>
          <w:rFonts w:ascii="Arial Narrow" w:hAnsi="Arial Narrow"/>
          <w:i/>
          <w:iCs/>
        </w:rPr>
        <w:t>éventuellement]</w:t>
      </w:r>
      <w:r>
        <w:rPr>
          <w:rFonts w:ascii="Arial Narrow" w:hAnsi="Arial Narrow"/>
        </w:rPr>
        <w:t>,</w:t>
      </w:r>
      <w:r>
        <w:rPr>
          <w:rFonts w:ascii="Arial Narrow" w:hAnsi="Arial Narrow"/>
          <w:spacing w:val="6"/>
        </w:rPr>
        <w:t xml:space="preserve"> </w:t>
      </w:r>
      <w:r>
        <w:rPr>
          <w:rFonts w:ascii="Arial Narrow" w:hAnsi="Arial Narrow"/>
        </w:rPr>
        <w:t>de</w:t>
      </w:r>
      <w:r>
        <w:rPr>
          <w:rFonts w:ascii="Arial Narrow" w:hAnsi="Arial Narrow"/>
          <w:spacing w:val="6"/>
        </w:rPr>
        <w:t xml:space="preserve"> </w:t>
      </w:r>
      <w:r>
        <w:rPr>
          <w:rFonts w:ascii="Arial Narrow" w:hAnsi="Arial Narrow"/>
        </w:rPr>
        <w:t>la</w:t>
      </w:r>
      <w:r>
        <w:rPr>
          <w:rFonts w:ascii="Arial Narrow" w:hAnsi="Arial Narrow"/>
          <w:spacing w:val="6"/>
        </w:rPr>
        <w:t xml:space="preserve"> </w:t>
      </w:r>
      <w:r>
        <w:rPr>
          <w:rFonts w:ascii="Arial Narrow" w:hAnsi="Arial Narrow"/>
        </w:rPr>
        <w:t>somme</w:t>
      </w:r>
      <w:r>
        <w:rPr>
          <w:rFonts w:ascii="Arial Narrow" w:hAnsi="Arial Narrow"/>
          <w:spacing w:val="6"/>
        </w:rPr>
        <w:t xml:space="preserve"> </w:t>
      </w:r>
      <w:r>
        <w:rPr>
          <w:rFonts w:ascii="Arial Narrow" w:hAnsi="Arial Narrow"/>
        </w:rPr>
        <w:t>totale</w:t>
      </w:r>
      <w:r>
        <w:rPr>
          <w:rFonts w:ascii="Arial Narrow" w:hAnsi="Arial Narrow"/>
          <w:spacing w:val="6"/>
        </w:rPr>
        <w:t xml:space="preserve"> </w:t>
      </w:r>
      <w:r>
        <w:rPr>
          <w:rFonts w:ascii="Arial Narrow" w:hAnsi="Arial Narrow"/>
        </w:rPr>
        <w:t>maximum</w:t>
      </w:r>
      <w:r>
        <w:rPr>
          <w:rFonts w:ascii="Arial Narrow" w:hAnsi="Arial Narrow"/>
          <w:spacing w:val="6"/>
        </w:rPr>
        <w:t xml:space="preserve"> </w:t>
      </w:r>
      <w:r>
        <w:rPr>
          <w:rFonts w:ascii="Arial Narrow" w:hAnsi="Arial Narrow"/>
        </w:rPr>
        <w:t>correspondant</w:t>
      </w:r>
      <w:r>
        <w:rPr>
          <w:rFonts w:ascii="Arial Narrow" w:hAnsi="Arial Narrow"/>
          <w:spacing w:val="6"/>
        </w:rPr>
        <w:t xml:space="preserve"> </w:t>
      </w:r>
      <w:r>
        <w:rPr>
          <w:rFonts w:ascii="Arial Narrow" w:hAnsi="Arial Narrow"/>
        </w:rPr>
        <w:t>à</w:t>
      </w:r>
      <w:r>
        <w:rPr>
          <w:rFonts w:ascii="Arial Narrow" w:hAnsi="Arial Narrow"/>
          <w:spacing w:val="6"/>
        </w:rPr>
        <w:t xml:space="preserve"> </w:t>
      </w:r>
      <w:r>
        <w:rPr>
          <w:rFonts w:ascii="Arial Narrow" w:hAnsi="Arial Narrow"/>
        </w:rPr>
        <w:t>l’avance</w:t>
      </w:r>
      <w:r>
        <w:rPr>
          <w:rFonts w:ascii="Arial Narrow" w:hAnsi="Arial Narrow"/>
          <w:spacing w:val="6"/>
        </w:rPr>
        <w:t xml:space="preserve"> </w:t>
      </w:r>
      <w:r>
        <w:rPr>
          <w:rFonts w:ascii="Arial Narrow" w:hAnsi="Arial Narrow"/>
        </w:rPr>
        <w:t>de</w:t>
      </w:r>
      <w:r>
        <w:rPr>
          <w:rFonts w:ascii="Arial Narrow" w:hAnsi="Arial Narrow"/>
          <w:spacing w:val="7"/>
        </w:rPr>
        <w:t xml:space="preserve"> </w:t>
      </w:r>
      <w:r>
        <w:rPr>
          <w:rFonts w:ascii="Arial Narrow" w:hAnsi="Arial Narrow"/>
          <w:i/>
          <w:iCs/>
        </w:rPr>
        <w:t>[vingt</w:t>
      </w:r>
      <w:r>
        <w:rPr>
          <w:rFonts w:ascii="Arial Narrow" w:hAnsi="Arial Narrow"/>
          <w:i/>
          <w:iCs/>
          <w:spacing w:val="5"/>
        </w:rPr>
        <w:t xml:space="preserve"> </w:t>
      </w:r>
      <w:r>
        <w:rPr>
          <w:rFonts w:ascii="Arial Narrow" w:hAnsi="Arial Narrow"/>
          <w:i/>
          <w:iCs/>
        </w:rPr>
        <w:t>(20)</w:t>
      </w:r>
      <w:r>
        <w:rPr>
          <w:rFonts w:ascii="Arial Narrow" w:hAnsi="Arial Narrow"/>
          <w:i/>
          <w:iCs/>
          <w:spacing w:val="5"/>
        </w:rPr>
        <w:t xml:space="preserve"> </w:t>
      </w:r>
      <w:r>
        <w:rPr>
          <w:rFonts w:ascii="Arial Narrow" w:hAnsi="Arial Narrow"/>
          <w:i/>
          <w:iCs/>
        </w:rPr>
        <w:t>%]</w:t>
      </w:r>
      <w:r>
        <w:rPr>
          <w:rFonts w:ascii="Arial Narrow" w:hAnsi="Arial Narrow"/>
          <w:i/>
          <w:iCs/>
          <w:spacing w:val="17"/>
        </w:rPr>
        <w:t xml:space="preserve"> </w:t>
      </w:r>
      <w:r>
        <w:rPr>
          <w:rFonts w:ascii="Arial Narrow" w:hAnsi="Arial Narrow"/>
        </w:rPr>
        <w:t>du</w:t>
      </w:r>
      <w:r>
        <w:rPr>
          <w:rFonts w:ascii="Arial Narrow" w:hAnsi="Arial Narrow"/>
          <w:spacing w:val="6"/>
        </w:rPr>
        <w:t xml:space="preserve"> </w:t>
      </w:r>
      <w:r>
        <w:rPr>
          <w:rFonts w:ascii="Arial Narrow" w:hAnsi="Arial Narrow"/>
        </w:rPr>
        <w:t>montant</w:t>
      </w:r>
      <w:r>
        <w:rPr>
          <w:rFonts w:ascii="Arial Narrow" w:hAnsi="Arial Narrow"/>
          <w:spacing w:val="6"/>
        </w:rPr>
        <w:t xml:space="preserve"> </w:t>
      </w:r>
      <w:r>
        <w:rPr>
          <w:rFonts w:ascii="Arial Narrow" w:hAnsi="Arial Narrow"/>
        </w:rPr>
        <w:t>Toutes Taxes</w:t>
      </w:r>
      <w:r>
        <w:rPr>
          <w:rFonts w:ascii="Arial Narrow" w:hAnsi="Arial Narrow"/>
          <w:spacing w:val="26"/>
        </w:rPr>
        <w:t xml:space="preserve"> </w:t>
      </w:r>
      <w:r>
        <w:rPr>
          <w:rFonts w:ascii="Arial Narrow" w:hAnsi="Arial Narrow"/>
        </w:rPr>
        <w:t>Comprises</w:t>
      </w:r>
      <w:r>
        <w:rPr>
          <w:rFonts w:ascii="Arial Narrow" w:hAnsi="Arial Narrow"/>
          <w:spacing w:val="26"/>
        </w:rPr>
        <w:t xml:space="preserve"> </w:t>
      </w:r>
      <w:r>
        <w:rPr>
          <w:rFonts w:ascii="Arial Narrow" w:hAnsi="Arial Narrow"/>
        </w:rPr>
        <w:t>du</w:t>
      </w:r>
      <w:r>
        <w:rPr>
          <w:rFonts w:ascii="Arial Narrow" w:hAnsi="Arial Narrow"/>
          <w:spacing w:val="26"/>
        </w:rPr>
        <w:t xml:space="preserve"> </w:t>
      </w:r>
      <w:r>
        <w:rPr>
          <w:rFonts w:ascii="Arial Narrow" w:hAnsi="Arial Narrow"/>
        </w:rPr>
        <w:t>marché</w:t>
      </w:r>
      <w:r>
        <w:rPr>
          <w:rFonts w:ascii="Arial Narrow" w:hAnsi="Arial Narrow"/>
          <w:spacing w:val="26"/>
        </w:rPr>
        <w:t xml:space="preserve"> </w:t>
      </w:r>
      <w:r>
        <w:rPr>
          <w:rFonts w:ascii="Arial Narrow" w:hAnsi="Arial Narrow"/>
        </w:rPr>
        <w:t>n°</w:t>
      </w:r>
      <w:r>
        <w:rPr>
          <w:rFonts w:ascii="Arial Narrow" w:hAnsi="Arial Narrow"/>
          <w:spacing w:val="26"/>
        </w:rPr>
        <w:t xml:space="preserve"> </w:t>
      </w:r>
      <w:r>
        <w:rPr>
          <w:rFonts w:ascii="Arial Narrow" w:hAnsi="Arial Narrow"/>
        </w:rPr>
        <w:t>………….....................……..</w:t>
      </w:r>
      <w:r>
        <w:rPr>
          <w:rFonts w:ascii="Arial Narrow" w:hAnsi="Arial Narrow"/>
          <w:spacing w:val="26"/>
        </w:rPr>
        <w:t xml:space="preserve"> </w:t>
      </w:r>
      <w:proofErr w:type="gramStart"/>
      <w:r>
        <w:rPr>
          <w:rFonts w:ascii="Arial Narrow" w:hAnsi="Arial Narrow"/>
        </w:rPr>
        <w:t>payable</w:t>
      </w:r>
      <w:proofErr w:type="gramEnd"/>
      <w:r>
        <w:rPr>
          <w:rFonts w:ascii="Arial Narrow" w:hAnsi="Arial Narrow"/>
          <w:spacing w:val="26"/>
        </w:rPr>
        <w:t xml:space="preserve"> </w:t>
      </w:r>
      <w:r>
        <w:rPr>
          <w:rFonts w:ascii="Arial Narrow" w:hAnsi="Arial Narrow"/>
        </w:rPr>
        <w:t>dès</w:t>
      </w:r>
      <w:r>
        <w:rPr>
          <w:rFonts w:ascii="Arial Narrow" w:hAnsi="Arial Narrow"/>
          <w:spacing w:val="26"/>
        </w:rPr>
        <w:t xml:space="preserve"> </w:t>
      </w:r>
      <w:r>
        <w:rPr>
          <w:rFonts w:ascii="Arial Narrow" w:hAnsi="Arial Narrow"/>
        </w:rPr>
        <w:t>la</w:t>
      </w:r>
      <w:r>
        <w:rPr>
          <w:rFonts w:ascii="Arial Narrow" w:hAnsi="Arial Narrow"/>
          <w:spacing w:val="26"/>
        </w:rPr>
        <w:t xml:space="preserve"> </w:t>
      </w:r>
      <w:r>
        <w:rPr>
          <w:rFonts w:ascii="Arial Narrow" w:hAnsi="Arial Narrow"/>
        </w:rPr>
        <w:t>notification</w:t>
      </w:r>
      <w:r>
        <w:rPr>
          <w:rFonts w:ascii="Arial Narrow" w:hAnsi="Arial Narrow"/>
          <w:spacing w:val="26"/>
        </w:rPr>
        <w:t xml:space="preserve"> </w:t>
      </w:r>
      <w:r>
        <w:rPr>
          <w:rFonts w:ascii="Arial Narrow" w:hAnsi="Arial Narrow"/>
        </w:rPr>
        <w:t>de</w:t>
      </w:r>
      <w:r>
        <w:rPr>
          <w:rFonts w:ascii="Arial Narrow" w:hAnsi="Arial Narrow"/>
          <w:spacing w:val="26"/>
        </w:rPr>
        <w:t xml:space="preserve"> </w:t>
      </w:r>
      <w:r>
        <w:rPr>
          <w:rFonts w:ascii="Arial Narrow" w:hAnsi="Arial Narrow"/>
        </w:rPr>
        <w:t>l’ordre</w:t>
      </w:r>
      <w:r>
        <w:rPr>
          <w:rFonts w:ascii="Arial Narrow" w:hAnsi="Arial Narrow"/>
          <w:spacing w:val="26"/>
        </w:rPr>
        <w:t xml:space="preserve"> </w:t>
      </w:r>
      <w:r>
        <w:rPr>
          <w:rFonts w:ascii="Arial Narrow" w:hAnsi="Arial Narrow"/>
        </w:rPr>
        <w:t>de service</w:t>
      </w:r>
      <w:r>
        <w:rPr>
          <w:rFonts w:ascii="Arial Narrow" w:hAnsi="Arial Narrow"/>
          <w:spacing w:val="7"/>
        </w:rPr>
        <w:t xml:space="preserve"> </w:t>
      </w:r>
      <w:r>
        <w:rPr>
          <w:rFonts w:ascii="Arial Narrow" w:hAnsi="Arial Narrow"/>
        </w:rPr>
        <w:t>correspondant,</w:t>
      </w:r>
      <w:r>
        <w:rPr>
          <w:rFonts w:ascii="Arial Narrow" w:hAnsi="Arial Narrow"/>
          <w:spacing w:val="7"/>
        </w:rPr>
        <w:t xml:space="preserve"> </w:t>
      </w:r>
      <w:r>
        <w:rPr>
          <w:rFonts w:ascii="Arial Narrow" w:hAnsi="Arial Narrow"/>
        </w:rPr>
        <w:t>soit</w:t>
      </w:r>
      <w:r>
        <w:rPr>
          <w:rFonts w:ascii="Arial Narrow" w:hAnsi="Arial Narrow"/>
          <w:spacing w:val="7"/>
        </w:rPr>
        <w:t xml:space="preserve"> </w:t>
      </w:r>
      <w:r>
        <w:rPr>
          <w:rFonts w:ascii="Arial Narrow" w:hAnsi="Arial Narrow"/>
        </w:rPr>
        <w:t xml:space="preserve">:…….......................... </w:t>
      </w:r>
      <w:proofErr w:type="gramStart"/>
      <w:r>
        <w:rPr>
          <w:rFonts w:ascii="Arial Narrow" w:hAnsi="Arial Narrow"/>
        </w:rPr>
        <w:t>francs</w:t>
      </w:r>
      <w:proofErr w:type="gramEnd"/>
      <w:r>
        <w:rPr>
          <w:rFonts w:ascii="Arial Narrow" w:hAnsi="Arial Narrow"/>
          <w:spacing w:val="7"/>
        </w:rPr>
        <w:t xml:space="preserve"> </w:t>
      </w:r>
      <w:r>
        <w:rPr>
          <w:rFonts w:ascii="Arial Narrow" w:hAnsi="Arial Narrow"/>
        </w:rPr>
        <w:t>CFA</w:t>
      </w:r>
    </w:p>
    <w:p w:rsidR="00631370" w:rsidRDefault="00631370">
      <w:pPr>
        <w:spacing w:before="20"/>
        <w:rPr>
          <w:rFonts w:ascii="Arial Narrow" w:hAnsi="Arial Narrow"/>
        </w:rPr>
      </w:pPr>
    </w:p>
    <w:p w:rsidR="00631370" w:rsidRDefault="00631370">
      <w:pPr>
        <w:rPr>
          <w:rFonts w:ascii="Arial Narrow" w:hAnsi="Arial Narrow"/>
        </w:rPr>
      </w:pPr>
    </w:p>
    <w:p w:rsidR="00631370" w:rsidRDefault="008347A5">
      <w:pPr>
        <w:tabs>
          <w:tab w:val="left" w:pos="6420"/>
        </w:tabs>
        <w:ind w:left="107" w:right="-259"/>
        <w:rPr>
          <w:rFonts w:ascii="Arial Narrow" w:hAnsi="Arial Narrow"/>
        </w:rPr>
      </w:pPr>
      <w:r>
        <w:rPr>
          <w:rFonts w:ascii="Arial Narrow" w:hAnsi="Arial Narrow"/>
        </w:rPr>
        <w:t>La</w:t>
      </w:r>
      <w:r>
        <w:rPr>
          <w:rFonts w:ascii="Arial Narrow" w:hAnsi="Arial Narrow"/>
          <w:spacing w:val="4"/>
        </w:rPr>
        <w:t xml:space="preserve"> </w:t>
      </w:r>
      <w:r>
        <w:rPr>
          <w:rFonts w:ascii="Arial Narrow" w:hAnsi="Arial Narrow"/>
        </w:rPr>
        <w:t>présente</w:t>
      </w:r>
      <w:r>
        <w:rPr>
          <w:rFonts w:ascii="Arial Narrow" w:hAnsi="Arial Narrow"/>
          <w:spacing w:val="4"/>
        </w:rPr>
        <w:t xml:space="preserve"> </w:t>
      </w:r>
      <w:r>
        <w:rPr>
          <w:rFonts w:ascii="Arial Narrow" w:hAnsi="Arial Narrow"/>
        </w:rPr>
        <w:t>garantie</w:t>
      </w:r>
      <w:r>
        <w:rPr>
          <w:rFonts w:ascii="Arial Narrow" w:hAnsi="Arial Narrow"/>
          <w:spacing w:val="4"/>
        </w:rPr>
        <w:t xml:space="preserve"> </w:t>
      </w:r>
      <w:r>
        <w:rPr>
          <w:rFonts w:ascii="Arial Narrow" w:hAnsi="Arial Narrow"/>
        </w:rPr>
        <w:t>entrera</w:t>
      </w:r>
      <w:r>
        <w:rPr>
          <w:rFonts w:ascii="Arial Narrow" w:hAnsi="Arial Narrow"/>
          <w:spacing w:val="4"/>
        </w:rPr>
        <w:t xml:space="preserve"> </w:t>
      </w:r>
      <w:r>
        <w:rPr>
          <w:rFonts w:ascii="Arial Narrow" w:hAnsi="Arial Narrow"/>
        </w:rPr>
        <w:t>en</w:t>
      </w:r>
      <w:r>
        <w:rPr>
          <w:rFonts w:ascii="Arial Narrow" w:hAnsi="Arial Narrow"/>
          <w:spacing w:val="4"/>
        </w:rPr>
        <w:t xml:space="preserve"> </w:t>
      </w:r>
      <w:r>
        <w:rPr>
          <w:rFonts w:ascii="Arial Narrow" w:hAnsi="Arial Narrow"/>
        </w:rPr>
        <w:t>vigueur</w:t>
      </w:r>
      <w:r>
        <w:rPr>
          <w:rFonts w:ascii="Arial Narrow" w:hAnsi="Arial Narrow"/>
          <w:spacing w:val="4"/>
        </w:rPr>
        <w:t xml:space="preserve"> </w:t>
      </w:r>
      <w:r>
        <w:rPr>
          <w:rFonts w:ascii="Arial Narrow" w:hAnsi="Arial Narrow"/>
        </w:rPr>
        <w:t>et</w:t>
      </w:r>
      <w:r>
        <w:rPr>
          <w:rFonts w:ascii="Arial Narrow" w:hAnsi="Arial Narrow"/>
          <w:spacing w:val="4"/>
        </w:rPr>
        <w:t xml:space="preserve"> </w:t>
      </w:r>
      <w:r>
        <w:rPr>
          <w:rFonts w:ascii="Arial Narrow" w:hAnsi="Arial Narrow"/>
        </w:rPr>
        <w:t>prendra</w:t>
      </w:r>
      <w:r>
        <w:rPr>
          <w:rFonts w:ascii="Arial Narrow" w:hAnsi="Arial Narrow"/>
          <w:spacing w:val="4"/>
        </w:rPr>
        <w:t xml:space="preserve"> </w:t>
      </w:r>
      <w:r>
        <w:rPr>
          <w:rFonts w:ascii="Arial Narrow" w:hAnsi="Arial Narrow"/>
        </w:rPr>
        <w:t>effet</w:t>
      </w:r>
      <w:r>
        <w:rPr>
          <w:rFonts w:ascii="Arial Narrow" w:hAnsi="Arial Narrow"/>
          <w:spacing w:val="4"/>
        </w:rPr>
        <w:t xml:space="preserve"> </w:t>
      </w:r>
      <w:r>
        <w:rPr>
          <w:rFonts w:ascii="Arial Narrow" w:hAnsi="Arial Narrow"/>
        </w:rPr>
        <w:t>dès</w:t>
      </w:r>
      <w:r>
        <w:rPr>
          <w:rFonts w:ascii="Arial Narrow" w:hAnsi="Arial Narrow"/>
          <w:spacing w:val="4"/>
        </w:rPr>
        <w:t xml:space="preserve"> </w:t>
      </w:r>
      <w:r>
        <w:rPr>
          <w:rFonts w:ascii="Arial Narrow" w:hAnsi="Arial Narrow"/>
        </w:rPr>
        <w:t>réception</w:t>
      </w:r>
      <w:r>
        <w:rPr>
          <w:rFonts w:ascii="Arial Narrow" w:hAnsi="Arial Narrow"/>
          <w:spacing w:val="4"/>
        </w:rPr>
        <w:t xml:space="preserve"> </w:t>
      </w:r>
      <w:r>
        <w:rPr>
          <w:rFonts w:ascii="Arial Narrow" w:hAnsi="Arial Narrow"/>
        </w:rPr>
        <w:t>des</w:t>
      </w:r>
      <w:r>
        <w:rPr>
          <w:rFonts w:ascii="Arial Narrow" w:hAnsi="Arial Narrow"/>
          <w:spacing w:val="4"/>
        </w:rPr>
        <w:t xml:space="preserve"> </w:t>
      </w:r>
      <w:r>
        <w:rPr>
          <w:rFonts w:ascii="Arial Narrow" w:hAnsi="Arial Narrow"/>
        </w:rPr>
        <w:t>parts</w:t>
      </w:r>
      <w:r>
        <w:rPr>
          <w:rFonts w:ascii="Arial Narrow" w:hAnsi="Arial Narrow"/>
          <w:spacing w:val="4"/>
        </w:rPr>
        <w:t xml:space="preserve"> </w:t>
      </w:r>
      <w:r>
        <w:rPr>
          <w:rFonts w:ascii="Arial Narrow" w:hAnsi="Arial Narrow"/>
        </w:rPr>
        <w:t>respectives</w:t>
      </w:r>
      <w:r>
        <w:rPr>
          <w:rFonts w:ascii="Arial Narrow" w:hAnsi="Arial Narrow"/>
          <w:spacing w:val="4"/>
        </w:rPr>
        <w:t xml:space="preserve"> </w:t>
      </w:r>
      <w:r>
        <w:rPr>
          <w:rFonts w:ascii="Arial Narrow" w:hAnsi="Arial Narrow"/>
        </w:rPr>
        <w:t>de</w:t>
      </w:r>
      <w:r>
        <w:rPr>
          <w:rFonts w:ascii="Arial Narrow" w:hAnsi="Arial Narrow"/>
          <w:spacing w:val="4"/>
        </w:rPr>
        <w:t xml:space="preserve"> </w:t>
      </w:r>
      <w:r>
        <w:rPr>
          <w:rFonts w:ascii="Arial Narrow" w:hAnsi="Arial Narrow"/>
        </w:rPr>
        <w:t xml:space="preserve">cette avance sur les comptes de …………........................................……. </w:t>
      </w:r>
      <w:r>
        <w:rPr>
          <w:rFonts w:ascii="Arial Narrow" w:hAnsi="Arial Narrow"/>
        </w:rPr>
        <w:tab/>
      </w:r>
      <w:r>
        <w:rPr>
          <w:rFonts w:ascii="Arial Narrow" w:hAnsi="Arial Narrow"/>
          <w:i/>
          <w:iCs/>
        </w:rPr>
        <w:t>[</w:t>
      </w:r>
      <w:proofErr w:type="gramStart"/>
      <w:r>
        <w:rPr>
          <w:rFonts w:ascii="Arial Narrow" w:hAnsi="Arial Narrow"/>
          <w:i/>
          <w:iCs/>
        </w:rPr>
        <w:t>le</w:t>
      </w:r>
      <w:proofErr w:type="gramEnd"/>
      <w:r>
        <w:rPr>
          <w:rFonts w:ascii="Arial Narrow" w:hAnsi="Arial Narrow"/>
          <w:i/>
          <w:iCs/>
        </w:rPr>
        <w:t xml:space="preserve"> titulaire] </w:t>
      </w:r>
      <w:r>
        <w:rPr>
          <w:rFonts w:ascii="Arial Narrow" w:hAnsi="Arial Narrow"/>
        </w:rPr>
        <w:t xml:space="preserve">ouverts auprès de la </w:t>
      </w:r>
      <w:r>
        <w:rPr>
          <w:rFonts w:ascii="Arial Narrow" w:hAnsi="Arial Narrow"/>
        </w:rPr>
        <w:t xml:space="preserve">banque ..........……..………….................…….. </w:t>
      </w:r>
      <w:proofErr w:type="gramStart"/>
      <w:r>
        <w:rPr>
          <w:rFonts w:ascii="Arial Narrow" w:hAnsi="Arial Narrow"/>
        </w:rPr>
        <w:t>sous</w:t>
      </w:r>
      <w:proofErr w:type="gramEnd"/>
      <w:r>
        <w:rPr>
          <w:rFonts w:ascii="Arial Narrow" w:hAnsi="Arial Narrow"/>
          <w:spacing w:val="7"/>
        </w:rPr>
        <w:t xml:space="preserve"> </w:t>
      </w:r>
      <w:r>
        <w:rPr>
          <w:rFonts w:ascii="Arial Narrow" w:hAnsi="Arial Narrow"/>
        </w:rPr>
        <w:t>le</w:t>
      </w:r>
      <w:r>
        <w:rPr>
          <w:rFonts w:ascii="Arial Narrow" w:hAnsi="Arial Narrow"/>
          <w:spacing w:val="7"/>
        </w:rPr>
        <w:t xml:space="preserve"> </w:t>
      </w:r>
      <w:r>
        <w:rPr>
          <w:rFonts w:ascii="Arial Narrow" w:hAnsi="Arial Narrow"/>
        </w:rPr>
        <w:t>n° ...……..</w:t>
      </w:r>
    </w:p>
    <w:p w:rsidR="00631370" w:rsidRDefault="00631370">
      <w:pPr>
        <w:rPr>
          <w:rFonts w:ascii="Arial Narrow" w:hAnsi="Arial Narrow"/>
        </w:rPr>
      </w:pPr>
    </w:p>
    <w:p w:rsidR="00631370" w:rsidRDefault="00631370">
      <w:pPr>
        <w:spacing w:before="4"/>
        <w:rPr>
          <w:rFonts w:ascii="Arial Narrow" w:hAnsi="Arial Narrow"/>
        </w:rPr>
      </w:pPr>
    </w:p>
    <w:p w:rsidR="00631370" w:rsidRDefault="008347A5">
      <w:pPr>
        <w:ind w:left="107" w:right="-213"/>
        <w:rPr>
          <w:rFonts w:ascii="Arial Narrow" w:hAnsi="Arial Narrow"/>
        </w:rPr>
      </w:pPr>
      <w:r>
        <w:rPr>
          <w:rFonts w:ascii="Arial Narrow" w:hAnsi="Arial Narrow"/>
        </w:rPr>
        <w:t>Elle</w:t>
      </w:r>
      <w:r>
        <w:rPr>
          <w:rFonts w:ascii="Arial Narrow" w:hAnsi="Arial Narrow"/>
          <w:spacing w:val="12"/>
        </w:rPr>
        <w:t xml:space="preserve"> </w:t>
      </w:r>
      <w:r>
        <w:rPr>
          <w:rFonts w:ascii="Arial Narrow" w:hAnsi="Arial Narrow"/>
        </w:rPr>
        <w:t>restera</w:t>
      </w:r>
      <w:r>
        <w:rPr>
          <w:rFonts w:ascii="Arial Narrow" w:hAnsi="Arial Narrow"/>
          <w:spacing w:val="12"/>
        </w:rPr>
        <w:t xml:space="preserve"> </w:t>
      </w:r>
      <w:r>
        <w:rPr>
          <w:rFonts w:ascii="Arial Narrow" w:hAnsi="Arial Narrow"/>
        </w:rPr>
        <w:t>en</w:t>
      </w:r>
      <w:r>
        <w:rPr>
          <w:rFonts w:ascii="Arial Narrow" w:hAnsi="Arial Narrow"/>
          <w:spacing w:val="12"/>
        </w:rPr>
        <w:t xml:space="preserve"> </w:t>
      </w:r>
      <w:r>
        <w:rPr>
          <w:rFonts w:ascii="Arial Narrow" w:hAnsi="Arial Narrow"/>
        </w:rPr>
        <w:t>vigueur</w:t>
      </w:r>
      <w:r>
        <w:rPr>
          <w:rFonts w:ascii="Arial Narrow" w:hAnsi="Arial Narrow"/>
          <w:spacing w:val="12"/>
        </w:rPr>
        <w:t xml:space="preserve"> </w:t>
      </w:r>
      <w:r>
        <w:rPr>
          <w:rFonts w:ascii="Arial Narrow" w:hAnsi="Arial Narrow"/>
        </w:rPr>
        <w:t>jusqu’au</w:t>
      </w:r>
      <w:r>
        <w:rPr>
          <w:rFonts w:ascii="Arial Narrow" w:hAnsi="Arial Narrow"/>
          <w:spacing w:val="12"/>
        </w:rPr>
        <w:t xml:space="preserve"> </w:t>
      </w:r>
      <w:r>
        <w:rPr>
          <w:rFonts w:ascii="Arial Narrow" w:hAnsi="Arial Narrow"/>
        </w:rPr>
        <w:t>remboursement</w:t>
      </w:r>
      <w:r>
        <w:rPr>
          <w:rFonts w:ascii="Arial Narrow" w:hAnsi="Arial Narrow"/>
          <w:spacing w:val="12"/>
        </w:rPr>
        <w:t xml:space="preserve"> </w:t>
      </w:r>
      <w:r>
        <w:rPr>
          <w:rFonts w:ascii="Arial Narrow" w:hAnsi="Arial Narrow"/>
        </w:rPr>
        <w:t>de</w:t>
      </w:r>
      <w:r>
        <w:rPr>
          <w:rFonts w:ascii="Arial Narrow" w:hAnsi="Arial Narrow"/>
          <w:spacing w:val="12"/>
        </w:rPr>
        <w:t xml:space="preserve"> </w:t>
      </w:r>
      <w:r>
        <w:rPr>
          <w:rFonts w:ascii="Arial Narrow" w:hAnsi="Arial Narrow"/>
        </w:rPr>
        <w:t>l’avance</w:t>
      </w:r>
      <w:r>
        <w:rPr>
          <w:rFonts w:ascii="Arial Narrow" w:hAnsi="Arial Narrow"/>
          <w:spacing w:val="12"/>
        </w:rPr>
        <w:t xml:space="preserve"> </w:t>
      </w:r>
      <w:r>
        <w:rPr>
          <w:rFonts w:ascii="Arial Narrow" w:hAnsi="Arial Narrow"/>
        </w:rPr>
        <w:t>conformément</w:t>
      </w:r>
      <w:r>
        <w:rPr>
          <w:rFonts w:ascii="Arial Narrow" w:hAnsi="Arial Narrow"/>
          <w:spacing w:val="12"/>
        </w:rPr>
        <w:t xml:space="preserve"> </w:t>
      </w:r>
      <w:r>
        <w:rPr>
          <w:rFonts w:ascii="Arial Narrow" w:hAnsi="Arial Narrow"/>
        </w:rPr>
        <w:t>à</w:t>
      </w:r>
      <w:r>
        <w:rPr>
          <w:rFonts w:ascii="Arial Narrow" w:hAnsi="Arial Narrow"/>
          <w:spacing w:val="12"/>
        </w:rPr>
        <w:t xml:space="preserve"> </w:t>
      </w:r>
      <w:r>
        <w:rPr>
          <w:rFonts w:ascii="Arial Narrow" w:hAnsi="Arial Narrow"/>
        </w:rPr>
        <w:t>la</w:t>
      </w:r>
      <w:r>
        <w:rPr>
          <w:rFonts w:ascii="Arial Narrow" w:hAnsi="Arial Narrow"/>
          <w:spacing w:val="12"/>
        </w:rPr>
        <w:t xml:space="preserve"> </w:t>
      </w:r>
      <w:r>
        <w:rPr>
          <w:rFonts w:ascii="Arial Narrow" w:hAnsi="Arial Narrow"/>
        </w:rPr>
        <w:t>procédure</w:t>
      </w:r>
      <w:r>
        <w:rPr>
          <w:rFonts w:ascii="Arial Narrow" w:hAnsi="Arial Narrow"/>
          <w:spacing w:val="12"/>
        </w:rPr>
        <w:t xml:space="preserve"> </w:t>
      </w:r>
      <w:r>
        <w:rPr>
          <w:rFonts w:ascii="Arial Narrow" w:hAnsi="Arial Narrow"/>
        </w:rPr>
        <w:t>fixée</w:t>
      </w:r>
      <w:r>
        <w:rPr>
          <w:rFonts w:ascii="Arial Narrow" w:hAnsi="Arial Narrow"/>
          <w:spacing w:val="12"/>
        </w:rPr>
        <w:t xml:space="preserve"> </w:t>
      </w:r>
      <w:r>
        <w:rPr>
          <w:rFonts w:ascii="Arial Narrow" w:hAnsi="Arial Narrow"/>
        </w:rPr>
        <w:t>par le</w:t>
      </w:r>
      <w:r>
        <w:rPr>
          <w:rFonts w:ascii="Arial Narrow" w:hAnsi="Arial Narrow"/>
          <w:spacing w:val="16"/>
        </w:rPr>
        <w:t xml:space="preserve"> </w:t>
      </w:r>
      <w:r>
        <w:rPr>
          <w:rFonts w:ascii="Arial Narrow" w:hAnsi="Arial Narrow"/>
        </w:rPr>
        <w:t>CCAP.</w:t>
      </w:r>
      <w:r>
        <w:rPr>
          <w:rFonts w:ascii="Arial Narrow" w:hAnsi="Arial Narrow"/>
          <w:spacing w:val="16"/>
        </w:rPr>
        <w:t xml:space="preserve"> </w:t>
      </w:r>
      <w:r>
        <w:rPr>
          <w:rFonts w:ascii="Arial Narrow" w:hAnsi="Arial Narrow"/>
        </w:rPr>
        <w:t>Toutefois,</w:t>
      </w:r>
      <w:r>
        <w:rPr>
          <w:rFonts w:ascii="Arial Narrow" w:hAnsi="Arial Narrow"/>
          <w:spacing w:val="16"/>
        </w:rPr>
        <w:t xml:space="preserve"> </w:t>
      </w:r>
      <w:r>
        <w:rPr>
          <w:rFonts w:ascii="Arial Narrow" w:hAnsi="Arial Narrow"/>
        </w:rPr>
        <w:t>le</w:t>
      </w:r>
      <w:r>
        <w:rPr>
          <w:rFonts w:ascii="Arial Narrow" w:hAnsi="Arial Narrow"/>
          <w:spacing w:val="16"/>
        </w:rPr>
        <w:t xml:space="preserve"> </w:t>
      </w:r>
      <w:r>
        <w:rPr>
          <w:rFonts w:ascii="Arial Narrow" w:hAnsi="Arial Narrow"/>
        </w:rPr>
        <w:t>montant</w:t>
      </w:r>
      <w:r>
        <w:rPr>
          <w:rFonts w:ascii="Arial Narrow" w:hAnsi="Arial Narrow"/>
          <w:spacing w:val="16"/>
        </w:rPr>
        <w:t xml:space="preserve"> </w:t>
      </w:r>
      <w:r>
        <w:rPr>
          <w:rFonts w:ascii="Arial Narrow" w:hAnsi="Arial Narrow"/>
        </w:rPr>
        <w:t>de</w:t>
      </w:r>
      <w:r>
        <w:rPr>
          <w:rFonts w:ascii="Arial Narrow" w:hAnsi="Arial Narrow"/>
          <w:spacing w:val="16"/>
        </w:rPr>
        <w:t xml:space="preserve"> </w:t>
      </w:r>
      <w:r>
        <w:rPr>
          <w:rFonts w:ascii="Arial Narrow" w:hAnsi="Arial Narrow"/>
        </w:rPr>
        <w:t>la</w:t>
      </w:r>
      <w:r>
        <w:rPr>
          <w:rFonts w:ascii="Arial Narrow" w:hAnsi="Arial Narrow"/>
          <w:spacing w:val="16"/>
        </w:rPr>
        <w:t xml:space="preserve"> </w:t>
      </w:r>
      <w:r>
        <w:rPr>
          <w:rFonts w:ascii="Arial Narrow" w:hAnsi="Arial Narrow"/>
        </w:rPr>
        <w:t>caution</w:t>
      </w:r>
      <w:r>
        <w:rPr>
          <w:rFonts w:ascii="Arial Narrow" w:hAnsi="Arial Narrow"/>
          <w:spacing w:val="16"/>
        </w:rPr>
        <w:t xml:space="preserve"> </w:t>
      </w:r>
      <w:r>
        <w:rPr>
          <w:rFonts w:ascii="Arial Narrow" w:hAnsi="Arial Narrow"/>
        </w:rPr>
        <w:t>sera</w:t>
      </w:r>
      <w:r>
        <w:rPr>
          <w:rFonts w:ascii="Arial Narrow" w:hAnsi="Arial Narrow"/>
          <w:spacing w:val="16"/>
        </w:rPr>
        <w:t xml:space="preserve"> </w:t>
      </w:r>
      <w:r>
        <w:rPr>
          <w:rFonts w:ascii="Arial Narrow" w:hAnsi="Arial Narrow"/>
        </w:rPr>
        <w:t>réduit</w:t>
      </w:r>
      <w:r>
        <w:rPr>
          <w:rFonts w:ascii="Arial Narrow" w:hAnsi="Arial Narrow"/>
          <w:spacing w:val="16"/>
        </w:rPr>
        <w:t xml:space="preserve"> </w:t>
      </w:r>
      <w:r>
        <w:rPr>
          <w:rFonts w:ascii="Arial Narrow" w:hAnsi="Arial Narrow"/>
        </w:rPr>
        <w:t>proportionnellement</w:t>
      </w:r>
      <w:r>
        <w:rPr>
          <w:rFonts w:ascii="Arial Narrow" w:hAnsi="Arial Narrow"/>
          <w:spacing w:val="16"/>
        </w:rPr>
        <w:t xml:space="preserve"> </w:t>
      </w:r>
      <w:r>
        <w:rPr>
          <w:rFonts w:ascii="Arial Narrow" w:hAnsi="Arial Narrow"/>
        </w:rPr>
        <w:t>au</w:t>
      </w:r>
      <w:r>
        <w:rPr>
          <w:rFonts w:ascii="Arial Narrow" w:hAnsi="Arial Narrow"/>
          <w:spacing w:val="16"/>
        </w:rPr>
        <w:t xml:space="preserve"> </w:t>
      </w:r>
      <w:r>
        <w:rPr>
          <w:rFonts w:ascii="Arial Narrow" w:hAnsi="Arial Narrow"/>
        </w:rPr>
        <w:t>remboursement</w:t>
      </w:r>
      <w:r>
        <w:rPr>
          <w:rFonts w:ascii="Arial Narrow" w:hAnsi="Arial Narrow"/>
          <w:spacing w:val="16"/>
        </w:rPr>
        <w:t xml:space="preserve"> </w:t>
      </w:r>
      <w:r>
        <w:rPr>
          <w:rFonts w:ascii="Arial Narrow" w:hAnsi="Arial Narrow"/>
        </w:rPr>
        <w:t>de l’avance</w:t>
      </w:r>
      <w:r>
        <w:rPr>
          <w:rFonts w:ascii="Arial Narrow" w:hAnsi="Arial Narrow"/>
          <w:spacing w:val="7"/>
        </w:rPr>
        <w:t xml:space="preserve"> </w:t>
      </w:r>
      <w:r>
        <w:rPr>
          <w:rFonts w:ascii="Arial Narrow" w:hAnsi="Arial Narrow"/>
        </w:rPr>
        <w:t>au</w:t>
      </w:r>
      <w:r>
        <w:rPr>
          <w:rFonts w:ascii="Arial Narrow" w:hAnsi="Arial Narrow"/>
          <w:spacing w:val="7"/>
        </w:rPr>
        <w:t xml:space="preserve"> </w:t>
      </w:r>
      <w:r>
        <w:rPr>
          <w:rFonts w:ascii="Arial Narrow" w:hAnsi="Arial Narrow"/>
        </w:rPr>
        <w:t>fur</w:t>
      </w:r>
      <w:r>
        <w:rPr>
          <w:rFonts w:ascii="Arial Narrow" w:hAnsi="Arial Narrow"/>
          <w:spacing w:val="7"/>
        </w:rPr>
        <w:t xml:space="preserve"> </w:t>
      </w:r>
      <w:r>
        <w:rPr>
          <w:rFonts w:ascii="Arial Narrow" w:hAnsi="Arial Narrow"/>
        </w:rPr>
        <w:t>et</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rPr>
        <w:t>mesure</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son</w:t>
      </w:r>
      <w:r>
        <w:rPr>
          <w:rFonts w:ascii="Arial Narrow" w:hAnsi="Arial Narrow"/>
          <w:spacing w:val="7"/>
        </w:rPr>
        <w:t xml:space="preserve"> </w:t>
      </w:r>
      <w:r>
        <w:rPr>
          <w:rFonts w:ascii="Arial Narrow" w:hAnsi="Arial Narrow"/>
        </w:rPr>
        <w:t>remboursement.</w:t>
      </w:r>
    </w:p>
    <w:p w:rsidR="00631370" w:rsidRDefault="00631370">
      <w:pPr>
        <w:spacing w:before="13"/>
        <w:rPr>
          <w:rFonts w:ascii="Arial Narrow" w:hAnsi="Arial Narrow"/>
        </w:rPr>
      </w:pPr>
    </w:p>
    <w:p w:rsidR="00631370" w:rsidRDefault="008347A5">
      <w:pPr>
        <w:ind w:left="107" w:right="-20"/>
        <w:rPr>
          <w:rFonts w:ascii="Arial Narrow" w:hAnsi="Arial Narrow"/>
        </w:rPr>
      </w:pPr>
      <w:r>
        <w:rPr>
          <w:rFonts w:ascii="Arial Narrow" w:hAnsi="Arial Narrow"/>
        </w:rPr>
        <w:t>La</w:t>
      </w:r>
      <w:r>
        <w:rPr>
          <w:rFonts w:ascii="Arial Narrow" w:hAnsi="Arial Narrow"/>
          <w:spacing w:val="7"/>
        </w:rPr>
        <w:t xml:space="preserve"> </w:t>
      </w:r>
      <w:r>
        <w:rPr>
          <w:rFonts w:ascii="Arial Narrow" w:hAnsi="Arial Narrow"/>
        </w:rPr>
        <w:t>loi</w:t>
      </w:r>
      <w:r>
        <w:rPr>
          <w:rFonts w:ascii="Arial Narrow" w:hAnsi="Arial Narrow"/>
          <w:spacing w:val="7"/>
        </w:rPr>
        <w:t xml:space="preserve"> </w:t>
      </w:r>
      <w:r>
        <w:rPr>
          <w:rFonts w:ascii="Arial Narrow" w:hAnsi="Arial Narrow"/>
        </w:rPr>
        <w:t>et</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juridiction</w:t>
      </w:r>
      <w:r>
        <w:rPr>
          <w:rFonts w:ascii="Arial Narrow" w:hAnsi="Arial Narrow"/>
          <w:spacing w:val="7"/>
        </w:rPr>
        <w:t xml:space="preserve"> </w:t>
      </w:r>
      <w:r>
        <w:rPr>
          <w:rFonts w:ascii="Arial Narrow" w:hAnsi="Arial Narrow"/>
        </w:rPr>
        <w:t>applicables</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garantie</w:t>
      </w:r>
      <w:r>
        <w:rPr>
          <w:rFonts w:ascii="Arial Narrow" w:hAnsi="Arial Narrow"/>
          <w:spacing w:val="7"/>
        </w:rPr>
        <w:t xml:space="preserve"> </w:t>
      </w:r>
      <w:r>
        <w:rPr>
          <w:rFonts w:ascii="Arial Narrow" w:hAnsi="Arial Narrow"/>
        </w:rPr>
        <w:t>sont</w:t>
      </w:r>
      <w:r>
        <w:rPr>
          <w:rFonts w:ascii="Arial Narrow" w:hAnsi="Arial Narrow"/>
          <w:spacing w:val="7"/>
        </w:rPr>
        <w:t xml:space="preserve"> </w:t>
      </w:r>
      <w:r>
        <w:rPr>
          <w:rFonts w:ascii="Arial Narrow" w:hAnsi="Arial Narrow"/>
        </w:rPr>
        <w:t>celles</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République</w:t>
      </w:r>
      <w:r>
        <w:rPr>
          <w:rFonts w:ascii="Arial Narrow" w:hAnsi="Arial Narrow"/>
          <w:spacing w:val="7"/>
        </w:rPr>
        <w:t xml:space="preserve"> </w:t>
      </w:r>
      <w:r>
        <w:rPr>
          <w:rFonts w:ascii="Arial Narrow" w:hAnsi="Arial Narrow"/>
        </w:rPr>
        <w:t>du</w:t>
      </w:r>
      <w:r>
        <w:rPr>
          <w:rFonts w:ascii="Arial Narrow" w:hAnsi="Arial Narrow"/>
          <w:spacing w:val="7"/>
        </w:rPr>
        <w:t xml:space="preserve"> </w:t>
      </w:r>
      <w:r>
        <w:rPr>
          <w:rFonts w:ascii="Arial Narrow" w:hAnsi="Arial Narrow"/>
        </w:rPr>
        <w:t>Cameroun.</w:t>
      </w:r>
    </w:p>
    <w:p w:rsidR="00631370" w:rsidRDefault="00631370">
      <w:pPr>
        <w:rPr>
          <w:rFonts w:ascii="Arial Narrow" w:hAnsi="Arial Narrow"/>
        </w:rPr>
      </w:pPr>
    </w:p>
    <w:p w:rsidR="00631370" w:rsidRDefault="00631370">
      <w:pPr>
        <w:rPr>
          <w:rFonts w:ascii="Arial Narrow" w:hAnsi="Arial Narrow"/>
        </w:rPr>
      </w:pPr>
    </w:p>
    <w:p w:rsidR="00631370" w:rsidRDefault="008347A5">
      <w:pPr>
        <w:ind w:right="-20"/>
        <w:rPr>
          <w:rFonts w:ascii="Arial Narrow" w:hAnsi="Arial Narrow"/>
        </w:rPr>
      </w:pPr>
      <w:r>
        <w:rPr>
          <w:rFonts w:ascii="Arial Narrow" w:hAnsi="Arial Narrow"/>
          <w:i/>
          <w:iCs/>
        </w:rPr>
        <w:t>Signé</w:t>
      </w:r>
      <w:r>
        <w:rPr>
          <w:rFonts w:ascii="Arial Narrow" w:hAnsi="Arial Narrow"/>
          <w:i/>
          <w:iCs/>
          <w:spacing w:val="7"/>
        </w:rPr>
        <w:t xml:space="preserve"> </w:t>
      </w:r>
      <w:r>
        <w:rPr>
          <w:rFonts w:ascii="Arial Narrow" w:hAnsi="Arial Narrow"/>
          <w:i/>
          <w:iCs/>
        </w:rPr>
        <w:t>et</w:t>
      </w:r>
      <w:r>
        <w:rPr>
          <w:rFonts w:ascii="Arial Narrow" w:hAnsi="Arial Narrow"/>
          <w:i/>
          <w:iCs/>
          <w:spacing w:val="7"/>
        </w:rPr>
        <w:t xml:space="preserve"> </w:t>
      </w:r>
      <w:r>
        <w:rPr>
          <w:rFonts w:ascii="Arial Narrow" w:hAnsi="Arial Narrow"/>
          <w:i/>
          <w:iCs/>
        </w:rPr>
        <w:t>authentifié</w:t>
      </w:r>
      <w:r>
        <w:rPr>
          <w:rFonts w:ascii="Arial Narrow" w:hAnsi="Arial Narrow"/>
          <w:i/>
          <w:iCs/>
          <w:spacing w:val="7"/>
        </w:rPr>
        <w:t xml:space="preserve"> </w:t>
      </w:r>
      <w:r>
        <w:rPr>
          <w:rFonts w:ascii="Arial Narrow" w:hAnsi="Arial Narrow"/>
          <w:i/>
          <w:iCs/>
        </w:rPr>
        <w:t>par</w:t>
      </w:r>
      <w:r>
        <w:rPr>
          <w:rFonts w:ascii="Arial Narrow" w:hAnsi="Arial Narrow"/>
          <w:i/>
          <w:iCs/>
          <w:spacing w:val="7"/>
        </w:rPr>
        <w:t xml:space="preserve"> </w:t>
      </w:r>
      <w:r>
        <w:rPr>
          <w:rFonts w:ascii="Arial Narrow" w:hAnsi="Arial Narrow"/>
          <w:i/>
          <w:iCs/>
        </w:rPr>
        <w:t>la</w:t>
      </w:r>
      <w:r>
        <w:rPr>
          <w:rFonts w:ascii="Arial Narrow" w:hAnsi="Arial Narrow"/>
          <w:i/>
          <w:iCs/>
          <w:spacing w:val="7"/>
        </w:rPr>
        <w:t xml:space="preserve"> </w:t>
      </w:r>
      <w:r>
        <w:rPr>
          <w:rFonts w:ascii="Arial Narrow" w:hAnsi="Arial Narrow"/>
          <w:i/>
          <w:iCs/>
        </w:rPr>
        <w:t>banque</w:t>
      </w:r>
    </w:p>
    <w:p w:rsidR="00631370" w:rsidRDefault="008347A5">
      <w:pPr>
        <w:spacing w:before="12"/>
        <w:ind w:right="-40"/>
        <w:rPr>
          <w:rFonts w:ascii="Arial Narrow" w:hAnsi="Arial Narrow"/>
        </w:rPr>
      </w:pPr>
      <w:r>
        <w:rPr>
          <w:rFonts w:ascii="Arial Narrow" w:hAnsi="Arial Narrow"/>
          <w:i/>
          <w:iCs/>
        </w:rPr>
        <w:t>à</w:t>
      </w:r>
      <w:r>
        <w:rPr>
          <w:rFonts w:ascii="Arial Narrow" w:hAnsi="Arial Narrow"/>
          <w:i/>
          <w:iCs/>
          <w:spacing w:val="7"/>
        </w:rPr>
        <w:t xml:space="preserve"> </w:t>
      </w:r>
      <w:proofErr w:type="gramStart"/>
      <w:r>
        <w:rPr>
          <w:rFonts w:ascii="Arial Narrow" w:hAnsi="Arial Narrow"/>
          <w:i/>
          <w:iCs/>
        </w:rPr>
        <w:t>……………..........................……….</w:t>
      </w:r>
      <w:r>
        <w:rPr>
          <w:rFonts w:ascii="Arial Narrow" w:hAnsi="Arial Narrow"/>
          <w:i/>
          <w:iCs/>
          <w:spacing w:val="-1"/>
        </w:rPr>
        <w:t>.</w:t>
      </w:r>
      <w:r>
        <w:rPr>
          <w:rFonts w:ascii="Arial Narrow" w:hAnsi="Arial Narrow"/>
          <w:i/>
          <w:iCs/>
        </w:rPr>
        <w:t>,</w:t>
      </w:r>
      <w:proofErr w:type="gramEnd"/>
      <w:r>
        <w:rPr>
          <w:rFonts w:ascii="Arial Narrow" w:hAnsi="Arial Narrow"/>
          <w:i/>
          <w:iCs/>
          <w:spacing w:val="7"/>
        </w:rPr>
        <w:t xml:space="preserve"> </w:t>
      </w:r>
      <w:r>
        <w:rPr>
          <w:rFonts w:ascii="Arial Narrow" w:hAnsi="Arial Narrow"/>
          <w:i/>
          <w:iCs/>
        </w:rPr>
        <w:t>le</w:t>
      </w:r>
      <w:r>
        <w:rPr>
          <w:rFonts w:ascii="Arial Narrow" w:hAnsi="Arial Narrow"/>
          <w:i/>
          <w:iCs/>
          <w:spacing w:val="7"/>
        </w:rPr>
        <w:t xml:space="preserve"> </w:t>
      </w:r>
      <w:r>
        <w:rPr>
          <w:rFonts w:ascii="Arial Narrow" w:hAnsi="Arial Narrow"/>
          <w:i/>
          <w:iCs/>
        </w:rPr>
        <w:t>……………..........................………..</w:t>
      </w:r>
    </w:p>
    <w:p w:rsidR="00631370" w:rsidRDefault="00631370">
      <w:pPr>
        <w:spacing w:before="8"/>
        <w:rPr>
          <w:rFonts w:ascii="Arial Narrow" w:hAnsi="Arial Narrow"/>
        </w:rPr>
      </w:pPr>
    </w:p>
    <w:p w:rsidR="00631370" w:rsidRDefault="00631370">
      <w:pPr>
        <w:rPr>
          <w:rFonts w:ascii="Arial Narrow" w:hAnsi="Arial Narrow"/>
        </w:rPr>
      </w:pPr>
    </w:p>
    <w:p w:rsidR="00631370" w:rsidRDefault="008347A5">
      <w:pPr>
        <w:pStyle w:val="Retraitcorpsdetexte3"/>
        <w:tabs>
          <w:tab w:val="left" w:pos="3181"/>
        </w:tabs>
        <w:rPr>
          <w:rFonts w:ascii="Arial Narrow" w:hAnsi="Arial Narrow"/>
        </w:rPr>
      </w:pPr>
      <w:r>
        <w:rPr>
          <w:rFonts w:ascii="Arial Narrow" w:hAnsi="Arial Narrow"/>
          <w:i/>
          <w:iCs/>
        </w:rPr>
        <w:t>[Signature</w:t>
      </w:r>
      <w:r>
        <w:rPr>
          <w:rFonts w:ascii="Arial Narrow" w:hAnsi="Arial Narrow"/>
          <w:i/>
          <w:iCs/>
          <w:spacing w:val="6"/>
        </w:rPr>
        <w:t xml:space="preserve"> </w:t>
      </w:r>
      <w:r>
        <w:rPr>
          <w:rFonts w:ascii="Arial Narrow" w:hAnsi="Arial Narrow"/>
          <w:i/>
          <w:iCs/>
        </w:rPr>
        <w:t>de</w:t>
      </w:r>
      <w:r>
        <w:rPr>
          <w:rFonts w:ascii="Arial Narrow" w:hAnsi="Arial Narrow"/>
          <w:i/>
          <w:iCs/>
          <w:spacing w:val="6"/>
        </w:rPr>
        <w:t xml:space="preserve"> </w:t>
      </w:r>
      <w:r>
        <w:rPr>
          <w:rFonts w:ascii="Arial Narrow" w:hAnsi="Arial Narrow"/>
          <w:i/>
          <w:iCs/>
        </w:rPr>
        <w:t>la</w:t>
      </w:r>
      <w:r>
        <w:rPr>
          <w:rFonts w:ascii="Arial Narrow" w:hAnsi="Arial Narrow"/>
          <w:i/>
          <w:iCs/>
          <w:spacing w:val="6"/>
        </w:rPr>
        <w:t xml:space="preserve"> </w:t>
      </w:r>
      <w:r>
        <w:rPr>
          <w:rFonts w:ascii="Arial Narrow" w:hAnsi="Arial Narrow"/>
          <w:i/>
          <w:iCs/>
        </w:rPr>
        <w:t>banque</w:t>
      </w:r>
    </w:p>
    <w:p w:rsidR="00631370" w:rsidRDefault="00631370">
      <w:pPr>
        <w:pStyle w:val="Retraitcorpsdetexte3"/>
        <w:tabs>
          <w:tab w:val="left" w:pos="3181"/>
        </w:tabs>
        <w:ind w:firstLine="0"/>
        <w:rPr>
          <w:rFonts w:ascii="Arial Narrow" w:hAnsi="Arial Narrow"/>
        </w:rPr>
      </w:pPr>
    </w:p>
    <w:p w:rsidR="00631370" w:rsidRDefault="00631370">
      <w:pPr>
        <w:pStyle w:val="Retraitcorpsdetexte3"/>
        <w:tabs>
          <w:tab w:val="left" w:pos="3181"/>
        </w:tabs>
        <w:ind w:firstLine="0"/>
        <w:rPr>
          <w:rFonts w:ascii="Arial Narrow" w:hAnsi="Arial Narrow"/>
        </w:rPr>
      </w:pPr>
    </w:p>
    <w:p w:rsidR="00631370" w:rsidRDefault="00631370">
      <w:pPr>
        <w:pStyle w:val="Retraitcorpsdetexte3"/>
        <w:tabs>
          <w:tab w:val="left" w:pos="3181"/>
        </w:tabs>
        <w:ind w:firstLine="0"/>
        <w:rPr>
          <w:rFonts w:ascii="Arial Narrow" w:hAnsi="Arial Narrow"/>
        </w:rPr>
      </w:pPr>
    </w:p>
    <w:p w:rsidR="00631370" w:rsidRDefault="00631370">
      <w:pPr>
        <w:pStyle w:val="Retraitcorpsdetexte3"/>
        <w:tabs>
          <w:tab w:val="left" w:pos="3181"/>
        </w:tabs>
        <w:ind w:firstLine="0"/>
        <w:rPr>
          <w:rFonts w:ascii="Arial Narrow" w:hAnsi="Arial Narrow"/>
        </w:rPr>
      </w:pPr>
    </w:p>
    <w:p w:rsidR="00631370" w:rsidRDefault="00631370">
      <w:pPr>
        <w:pStyle w:val="Retraitcorpsdetexte3"/>
        <w:tabs>
          <w:tab w:val="left" w:pos="3181"/>
        </w:tabs>
        <w:ind w:firstLine="0"/>
        <w:rPr>
          <w:rFonts w:ascii="Arial Narrow" w:hAnsi="Arial Narrow"/>
        </w:rPr>
      </w:pPr>
    </w:p>
    <w:p w:rsidR="00631370" w:rsidRDefault="00631370">
      <w:pPr>
        <w:pStyle w:val="Retraitcorpsdetexte3"/>
        <w:tabs>
          <w:tab w:val="left" w:pos="3181"/>
        </w:tabs>
        <w:ind w:firstLine="0"/>
        <w:rPr>
          <w:rFonts w:ascii="Arial Narrow" w:hAnsi="Arial Narrow"/>
        </w:rPr>
      </w:pPr>
    </w:p>
    <w:p w:rsidR="00631370" w:rsidRDefault="00631370">
      <w:pPr>
        <w:pStyle w:val="Retraitcorpsdetexte3"/>
        <w:tabs>
          <w:tab w:val="left" w:pos="3181"/>
        </w:tabs>
        <w:ind w:firstLine="0"/>
        <w:rPr>
          <w:rFonts w:ascii="Arial Narrow" w:hAnsi="Arial Narrow"/>
        </w:rPr>
      </w:pPr>
    </w:p>
    <w:p w:rsidR="00631370" w:rsidRDefault="00631370">
      <w:pPr>
        <w:pStyle w:val="Retraitcorpsdetexte3"/>
        <w:tabs>
          <w:tab w:val="left" w:pos="3181"/>
        </w:tabs>
        <w:ind w:firstLine="0"/>
        <w:rPr>
          <w:rFonts w:ascii="Arial Narrow" w:hAnsi="Arial Narrow"/>
        </w:rPr>
      </w:pPr>
    </w:p>
    <w:p w:rsidR="00631370" w:rsidRDefault="00631370">
      <w:pPr>
        <w:pStyle w:val="Retraitcorpsdetexte3"/>
        <w:tabs>
          <w:tab w:val="left" w:pos="3181"/>
        </w:tabs>
        <w:ind w:firstLine="0"/>
        <w:rPr>
          <w:rFonts w:ascii="Arial Narrow" w:hAnsi="Arial Narrow"/>
        </w:rPr>
      </w:pPr>
    </w:p>
    <w:p w:rsidR="00631370" w:rsidRDefault="00631370">
      <w:pPr>
        <w:pStyle w:val="Retraitcorpsdetexte3"/>
        <w:tabs>
          <w:tab w:val="left" w:pos="3181"/>
        </w:tabs>
        <w:ind w:firstLine="0"/>
        <w:rPr>
          <w:rFonts w:ascii="Arial Narrow" w:hAnsi="Arial Narrow"/>
        </w:rPr>
      </w:pPr>
    </w:p>
    <w:p w:rsidR="00631370" w:rsidRDefault="008347A5">
      <w:pPr>
        <w:pStyle w:val="Titre1"/>
        <w:jc w:val="both"/>
        <w:rPr>
          <w:rFonts w:ascii="Arial Narrow" w:hAnsi="Arial Narrow"/>
        </w:rPr>
      </w:pPr>
      <w:r>
        <w:rPr>
          <w:rFonts w:ascii="Arial Narrow" w:hAnsi="Arial Narrow"/>
        </w:rPr>
        <w:lastRenderedPageBreak/>
        <w:t>ANNEXE 5</w:t>
      </w:r>
    </w:p>
    <w:p w:rsidR="00631370" w:rsidRDefault="00631370">
      <w:pPr>
        <w:rPr>
          <w:rFonts w:ascii="Arial Narrow" w:hAnsi="Arial Narrow"/>
        </w:rPr>
      </w:pPr>
    </w:p>
    <w:p w:rsidR="00631370" w:rsidRDefault="008347A5">
      <w:pPr>
        <w:tabs>
          <w:tab w:val="left" w:pos="0"/>
          <w:tab w:val="left" w:pos="605"/>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s>
        <w:jc w:val="center"/>
        <w:rPr>
          <w:rFonts w:ascii="Arial Narrow" w:hAnsi="Arial Narrow"/>
          <w:spacing w:val="-2"/>
        </w:rPr>
      </w:pPr>
      <w:r>
        <w:rPr>
          <w:rFonts w:ascii="Arial Narrow" w:hAnsi="Arial Narrow"/>
          <w:b/>
          <w:bCs/>
        </w:rPr>
        <w:t>MODÈLE DE CAUTION DE RETENUE DE GARANTIE</w:t>
      </w:r>
    </w:p>
    <w:p w:rsidR="00631370" w:rsidRDefault="00631370">
      <w:pPr>
        <w:rPr>
          <w:rFonts w:ascii="Arial Narrow" w:hAnsi="Arial Narrow" w:cs="Arial"/>
        </w:rPr>
      </w:pPr>
    </w:p>
    <w:p w:rsidR="00631370" w:rsidRDefault="008347A5">
      <w:pPr>
        <w:ind w:left="147" w:right="-20"/>
        <w:rPr>
          <w:rFonts w:ascii="Arial Narrow" w:hAnsi="Arial Narrow"/>
        </w:rPr>
      </w:pPr>
      <w:r>
        <w:rPr>
          <w:rFonts w:ascii="Arial Narrow" w:hAnsi="Arial Narrow"/>
        </w:rPr>
        <w:t>Banque</w:t>
      </w:r>
      <w:r>
        <w:rPr>
          <w:rFonts w:ascii="Arial Narrow" w:hAnsi="Arial Narrow"/>
          <w:spacing w:val="7"/>
        </w:rPr>
        <w:t xml:space="preserve"> </w:t>
      </w:r>
      <w:r>
        <w:rPr>
          <w:rFonts w:ascii="Arial Narrow" w:hAnsi="Arial Narrow"/>
        </w:rPr>
        <w:t>:</w:t>
      </w:r>
      <w:r>
        <w:rPr>
          <w:rFonts w:ascii="Arial Narrow" w:hAnsi="Arial Narrow"/>
          <w:spacing w:val="7"/>
        </w:rPr>
        <w:t xml:space="preserve"> </w:t>
      </w:r>
      <w:r>
        <w:rPr>
          <w:rFonts w:ascii="Arial Narrow" w:hAnsi="Arial Narrow"/>
        </w:rPr>
        <w:t>…………...........................……………………</w:t>
      </w:r>
    </w:p>
    <w:p w:rsidR="00631370" w:rsidRDefault="008347A5">
      <w:pPr>
        <w:spacing w:before="12"/>
        <w:ind w:left="147" w:right="-20"/>
        <w:rPr>
          <w:rFonts w:ascii="Arial Narrow" w:hAnsi="Arial Narrow"/>
        </w:rPr>
      </w:pPr>
      <w:r>
        <w:rPr>
          <w:rFonts w:ascii="Arial Narrow" w:hAnsi="Arial Narrow"/>
        </w:rPr>
        <w:t>Référence</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Caution</w:t>
      </w:r>
      <w:r>
        <w:rPr>
          <w:rFonts w:ascii="Arial Narrow" w:hAnsi="Arial Narrow"/>
          <w:spacing w:val="7"/>
        </w:rPr>
        <w:t xml:space="preserve"> </w:t>
      </w:r>
      <w:r>
        <w:rPr>
          <w:rFonts w:ascii="Arial Narrow" w:hAnsi="Arial Narrow"/>
        </w:rPr>
        <w:t>:</w:t>
      </w:r>
      <w:r>
        <w:rPr>
          <w:rFonts w:ascii="Arial Narrow" w:hAnsi="Arial Narrow"/>
          <w:spacing w:val="7"/>
        </w:rPr>
        <w:t xml:space="preserve"> </w:t>
      </w:r>
      <w:r>
        <w:rPr>
          <w:rFonts w:ascii="Arial Narrow" w:hAnsi="Arial Narrow"/>
        </w:rPr>
        <w:t>N°</w:t>
      </w:r>
      <w:r>
        <w:rPr>
          <w:rFonts w:ascii="Arial Narrow" w:hAnsi="Arial Narrow"/>
          <w:spacing w:val="7"/>
        </w:rPr>
        <w:t xml:space="preserve"> </w:t>
      </w:r>
      <w:r>
        <w:rPr>
          <w:rFonts w:ascii="Arial Narrow" w:hAnsi="Arial Narrow"/>
        </w:rPr>
        <w:t>…………...........................……………………</w:t>
      </w:r>
    </w:p>
    <w:p w:rsidR="00631370" w:rsidRDefault="008347A5">
      <w:pPr>
        <w:spacing w:before="12"/>
        <w:ind w:left="147" w:right="-20"/>
        <w:rPr>
          <w:rFonts w:ascii="Arial Narrow" w:hAnsi="Arial Narrow"/>
        </w:rPr>
      </w:pPr>
      <w:r>
        <w:rPr>
          <w:rFonts w:ascii="Arial Narrow" w:hAnsi="Arial Narrow"/>
        </w:rPr>
        <w:t>Adressée</w:t>
      </w:r>
      <w:r>
        <w:rPr>
          <w:rFonts w:ascii="Arial Narrow" w:hAnsi="Arial Narrow"/>
          <w:spacing w:val="7"/>
        </w:rPr>
        <w:t xml:space="preserve"> </w:t>
      </w:r>
      <w:r>
        <w:rPr>
          <w:rFonts w:ascii="Arial Narrow" w:hAnsi="Arial Narrow"/>
          <w:i/>
          <w:iCs/>
        </w:rPr>
        <w:t>[indiquer</w:t>
      </w:r>
      <w:r>
        <w:rPr>
          <w:rFonts w:ascii="Arial Narrow" w:hAnsi="Arial Narrow"/>
          <w:i/>
          <w:iCs/>
          <w:spacing w:val="6"/>
        </w:rPr>
        <w:t xml:space="preserve"> </w:t>
      </w:r>
      <w:r>
        <w:rPr>
          <w:rFonts w:ascii="Arial Narrow" w:hAnsi="Arial Narrow"/>
          <w:i/>
          <w:iCs/>
        </w:rPr>
        <w:t>le</w:t>
      </w:r>
      <w:r>
        <w:rPr>
          <w:rFonts w:ascii="Arial Narrow" w:hAnsi="Arial Narrow"/>
          <w:i/>
          <w:iCs/>
          <w:spacing w:val="6"/>
        </w:rPr>
        <w:t xml:space="preserve"> </w:t>
      </w:r>
      <w:r>
        <w:rPr>
          <w:rFonts w:ascii="Arial Narrow" w:hAnsi="Arial Narrow"/>
          <w:i/>
          <w:iCs/>
        </w:rPr>
        <w:t>Maître</w:t>
      </w:r>
      <w:r>
        <w:rPr>
          <w:rFonts w:ascii="Arial Narrow" w:hAnsi="Arial Narrow"/>
          <w:i/>
          <w:iCs/>
          <w:spacing w:val="6"/>
        </w:rPr>
        <w:t xml:space="preserve"> </w:t>
      </w:r>
      <w:r>
        <w:rPr>
          <w:rFonts w:ascii="Arial Narrow" w:hAnsi="Arial Narrow"/>
          <w:i/>
          <w:iCs/>
        </w:rPr>
        <w:t>d’Ouvrage Délégué]</w:t>
      </w:r>
    </w:p>
    <w:p w:rsidR="00631370" w:rsidRDefault="008347A5">
      <w:pPr>
        <w:spacing w:before="50"/>
        <w:ind w:left="147" w:right="-20"/>
        <w:rPr>
          <w:rFonts w:ascii="Arial Narrow" w:hAnsi="Arial Narrow"/>
        </w:rPr>
      </w:pPr>
      <w:r>
        <w:rPr>
          <w:rFonts w:ascii="Arial Narrow" w:hAnsi="Arial Narrow"/>
          <w:i/>
          <w:iCs/>
        </w:rPr>
        <w:t>[Adresse</w:t>
      </w:r>
      <w:r>
        <w:rPr>
          <w:rFonts w:ascii="Arial Narrow" w:hAnsi="Arial Narrow"/>
          <w:i/>
          <w:iCs/>
          <w:spacing w:val="6"/>
        </w:rPr>
        <w:t xml:space="preserve"> </w:t>
      </w:r>
      <w:r>
        <w:rPr>
          <w:rFonts w:ascii="Arial Narrow" w:hAnsi="Arial Narrow"/>
          <w:i/>
          <w:iCs/>
        </w:rPr>
        <w:t>du</w:t>
      </w:r>
      <w:r>
        <w:rPr>
          <w:rFonts w:ascii="Arial Narrow" w:hAnsi="Arial Narrow"/>
          <w:i/>
          <w:iCs/>
          <w:spacing w:val="6"/>
        </w:rPr>
        <w:t xml:space="preserve"> </w:t>
      </w:r>
      <w:r>
        <w:rPr>
          <w:rFonts w:ascii="Arial Narrow" w:hAnsi="Arial Narrow"/>
          <w:i/>
          <w:iCs/>
        </w:rPr>
        <w:t>Maître</w:t>
      </w:r>
      <w:r>
        <w:rPr>
          <w:rFonts w:ascii="Arial Narrow" w:hAnsi="Arial Narrow"/>
          <w:i/>
          <w:iCs/>
          <w:spacing w:val="6"/>
        </w:rPr>
        <w:t xml:space="preserve"> </w:t>
      </w:r>
      <w:r>
        <w:rPr>
          <w:rFonts w:ascii="Arial Narrow" w:hAnsi="Arial Narrow"/>
          <w:i/>
          <w:iCs/>
        </w:rPr>
        <w:t>d’Ouvrage Délégué]</w:t>
      </w:r>
    </w:p>
    <w:p w:rsidR="00631370" w:rsidRDefault="00631370">
      <w:pPr>
        <w:spacing w:before="18"/>
        <w:rPr>
          <w:rFonts w:ascii="Arial Narrow" w:hAnsi="Arial Narrow"/>
        </w:rPr>
      </w:pPr>
    </w:p>
    <w:p w:rsidR="00631370" w:rsidRDefault="008347A5">
      <w:pPr>
        <w:ind w:left="147" w:right="-20"/>
        <w:rPr>
          <w:rFonts w:ascii="Arial Narrow" w:hAnsi="Arial Narrow"/>
        </w:rPr>
      </w:pPr>
      <w:proofErr w:type="gramStart"/>
      <w:r>
        <w:rPr>
          <w:rFonts w:ascii="Arial Narrow" w:hAnsi="Arial Narrow"/>
        </w:rPr>
        <w:t>ci-dessous</w:t>
      </w:r>
      <w:proofErr w:type="gramEnd"/>
      <w:r>
        <w:rPr>
          <w:rFonts w:ascii="Arial Narrow" w:hAnsi="Arial Narrow"/>
          <w:spacing w:val="7"/>
        </w:rPr>
        <w:t xml:space="preserve"> </w:t>
      </w:r>
      <w:r>
        <w:rPr>
          <w:rFonts w:ascii="Arial Narrow" w:hAnsi="Arial Narrow"/>
        </w:rPr>
        <w:t>désigné</w:t>
      </w:r>
      <w:r>
        <w:rPr>
          <w:rFonts w:ascii="Arial Narrow" w:hAnsi="Arial Narrow"/>
          <w:spacing w:val="7"/>
        </w:rPr>
        <w:t xml:space="preserve"> </w:t>
      </w:r>
      <w:r>
        <w:rPr>
          <w:rFonts w:ascii="Arial Narrow" w:hAnsi="Arial Narrow"/>
        </w:rPr>
        <w:t>«</w:t>
      </w:r>
      <w:r>
        <w:rPr>
          <w:rFonts w:ascii="Arial Narrow" w:hAnsi="Arial Narrow"/>
          <w:spacing w:val="7"/>
        </w:rPr>
        <w:t xml:space="preserve"> </w:t>
      </w:r>
      <w:r>
        <w:rPr>
          <w:rFonts w:ascii="Arial Narrow" w:hAnsi="Arial Narrow"/>
        </w:rPr>
        <w:t>le</w:t>
      </w:r>
      <w:r>
        <w:rPr>
          <w:rFonts w:ascii="Arial Narrow" w:hAnsi="Arial Narrow"/>
          <w:spacing w:val="7"/>
        </w:rPr>
        <w:t xml:space="preserve"> </w:t>
      </w:r>
      <w:r>
        <w:rPr>
          <w:rFonts w:ascii="Arial Narrow" w:hAnsi="Arial Narrow"/>
        </w:rPr>
        <w:t>Maître</w:t>
      </w:r>
      <w:r>
        <w:rPr>
          <w:rFonts w:ascii="Arial Narrow" w:hAnsi="Arial Narrow"/>
          <w:spacing w:val="7"/>
        </w:rPr>
        <w:t xml:space="preserve"> </w:t>
      </w:r>
      <w:r>
        <w:rPr>
          <w:rFonts w:ascii="Arial Narrow" w:hAnsi="Arial Narrow"/>
        </w:rPr>
        <w:t>d’Ouvrage Délégué</w:t>
      </w:r>
      <w:r>
        <w:rPr>
          <w:rFonts w:ascii="Arial Narrow" w:hAnsi="Arial Narrow"/>
          <w:spacing w:val="7"/>
        </w:rPr>
        <w:t xml:space="preserve"> </w:t>
      </w:r>
      <w:r>
        <w:rPr>
          <w:rFonts w:ascii="Arial Narrow" w:hAnsi="Arial Narrow"/>
        </w:rPr>
        <w:t>»</w:t>
      </w:r>
    </w:p>
    <w:p w:rsidR="00631370" w:rsidRDefault="00631370">
      <w:pPr>
        <w:spacing w:before="9"/>
        <w:rPr>
          <w:rFonts w:ascii="Arial Narrow" w:hAnsi="Arial Narrow"/>
        </w:rPr>
      </w:pPr>
    </w:p>
    <w:p w:rsidR="00631370" w:rsidRDefault="008347A5">
      <w:pPr>
        <w:ind w:left="147" w:right="-215"/>
        <w:rPr>
          <w:rFonts w:ascii="Arial Narrow" w:hAnsi="Arial Narrow"/>
        </w:rPr>
      </w:pPr>
      <w:r>
        <w:rPr>
          <w:rFonts w:ascii="Arial Narrow" w:hAnsi="Arial Narrow"/>
        </w:rPr>
        <w:t>Attendu que...……............……………</w:t>
      </w:r>
      <w:proofErr w:type="gramStart"/>
      <w:r>
        <w:rPr>
          <w:rFonts w:ascii="Arial Narrow" w:hAnsi="Arial Narrow"/>
        </w:rPr>
        <w:t>…</w:t>
      </w:r>
      <w:r>
        <w:rPr>
          <w:rFonts w:ascii="Arial Narrow" w:hAnsi="Arial Narrow"/>
          <w:i/>
          <w:iCs/>
        </w:rPr>
        <w:t>[</w:t>
      </w:r>
      <w:proofErr w:type="gramEnd"/>
      <w:r>
        <w:rPr>
          <w:rFonts w:ascii="Arial Narrow" w:hAnsi="Arial Narrow"/>
          <w:i/>
          <w:iCs/>
        </w:rPr>
        <w:t>nom et adresse de l’entreprise]</w:t>
      </w:r>
      <w:r>
        <w:rPr>
          <w:rFonts w:ascii="Arial Narrow" w:hAnsi="Arial Narrow"/>
        </w:rPr>
        <w:t>,</w:t>
      </w:r>
    </w:p>
    <w:p w:rsidR="00631370" w:rsidRDefault="008347A5">
      <w:pPr>
        <w:spacing w:before="12"/>
        <w:ind w:left="147" w:right="-213"/>
        <w:rPr>
          <w:rFonts w:ascii="Arial Narrow" w:hAnsi="Arial Narrow"/>
        </w:rPr>
      </w:pPr>
      <w:proofErr w:type="gramStart"/>
      <w:r>
        <w:rPr>
          <w:rFonts w:ascii="Arial Narrow" w:hAnsi="Arial Narrow"/>
        </w:rPr>
        <w:t>ci-dessous</w:t>
      </w:r>
      <w:proofErr w:type="gramEnd"/>
      <w:r>
        <w:rPr>
          <w:rFonts w:ascii="Arial Narrow" w:hAnsi="Arial Narrow"/>
          <w:spacing w:val="14"/>
        </w:rPr>
        <w:t xml:space="preserve"> </w:t>
      </w:r>
      <w:r>
        <w:rPr>
          <w:rFonts w:ascii="Arial Narrow" w:hAnsi="Arial Narrow"/>
        </w:rPr>
        <w:t>désigné</w:t>
      </w:r>
      <w:r>
        <w:rPr>
          <w:rFonts w:ascii="Arial Narrow" w:hAnsi="Arial Narrow"/>
          <w:spacing w:val="14"/>
        </w:rPr>
        <w:t xml:space="preserve"> </w:t>
      </w:r>
      <w:r>
        <w:rPr>
          <w:rFonts w:ascii="Arial Narrow" w:hAnsi="Arial Narrow"/>
        </w:rPr>
        <w:t>«</w:t>
      </w:r>
      <w:r>
        <w:rPr>
          <w:rFonts w:ascii="Arial Narrow" w:hAnsi="Arial Narrow"/>
          <w:spacing w:val="14"/>
        </w:rPr>
        <w:t xml:space="preserve"> </w:t>
      </w:r>
      <w:r>
        <w:rPr>
          <w:rFonts w:ascii="Arial Narrow" w:hAnsi="Arial Narrow"/>
        </w:rPr>
        <w:t>l’entrepreneur</w:t>
      </w:r>
      <w:r>
        <w:rPr>
          <w:rFonts w:ascii="Arial Narrow" w:hAnsi="Arial Narrow"/>
          <w:spacing w:val="14"/>
        </w:rPr>
        <w:t xml:space="preserve"> </w:t>
      </w:r>
      <w:r>
        <w:rPr>
          <w:rFonts w:ascii="Arial Narrow" w:hAnsi="Arial Narrow"/>
        </w:rPr>
        <w:t>»,</w:t>
      </w:r>
      <w:r>
        <w:rPr>
          <w:rFonts w:ascii="Arial Narrow" w:hAnsi="Arial Narrow"/>
          <w:spacing w:val="14"/>
        </w:rPr>
        <w:t xml:space="preserve"> </w:t>
      </w:r>
      <w:r>
        <w:rPr>
          <w:rFonts w:ascii="Arial Narrow" w:hAnsi="Arial Narrow"/>
        </w:rPr>
        <w:t>s’est</w:t>
      </w:r>
      <w:r>
        <w:rPr>
          <w:rFonts w:ascii="Arial Narrow" w:hAnsi="Arial Narrow"/>
          <w:spacing w:val="14"/>
        </w:rPr>
        <w:t xml:space="preserve"> </w:t>
      </w:r>
      <w:r>
        <w:rPr>
          <w:rFonts w:ascii="Arial Narrow" w:hAnsi="Arial Narrow"/>
        </w:rPr>
        <w:t>engagé,</w:t>
      </w:r>
      <w:r>
        <w:rPr>
          <w:rFonts w:ascii="Arial Narrow" w:hAnsi="Arial Narrow"/>
          <w:spacing w:val="14"/>
        </w:rPr>
        <w:t xml:space="preserve"> </w:t>
      </w:r>
      <w:r>
        <w:rPr>
          <w:rFonts w:ascii="Arial Narrow" w:hAnsi="Arial Narrow"/>
        </w:rPr>
        <w:t>en</w:t>
      </w:r>
      <w:r>
        <w:rPr>
          <w:rFonts w:ascii="Arial Narrow" w:hAnsi="Arial Narrow"/>
          <w:spacing w:val="14"/>
        </w:rPr>
        <w:t xml:space="preserve"> </w:t>
      </w:r>
      <w:r>
        <w:rPr>
          <w:rFonts w:ascii="Arial Narrow" w:hAnsi="Arial Narrow"/>
        </w:rPr>
        <w:t>exécution</w:t>
      </w:r>
      <w:r>
        <w:rPr>
          <w:rFonts w:ascii="Arial Narrow" w:hAnsi="Arial Narrow"/>
          <w:spacing w:val="14"/>
        </w:rPr>
        <w:t xml:space="preserve"> </w:t>
      </w:r>
      <w:r>
        <w:rPr>
          <w:rFonts w:ascii="Arial Narrow" w:hAnsi="Arial Narrow"/>
        </w:rPr>
        <w:t>du</w:t>
      </w:r>
      <w:r>
        <w:rPr>
          <w:rFonts w:ascii="Arial Narrow" w:hAnsi="Arial Narrow"/>
          <w:spacing w:val="14"/>
        </w:rPr>
        <w:t xml:space="preserve"> </w:t>
      </w:r>
      <w:r>
        <w:rPr>
          <w:rFonts w:ascii="Arial Narrow" w:hAnsi="Arial Narrow"/>
        </w:rPr>
        <w:t>marché,</w:t>
      </w:r>
      <w:r>
        <w:rPr>
          <w:rFonts w:ascii="Arial Narrow" w:hAnsi="Arial Narrow"/>
          <w:spacing w:val="14"/>
        </w:rPr>
        <w:t xml:space="preserve"> </w:t>
      </w:r>
      <w:r>
        <w:rPr>
          <w:rFonts w:ascii="Arial Narrow" w:hAnsi="Arial Narrow"/>
        </w:rPr>
        <w:t>à</w:t>
      </w:r>
      <w:r>
        <w:rPr>
          <w:rFonts w:ascii="Arial Narrow" w:hAnsi="Arial Narrow"/>
          <w:spacing w:val="14"/>
        </w:rPr>
        <w:t xml:space="preserve"> </w:t>
      </w:r>
      <w:r>
        <w:rPr>
          <w:rFonts w:ascii="Arial Narrow" w:hAnsi="Arial Narrow"/>
        </w:rPr>
        <w:t>réaliser</w:t>
      </w:r>
      <w:r>
        <w:rPr>
          <w:rFonts w:ascii="Arial Narrow" w:hAnsi="Arial Narrow"/>
          <w:spacing w:val="14"/>
        </w:rPr>
        <w:t xml:space="preserve"> </w:t>
      </w:r>
      <w:r>
        <w:rPr>
          <w:rFonts w:ascii="Arial Narrow" w:hAnsi="Arial Narrow"/>
        </w:rPr>
        <w:t>les</w:t>
      </w:r>
      <w:r>
        <w:rPr>
          <w:rFonts w:ascii="Arial Narrow" w:hAnsi="Arial Narrow"/>
          <w:spacing w:val="14"/>
        </w:rPr>
        <w:t xml:space="preserve"> </w:t>
      </w:r>
      <w:r>
        <w:rPr>
          <w:rFonts w:ascii="Arial Narrow" w:hAnsi="Arial Narrow"/>
        </w:rPr>
        <w:t>travaux de</w:t>
      </w:r>
      <w:r>
        <w:rPr>
          <w:rFonts w:ascii="Arial Narrow" w:hAnsi="Arial Narrow"/>
          <w:spacing w:val="7"/>
        </w:rPr>
        <w:t xml:space="preserve"> </w:t>
      </w:r>
      <w:r>
        <w:rPr>
          <w:rFonts w:ascii="Arial Narrow" w:hAnsi="Arial Narrow"/>
          <w:i/>
          <w:iCs/>
        </w:rPr>
        <w:t>[indiquer</w:t>
      </w:r>
      <w:r>
        <w:rPr>
          <w:rFonts w:ascii="Arial Narrow" w:hAnsi="Arial Narrow"/>
          <w:i/>
          <w:iCs/>
          <w:spacing w:val="6"/>
        </w:rPr>
        <w:t xml:space="preserve"> </w:t>
      </w:r>
      <w:r>
        <w:rPr>
          <w:rFonts w:ascii="Arial Narrow" w:hAnsi="Arial Narrow"/>
          <w:i/>
          <w:iCs/>
        </w:rPr>
        <w:t>l’objet</w:t>
      </w:r>
      <w:r>
        <w:rPr>
          <w:rFonts w:ascii="Arial Narrow" w:hAnsi="Arial Narrow"/>
          <w:i/>
          <w:iCs/>
          <w:spacing w:val="6"/>
        </w:rPr>
        <w:t xml:space="preserve"> </w:t>
      </w:r>
      <w:r>
        <w:rPr>
          <w:rFonts w:ascii="Arial Narrow" w:hAnsi="Arial Narrow"/>
          <w:i/>
          <w:iCs/>
        </w:rPr>
        <w:t>des</w:t>
      </w:r>
      <w:r>
        <w:rPr>
          <w:rFonts w:ascii="Arial Narrow" w:hAnsi="Arial Narrow"/>
          <w:i/>
          <w:iCs/>
          <w:spacing w:val="6"/>
        </w:rPr>
        <w:t xml:space="preserve"> </w:t>
      </w:r>
      <w:r>
        <w:rPr>
          <w:rFonts w:ascii="Arial Narrow" w:hAnsi="Arial Narrow"/>
          <w:i/>
          <w:iCs/>
        </w:rPr>
        <w:t>travaux]</w:t>
      </w:r>
    </w:p>
    <w:p w:rsidR="00631370" w:rsidRDefault="00631370">
      <w:pPr>
        <w:spacing w:before="9"/>
        <w:rPr>
          <w:rFonts w:ascii="Arial Narrow" w:hAnsi="Arial Narrow"/>
        </w:rPr>
      </w:pPr>
    </w:p>
    <w:p w:rsidR="00631370" w:rsidRDefault="008347A5">
      <w:pPr>
        <w:ind w:left="147" w:right="-214"/>
        <w:rPr>
          <w:rFonts w:ascii="Arial Narrow" w:hAnsi="Arial Narrow"/>
        </w:rPr>
      </w:pPr>
      <w:r>
        <w:rPr>
          <w:rFonts w:ascii="Arial Narrow" w:hAnsi="Arial Narrow"/>
        </w:rPr>
        <w:t>Attendu</w:t>
      </w:r>
      <w:r>
        <w:rPr>
          <w:rFonts w:ascii="Arial Narrow" w:hAnsi="Arial Narrow"/>
          <w:spacing w:val="7"/>
        </w:rPr>
        <w:t xml:space="preserve"> </w:t>
      </w:r>
      <w:r>
        <w:rPr>
          <w:rFonts w:ascii="Arial Narrow" w:hAnsi="Arial Narrow"/>
        </w:rPr>
        <w:t>qu’il</w:t>
      </w:r>
      <w:r>
        <w:rPr>
          <w:rFonts w:ascii="Arial Narrow" w:hAnsi="Arial Narrow"/>
          <w:spacing w:val="7"/>
        </w:rPr>
        <w:t xml:space="preserve"> </w:t>
      </w:r>
      <w:r>
        <w:rPr>
          <w:rFonts w:ascii="Arial Narrow" w:hAnsi="Arial Narrow"/>
        </w:rPr>
        <w:t>est</w:t>
      </w:r>
      <w:r>
        <w:rPr>
          <w:rFonts w:ascii="Arial Narrow" w:hAnsi="Arial Narrow"/>
          <w:spacing w:val="7"/>
        </w:rPr>
        <w:t xml:space="preserve"> </w:t>
      </w:r>
      <w:r>
        <w:rPr>
          <w:rFonts w:ascii="Arial Narrow" w:hAnsi="Arial Narrow"/>
        </w:rPr>
        <w:t>stipulé</w:t>
      </w:r>
      <w:r>
        <w:rPr>
          <w:rFonts w:ascii="Arial Narrow" w:hAnsi="Arial Narrow"/>
          <w:spacing w:val="7"/>
        </w:rPr>
        <w:t xml:space="preserve"> </w:t>
      </w:r>
      <w:r>
        <w:rPr>
          <w:rFonts w:ascii="Arial Narrow" w:hAnsi="Arial Narrow"/>
        </w:rPr>
        <w:t>dans</w:t>
      </w:r>
      <w:r>
        <w:rPr>
          <w:rFonts w:ascii="Arial Narrow" w:hAnsi="Arial Narrow"/>
          <w:spacing w:val="7"/>
        </w:rPr>
        <w:t xml:space="preserve"> </w:t>
      </w:r>
      <w:r>
        <w:rPr>
          <w:rFonts w:ascii="Arial Narrow" w:hAnsi="Arial Narrow"/>
        </w:rPr>
        <w:t>le</w:t>
      </w:r>
      <w:r>
        <w:rPr>
          <w:rFonts w:ascii="Arial Narrow" w:hAnsi="Arial Narrow"/>
          <w:spacing w:val="7"/>
        </w:rPr>
        <w:t xml:space="preserve"> </w:t>
      </w:r>
      <w:r>
        <w:rPr>
          <w:rFonts w:ascii="Arial Narrow" w:hAnsi="Arial Narrow"/>
        </w:rPr>
        <w:t>marché</w:t>
      </w:r>
      <w:r>
        <w:rPr>
          <w:rFonts w:ascii="Arial Narrow" w:hAnsi="Arial Narrow"/>
          <w:spacing w:val="7"/>
        </w:rPr>
        <w:t xml:space="preserve"> </w:t>
      </w:r>
      <w:r>
        <w:rPr>
          <w:rFonts w:ascii="Arial Narrow" w:hAnsi="Arial Narrow"/>
        </w:rPr>
        <w:t>que</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retenue</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garantie</w:t>
      </w:r>
      <w:r>
        <w:rPr>
          <w:rFonts w:ascii="Arial Narrow" w:hAnsi="Arial Narrow"/>
          <w:spacing w:val="7"/>
        </w:rPr>
        <w:t xml:space="preserve"> </w:t>
      </w:r>
      <w:r>
        <w:rPr>
          <w:rFonts w:ascii="Arial Narrow" w:hAnsi="Arial Narrow"/>
        </w:rPr>
        <w:t>fixée</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i/>
          <w:iCs/>
        </w:rPr>
        <w:t>[pourcentage</w:t>
      </w:r>
      <w:r>
        <w:rPr>
          <w:rFonts w:ascii="Arial Narrow" w:hAnsi="Arial Narrow"/>
          <w:i/>
          <w:iCs/>
          <w:spacing w:val="6"/>
        </w:rPr>
        <w:t xml:space="preserve"> </w:t>
      </w:r>
      <w:r>
        <w:rPr>
          <w:rFonts w:ascii="Arial Narrow" w:hAnsi="Arial Narrow"/>
          <w:i/>
          <w:iCs/>
        </w:rPr>
        <w:t>inférieur</w:t>
      </w:r>
      <w:r>
        <w:rPr>
          <w:rFonts w:ascii="Arial Narrow" w:hAnsi="Arial Narrow"/>
          <w:i/>
          <w:iCs/>
          <w:spacing w:val="6"/>
        </w:rPr>
        <w:t xml:space="preserve"> </w:t>
      </w:r>
      <w:r>
        <w:rPr>
          <w:rFonts w:ascii="Arial Narrow" w:hAnsi="Arial Narrow"/>
          <w:i/>
          <w:iCs/>
        </w:rPr>
        <w:t>à</w:t>
      </w:r>
      <w:r>
        <w:rPr>
          <w:rFonts w:ascii="Arial Narrow" w:hAnsi="Arial Narrow"/>
          <w:i/>
          <w:iCs/>
          <w:spacing w:val="6"/>
        </w:rPr>
        <w:t xml:space="preserve"> </w:t>
      </w:r>
      <w:r>
        <w:rPr>
          <w:rFonts w:ascii="Arial Narrow" w:hAnsi="Arial Narrow"/>
          <w:i/>
          <w:iCs/>
        </w:rPr>
        <w:t>10%</w:t>
      </w:r>
      <w:r>
        <w:rPr>
          <w:rFonts w:ascii="Arial Narrow" w:hAnsi="Arial Narrow"/>
          <w:i/>
          <w:iCs/>
          <w:spacing w:val="6"/>
        </w:rPr>
        <w:t xml:space="preserve"> </w:t>
      </w:r>
      <w:r>
        <w:rPr>
          <w:rFonts w:ascii="Arial Narrow" w:hAnsi="Arial Narrow"/>
          <w:b/>
          <w:bCs/>
          <w:i/>
          <w:iCs/>
        </w:rPr>
        <w:t>à préciser</w:t>
      </w:r>
      <w:r>
        <w:rPr>
          <w:rFonts w:ascii="Arial Narrow" w:hAnsi="Arial Narrow"/>
          <w:i/>
          <w:iCs/>
        </w:rPr>
        <w:t xml:space="preserve">] </w:t>
      </w:r>
      <w:r>
        <w:rPr>
          <w:rFonts w:ascii="Arial Narrow" w:hAnsi="Arial Narrow"/>
          <w:i/>
          <w:iCs/>
          <w:spacing w:val="-19"/>
        </w:rPr>
        <w:t xml:space="preserve"> </w:t>
      </w:r>
      <w:r>
        <w:rPr>
          <w:rFonts w:ascii="Arial Narrow" w:hAnsi="Arial Narrow"/>
        </w:rPr>
        <w:t>du</w:t>
      </w:r>
      <w:r>
        <w:rPr>
          <w:rFonts w:ascii="Arial Narrow" w:hAnsi="Arial Narrow"/>
          <w:spacing w:val="7"/>
        </w:rPr>
        <w:t xml:space="preserve"> </w:t>
      </w:r>
      <w:r>
        <w:rPr>
          <w:rFonts w:ascii="Arial Narrow" w:hAnsi="Arial Narrow"/>
        </w:rPr>
        <w:t>montant</w:t>
      </w:r>
      <w:r>
        <w:rPr>
          <w:rFonts w:ascii="Arial Narrow" w:hAnsi="Arial Narrow"/>
          <w:spacing w:val="7"/>
        </w:rPr>
        <w:t xml:space="preserve"> </w:t>
      </w:r>
      <w:r>
        <w:rPr>
          <w:rFonts w:ascii="Arial Narrow" w:hAnsi="Arial Narrow"/>
        </w:rPr>
        <w:t>du</w:t>
      </w:r>
      <w:r>
        <w:rPr>
          <w:rFonts w:ascii="Arial Narrow" w:hAnsi="Arial Narrow"/>
          <w:spacing w:val="7"/>
        </w:rPr>
        <w:t xml:space="preserve"> </w:t>
      </w:r>
      <w:r>
        <w:rPr>
          <w:rFonts w:ascii="Arial Narrow" w:hAnsi="Arial Narrow"/>
        </w:rPr>
        <w:t>marché</w:t>
      </w:r>
      <w:r>
        <w:rPr>
          <w:rFonts w:ascii="Arial Narrow" w:hAnsi="Arial Narrow"/>
          <w:spacing w:val="7"/>
        </w:rPr>
        <w:t xml:space="preserve"> </w:t>
      </w:r>
      <w:r>
        <w:rPr>
          <w:rFonts w:ascii="Arial Narrow" w:hAnsi="Arial Narrow"/>
        </w:rPr>
        <w:t>peut</w:t>
      </w:r>
      <w:r>
        <w:rPr>
          <w:rFonts w:ascii="Arial Narrow" w:hAnsi="Arial Narrow"/>
          <w:spacing w:val="7"/>
        </w:rPr>
        <w:t xml:space="preserve"> </w:t>
      </w:r>
      <w:r>
        <w:rPr>
          <w:rFonts w:ascii="Arial Narrow" w:hAnsi="Arial Narrow"/>
        </w:rPr>
        <w:t>être</w:t>
      </w:r>
      <w:r>
        <w:rPr>
          <w:rFonts w:ascii="Arial Narrow" w:hAnsi="Arial Narrow"/>
          <w:spacing w:val="7"/>
        </w:rPr>
        <w:t xml:space="preserve"> </w:t>
      </w:r>
      <w:proofErr w:type="gramStart"/>
      <w:r>
        <w:rPr>
          <w:rFonts w:ascii="Arial Narrow" w:hAnsi="Arial Narrow"/>
        </w:rPr>
        <w:t>remplacé</w:t>
      </w:r>
      <w:proofErr w:type="gramEnd"/>
      <w:r>
        <w:rPr>
          <w:rFonts w:ascii="Arial Narrow" w:hAnsi="Arial Narrow"/>
          <w:spacing w:val="7"/>
        </w:rPr>
        <w:t xml:space="preserve"> </w:t>
      </w:r>
      <w:r>
        <w:rPr>
          <w:rFonts w:ascii="Arial Narrow" w:hAnsi="Arial Narrow"/>
        </w:rPr>
        <w:t>par</w:t>
      </w:r>
      <w:r>
        <w:rPr>
          <w:rFonts w:ascii="Arial Narrow" w:hAnsi="Arial Narrow"/>
          <w:spacing w:val="7"/>
        </w:rPr>
        <w:t xml:space="preserve"> </w:t>
      </w:r>
      <w:r>
        <w:rPr>
          <w:rFonts w:ascii="Arial Narrow" w:hAnsi="Arial Narrow"/>
        </w:rPr>
        <w:t>une</w:t>
      </w:r>
      <w:r>
        <w:rPr>
          <w:rFonts w:ascii="Arial Narrow" w:hAnsi="Arial Narrow"/>
          <w:spacing w:val="7"/>
        </w:rPr>
        <w:t xml:space="preserve"> </w:t>
      </w:r>
      <w:r>
        <w:rPr>
          <w:rFonts w:ascii="Arial Narrow" w:hAnsi="Arial Narrow"/>
        </w:rPr>
        <w:t>caution</w:t>
      </w:r>
      <w:r>
        <w:rPr>
          <w:rFonts w:ascii="Arial Narrow" w:hAnsi="Arial Narrow"/>
          <w:spacing w:val="7"/>
        </w:rPr>
        <w:t xml:space="preserve"> </w:t>
      </w:r>
      <w:r>
        <w:rPr>
          <w:rFonts w:ascii="Arial Narrow" w:hAnsi="Arial Narrow"/>
        </w:rPr>
        <w:t>solidaire,</w:t>
      </w:r>
    </w:p>
    <w:p w:rsidR="00631370" w:rsidRDefault="008347A5">
      <w:pPr>
        <w:ind w:left="147" w:right="-20"/>
        <w:rPr>
          <w:rFonts w:ascii="Arial Narrow" w:hAnsi="Arial Narrow"/>
        </w:rPr>
      </w:pPr>
      <w:r>
        <w:rPr>
          <w:rFonts w:ascii="Arial Narrow" w:hAnsi="Arial Narrow"/>
        </w:rPr>
        <w:t>Attendu</w:t>
      </w:r>
      <w:r>
        <w:rPr>
          <w:rFonts w:ascii="Arial Narrow" w:hAnsi="Arial Narrow"/>
          <w:spacing w:val="7"/>
        </w:rPr>
        <w:t xml:space="preserve"> </w:t>
      </w:r>
      <w:r>
        <w:rPr>
          <w:rFonts w:ascii="Arial Narrow" w:hAnsi="Arial Narrow"/>
        </w:rPr>
        <w:t>que</w:t>
      </w:r>
      <w:r>
        <w:rPr>
          <w:rFonts w:ascii="Arial Narrow" w:hAnsi="Arial Narrow"/>
          <w:spacing w:val="7"/>
        </w:rPr>
        <w:t xml:space="preserve"> </w:t>
      </w:r>
      <w:r>
        <w:rPr>
          <w:rFonts w:ascii="Arial Narrow" w:hAnsi="Arial Narrow"/>
        </w:rPr>
        <w:t>nous</w:t>
      </w:r>
      <w:r>
        <w:rPr>
          <w:rFonts w:ascii="Arial Narrow" w:hAnsi="Arial Narrow"/>
          <w:spacing w:val="7"/>
        </w:rPr>
        <w:t xml:space="preserve"> </w:t>
      </w:r>
      <w:r>
        <w:rPr>
          <w:rFonts w:ascii="Arial Narrow" w:hAnsi="Arial Narrow"/>
        </w:rPr>
        <w:t>avons</w:t>
      </w:r>
      <w:r>
        <w:rPr>
          <w:rFonts w:ascii="Arial Narrow" w:hAnsi="Arial Narrow"/>
          <w:spacing w:val="7"/>
        </w:rPr>
        <w:t xml:space="preserve"> </w:t>
      </w:r>
      <w:r>
        <w:rPr>
          <w:rFonts w:ascii="Arial Narrow" w:hAnsi="Arial Narrow"/>
        </w:rPr>
        <w:t>convenu</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donner</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rPr>
        <w:t>l’entrepreneur</w:t>
      </w:r>
      <w:r>
        <w:rPr>
          <w:rFonts w:ascii="Arial Narrow" w:hAnsi="Arial Narrow"/>
          <w:spacing w:val="7"/>
        </w:rPr>
        <w:t xml:space="preserve"> </w:t>
      </w:r>
      <w:r>
        <w:rPr>
          <w:rFonts w:ascii="Arial Narrow" w:hAnsi="Arial Narrow"/>
        </w:rPr>
        <w:t>cette</w:t>
      </w:r>
      <w:r>
        <w:rPr>
          <w:rFonts w:ascii="Arial Narrow" w:hAnsi="Arial Narrow"/>
          <w:spacing w:val="7"/>
        </w:rPr>
        <w:t xml:space="preserve"> </w:t>
      </w:r>
      <w:r>
        <w:rPr>
          <w:rFonts w:ascii="Arial Narrow" w:hAnsi="Arial Narrow"/>
        </w:rPr>
        <w:t>caution,</w:t>
      </w:r>
    </w:p>
    <w:p w:rsidR="00631370" w:rsidRDefault="008347A5">
      <w:pPr>
        <w:spacing w:before="12"/>
        <w:ind w:left="147" w:right="-260"/>
        <w:rPr>
          <w:rFonts w:ascii="Arial Narrow" w:hAnsi="Arial Narrow"/>
        </w:rPr>
      </w:pPr>
      <w:r>
        <w:rPr>
          <w:rFonts w:ascii="Arial Narrow" w:hAnsi="Arial Narrow"/>
        </w:rPr>
        <w:t>Nous,</w:t>
      </w:r>
      <w:r>
        <w:rPr>
          <w:rFonts w:ascii="Arial Narrow" w:hAnsi="Arial Narrow"/>
          <w:spacing w:val="7"/>
        </w:rPr>
        <w:t xml:space="preserve"> </w:t>
      </w:r>
      <w:r>
        <w:rPr>
          <w:rFonts w:ascii="Arial Narrow" w:hAnsi="Arial Narrow"/>
        </w:rPr>
        <w:t>…………...........................………………………………...........................………………………………........................................…………</w:t>
      </w:r>
      <w:r>
        <w:rPr>
          <w:rFonts w:ascii="Arial Narrow" w:hAnsi="Arial Narrow"/>
          <w:spacing w:val="-2"/>
        </w:rPr>
        <w:t>…</w:t>
      </w:r>
      <w:r>
        <w:rPr>
          <w:rFonts w:ascii="Arial Narrow" w:hAnsi="Arial Narrow"/>
        </w:rPr>
        <w:t xml:space="preserve">…… </w:t>
      </w:r>
      <w:r>
        <w:rPr>
          <w:rFonts w:ascii="Arial Narrow" w:hAnsi="Arial Narrow"/>
          <w:i/>
          <w:iCs/>
        </w:rPr>
        <w:t>[</w:t>
      </w:r>
      <w:proofErr w:type="gramStart"/>
      <w:r>
        <w:rPr>
          <w:rFonts w:ascii="Arial Narrow" w:hAnsi="Arial Narrow"/>
          <w:i/>
          <w:iCs/>
        </w:rPr>
        <w:t>nom</w:t>
      </w:r>
      <w:proofErr w:type="gramEnd"/>
      <w:r>
        <w:rPr>
          <w:rFonts w:ascii="Arial Narrow" w:hAnsi="Arial Narrow"/>
          <w:i/>
          <w:iCs/>
          <w:spacing w:val="6"/>
        </w:rPr>
        <w:t xml:space="preserve"> </w:t>
      </w:r>
      <w:r>
        <w:rPr>
          <w:rFonts w:ascii="Arial Narrow" w:hAnsi="Arial Narrow"/>
          <w:i/>
          <w:iCs/>
        </w:rPr>
        <w:t>et</w:t>
      </w:r>
      <w:r>
        <w:rPr>
          <w:rFonts w:ascii="Arial Narrow" w:hAnsi="Arial Narrow"/>
          <w:i/>
          <w:iCs/>
          <w:spacing w:val="6"/>
        </w:rPr>
        <w:t xml:space="preserve"> </w:t>
      </w:r>
      <w:r>
        <w:rPr>
          <w:rFonts w:ascii="Arial Narrow" w:hAnsi="Arial Narrow"/>
          <w:i/>
          <w:iCs/>
        </w:rPr>
        <w:t>adresse</w:t>
      </w:r>
      <w:r>
        <w:rPr>
          <w:rFonts w:ascii="Arial Narrow" w:hAnsi="Arial Narrow"/>
          <w:i/>
          <w:iCs/>
          <w:spacing w:val="6"/>
        </w:rPr>
        <w:t xml:space="preserve"> </w:t>
      </w:r>
      <w:r>
        <w:rPr>
          <w:rFonts w:ascii="Arial Narrow" w:hAnsi="Arial Narrow"/>
          <w:i/>
          <w:iCs/>
        </w:rPr>
        <w:t>de</w:t>
      </w:r>
      <w:r>
        <w:rPr>
          <w:rFonts w:ascii="Arial Narrow" w:hAnsi="Arial Narrow"/>
          <w:i/>
          <w:iCs/>
          <w:spacing w:val="6"/>
        </w:rPr>
        <w:t xml:space="preserve"> </w:t>
      </w:r>
      <w:r>
        <w:rPr>
          <w:rFonts w:ascii="Arial Narrow" w:hAnsi="Arial Narrow"/>
          <w:i/>
          <w:iCs/>
        </w:rPr>
        <w:t>banque]</w:t>
      </w:r>
      <w:r>
        <w:rPr>
          <w:rFonts w:ascii="Arial Narrow" w:hAnsi="Arial Narrow"/>
        </w:rPr>
        <w:t xml:space="preserve">, </w:t>
      </w:r>
      <w:r>
        <w:rPr>
          <w:rFonts w:ascii="Arial Narrow" w:hAnsi="Arial Narrow"/>
        </w:rPr>
        <w:t>représentée par …………...........................………………………………...........................……………………</w:t>
      </w:r>
    </w:p>
    <w:p w:rsidR="00631370" w:rsidRDefault="008347A5">
      <w:pPr>
        <w:ind w:left="147" w:right="-20"/>
        <w:rPr>
          <w:rFonts w:ascii="Arial Narrow" w:hAnsi="Arial Narrow"/>
        </w:rPr>
      </w:pPr>
      <w:r>
        <w:rPr>
          <w:rFonts w:ascii="Arial Narrow" w:hAnsi="Arial Narrow"/>
          <w:i/>
          <w:iCs/>
        </w:rPr>
        <w:t>[</w:t>
      </w:r>
      <w:proofErr w:type="gramStart"/>
      <w:r>
        <w:rPr>
          <w:rFonts w:ascii="Arial Narrow" w:hAnsi="Arial Narrow"/>
          <w:i/>
          <w:iCs/>
        </w:rPr>
        <w:t>noms</w:t>
      </w:r>
      <w:proofErr w:type="gramEnd"/>
      <w:r>
        <w:rPr>
          <w:rFonts w:ascii="Arial Narrow" w:hAnsi="Arial Narrow"/>
          <w:i/>
          <w:iCs/>
          <w:spacing w:val="6"/>
        </w:rPr>
        <w:t xml:space="preserve"> </w:t>
      </w:r>
      <w:r>
        <w:rPr>
          <w:rFonts w:ascii="Arial Narrow" w:hAnsi="Arial Narrow"/>
          <w:i/>
          <w:iCs/>
        </w:rPr>
        <w:t>des</w:t>
      </w:r>
      <w:r>
        <w:rPr>
          <w:rFonts w:ascii="Arial Narrow" w:hAnsi="Arial Narrow"/>
          <w:i/>
          <w:iCs/>
          <w:spacing w:val="6"/>
        </w:rPr>
        <w:t xml:space="preserve"> </w:t>
      </w:r>
      <w:r>
        <w:rPr>
          <w:rFonts w:ascii="Arial Narrow" w:hAnsi="Arial Narrow"/>
          <w:i/>
          <w:iCs/>
        </w:rPr>
        <w:t>signataires]</w:t>
      </w:r>
      <w:r>
        <w:rPr>
          <w:rFonts w:ascii="Arial Narrow" w:hAnsi="Arial Narrow"/>
        </w:rPr>
        <w:t>,</w:t>
      </w:r>
      <w:r>
        <w:rPr>
          <w:rFonts w:ascii="Arial Narrow" w:hAnsi="Arial Narrow"/>
          <w:spacing w:val="7"/>
        </w:rPr>
        <w:t xml:space="preserve"> </w:t>
      </w:r>
      <w:r>
        <w:rPr>
          <w:rFonts w:ascii="Arial Narrow" w:hAnsi="Arial Narrow"/>
        </w:rPr>
        <w:t>et</w:t>
      </w:r>
      <w:r>
        <w:rPr>
          <w:rFonts w:ascii="Arial Narrow" w:hAnsi="Arial Narrow"/>
          <w:spacing w:val="7"/>
        </w:rPr>
        <w:t xml:space="preserve"> </w:t>
      </w:r>
      <w:r>
        <w:rPr>
          <w:rFonts w:ascii="Arial Narrow" w:hAnsi="Arial Narrow"/>
        </w:rPr>
        <w:t>ci-dessous</w:t>
      </w:r>
      <w:r>
        <w:rPr>
          <w:rFonts w:ascii="Arial Narrow" w:hAnsi="Arial Narrow"/>
          <w:spacing w:val="7"/>
        </w:rPr>
        <w:t xml:space="preserve"> </w:t>
      </w:r>
      <w:r>
        <w:rPr>
          <w:rFonts w:ascii="Arial Narrow" w:hAnsi="Arial Narrow"/>
        </w:rPr>
        <w:t>désignée</w:t>
      </w:r>
      <w:r>
        <w:rPr>
          <w:rFonts w:ascii="Arial Narrow" w:hAnsi="Arial Narrow"/>
          <w:spacing w:val="7"/>
        </w:rPr>
        <w:t xml:space="preserve"> </w:t>
      </w:r>
      <w:r>
        <w:rPr>
          <w:rFonts w:ascii="Arial Narrow" w:hAnsi="Arial Narrow"/>
        </w:rPr>
        <w:t>«</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banque</w:t>
      </w:r>
      <w:r>
        <w:rPr>
          <w:rFonts w:ascii="Arial Narrow" w:hAnsi="Arial Narrow"/>
          <w:spacing w:val="7"/>
        </w:rPr>
        <w:t xml:space="preserve"> </w:t>
      </w:r>
      <w:r>
        <w:rPr>
          <w:rFonts w:ascii="Arial Narrow" w:hAnsi="Arial Narrow"/>
        </w:rPr>
        <w:t>»,</w:t>
      </w:r>
    </w:p>
    <w:p w:rsidR="00631370" w:rsidRDefault="00631370">
      <w:pPr>
        <w:spacing w:before="9"/>
        <w:rPr>
          <w:rFonts w:ascii="Arial Narrow" w:hAnsi="Arial Narrow"/>
        </w:rPr>
      </w:pPr>
    </w:p>
    <w:p w:rsidR="00631370" w:rsidRDefault="008347A5">
      <w:pPr>
        <w:ind w:left="147" w:right="-214"/>
        <w:rPr>
          <w:rFonts w:ascii="Arial Narrow" w:hAnsi="Arial Narrow"/>
        </w:rPr>
      </w:pPr>
      <w:r>
        <w:rPr>
          <w:rFonts w:ascii="Arial Narrow" w:hAnsi="Arial Narrow"/>
        </w:rPr>
        <w:t>Dès</w:t>
      </w:r>
      <w:r>
        <w:rPr>
          <w:rFonts w:ascii="Arial Narrow" w:hAnsi="Arial Narrow"/>
          <w:spacing w:val="8"/>
        </w:rPr>
        <w:t xml:space="preserve"> </w:t>
      </w:r>
      <w:r>
        <w:rPr>
          <w:rFonts w:ascii="Arial Narrow" w:hAnsi="Arial Narrow"/>
        </w:rPr>
        <w:t>lors,</w:t>
      </w:r>
      <w:r>
        <w:rPr>
          <w:rFonts w:ascii="Arial Narrow" w:hAnsi="Arial Narrow"/>
          <w:spacing w:val="8"/>
        </w:rPr>
        <w:t xml:space="preserve"> </w:t>
      </w:r>
      <w:r>
        <w:rPr>
          <w:rFonts w:ascii="Arial Narrow" w:hAnsi="Arial Narrow"/>
        </w:rPr>
        <w:t>nous</w:t>
      </w:r>
      <w:r>
        <w:rPr>
          <w:rFonts w:ascii="Arial Narrow" w:hAnsi="Arial Narrow"/>
          <w:spacing w:val="8"/>
        </w:rPr>
        <w:t xml:space="preserve"> </w:t>
      </w:r>
      <w:r>
        <w:rPr>
          <w:rFonts w:ascii="Arial Narrow" w:hAnsi="Arial Narrow"/>
        </w:rPr>
        <w:t>affirmons</w:t>
      </w:r>
      <w:r>
        <w:rPr>
          <w:rFonts w:ascii="Arial Narrow" w:hAnsi="Arial Narrow"/>
          <w:spacing w:val="8"/>
        </w:rPr>
        <w:t xml:space="preserve"> </w:t>
      </w:r>
      <w:r>
        <w:rPr>
          <w:rFonts w:ascii="Arial Narrow" w:hAnsi="Arial Narrow"/>
        </w:rPr>
        <w:t>par</w:t>
      </w:r>
      <w:r>
        <w:rPr>
          <w:rFonts w:ascii="Arial Narrow" w:hAnsi="Arial Narrow"/>
          <w:spacing w:val="8"/>
        </w:rPr>
        <w:t xml:space="preserve"> </w:t>
      </w:r>
      <w:r>
        <w:rPr>
          <w:rFonts w:ascii="Arial Narrow" w:hAnsi="Arial Narrow"/>
        </w:rPr>
        <w:t>les</w:t>
      </w:r>
      <w:r>
        <w:rPr>
          <w:rFonts w:ascii="Arial Narrow" w:hAnsi="Arial Narrow"/>
          <w:spacing w:val="8"/>
        </w:rPr>
        <w:t xml:space="preserve"> </w:t>
      </w:r>
      <w:r>
        <w:rPr>
          <w:rFonts w:ascii="Arial Narrow" w:hAnsi="Arial Narrow"/>
        </w:rPr>
        <w:t>présentes</w:t>
      </w:r>
      <w:r>
        <w:rPr>
          <w:rFonts w:ascii="Arial Narrow" w:hAnsi="Arial Narrow"/>
          <w:spacing w:val="8"/>
        </w:rPr>
        <w:t xml:space="preserve"> </w:t>
      </w:r>
      <w:r>
        <w:rPr>
          <w:rFonts w:ascii="Arial Narrow" w:hAnsi="Arial Narrow"/>
        </w:rPr>
        <w:t>que</w:t>
      </w:r>
      <w:r>
        <w:rPr>
          <w:rFonts w:ascii="Arial Narrow" w:hAnsi="Arial Narrow"/>
          <w:spacing w:val="8"/>
        </w:rPr>
        <w:t xml:space="preserve"> </w:t>
      </w:r>
      <w:r>
        <w:rPr>
          <w:rFonts w:ascii="Arial Narrow" w:hAnsi="Arial Narrow"/>
        </w:rPr>
        <w:t>nous</w:t>
      </w:r>
      <w:r>
        <w:rPr>
          <w:rFonts w:ascii="Arial Narrow" w:hAnsi="Arial Narrow"/>
          <w:spacing w:val="8"/>
        </w:rPr>
        <w:t xml:space="preserve"> </w:t>
      </w:r>
      <w:r>
        <w:rPr>
          <w:rFonts w:ascii="Arial Narrow" w:hAnsi="Arial Narrow"/>
        </w:rPr>
        <w:t>nous</w:t>
      </w:r>
      <w:r>
        <w:rPr>
          <w:rFonts w:ascii="Arial Narrow" w:hAnsi="Arial Narrow"/>
          <w:spacing w:val="8"/>
        </w:rPr>
        <w:t xml:space="preserve"> </w:t>
      </w:r>
      <w:r>
        <w:rPr>
          <w:rFonts w:ascii="Arial Narrow" w:hAnsi="Arial Narrow"/>
        </w:rPr>
        <w:t>portons</w:t>
      </w:r>
      <w:r>
        <w:rPr>
          <w:rFonts w:ascii="Arial Narrow" w:hAnsi="Arial Narrow"/>
          <w:spacing w:val="8"/>
        </w:rPr>
        <w:t xml:space="preserve"> </w:t>
      </w:r>
      <w:r>
        <w:rPr>
          <w:rFonts w:ascii="Arial Narrow" w:hAnsi="Arial Narrow"/>
        </w:rPr>
        <w:t>garants</w:t>
      </w:r>
      <w:r>
        <w:rPr>
          <w:rFonts w:ascii="Arial Narrow" w:hAnsi="Arial Narrow"/>
          <w:spacing w:val="8"/>
        </w:rPr>
        <w:t xml:space="preserve"> </w:t>
      </w:r>
      <w:r>
        <w:rPr>
          <w:rFonts w:ascii="Arial Narrow" w:hAnsi="Arial Narrow"/>
        </w:rPr>
        <w:t>et</w:t>
      </w:r>
      <w:r>
        <w:rPr>
          <w:rFonts w:ascii="Arial Narrow" w:hAnsi="Arial Narrow"/>
          <w:spacing w:val="8"/>
        </w:rPr>
        <w:t xml:space="preserve"> </w:t>
      </w:r>
      <w:r>
        <w:rPr>
          <w:rFonts w:ascii="Arial Narrow" w:hAnsi="Arial Narrow"/>
        </w:rPr>
        <w:t>responsables</w:t>
      </w:r>
      <w:r>
        <w:rPr>
          <w:rFonts w:ascii="Arial Narrow" w:hAnsi="Arial Narrow"/>
          <w:spacing w:val="8"/>
        </w:rPr>
        <w:t xml:space="preserve"> </w:t>
      </w:r>
      <w:r>
        <w:rPr>
          <w:rFonts w:ascii="Arial Narrow" w:hAnsi="Arial Narrow"/>
        </w:rPr>
        <w:t>à</w:t>
      </w:r>
      <w:r>
        <w:rPr>
          <w:rFonts w:ascii="Arial Narrow" w:hAnsi="Arial Narrow"/>
          <w:spacing w:val="8"/>
        </w:rPr>
        <w:t xml:space="preserve"> </w:t>
      </w:r>
      <w:r>
        <w:rPr>
          <w:rFonts w:ascii="Arial Narrow" w:hAnsi="Arial Narrow"/>
        </w:rPr>
        <w:t>l’égard</w:t>
      </w:r>
      <w:r>
        <w:rPr>
          <w:rFonts w:ascii="Arial Narrow" w:hAnsi="Arial Narrow"/>
        </w:rPr>
        <w:t xml:space="preserve"> du Maître d’Ouvrage, au nom de l’entrepreneur, pour un montant maximum de</w:t>
      </w:r>
      <w:r>
        <w:rPr>
          <w:rFonts w:ascii="Arial Narrow" w:hAnsi="Arial Narrow"/>
          <w:spacing w:val="1"/>
        </w:rPr>
        <w:t xml:space="preserve"> </w:t>
      </w:r>
      <w:r>
        <w:rPr>
          <w:rFonts w:ascii="Arial Narrow" w:hAnsi="Arial Narrow"/>
        </w:rPr>
        <w:t>…………...........................……………………</w:t>
      </w:r>
    </w:p>
    <w:p w:rsidR="00631370" w:rsidRDefault="008347A5">
      <w:pPr>
        <w:spacing w:before="12"/>
        <w:ind w:left="147" w:right="-20"/>
        <w:rPr>
          <w:rFonts w:ascii="Arial Narrow" w:hAnsi="Arial Narrow"/>
        </w:rPr>
      </w:pPr>
      <w:r>
        <w:rPr>
          <w:rFonts w:ascii="Arial Narrow" w:hAnsi="Arial Narrow"/>
          <w:i/>
          <w:iCs/>
        </w:rPr>
        <w:t>[</w:t>
      </w:r>
      <w:proofErr w:type="gramStart"/>
      <w:r>
        <w:rPr>
          <w:rFonts w:ascii="Arial Narrow" w:hAnsi="Arial Narrow"/>
          <w:i/>
          <w:iCs/>
        </w:rPr>
        <w:t>en</w:t>
      </w:r>
      <w:proofErr w:type="gramEnd"/>
      <w:r>
        <w:rPr>
          <w:rFonts w:ascii="Arial Narrow" w:hAnsi="Arial Narrow"/>
          <w:i/>
          <w:iCs/>
          <w:spacing w:val="6"/>
        </w:rPr>
        <w:t xml:space="preserve"> </w:t>
      </w:r>
      <w:r>
        <w:rPr>
          <w:rFonts w:ascii="Arial Narrow" w:hAnsi="Arial Narrow"/>
          <w:i/>
          <w:iCs/>
        </w:rPr>
        <w:t>chiffres</w:t>
      </w:r>
      <w:r>
        <w:rPr>
          <w:rFonts w:ascii="Arial Narrow" w:hAnsi="Arial Narrow"/>
          <w:i/>
          <w:iCs/>
          <w:spacing w:val="6"/>
        </w:rPr>
        <w:t xml:space="preserve"> </w:t>
      </w:r>
      <w:r>
        <w:rPr>
          <w:rFonts w:ascii="Arial Narrow" w:hAnsi="Arial Narrow"/>
          <w:i/>
          <w:iCs/>
        </w:rPr>
        <w:t>et</w:t>
      </w:r>
      <w:r>
        <w:rPr>
          <w:rFonts w:ascii="Arial Narrow" w:hAnsi="Arial Narrow"/>
          <w:i/>
          <w:iCs/>
          <w:spacing w:val="6"/>
        </w:rPr>
        <w:t xml:space="preserve"> </w:t>
      </w:r>
      <w:r>
        <w:rPr>
          <w:rFonts w:ascii="Arial Narrow" w:hAnsi="Arial Narrow"/>
          <w:i/>
          <w:iCs/>
        </w:rPr>
        <w:t>en</w:t>
      </w:r>
      <w:r>
        <w:rPr>
          <w:rFonts w:ascii="Arial Narrow" w:hAnsi="Arial Narrow"/>
          <w:i/>
          <w:iCs/>
          <w:spacing w:val="6"/>
        </w:rPr>
        <w:t xml:space="preserve"> </w:t>
      </w:r>
      <w:r>
        <w:rPr>
          <w:rFonts w:ascii="Arial Narrow" w:hAnsi="Arial Narrow"/>
          <w:i/>
          <w:iCs/>
        </w:rPr>
        <w:t>lettres]</w:t>
      </w:r>
      <w:r>
        <w:rPr>
          <w:rFonts w:ascii="Arial Narrow" w:hAnsi="Arial Narrow"/>
        </w:rPr>
        <w:t>,</w:t>
      </w:r>
      <w:r>
        <w:rPr>
          <w:rFonts w:ascii="Arial Narrow" w:hAnsi="Arial Narrow"/>
          <w:spacing w:val="7"/>
        </w:rPr>
        <w:t xml:space="preserve"> </w:t>
      </w:r>
      <w:r>
        <w:rPr>
          <w:rFonts w:ascii="Arial Narrow" w:hAnsi="Arial Narrow"/>
        </w:rPr>
        <w:t>correspondant</w:t>
      </w:r>
      <w:r>
        <w:rPr>
          <w:rFonts w:ascii="Arial Narrow" w:hAnsi="Arial Narrow"/>
          <w:spacing w:val="7"/>
        </w:rPr>
        <w:t xml:space="preserve"> </w:t>
      </w:r>
      <w:r>
        <w:rPr>
          <w:rFonts w:ascii="Arial Narrow" w:hAnsi="Arial Narrow"/>
        </w:rPr>
        <w:t>à</w:t>
      </w:r>
      <w:r>
        <w:rPr>
          <w:rFonts w:ascii="Arial Narrow" w:hAnsi="Arial Narrow"/>
          <w:spacing w:val="7"/>
        </w:rPr>
        <w:t>10%</w:t>
      </w:r>
      <w:r>
        <w:rPr>
          <w:rFonts w:ascii="Arial Narrow" w:hAnsi="Arial Narrow"/>
          <w:i/>
          <w:iCs/>
          <w:spacing w:val="18"/>
        </w:rPr>
        <w:t xml:space="preserve"> </w:t>
      </w:r>
      <w:r>
        <w:rPr>
          <w:rFonts w:ascii="Arial Narrow" w:hAnsi="Arial Narrow"/>
        </w:rPr>
        <w:t>du</w:t>
      </w:r>
      <w:r>
        <w:rPr>
          <w:rFonts w:ascii="Arial Narrow" w:hAnsi="Arial Narrow"/>
          <w:spacing w:val="7"/>
        </w:rPr>
        <w:t xml:space="preserve"> </w:t>
      </w:r>
      <w:r>
        <w:rPr>
          <w:rFonts w:ascii="Arial Narrow" w:hAnsi="Arial Narrow"/>
        </w:rPr>
        <w:t>montant</w:t>
      </w:r>
      <w:r>
        <w:rPr>
          <w:rFonts w:ascii="Arial Narrow" w:hAnsi="Arial Narrow"/>
          <w:spacing w:val="7"/>
        </w:rPr>
        <w:t xml:space="preserve"> </w:t>
      </w:r>
      <w:r>
        <w:rPr>
          <w:rFonts w:ascii="Arial Narrow" w:hAnsi="Arial Narrow"/>
        </w:rPr>
        <w:t>du</w:t>
      </w:r>
      <w:r>
        <w:rPr>
          <w:rFonts w:ascii="Arial Narrow" w:hAnsi="Arial Narrow"/>
          <w:spacing w:val="7"/>
        </w:rPr>
        <w:t xml:space="preserve"> </w:t>
      </w:r>
      <w:r>
        <w:rPr>
          <w:rFonts w:ascii="Arial Narrow" w:hAnsi="Arial Narrow"/>
        </w:rPr>
        <w:t>marché.</w:t>
      </w:r>
    </w:p>
    <w:p w:rsidR="00631370" w:rsidRDefault="008347A5">
      <w:pPr>
        <w:ind w:left="147" w:right="82"/>
        <w:rPr>
          <w:rFonts w:ascii="Arial Narrow" w:hAnsi="Arial Narrow"/>
        </w:rPr>
      </w:pPr>
      <w:r>
        <w:rPr>
          <w:rFonts w:ascii="Arial Narrow" w:hAnsi="Arial Narrow"/>
        </w:rPr>
        <w:t xml:space="preserve">Et nous nous engageons à payer au Maître d’Ouvrage Délégué, dans un </w:t>
      </w:r>
      <w:r>
        <w:rPr>
          <w:rFonts w:ascii="Arial Narrow" w:hAnsi="Arial Narrow"/>
        </w:rPr>
        <w:t>délai maximum de huit (08) semaines,</w:t>
      </w:r>
      <w:r>
        <w:rPr>
          <w:rFonts w:ascii="Arial Narrow" w:hAnsi="Arial Narrow"/>
          <w:spacing w:val="13"/>
        </w:rPr>
        <w:t xml:space="preserve"> </w:t>
      </w:r>
      <w:r>
        <w:rPr>
          <w:rFonts w:ascii="Arial Narrow" w:hAnsi="Arial Narrow"/>
        </w:rPr>
        <w:t>sur</w:t>
      </w:r>
      <w:r>
        <w:rPr>
          <w:rFonts w:ascii="Arial Narrow" w:hAnsi="Arial Narrow"/>
          <w:spacing w:val="13"/>
        </w:rPr>
        <w:t xml:space="preserve"> </w:t>
      </w:r>
      <w:r>
        <w:rPr>
          <w:rFonts w:ascii="Arial Narrow" w:hAnsi="Arial Narrow"/>
        </w:rPr>
        <w:t>simple</w:t>
      </w:r>
      <w:r>
        <w:rPr>
          <w:rFonts w:ascii="Arial Narrow" w:hAnsi="Arial Narrow"/>
          <w:spacing w:val="13"/>
        </w:rPr>
        <w:t xml:space="preserve"> </w:t>
      </w:r>
      <w:r>
        <w:rPr>
          <w:rFonts w:ascii="Arial Narrow" w:hAnsi="Arial Narrow"/>
        </w:rPr>
        <w:t>demande</w:t>
      </w:r>
      <w:r>
        <w:rPr>
          <w:rFonts w:ascii="Arial Narrow" w:hAnsi="Arial Narrow"/>
          <w:spacing w:val="13"/>
        </w:rPr>
        <w:t xml:space="preserve"> </w:t>
      </w:r>
      <w:r>
        <w:rPr>
          <w:rFonts w:ascii="Arial Narrow" w:hAnsi="Arial Narrow"/>
        </w:rPr>
        <w:t>écrite</w:t>
      </w:r>
      <w:r>
        <w:rPr>
          <w:rFonts w:ascii="Arial Narrow" w:hAnsi="Arial Narrow"/>
          <w:spacing w:val="13"/>
        </w:rPr>
        <w:t xml:space="preserve"> </w:t>
      </w:r>
      <w:r>
        <w:rPr>
          <w:rFonts w:ascii="Arial Narrow" w:hAnsi="Arial Narrow"/>
        </w:rPr>
        <w:t>de</w:t>
      </w:r>
      <w:r>
        <w:rPr>
          <w:rFonts w:ascii="Arial Narrow" w:hAnsi="Arial Narrow"/>
          <w:spacing w:val="13"/>
        </w:rPr>
        <w:t xml:space="preserve"> </w:t>
      </w:r>
      <w:r>
        <w:rPr>
          <w:rFonts w:ascii="Arial Narrow" w:hAnsi="Arial Narrow"/>
        </w:rPr>
        <w:t>celui-ci</w:t>
      </w:r>
      <w:r>
        <w:rPr>
          <w:rFonts w:ascii="Arial Narrow" w:hAnsi="Arial Narrow"/>
          <w:spacing w:val="13"/>
        </w:rPr>
        <w:t xml:space="preserve"> </w:t>
      </w:r>
      <w:r>
        <w:rPr>
          <w:rFonts w:ascii="Arial Narrow" w:hAnsi="Arial Narrow"/>
        </w:rPr>
        <w:t>déclarant</w:t>
      </w:r>
      <w:r>
        <w:rPr>
          <w:rFonts w:ascii="Arial Narrow" w:hAnsi="Arial Narrow"/>
          <w:spacing w:val="13"/>
        </w:rPr>
        <w:t xml:space="preserve"> </w:t>
      </w:r>
      <w:r>
        <w:rPr>
          <w:rFonts w:ascii="Arial Narrow" w:hAnsi="Arial Narrow"/>
        </w:rPr>
        <w:t>que</w:t>
      </w:r>
      <w:r>
        <w:rPr>
          <w:rFonts w:ascii="Arial Narrow" w:hAnsi="Arial Narrow"/>
          <w:spacing w:val="13"/>
        </w:rPr>
        <w:t xml:space="preserve"> </w:t>
      </w:r>
      <w:r>
        <w:rPr>
          <w:rFonts w:ascii="Arial Narrow" w:hAnsi="Arial Narrow"/>
        </w:rPr>
        <w:t>l’entrepreneur</w:t>
      </w:r>
      <w:r>
        <w:rPr>
          <w:rFonts w:ascii="Arial Narrow" w:hAnsi="Arial Narrow"/>
          <w:spacing w:val="13"/>
        </w:rPr>
        <w:t xml:space="preserve"> </w:t>
      </w:r>
      <w:r>
        <w:rPr>
          <w:rFonts w:ascii="Arial Narrow" w:hAnsi="Arial Narrow"/>
        </w:rPr>
        <w:t>n’a</w:t>
      </w:r>
      <w:r>
        <w:rPr>
          <w:rFonts w:ascii="Arial Narrow" w:hAnsi="Arial Narrow"/>
          <w:spacing w:val="13"/>
        </w:rPr>
        <w:t xml:space="preserve"> </w:t>
      </w:r>
      <w:r>
        <w:rPr>
          <w:rFonts w:ascii="Arial Narrow" w:hAnsi="Arial Narrow"/>
        </w:rPr>
        <w:t>pas</w:t>
      </w:r>
      <w:r>
        <w:rPr>
          <w:rFonts w:ascii="Arial Narrow" w:hAnsi="Arial Narrow"/>
          <w:spacing w:val="13"/>
        </w:rPr>
        <w:t xml:space="preserve"> </w:t>
      </w:r>
      <w:r>
        <w:rPr>
          <w:rFonts w:ascii="Arial Narrow" w:hAnsi="Arial Narrow"/>
        </w:rPr>
        <w:t>satisfait</w:t>
      </w:r>
      <w:r>
        <w:rPr>
          <w:rFonts w:ascii="Arial Narrow" w:hAnsi="Arial Narrow"/>
          <w:spacing w:val="13"/>
        </w:rPr>
        <w:t xml:space="preserve"> </w:t>
      </w:r>
      <w:r>
        <w:rPr>
          <w:rFonts w:ascii="Arial Narrow" w:hAnsi="Arial Narrow"/>
        </w:rPr>
        <w:t>à</w:t>
      </w:r>
      <w:r>
        <w:rPr>
          <w:rFonts w:ascii="Arial Narrow" w:hAnsi="Arial Narrow"/>
          <w:spacing w:val="13"/>
        </w:rPr>
        <w:t xml:space="preserve"> </w:t>
      </w:r>
      <w:r>
        <w:rPr>
          <w:rFonts w:ascii="Arial Narrow" w:hAnsi="Arial Narrow"/>
        </w:rPr>
        <w:t>ses engagements</w:t>
      </w:r>
      <w:r>
        <w:rPr>
          <w:rFonts w:ascii="Arial Narrow" w:hAnsi="Arial Narrow"/>
          <w:spacing w:val="13"/>
        </w:rPr>
        <w:t xml:space="preserve"> </w:t>
      </w:r>
      <w:r>
        <w:rPr>
          <w:rFonts w:ascii="Arial Narrow" w:hAnsi="Arial Narrow"/>
        </w:rPr>
        <w:t>contractuels</w:t>
      </w:r>
      <w:r>
        <w:rPr>
          <w:rFonts w:ascii="Arial Narrow" w:hAnsi="Arial Narrow"/>
          <w:spacing w:val="13"/>
        </w:rPr>
        <w:t xml:space="preserve"> </w:t>
      </w:r>
      <w:r>
        <w:rPr>
          <w:rFonts w:ascii="Arial Narrow" w:hAnsi="Arial Narrow"/>
        </w:rPr>
        <w:t>ou</w:t>
      </w:r>
      <w:r>
        <w:rPr>
          <w:rFonts w:ascii="Arial Narrow" w:hAnsi="Arial Narrow"/>
          <w:spacing w:val="13"/>
        </w:rPr>
        <w:t xml:space="preserve"> </w:t>
      </w:r>
      <w:r>
        <w:rPr>
          <w:rFonts w:ascii="Arial Narrow" w:hAnsi="Arial Narrow"/>
        </w:rPr>
        <w:t>qu’il</w:t>
      </w:r>
      <w:r>
        <w:rPr>
          <w:rFonts w:ascii="Arial Narrow" w:hAnsi="Arial Narrow"/>
          <w:spacing w:val="13"/>
        </w:rPr>
        <w:t xml:space="preserve"> </w:t>
      </w:r>
      <w:r>
        <w:rPr>
          <w:rFonts w:ascii="Arial Narrow" w:hAnsi="Arial Narrow"/>
        </w:rPr>
        <w:t>se</w:t>
      </w:r>
      <w:r>
        <w:rPr>
          <w:rFonts w:ascii="Arial Narrow" w:hAnsi="Arial Narrow"/>
          <w:spacing w:val="13"/>
        </w:rPr>
        <w:t xml:space="preserve"> </w:t>
      </w:r>
      <w:r>
        <w:rPr>
          <w:rFonts w:ascii="Arial Narrow" w:hAnsi="Arial Narrow"/>
        </w:rPr>
        <w:t>trouve</w:t>
      </w:r>
      <w:r>
        <w:rPr>
          <w:rFonts w:ascii="Arial Narrow" w:hAnsi="Arial Narrow"/>
          <w:spacing w:val="13"/>
        </w:rPr>
        <w:t xml:space="preserve"> </w:t>
      </w:r>
      <w:r>
        <w:rPr>
          <w:rFonts w:ascii="Arial Narrow" w:hAnsi="Arial Narrow"/>
        </w:rPr>
        <w:t>débiteur</w:t>
      </w:r>
      <w:r>
        <w:rPr>
          <w:rFonts w:ascii="Arial Narrow" w:hAnsi="Arial Narrow"/>
          <w:spacing w:val="13"/>
        </w:rPr>
        <w:t xml:space="preserve"> </w:t>
      </w:r>
      <w:r>
        <w:rPr>
          <w:rFonts w:ascii="Arial Narrow" w:hAnsi="Arial Narrow"/>
        </w:rPr>
        <w:t>du</w:t>
      </w:r>
      <w:r>
        <w:rPr>
          <w:rFonts w:ascii="Arial Narrow" w:hAnsi="Arial Narrow"/>
          <w:spacing w:val="13"/>
        </w:rPr>
        <w:t xml:space="preserve"> </w:t>
      </w:r>
      <w:r>
        <w:rPr>
          <w:rFonts w:ascii="Arial Narrow" w:hAnsi="Arial Narrow"/>
        </w:rPr>
        <w:t>Maître</w:t>
      </w:r>
      <w:r>
        <w:rPr>
          <w:rFonts w:ascii="Arial Narrow" w:hAnsi="Arial Narrow"/>
          <w:spacing w:val="13"/>
        </w:rPr>
        <w:t xml:space="preserve"> </w:t>
      </w:r>
      <w:r>
        <w:rPr>
          <w:rFonts w:ascii="Arial Narrow" w:hAnsi="Arial Narrow"/>
        </w:rPr>
        <w:t>d’Ouvrage Délégué</w:t>
      </w:r>
      <w:r>
        <w:rPr>
          <w:rFonts w:ascii="Arial Narrow" w:hAnsi="Arial Narrow"/>
          <w:spacing w:val="13"/>
        </w:rPr>
        <w:t xml:space="preserve"> </w:t>
      </w:r>
      <w:r>
        <w:rPr>
          <w:rFonts w:ascii="Arial Narrow" w:hAnsi="Arial Narrow"/>
        </w:rPr>
        <w:t>au</w:t>
      </w:r>
      <w:r>
        <w:rPr>
          <w:rFonts w:ascii="Arial Narrow" w:hAnsi="Arial Narrow"/>
          <w:spacing w:val="13"/>
        </w:rPr>
        <w:t xml:space="preserve"> </w:t>
      </w:r>
      <w:r>
        <w:rPr>
          <w:rFonts w:ascii="Arial Narrow" w:hAnsi="Arial Narrow"/>
        </w:rPr>
        <w:t>titre</w:t>
      </w:r>
      <w:r>
        <w:rPr>
          <w:rFonts w:ascii="Arial Narrow" w:hAnsi="Arial Narrow"/>
          <w:spacing w:val="13"/>
        </w:rPr>
        <w:t xml:space="preserve"> </w:t>
      </w:r>
      <w:r>
        <w:rPr>
          <w:rFonts w:ascii="Arial Narrow" w:hAnsi="Arial Narrow"/>
        </w:rPr>
        <w:t>du</w:t>
      </w:r>
      <w:r>
        <w:rPr>
          <w:rFonts w:ascii="Arial Narrow" w:hAnsi="Arial Narrow"/>
          <w:spacing w:val="13"/>
        </w:rPr>
        <w:t xml:space="preserve"> </w:t>
      </w:r>
      <w:r>
        <w:rPr>
          <w:rFonts w:ascii="Arial Narrow" w:hAnsi="Arial Narrow"/>
        </w:rPr>
        <w:t>marché</w:t>
      </w:r>
      <w:r>
        <w:rPr>
          <w:rFonts w:ascii="Arial Narrow" w:hAnsi="Arial Narrow"/>
          <w:spacing w:val="13"/>
        </w:rPr>
        <w:t xml:space="preserve"> </w:t>
      </w:r>
      <w:r>
        <w:rPr>
          <w:rFonts w:ascii="Arial Narrow" w:hAnsi="Arial Narrow"/>
        </w:rPr>
        <w:t>modifié</w:t>
      </w:r>
      <w:r>
        <w:rPr>
          <w:rFonts w:ascii="Arial Narrow" w:hAnsi="Arial Narrow"/>
          <w:spacing w:val="-7"/>
        </w:rPr>
        <w:t xml:space="preserve"> </w:t>
      </w:r>
      <w:r>
        <w:rPr>
          <w:rFonts w:ascii="Arial Narrow" w:hAnsi="Arial Narrow"/>
        </w:rPr>
        <w:t>le</w:t>
      </w:r>
      <w:r>
        <w:rPr>
          <w:rFonts w:ascii="Arial Narrow" w:hAnsi="Arial Narrow"/>
          <w:spacing w:val="-7"/>
        </w:rPr>
        <w:t xml:space="preserve"> </w:t>
      </w:r>
      <w:r>
        <w:rPr>
          <w:rFonts w:ascii="Arial Narrow" w:hAnsi="Arial Narrow"/>
        </w:rPr>
        <w:t>cas</w:t>
      </w:r>
      <w:r>
        <w:rPr>
          <w:rFonts w:ascii="Arial Narrow" w:hAnsi="Arial Narrow"/>
          <w:spacing w:val="-7"/>
        </w:rPr>
        <w:t xml:space="preserve"> </w:t>
      </w:r>
      <w:r>
        <w:rPr>
          <w:rFonts w:ascii="Arial Narrow" w:hAnsi="Arial Narrow"/>
        </w:rPr>
        <w:t>échéant</w:t>
      </w:r>
      <w:r>
        <w:rPr>
          <w:rFonts w:ascii="Arial Narrow" w:hAnsi="Arial Narrow"/>
          <w:spacing w:val="-7"/>
        </w:rPr>
        <w:t xml:space="preserve"> </w:t>
      </w:r>
      <w:r>
        <w:rPr>
          <w:rFonts w:ascii="Arial Narrow" w:hAnsi="Arial Narrow"/>
        </w:rPr>
        <w:t>par</w:t>
      </w:r>
      <w:r>
        <w:rPr>
          <w:rFonts w:ascii="Arial Narrow" w:hAnsi="Arial Narrow"/>
          <w:spacing w:val="-7"/>
        </w:rPr>
        <w:t xml:space="preserve"> </w:t>
      </w:r>
      <w:r>
        <w:rPr>
          <w:rFonts w:ascii="Arial Narrow" w:hAnsi="Arial Narrow"/>
        </w:rPr>
        <w:t>s</w:t>
      </w:r>
      <w:r>
        <w:rPr>
          <w:rFonts w:ascii="Arial Narrow" w:hAnsi="Arial Narrow"/>
        </w:rPr>
        <w:t>es</w:t>
      </w:r>
      <w:r>
        <w:rPr>
          <w:rFonts w:ascii="Arial Narrow" w:hAnsi="Arial Narrow"/>
          <w:spacing w:val="-7"/>
        </w:rPr>
        <w:t xml:space="preserve"> </w:t>
      </w:r>
      <w:r>
        <w:rPr>
          <w:rFonts w:ascii="Arial Narrow" w:hAnsi="Arial Narrow"/>
        </w:rPr>
        <w:t>avenants,</w:t>
      </w:r>
      <w:r>
        <w:rPr>
          <w:rFonts w:ascii="Arial Narrow" w:hAnsi="Arial Narrow"/>
          <w:spacing w:val="-7"/>
        </w:rPr>
        <w:t xml:space="preserve"> </w:t>
      </w:r>
      <w:r>
        <w:rPr>
          <w:rFonts w:ascii="Arial Narrow" w:hAnsi="Arial Narrow"/>
        </w:rPr>
        <w:t>sans</w:t>
      </w:r>
      <w:r>
        <w:rPr>
          <w:rFonts w:ascii="Arial Narrow" w:hAnsi="Arial Narrow"/>
          <w:spacing w:val="-7"/>
        </w:rPr>
        <w:t xml:space="preserve"> </w:t>
      </w:r>
      <w:r>
        <w:rPr>
          <w:rFonts w:ascii="Arial Narrow" w:hAnsi="Arial Narrow"/>
        </w:rPr>
        <w:t>pouvoir</w:t>
      </w:r>
      <w:r>
        <w:rPr>
          <w:rFonts w:ascii="Arial Narrow" w:hAnsi="Arial Narrow"/>
          <w:spacing w:val="-7"/>
        </w:rPr>
        <w:t xml:space="preserve"> </w:t>
      </w:r>
      <w:r>
        <w:rPr>
          <w:rFonts w:ascii="Arial Narrow" w:hAnsi="Arial Narrow"/>
        </w:rPr>
        <w:t>différer</w:t>
      </w:r>
      <w:r>
        <w:rPr>
          <w:rFonts w:ascii="Arial Narrow" w:hAnsi="Arial Narrow"/>
          <w:spacing w:val="-7"/>
        </w:rPr>
        <w:t xml:space="preserve"> </w:t>
      </w:r>
      <w:r>
        <w:rPr>
          <w:rFonts w:ascii="Arial Narrow" w:hAnsi="Arial Narrow"/>
        </w:rPr>
        <w:t>le</w:t>
      </w:r>
      <w:r>
        <w:rPr>
          <w:rFonts w:ascii="Arial Narrow" w:hAnsi="Arial Narrow"/>
          <w:spacing w:val="-7"/>
        </w:rPr>
        <w:t xml:space="preserve"> </w:t>
      </w:r>
      <w:r>
        <w:rPr>
          <w:rFonts w:ascii="Arial Narrow" w:hAnsi="Arial Narrow"/>
        </w:rPr>
        <w:t>paiement</w:t>
      </w:r>
      <w:r>
        <w:rPr>
          <w:rFonts w:ascii="Arial Narrow" w:hAnsi="Arial Narrow"/>
          <w:spacing w:val="-7"/>
        </w:rPr>
        <w:t xml:space="preserve"> </w:t>
      </w:r>
      <w:r>
        <w:rPr>
          <w:rFonts w:ascii="Arial Narrow" w:hAnsi="Arial Narrow"/>
        </w:rPr>
        <w:t>ni</w:t>
      </w:r>
      <w:r>
        <w:rPr>
          <w:rFonts w:ascii="Arial Narrow" w:hAnsi="Arial Narrow"/>
          <w:spacing w:val="-7"/>
        </w:rPr>
        <w:t xml:space="preserve"> </w:t>
      </w:r>
      <w:r>
        <w:rPr>
          <w:rFonts w:ascii="Arial Narrow" w:hAnsi="Arial Narrow"/>
        </w:rPr>
        <w:t>soulever</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contestation</w:t>
      </w:r>
      <w:r>
        <w:rPr>
          <w:rFonts w:ascii="Arial Narrow" w:hAnsi="Arial Narrow"/>
          <w:spacing w:val="-7"/>
        </w:rPr>
        <w:t xml:space="preserve"> </w:t>
      </w:r>
      <w:r>
        <w:rPr>
          <w:rFonts w:ascii="Arial Narrow" w:hAnsi="Arial Narrow"/>
        </w:rPr>
        <w:t>pour quelque</w:t>
      </w:r>
      <w:r>
        <w:rPr>
          <w:rFonts w:ascii="Arial Narrow" w:hAnsi="Arial Narrow"/>
          <w:spacing w:val="5"/>
        </w:rPr>
        <w:t xml:space="preserve"> </w:t>
      </w:r>
      <w:r>
        <w:rPr>
          <w:rFonts w:ascii="Arial Narrow" w:hAnsi="Arial Narrow"/>
        </w:rPr>
        <w:t>motif</w:t>
      </w:r>
      <w:r>
        <w:rPr>
          <w:rFonts w:ascii="Arial Narrow" w:hAnsi="Arial Narrow"/>
          <w:spacing w:val="5"/>
        </w:rPr>
        <w:t xml:space="preserve"> </w:t>
      </w:r>
      <w:r>
        <w:rPr>
          <w:rFonts w:ascii="Arial Narrow" w:hAnsi="Arial Narrow"/>
        </w:rPr>
        <w:t>que</w:t>
      </w:r>
      <w:r>
        <w:rPr>
          <w:rFonts w:ascii="Arial Narrow" w:hAnsi="Arial Narrow"/>
          <w:spacing w:val="5"/>
        </w:rPr>
        <w:t xml:space="preserve"> </w:t>
      </w:r>
      <w:r>
        <w:rPr>
          <w:rFonts w:ascii="Arial Narrow" w:hAnsi="Arial Narrow"/>
        </w:rPr>
        <w:t>ce</w:t>
      </w:r>
      <w:r>
        <w:rPr>
          <w:rFonts w:ascii="Arial Narrow" w:hAnsi="Arial Narrow"/>
          <w:spacing w:val="5"/>
        </w:rPr>
        <w:t xml:space="preserve"> </w:t>
      </w:r>
      <w:r>
        <w:rPr>
          <w:rFonts w:ascii="Arial Narrow" w:hAnsi="Arial Narrow"/>
        </w:rPr>
        <w:t>soit,</w:t>
      </w:r>
      <w:r>
        <w:rPr>
          <w:rFonts w:ascii="Arial Narrow" w:hAnsi="Arial Narrow"/>
          <w:spacing w:val="5"/>
        </w:rPr>
        <w:t xml:space="preserve"> </w:t>
      </w:r>
      <w:r>
        <w:rPr>
          <w:rFonts w:ascii="Arial Narrow" w:hAnsi="Arial Narrow"/>
        </w:rPr>
        <w:t>toute</w:t>
      </w:r>
      <w:r>
        <w:rPr>
          <w:rFonts w:ascii="Arial Narrow" w:hAnsi="Arial Narrow"/>
          <w:spacing w:val="5"/>
        </w:rPr>
        <w:t xml:space="preserve"> </w:t>
      </w:r>
      <w:r>
        <w:rPr>
          <w:rFonts w:ascii="Arial Narrow" w:hAnsi="Arial Narrow"/>
        </w:rPr>
        <w:t>(s)</w:t>
      </w:r>
      <w:r>
        <w:rPr>
          <w:rFonts w:ascii="Arial Narrow" w:hAnsi="Arial Narrow"/>
          <w:spacing w:val="5"/>
        </w:rPr>
        <w:t xml:space="preserve"> </w:t>
      </w:r>
      <w:r>
        <w:rPr>
          <w:rFonts w:ascii="Arial Narrow" w:hAnsi="Arial Narrow"/>
        </w:rPr>
        <w:t>somme</w:t>
      </w:r>
      <w:r>
        <w:rPr>
          <w:rFonts w:ascii="Arial Narrow" w:hAnsi="Arial Narrow"/>
          <w:spacing w:val="5"/>
        </w:rPr>
        <w:t xml:space="preserve"> </w:t>
      </w:r>
      <w:r>
        <w:rPr>
          <w:rFonts w:ascii="Arial Narrow" w:hAnsi="Arial Narrow"/>
        </w:rPr>
        <w:t>(s)</w:t>
      </w:r>
      <w:r>
        <w:rPr>
          <w:rFonts w:ascii="Arial Narrow" w:hAnsi="Arial Narrow"/>
          <w:spacing w:val="5"/>
        </w:rPr>
        <w:t xml:space="preserve"> </w:t>
      </w:r>
      <w:r>
        <w:rPr>
          <w:rFonts w:ascii="Arial Narrow" w:hAnsi="Arial Narrow"/>
        </w:rPr>
        <w:t>dans</w:t>
      </w:r>
      <w:r>
        <w:rPr>
          <w:rFonts w:ascii="Arial Narrow" w:hAnsi="Arial Narrow"/>
          <w:spacing w:val="5"/>
        </w:rPr>
        <w:t xml:space="preserve"> </w:t>
      </w:r>
      <w:r>
        <w:rPr>
          <w:rFonts w:ascii="Arial Narrow" w:hAnsi="Arial Narrow"/>
        </w:rPr>
        <w:t>les</w:t>
      </w:r>
      <w:r>
        <w:rPr>
          <w:rFonts w:ascii="Arial Narrow" w:hAnsi="Arial Narrow"/>
          <w:spacing w:val="5"/>
        </w:rPr>
        <w:t xml:space="preserve"> </w:t>
      </w:r>
      <w:r>
        <w:rPr>
          <w:rFonts w:ascii="Arial Narrow" w:hAnsi="Arial Narrow"/>
        </w:rPr>
        <w:t>limites</w:t>
      </w:r>
      <w:r>
        <w:rPr>
          <w:rFonts w:ascii="Arial Narrow" w:hAnsi="Arial Narrow"/>
          <w:spacing w:val="5"/>
        </w:rPr>
        <w:t xml:space="preserve"> </w:t>
      </w:r>
      <w:r>
        <w:rPr>
          <w:rFonts w:ascii="Arial Narrow" w:hAnsi="Arial Narrow"/>
        </w:rPr>
        <w:t>du</w:t>
      </w:r>
      <w:r>
        <w:rPr>
          <w:rFonts w:ascii="Arial Narrow" w:hAnsi="Arial Narrow"/>
          <w:spacing w:val="5"/>
        </w:rPr>
        <w:t xml:space="preserve"> </w:t>
      </w:r>
      <w:r>
        <w:rPr>
          <w:rFonts w:ascii="Arial Narrow" w:hAnsi="Arial Narrow"/>
        </w:rPr>
        <w:t>montant</w:t>
      </w:r>
      <w:r>
        <w:rPr>
          <w:rFonts w:ascii="Arial Narrow" w:hAnsi="Arial Narrow"/>
          <w:spacing w:val="5"/>
        </w:rPr>
        <w:t xml:space="preserve"> </w:t>
      </w:r>
      <w:r>
        <w:rPr>
          <w:rFonts w:ascii="Arial Narrow" w:hAnsi="Arial Narrow"/>
        </w:rPr>
        <w:t>égal</w:t>
      </w:r>
      <w:r>
        <w:rPr>
          <w:rFonts w:ascii="Arial Narrow" w:hAnsi="Arial Narrow"/>
          <w:spacing w:val="5"/>
        </w:rPr>
        <w:t xml:space="preserve"> </w:t>
      </w:r>
      <w:r>
        <w:rPr>
          <w:rFonts w:ascii="Arial Narrow" w:hAnsi="Arial Narrow"/>
        </w:rPr>
        <w:t>à</w:t>
      </w:r>
      <w:r>
        <w:rPr>
          <w:rFonts w:ascii="Arial Narrow" w:hAnsi="Arial Narrow"/>
          <w:spacing w:val="6"/>
        </w:rPr>
        <w:t xml:space="preserve"> 10%</w:t>
      </w:r>
      <w:r>
        <w:rPr>
          <w:rFonts w:ascii="Arial Narrow" w:hAnsi="Arial Narrow"/>
          <w:i/>
          <w:iCs/>
          <w:spacing w:val="11"/>
        </w:rPr>
        <w:t xml:space="preserve"> </w:t>
      </w:r>
      <w:r>
        <w:rPr>
          <w:rFonts w:ascii="Arial Narrow" w:hAnsi="Arial Narrow"/>
        </w:rPr>
        <w:t xml:space="preserve">du montant cumulé des travaux figurant dans le décompte définitif, sans que le Maître </w:t>
      </w:r>
      <w:r>
        <w:rPr>
          <w:rFonts w:ascii="Arial Narrow" w:hAnsi="Arial Narrow"/>
        </w:rPr>
        <w:t>d’Ouvrage Délégué</w:t>
      </w:r>
      <w:r>
        <w:rPr>
          <w:rFonts w:ascii="Arial Narrow" w:hAnsi="Arial Narrow"/>
          <w:spacing w:val="8"/>
        </w:rPr>
        <w:t xml:space="preserve"> </w:t>
      </w:r>
      <w:r>
        <w:rPr>
          <w:rFonts w:ascii="Arial Narrow" w:hAnsi="Arial Narrow"/>
        </w:rPr>
        <w:t>ait</w:t>
      </w:r>
      <w:r>
        <w:rPr>
          <w:rFonts w:ascii="Arial Narrow" w:hAnsi="Arial Narrow"/>
          <w:spacing w:val="8"/>
        </w:rPr>
        <w:t xml:space="preserve"> </w:t>
      </w:r>
      <w:r>
        <w:rPr>
          <w:rFonts w:ascii="Arial Narrow" w:hAnsi="Arial Narrow"/>
        </w:rPr>
        <w:t>à</w:t>
      </w:r>
      <w:r>
        <w:rPr>
          <w:rFonts w:ascii="Arial Narrow" w:hAnsi="Arial Narrow"/>
          <w:spacing w:val="8"/>
        </w:rPr>
        <w:t xml:space="preserve"> </w:t>
      </w:r>
      <w:r>
        <w:rPr>
          <w:rFonts w:ascii="Arial Narrow" w:hAnsi="Arial Narrow"/>
        </w:rPr>
        <w:t>prouver</w:t>
      </w:r>
      <w:r>
        <w:rPr>
          <w:rFonts w:ascii="Arial Narrow" w:hAnsi="Arial Narrow"/>
          <w:spacing w:val="8"/>
        </w:rPr>
        <w:t xml:space="preserve"> </w:t>
      </w:r>
      <w:r>
        <w:rPr>
          <w:rFonts w:ascii="Arial Narrow" w:hAnsi="Arial Narrow"/>
        </w:rPr>
        <w:t>ou</w:t>
      </w:r>
      <w:r>
        <w:rPr>
          <w:rFonts w:ascii="Arial Narrow" w:hAnsi="Arial Narrow"/>
          <w:spacing w:val="8"/>
        </w:rPr>
        <w:t xml:space="preserve"> </w:t>
      </w:r>
      <w:r>
        <w:rPr>
          <w:rFonts w:ascii="Arial Narrow" w:hAnsi="Arial Narrow"/>
        </w:rPr>
        <w:t>à</w:t>
      </w:r>
      <w:r>
        <w:rPr>
          <w:rFonts w:ascii="Arial Narrow" w:hAnsi="Arial Narrow"/>
          <w:spacing w:val="8"/>
        </w:rPr>
        <w:t xml:space="preserve"> </w:t>
      </w:r>
      <w:r>
        <w:rPr>
          <w:rFonts w:ascii="Arial Narrow" w:hAnsi="Arial Narrow"/>
        </w:rPr>
        <w:t>donner</w:t>
      </w:r>
      <w:r>
        <w:rPr>
          <w:rFonts w:ascii="Arial Narrow" w:hAnsi="Arial Narrow"/>
          <w:spacing w:val="8"/>
        </w:rPr>
        <w:t xml:space="preserve"> </w:t>
      </w:r>
      <w:r>
        <w:rPr>
          <w:rFonts w:ascii="Arial Narrow" w:hAnsi="Arial Narrow"/>
        </w:rPr>
        <w:t>les</w:t>
      </w:r>
      <w:r>
        <w:rPr>
          <w:rFonts w:ascii="Arial Narrow" w:hAnsi="Arial Narrow"/>
          <w:spacing w:val="8"/>
        </w:rPr>
        <w:t xml:space="preserve"> </w:t>
      </w:r>
      <w:r>
        <w:rPr>
          <w:rFonts w:ascii="Arial Narrow" w:hAnsi="Arial Narrow"/>
        </w:rPr>
        <w:t>raisons</w:t>
      </w:r>
      <w:r>
        <w:rPr>
          <w:rFonts w:ascii="Arial Narrow" w:hAnsi="Arial Narrow"/>
          <w:spacing w:val="8"/>
        </w:rPr>
        <w:t xml:space="preserve"> </w:t>
      </w:r>
      <w:r>
        <w:rPr>
          <w:rFonts w:ascii="Arial Narrow" w:hAnsi="Arial Narrow"/>
        </w:rPr>
        <w:t>ni</w:t>
      </w:r>
      <w:r>
        <w:rPr>
          <w:rFonts w:ascii="Arial Narrow" w:hAnsi="Arial Narrow"/>
          <w:spacing w:val="8"/>
        </w:rPr>
        <w:t xml:space="preserve"> </w:t>
      </w:r>
      <w:r>
        <w:rPr>
          <w:rFonts w:ascii="Arial Narrow" w:hAnsi="Arial Narrow"/>
        </w:rPr>
        <w:t>le</w:t>
      </w:r>
      <w:r>
        <w:rPr>
          <w:rFonts w:ascii="Arial Narrow" w:hAnsi="Arial Narrow"/>
          <w:spacing w:val="8"/>
        </w:rPr>
        <w:t xml:space="preserve"> </w:t>
      </w:r>
      <w:r>
        <w:rPr>
          <w:rFonts w:ascii="Arial Narrow" w:hAnsi="Arial Narrow"/>
        </w:rPr>
        <w:t>motif</w:t>
      </w:r>
      <w:r>
        <w:rPr>
          <w:rFonts w:ascii="Arial Narrow" w:hAnsi="Arial Narrow"/>
          <w:spacing w:val="8"/>
        </w:rPr>
        <w:t xml:space="preserve"> </w:t>
      </w:r>
      <w:r>
        <w:rPr>
          <w:rFonts w:ascii="Arial Narrow" w:hAnsi="Arial Narrow"/>
        </w:rPr>
        <w:t>de</w:t>
      </w:r>
      <w:r>
        <w:rPr>
          <w:rFonts w:ascii="Arial Narrow" w:hAnsi="Arial Narrow"/>
          <w:spacing w:val="8"/>
        </w:rPr>
        <w:t xml:space="preserve"> </w:t>
      </w:r>
      <w:r>
        <w:rPr>
          <w:rFonts w:ascii="Arial Narrow" w:hAnsi="Arial Narrow"/>
        </w:rPr>
        <w:t>sa</w:t>
      </w:r>
      <w:r>
        <w:rPr>
          <w:rFonts w:ascii="Arial Narrow" w:hAnsi="Arial Narrow"/>
          <w:spacing w:val="8"/>
        </w:rPr>
        <w:t xml:space="preserve"> </w:t>
      </w:r>
      <w:r>
        <w:rPr>
          <w:rFonts w:ascii="Arial Narrow" w:hAnsi="Arial Narrow"/>
        </w:rPr>
        <w:t>demande</w:t>
      </w:r>
      <w:r>
        <w:rPr>
          <w:rFonts w:ascii="Arial Narrow" w:hAnsi="Arial Narrow"/>
          <w:spacing w:val="8"/>
        </w:rPr>
        <w:t xml:space="preserve"> </w:t>
      </w:r>
      <w:r>
        <w:rPr>
          <w:rFonts w:ascii="Arial Narrow" w:hAnsi="Arial Narrow"/>
        </w:rPr>
        <w:t>du</w:t>
      </w:r>
      <w:r>
        <w:rPr>
          <w:rFonts w:ascii="Arial Narrow" w:hAnsi="Arial Narrow"/>
          <w:spacing w:val="8"/>
        </w:rPr>
        <w:t xml:space="preserve"> </w:t>
      </w:r>
      <w:r>
        <w:rPr>
          <w:rFonts w:ascii="Arial Narrow" w:hAnsi="Arial Narrow"/>
        </w:rPr>
        <w:t>montant</w:t>
      </w:r>
      <w:r>
        <w:rPr>
          <w:rFonts w:ascii="Arial Narrow" w:hAnsi="Arial Narrow"/>
          <w:spacing w:val="8"/>
        </w:rPr>
        <w:t xml:space="preserve"> </w:t>
      </w:r>
      <w:r>
        <w:rPr>
          <w:rFonts w:ascii="Arial Narrow" w:hAnsi="Arial Narrow"/>
        </w:rPr>
        <w:t>de</w:t>
      </w:r>
      <w:r>
        <w:rPr>
          <w:rFonts w:ascii="Arial Narrow" w:hAnsi="Arial Narrow"/>
          <w:spacing w:val="8"/>
        </w:rPr>
        <w:t xml:space="preserve"> </w:t>
      </w:r>
      <w:r>
        <w:rPr>
          <w:rFonts w:ascii="Arial Narrow" w:hAnsi="Arial Narrow"/>
        </w:rPr>
        <w:t>la</w:t>
      </w:r>
      <w:r>
        <w:rPr>
          <w:rFonts w:ascii="Arial Narrow" w:hAnsi="Arial Narrow"/>
          <w:spacing w:val="8"/>
        </w:rPr>
        <w:t xml:space="preserve"> </w:t>
      </w:r>
      <w:r>
        <w:rPr>
          <w:rFonts w:ascii="Arial Narrow" w:hAnsi="Arial Narrow"/>
        </w:rPr>
        <w:t>somme indiquée</w:t>
      </w:r>
      <w:r>
        <w:rPr>
          <w:rFonts w:ascii="Arial Narrow" w:hAnsi="Arial Narrow"/>
          <w:spacing w:val="7"/>
        </w:rPr>
        <w:t xml:space="preserve"> </w:t>
      </w:r>
      <w:r>
        <w:rPr>
          <w:rFonts w:ascii="Arial Narrow" w:hAnsi="Arial Narrow"/>
        </w:rPr>
        <w:t>ci-dessus.</w:t>
      </w:r>
    </w:p>
    <w:p w:rsidR="00631370" w:rsidRDefault="00631370">
      <w:pPr>
        <w:spacing w:before="17"/>
        <w:rPr>
          <w:rFonts w:ascii="Arial Narrow" w:hAnsi="Arial Narrow"/>
        </w:rPr>
      </w:pPr>
    </w:p>
    <w:p w:rsidR="00631370" w:rsidRDefault="008347A5">
      <w:pPr>
        <w:ind w:left="147" w:right="83"/>
        <w:rPr>
          <w:rFonts w:ascii="Arial Narrow" w:hAnsi="Arial Narrow"/>
        </w:rPr>
      </w:pPr>
      <w:r>
        <w:rPr>
          <w:rFonts w:ascii="Arial Narrow" w:hAnsi="Arial Narrow"/>
        </w:rPr>
        <w:t>Nous convenons qu’aucun changement ou additif ou aucune autre modification au marché ne nous</w:t>
      </w:r>
      <w:r>
        <w:rPr>
          <w:rFonts w:ascii="Arial Narrow" w:hAnsi="Arial Narrow"/>
          <w:spacing w:val="16"/>
        </w:rPr>
        <w:t xml:space="preserve"> </w:t>
      </w:r>
      <w:r>
        <w:rPr>
          <w:rFonts w:ascii="Arial Narrow" w:hAnsi="Arial Narrow"/>
        </w:rPr>
        <w:t>libérera</w:t>
      </w:r>
      <w:r>
        <w:rPr>
          <w:rFonts w:ascii="Arial Narrow" w:hAnsi="Arial Narrow"/>
          <w:spacing w:val="16"/>
        </w:rPr>
        <w:t xml:space="preserve"> </w:t>
      </w:r>
      <w:r>
        <w:rPr>
          <w:rFonts w:ascii="Arial Narrow" w:hAnsi="Arial Narrow"/>
        </w:rPr>
        <w:t>d’une</w:t>
      </w:r>
      <w:r>
        <w:rPr>
          <w:rFonts w:ascii="Arial Narrow" w:hAnsi="Arial Narrow"/>
          <w:spacing w:val="16"/>
        </w:rPr>
        <w:t xml:space="preserve"> </w:t>
      </w:r>
      <w:r>
        <w:rPr>
          <w:rFonts w:ascii="Arial Narrow" w:hAnsi="Arial Narrow"/>
        </w:rPr>
        <w:t>obligation</w:t>
      </w:r>
      <w:r>
        <w:rPr>
          <w:rFonts w:ascii="Arial Narrow" w:hAnsi="Arial Narrow"/>
          <w:spacing w:val="16"/>
        </w:rPr>
        <w:t xml:space="preserve"> </w:t>
      </w:r>
      <w:r>
        <w:rPr>
          <w:rFonts w:ascii="Arial Narrow" w:hAnsi="Arial Narrow"/>
        </w:rPr>
        <w:t>quelconque</w:t>
      </w:r>
      <w:r>
        <w:rPr>
          <w:rFonts w:ascii="Arial Narrow" w:hAnsi="Arial Narrow"/>
          <w:spacing w:val="16"/>
        </w:rPr>
        <w:t xml:space="preserve"> </w:t>
      </w:r>
      <w:r>
        <w:rPr>
          <w:rFonts w:ascii="Arial Narrow" w:hAnsi="Arial Narrow"/>
        </w:rPr>
        <w:t>nous</w:t>
      </w:r>
      <w:r>
        <w:rPr>
          <w:rFonts w:ascii="Arial Narrow" w:hAnsi="Arial Narrow"/>
          <w:spacing w:val="16"/>
        </w:rPr>
        <w:t xml:space="preserve"> </w:t>
      </w:r>
      <w:r>
        <w:rPr>
          <w:rFonts w:ascii="Arial Narrow" w:hAnsi="Arial Narrow"/>
        </w:rPr>
        <w:t>incombant</w:t>
      </w:r>
      <w:r>
        <w:rPr>
          <w:rFonts w:ascii="Arial Narrow" w:hAnsi="Arial Narrow"/>
          <w:spacing w:val="16"/>
        </w:rPr>
        <w:t xml:space="preserve"> </w:t>
      </w:r>
      <w:r>
        <w:rPr>
          <w:rFonts w:ascii="Arial Narrow" w:hAnsi="Arial Narrow"/>
        </w:rPr>
        <w:t>en</w:t>
      </w:r>
      <w:r>
        <w:rPr>
          <w:rFonts w:ascii="Arial Narrow" w:hAnsi="Arial Narrow"/>
          <w:spacing w:val="16"/>
        </w:rPr>
        <w:t xml:space="preserve"> </w:t>
      </w:r>
      <w:r>
        <w:rPr>
          <w:rFonts w:ascii="Arial Narrow" w:hAnsi="Arial Narrow"/>
        </w:rPr>
        <w:t>vertu</w:t>
      </w:r>
      <w:r>
        <w:rPr>
          <w:rFonts w:ascii="Arial Narrow" w:hAnsi="Arial Narrow"/>
          <w:spacing w:val="16"/>
        </w:rPr>
        <w:t xml:space="preserve"> </w:t>
      </w:r>
      <w:r>
        <w:rPr>
          <w:rFonts w:ascii="Arial Narrow" w:hAnsi="Arial Narrow"/>
        </w:rPr>
        <w:t>de</w:t>
      </w:r>
      <w:r>
        <w:rPr>
          <w:rFonts w:ascii="Arial Narrow" w:hAnsi="Arial Narrow"/>
          <w:spacing w:val="16"/>
        </w:rPr>
        <w:t xml:space="preserve"> </w:t>
      </w:r>
      <w:r>
        <w:rPr>
          <w:rFonts w:ascii="Arial Narrow" w:hAnsi="Arial Narrow"/>
        </w:rPr>
        <w:t>la</w:t>
      </w:r>
      <w:r>
        <w:rPr>
          <w:rFonts w:ascii="Arial Narrow" w:hAnsi="Arial Narrow"/>
          <w:spacing w:val="16"/>
        </w:rPr>
        <w:t xml:space="preserve"> </w:t>
      </w:r>
      <w:r>
        <w:rPr>
          <w:rFonts w:ascii="Arial Narrow" w:hAnsi="Arial Narrow"/>
        </w:rPr>
        <w:t>présente</w:t>
      </w:r>
      <w:r>
        <w:rPr>
          <w:rFonts w:ascii="Arial Narrow" w:hAnsi="Arial Narrow"/>
          <w:spacing w:val="16"/>
        </w:rPr>
        <w:t xml:space="preserve"> </w:t>
      </w:r>
      <w:r>
        <w:rPr>
          <w:rFonts w:ascii="Arial Narrow" w:hAnsi="Arial Narrow"/>
        </w:rPr>
        <w:t>garantie</w:t>
      </w:r>
      <w:r>
        <w:rPr>
          <w:rFonts w:ascii="Arial Narrow" w:hAnsi="Arial Narrow"/>
          <w:spacing w:val="16"/>
        </w:rPr>
        <w:t xml:space="preserve"> </w:t>
      </w:r>
      <w:r>
        <w:rPr>
          <w:rFonts w:ascii="Arial Narrow" w:hAnsi="Arial Narrow"/>
        </w:rPr>
        <w:t>et</w:t>
      </w:r>
      <w:r>
        <w:rPr>
          <w:rFonts w:ascii="Arial Narrow" w:hAnsi="Arial Narrow"/>
          <w:spacing w:val="16"/>
        </w:rPr>
        <w:t xml:space="preserve"> </w:t>
      </w:r>
      <w:r>
        <w:rPr>
          <w:rFonts w:ascii="Arial Narrow" w:hAnsi="Arial Narrow"/>
        </w:rPr>
        <w:t>nous dérogeons</w:t>
      </w:r>
      <w:r>
        <w:rPr>
          <w:rFonts w:ascii="Arial Narrow" w:hAnsi="Arial Narrow"/>
          <w:spacing w:val="7"/>
        </w:rPr>
        <w:t xml:space="preserve"> </w:t>
      </w:r>
      <w:r>
        <w:rPr>
          <w:rFonts w:ascii="Arial Narrow" w:hAnsi="Arial Narrow"/>
        </w:rPr>
        <w:t>par</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présente</w:t>
      </w:r>
      <w:r>
        <w:rPr>
          <w:rFonts w:ascii="Arial Narrow" w:hAnsi="Arial Narrow"/>
          <w:spacing w:val="7"/>
        </w:rPr>
        <w:t xml:space="preserve"> </w:t>
      </w:r>
      <w:r>
        <w:rPr>
          <w:rFonts w:ascii="Arial Narrow" w:hAnsi="Arial Narrow"/>
        </w:rPr>
        <w:t>à</w:t>
      </w:r>
      <w:r>
        <w:rPr>
          <w:rFonts w:ascii="Arial Narrow" w:hAnsi="Arial Narrow"/>
          <w:spacing w:val="7"/>
        </w:rPr>
        <w:t xml:space="preserve"> </w:t>
      </w:r>
      <w:r>
        <w:rPr>
          <w:rFonts w:ascii="Arial Narrow" w:hAnsi="Arial Narrow"/>
        </w:rPr>
        <w:t>la</w:t>
      </w:r>
      <w:r>
        <w:rPr>
          <w:rFonts w:ascii="Arial Narrow" w:hAnsi="Arial Narrow"/>
          <w:spacing w:val="7"/>
        </w:rPr>
        <w:t xml:space="preserve"> </w:t>
      </w:r>
      <w:r>
        <w:rPr>
          <w:rFonts w:ascii="Arial Narrow" w:hAnsi="Arial Narrow"/>
        </w:rPr>
        <w:t>notification</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toute</w:t>
      </w:r>
      <w:r>
        <w:rPr>
          <w:rFonts w:ascii="Arial Narrow" w:hAnsi="Arial Narrow"/>
          <w:spacing w:val="7"/>
        </w:rPr>
        <w:t xml:space="preserve"> </w:t>
      </w:r>
      <w:r>
        <w:rPr>
          <w:rFonts w:ascii="Arial Narrow" w:hAnsi="Arial Narrow"/>
        </w:rPr>
        <w:t>modification,</w:t>
      </w:r>
      <w:r>
        <w:rPr>
          <w:rFonts w:ascii="Arial Narrow" w:hAnsi="Arial Narrow"/>
          <w:spacing w:val="7"/>
        </w:rPr>
        <w:t xml:space="preserve"> </w:t>
      </w:r>
      <w:r>
        <w:rPr>
          <w:rFonts w:ascii="Arial Narrow" w:hAnsi="Arial Narrow"/>
        </w:rPr>
        <w:t>additif</w:t>
      </w:r>
      <w:r>
        <w:rPr>
          <w:rFonts w:ascii="Arial Narrow" w:hAnsi="Arial Narrow"/>
          <w:spacing w:val="7"/>
        </w:rPr>
        <w:t xml:space="preserve"> </w:t>
      </w:r>
      <w:r>
        <w:rPr>
          <w:rFonts w:ascii="Arial Narrow" w:hAnsi="Arial Narrow"/>
        </w:rPr>
        <w:t>ou</w:t>
      </w:r>
      <w:r>
        <w:rPr>
          <w:rFonts w:ascii="Arial Narrow" w:hAnsi="Arial Narrow"/>
          <w:spacing w:val="7"/>
        </w:rPr>
        <w:t xml:space="preserve"> </w:t>
      </w:r>
      <w:r>
        <w:rPr>
          <w:rFonts w:ascii="Arial Narrow" w:hAnsi="Arial Narrow"/>
        </w:rPr>
        <w:t>changement.</w:t>
      </w:r>
    </w:p>
    <w:p w:rsidR="00631370" w:rsidRDefault="00631370">
      <w:pPr>
        <w:spacing w:before="17"/>
        <w:rPr>
          <w:rFonts w:ascii="Arial Narrow" w:hAnsi="Arial Narrow"/>
        </w:rPr>
      </w:pPr>
    </w:p>
    <w:p w:rsidR="00631370" w:rsidRDefault="008347A5">
      <w:pPr>
        <w:ind w:left="147" w:right="82"/>
        <w:rPr>
          <w:rFonts w:ascii="Arial Narrow" w:hAnsi="Arial Narrow"/>
        </w:rPr>
      </w:pPr>
      <w:r>
        <w:rPr>
          <w:rFonts w:ascii="Arial Narrow" w:hAnsi="Arial Narrow"/>
        </w:rPr>
        <w:t>La</w:t>
      </w:r>
      <w:r>
        <w:rPr>
          <w:rFonts w:ascii="Arial Narrow" w:hAnsi="Arial Narrow"/>
          <w:spacing w:val="3"/>
        </w:rPr>
        <w:t xml:space="preserve"> </w:t>
      </w:r>
      <w:r>
        <w:rPr>
          <w:rFonts w:ascii="Arial Narrow" w:hAnsi="Arial Narrow"/>
        </w:rPr>
        <w:t>présente</w:t>
      </w:r>
      <w:r>
        <w:rPr>
          <w:rFonts w:ascii="Arial Narrow" w:hAnsi="Arial Narrow"/>
          <w:spacing w:val="3"/>
        </w:rPr>
        <w:t xml:space="preserve"> </w:t>
      </w:r>
      <w:r>
        <w:rPr>
          <w:rFonts w:ascii="Arial Narrow" w:hAnsi="Arial Narrow"/>
        </w:rPr>
        <w:t>garantie</w:t>
      </w:r>
      <w:r>
        <w:rPr>
          <w:rFonts w:ascii="Arial Narrow" w:hAnsi="Arial Narrow"/>
          <w:spacing w:val="3"/>
        </w:rPr>
        <w:t xml:space="preserve"> </w:t>
      </w:r>
      <w:r>
        <w:rPr>
          <w:rFonts w:ascii="Arial Narrow" w:hAnsi="Arial Narrow"/>
        </w:rPr>
        <w:t>entre</w:t>
      </w:r>
      <w:r>
        <w:rPr>
          <w:rFonts w:ascii="Arial Narrow" w:hAnsi="Arial Narrow"/>
          <w:spacing w:val="3"/>
        </w:rPr>
        <w:t xml:space="preserve"> </w:t>
      </w:r>
      <w:r>
        <w:rPr>
          <w:rFonts w:ascii="Arial Narrow" w:hAnsi="Arial Narrow"/>
        </w:rPr>
        <w:t>en</w:t>
      </w:r>
      <w:r>
        <w:rPr>
          <w:rFonts w:ascii="Arial Narrow" w:hAnsi="Arial Narrow"/>
          <w:spacing w:val="3"/>
        </w:rPr>
        <w:t xml:space="preserve"> </w:t>
      </w:r>
      <w:r>
        <w:rPr>
          <w:rFonts w:ascii="Arial Narrow" w:hAnsi="Arial Narrow"/>
        </w:rPr>
        <w:t>vigueur</w:t>
      </w:r>
      <w:r>
        <w:rPr>
          <w:rFonts w:ascii="Arial Narrow" w:hAnsi="Arial Narrow"/>
          <w:spacing w:val="3"/>
        </w:rPr>
        <w:t xml:space="preserve"> </w:t>
      </w:r>
      <w:r>
        <w:rPr>
          <w:rFonts w:ascii="Arial Narrow" w:hAnsi="Arial Narrow"/>
        </w:rPr>
        <w:t>dès</w:t>
      </w:r>
      <w:r>
        <w:rPr>
          <w:rFonts w:ascii="Arial Narrow" w:hAnsi="Arial Narrow"/>
          <w:spacing w:val="3"/>
        </w:rPr>
        <w:t xml:space="preserve"> </w:t>
      </w:r>
      <w:r>
        <w:rPr>
          <w:rFonts w:ascii="Arial Narrow" w:hAnsi="Arial Narrow"/>
        </w:rPr>
        <w:t>sa</w:t>
      </w:r>
      <w:r>
        <w:rPr>
          <w:rFonts w:ascii="Arial Narrow" w:hAnsi="Arial Narrow"/>
          <w:spacing w:val="3"/>
        </w:rPr>
        <w:t xml:space="preserve"> </w:t>
      </w:r>
      <w:r>
        <w:rPr>
          <w:rFonts w:ascii="Arial Narrow" w:hAnsi="Arial Narrow"/>
        </w:rPr>
        <w:t>signature.</w:t>
      </w:r>
      <w:r>
        <w:rPr>
          <w:rFonts w:ascii="Arial Narrow" w:hAnsi="Arial Narrow"/>
          <w:spacing w:val="3"/>
        </w:rPr>
        <w:t xml:space="preserve"> </w:t>
      </w:r>
      <w:r>
        <w:rPr>
          <w:rFonts w:ascii="Arial Narrow" w:hAnsi="Arial Narrow"/>
        </w:rPr>
        <w:t>Elle</w:t>
      </w:r>
      <w:r>
        <w:rPr>
          <w:rFonts w:ascii="Arial Narrow" w:hAnsi="Arial Narrow"/>
          <w:spacing w:val="3"/>
        </w:rPr>
        <w:t xml:space="preserve"> </w:t>
      </w:r>
      <w:r>
        <w:rPr>
          <w:rFonts w:ascii="Arial Narrow" w:hAnsi="Arial Narrow"/>
        </w:rPr>
        <w:t>sera</w:t>
      </w:r>
      <w:r>
        <w:rPr>
          <w:rFonts w:ascii="Arial Narrow" w:hAnsi="Arial Narrow"/>
          <w:spacing w:val="3"/>
        </w:rPr>
        <w:t xml:space="preserve"> </w:t>
      </w:r>
      <w:r>
        <w:rPr>
          <w:rFonts w:ascii="Arial Narrow" w:hAnsi="Arial Narrow"/>
        </w:rPr>
        <w:t>libérée</w:t>
      </w:r>
      <w:r>
        <w:rPr>
          <w:rFonts w:ascii="Arial Narrow" w:hAnsi="Arial Narrow"/>
          <w:spacing w:val="3"/>
        </w:rPr>
        <w:t xml:space="preserve"> </w:t>
      </w:r>
      <w:r>
        <w:rPr>
          <w:rFonts w:ascii="Arial Narrow" w:hAnsi="Arial Narrow"/>
        </w:rPr>
        <w:t>dans</w:t>
      </w:r>
      <w:r>
        <w:rPr>
          <w:rFonts w:ascii="Arial Narrow" w:hAnsi="Arial Narrow"/>
          <w:spacing w:val="3"/>
        </w:rPr>
        <w:t xml:space="preserve"> </w:t>
      </w:r>
      <w:r>
        <w:rPr>
          <w:rFonts w:ascii="Arial Narrow" w:hAnsi="Arial Narrow"/>
        </w:rPr>
        <w:t>un</w:t>
      </w:r>
      <w:r>
        <w:rPr>
          <w:rFonts w:ascii="Arial Narrow" w:hAnsi="Arial Narrow"/>
          <w:spacing w:val="3"/>
        </w:rPr>
        <w:t xml:space="preserve"> </w:t>
      </w:r>
      <w:r>
        <w:rPr>
          <w:rFonts w:ascii="Arial Narrow" w:hAnsi="Arial Narrow"/>
        </w:rPr>
        <w:t>délai</w:t>
      </w:r>
      <w:r>
        <w:rPr>
          <w:rFonts w:ascii="Arial Narrow" w:hAnsi="Arial Narrow"/>
          <w:spacing w:val="3"/>
        </w:rPr>
        <w:t xml:space="preserve"> </w:t>
      </w:r>
      <w:r>
        <w:rPr>
          <w:rFonts w:ascii="Arial Narrow" w:hAnsi="Arial Narrow"/>
        </w:rPr>
        <w:t>de</w:t>
      </w:r>
      <w:r>
        <w:rPr>
          <w:rFonts w:ascii="Arial Narrow" w:hAnsi="Arial Narrow"/>
          <w:spacing w:val="3"/>
        </w:rPr>
        <w:t xml:space="preserve"> </w:t>
      </w:r>
      <w:r>
        <w:rPr>
          <w:rFonts w:ascii="Arial Narrow" w:hAnsi="Arial Narrow"/>
        </w:rPr>
        <w:t>trente</w:t>
      </w:r>
      <w:r>
        <w:rPr>
          <w:rFonts w:ascii="Arial Narrow" w:hAnsi="Arial Narrow"/>
          <w:spacing w:val="3"/>
        </w:rPr>
        <w:t xml:space="preserve"> </w:t>
      </w:r>
      <w:r>
        <w:rPr>
          <w:rFonts w:ascii="Arial Narrow" w:hAnsi="Arial Narrow"/>
        </w:rPr>
        <w:t>(30) jours</w:t>
      </w:r>
      <w:r>
        <w:rPr>
          <w:rFonts w:ascii="Arial Narrow" w:hAnsi="Arial Narrow"/>
          <w:spacing w:val="2"/>
        </w:rPr>
        <w:t xml:space="preserve"> </w:t>
      </w:r>
      <w:r>
        <w:rPr>
          <w:rFonts w:ascii="Arial Narrow" w:hAnsi="Arial Narrow"/>
        </w:rPr>
        <w:t>à</w:t>
      </w:r>
      <w:r>
        <w:rPr>
          <w:rFonts w:ascii="Arial Narrow" w:hAnsi="Arial Narrow"/>
          <w:spacing w:val="2"/>
        </w:rPr>
        <w:t xml:space="preserve"> </w:t>
      </w:r>
      <w:r>
        <w:rPr>
          <w:rFonts w:ascii="Arial Narrow" w:hAnsi="Arial Narrow"/>
        </w:rPr>
        <w:t>compter</w:t>
      </w:r>
      <w:r>
        <w:rPr>
          <w:rFonts w:ascii="Arial Narrow" w:hAnsi="Arial Narrow"/>
          <w:spacing w:val="2"/>
        </w:rPr>
        <w:t xml:space="preserve"> </w:t>
      </w:r>
      <w:r>
        <w:rPr>
          <w:rFonts w:ascii="Arial Narrow" w:hAnsi="Arial Narrow"/>
        </w:rPr>
        <w:t>de</w:t>
      </w:r>
      <w:r>
        <w:rPr>
          <w:rFonts w:ascii="Arial Narrow" w:hAnsi="Arial Narrow"/>
          <w:spacing w:val="2"/>
        </w:rPr>
        <w:t xml:space="preserve"> </w:t>
      </w:r>
      <w:r>
        <w:rPr>
          <w:rFonts w:ascii="Arial Narrow" w:hAnsi="Arial Narrow"/>
        </w:rPr>
        <w:t>la</w:t>
      </w:r>
      <w:r>
        <w:rPr>
          <w:rFonts w:ascii="Arial Narrow" w:hAnsi="Arial Narrow"/>
          <w:spacing w:val="2"/>
        </w:rPr>
        <w:t xml:space="preserve"> </w:t>
      </w:r>
      <w:r>
        <w:rPr>
          <w:rFonts w:ascii="Arial Narrow" w:hAnsi="Arial Narrow"/>
        </w:rPr>
        <w:t>date</w:t>
      </w:r>
      <w:r>
        <w:rPr>
          <w:rFonts w:ascii="Arial Narrow" w:hAnsi="Arial Narrow"/>
          <w:spacing w:val="2"/>
        </w:rPr>
        <w:t xml:space="preserve"> </w:t>
      </w:r>
      <w:r>
        <w:rPr>
          <w:rFonts w:ascii="Arial Narrow" w:hAnsi="Arial Narrow"/>
        </w:rPr>
        <w:t>de</w:t>
      </w:r>
      <w:r>
        <w:rPr>
          <w:rFonts w:ascii="Arial Narrow" w:hAnsi="Arial Narrow"/>
          <w:spacing w:val="2"/>
        </w:rPr>
        <w:t xml:space="preserve"> </w:t>
      </w:r>
      <w:r>
        <w:rPr>
          <w:rFonts w:ascii="Arial Narrow" w:hAnsi="Arial Narrow"/>
        </w:rPr>
        <w:t>réception</w:t>
      </w:r>
      <w:r>
        <w:rPr>
          <w:rFonts w:ascii="Arial Narrow" w:hAnsi="Arial Narrow"/>
          <w:spacing w:val="2"/>
        </w:rPr>
        <w:t xml:space="preserve"> </w:t>
      </w:r>
      <w:r>
        <w:rPr>
          <w:rFonts w:ascii="Arial Narrow" w:hAnsi="Arial Narrow"/>
        </w:rPr>
        <w:t>définitive</w:t>
      </w:r>
      <w:r>
        <w:rPr>
          <w:rFonts w:ascii="Arial Narrow" w:hAnsi="Arial Narrow"/>
          <w:spacing w:val="2"/>
        </w:rPr>
        <w:t xml:space="preserve"> </w:t>
      </w:r>
      <w:r>
        <w:rPr>
          <w:rFonts w:ascii="Arial Narrow" w:hAnsi="Arial Narrow"/>
        </w:rPr>
        <w:t>des</w:t>
      </w:r>
      <w:r>
        <w:rPr>
          <w:rFonts w:ascii="Arial Narrow" w:hAnsi="Arial Narrow"/>
          <w:spacing w:val="2"/>
        </w:rPr>
        <w:t xml:space="preserve"> </w:t>
      </w:r>
      <w:r>
        <w:rPr>
          <w:rFonts w:ascii="Arial Narrow" w:hAnsi="Arial Narrow"/>
        </w:rPr>
        <w:t>travaux,</w:t>
      </w:r>
      <w:r>
        <w:rPr>
          <w:rFonts w:ascii="Arial Narrow" w:hAnsi="Arial Narrow"/>
          <w:spacing w:val="2"/>
        </w:rPr>
        <w:t xml:space="preserve"> </w:t>
      </w:r>
      <w:r>
        <w:rPr>
          <w:rFonts w:ascii="Arial Narrow" w:hAnsi="Arial Narrow"/>
        </w:rPr>
        <w:t>et</w:t>
      </w:r>
      <w:r>
        <w:rPr>
          <w:rFonts w:ascii="Arial Narrow" w:hAnsi="Arial Narrow"/>
          <w:spacing w:val="2"/>
        </w:rPr>
        <w:t xml:space="preserve"> </w:t>
      </w:r>
      <w:r>
        <w:rPr>
          <w:rFonts w:ascii="Arial Narrow" w:hAnsi="Arial Narrow"/>
        </w:rPr>
        <w:t>sur</w:t>
      </w:r>
      <w:r>
        <w:rPr>
          <w:rFonts w:ascii="Arial Narrow" w:hAnsi="Arial Narrow"/>
          <w:spacing w:val="2"/>
        </w:rPr>
        <w:t xml:space="preserve"> </w:t>
      </w:r>
      <w:r>
        <w:rPr>
          <w:rFonts w:ascii="Arial Narrow" w:hAnsi="Arial Narrow"/>
        </w:rPr>
        <w:t>mainlevée</w:t>
      </w:r>
      <w:r>
        <w:rPr>
          <w:rFonts w:ascii="Arial Narrow" w:hAnsi="Arial Narrow"/>
          <w:spacing w:val="2"/>
        </w:rPr>
        <w:t xml:space="preserve"> </w:t>
      </w:r>
      <w:r>
        <w:rPr>
          <w:rFonts w:ascii="Arial Narrow" w:hAnsi="Arial Narrow"/>
        </w:rPr>
        <w:t>délivrée</w:t>
      </w:r>
      <w:r>
        <w:rPr>
          <w:rFonts w:ascii="Arial Narrow" w:hAnsi="Arial Narrow"/>
          <w:spacing w:val="2"/>
        </w:rPr>
        <w:t xml:space="preserve"> </w:t>
      </w:r>
      <w:r>
        <w:rPr>
          <w:rFonts w:ascii="Arial Narrow" w:hAnsi="Arial Narrow"/>
        </w:rPr>
        <w:t>par</w:t>
      </w:r>
      <w:r>
        <w:rPr>
          <w:rFonts w:ascii="Arial Narrow" w:hAnsi="Arial Narrow"/>
          <w:spacing w:val="2"/>
        </w:rPr>
        <w:t xml:space="preserve"> </w:t>
      </w:r>
      <w:r>
        <w:rPr>
          <w:rFonts w:ascii="Arial Narrow" w:hAnsi="Arial Narrow"/>
        </w:rPr>
        <w:t>le</w:t>
      </w:r>
      <w:r>
        <w:rPr>
          <w:rFonts w:ascii="Arial Narrow" w:hAnsi="Arial Narrow"/>
          <w:spacing w:val="2"/>
        </w:rPr>
        <w:t xml:space="preserve"> </w:t>
      </w:r>
      <w:r>
        <w:rPr>
          <w:rFonts w:ascii="Arial Narrow" w:hAnsi="Arial Narrow"/>
        </w:rPr>
        <w:t>Maître d’Ouvrage Délégué.</w:t>
      </w:r>
    </w:p>
    <w:p w:rsidR="00631370" w:rsidRDefault="00631370">
      <w:pPr>
        <w:spacing w:before="17"/>
        <w:rPr>
          <w:rFonts w:ascii="Arial Narrow" w:hAnsi="Arial Narrow"/>
        </w:rPr>
      </w:pPr>
    </w:p>
    <w:p w:rsidR="00631370" w:rsidRDefault="008347A5">
      <w:pPr>
        <w:ind w:left="147" w:right="82"/>
        <w:rPr>
          <w:rFonts w:ascii="Arial Narrow" w:hAnsi="Arial Narrow"/>
        </w:rPr>
      </w:pPr>
      <w:r>
        <w:rPr>
          <w:rFonts w:ascii="Arial Narrow" w:hAnsi="Arial Narrow"/>
        </w:rPr>
        <w:t>Toute demande de paiement formulée par le Maître d’Ouvrage Délégué au titre de la présente garantie devra</w:t>
      </w:r>
      <w:r>
        <w:rPr>
          <w:rFonts w:ascii="Arial Narrow" w:hAnsi="Arial Narrow"/>
          <w:spacing w:val="6"/>
        </w:rPr>
        <w:t xml:space="preserve"> </w:t>
      </w:r>
      <w:r>
        <w:rPr>
          <w:rFonts w:ascii="Arial Narrow" w:hAnsi="Arial Narrow"/>
        </w:rPr>
        <w:t>être</w:t>
      </w:r>
      <w:r>
        <w:rPr>
          <w:rFonts w:ascii="Arial Narrow" w:hAnsi="Arial Narrow"/>
          <w:spacing w:val="6"/>
        </w:rPr>
        <w:t xml:space="preserve"> </w:t>
      </w:r>
      <w:r>
        <w:rPr>
          <w:rFonts w:ascii="Arial Narrow" w:hAnsi="Arial Narrow"/>
        </w:rPr>
        <w:t>faite</w:t>
      </w:r>
      <w:r>
        <w:rPr>
          <w:rFonts w:ascii="Arial Narrow" w:hAnsi="Arial Narrow"/>
          <w:spacing w:val="6"/>
        </w:rPr>
        <w:t xml:space="preserve"> </w:t>
      </w:r>
      <w:r>
        <w:rPr>
          <w:rFonts w:ascii="Arial Narrow" w:hAnsi="Arial Narrow"/>
        </w:rPr>
        <w:t>par</w:t>
      </w:r>
      <w:r>
        <w:rPr>
          <w:rFonts w:ascii="Arial Narrow" w:hAnsi="Arial Narrow"/>
          <w:spacing w:val="6"/>
        </w:rPr>
        <w:t xml:space="preserve"> </w:t>
      </w:r>
      <w:r>
        <w:rPr>
          <w:rFonts w:ascii="Arial Narrow" w:hAnsi="Arial Narrow"/>
        </w:rPr>
        <w:t>lettre</w:t>
      </w:r>
      <w:r>
        <w:rPr>
          <w:rFonts w:ascii="Arial Narrow" w:hAnsi="Arial Narrow"/>
          <w:spacing w:val="6"/>
        </w:rPr>
        <w:t xml:space="preserve"> </w:t>
      </w:r>
      <w:r>
        <w:rPr>
          <w:rFonts w:ascii="Arial Narrow" w:hAnsi="Arial Narrow"/>
        </w:rPr>
        <w:t>recommandée</w:t>
      </w:r>
      <w:r>
        <w:rPr>
          <w:rFonts w:ascii="Arial Narrow" w:hAnsi="Arial Narrow"/>
          <w:spacing w:val="6"/>
        </w:rPr>
        <w:t xml:space="preserve"> </w:t>
      </w:r>
      <w:r>
        <w:rPr>
          <w:rFonts w:ascii="Arial Narrow" w:hAnsi="Arial Narrow"/>
        </w:rPr>
        <w:t>avec</w:t>
      </w:r>
      <w:r>
        <w:rPr>
          <w:rFonts w:ascii="Arial Narrow" w:hAnsi="Arial Narrow"/>
          <w:spacing w:val="6"/>
        </w:rPr>
        <w:t xml:space="preserve"> </w:t>
      </w:r>
      <w:r>
        <w:rPr>
          <w:rFonts w:ascii="Arial Narrow" w:hAnsi="Arial Narrow"/>
        </w:rPr>
        <w:t>accusé</w:t>
      </w:r>
      <w:r>
        <w:rPr>
          <w:rFonts w:ascii="Arial Narrow" w:hAnsi="Arial Narrow"/>
          <w:spacing w:val="6"/>
        </w:rPr>
        <w:t xml:space="preserve"> </w:t>
      </w:r>
      <w:r>
        <w:rPr>
          <w:rFonts w:ascii="Arial Narrow" w:hAnsi="Arial Narrow"/>
        </w:rPr>
        <w:t>de</w:t>
      </w:r>
      <w:r>
        <w:rPr>
          <w:rFonts w:ascii="Arial Narrow" w:hAnsi="Arial Narrow"/>
          <w:spacing w:val="6"/>
        </w:rPr>
        <w:t xml:space="preserve"> </w:t>
      </w:r>
      <w:r>
        <w:rPr>
          <w:rFonts w:ascii="Arial Narrow" w:hAnsi="Arial Narrow"/>
        </w:rPr>
        <w:t>réception,</w:t>
      </w:r>
      <w:r>
        <w:rPr>
          <w:rFonts w:ascii="Arial Narrow" w:hAnsi="Arial Narrow"/>
          <w:spacing w:val="6"/>
        </w:rPr>
        <w:t xml:space="preserve"> </w:t>
      </w:r>
      <w:r>
        <w:rPr>
          <w:rFonts w:ascii="Arial Narrow" w:hAnsi="Arial Narrow"/>
        </w:rPr>
        <w:t>parvenue</w:t>
      </w:r>
      <w:r>
        <w:rPr>
          <w:rFonts w:ascii="Arial Narrow" w:hAnsi="Arial Narrow"/>
          <w:spacing w:val="6"/>
        </w:rPr>
        <w:t xml:space="preserve"> </w:t>
      </w:r>
      <w:r>
        <w:rPr>
          <w:rFonts w:ascii="Arial Narrow" w:hAnsi="Arial Narrow"/>
        </w:rPr>
        <w:t>à</w:t>
      </w:r>
      <w:r>
        <w:rPr>
          <w:rFonts w:ascii="Arial Narrow" w:hAnsi="Arial Narrow"/>
          <w:spacing w:val="6"/>
        </w:rPr>
        <w:t xml:space="preserve"> </w:t>
      </w:r>
      <w:r>
        <w:rPr>
          <w:rFonts w:ascii="Arial Narrow" w:hAnsi="Arial Narrow"/>
        </w:rPr>
        <w:t>la</w:t>
      </w:r>
      <w:r>
        <w:rPr>
          <w:rFonts w:ascii="Arial Narrow" w:hAnsi="Arial Narrow"/>
          <w:spacing w:val="6"/>
        </w:rPr>
        <w:t xml:space="preserve"> </w:t>
      </w:r>
      <w:r>
        <w:rPr>
          <w:rFonts w:ascii="Arial Narrow" w:hAnsi="Arial Narrow"/>
        </w:rPr>
        <w:t>banque</w:t>
      </w:r>
      <w:r>
        <w:rPr>
          <w:rFonts w:ascii="Arial Narrow" w:hAnsi="Arial Narrow"/>
          <w:spacing w:val="6"/>
        </w:rPr>
        <w:t xml:space="preserve"> </w:t>
      </w:r>
      <w:r>
        <w:rPr>
          <w:rFonts w:ascii="Arial Narrow" w:hAnsi="Arial Narrow"/>
        </w:rPr>
        <w:t>pendant</w:t>
      </w:r>
      <w:r>
        <w:rPr>
          <w:rFonts w:ascii="Arial Narrow" w:hAnsi="Arial Narrow"/>
          <w:spacing w:val="6"/>
        </w:rPr>
        <w:t xml:space="preserve"> </w:t>
      </w:r>
      <w:r>
        <w:rPr>
          <w:rFonts w:ascii="Arial Narrow" w:hAnsi="Arial Narrow"/>
        </w:rPr>
        <w:t>la période</w:t>
      </w:r>
      <w:r>
        <w:rPr>
          <w:rFonts w:ascii="Arial Narrow" w:hAnsi="Arial Narrow"/>
          <w:spacing w:val="7"/>
        </w:rPr>
        <w:t xml:space="preserve"> </w:t>
      </w:r>
      <w:r>
        <w:rPr>
          <w:rFonts w:ascii="Arial Narrow" w:hAnsi="Arial Narrow"/>
        </w:rPr>
        <w:t>de</w:t>
      </w:r>
      <w:r>
        <w:rPr>
          <w:rFonts w:ascii="Arial Narrow" w:hAnsi="Arial Narrow"/>
          <w:spacing w:val="7"/>
        </w:rPr>
        <w:t xml:space="preserve"> </w:t>
      </w:r>
      <w:r>
        <w:rPr>
          <w:rFonts w:ascii="Arial Narrow" w:hAnsi="Arial Narrow"/>
        </w:rPr>
        <w:t>validité</w:t>
      </w:r>
      <w:r>
        <w:rPr>
          <w:rFonts w:ascii="Arial Narrow" w:hAnsi="Arial Narrow"/>
          <w:spacing w:val="7"/>
        </w:rPr>
        <w:t xml:space="preserve"> </w:t>
      </w:r>
      <w:r>
        <w:rPr>
          <w:rFonts w:ascii="Arial Narrow" w:hAnsi="Arial Narrow"/>
        </w:rPr>
        <w:t>du</w:t>
      </w:r>
      <w:r>
        <w:rPr>
          <w:rFonts w:ascii="Arial Narrow" w:hAnsi="Arial Narrow"/>
          <w:spacing w:val="7"/>
        </w:rPr>
        <w:t xml:space="preserve"> </w:t>
      </w:r>
      <w:r>
        <w:rPr>
          <w:rFonts w:ascii="Arial Narrow" w:hAnsi="Arial Narrow"/>
        </w:rPr>
        <w:t>présent</w:t>
      </w:r>
      <w:r>
        <w:rPr>
          <w:rFonts w:ascii="Arial Narrow" w:hAnsi="Arial Narrow"/>
          <w:spacing w:val="7"/>
        </w:rPr>
        <w:t xml:space="preserve"> </w:t>
      </w:r>
      <w:r>
        <w:rPr>
          <w:rFonts w:ascii="Arial Narrow" w:hAnsi="Arial Narrow"/>
        </w:rPr>
        <w:t>engagement.</w:t>
      </w:r>
    </w:p>
    <w:p w:rsidR="00631370" w:rsidRDefault="008347A5">
      <w:pPr>
        <w:ind w:left="147" w:right="82"/>
        <w:rPr>
          <w:rFonts w:ascii="Arial Narrow" w:hAnsi="Arial Narrow"/>
        </w:rPr>
      </w:pPr>
      <w:r>
        <w:rPr>
          <w:rFonts w:ascii="Arial Narrow" w:hAnsi="Arial Narrow"/>
        </w:rPr>
        <w:t>La</w:t>
      </w:r>
      <w:r>
        <w:rPr>
          <w:rFonts w:ascii="Arial Narrow" w:hAnsi="Arial Narrow"/>
          <w:spacing w:val="12"/>
        </w:rPr>
        <w:t xml:space="preserve"> </w:t>
      </w:r>
      <w:r>
        <w:rPr>
          <w:rFonts w:ascii="Arial Narrow" w:hAnsi="Arial Narrow"/>
        </w:rPr>
        <w:t>présente</w:t>
      </w:r>
      <w:r>
        <w:rPr>
          <w:rFonts w:ascii="Arial Narrow" w:hAnsi="Arial Narrow"/>
          <w:spacing w:val="12"/>
        </w:rPr>
        <w:t xml:space="preserve"> </w:t>
      </w:r>
      <w:r>
        <w:rPr>
          <w:rFonts w:ascii="Arial Narrow" w:hAnsi="Arial Narrow"/>
        </w:rPr>
        <w:t>caution</w:t>
      </w:r>
      <w:r>
        <w:rPr>
          <w:rFonts w:ascii="Arial Narrow" w:hAnsi="Arial Narrow"/>
          <w:spacing w:val="12"/>
        </w:rPr>
        <w:t xml:space="preserve"> </w:t>
      </w:r>
      <w:r>
        <w:rPr>
          <w:rFonts w:ascii="Arial Narrow" w:hAnsi="Arial Narrow"/>
        </w:rPr>
        <w:t>est</w:t>
      </w:r>
      <w:r>
        <w:rPr>
          <w:rFonts w:ascii="Arial Narrow" w:hAnsi="Arial Narrow"/>
          <w:spacing w:val="12"/>
        </w:rPr>
        <w:t xml:space="preserve"> </w:t>
      </w:r>
      <w:r>
        <w:rPr>
          <w:rFonts w:ascii="Arial Narrow" w:hAnsi="Arial Narrow"/>
        </w:rPr>
        <w:t>soumise</w:t>
      </w:r>
      <w:r>
        <w:rPr>
          <w:rFonts w:ascii="Arial Narrow" w:hAnsi="Arial Narrow"/>
          <w:spacing w:val="12"/>
        </w:rPr>
        <w:t xml:space="preserve"> </w:t>
      </w:r>
      <w:r>
        <w:rPr>
          <w:rFonts w:ascii="Arial Narrow" w:hAnsi="Arial Narrow"/>
        </w:rPr>
        <w:t>pour</w:t>
      </w:r>
      <w:r>
        <w:rPr>
          <w:rFonts w:ascii="Arial Narrow" w:hAnsi="Arial Narrow"/>
          <w:spacing w:val="12"/>
        </w:rPr>
        <w:t xml:space="preserve"> </w:t>
      </w:r>
      <w:r>
        <w:rPr>
          <w:rFonts w:ascii="Arial Narrow" w:hAnsi="Arial Narrow"/>
        </w:rPr>
        <w:t>son</w:t>
      </w:r>
      <w:r>
        <w:rPr>
          <w:rFonts w:ascii="Arial Narrow" w:hAnsi="Arial Narrow"/>
          <w:spacing w:val="12"/>
        </w:rPr>
        <w:t xml:space="preserve"> </w:t>
      </w:r>
      <w:r>
        <w:rPr>
          <w:rFonts w:ascii="Arial Narrow" w:hAnsi="Arial Narrow"/>
        </w:rPr>
        <w:t>interprétation</w:t>
      </w:r>
      <w:r>
        <w:rPr>
          <w:rFonts w:ascii="Arial Narrow" w:hAnsi="Arial Narrow"/>
          <w:spacing w:val="12"/>
        </w:rPr>
        <w:t xml:space="preserve"> </w:t>
      </w:r>
      <w:r>
        <w:rPr>
          <w:rFonts w:ascii="Arial Narrow" w:hAnsi="Arial Narrow"/>
        </w:rPr>
        <w:t>et</w:t>
      </w:r>
      <w:r>
        <w:rPr>
          <w:rFonts w:ascii="Arial Narrow" w:hAnsi="Arial Narrow"/>
          <w:spacing w:val="12"/>
        </w:rPr>
        <w:t xml:space="preserve"> </w:t>
      </w:r>
      <w:r>
        <w:rPr>
          <w:rFonts w:ascii="Arial Narrow" w:hAnsi="Arial Narrow"/>
        </w:rPr>
        <w:t>son</w:t>
      </w:r>
      <w:r>
        <w:rPr>
          <w:rFonts w:ascii="Arial Narrow" w:hAnsi="Arial Narrow"/>
          <w:spacing w:val="12"/>
        </w:rPr>
        <w:t xml:space="preserve"> </w:t>
      </w:r>
      <w:r>
        <w:rPr>
          <w:rFonts w:ascii="Arial Narrow" w:hAnsi="Arial Narrow"/>
        </w:rPr>
        <w:t>exécution</w:t>
      </w:r>
      <w:r>
        <w:rPr>
          <w:rFonts w:ascii="Arial Narrow" w:hAnsi="Arial Narrow"/>
          <w:spacing w:val="12"/>
        </w:rPr>
        <w:t xml:space="preserve"> </w:t>
      </w:r>
      <w:r>
        <w:rPr>
          <w:rFonts w:ascii="Arial Narrow" w:hAnsi="Arial Narrow"/>
        </w:rPr>
        <w:t>au</w:t>
      </w:r>
      <w:r>
        <w:rPr>
          <w:rFonts w:ascii="Arial Narrow" w:hAnsi="Arial Narrow"/>
          <w:spacing w:val="12"/>
        </w:rPr>
        <w:t xml:space="preserve"> </w:t>
      </w:r>
      <w:r>
        <w:rPr>
          <w:rFonts w:ascii="Arial Narrow" w:hAnsi="Arial Narrow"/>
        </w:rPr>
        <w:t>droit</w:t>
      </w:r>
      <w:r>
        <w:rPr>
          <w:rFonts w:ascii="Arial Narrow" w:hAnsi="Arial Narrow"/>
          <w:spacing w:val="12"/>
        </w:rPr>
        <w:t xml:space="preserve"> </w:t>
      </w:r>
      <w:r>
        <w:rPr>
          <w:rFonts w:ascii="Arial Narrow" w:hAnsi="Arial Narrow"/>
        </w:rPr>
        <w:t>camerounais.</w:t>
      </w:r>
      <w:r>
        <w:rPr>
          <w:rFonts w:ascii="Arial Narrow" w:hAnsi="Arial Narrow"/>
          <w:spacing w:val="12"/>
        </w:rPr>
        <w:t xml:space="preserve"> </w:t>
      </w:r>
      <w:r>
        <w:rPr>
          <w:rFonts w:ascii="Arial Narrow" w:hAnsi="Arial Narrow"/>
        </w:rPr>
        <w:t xml:space="preserve">Les tribunaux camerounais seront seuls </w:t>
      </w:r>
      <w:r>
        <w:rPr>
          <w:rFonts w:ascii="Arial Narrow" w:hAnsi="Arial Narrow"/>
        </w:rPr>
        <w:t>compétents pour statuer sur tout ce qui concerne le présent engagement</w:t>
      </w:r>
      <w:r>
        <w:rPr>
          <w:rFonts w:ascii="Arial Narrow" w:hAnsi="Arial Narrow"/>
          <w:spacing w:val="7"/>
        </w:rPr>
        <w:t xml:space="preserve"> </w:t>
      </w:r>
      <w:r>
        <w:rPr>
          <w:rFonts w:ascii="Arial Narrow" w:hAnsi="Arial Narrow"/>
        </w:rPr>
        <w:t>et</w:t>
      </w:r>
      <w:r>
        <w:rPr>
          <w:rFonts w:ascii="Arial Narrow" w:hAnsi="Arial Narrow"/>
          <w:spacing w:val="7"/>
        </w:rPr>
        <w:t xml:space="preserve"> </w:t>
      </w:r>
      <w:r>
        <w:rPr>
          <w:rFonts w:ascii="Arial Narrow" w:hAnsi="Arial Narrow"/>
        </w:rPr>
        <w:t>ses</w:t>
      </w:r>
      <w:r>
        <w:rPr>
          <w:rFonts w:ascii="Arial Narrow" w:hAnsi="Arial Narrow"/>
          <w:spacing w:val="7"/>
        </w:rPr>
        <w:t xml:space="preserve"> </w:t>
      </w:r>
      <w:r>
        <w:rPr>
          <w:rFonts w:ascii="Arial Narrow" w:hAnsi="Arial Narrow"/>
        </w:rPr>
        <w:t>suites.</w:t>
      </w:r>
    </w:p>
    <w:p w:rsidR="00631370" w:rsidRDefault="008347A5">
      <w:pPr>
        <w:ind w:right="-20"/>
        <w:rPr>
          <w:rFonts w:ascii="Arial Narrow" w:hAnsi="Arial Narrow"/>
        </w:rPr>
      </w:pPr>
      <w:r>
        <w:rPr>
          <w:rFonts w:ascii="Arial Narrow" w:hAnsi="Arial Narrow"/>
          <w:i/>
          <w:iCs/>
        </w:rPr>
        <w:t>Signé</w:t>
      </w:r>
      <w:r>
        <w:rPr>
          <w:rFonts w:ascii="Arial Narrow" w:hAnsi="Arial Narrow"/>
          <w:i/>
          <w:iCs/>
          <w:spacing w:val="7"/>
        </w:rPr>
        <w:t xml:space="preserve"> </w:t>
      </w:r>
      <w:r>
        <w:rPr>
          <w:rFonts w:ascii="Arial Narrow" w:hAnsi="Arial Narrow"/>
          <w:i/>
          <w:iCs/>
        </w:rPr>
        <w:t>et</w:t>
      </w:r>
      <w:r>
        <w:rPr>
          <w:rFonts w:ascii="Arial Narrow" w:hAnsi="Arial Narrow"/>
          <w:i/>
          <w:iCs/>
          <w:spacing w:val="7"/>
        </w:rPr>
        <w:t xml:space="preserve"> </w:t>
      </w:r>
      <w:r>
        <w:rPr>
          <w:rFonts w:ascii="Arial Narrow" w:hAnsi="Arial Narrow"/>
          <w:i/>
          <w:iCs/>
        </w:rPr>
        <w:t>authentifié</w:t>
      </w:r>
      <w:r>
        <w:rPr>
          <w:rFonts w:ascii="Arial Narrow" w:hAnsi="Arial Narrow"/>
          <w:i/>
          <w:iCs/>
          <w:spacing w:val="7"/>
        </w:rPr>
        <w:t xml:space="preserve"> </w:t>
      </w:r>
      <w:r>
        <w:rPr>
          <w:rFonts w:ascii="Arial Narrow" w:hAnsi="Arial Narrow"/>
          <w:i/>
          <w:iCs/>
        </w:rPr>
        <w:t>par</w:t>
      </w:r>
      <w:r>
        <w:rPr>
          <w:rFonts w:ascii="Arial Narrow" w:hAnsi="Arial Narrow"/>
          <w:i/>
          <w:iCs/>
          <w:spacing w:val="7"/>
        </w:rPr>
        <w:t xml:space="preserve"> </w:t>
      </w:r>
      <w:r>
        <w:rPr>
          <w:rFonts w:ascii="Arial Narrow" w:hAnsi="Arial Narrow"/>
          <w:i/>
          <w:iCs/>
        </w:rPr>
        <w:t>la</w:t>
      </w:r>
      <w:r>
        <w:rPr>
          <w:rFonts w:ascii="Arial Narrow" w:hAnsi="Arial Narrow"/>
          <w:i/>
          <w:iCs/>
          <w:spacing w:val="7"/>
        </w:rPr>
        <w:t xml:space="preserve"> </w:t>
      </w:r>
      <w:r>
        <w:rPr>
          <w:rFonts w:ascii="Arial Narrow" w:hAnsi="Arial Narrow"/>
          <w:i/>
          <w:iCs/>
        </w:rPr>
        <w:t>banque</w:t>
      </w:r>
    </w:p>
    <w:p w:rsidR="00631370" w:rsidRDefault="008347A5">
      <w:pPr>
        <w:spacing w:before="12"/>
        <w:ind w:right="-40"/>
        <w:rPr>
          <w:rFonts w:ascii="Arial Narrow" w:hAnsi="Arial Narrow" w:cs="Arial"/>
        </w:rPr>
      </w:pPr>
      <w:r>
        <w:rPr>
          <w:rFonts w:ascii="Arial Narrow" w:hAnsi="Arial Narrow"/>
          <w:i/>
          <w:iCs/>
        </w:rPr>
        <w:t>à</w:t>
      </w:r>
      <w:r>
        <w:rPr>
          <w:rFonts w:ascii="Arial Narrow" w:hAnsi="Arial Narrow"/>
          <w:i/>
          <w:iCs/>
          <w:spacing w:val="7"/>
        </w:rPr>
        <w:t xml:space="preserve"> </w:t>
      </w:r>
      <w:proofErr w:type="gramStart"/>
      <w:r>
        <w:rPr>
          <w:rFonts w:ascii="Arial Narrow" w:hAnsi="Arial Narrow"/>
          <w:i/>
          <w:iCs/>
        </w:rPr>
        <w:t>……………..........................……….</w:t>
      </w:r>
      <w:r>
        <w:rPr>
          <w:rFonts w:ascii="Arial Narrow" w:hAnsi="Arial Narrow"/>
          <w:i/>
          <w:iCs/>
          <w:spacing w:val="-1"/>
        </w:rPr>
        <w:t>.</w:t>
      </w:r>
      <w:r>
        <w:rPr>
          <w:rFonts w:ascii="Arial Narrow" w:hAnsi="Arial Narrow"/>
          <w:i/>
          <w:iCs/>
        </w:rPr>
        <w:t>,</w:t>
      </w:r>
      <w:proofErr w:type="gramEnd"/>
      <w:r>
        <w:rPr>
          <w:rFonts w:ascii="Arial Narrow" w:hAnsi="Arial Narrow"/>
          <w:i/>
          <w:iCs/>
          <w:spacing w:val="7"/>
        </w:rPr>
        <w:t xml:space="preserve"> </w:t>
      </w:r>
      <w:r>
        <w:rPr>
          <w:rFonts w:ascii="Arial Narrow" w:hAnsi="Arial Narrow"/>
          <w:i/>
          <w:iCs/>
        </w:rPr>
        <w:t>le</w:t>
      </w:r>
      <w:r>
        <w:rPr>
          <w:rFonts w:ascii="Arial Narrow" w:hAnsi="Arial Narrow"/>
          <w:i/>
          <w:iCs/>
          <w:spacing w:val="7"/>
        </w:rPr>
        <w:t xml:space="preserve"> </w:t>
      </w:r>
      <w:r>
        <w:rPr>
          <w:rFonts w:ascii="Arial Narrow" w:hAnsi="Arial Narrow"/>
          <w:i/>
          <w:iCs/>
        </w:rPr>
        <w:t>……………..........................………..</w:t>
      </w:r>
    </w:p>
    <w:p w:rsidR="00631370" w:rsidRDefault="00631370">
      <w:pPr>
        <w:spacing w:before="8"/>
        <w:rPr>
          <w:rFonts w:ascii="Arial Narrow" w:hAnsi="Arial Narrow" w:cs="Arial"/>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i/>
          <w:iCs/>
        </w:rPr>
        <w:lastRenderedPageBreak/>
        <w:t>[Signature</w:t>
      </w:r>
      <w:r>
        <w:rPr>
          <w:rFonts w:ascii="Arial Narrow" w:hAnsi="Arial Narrow"/>
          <w:i/>
          <w:iCs/>
          <w:spacing w:val="6"/>
        </w:rPr>
        <w:t xml:space="preserve"> </w:t>
      </w:r>
      <w:r>
        <w:rPr>
          <w:rFonts w:ascii="Arial Narrow" w:hAnsi="Arial Narrow"/>
          <w:i/>
          <w:iCs/>
        </w:rPr>
        <w:t>de</w:t>
      </w:r>
      <w:r>
        <w:rPr>
          <w:rFonts w:ascii="Arial Narrow" w:hAnsi="Arial Narrow"/>
          <w:i/>
          <w:iCs/>
          <w:spacing w:val="6"/>
        </w:rPr>
        <w:t xml:space="preserve"> </w:t>
      </w:r>
      <w:r>
        <w:rPr>
          <w:rFonts w:ascii="Arial Narrow" w:hAnsi="Arial Narrow"/>
          <w:i/>
          <w:iCs/>
        </w:rPr>
        <w:t>la</w:t>
      </w:r>
      <w:r>
        <w:rPr>
          <w:rFonts w:ascii="Arial Narrow" w:hAnsi="Arial Narrow"/>
          <w:i/>
          <w:iCs/>
          <w:spacing w:val="6"/>
        </w:rPr>
        <w:t xml:space="preserve"> </w:t>
      </w:r>
      <w:r>
        <w:rPr>
          <w:rFonts w:ascii="Arial Narrow" w:hAnsi="Arial Narrow"/>
          <w:i/>
          <w:iCs/>
        </w:rPr>
        <w:t>banque</w:t>
      </w:r>
    </w:p>
    <w:p w:rsidR="00631370" w:rsidRDefault="008347A5">
      <w:pPr>
        <w:rPr>
          <w:rFonts w:ascii="Arial Narrow" w:hAnsi="Arial Narrow"/>
          <w:b/>
          <w:bCs/>
        </w:rPr>
      </w:pPr>
      <w:r>
        <w:rPr>
          <w:rFonts w:ascii="Arial Narrow" w:hAnsi="Arial Narrow"/>
        </w:rPr>
        <w:br w:type="page"/>
      </w:r>
      <w:r>
        <w:rPr>
          <w:rFonts w:ascii="Arial Narrow" w:hAnsi="Arial Narrow"/>
          <w:b/>
          <w:bCs/>
        </w:rPr>
        <w:lastRenderedPageBreak/>
        <w:t>ANNEXE 6</w:t>
      </w:r>
    </w:p>
    <w:p w:rsidR="00631370" w:rsidRDefault="00631370">
      <w:pPr>
        <w:tabs>
          <w:tab w:val="left" w:pos="993"/>
        </w:tabs>
        <w:spacing w:after="120"/>
        <w:rPr>
          <w:rFonts w:ascii="Arial Narrow" w:hAnsi="Arial Narrow"/>
          <w:b/>
          <w:bCs/>
          <w:lang w:eastAsia="en-US"/>
        </w:rPr>
      </w:pPr>
    </w:p>
    <w:p w:rsidR="00631370" w:rsidRDefault="008347A5">
      <w:pPr>
        <w:pStyle w:val="Titre7"/>
        <w:tabs>
          <w:tab w:val="left" w:pos="993"/>
        </w:tabs>
        <w:spacing w:after="120"/>
        <w:jc w:val="center"/>
        <w:rPr>
          <w:rFonts w:ascii="Arial Narrow" w:hAnsi="Arial Narrow"/>
          <w:b/>
          <w:bCs/>
          <w:i/>
          <w:iCs/>
        </w:rPr>
      </w:pPr>
      <w:r>
        <w:rPr>
          <w:rFonts w:ascii="Arial Narrow" w:hAnsi="Arial Narrow"/>
          <w:b/>
          <w:bCs/>
        </w:rPr>
        <w:t xml:space="preserve">MODELE DE TABLEAU </w:t>
      </w:r>
      <w:r>
        <w:rPr>
          <w:rFonts w:ascii="Arial Narrow" w:hAnsi="Arial Narrow"/>
          <w:b/>
          <w:bCs/>
        </w:rPr>
        <w:t xml:space="preserve">DE DECOMPOSITION DU CHIFFRE D’AFFAIRE ANNUEL </w:t>
      </w:r>
      <w:r>
        <w:rPr>
          <w:rFonts w:ascii="Arial Narrow" w:hAnsi="Arial Narrow"/>
          <w:b/>
          <w:bCs/>
        </w:rPr>
        <w:br/>
        <w:t>(2015 à 2018)</w:t>
      </w:r>
    </w:p>
    <w:p w:rsidR="00631370" w:rsidRDefault="00631370">
      <w:pPr>
        <w:tabs>
          <w:tab w:val="left" w:pos="993"/>
        </w:tabs>
        <w:spacing w:after="120"/>
        <w:ind w:left="720"/>
        <w:rPr>
          <w:rFonts w:ascii="Arial Narrow" w:hAnsi="Arial Narrow"/>
          <w:b/>
          <w:bCs/>
          <w:i/>
          <w:iCs/>
        </w:rPr>
      </w:pPr>
    </w:p>
    <w:p w:rsidR="00631370" w:rsidRDefault="008347A5">
      <w:pPr>
        <w:tabs>
          <w:tab w:val="left" w:pos="993"/>
        </w:tabs>
        <w:spacing w:after="120"/>
        <w:ind w:left="720"/>
        <w:rPr>
          <w:rFonts w:ascii="Arial Narrow" w:hAnsi="Arial Narrow"/>
          <w:i/>
          <w:iCs/>
        </w:rPr>
      </w:pPr>
      <w:r>
        <w:rPr>
          <w:rFonts w:ascii="Arial Narrow" w:hAnsi="Arial Narrow"/>
        </w:rPr>
        <w:t>ANNEE ……… (Ce tableau doit être rempli par année)</w:t>
      </w:r>
    </w:p>
    <w:tbl>
      <w:tblPr>
        <w:tblW w:w="1008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9"/>
        <w:gridCol w:w="1811"/>
        <w:gridCol w:w="1620"/>
        <w:gridCol w:w="740"/>
        <w:gridCol w:w="1600"/>
        <w:gridCol w:w="1473"/>
        <w:gridCol w:w="1227"/>
      </w:tblGrid>
      <w:tr w:rsidR="00631370">
        <w:tblPrEx>
          <w:tblCellMar>
            <w:top w:w="0" w:type="dxa"/>
            <w:bottom w:w="0" w:type="dxa"/>
          </w:tblCellMar>
        </w:tblPrEx>
        <w:tc>
          <w:tcPr>
            <w:tcW w:w="1609"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Opérations</w:t>
            </w:r>
          </w:p>
        </w:tc>
        <w:tc>
          <w:tcPr>
            <w:tcW w:w="1811"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Maître d’ouvrage  (adresse et téléphone)</w:t>
            </w:r>
          </w:p>
        </w:tc>
        <w:tc>
          <w:tcPr>
            <w:tcW w:w="1620"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Maître d’œuvre (adresse et téléphone)</w:t>
            </w:r>
          </w:p>
        </w:tc>
        <w:tc>
          <w:tcPr>
            <w:tcW w:w="740"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Durée (j)</w:t>
            </w:r>
          </w:p>
        </w:tc>
        <w:tc>
          <w:tcPr>
            <w:tcW w:w="1600"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Date de démarrage</w:t>
            </w:r>
          </w:p>
        </w:tc>
        <w:tc>
          <w:tcPr>
            <w:tcW w:w="1473"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Date d’achèvement</w:t>
            </w: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 xml:space="preserve">Montants </w:t>
            </w:r>
            <w:r>
              <w:rPr>
                <w:rFonts w:ascii="Arial Narrow" w:hAnsi="Arial Narrow"/>
                <w:i/>
                <w:iCs/>
              </w:rPr>
              <w:t>des  travaux</w:t>
            </w:r>
          </w:p>
          <w:p w:rsidR="00631370" w:rsidRDefault="008347A5">
            <w:pPr>
              <w:tabs>
                <w:tab w:val="left" w:pos="993"/>
              </w:tabs>
              <w:spacing w:after="120"/>
              <w:rPr>
                <w:rFonts w:ascii="Arial Narrow" w:hAnsi="Arial Narrow"/>
                <w:i/>
                <w:iCs/>
              </w:rPr>
            </w:pPr>
            <w:r>
              <w:rPr>
                <w:rFonts w:ascii="Arial Narrow" w:hAnsi="Arial Narrow"/>
                <w:i/>
                <w:iCs/>
              </w:rPr>
              <w:t>(fcfa)</w:t>
            </w:r>
          </w:p>
        </w:tc>
      </w:tr>
      <w:tr w:rsidR="00631370">
        <w:tblPrEx>
          <w:tblCellMar>
            <w:top w:w="0" w:type="dxa"/>
            <w:bottom w:w="0" w:type="dxa"/>
          </w:tblCellMar>
        </w:tblPrEx>
        <w:tc>
          <w:tcPr>
            <w:tcW w:w="1609"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1</w:t>
            </w:r>
          </w:p>
        </w:tc>
        <w:tc>
          <w:tcPr>
            <w:tcW w:w="1811"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2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74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0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473"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r>
      <w:tr w:rsidR="00631370">
        <w:tblPrEx>
          <w:tblCellMar>
            <w:top w:w="0" w:type="dxa"/>
            <w:bottom w:w="0" w:type="dxa"/>
          </w:tblCellMar>
        </w:tblPrEx>
        <w:tc>
          <w:tcPr>
            <w:tcW w:w="1609"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2</w:t>
            </w:r>
          </w:p>
        </w:tc>
        <w:tc>
          <w:tcPr>
            <w:tcW w:w="1811"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2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74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0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473"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r>
      <w:tr w:rsidR="00631370">
        <w:tblPrEx>
          <w:tblCellMar>
            <w:top w:w="0" w:type="dxa"/>
            <w:bottom w:w="0" w:type="dxa"/>
          </w:tblCellMar>
        </w:tblPrEx>
        <w:tc>
          <w:tcPr>
            <w:tcW w:w="1609"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3</w:t>
            </w:r>
          </w:p>
        </w:tc>
        <w:tc>
          <w:tcPr>
            <w:tcW w:w="1811"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2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74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0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473"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r>
      <w:tr w:rsidR="00631370">
        <w:tblPrEx>
          <w:tblCellMar>
            <w:top w:w="0" w:type="dxa"/>
            <w:bottom w:w="0" w:type="dxa"/>
          </w:tblCellMar>
        </w:tblPrEx>
        <w:tc>
          <w:tcPr>
            <w:tcW w:w="1609"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w:t>
            </w:r>
          </w:p>
        </w:tc>
        <w:tc>
          <w:tcPr>
            <w:tcW w:w="1811"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2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74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0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473"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r>
      <w:tr w:rsidR="00631370">
        <w:tblPrEx>
          <w:tblCellMar>
            <w:top w:w="0" w:type="dxa"/>
            <w:bottom w:w="0" w:type="dxa"/>
          </w:tblCellMar>
        </w:tblPrEx>
        <w:tc>
          <w:tcPr>
            <w:tcW w:w="1609"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w:t>
            </w:r>
          </w:p>
        </w:tc>
        <w:tc>
          <w:tcPr>
            <w:tcW w:w="1811"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2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74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0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473"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r>
      <w:tr w:rsidR="00631370">
        <w:tblPrEx>
          <w:tblCellMar>
            <w:top w:w="0" w:type="dxa"/>
            <w:bottom w:w="0" w:type="dxa"/>
          </w:tblCellMar>
        </w:tblPrEx>
        <w:tc>
          <w:tcPr>
            <w:tcW w:w="1609" w:type="dxa"/>
            <w:tcBorders>
              <w:top w:val="single" w:sz="4" w:space="0" w:color="auto"/>
              <w:left w:val="single" w:sz="4" w:space="0" w:color="auto"/>
              <w:bottom w:val="single" w:sz="4" w:space="0" w:color="auto"/>
              <w:right w:val="nil"/>
            </w:tcBorders>
            <w:vAlign w:val="center"/>
          </w:tcPr>
          <w:p w:rsidR="00631370" w:rsidRDefault="00631370">
            <w:pPr>
              <w:tabs>
                <w:tab w:val="left" w:pos="993"/>
              </w:tabs>
              <w:spacing w:after="120"/>
              <w:rPr>
                <w:rFonts w:ascii="Arial Narrow" w:hAnsi="Arial Narrow"/>
                <w:i/>
                <w:iCs/>
              </w:rPr>
            </w:pPr>
          </w:p>
        </w:tc>
        <w:tc>
          <w:tcPr>
            <w:tcW w:w="1811" w:type="dxa"/>
            <w:tcBorders>
              <w:top w:val="single" w:sz="4" w:space="0" w:color="auto"/>
              <w:left w:val="nil"/>
              <w:bottom w:val="single" w:sz="4" w:space="0" w:color="auto"/>
              <w:right w:val="nil"/>
            </w:tcBorders>
            <w:vAlign w:val="center"/>
          </w:tcPr>
          <w:p w:rsidR="00631370" w:rsidRDefault="00631370">
            <w:pPr>
              <w:tabs>
                <w:tab w:val="left" w:pos="993"/>
              </w:tabs>
              <w:spacing w:after="120"/>
              <w:rPr>
                <w:rFonts w:ascii="Arial Narrow" w:hAnsi="Arial Narrow"/>
                <w:i/>
                <w:iCs/>
              </w:rPr>
            </w:pPr>
          </w:p>
        </w:tc>
        <w:tc>
          <w:tcPr>
            <w:tcW w:w="1620" w:type="dxa"/>
            <w:tcBorders>
              <w:top w:val="single" w:sz="4" w:space="0" w:color="auto"/>
              <w:left w:val="nil"/>
              <w:bottom w:val="single" w:sz="4" w:space="0" w:color="auto"/>
              <w:right w:val="nil"/>
            </w:tcBorders>
            <w:vAlign w:val="center"/>
          </w:tcPr>
          <w:p w:rsidR="00631370" w:rsidRDefault="00631370">
            <w:pPr>
              <w:tabs>
                <w:tab w:val="left" w:pos="993"/>
              </w:tabs>
              <w:spacing w:after="120"/>
              <w:rPr>
                <w:rFonts w:ascii="Arial Narrow" w:hAnsi="Arial Narrow"/>
                <w:i/>
                <w:iCs/>
              </w:rPr>
            </w:pPr>
          </w:p>
        </w:tc>
        <w:tc>
          <w:tcPr>
            <w:tcW w:w="740" w:type="dxa"/>
            <w:tcBorders>
              <w:top w:val="single" w:sz="4" w:space="0" w:color="auto"/>
              <w:left w:val="nil"/>
              <w:bottom w:val="single" w:sz="4" w:space="0" w:color="auto"/>
              <w:right w:val="nil"/>
            </w:tcBorders>
            <w:vAlign w:val="center"/>
          </w:tcPr>
          <w:p w:rsidR="00631370" w:rsidRDefault="00631370">
            <w:pPr>
              <w:tabs>
                <w:tab w:val="left" w:pos="993"/>
              </w:tabs>
              <w:spacing w:after="120"/>
              <w:rPr>
                <w:rFonts w:ascii="Arial Narrow" w:hAnsi="Arial Narrow"/>
                <w:i/>
                <w:iCs/>
              </w:rPr>
            </w:pPr>
          </w:p>
        </w:tc>
        <w:tc>
          <w:tcPr>
            <w:tcW w:w="1600" w:type="dxa"/>
            <w:tcBorders>
              <w:top w:val="single" w:sz="4" w:space="0" w:color="auto"/>
              <w:left w:val="nil"/>
              <w:bottom w:val="single" w:sz="4" w:space="0" w:color="auto"/>
              <w:right w:val="nil"/>
            </w:tcBorders>
            <w:vAlign w:val="center"/>
          </w:tcPr>
          <w:p w:rsidR="00631370" w:rsidRDefault="00631370">
            <w:pPr>
              <w:tabs>
                <w:tab w:val="left" w:pos="993"/>
              </w:tabs>
              <w:spacing w:after="120"/>
              <w:rPr>
                <w:rFonts w:ascii="Arial Narrow" w:hAnsi="Arial Narrow"/>
                <w:i/>
                <w:iCs/>
              </w:rPr>
            </w:pPr>
          </w:p>
        </w:tc>
        <w:tc>
          <w:tcPr>
            <w:tcW w:w="1473" w:type="dxa"/>
            <w:tcBorders>
              <w:top w:val="single" w:sz="4" w:space="0" w:color="auto"/>
              <w:left w:val="nil"/>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TOTAL ANNUEL</w:t>
            </w: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r>
    </w:tbl>
    <w:p w:rsidR="00631370" w:rsidRDefault="00631370">
      <w:pPr>
        <w:tabs>
          <w:tab w:val="left" w:pos="284"/>
        </w:tabs>
        <w:spacing w:after="120"/>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Fait à........................ le...........................</w:t>
      </w: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Le Soumissionnaire,</w:t>
      </w:r>
    </w:p>
    <w:p w:rsidR="00631370" w:rsidRDefault="00631370">
      <w:pPr>
        <w:rPr>
          <w:rFonts w:ascii="Arial Narrow" w:hAnsi="Arial Narrow"/>
        </w:rPr>
      </w:pPr>
    </w:p>
    <w:p w:rsidR="00631370" w:rsidRDefault="008347A5">
      <w:pPr>
        <w:rPr>
          <w:rFonts w:ascii="Arial Narrow" w:hAnsi="Arial Narrow" w:cs="Arial Narrow"/>
          <w:b/>
          <w:bCs/>
          <w:lang w:eastAsia="en-US"/>
        </w:rPr>
      </w:pPr>
      <w:r>
        <w:rPr>
          <w:rFonts w:ascii="Arial Narrow" w:hAnsi="Arial Narrow"/>
          <w:b/>
          <w:bCs/>
        </w:rPr>
        <w:t xml:space="preserve">NB : Joindre les procès-verbaux de réceptions définitives, </w:t>
      </w:r>
      <w:r>
        <w:rPr>
          <w:rFonts w:ascii="Arial Narrow" w:hAnsi="Arial Narrow"/>
          <w:b/>
          <w:bCs/>
        </w:rPr>
        <w:t>ou des attestations de bonne fin accompagnés si nécessaire de copies de photos d’illustrations de chaque infrastructure</w:t>
      </w:r>
    </w:p>
    <w:p w:rsidR="00631370" w:rsidRDefault="008347A5">
      <w:pPr>
        <w:pStyle w:val="Titre2"/>
        <w:jc w:val="both"/>
        <w:rPr>
          <w:rFonts w:ascii="Arial Narrow" w:hAnsi="Arial Narrow"/>
          <w:sz w:val="24"/>
          <w:szCs w:val="24"/>
        </w:rPr>
      </w:pPr>
      <w:r>
        <w:rPr>
          <w:rFonts w:ascii="Arial Narrow" w:hAnsi="Arial Narrow"/>
          <w:sz w:val="24"/>
          <w:szCs w:val="24"/>
        </w:rPr>
        <w:br w:type="page"/>
      </w:r>
      <w:r>
        <w:rPr>
          <w:rFonts w:ascii="Arial Narrow" w:hAnsi="Arial Narrow"/>
          <w:sz w:val="24"/>
          <w:szCs w:val="24"/>
        </w:rPr>
        <w:lastRenderedPageBreak/>
        <w:t>ANNEXE 7</w:t>
      </w:r>
    </w:p>
    <w:p w:rsidR="00631370" w:rsidRDefault="00631370">
      <w:pPr>
        <w:pStyle w:val="Titre2"/>
        <w:jc w:val="both"/>
        <w:rPr>
          <w:rFonts w:ascii="Arial Narrow" w:hAnsi="Arial Narrow"/>
          <w:sz w:val="24"/>
          <w:szCs w:val="24"/>
        </w:rPr>
      </w:pPr>
    </w:p>
    <w:p w:rsidR="00631370" w:rsidRDefault="00631370">
      <w:pPr>
        <w:rPr>
          <w:rFonts w:ascii="Arial Narrow" w:hAnsi="Arial Narrow"/>
          <w:b/>
          <w:bCs/>
        </w:rPr>
      </w:pPr>
    </w:p>
    <w:p w:rsidR="00631370" w:rsidRDefault="008347A5">
      <w:pPr>
        <w:pStyle w:val="Head81"/>
        <w:jc w:val="both"/>
        <w:rPr>
          <w:rFonts w:ascii="Arial Narrow" w:hAnsi="Arial Narrow"/>
          <w:sz w:val="24"/>
          <w:szCs w:val="24"/>
        </w:rPr>
      </w:pPr>
      <w:r>
        <w:rPr>
          <w:rFonts w:ascii="Arial Narrow" w:hAnsi="Arial Narrow"/>
          <w:sz w:val="24"/>
          <w:szCs w:val="24"/>
        </w:rPr>
        <w:t>MODÈLE POUR LES MOYENS EN PERSONNEL ET EN MATERIEL</w:t>
      </w:r>
    </w:p>
    <w:p w:rsidR="00631370" w:rsidRDefault="00631370">
      <w:pPr>
        <w:rPr>
          <w:rFonts w:ascii="Arial Narrow" w:hAnsi="Arial Narrow"/>
          <w:b/>
          <w:bCs/>
        </w:rPr>
      </w:pPr>
    </w:p>
    <w:p w:rsidR="00631370" w:rsidRDefault="008347A5">
      <w:pPr>
        <w:rPr>
          <w:rFonts w:ascii="Arial Narrow" w:hAnsi="Arial Narrow"/>
          <w:b/>
          <w:bCs/>
          <w:u w:val="single"/>
        </w:rPr>
      </w:pPr>
      <w:r>
        <w:rPr>
          <w:rFonts w:ascii="Arial Narrow" w:hAnsi="Arial Narrow"/>
          <w:b/>
          <w:bCs/>
        </w:rPr>
        <w:t xml:space="preserve">I. </w:t>
      </w:r>
      <w:r>
        <w:rPr>
          <w:rFonts w:ascii="Arial Narrow" w:hAnsi="Arial Narrow"/>
          <w:b/>
          <w:bCs/>
          <w:u w:val="single"/>
        </w:rPr>
        <w:t xml:space="preserve">PERSONNEL </w:t>
      </w:r>
      <w:r>
        <w:rPr>
          <w:rStyle w:val="Appelnotedebasdep"/>
          <w:rFonts w:ascii="Arial Narrow" w:hAnsi="Arial Narrow"/>
          <w:b/>
          <w:bCs/>
        </w:rPr>
        <w:footnoteReference w:id="1"/>
      </w:r>
    </w:p>
    <w:p w:rsidR="00631370" w:rsidRDefault="00631370">
      <w:pPr>
        <w:rPr>
          <w:rFonts w:ascii="Arial Narrow" w:hAnsi="Arial Narrow"/>
        </w:rPr>
      </w:pPr>
    </w:p>
    <w:tbl>
      <w:tblPr>
        <w:tblW w:w="0" w:type="auto"/>
        <w:tblInd w:w="80" w:type="dxa"/>
        <w:tblCellMar>
          <w:left w:w="80" w:type="dxa"/>
          <w:right w:w="80" w:type="dxa"/>
        </w:tblCellMar>
        <w:tblLook w:val="0000" w:firstRow="0" w:lastRow="0" w:firstColumn="0" w:lastColumn="0" w:noHBand="0" w:noVBand="0"/>
      </w:tblPr>
      <w:tblGrid>
        <w:gridCol w:w="2267"/>
        <w:gridCol w:w="2267"/>
        <w:gridCol w:w="2267"/>
        <w:gridCol w:w="2267"/>
      </w:tblGrid>
      <w:tr w:rsidR="00631370">
        <w:tblPrEx>
          <w:tblCellMar>
            <w:top w:w="0" w:type="dxa"/>
            <w:bottom w:w="0" w:type="dxa"/>
          </w:tblCellMar>
        </w:tblPrEx>
        <w:trPr>
          <w:cantSplit/>
        </w:trPr>
        <w:tc>
          <w:tcPr>
            <w:tcW w:w="2267" w:type="dxa"/>
            <w:tcBorders>
              <w:top w:val="nil"/>
              <w:left w:val="nil"/>
              <w:bottom w:val="nil"/>
              <w:right w:val="single" w:sz="6" w:space="0" w:color="auto"/>
            </w:tcBorders>
          </w:tcPr>
          <w:p w:rsidR="00631370" w:rsidRDefault="00631370">
            <w:pPr>
              <w:keepLines/>
              <w:rPr>
                <w:rFonts w:ascii="Arial Narrow" w:hAnsi="Arial Narrow"/>
              </w:rPr>
            </w:pPr>
          </w:p>
        </w:tc>
        <w:tc>
          <w:tcPr>
            <w:tcW w:w="2267" w:type="dxa"/>
            <w:tcBorders>
              <w:top w:val="single" w:sz="6" w:space="0" w:color="auto"/>
              <w:left w:val="nil"/>
              <w:bottom w:val="nil"/>
              <w:right w:val="single" w:sz="6" w:space="0" w:color="auto"/>
            </w:tcBorders>
          </w:tcPr>
          <w:p w:rsidR="00631370" w:rsidRDefault="008347A5">
            <w:pPr>
              <w:keepLines/>
              <w:rPr>
                <w:rFonts w:ascii="Arial Narrow" w:hAnsi="Arial Narrow"/>
                <w:b/>
                <w:bCs/>
              </w:rPr>
            </w:pPr>
            <w:r>
              <w:rPr>
                <w:rFonts w:ascii="Arial Narrow" w:hAnsi="Arial Narrow"/>
                <w:b/>
                <w:bCs/>
              </w:rPr>
              <w:t>NOMS</w:t>
            </w:r>
          </w:p>
        </w:tc>
        <w:tc>
          <w:tcPr>
            <w:tcW w:w="2267" w:type="dxa"/>
            <w:tcBorders>
              <w:top w:val="single" w:sz="6" w:space="0" w:color="auto"/>
              <w:left w:val="single" w:sz="6" w:space="0" w:color="auto"/>
              <w:bottom w:val="nil"/>
              <w:right w:val="single" w:sz="6" w:space="0" w:color="auto"/>
            </w:tcBorders>
          </w:tcPr>
          <w:p w:rsidR="00631370" w:rsidRDefault="008347A5">
            <w:pPr>
              <w:keepLines/>
              <w:rPr>
                <w:rFonts w:ascii="Arial Narrow" w:hAnsi="Arial Narrow"/>
                <w:b/>
                <w:bCs/>
              </w:rPr>
            </w:pPr>
            <w:r>
              <w:rPr>
                <w:rFonts w:ascii="Arial Narrow" w:hAnsi="Arial Narrow"/>
                <w:b/>
                <w:bCs/>
              </w:rPr>
              <w:t>QUALIFICATION</w:t>
            </w:r>
          </w:p>
        </w:tc>
        <w:tc>
          <w:tcPr>
            <w:tcW w:w="2267" w:type="dxa"/>
            <w:tcBorders>
              <w:top w:val="single" w:sz="6" w:space="0" w:color="auto"/>
              <w:left w:val="nil"/>
              <w:bottom w:val="nil"/>
              <w:right w:val="single" w:sz="6" w:space="0" w:color="auto"/>
            </w:tcBorders>
          </w:tcPr>
          <w:p w:rsidR="00631370" w:rsidRDefault="008347A5">
            <w:pPr>
              <w:keepLines/>
              <w:rPr>
                <w:rFonts w:ascii="Arial Narrow" w:hAnsi="Arial Narrow"/>
                <w:b/>
                <w:bCs/>
              </w:rPr>
            </w:pPr>
            <w:r>
              <w:rPr>
                <w:rFonts w:ascii="Arial Narrow" w:hAnsi="Arial Narrow"/>
                <w:b/>
                <w:bCs/>
              </w:rPr>
              <w:t>FONCTION SUR</w:t>
            </w:r>
          </w:p>
        </w:tc>
      </w:tr>
      <w:tr w:rsidR="00631370">
        <w:tblPrEx>
          <w:tblCellMar>
            <w:top w:w="0" w:type="dxa"/>
            <w:bottom w:w="0" w:type="dxa"/>
          </w:tblCellMar>
        </w:tblPrEx>
        <w:trPr>
          <w:cantSplit/>
        </w:trPr>
        <w:tc>
          <w:tcPr>
            <w:tcW w:w="2267" w:type="dxa"/>
            <w:tcBorders>
              <w:top w:val="nil"/>
              <w:left w:val="nil"/>
              <w:bottom w:val="nil"/>
              <w:right w:val="single" w:sz="6" w:space="0" w:color="auto"/>
            </w:tcBorders>
          </w:tcPr>
          <w:p w:rsidR="00631370" w:rsidRDefault="00631370">
            <w:pPr>
              <w:keepLines/>
              <w:rPr>
                <w:rFonts w:ascii="Arial Narrow" w:hAnsi="Arial Narrow"/>
              </w:rPr>
            </w:pPr>
          </w:p>
        </w:tc>
        <w:tc>
          <w:tcPr>
            <w:tcW w:w="2267" w:type="dxa"/>
            <w:tcBorders>
              <w:top w:val="nil"/>
              <w:left w:val="nil"/>
              <w:bottom w:val="nil"/>
              <w:right w:val="single" w:sz="6" w:space="0" w:color="auto"/>
            </w:tcBorders>
          </w:tcPr>
          <w:p w:rsidR="00631370" w:rsidRDefault="00631370">
            <w:pPr>
              <w:keepLines/>
              <w:rPr>
                <w:rFonts w:ascii="Arial Narrow" w:hAnsi="Arial Narrow"/>
                <w:b/>
                <w:bCs/>
              </w:rPr>
            </w:pPr>
          </w:p>
        </w:tc>
        <w:tc>
          <w:tcPr>
            <w:tcW w:w="2267" w:type="dxa"/>
            <w:tcBorders>
              <w:top w:val="nil"/>
              <w:left w:val="single" w:sz="6" w:space="0" w:color="auto"/>
              <w:bottom w:val="nil"/>
              <w:right w:val="single" w:sz="6" w:space="0" w:color="auto"/>
            </w:tcBorders>
          </w:tcPr>
          <w:p w:rsidR="00631370" w:rsidRDefault="008347A5">
            <w:pPr>
              <w:keepLines/>
              <w:rPr>
                <w:rFonts w:ascii="Arial Narrow" w:hAnsi="Arial Narrow"/>
                <w:b/>
                <w:bCs/>
              </w:rPr>
            </w:pPr>
            <w:r>
              <w:rPr>
                <w:rFonts w:ascii="Arial Narrow" w:hAnsi="Arial Narrow"/>
                <w:b/>
                <w:bCs/>
              </w:rPr>
              <w:t>(diplôme - formation</w:t>
            </w:r>
          </w:p>
        </w:tc>
        <w:tc>
          <w:tcPr>
            <w:tcW w:w="2267" w:type="dxa"/>
            <w:tcBorders>
              <w:top w:val="nil"/>
              <w:left w:val="nil"/>
              <w:bottom w:val="nil"/>
              <w:right w:val="single" w:sz="6" w:space="0" w:color="auto"/>
            </w:tcBorders>
          </w:tcPr>
          <w:p w:rsidR="00631370" w:rsidRDefault="008347A5">
            <w:pPr>
              <w:keepLines/>
              <w:rPr>
                <w:rFonts w:ascii="Arial Narrow" w:hAnsi="Arial Narrow"/>
                <w:b/>
                <w:bCs/>
              </w:rPr>
            </w:pPr>
            <w:r>
              <w:rPr>
                <w:rFonts w:ascii="Arial Narrow" w:hAnsi="Arial Narrow"/>
                <w:b/>
                <w:bCs/>
              </w:rPr>
              <w:t>CHANTIER</w:t>
            </w:r>
          </w:p>
        </w:tc>
      </w:tr>
      <w:tr w:rsidR="00631370">
        <w:tblPrEx>
          <w:tblCellMar>
            <w:top w:w="0" w:type="dxa"/>
            <w:bottom w:w="0" w:type="dxa"/>
          </w:tblCellMar>
        </w:tblPrEx>
        <w:trPr>
          <w:cantSplit/>
        </w:trPr>
        <w:tc>
          <w:tcPr>
            <w:tcW w:w="2267" w:type="dxa"/>
            <w:tcBorders>
              <w:top w:val="nil"/>
              <w:left w:val="nil"/>
              <w:bottom w:val="single" w:sz="6" w:space="0" w:color="auto"/>
              <w:right w:val="single" w:sz="6" w:space="0" w:color="auto"/>
            </w:tcBorders>
          </w:tcPr>
          <w:p w:rsidR="00631370" w:rsidRDefault="00631370">
            <w:pPr>
              <w:keepLines/>
              <w:rPr>
                <w:rFonts w:ascii="Arial Narrow" w:hAnsi="Arial Narrow"/>
              </w:rPr>
            </w:pPr>
          </w:p>
        </w:tc>
        <w:tc>
          <w:tcPr>
            <w:tcW w:w="2267" w:type="dxa"/>
            <w:tcBorders>
              <w:top w:val="nil"/>
              <w:left w:val="nil"/>
              <w:bottom w:val="single" w:sz="6" w:space="0" w:color="auto"/>
              <w:right w:val="single" w:sz="6" w:space="0" w:color="auto"/>
            </w:tcBorders>
          </w:tcPr>
          <w:p w:rsidR="00631370" w:rsidRDefault="00631370">
            <w:pPr>
              <w:keepLines/>
              <w:rPr>
                <w:rFonts w:ascii="Arial Narrow" w:hAnsi="Arial Narrow"/>
                <w:b/>
                <w:bCs/>
              </w:rPr>
            </w:pPr>
          </w:p>
        </w:tc>
        <w:tc>
          <w:tcPr>
            <w:tcW w:w="2267" w:type="dxa"/>
            <w:tcBorders>
              <w:top w:val="nil"/>
              <w:left w:val="single" w:sz="6" w:space="0" w:color="auto"/>
              <w:bottom w:val="single" w:sz="6" w:space="0" w:color="auto"/>
              <w:right w:val="single" w:sz="6" w:space="0" w:color="auto"/>
            </w:tcBorders>
          </w:tcPr>
          <w:p w:rsidR="00631370" w:rsidRDefault="008347A5">
            <w:pPr>
              <w:keepLines/>
              <w:rPr>
                <w:rFonts w:ascii="Arial Narrow" w:hAnsi="Arial Narrow"/>
                <w:b/>
                <w:bCs/>
              </w:rPr>
            </w:pPr>
            <w:r>
              <w:rPr>
                <w:rFonts w:ascii="Arial Narrow" w:hAnsi="Arial Narrow"/>
                <w:b/>
                <w:bCs/>
              </w:rPr>
              <w:t>expérience)</w:t>
            </w:r>
          </w:p>
        </w:tc>
        <w:tc>
          <w:tcPr>
            <w:tcW w:w="2267" w:type="dxa"/>
            <w:tcBorders>
              <w:top w:val="nil"/>
              <w:left w:val="nil"/>
              <w:bottom w:val="single" w:sz="6" w:space="0" w:color="auto"/>
              <w:right w:val="single" w:sz="6" w:space="0" w:color="auto"/>
            </w:tcBorders>
          </w:tcPr>
          <w:p w:rsidR="00631370" w:rsidRDefault="00631370">
            <w:pPr>
              <w:keepLines/>
              <w:rPr>
                <w:rFonts w:ascii="Arial Narrow" w:hAnsi="Arial Narrow"/>
                <w:b/>
                <w:bCs/>
              </w:rPr>
            </w:pPr>
          </w:p>
        </w:tc>
      </w:tr>
      <w:tr w:rsidR="00631370">
        <w:tblPrEx>
          <w:tblCellMar>
            <w:top w:w="0" w:type="dxa"/>
            <w:bottom w:w="0" w:type="dxa"/>
          </w:tblCellMar>
        </w:tblPrEx>
        <w:trPr>
          <w:cantSplit/>
        </w:trPr>
        <w:tc>
          <w:tcPr>
            <w:tcW w:w="2267" w:type="dxa"/>
            <w:tcBorders>
              <w:top w:val="single" w:sz="6" w:space="0" w:color="auto"/>
              <w:left w:val="single" w:sz="6" w:space="0" w:color="auto"/>
              <w:bottom w:val="nil"/>
              <w:right w:val="nil"/>
            </w:tcBorders>
          </w:tcPr>
          <w:p w:rsidR="00631370" w:rsidRDefault="00631370">
            <w:pPr>
              <w:keepLines/>
              <w:rPr>
                <w:rFonts w:ascii="Arial Narrow" w:hAnsi="Arial Narrow"/>
                <w:b/>
                <w:bCs/>
                <w:u w:val="single"/>
              </w:rPr>
            </w:pPr>
          </w:p>
        </w:tc>
        <w:tc>
          <w:tcPr>
            <w:tcW w:w="2267" w:type="dxa"/>
            <w:tcBorders>
              <w:top w:val="single" w:sz="6" w:space="0" w:color="auto"/>
              <w:left w:val="single" w:sz="6" w:space="0" w:color="auto"/>
              <w:bottom w:val="nil"/>
              <w:right w:val="single" w:sz="6" w:space="0" w:color="auto"/>
            </w:tcBorders>
          </w:tcPr>
          <w:p w:rsidR="00631370" w:rsidRDefault="00631370">
            <w:pPr>
              <w:keepLines/>
              <w:rPr>
                <w:rFonts w:ascii="Arial Narrow" w:hAnsi="Arial Narrow"/>
                <w:b/>
                <w:bCs/>
                <w:u w:val="single"/>
              </w:rPr>
            </w:pPr>
          </w:p>
        </w:tc>
        <w:tc>
          <w:tcPr>
            <w:tcW w:w="2267" w:type="dxa"/>
            <w:tcBorders>
              <w:top w:val="single" w:sz="6" w:space="0" w:color="auto"/>
              <w:left w:val="single" w:sz="6" w:space="0" w:color="auto"/>
              <w:bottom w:val="nil"/>
              <w:right w:val="single" w:sz="6" w:space="0" w:color="auto"/>
            </w:tcBorders>
          </w:tcPr>
          <w:p w:rsidR="00631370" w:rsidRDefault="00631370">
            <w:pPr>
              <w:keepLines/>
              <w:rPr>
                <w:rFonts w:ascii="Arial Narrow" w:hAnsi="Arial Narrow"/>
                <w:b/>
                <w:bCs/>
                <w:u w:val="single"/>
              </w:rPr>
            </w:pPr>
          </w:p>
        </w:tc>
        <w:tc>
          <w:tcPr>
            <w:tcW w:w="2267" w:type="dxa"/>
            <w:tcBorders>
              <w:top w:val="single" w:sz="6" w:space="0" w:color="auto"/>
              <w:left w:val="nil"/>
              <w:bottom w:val="nil"/>
              <w:right w:val="single" w:sz="6" w:space="0" w:color="auto"/>
            </w:tcBorders>
          </w:tcPr>
          <w:p w:rsidR="00631370" w:rsidRDefault="00631370">
            <w:pPr>
              <w:keepLines/>
              <w:rPr>
                <w:rFonts w:ascii="Arial Narrow" w:hAnsi="Arial Narrow"/>
                <w:b/>
                <w:bCs/>
                <w:u w:val="single"/>
              </w:rPr>
            </w:pPr>
          </w:p>
        </w:tc>
      </w:tr>
      <w:tr w:rsidR="00631370">
        <w:tblPrEx>
          <w:tblCellMar>
            <w:top w:w="0" w:type="dxa"/>
            <w:bottom w:w="0" w:type="dxa"/>
          </w:tblCellMar>
        </w:tblPrEx>
        <w:trPr>
          <w:cantSplit/>
        </w:trPr>
        <w:tc>
          <w:tcPr>
            <w:tcW w:w="2267" w:type="dxa"/>
            <w:tcBorders>
              <w:top w:val="nil"/>
              <w:left w:val="single" w:sz="6" w:space="0" w:color="auto"/>
              <w:bottom w:val="nil"/>
              <w:right w:val="nil"/>
            </w:tcBorders>
          </w:tcPr>
          <w:p w:rsidR="00631370" w:rsidRDefault="008347A5">
            <w:pPr>
              <w:keepLines/>
              <w:rPr>
                <w:rFonts w:ascii="Arial Narrow" w:hAnsi="Arial Narrow"/>
              </w:rPr>
            </w:pPr>
            <w:r>
              <w:rPr>
                <w:rFonts w:ascii="Arial Narrow" w:hAnsi="Arial Narrow"/>
              </w:rPr>
              <w:t>A. Cadre - Direction</w:t>
            </w:r>
          </w:p>
        </w:tc>
        <w:tc>
          <w:tcPr>
            <w:tcW w:w="2267" w:type="dxa"/>
            <w:tcBorders>
              <w:top w:val="nil"/>
              <w:left w:val="single" w:sz="6" w:space="0" w:color="auto"/>
              <w:bottom w:val="nil"/>
              <w:right w:val="single" w:sz="6" w:space="0" w:color="auto"/>
            </w:tcBorders>
          </w:tcPr>
          <w:p w:rsidR="00631370" w:rsidRDefault="00631370">
            <w:pPr>
              <w:keepLines/>
              <w:rPr>
                <w:rFonts w:ascii="Arial Narrow" w:hAnsi="Arial Narrow"/>
              </w:rPr>
            </w:pPr>
          </w:p>
        </w:tc>
        <w:tc>
          <w:tcPr>
            <w:tcW w:w="2267" w:type="dxa"/>
            <w:tcBorders>
              <w:top w:val="nil"/>
              <w:left w:val="single" w:sz="6" w:space="0" w:color="auto"/>
              <w:bottom w:val="nil"/>
              <w:right w:val="single" w:sz="6" w:space="0" w:color="auto"/>
            </w:tcBorders>
          </w:tcPr>
          <w:p w:rsidR="00631370" w:rsidRDefault="00631370">
            <w:pPr>
              <w:keepLines/>
              <w:rPr>
                <w:rFonts w:ascii="Arial Narrow" w:hAnsi="Arial Narrow"/>
              </w:rPr>
            </w:pPr>
          </w:p>
        </w:tc>
        <w:tc>
          <w:tcPr>
            <w:tcW w:w="2267" w:type="dxa"/>
            <w:tcBorders>
              <w:top w:val="nil"/>
              <w:left w:val="nil"/>
              <w:bottom w:val="nil"/>
              <w:right w:val="single" w:sz="6" w:space="0" w:color="auto"/>
            </w:tcBorders>
          </w:tcPr>
          <w:p w:rsidR="00631370" w:rsidRDefault="00631370">
            <w:pPr>
              <w:keepLines/>
              <w:rPr>
                <w:rFonts w:ascii="Arial Narrow" w:hAnsi="Arial Narrow"/>
              </w:rPr>
            </w:pPr>
          </w:p>
        </w:tc>
      </w:tr>
      <w:tr w:rsidR="00631370">
        <w:tblPrEx>
          <w:tblCellMar>
            <w:top w:w="0" w:type="dxa"/>
            <w:bottom w:w="0" w:type="dxa"/>
          </w:tblCellMar>
        </w:tblPrEx>
        <w:trPr>
          <w:cantSplit/>
        </w:trPr>
        <w:tc>
          <w:tcPr>
            <w:tcW w:w="2267" w:type="dxa"/>
            <w:tcBorders>
              <w:top w:val="nil"/>
              <w:left w:val="single" w:sz="6" w:space="0" w:color="auto"/>
              <w:bottom w:val="nil"/>
              <w:right w:val="nil"/>
            </w:tcBorders>
          </w:tcPr>
          <w:p w:rsidR="00631370" w:rsidRDefault="008347A5">
            <w:pPr>
              <w:keepLines/>
              <w:rPr>
                <w:rFonts w:ascii="Arial Narrow" w:hAnsi="Arial Narrow"/>
              </w:rPr>
            </w:pPr>
            <w:r>
              <w:rPr>
                <w:rFonts w:ascii="Arial Narrow" w:hAnsi="Arial Narrow"/>
              </w:rPr>
              <w:t>de chantier</w:t>
            </w:r>
          </w:p>
        </w:tc>
        <w:tc>
          <w:tcPr>
            <w:tcW w:w="2267" w:type="dxa"/>
            <w:tcBorders>
              <w:top w:val="nil"/>
              <w:left w:val="single" w:sz="6" w:space="0" w:color="auto"/>
              <w:bottom w:val="nil"/>
              <w:right w:val="single" w:sz="6" w:space="0" w:color="auto"/>
            </w:tcBorders>
          </w:tcPr>
          <w:p w:rsidR="00631370" w:rsidRDefault="00631370">
            <w:pPr>
              <w:keepLines/>
              <w:rPr>
                <w:rFonts w:ascii="Arial Narrow" w:hAnsi="Arial Narrow"/>
              </w:rPr>
            </w:pPr>
          </w:p>
        </w:tc>
        <w:tc>
          <w:tcPr>
            <w:tcW w:w="2267" w:type="dxa"/>
            <w:tcBorders>
              <w:top w:val="nil"/>
              <w:left w:val="single" w:sz="6" w:space="0" w:color="auto"/>
              <w:bottom w:val="nil"/>
              <w:right w:val="single" w:sz="6" w:space="0" w:color="auto"/>
            </w:tcBorders>
          </w:tcPr>
          <w:p w:rsidR="00631370" w:rsidRDefault="00631370">
            <w:pPr>
              <w:keepLines/>
              <w:rPr>
                <w:rFonts w:ascii="Arial Narrow" w:hAnsi="Arial Narrow"/>
              </w:rPr>
            </w:pPr>
          </w:p>
        </w:tc>
        <w:tc>
          <w:tcPr>
            <w:tcW w:w="2267" w:type="dxa"/>
            <w:tcBorders>
              <w:top w:val="nil"/>
              <w:left w:val="nil"/>
              <w:bottom w:val="nil"/>
              <w:right w:val="single" w:sz="6" w:space="0" w:color="auto"/>
            </w:tcBorders>
          </w:tcPr>
          <w:p w:rsidR="00631370" w:rsidRDefault="00631370">
            <w:pPr>
              <w:keepLines/>
              <w:rPr>
                <w:rFonts w:ascii="Arial Narrow" w:hAnsi="Arial Narrow"/>
              </w:rPr>
            </w:pPr>
          </w:p>
        </w:tc>
      </w:tr>
      <w:tr w:rsidR="00631370">
        <w:tblPrEx>
          <w:tblCellMar>
            <w:top w:w="0" w:type="dxa"/>
            <w:bottom w:w="0" w:type="dxa"/>
          </w:tblCellMar>
        </w:tblPrEx>
        <w:trPr>
          <w:cantSplit/>
        </w:trPr>
        <w:tc>
          <w:tcPr>
            <w:tcW w:w="2267" w:type="dxa"/>
            <w:tcBorders>
              <w:top w:val="nil"/>
              <w:left w:val="single" w:sz="6" w:space="0" w:color="auto"/>
              <w:bottom w:val="single" w:sz="6" w:space="0" w:color="auto"/>
              <w:right w:val="nil"/>
            </w:tcBorders>
          </w:tcPr>
          <w:p w:rsidR="00631370" w:rsidRDefault="00631370">
            <w:pPr>
              <w:keepLines/>
              <w:rPr>
                <w:rFonts w:ascii="Arial Narrow" w:hAnsi="Arial Narrow"/>
              </w:rPr>
            </w:pPr>
          </w:p>
        </w:tc>
        <w:tc>
          <w:tcPr>
            <w:tcW w:w="2267" w:type="dxa"/>
            <w:tcBorders>
              <w:top w:val="nil"/>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2267" w:type="dxa"/>
            <w:tcBorders>
              <w:top w:val="nil"/>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2267" w:type="dxa"/>
            <w:tcBorders>
              <w:top w:val="nil"/>
              <w:left w:val="nil"/>
              <w:bottom w:val="single" w:sz="6" w:space="0" w:color="auto"/>
              <w:right w:val="single" w:sz="6" w:space="0" w:color="auto"/>
            </w:tcBorders>
          </w:tcPr>
          <w:p w:rsidR="00631370" w:rsidRDefault="00631370">
            <w:pPr>
              <w:keepLines/>
              <w:rPr>
                <w:rFonts w:ascii="Arial Narrow" w:hAnsi="Arial Narrow"/>
              </w:rPr>
            </w:pPr>
          </w:p>
        </w:tc>
      </w:tr>
      <w:tr w:rsidR="00631370">
        <w:tblPrEx>
          <w:tblCellMar>
            <w:top w:w="0" w:type="dxa"/>
            <w:bottom w:w="0" w:type="dxa"/>
          </w:tblCellMar>
        </w:tblPrEx>
        <w:trPr>
          <w:cantSplit/>
        </w:trPr>
        <w:tc>
          <w:tcPr>
            <w:tcW w:w="2267" w:type="dxa"/>
            <w:tcBorders>
              <w:top w:val="single" w:sz="6" w:space="0" w:color="auto"/>
              <w:left w:val="single" w:sz="6" w:space="0" w:color="auto"/>
              <w:bottom w:val="nil"/>
              <w:right w:val="nil"/>
            </w:tcBorders>
          </w:tcPr>
          <w:p w:rsidR="00631370" w:rsidRDefault="00631370">
            <w:pPr>
              <w:keepLines/>
              <w:rPr>
                <w:rFonts w:ascii="Arial Narrow" w:hAnsi="Arial Narrow"/>
              </w:rPr>
            </w:pPr>
          </w:p>
        </w:tc>
        <w:tc>
          <w:tcPr>
            <w:tcW w:w="2267" w:type="dxa"/>
            <w:tcBorders>
              <w:top w:val="single" w:sz="6" w:space="0" w:color="auto"/>
              <w:left w:val="single" w:sz="6" w:space="0" w:color="auto"/>
              <w:bottom w:val="nil"/>
              <w:right w:val="single" w:sz="6" w:space="0" w:color="auto"/>
            </w:tcBorders>
          </w:tcPr>
          <w:p w:rsidR="00631370" w:rsidRDefault="00631370">
            <w:pPr>
              <w:keepLines/>
              <w:rPr>
                <w:rFonts w:ascii="Arial Narrow" w:hAnsi="Arial Narrow"/>
              </w:rPr>
            </w:pPr>
          </w:p>
        </w:tc>
        <w:tc>
          <w:tcPr>
            <w:tcW w:w="2267" w:type="dxa"/>
            <w:tcBorders>
              <w:top w:val="single" w:sz="6" w:space="0" w:color="auto"/>
              <w:left w:val="single" w:sz="6" w:space="0" w:color="auto"/>
              <w:bottom w:val="nil"/>
              <w:right w:val="single" w:sz="6" w:space="0" w:color="auto"/>
            </w:tcBorders>
          </w:tcPr>
          <w:p w:rsidR="00631370" w:rsidRDefault="00631370">
            <w:pPr>
              <w:keepLines/>
              <w:rPr>
                <w:rFonts w:ascii="Arial Narrow" w:hAnsi="Arial Narrow"/>
              </w:rPr>
            </w:pPr>
          </w:p>
        </w:tc>
        <w:tc>
          <w:tcPr>
            <w:tcW w:w="2267" w:type="dxa"/>
            <w:tcBorders>
              <w:top w:val="single" w:sz="6" w:space="0" w:color="auto"/>
              <w:left w:val="nil"/>
              <w:bottom w:val="nil"/>
              <w:right w:val="single" w:sz="6" w:space="0" w:color="auto"/>
            </w:tcBorders>
          </w:tcPr>
          <w:p w:rsidR="00631370" w:rsidRDefault="00631370">
            <w:pPr>
              <w:keepLines/>
              <w:rPr>
                <w:rFonts w:ascii="Arial Narrow" w:hAnsi="Arial Narrow"/>
              </w:rPr>
            </w:pPr>
          </w:p>
        </w:tc>
      </w:tr>
      <w:tr w:rsidR="00631370">
        <w:tblPrEx>
          <w:tblCellMar>
            <w:top w:w="0" w:type="dxa"/>
            <w:bottom w:w="0" w:type="dxa"/>
          </w:tblCellMar>
        </w:tblPrEx>
        <w:trPr>
          <w:cantSplit/>
        </w:trPr>
        <w:tc>
          <w:tcPr>
            <w:tcW w:w="2267" w:type="dxa"/>
            <w:tcBorders>
              <w:top w:val="nil"/>
              <w:left w:val="single" w:sz="6" w:space="0" w:color="auto"/>
              <w:bottom w:val="nil"/>
              <w:right w:val="nil"/>
            </w:tcBorders>
          </w:tcPr>
          <w:p w:rsidR="00631370" w:rsidRDefault="008347A5">
            <w:pPr>
              <w:keepLines/>
              <w:rPr>
                <w:rFonts w:ascii="Arial Narrow" w:hAnsi="Arial Narrow"/>
              </w:rPr>
            </w:pPr>
            <w:r>
              <w:rPr>
                <w:rFonts w:ascii="Arial Narrow" w:hAnsi="Arial Narrow"/>
              </w:rPr>
              <w:t>B. Encadrement</w:t>
            </w:r>
          </w:p>
        </w:tc>
        <w:tc>
          <w:tcPr>
            <w:tcW w:w="2267" w:type="dxa"/>
            <w:tcBorders>
              <w:top w:val="nil"/>
              <w:left w:val="single" w:sz="6" w:space="0" w:color="auto"/>
              <w:bottom w:val="nil"/>
              <w:right w:val="single" w:sz="6" w:space="0" w:color="auto"/>
            </w:tcBorders>
          </w:tcPr>
          <w:p w:rsidR="00631370" w:rsidRDefault="00631370">
            <w:pPr>
              <w:keepLines/>
              <w:rPr>
                <w:rFonts w:ascii="Arial Narrow" w:hAnsi="Arial Narrow"/>
              </w:rPr>
            </w:pPr>
          </w:p>
        </w:tc>
        <w:tc>
          <w:tcPr>
            <w:tcW w:w="2267" w:type="dxa"/>
            <w:tcBorders>
              <w:top w:val="nil"/>
              <w:left w:val="single" w:sz="6" w:space="0" w:color="auto"/>
              <w:bottom w:val="nil"/>
              <w:right w:val="single" w:sz="6" w:space="0" w:color="auto"/>
            </w:tcBorders>
          </w:tcPr>
          <w:p w:rsidR="00631370" w:rsidRDefault="00631370">
            <w:pPr>
              <w:keepLines/>
              <w:rPr>
                <w:rFonts w:ascii="Arial Narrow" w:hAnsi="Arial Narrow"/>
              </w:rPr>
            </w:pPr>
          </w:p>
        </w:tc>
        <w:tc>
          <w:tcPr>
            <w:tcW w:w="2267" w:type="dxa"/>
            <w:tcBorders>
              <w:top w:val="nil"/>
              <w:left w:val="nil"/>
              <w:bottom w:val="nil"/>
              <w:right w:val="single" w:sz="6" w:space="0" w:color="auto"/>
            </w:tcBorders>
          </w:tcPr>
          <w:p w:rsidR="00631370" w:rsidRDefault="00631370">
            <w:pPr>
              <w:keepLines/>
              <w:rPr>
                <w:rFonts w:ascii="Arial Narrow" w:hAnsi="Arial Narrow"/>
              </w:rPr>
            </w:pPr>
          </w:p>
        </w:tc>
      </w:tr>
      <w:tr w:rsidR="00631370">
        <w:tblPrEx>
          <w:tblCellMar>
            <w:top w:w="0" w:type="dxa"/>
            <w:bottom w:w="0" w:type="dxa"/>
          </w:tblCellMar>
        </w:tblPrEx>
        <w:trPr>
          <w:cantSplit/>
        </w:trPr>
        <w:tc>
          <w:tcPr>
            <w:tcW w:w="2267" w:type="dxa"/>
            <w:tcBorders>
              <w:top w:val="nil"/>
              <w:left w:val="single" w:sz="6" w:space="0" w:color="auto"/>
              <w:bottom w:val="single" w:sz="6" w:space="0" w:color="auto"/>
              <w:right w:val="nil"/>
            </w:tcBorders>
          </w:tcPr>
          <w:p w:rsidR="00631370" w:rsidRDefault="00631370">
            <w:pPr>
              <w:keepLines/>
              <w:rPr>
                <w:rFonts w:ascii="Arial Narrow" w:hAnsi="Arial Narrow"/>
              </w:rPr>
            </w:pPr>
          </w:p>
        </w:tc>
        <w:tc>
          <w:tcPr>
            <w:tcW w:w="2267" w:type="dxa"/>
            <w:tcBorders>
              <w:top w:val="nil"/>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2267" w:type="dxa"/>
            <w:tcBorders>
              <w:top w:val="nil"/>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2267" w:type="dxa"/>
            <w:tcBorders>
              <w:top w:val="nil"/>
              <w:left w:val="nil"/>
              <w:bottom w:val="single" w:sz="6" w:space="0" w:color="auto"/>
              <w:right w:val="single" w:sz="6" w:space="0" w:color="auto"/>
            </w:tcBorders>
          </w:tcPr>
          <w:p w:rsidR="00631370" w:rsidRDefault="00631370">
            <w:pPr>
              <w:keepLines/>
              <w:rPr>
                <w:rFonts w:ascii="Arial Narrow" w:hAnsi="Arial Narrow"/>
              </w:rPr>
            </w:pPr>
          </w:p>
        </w:tc>
      </w:tr>
    </w:tbl>
    <w:p w:rsidR="00631370" w:rsidRDefault="00631370">
      <w:pPr>
        <w:keepLines/>
        <w:rPr>
          <w:rFonts w:ascii="Arial Narrow" w:hAnsi="Arial Narrow"/>
        </w:rPr>
      </w:pPr>
    </w:p>
    <w:tbl>
      <w:tblPr>
        <w:tblW w:w="0" w:type="auto"/>
        <w:tblInd w:w="80" w:type="dxa"/>
        <w:tblCellMar>
          <w:left w:w="80" w:type="dxa"/>
          <w:right w:w="80" w:type="dxa"/>
        </w:tblCellMar>
        <w:tblLook w:val="0000" w:firstRow="0" w:lastRow="0" w:firstColumn="0" w:lastColumn="0" w:noHBand="0" w:noVBand="0"/>
      </w:tblPr>
      <w:tblGrid>
        <w:gridCol w:w="2267"/>
        <w:gridCol w:w="2267"/>
      </w:tblGrid>
      <w:tr w:rsidR="00631370">
        <w:tblPrEx>
          <w:tblCellMar>
            <w:top w:w="0" w:type="dxa"/>
            <w:bottom w:w="0" w:type="dxa"/>
          </w:tblCellMar>
        </w:tblPrEx>
        <w:trPr>
          <w:cantSplit/>
        </w:trPr>
        <w:tc>
          <w:tcPr>
            <w:tcW w:w="2267" w:type="dxa"/>
            <w:tcBorders>
              <w:top w:val="nil"/>
              <w:left w:val="nil"/>
              <w:bottom w:val="nil"/>
              <w:right w:val="nil"/>
            </w:tcBorders>
          </w:tcPr>
          <w:p w:rsidR="00631370" w:rsidRDefault="00631370">
            <w:pPr>
              <w:pStyle w:val="Pieddepage"/>
              <w:keepLines/>
              <w:rPr>
                <w:rFonts w:ascii="Arial Narrow" w:hAnsi="Arial Narrow"/>
              </w:rPr>
            </w:pPr>
          </w:p>
        </w:tc>
        <w:tc>
          <w:tcPr>
            <w:tcW w:w="2267" w:type="dxa"/>
            <w:tcBorders>
              <w:top w:val="single" w:sz="6" w:space="0" w:color="auto"/>
              <w:left w:val="single" w:sz="6" w:space="0" w:color="auto"/>
              <w:bottom w:val="nil"/>
              <w:right w:val="single" w:sz="6" w:space="0" w:color="auto"/>
            </w:tcBorders>
          </w:tcPr>
          <w:p w:rsidR="00631370" w:rsidRDefault="008347A5">
            <w:pPr>
              <w:keepLines/>
              <w:rPr>
                <w:rFonts w:ascii="Arial Narrow" w:hAnsi="Arial Narrow"/>
                <w:b/>
                <w:bCs/>
              </w:rPr>
            </w:pPr>
            <w:r>
              <w:rPr>
                <w:rFonts w:ascii="Arial Narrow" w:hAnsi="Arial Narrow"/>
                <w:b/>
                <w:bCs/>
              </w:rPr>
              <w:t>NOMBRE</w:t>
            </w:r>
          </w:p>
        </w:tc>
      </w:tr>
      <w:tr w:rsidR="00631370">
        <w:tblPrEx>
          <w:tblCellMar>
            <w:top w:w="0" w:type="dxa"/>
            <w:bottom w:w="0" w:type="dxa"/>
          </w:tblCellMar>
        </w:tblPrEx>
        <w:trPr>
          <w:cantSplit/>
        </w:trPr>
        <w:tc>
          <w:tcPr>
            <w:tcW w:w="2267" w:type="dxa"/>
            <w:tcBorders>
              <w:top w:val="single" w:sz="6" w:space="0" w:color="auto"/>
              <w:left w:val="single" w:sz="6" w:space="0" w:color="auto"/>
              <w:bottom w:val="nil"/>
              <w:right w:val="nil"/>
            </w:tcBorders>
          </w:tcPr>
          <w:p w:rsidR="00631370" w:rsidRDefault="00631370">
            <w:pPr>
              <w:keepLines/>
              <w:rPr>
                <w:rFonts w:ascii="Arial Narrow" w:hAnsi="Arial Narrow"/>
              </w:rPr>
            </w:pPr>
          </w:p>
        </w:tc>
        <w:tc>
          <w:tcPr>
            <w:tcW w:w="2267" w:type="dxa"/>
            <w:tcBorders>
              <w:top w:val="single" w:sz="6" w:space="0" w:color="auto"/>
              <w:left w:val="single" w:sz="6" w:space="0" w:color="auto"/>
              <w:bottom w:val="nil"/>
              <w:right w:val="single" w:sz="6" w:space="0" w:color="auto"/>
            </w:tcBorders>
          </w:tcPr>
          <w:p w:rsidR="00631370" w:rsidRDefault="00631370">
            <w:pPr>
              <w:keepLines/>
              <w:rPr>
                <w:rFonts w:ascii="Arial Narrow" w:hAnsi="Arial Narrow"/>
              </w:rPr>
            </w:pPr>
          </w:p>
        </w:tc>
      </w:tr>
      <w:tr w:rsidR="00631370">
        <w:tblPrEx>
          <w:tblCellMar>
            <w:top w:w="0" w:type="dxa"/>
            <w:bottom w:w="0" w:type="dxa"/>
          </w:tblCellMar>
        </w:tblPrEx>
        <w:trPr>
          <w:cantSplit/>
        </w:trPr>
        <w:tc>
          <w:tcPr>
            <w:tcW w:w="2267" w:type="dxa"/>
            <w:tcBorders>
              <w:top w:val="nil"/>
              <w:left w:val="single" w:sz="6" w:space="0" w:color="auto"/>
              <w:bottom w:val="nil"/>
              <w:right w:val="nil"/>
            </w:tcBorders>
          </w:tcPr>
          <w:p w:rsidR="00631370" w:rsidRDefault="008347A5">
            <w:pPr>
              <w:keepLines/>
              <w:rPr>
                <w:rFonts w:ascii="Arial Narrow" w:hAnsi="Arial Narrow"/>
              </w:rPr>
            </w:pPr>
            <w:r>
              <w:rPr>
                <w:rFonts w:ascii="Arial Narrow" w:hAnsi="Arial Narrow"/>
              </w:rPr>
              <w:t>C. Monteur électricien</w:t>
            </w:r>
          </w:p>
        </w:tc>
        <w:tc>
          <w:tcPr>
            <w:tcW w:w="2267" w:type="dxa"/>
            <w:tcBorders>
              <w:top w:val="nil"/>
              <w:left w:val="single" w:sz="6" w:space="0" w:color="auto"/>
              <w:bottom w:val="nil"/>
              <w:right w:val="single" w:sz="6" w:space="0" w:color="auto"/>
            </w:tcBorders>
          </w:tcPr>
          <w:p w:rsidR="00631370" w:rsidRDefault="00631370">
            <w:pPr>
              <w:keepLines/>
              <w:rPr>
                <w:rFonts w:ascii="Arial Narrow" w:hAnsi="Arial Narrow"/>
              </w:rPr>
            </w:pPr>
          </w:p>
        </w:tc>
      </w:tr>
      <w:tr w:rsidR="00631370">
        <w:tblPrEx>
          <w:tblCellMar>
            <w:top w:w="0" w:type="dxa"/>
            <w:bottom w:w="0" w:type="dxa"/>
          </w:tblCellMar>
        </w:tblPrEx>
        <w:trPr>
          <w:cantSplit/>
        </w:trPr>
        <w:tc>
          <w:tcPr>
            <w:tcW w:w="2267" w:type="dxa"/>
            <w:tcBorders>
              <w:top w:val="nil"/>
              <w:left w:val="single" w:sz="6" w:space="0" w:color="auto"/>
              <w:bottom w:val="single" w:sz="6" w:space="0" w:color="auto"/>
              <w:right w:val="nil"/>
            </w:tcBorders>
          </w:tcPr>
          <w:p w:rsidR="00631370" w:rsidRDefault="00631370">
            <w:pPr>
              <w:keepLines/>
              <w:rPr>
                <w:rFonts w:ascii="Arial Narrow" w:hAnsi="Arial Narrow"/>
              </w:rPr>
            </w:pPr>
          </w:p>
        </w:tc>
        <w:tc>
          <w:tcPr>
            <w:tcW w:w="2267" w:type="dxa"/>
            <w:tcBorders>
              <w:top w:val="nil"/>
              <w:left w:val="single" w:sz="6" w:space="0" w:color="auto"/>
              <w:bottom w:val="single" w:sz="6" w:space="0" w:color="auto"/>
              <w:right w:val="single" w:sz="6" w:space="0" w:color="auto"/>
            </w:tcBorders>
          </w:tcPr>
          <w:p w:rsidR="00631370" w:rsidRDefault="00631370">
            <w:pPr>
              <w:keepLines/>
              <w:rPr>
                <w:rFonts w:ascii="Arial Narrow" w:hAnsi="Arial Narrow"/>
              </w:rPr>
            </w:pPr>
          </w:p>
        </w:tc>
      </w:tr>
      <w:tr w:rsidR="00631370">
        <w:tblPrEx>
          <w:tblCellMar>
            <w:top w:w="0" w:type="dxa"/>
            <w:bottom w:w="0" w:type="dxa"/>
          </w:tblCellMar>
        </w:tblPrEx>
        <w:trPr>
          <w:cantSplit/>
        </w:trPr>
        <w:tc>
          <w:tcPr>
            <w:tcW w:w="2267" w:type="dxa"/>
            <w:tcBorders>
              <w:top w:val="nil"/>
              <w:left w:val="single" w:sz="6" w:space="0" w:color="auto"/>
              <w:bottom w:val="nil"/>
              <w:right w:val="nil"/>
            </w:tcBorders>
          </w:tcPr>
          <w:p w:rsidR="00631370" w:rsidRDefault="00631370">
            <w:pPr>
              <w:keepLines/>
              <w:rPr>
                <w:rFonts w:ascii="Arial Narrow" w:hAnsi="Arial Narrow"/>
              </w:rPr>
            </w:pPr>
          </w:p>
        </w:tc>
        <w:tc>
          <w:tcPr>
            <w:tcW w:w="2267" w:type="dxa"/>
            <w:tcBorders>
              <w:top w:val="nil"/>
              <w:left w:val="single" w:sz="6" w:space="0" w:color="auto"/>
              <w:bottom w:val="nil"/>
              <w:right w:val="single" w:sz="6" w:space="0" w:color="auto"/>
            </w:tcBorders>
          </w:tcPr>
          <w:p w:rsidR="00631370" w:rsidRDefault="00631370">
            <w:pPr>
              <w:keepLines/>
              <w:rPr>
                <w:rFonts w:ascii="Arial Narrow" w:hAnsi="Arial Narrow"/>
              </w:rPr>
            </w:pPr>
          </w:p>
        </w:tc>
      </w:tr>
      <w:tr w:rsidR="00631370">
        <w:tblPrEx>
          <w:tblCellMar>
            <w:top w:w="0" w:type="dxa"/>
            <w:bottom w:w="0" w:type="dxa"/>
          </w:tblCellMar>
        </w:tblPrEx>
        <w:trPr>
          <w:cantSplit/>
        </w:trPr>
        <w:tc>
          <w:tcPr>
            <w:tcW w:w="2267" w:type="dxa"/>
            <w:tcBorders>
              <w:top w:val="nil"/>
              <w:left w:val="single" w:sz="6" w:space="0" w:color="auto"/>
              <w:bottom w:val="nil"/>
              <w:right w:val="nil"/>
            </w:tcBorders>
          </w:tcPr>
          <w:p w:rsidR="00631370" w:rsidRDefault="008347A5">
            <w:pPr>
              <w:keepLines/>
              <w:rPr>
                <w:rFonts w:ascii="Arial Narrow" w:hAnsi="Arial Narrow"/>
              </w:rPr>
            </w:pPr>
            <w:r>
              <w:rPr>
                <w:rFonts w:ascii="Arial Narrow" w:hAnsi="Arial Narrow"/>
              </w:rPr>
              <w:t>D. Ouvriers spécialisés</w:t>
            </w:r>
          </w:p>
        </w:tc>
        <w:tc>
          <w:tcPr>
            <w:tcW w:w="2267" w:type="dxa"/>
            <w:tcBorders>
              <w:top w:val="nil"/>
              <w:left w:val="single" w:sz="6" w:space="0" w:color="auto"/>
              <w:bottom w:val="nil"/>
              <w:right w:val="single" w:sz="6" w:space="0" w:color="auto"/>
            </w:tcBorders>
          </w:tcPr>
          <w:p w:rsidR="00631370" w:rsidRDefault="00631370">
            <w:pPr>
              <w:keepLines/>
              <w:rPr>
                <w:rFonts w:ascii="Arial Narrow" w:hAnsi="Arial Narrow"/>
              </w:rPr>
            </w:pPr>
          </w:p>
        </w:tc>
      </w:tr>
      <w:tr w:rsidR="00631370">
        <w:tblPrEx>
          <w:tblCellMar>
            <w:top w:w="0" w:type="dxa"/>
            <w:bottom w:w="0" w:type="dxa"/>
          </w:tblCellMar>
        </w:tblPrEx>
        <w:trPr>
          <w:cantSplit/>
        </w:trPr>
        <w:tc>
          <w:tcPr>
            <w:tcW w:w="2267" w:type="dxa"/>
            <w:tcBorders>
              <w:top w:val="nil"/>
              <w:left w:val="single" w:sz="6" w:space="0" w:color="auto"/>
              <w:bottom w:val="single" w:sz="6" w:space="0" w:color="auto"/>
              <w:right w:val="nil"/>
            </w:tcBorders>
          </w:tcPr>
          <w:p w:rsidR="00631370" w:rsidRDefault="00631370">
            <w:pPr>
              <w:keepLines/>
              <w:rPr>
                <w:rFonts w:ascii="Arial Narrow" w:hAnsi="Arial Narrow"/>
              </w:rPr>
            </w:pPr>
          </w:p>
        </w:tc>
        <w:tc>
          <w:tcPr>
            <w:tcW w:w="2267" w:type="dxa"/>
            <w:tcBorders>
              <w:top w:val="nil"/>
              <w:left w:val="single" w:sz="6" w:space="0" w:color="auto"/>
              <w:bottom w:val="single" w:sz="6" w:space="0" w:color="auto"/>
              <w:right w:val="single" w:sz="6" w:space="0" w:color="auto"/>
            </w:tcBorders>
          </w:tcPr>
          <w:p w:rsidR="00631370" w:rsidRDefault="00631370">
            <w:pPr>
              <w:keepLines/>
              <w:rPr>
                <w:rFonts w:ascii="Arial Narrow" w:hAnsi="Arial Narrow"/>
              </w:rPr>
            </w:pPr>
          </w:p>
        </w:tc>
      </w:tr>
    </w:tbl>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b/>
          <w:bCs/>
          <w:u w:val="single"/>
        </w:rPr>
      </w:pPr>
      <w:r>
        <w:rPr>
          <w:rFonts w:ascii="Arial Narrow" w:hAnsi="Arial Narrow"/>
          <w:b/>
          <w:bCs/>
        </w:rPr>
        <w:t xml:space="preserve">II. </w:t>
      </w:r>
      <w:r>
        <w:rPr>
          <w:rFonts w:ascii="Arial Narrow" w:hAnsi="Arial Narrow"/>
          <w:b/>
          <w:bCs/>
          <w:u w:val="single"/>
        </w:rPr>
        <w:t>EQUIPEMENTS</w:t>
      </w:r>
    </w:p>
    <w:p w:rsidR="00631370" w:rsidRDefault="00631370">
      <w:pPr>
        <w:rPr>
          <w:rFonts w:ascii="Arial Narrow" w:hAnsi="Arial Narrow"/>
          <w:b/>
          <w:bCs/>
        </w:rPr>
      </w:pPr>
    </w:p>
    <w:p w:rsidR="00631370" w:rsidRDefault="008347A5">
      <w:pPr>
        <w:pStyle w:val="En-tte"/>
        <w:tabs>
          <w:tab w:val="clear" w:pos="4320"/>
          <w:tab w:val="clear" w:pos="8640"/>
        </w:tabs>
        <w:rPr>
          <w:rFonts w:ascii="Arial Narrow" w:hAnsi="Arial Narrow"/>
          <w:lang w:val="fr-FR"/>
        </w:rPr>
      </w:pPr>
      <w:r>
        <w:rPr>
          <w:rFonts w:ascii="Arial Narrow" w:hAnsi="Arial Narrow"/>
          <w:lang w:val="fr-FR"/>
        </w:rPr>
        <w:t>II-1 Equipement et Matériel pour l’exécution des travaux</w:t>
      </w:r>
    </w:p>
    <w:p w:rsidR="00631370" w:rsidRDefault="00631370">
      <w:pPr>
        <w:rPr>
          <w:rFonts w:ascii="Arial Narrow" w:hAnsi="Arial Narrow"/>
        </w:rPr>
      </w:pPr>
    </w:p>
    <w:tbl>
      <w:tblPr>
        <w:tblW w:w="0" w:type="auto"/>
        <w:tblInd w:w="80" w:type="dxa"/>
        <w:tblCellMar>
          <w:left w:w="80" w:type="dxa"/>
          <w:right w:w="80" w:type="dxa"/>
        </w:tblCellMar>
        <w:tblLook w:val="0000" w:firstRow="0" w:lastRow="0" w:firstColumn="0" w:lastColumn="0" w:noHBand="0" w:noVBand="0"/>
      </w:tblPr>
      <w:tblGrid>
        <w:gridCol w:w="1814"/>
        <w:gridCol w:w="1814"/>
        <w:gridCol w:w="1814"/>
        <w:gridCol w:w="1814"/>
        <w:gridCol w:w="1814"/>
      </w:tblGrid>
      <w:tr w:rsidR="00631370">
        <w:tblPrEx>
          <w:tblCellMar>
            <w:top w:w="0" w:type="dxa"/>
            <w:bottom w:w="0" w:type="dxa"/>
          </w:tblCellMar>
        </w:tblPrEx>
        <w:trPr>
          <w:cantSplit/>
        </w:trPr>
        <w:tc>
          <w:tcPr>
            <w:tcW w:w="1814" w:type="dxa"/>
            <w:tcBorders>
              <w:top w:val="single" w:sz="6" w:space="0" w:color="auto"/>
              <w:left w:val="single" w:sz="6" w:space="0" w:color="auto"/>
              <w:bottom w:val="single" w:sz="6" w:space="0" w:color="auto"/>
              <w:right w:val="single" w:sz="6" w:space="0" w:color="auto"/>
            </w:tcBorders>
          </w:tcPr>
          <w:p w:rsidR="00631370" w:rsidRDefault="008347A5">
            <w:pPr>
              <w:keepLines/>
              <w:rPr>
                <w:rFonts w:ascii="Arial Narrow" w:hAnsi="Arial Narrow"/>
                <w:b/>
                <w:bCs/>
              </w:rPr>
            </w:pPr>
            <w:r>
              <w:rPr>
                <w:rFonts w:ascii="Arial Narrow" w:hAnsi="Arial Narrow"/>
                <w:b/>
                <w:bCs/>
              </w:rPr>
              <w:t>DESIGNATION</w:t>
            </w:r>
          </w:p>
        </w:tc>
        <w:tc>
          <w:tcPr>
            <w:tcW w:w="1814" w:type="dxa"/>
            <w:tcBorders>
              <w:top w:val="single" w:sz="6" w:space="0" w:color="auto"/>
              <w:left w:val="single" w:sz="6" w:space="0" w:color="auto"/>
              <w:bottom w:val="single" w:sz="6" w:space="0" w:color="auto"/>
              <w:right w:val="single" w:sz="6" w:space="0" w:color="auto"/>
            </w:tcBorders>
          </w:tcPr>
          <w:p w:rsidR="00631370" w:rsidRDefault="008347A5">
            <w:pPr>
              <w:keepLines/>
              <w:rPr>
                <w:rFonts w:ascii="Arial Narrow" w:hAnsi="Arial Narrow"/>
                <w:b/>
                <w:bCs/>
              </w:rPr>
            </w:pPr>
            <w:r>
              <w:rPr>
                <w:rFonts w:ascii="Arial Narrow" w:hAnsi="Arial Narrow"/>
                <w:b/>
                <w:bCs/>
              </w:rPr>
              <w:t>NOMBRE</w:t>
            </w:r>
          </w:p>
        </w:tc>
        <w:tc>
          <w:tcPr>
            <w:tcW w:w="1814" w:type="dxa"/>
            <w:tcBorders>
              <w:top w:val="single" w:sz="6" w:space="0" w:color="auto"/>
              <w:left w:val="single" w:sz="6" w:space="0" w:color="auto"/>
              <w:bottom w:val="single" w:sz="6" w:space="0" w:color="auto"/>
              <w:right w:val="single" w:sz="6" w:space="0" w:color="auto"/>
            </w:tcBorders>
          </w:tcPr>
          <w:p w:rsidR="00631370" w:rsidRDefault="008347A5">
            <w:pPr>
              <w:keepLines/>
              <w:rPr>
                <w:rFonts w:ascii="Arial Narrow" w:hAnsi="Arial Narrow"/>
                <w:b/>
                <w:bCs/>
              </w:rPr>
            </w:pPr>
            <w:r>
              <w:rPr>
                <w:rFonts w:ascii="Arial Narrow" w:hAnsi="Arial Narrow"/>
                <w:b/>
                <w:bCs/>
              </w:rPr>
              <w:t>AGE - ETAT</w:t>
            </w:r>
          </w:p>
        </w:tc>
        <w:tc>
          <w:tcPr>
            <w:tcW w:w="1814" w:type="dxa"/>
            <w:tcBorders>
              <w:top w:val="single" w:sz="6" w:space="0" w:color="auto"/>
              <w:left w:val="single" w:sz="6" w:space="0" w:color="auto"/>
              <w:bottom w:val="single" w:sz="6" w:space="0" w:color="auto"/>
              <w:right w:val="single" w:sz="6" w:space="0" w:color="auto"/>
            </w:tcBorders>
          </w:tcPr>
          <w:p w:rsidR="00631370" w:rsidRDefault="008347A5">
            <w:pPr>
              <w:keepLines/>
              <w:rPr>
                <w:rFonts w:ascii="Arial Narrow" w:hAnsi="Arial Narrow"/>
                <w:b/>
                <w:bCs/>
              </w:rPr>
            </w:pPr>
            <w:r>
              <w:rPr>
                <w:rFonts w:ascii="Arial Narrow" w:hAnsi="Arial Narrow"/>
                <w:b/>
                <w:bCs/>
              </w:rPr>
              <w:t>PROVENANCE</w:t>
            </w:r>
          </w:p>
        </w:tc>
        <w:tc>
          <w:tcPr>
            <w:tcW w:w="1814" w:type="dxa"/>
            <w:tcBorders>
              <w:top w:val="single" w:sz="6" w:space="0" w:color="auto"/>
              <w:left w:val="single" w:sz="6" w:space="0" w:color="auto"/>
              <w:bottom w:val="single" w:sz="6" w:space="0" w:color="auto"/>
              <w:right w:val="single" w:sz="6" w:space="0" w:color="auto"/>
            </w:tcBorders>
          </w:tcPr>
          <w:p w:rsidR="00631370" w:rsidRDefault="008347A5">
            <w:pPr>
              <w:keepLines/>
              <w:rPr>
                <w:rFonts w:ascii="Arial Narrow" w:hAnsi="Arial Narrow"/>
                <w:b/>
                <w:bCs/>
              </w:rPr>
            </w:pPr>
            <w:r>
              <w:rPr>
                <w:rFonts w:ascii="Arial Narrow" w:hAnsi="Arial Narrow"/>
                <w:b/>
                <w:bCs/>
              </w:rPr>
              <w:t xml:space="preserve">STATUT </w:t>
            </w:r>
            <w:r>
              <w:rPr>
                <w:rStyle w:val="Appelnotedebasdep"/>
                <w:rFonts w:ascii="Arial Narrow" w:hAnsi="Arial Narrow"/>
                <w:b/>
                <w:bCs/>
              </w:rPr>
              <w:footnoteReference w:id="2"/>
            </w:r>
          </w:p>
          <w:p w:rsidR="00631370" w:rsidRDefault="00631370">
            <w:pPr>
              <w:keepLines/>
              <w:rPr>
                <w:rFonts w:ascii="Arial Narrow" w:hAnsi="Arial Narrow"/>
                <w:b/>
                <w:bCs/>
              </w:rPr>
            </w:pPr>
          </w:p>
        </w:tc>
      </w:tr>
      <w:tr w:rsidR="00631370">
        <w:tblPrEx>
          <w:tblCellMar>
            <w:top w:w="0" w:type="dxa"/>
            <w:bottom w:w="0" w:type="dxa"/>
          </w:tblCellMar>
        </w:tblPrEx>
        <w:trPr>
          <w:cantSplit/>
        </w:trPr>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p w:rsidR="00631370" w:rsidRDefault="00631370">
            <w:pPr>
              <w:keepLines/>
              <w:rPr>
                <w:rFonts w:ascii="Arial Narrow" w:hAnsi="Arial Narrow"/>
              </w:rPr>
            </w:pPr>
          </w:p>
        </w:tc>
      </w:tr>
      <w:tr w:rsidR="00631370">
        <w:tblPrEx>
          <w:tblCellMar>
            <w:top w:w="0" w:type="dxa"/>
            <w:bottom w:w="0" w:type="dxa"/>
          </w:tblCellMar>
        </w:tblPrEx>
        <w:trPr>
          <w:cantSplit/>
        </w:trPr>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p w:rsidR="00631370" w:rsidRDefault="00631370">
            <w:pPr>
              <w:keepLines/>
              <w:rPr>
                <w:rFonts w:ascii="Arial Narrow" w:hAnsi="Arial Narrow"/>
              </w:rPr>
            </w:pPr>
          </w:p>
        </w:tc>
      </w:tr>
    </w:tbl>
    <w:p w:rsidR="00631370" w:rsidRDefault="00631370">
      <w:pPr>
        <w:rPr>
          <w:rFonts w:ascii="Arial Narrow" w:hAnsi="Arial Narrow"/>
        </w:rPr>
      </w:pPr>
    </w:p>
    <w:p w:rsidR="00631370" w:rsidRDefault="00631370">
      <w:pPr>
        <w:rPr>
          <w:rFonts w:ascii="Arial Narrow" w:hAnsi="Arial Narrow"/>
          <w:b/>
          <w:bCs/>
          <w:u w:val="single"/>
        </w:rPr>
      </w:pPr>
    </w:p>
    <w:p w:rsidR="00631370" w:rsidRDefault="008347A5">
      <w:pPr>
        <w:pStyle w:val="En-tte"/>
        <w:tabs>
          <w:tab w:val="clear" w:pos="4320"/>
          <w:tab w:val="clear" w:pos="8640"/>
        </w:tabs>
        <w:rPr>
          <w:rFonts w:ascii="Arial Narrow" w:hAnsi="Arial Narrow"/>
          <w:lang w:val="fr-FR"/>
        </w:rPr>
      </w:pPr>
      <w:r>
        <w:rPr>
          <w:rFonts w:ascii="Arial Narrow" w:hAnsi="Arial Narrow"/>
          <w:lang w:val="fr-FR"/>
        </w:rPr>
        <w:t>II-2 Petits matériels et outillages de chantier</w:t>
      </w:r>
    </w:p>
    <w:p w:rsidR="00631370" w:rsidRDefault="00631370">
      <w:pPr>
        <w:rPr>
          <w:rFonts w:ascii="Arial Narrow" w:hAnsi="Arial Narrow"/>
        </w:rPr>
      </w:pPr>
    </w:p>
    <w:tbl>
      <w:tblPr>
        <w:tblW w:w="0" w:type="auto"/>
        <w:tblInd w:w="80" w:type="dxa"/>
        <w:tblCellMar>
          <w:left w:w="80" w:type="dxa"/>
          <w:right w:w="80" w:type="dxa"/>
        </w:tblCellMar>
        <w:tblLook w:val="0000" w:firstRow="0" w:lastRow="0" w:firstColumn="0" w:lastColumn="0" w:noHBand="0" w:noVBand="0"/>
      </w:tblPr>
      <w:tblGrid>
        <w:gridCol w:w="1814"/>
        <w:gridCol w:w="1814"/>
        <w:gridCol w:w="1814"/>
        <w:gridCol w:w="1814"/>
      </w:tblGrid>
      <w:tr w:rsidR="00631370">
        <w:tblPrEx>
          <w:tblCellMar>
            <w:top w:w="0" w:type="dxa"/>
            <w:bottom w:w="0" w:type="dxa"/>
          </w:tblCellMar>
        </w:tblPrEx>
        <w:trPr>
          <w:cantSplit/>
        </w:trPr>
        <w:tc>
          <w:tcPr>
            <w:tcW w:w="1814" w:type="dxa"/>
            <w:tcBorders>
              <w:top w:val="single" w:sz="6" w:space="0" w:color="auto"/>
              <w:left w:val="single" w:sz="6" w:space="0" w:color="auto"/>
              <w:bottom w:val="single" w:sz="6" w:space="0" w:color="auto"/>
              <w:right w:val="single" w:sz="6" w:space="0" w:color="auto"/>
            </w:tcBorders>
          </w:tcPr>
          <w:p w:rsidR="00631370" w:rsidRDefault="008347A5">
            <w:pPr>
              <w:keepLines/>
              <w:rPr>
                <w:rFonts w:ascii="Arial Narrow" w:hAnsi="Arial Narrow"/>
                <w:b/>
                <w:bCs/>
              </w:rPr>
            </w:pPr>
            <w:r>
              <w:rPr>
                <w:rFonts w:ascii="Arial Narrow" w:hAnsi="Arial Narrow"/>
                <w:b/>
                <w:bCs/>
              </w:rPr>
              <w:t>DESIGNATION</w:t>
            </w:r>
          </w:p>
        </w:tc>
        <w:tc>
          <w:tcPr>
            <w:tcW w:w="1814" w:type="dxa"/>
            <w:tcBorders>
              <w:top w:val="single" w:sz="6" w:space="0" w:color="auto"/>
              <w:left w:val="single" w:sz="6" w:space="0" w:color="auto"/>
              <w:bottom w:val="single" w:sz="6" w:space="0" w:color="auto"/>
              <w:right w:val="single" w:sz="6" w:space="0" w:color="auto"/>
            </w:tcBorders>
          </w:tcPr>
          <w:p w:rsidR="00631370" w:rsidRDefault="008347A5">
            <w:pPr>
              <w:keepLines/>
              <w:rPr>
                <w:rFonts w:ascii="Arial Narrow" w:hAnsi="Arial Narrow"/>
                <w:b/>
                <w:bCs/>
              </w:rPr>
            </w:pPr>
            <w:r>
              <w:rPr>
                <w:rFonts w:ascii="Arial Narrow" w:hAnsi="Arial Narrow"/>
                <w:b/>
                <w:bCs/>
              </w:rPr>
              <w:t>NOMBRE</w:t>
            </w:r>
          </w:p>
        </w:tc>
        <w:tc>
          <w:tcPr>
            <w:tcW w:w="1814" w:type="dxa"/>
            <w:tcBorders>
              <w:top w:val="single" w:sz="6" w:space="0" w:color="auto"/>
              <w:left w:val="single" w:sz="6" w:space="0" w:color="auto"/>
              <w:bottom w:val="single" w:sz="6" w:space="0" w:color="auto"/>
              <w:right w:val="single" w:sz="6" w:space="0" w:color="auto"/>
            </w:tcBorders>
          </w:tcPr>
          <w:p w:rsidR="00631370" w:rsidRDefault="008347A5">
            <w:pPr>
              <w:keepLines/>
              <w:rPr>
                <w:rFonts w:ascii="Arial Narrow" w:hAnsi="Arial Narrow"/>
                <w:b/>
                <w:bCs/>
              </w:rPr>
            </w:pPr>
            <w:r>
              <w:rPr>
                <w:rFonts w:ascii="Arial Narrow" w:hAnsi="Arial Narrow"/>
                <w:b/>
                <w:bCs/>
              </w:rPr>
              <w:t>AGE - ETAT</w:t>
            </w:r>
          </w:p>
        </w:tc>
        <w:tc>
          <w:tcPr>
            <w:tcW w:w="1814" w:type="dxa"/>
            <w:tcBorders>
              <w:top w:val="single" w:sz="6" w:space="0" w:color="auto"/>
              <w:left w:val="single" w:sz="6" w:space="0" w:color="auto"/>
              <w:bottom w:val="single" w:sz="6" w:space="0" w:color="auto"/>
              <w:right w:val="single" w:sz="6" w:space="0" w:color="auto"/>
            </w:tcBorders>
          </w:tcPr>
          <w:p w:rsidR="00631370" w:rsidRDefault="008347A5">
            <w:pPr>
              <w:keepLines/>
              <w:rPr>
                <w:rFonts w:ascii="Arial Narrow" w:hAnsi="Arial Narrow"/>
                <w:b/>
                <w:bCs/>
              </w:rPr>
            </w:pPr>
            <w:r>
              <w:rPr>
                <w:rFonts w:ascii="Arial Narrow" w:hAnsi="Arial Narrow"/>
                <w:b/>
                <w:bCs/>
              </w:rPr>
              <w:t>PROVENANCE</w:t>
            </w:r>
          </w:p>
        </w:tc>
      </w:tr>
      <w:tr w:rsidR="00631370">
        <w:tblPrEx>
          <w:tblCellMar>
            <w:top w:w="0" w:type="dxa"/>
            <w:bottom w:w="0" w:type="dxa"/>
          </w:tblCellMar>
        </w:tblPrEx>
        <w:trPr>
          <w:cantSplit/>
        </w:trPr>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r>
      <w:tr w:rsidR="00631370">
        <w:tblPrEx>
          <w:tblCellMar>
            <w:top w:w="0" w:type="dxa"/>
            <w:bottom w:w="0" w:type="dxa"/>
          </w:tblCellMar>
        </w:tblPrEx>
        <w:trPr>
          <w:cantSplit/>
        </w:trPr>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c>
          <w:tcPr>
            <w:tcW w:w="1814" w:type="dxa"/>
            <w:tcBorders>
              <w:top w:val="single" w:sz="6" w:space="0" w:color="auto"/>
              <w:left w:val="single" w:sz="6" w:space="0" w:color="auto"/>
              <w:bottom w:val="single" w:sz="6" w:space="0" w:color="auto"/>
              <w:right w:val="single" w:sz="6" w:space="0" w:color="auto"/>
            </w:tcBorders>
          </w:tcPr>
          <w:p w:rsidR="00631370" w:rsidRDefault="00631370">
            <w:pPr>
              <w:keepLines/>
              <w:rPr>
                <w:rFonts w:ascii="Arial Narrow" w:hAnsi="Arial Narrow"/>
              </w:rPr>
            </w:pPr>
          </w:p>
        </w:tc>
      </w:tr>
    </w:tbl>
    <w:p w:rsidR="00631370" w:rsidRDefault="008347A5">
      <w:pPr>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rsidR="00631370" w:rsidRDefault="008347A5">
      <w:pPr>
        <w:rPr>
          <w:rFonts w:ascii="Arial Narrow" w:hAnsi="Arial Narrow"/>
          <w:b/>
          <w:bCs/>
        </w:rPr>
      </w:pPr>
      <w:r>
        <w:rPr>
          <w:rFonts w:ascii="Arial Narrow" w:hAnsi="Arial Narrow"/>
        </w:rPr>
        <w:br w:type="page"/>
      </w:r>
      <w:r>
        <w:rPr>
          <w:rFonts w:ascii="Arial Narrow" w:hAnsi="Arial Narrow"/>
          <w:b/>
          <w:bCs/>
        </w:rPr>
        <w:lastRenderedPageBreak/>
        <w:t>ANNEXE 8</w:t>
      </w:r>
    </w:p>
    <w:p w:rsidR="00631370" w:rsidRDefault="00631370">
      <w:pPr>
        <w:tabs>
          <w:tab w:val="left" w:pos="993"/>
        </w:tabs>
        <w:spacing w:after="120"/>
        <w:rPr>
          <w:rFonts w:ascii="Arial Narrow" w:hAnsi="Arial Narrow"/>
          <w:b/>
          <w:bCs/>
          <w:lang w:eastAsia="en-US"/>
        </w:rPr>
      </w:pPr>
    </w:p>
    <w:p w:rsidR="00631370" w:rsidRDefault="008347A5">
      <w:pPr>
        <w:pStyle w:val="Titre7"/>
        <w:tabs>
          <w:tab w:val="left" w:pos="993"/>
        </w:tabs>
        <w:spacing w:after="120"/>
        <w:jc w:val="center"/>
        <w:rPr>
          <w:rFonts w:ascii="Arial Narrow" w:hAnsi="Arial Narrow"/>
          <w:b/>
          <w:bCs/>
          <w:i/>
          <w:iCs/>
        </w:rPr>
      </w:pPr>
      <w:r>
        <w:rPr>
          <w:rFonts w:ascii="Arial Narrow" w:hAnsi="Arial Narrow"/>
          <w:b/>
          <w:bCs/>
        </w:rPr>
        <w:t xml:space="preserve">MODELE DE TABLEAU DE DECOMPOSITION DU PLAN DE CHARGE </w:t>
      </w:r>
      <w:r>
        <w:rPr>
          <w:rFonts w:ascii="Arial Narrow" w:hAnsi="Arial Narrow"/>
          <w:b/>
          <w:bCs/>
        </w:rPr>
        <w:br/>
        <w:t>(2018 et 2019)</w:t>
      </w:r>
    </w:p>
    <w:p w:rsidR="00631370" w:rsidRDefault="00631370">
      <w:pPr>
        <w:tabs>
          <w:tab w:val="left" w:pos="993"/>
        </w:tabs>
        <w:spacing w:after="120"/>
        <w:ind w:left="720"/>
        <w:rPr>
          <w:rFonts w:ascii="Arial Narrow" w:hAnsi="Arial Narrow"/>
          <w:b/>
          <w:bCs/>
          <w:i/>
          <w:iCs/>
        </w:rPr>
      </w:pPr>
    </w:p>
    <w:p w:rsidR="00631370" w:rsidRDefault="008347A5">
      <w:pPr>
        <w:tabs>
          <w:tab w:val="left" w:pos="993"/>
        </w:tabs>
        <w:spacing w:after="120"/>
        <w:ind w:left="720"/>
        <w:rPr>
          <w:rFonts w:ascii="Arial Narrow" w:hAnsi="Arial Narrow"/>
          <w:i/>
          <w:iCs/>
        </w:rPr>
      </w:pPr>
      <w:r>
        <w:rPr>
          <w:rFonts w:ascii="Arial Narrow" w:hAnsi="Arial Narrow"/>
        </w:rPr>
        <w:t>ANNEE ……… (Ce tableau doit être rempli par année)</w:t>
      </w:r>
    </w:p>
    <w:tbl>
      <w:tblPr>
        <w:tblW w:w="1008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9"/>
        <w:gridCol w:w="1811"/>
        <w:gridCol w:w="1620"/>
        <w:gridCol w:w="740"/>
        <w:gridCol w:w="1600"/>
        <w:gridCol w:w="1473"/>
        <w:gridCol w:w="1227"/>
      </w:tblGrid>
      <w:tr w:rsidR="00631370">
        <w:tblPrEx>
          <w:tblCellMar>
            <w:top w:w="0" w:type="dxa"/>
            <w:bottom w:w="0" w:type="dxa"/>
          </w:tblCellMar>
        </w:tblPrEx>
        <w:tc>
          <w:tcPr>
            <w:tcW w:w="1609"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Opérations</w:t>
            </w:r>
          </w:p>
        </w:tc>
        <w:tc>
          <w:tcPr>
            <w:tcW w:w="1811"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Maître d’ouvrage  (adresse et téléphone)</w:t>
            </w:r>
          </w:p>
        </w:tc>
        <w:tc>
          <w:tcPr>
            <w:tcW w:w="1620"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Maître d’œuvre (adresse et téléphone)</w:t>
            </w:r>
          </w:p>
        </w:tc>
        <w:tc>
          <w:tcPr>
            <w:tcW w:w="740"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Durée (j)</w:t>
            </w:r>
          </w:p>
        </w:tc>
        <w:tc>
          <w:tcPr>
            <w:tcW w:w="1600"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Date de démarrage</w:t>
            </w:r>
          </w:p>
        </w:tc>
        <w:tc>
          <w:tcPr>
            <w:tcW w:w="1473"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Date d’achèvement</w:t>
            </w: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Montants des travaux</w:t>
            </w:r>
          </w:p>
          <w:p w:rsidR="00631370" w:rsidRDefault="008347A5">
            <w:pPr>
              <w:tabs>
                <w:tab w:val="left" w:pos="993"/>
              </w:tabs>
              <w:spacing w:after="120"/>
              <w:rPr>
                <w:rFonts w:ascii="Arial Narrow" w:hAnsi="Arial Narrow"/>
                <w:i/>
                <w:iCs/>
              </w:rPr>
            </w:pPr>
            <w:r>
              <w:rPr>
                <w:rFonts w:ascii="Arial Narrow" w:hAnsi="Arial Narrow"/>
                <w:i/>
                <w:iCs/>
              </w:rPr>
              <w:t>(fcfa)</w:t>
            </w:r>
          </w:p>
        </w:tc>
      </w:tr>
      <w:tr w:rsidR="00631370">
        <w:tblPrEx>
          <w:tblCellMar>
            <w:top w:w="0" w:type="dxa"/>
            <w:bottom w:w="0" w:type="dxa"/>
          </w:tblCellMar>
        </w:tblPrEx>
        <w:tc>
          <w:tcPr>
            <w:tcW w:w="1609"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1</w:t>
            </w:r>
          </w:p>
        </w:tc>
        <w:tc>
          <w:tcPr>
            <w:tcW w:w="1811"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2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74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0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473"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r>
      <w:tr w:rsidR="00631370">
        <w:tblPrEx>
          <w:tblCellMar>
            <w:top w:w="0" w:type="dxa"/>
            <w:bottom w:w="0" w:type="dxa"/>
          </w:tblCellMar>
        </w:tblPrEx>
        <w:tc>
          <w:tcPr>
            <w:tcW w:w="1609"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2</w:t>
            </w:r>
          </w:p>
        </w:tc>
        <w:tc>
          <w:tcPr>
            <w:tcW w:w="1811"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2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74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0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473"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r>
      <w:tr w:rsidR="00631370">
        <w:tblPrEx>
          <w:tblCellMar>
            <w:top w:w="0" w:type="dxa"/>
            <w:bottom w:w="0" w:type="dxa"/>
          </w:tblCellMar>
        </w:tblPrEx>
        <w:tc>
          <w:tcPr>
            <w:tcW w:w="1609"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3</w:t>
            </w:r>
          </w:p>
        </w:tc>
        <w:tc>
          <w:tcPr>
            <w:tcW w:w="1811"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2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74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0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473"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r>
      <w:tr w:rsidR="00631370">
        <w:tblPrEx>
          <w:tblCellMar>
            <w:top w:w="0" w:type="dxa"/>
            <w:bottom w:w="0" w:type="dxa"/>
          </w:tblCellMar>
        </w:tblPrEx>
        <w:tc>
          <w:tcPr>
            <w:tcW w:w="1609"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w:t>
            </w:r>
          </w:p>
        </w:tc>
        <w:tc>
          <w:tcPr>
            <w:tcW w:w="1811"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2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74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0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473"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r>
      <w:tr w:rsidR="00631370">
        <w:tblPrEx>
          <w:tblCellMar>
            <w:top w:w="0" w:type="dxa"/>
            <w:bottom w:w="0" w:type="dxa"/>
          </w:tblCellMar>
        </w:tblPrEx>
        <w:tc>
          <w:tcPr>
            <w:tcW w:w="1609" w:type="dxa"/>
            <w:tcBorders>
              <w:top w:val="single" w:sz="4" w:space="0" w:color="auto"/>
              <w:left w:val="single" w:sz="4" w:space="0" w:color="auto"/>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w:t>
            </w:r>
          </w:p>
        </w:tc>
        <w:tc>
          <w:tcPr>
            <w:tcW w:w="1811"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2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74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600"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473"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r>
      <w:tr w:rsidR="00631370">
        <w:tblPrEx>
          <w:tblCellMar>
            <w:top w:w="0" w:type="dxa"/>
            <w:bottom w:w="0" w:type="dxa"/>
          </w:tblCellMar>
        </w:tblPrEx>
        <w:tc>
          <w:tcPr>
            <w:tcW w:w="1609" w:type="dxa"/>
            <w:tcBorders>
              <w:top w:val="single" w:sz="4" w:space="0" w:color="auto"/>
              <w:left w:val="single" w:sz="4" w:space="0" w:color="auto"/>
              <w:bottom w:val="single" w:sz="4" w:space="0" w:color="auto"/>
              <w:right w:val="nil"/>
            </w:tcBorders>
            <w:vAlign w:val="center"/>
          </w:tcPr>
          <w:p w:rsidR="00631370" w:rsidRDefault="00631370">
            <w:pPr>
              <w:tabs>
                <w:tab w:val="left" w:pos="993"/>
              </w:tabs>
              <w:spacing w:after="120"/>
              <w:rPr>
                <w:rFonts w:ascii="Arial Narrow" w:hAnsi="Arial Narrow"/>
                <w:i/>
                <w:iCs/>
              </w:rPr>
            </w:pPr>
          </w:p>
        </w:tc>
        <w:tc>
          <w:tcPr>
            <w:tcW w:w="1811" w:type="dxa"/>
            <w:tcBorders>
              <w:top w:val="single" w:sz="4" w:space="0" w:color="auto"/>
              <w:left w:val="nil"/>
              <w:bottom w:val="single" w:sz="4" w:space="0" w:color="auto"/>
              <w:right w:val="nil"/>
            </w:tcBorders>
            <w:vAlign w:val="center"/>
          </w:tcPr>
          <w:p w:rsidR="00631370" w:rsidRDefault="00631370">
            <w:pPr>
              <w:tabs>
                <w:tab w:val="left" w:pos="993"/>
              </w:tabs>
              <w:spacing w:after="120"/>
              <w:rPr>
                <w:rFonts w:ascii="Arial Narrow" w:hAnsi="Arial Narrow"/>
                <w:i/>
                <w:iCs/>
              </w:rPr>
            </w:pPr>
          </w:p>
        </w:tc>
        <w:tc>
          <w:tcPr>
            <w:tcW w:w="1620" w:type="dxa"/>
            <w:tcBorders>
              <w:top w:val="single" w:sz="4" w:space="0" w:color="auto"/>
              <w:left w:val="nil"/>
              <w:bottom w:val="single" w:sz="4" w:space="0" w:color="auto"/>
              <w:right w:val="nil"/>
            </w:tcBorders>
            <w:vAlign w:val="center"/>
          </w:tcPr>
          <w:p w:rsidR="00631370" w:rsidRDefault="00631370">
            <w:pPr>
              <w:tabs>
                <w:tab w:val="left" w:pos="993"/>
              </w:tabs>
              <w:spacing w:after="120"/>
              <w:rPr>
                <w:rFonts w:ascii="Arial Narrow" w:hAnsi="Arial Narrow"/>
                <w:i/>
                <w:iCs/>
              </w:rPr>
            </w:pPr>
          </w:p>
        </w:tc>
        <w:tc>
          <w:tcPr>
            <w:tcW w:w="740" w:type="dxa"/>
            <w:tcBorders>
              <w:top w:val="single" w:sz="4" w:space="0" w:color="auto"/>
              <w:left w:val="nil"/>
              <w:bottom w:val="single" w:sz="4" w:space="0" w:color="auto"/>
              <w:right w:val="nil"/>
            </w:tcBorders>
            <w:vAlign w:val="center"/>
          </w:tcPr>
          <w:p w:rsidR="00631370" w:rsidRDefault="00631370">
            <w:pPr>
              <w:tabs>
                <w:tab w:val="left" w:pos="993"/>
              </w:tabs>
              <w:spacing w:after="120"/>
              <w:rPr>
                <w:rFonts w:ascii="Arial Narrow" w:hAnsi="Arial Narrow"/>
                <w:i/>
                <w:iCs/>
              </w:rPr>
            </w:pPr>
          </w:p>
        </w:tc>
        <w:tc>
          <w:tcPr>
            <w:tcW w:w="1600" w:type="dxa"/>
            <w:tcBorders>
              <w:top w:val="single" w:sz="4" w:space="0" w:color="auto"/>
              <w:left w:val="nil"/>
              <w:bottom w:val="single" w:sz="4" w:space="0" w:color="auto"/>
              <w:right w:val="nil"/>
            </w:tcBorders>
            <w:vAlign w:val="center"/>
          </w:tcPr>
          <w:p w:rsidR="00631370" w:rsidRDefault="00631370">
            <w:pPr>
              <w:tabs>
                <w:tab w:val="left" w:pos="993"/>
              </w:tabs>
              <w:spacing w:after="120"/>
              <w:rPr>
                <w:rFonts w:ascii="Arial Narrow" w:hAnsi="Arial Narrow"/>
                <w:i/>
                <w:iCs/>
              </w:rPr>
            </w:pPr>
          </w:p>
        </w:tc>
        <w:tc>
          <w:tcPr>
            <w:tcW w:w="1473" w:type="dxa"/>
            <w:tcBorders>
              <w:top w:val="single" w:sz="4" w:space="0" w:color="auto"/>
              <w:left w:val="nil"/>
              <w:bottom w:val="single" w:sz="4" w:space="0" w:color="auto"/>
              <w:right w:val="single" w:sz="4" w:space="0" w:color="auto"/>
            </w:tcBorders>
            <w:vAlign w:val="center"/>
          </w:tcPr>
          <w:p w:rsidR="00631370" w:rsidRDefault="008347A5">
            <w:pPr>
              <w:tabs>
                <w:tab w:val="left" w:pos="993"/>
              </w:tabs>
              <w:spacing w:after="120"/>
              <w:rPr>
                <w:rFonts w:ascii="Arial Narrow" w:hAnsi="Arial Narrow"/>
                <w:i/>
                <w:iCs/>
              </w:rPr>
            </w:pPr>
            <w:r>
              <w:rPr>
                <w:rFonts w:ascii="Arial Narrow" w:hAnsi="Arial Narrow"/>
                <w:i/>
                <w:iCs/>
              </w:rPr>
              <w:t>TOTAL ANNUEL</w:t>
            </w:r>
          </w:p>
        </w:tc>
        <w:tc>
          <w:tcPr>
            <w:tcW w:w="1227" w:type="dxa"/>
            <w:tcBorders>
              <w:top w:val="single" w:sz="4" w:space="0" w:color="auto"/>
              <w:left w:val="single" w:sz="4" w:space="0" w:color="auto"/>
              <w:bottom w:val="single" w:sz="4" w:space="0" w:color="auto"/>
              <w:right w:val="single" w:sz="4" w:space="0" w:color="auto"/>
            </w:tcBorders>
            <w:vAlign w:val="center"/>
          </w:tcPr>
          <w:p w:rsidR="00631370" w:rsidRDefault="00631370">
            <w:pPr>
              <w:tabs>
                <w:tab w:val="left" w:pos="993"/>
              </w:tabs>
              <w:spacing w:after="120"/>
              <w:rPr>
                <w:rFonts w:ascii="Arial Narrow" w:hAnsi="Arial Narrow"/>
                <w:i/>
                <w:iCs/>
              </w:rPr>
            </w:pPr>
          </w:p>
        </w:tc>
      </w:tr>
    </w:tbl>
    <w:p w:rsidR="00631370" w:rsidRDefault="00631370">
      <w:pPr>
        <w:tabs>
          <w:tab w:val="left" w:pos="284"/>
        </w:tabs>
        <w:spacing w:after="120"/>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Fait à........................ le...........................</w:t>
      </w: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roofErr w:type="gramStart"/>
      <w:r>
        <w:rPr>
          <w:rFonts w:ascii="Arial Narrow" w:hAnsi="Arial Narrow"/>
        </w:rPr>
        <w:t>le</w:t>
      </w:r>
      <w:proofErr w:type="gramEnd"/>
      <w:r>
        <w:rPr>
          <w:rFonts w:ascii="Arial Narrow" w:hAnsi="Arial Narrow"/>
        </w:rPr>
        <w:t xml:space="preserve"> Soumissionnaire,</w:t>
      </w: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b/>
          <w:bCs/>
        </w:rPr>
      </w:pPr>
      <w:r>
        <w:rPr>
          <w:rFonts w:ascii="Arial Narrow" w:hAnsi="Arial Narrow"/>
          <w:b/>
          <w:bCs/>
        </w:rPr>
        <w:t>NB: Joindre les contrats ou lettres – commandes  en cours ou futurs</w:t>
      </w:r>
    </w:p>
    <w:p w:rsidR="00631370" w:rsidRDefault="008347A5">
      <w:pPr>
        <w:rPr>
          <w:rFonts w:ascii="Arial Narrow" w:hAnsi="Arial Narrow"/>
          <w:b/>
          <w:bCs/>
        </w:rPr>
      </w:pPr>
      <w:r>
        <w:rPr>
          <w:rFonts w:ascii="Arial Narrow" w:hAnsi="Arial Narrow"/>
          <w:b/>
          <w:bCs/>
        </w:rPr>
        <w:br w:type="page"/>
      </w:r>
      <w:r>
        <w:rPr>
          <w:rFonts w:ascii="Arial Narrow" w:hAnsi="Arial Narrow"/>
          <w:b/>
          <w:bCs/>
        </w:rPr>
        <w:lastRenderedPageBreak/>
        <w:t>ANNEXE 9</w:t>
      </w:r>
    </w:p>
    <w:p w:rsidR="00631370" w:rsidRDefault="00631370">
      <w:pPr>
        <w:rPr>
          <w:rFonts w:ascii="Arial Narrow" w:hAnsi="Arial Narrow"/>
          <w:b/>
          <w:bCs/>
        </w:rPr>
      </w:pPr>
    </w:p>
    <w:p w:rsidR="00631370" w:rsidRDefault="008347A5">
      <w:pPr>
        <w:rPr>
          <w:rFonts w:ascii="Arial Narrow" w:hAnsi="Arial Narrow"/>
          <w:b/>
          <w:bCs/>
        </w:rPr>
      </w:pPr>
      <w:r>
        <w:rPr>
          <w:rFonts w:ascii="Arial Narrow" w:hAnsi="Arial Narrow"/>
          <w:b/>
          <w:bCs/>
        </w:rPr>
        <w:t>CADRE DU PLANNING PREVISIONNEL</w:t>
      </w:r>
    </w:p>
    <w:p w:rsidR="00631370" w:rsidRDefault="00631370">
      <w:pPr>
        <w:rPr>
          <w:rFonts w:ascii="Arial Narrow" w:hAnsi="Arial Narrow"/>
          <w:b/>
          <w:bCs/>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7"/>
        <w:gridCol w:w="1930"/>
        <w:gridCol w:w="469"/>
        <w:gridCol w:w="469"/>
        <w:gridCol w:w="469"/>
        <w:gridCol w:w="469"/>
        <w:gridCol w:w="469"/>
        <w:gridCol w:w="469"/>
        <w:gridCol w:w="469"/>
        <w:gridCol w:w="469"/>
        <w:gridCol w:w="467"/>
        <w:gridCol w:w="530"/>
        <w:gridCol w:w="532"/>
        <w:gridCol w:w="528"/>
        <w:gridCol w:w="528"/>
        <w:gridCol w:w="532"/>
        <w:gridCol w:w="528"/>
        <w:gridCol w:w="528"/>
      </w:tblGrid>
      <w:tr w:rsidR="00631370">
        <w:tblPrEx>
          <w:tblCellMar>
            <w:top w:w="0" w:type="dxa"/>
            <w:bottom w:w="0" w:type="dxa"/>
          </w:tblCellMar>
        </w:tblPrEx>
        <w:trPr>
          <w:jc w:val="center"/>
        </w:trPr>
        <w:tc>
          <w:tcPr>
            <w:tcW w:w="517" w:type="dxa"/>
            <w:tcBorders>
              <w:top w:val="single" w:sz="4" w:space="0" w:color="auto"/>
              <w:left w:val="single" w:sz="4" w:space="0" w:color="auto"/>
              <w:bottom w:val="nil"/>
              <w:right w:val="single" w:sz="4" w:space="0" w:color="auto"/>
            </w:tcBorders>
          </w:tcPr>
          <w:p w:rsidR="00631370" w:rsidRDefault="008347A5">
            <w:pPr>
              <w:rPr>
                <w:rFonts w:ascii="Arial Narrow" w:hAnsi="Arial Narrow"/>
              </w:rPr>
            </w:pPr>
            <w:r>
              <w:rPr>
                <w:rFonts w:ascii="Arial Narrow" w:hAnsi="Arial Narrow"/>
              </w:rPr>
              <w:t>N°</w:t>
            </w:r>
          </w:p>
        </w:tc>
        <w:tc>
          <w:tcPr>
            <w:tcW w:w="1930" w:type="dxa"/>
            <w:tcBorders>
              <w:top w:val="single" w:sz="4" w:space="0" w:color="auto"/>
              <w:left w:val="single" w:sz="4" w:space="0" w:color="auto"/>
              <w:bottom w:val="nil"/>
              <w:right w:val="single" w:sz="4" w:space="0" w:color="auto"/>
            </w:tcBorders>
          </w:tcPr>
          <w:p w:rsidR="00631370" w:rsidRDefault="008347A5">
            <w:pPr>
              <w:rPr>
                <w:rFonts w:ascii="Arial Narrow" w:hAnsi="Arial Narrow"/>
              </w:rPr>
            </w:pPr>
            <w:r>
              <w:rPr>
                <w:rFonts w:ascii="Arial Narrow" w:hAnsi="Arial Narrow"/>
              </w:rPr>
              <w:t>Désignation des travaux</w:t>
            </w:r>
          </w:p>
        </w:tc>
        <w:tc>
          <w:tcPr>
            <w:tcW w:w="469" w:type="dxa"/>
            <w:tcBorders>
              <w:top w:val="single" w:sz="4" w:space="0" w:color="auto"/>
              <w:left w:val="single" w:sz="4" w:space="0" w:color="auto"/>
              <w:bottom w:val="single" w:sz="4" w:space="0" w:color="auto"/>
              <w:right w:val="nil"/>
            </w:tcBorders>
          </w:tcPr>
          <w:p w:rsidR="00631370" w:rsidRDefault="00631370">
            <w:pPr>
              <w:rPr>
                <w:rFonts w:ascii="Arial Narrow" w:hAnsi="Arial Narrow"/>
              </w:rPr>
            </w:pPr>
          </w:p>
        </w:tc>
        <w:tc>
          <w:tcPr>
            <w:tcW w:w="938" w:type="dxa"/>
            <w:gridSpan w:val="2"/>
            <w:tcBorders>
              <w:top w:val="single" w:sz="4" w:space="0" w:color="auto"/>
              <w:left w:val="nil"/>
              <w:bottom w:val="single" w:sz="4" w:space="0" w:color="auto"/>
              <w:right w:val="nil"/>
            </w:tcBorders>
          </w:tcPr>
          <w:p w:rsidR="00631370" w:rsidRDefault="008347A5">
            <w:pPr>
              <w:jc w:val="center"/>
              <w:rPr>
                <w:rFonts w:ascii="Arial Narrow" w:hAnsi="Arial Narrow"/>
              </w:rPr>
            </w:pPr>
            <w:r>
              <w:rPr>
                <w:rFonts w:ascii="Arial Narrow" w:hAnsi="Arial Narrow"/>
              </w:rPr>
              <w:t>Mois 1</w:t>
            </w:r>
          </w:p>
        </w:tc>
        <w:tc>
          <w:tcPr>
            <w:tcW w:w="469" w:type="dxa"/>
            <w:tcBorders>
              <w:top w:val="single" w:sz="4" w:space="0" w:color="auto"/>
              <w:left w:val="nil"/>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nil"/>
            </w:tcBorders>
          </w:tcPr>
          <w:p w:rsidR="00631370" w:rsidRDefault="00631370">
            <w:pPr>
              <w:rPr>
                <w:rFonts w:ascii="Arial Narrow" w:hAnsi="Arial Narrow"/>
              </w:rPr>
            </w:pPr>
          </w:p>
        </w:tc>
        <w:tc>
          <w:tcPr>
            <w:tcW w:w="938" w:type="dxa"/>
            <w:gridSpan w:val="2"/>
            <w:tcBorders>
              <w:top w:val="single" w:sz="4" w:space="0" w:color="auto"/>
              <w:left w:val="nil"/>
              <w:bottom w:val="single" w:sz="4" w:space="0" w:color="auto"/>
              <w:right w:val="nil"/>
            </w:tcBorders>
          </w:tcPr>
          <w:p w:rsidR="00631370" w:rsidRDefault="008347A5">
            <w:pPr>
              <w:jc w:val="center"/>
              <w:rPr>
                <w:rFonts w:ascii="Arial Narrow" w:hAnsi="Arial Narrow"/>
              </w:rPr>
            </w:pPr>
            <w:r>
              <w:rPr>
                <w:rFonts w:ascii="Arial Narrow" w:hAnsi="Arial Narrow"/>
              </w:rPr>
              <w:t>Mois 2</w:t>
            </w:r>
          </w:p>
        </w:tc>
        <w:tc>
          <w:tcPr>
            <w:tcW w:w="469" w:type="dxa"/>
            <w:tcBorders>
              <w:top w:val="single" w:sz="4" w:space="0" w:color="auto"/>
              <w:left w:val="nil"/>
              <w:bottom w:val="single" w:sz="4" w:space="0" w:color="auto"/>
              <w:right w:val="single" w:sz="4" w:space="0" w:color="auto"/>
            </w:tcBorders>
          </w:tcPr>
          <w:p w:rsidR="00631370" w:rsidRDefault="00631370">
            <w:pPr>
              <w:rPr>
                <w:rFonts w:ascii="Arial Narrow" w:hAnsi="Arial Narrow"/>
              </w:rPr>
            </w:pPr>
          </w:p>
        </w:tc>
        <w:tc>
          <w:tcPr>
            <w:tcW w:w="467" w:type="dxa"/>
            <w:tcBorders>
              <w:top w:val="single" w:sz="4" w:space="0" w:color="auto"/>
              <w:left w:val="single" w:sz="4" w:space="0" w:color="auto"/>
              <w:bottom w:val="single" w:sz="4" w:space="0" w:color="auto"/>
              <w:right w:val="nil"/>
            </w:tcBorders>
          </w:tcPr>
          <w:p w:rsidR="00631370" w:rsidRDefault="00631370">
            <w:pPr>
              <w:rPr>
                <w:rFonts w:ascii="Arial Narrow" w:hAnsi="Arial Narrow"/>
              </w:rPr>
            </w:pPr>
          </w:p>
        </w:tc>
        <w:tc>
          <w:tcPr>
            <w:tcW w:w="1062" w:type="dxa"/>
            <w:gridSpan w:val="2"/>
            <w:tcBorders>
              <w:top w:val="single" w:sz="4" w:space="0" w:color="auto"/>
              <w:left w:val="nil"/>
              <w:bottom w:val="single" w:sz="4" w:space="0" w:color="auto"/>
              <w:right w:val="nil"/>
            </w:tcBorders>
          </w:tcPr>
          <w:p w:rsidR="00631370" w:rsidRDefault="008347A5">
            <w:pPr>
              <w:jc w:val="center"/>
              <w:rPr>
                <w:rFonts w:ascii="Arial Narrow" w:hAnsi="Arial Narrow"/>
              </w:rPr>
            </w:pPr>
            <w:r>
              <w:rPr>
                <w:rFonts w:ascii="Arial Narrow" w:hAnsi="Arial Narrow"/>
              </w:rPr>
              <w:t>Mois 3</w:t>
            </w:r>
          </w:p>
        </w:tc>
        <w:tc>
          <w:tcPr>
            <w:tcW w:w="528" w:type="dxa"/>
            <w:tcBorders>
              <w:top w:val="single" w:sz="4" w:space="0" w:color="auto"/>
              <w:left w:val="nil"/>
              <w:bottom w:val="single" w:sz="4" w:space="0" w:color="auto"/>
              <w:right w:val="single" w:sz="4" w:space="0" w:color="auto"/>
            </w:tcBorders>
          </w:tcPr>
          <w:p w:rsidR="00631370" w:rsidRDefault="00631370">
            <w:pPr>
              <w:pStyle w:val="Xl78"/>
              <w:spacing w:before="0" w:after="0"/>
              <w:jc w:val="both"/>
              <w:rPr>
                <w:rFonts w:ascii="Arial Narrow" w:eastAsia="Times New Roman" w:hAnsi="Arial Narrow" w:cs="Times New Roman"/>
              </w:rPr>
            </w:pPr>
          </w:p>
        </w:tc>
        <w:tc>
          <w:tcPr>
            <w:tcW w:w="528" w:type="dxa"/>
            <w:tcBorders>
              <w:top w:val="single" w:sz="4" w:space="0" w:color="auto"/>
              <w:left w:val="single" w:sz="4" w:space="0" w:color="auto"/>
              <w:bottom w:val="single" w:sz="4" w:space="0" w:color="auto"/>
              <w:right w:val="nil"/>
            </w:tcBorders>
          </w:tcPr>
          <w:p w:rsidR="00631370" w:rsidRDefault="00631370">
            <w:pPr>
              <w:pStyle w:val="Xl78"/>
              <w:spacing w:before="0" w:after="0"/>
              <w:jc w:val="both"/>
              <w:rPr>
                <w:rFonts w:ascii="Arial Narrow" w:eastAsia="Times New Roman" w:hAnsi="Arial Narrow" w:cs="Times New Roman"/>
              </w:rPr>
            </w:pPr>
          </w:p>
        </w:tc>
        <w:tc>
          <w:tcPr>
            <w:tcW w:w="1060" w:type="dxa"/>
            <w:gridSpan w:val="2"/>
            <w:tcBorders>
              <w:top w:val="single" w:sz="4" w:space="0" w:color="auto"/>
              <w:left w:val="nil"/>
              <w:bottom w:val="single" w:sz="4" w:space="0" w:color="auto"/>
              <w:right w:val="nil"/>
            </w:tcBorders>
          </w:tcPr>
          <w:p w:rsidR="00631370" w:rsidRDefault="008347A5">
            <w:pPr>
              <w:pStyle w:val="Xl78"/>
              <w:spacing w:before="0" w:after="0"/>
              <w:rPr>
                <w:rFonts w:ascii="Arial Narrow" w:eastAsia="Times New Roman" w:hAnsi="Arial Narrow" w:cs="Times New Roman"/>
              </w:rPr>
            </w:pPr>
            <w:r>
              <w:rPr>
                <w:rFonts w:ascii="Arial Narrow" w:eastAsia="Times New Roman" w:hAnsi="Arial Narrow" w:cs="Times New Roman"/>
              </w:rPr>
              <w:t>Mois 4</w:t>
            </w:r>
          </w:p>
        </w:tc>
        <w:tc>
          <w:tcPr>
            <w:tcW w:w="528" w:type="dxa"/>
            <w:tcBorders>
              <w:top w:val="single" w:sz="4" w:space="0" w:color="auto"/>
              <w:left w:val="nil"/>
              <w:bottom w:val="single" w:sz="4" w:space="0" w:color="auto"/>
              <w:right w:val="single" w:sz="4" w:space="0" w:color="auto"/>
            </w:tcBorders>
          </w:tcPr>
          <w:p w:rsidR="00631370" w:rsidRDefault="00631370">
            <w:pPr>
              <w:pStyle w:val="Xl78"/>
              <w:spacing w:before="0" w:after="0"/>
              <w:jc w:val="both"/>
              <w:rPr>
                <w:rFonts w:ascii="Arial Narrow" w:eastAsia="Times New Roman" w:hAnsi="Arial Narrow" w:cs="Times New Roman"/>
              </w:rPr>
            </w:pPr>
          </w:p>
        </w:tc>
      </w:tr>
      <w:tr w:rsidR="00631370">
        <w:tblPrEx>
          <w:tblCellMar>
            <w:top w:w="0" w:type="dxa"/>
            <w:bottom w:w="0" w:type="dxa"/>
          </w:tblCellMar>
        </w:tblPrEx>
        <w:trPr>
          <w:jc w:val="center"/>
        </w:trPr>
        <w:tc>
          <w:tcPr>
            <w:tcW w:w="517" w:type="dxa"/>
            <w:tcBorders>
              <w:top w:val="nil"/>
              <w:left w:val="single" w:sz="4" w:space="0" w:color="auto"/>
              <w:bottom w:val="single" w:sz="4" w:space="0" w:color="auto"/>
              <w:right w:val="single" w:sz="4" w:space="0" w:color="auto"/>
            </w:tcBorders>
          </w:tcPr>
          <w:p w:rsidR="00631370" w:rsidRDefault="00631370">
            <w:pPr>
              <w:rPr>
                <w:rFonts w:ascii="Arial Narrow" w:hAnsi="Arial Narrow"/>
              </w:rPr>
            </w:pPr>
          </w:p>
        </w:tc>
        <w:tc>
          <w:tcPr>
            <w:tcW w:w="1930" w:type="dxa"/>
            <w:tcBorders>
              <w:top w:val="nil"/>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S1</w:t>
            </w:r>
          </w:p>
        </w:tc>
        <w:tc>
          <w:tcPr>
            <w:tcW w:w="469"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S2</w:t>
            </w:r>
          </w:p>
        </w:tc>
        <w:tc>
          <w:tcPr>
            <w:tcW w:w="469"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S3</w:t>
            </w:r>
          </w:p>
        </w:tc>
        <w:tc>
          <w:tcPr>
            <w:tcW w:w="469"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S4</w:t>
            </w:r>
          </w:p>
        </w:tc>
        <w:tc>
          <w:tcPr>
            <w:tcW w:w="469"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S5</w:t>
            </w:r>
          </w:p>
        </w:tc>
        <w:tc>
          <w:tcPr>
            <w:tcW w:w="469"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S6</w:t>
            </w:r>
          </w:p>
        </w:tc>
        <w:tc>
          <w:tcPr>
            <w:tcW w:w="469"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S7</w:t>
            </w:r>
          </w:p>
        </w:tc>
        <w:tc>
          <w:tcPr>
            <w:tcW w:w="469"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S8</w:t>
            </w:r>
          </w:p>
        </w:tc>
        <w:tc>
          <w:tcPr>
            <w:tcW w:w="46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S9</w:t>
            </w:r>
          </w:p>
        </w:tc>
        <w:tc>
          <w:tcPr>
            <w:tcW w:w="53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S10</w:t>
            </w:r>
          </w:p>
        </w:tc>
        <w:tc>
          <w:tcPr>
            <w:tcW w:w="532"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S11</w:t>
            </w:r>
          </w:p>
        </w:tc>
        <w:tc>
          <w:tcPr>
            <w:tcW w:w="528"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S12</w:t>
            </w:r>
          </w:p>
        </w:tc>
        <w:tc>
          <w:tcPr>
            <w:tcW w:w="528"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S13</w:t>
            </w:r>
          </w:p>
        </w:tc>
        <w:tc>
          <w:tcPr>
            <w:tcW w:w="532"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S14</w:t>
            </w:r>
          </w:p>
        </w:tc>
        <w:tc>
          <w:tcPr>
            <w:tcW w:w="528"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S15</w:t>
            </w:r>
          </w:p>
        </w:tc>
        <w:tc>
          <w:tcPr>
            <w:tcW w:w="528"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S16</w:t>
            </w:r>
          </w:p>
        </w:tc>
      </w:tr>
      <w:tr w:rsidR="00631370">
        <w:tblPrEx>
          <w:tblCellMar>
            <w:top w:w="0" w:type="dxa"/>
            <w:bottom w:w="0" w:type="dxa"/>
          </w:tblCellMar>
        </w:tblPrEx>
        <w:trPr>
          <w:jc w:val="center"/>
        </w:trPr>
        <w:tc>
          <w:tcPr>
            <w:tcW w:w="51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1</w:t>
            </w:r>
          </w:p>
        </w:tc>
        <w:tc>
          <w:tcPr>
            <w:tcW w:w="193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b/>
                <w:bCs/>
              </w:rPr>
            </w:pPr>
            <w:r>
              <w:rPr>
                <w:rFonts w:ascii="Arial Narrow" w:hAnsi="Arial Narrow"/>
                <w:b/>
                <w:bCs/>
              </w:rPr>
              <w:t>Administration</w:t>
            </w: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r>
      <w:tr w:rsidR="00631370">
        <w:tblPrEx>
          <w:tblCellMar>
            <w:top w:w="0" w:type="dxa"/>
            <w:bottom w:w="0" w:type="dxa"/>
          </w:tblCellMar>
        </w:tblPrEx>
        <w:trPr>
          <w:jc w:val="center"/>
        </w:trPr>
        <w:tc>
          <w:tcPr>
            <w:tcW w:w="51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2</w:t>
            </w:r>
          </w:p>
        </w:tc>
        <w:tc>
          <w:tcPr>
            <w:tcW w:w="193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Prise de contact</w:t>
            </w: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r>
      <w:tr w:rsidR="00631370">
        <w:tblPrEx>
          <w:tblCellMar>
            <w:top w:w="0" w:type="dxa"/>
            <w:bottom w:w="0" w:type="dxa"/>
          </w:tblCellMar>
        </w:tblPrEx>
        <w:trPr>
          <w:jc w:val="center"/>
        </w:trPr>
        <w:tc>
          <w:tcPr>
            <w:tcW w:w="51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3</w:t>
            </w:r>
          </w:p>
        </w:tc>
        <w:tc>
          <w:tcPr>
            <w:tcW w:w="193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 xml:space="preserve">Commande des poteaux et </w:t>
            </w:r>
            <w:r>
              <w:rPr>
                <w:rFonts w:ascii="Arial Narrow" w:hAnsi="Arial Narrow"/>
              </w:rPr>
              <w:t>autres matériels</w:t>
            </w: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r>
      <w:tr w:rsidR="00631370">
        <w:tblPrEx>
          <w:tblCellMar>
            <w:top w:w="0" w:type="dxa"/>
            <w:bottom w:w="0" w:type="dxa"/>
          </w:tblCellMar>
        </w:tblPrEx>
        <w:trPr>
          <w:jc w:val="center"/>
        </w:trPr>
        <w:tc>
          <w:tcPr>
            <w:tcW w:w="51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193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b/>
                <w:bCs/>
              </w:rPr>
            </w:pPr>
            <w:r>
              <w:rPr>
                <w:rFonts w:ascii="Arial Narrow" w:hAnsi="Arial Narrow"/>
                <w:b/>
                <w:bCs/>
              </w:rPr>
              <w:t xml:space="preserve">Exécution </w:t>
            </w: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r>
      <w:tr w:rsidR="00631370">
        <w:tblPrEx>
          <w:tblCellMar>
            <w:top w:w="0" w:type="dxa"/>
            <w:bottom w:w="0" w:type="dxa"/>
          </w:tblCellMar>
        </w:tblPrEx>
        <w:trPr>
          <w:jc w:val="center"/>
        </w:trPr>
        <w:tc>
          <w:tcPr>
            <w:tcW w:w="51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4</w:t>
            </w:r>
          </w:p>
        </w:tc>
        <w:tc>
          <w:tcPr>
            <w:tcW w:w="1930" w:type="dxa"/>
            <w:tcBorders>
              <w:top w:val="single" w:sz="4" w:space="0" w:color="auto"/>
              <w:left w:val="single" w:sz="4" w:space="0" w:color="auto"/>
              <w:bottom w:val="single" w:sz="4" w:space="0" w:color="auto"/>
              <w:right w:val="single" w:sz="4" w:space="0" w:color="auto"/>
            </w:tcBorders>
          </w:tcPr>
          <w:p w:rsidR="00631370" w:rsidRDefault="008347A5">
            <w:pPr>
              <w:jc w:val="left"/>
              <w:rPr>
                <w:rFonts w:ascii="Arial Narrow" w:hAnsi="Arial Narrow"/>
              </w:rPr>
            </w:pPr>
            <w:r>
              <w:rPr>
                <w:rFonts w:ascii="Arial Narrow" w:hAnsi="Arial Narrow"/>
              </w:rPr>
              <w:t>Dérivation MT monophasée</w:t>
            </w: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r>
      <w:tr w:rsidR="00631370">
        <w:tblPrEx>
          <w:tblCellMar>
            <w:top w:w="0" w:type="dxa"/>
            <w:bottom w:w="0" w:type="dxa"/>
          </w:tblCellMar>
        </w:tblPrEx>
        <w:trPr>
          <w:jc w:val="center"/>
        </w:trPr>
        <w:tc>
          <w:tcPr>
            <w:tcW w:w="51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5</w:t>
            </w:r>
          </w:p>
        </w:tc>
        <w:tc>
          <w:tcPr>
            <w:tcW w:w="193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Construction réseau BT</w:t>
            </w: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r>
      <w:tr w:rsidR="00631370">
        <w:tblPrEx>
          <w:tblCellMar>
            <w:top w:w="0" w:type="dxa"/>
            <w:bottom w:w="0" w:type="dxa"/>
          </w:tblCellMar>
        </w:tblPrEx>
        <w:trPr>
          <w:jc w:val="center"/>
        </w:trPr>
        <w:tc>
          <w:tcPr>
            <w:tcW w:w="51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193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r>
      <w:tr w:rsidR="00631370">
        <w:tblPrEx>
          <w:tblCellMar>
            <w:top w:w="0" w:type="dxa"/>
            <w:bottom w:w="0" w:type="dxa"/>
          </w:tblCellMar>
        </w:tblPrEx>
        <w:trPr>
          <w:jc w:val="center"/>
        </w:trPr>
        <w:tc>
          <w:tcPr>
            <w:tcW w:w="51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6</w:t>
            </w:r>
          </w:p>
        </w:tc>
        <w:tc>
          <w:tcPr>
            <w:tcW w:w="193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Essai de mise en service</w:t>
            </w: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r>
      <w:tr w:rsidR="00631370">
        <w:tblPrEx>
          <w:tblCellMar>
            <w:top w:w="0" w:type="dxa"/>
            <w:bottom w:w="0" w:type="dxa"/>
          </w:tblCellMar>
        </w:tblPrEx>
        <w:trPr>
          <w:jc w:val="center"/>
        </w:trPr>
        <w:tc>
          <w:tcPr>
            <w:tcW w:w="51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7</w:t>
            </w:r>
          </w:p>
        </w:tc>
        <w:tc>
          <w:tcPr>
            <w:tcW w:w="193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Remise en état des lieux</w:t>
            </w: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r>
      <w:tr w:rsidR="00631370">
        <w:tblPrEx>
          <w:tblCellMar>
            <w:top w:w="0" w:type="dxa"/>
            <w:bottom w:w="0" w:type="dxa"/>
          </w:tblCellMar>
        </w:tblPrEx>
        <w:trPr>
          <w:jc w:val="center"/>
        </w:trPr>
        <w:tc>
          <w:tcPr>
            <w:tcW w:w="51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8</w:t>
            </w:r>
          </w:p>
        </w:tc>
        <w:tc>
          <w:tcPr>
            <w:tcW w:w="193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Sensibilisation sur le danger du courant électrique</w:t>
            </w: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r>
      <w:tr w:rsidR="00631370">
        <w:tblPrEx>
          <w:tblCellMar>
            <w:top w:w="0" w:type="dxa"/>
            <w:bottom w:w="0" w:type="dxa"/>
          </w:tblCellMar>
        </w:tblPrEx>
        <w:trPr>
          <w:jc w:val="center"/>
        </w:trPr>
        <w:tc>
          <w:tcPr>
            <w:tcW w:w="51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9</w:t>
            </w:r>
          </w:p>
        </w:tc>
        <w:tc>
          <w:tcPr>
            <w:tcW w:w="193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Mise en service et réception</w:t>
            </w: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r>
      <w:tr w:rsidR="00631370">
        <w:tblPrEx>
          <w:tblCellMar>
            <w:top w:w="0" w:type="dxa"/>
            <w:bottom w:w="0" w:type="dxa"/>
          </w:tblCellMar>
        </w:tblPrEx>
        <w:trPr>
          <w:jc w:val="center"/>
        </w:trPr>
        <w:tc>
          <w:tcPr>
            <w:tcW w:w="517"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10</w:t>
            </w:r>
          </w:p>
        </w:tc>
        <w:tc>
          <w:tcPr>
            <w:tcW w:w="1930" w:type="dxa"/>
            <w:tcBorders>
              <w:top w:val="single" w:sz="4" w:space="0" w:color="auto"/>
              <w:left w:val="single" w:sz="4" w:space="0" w:color="auto"/>
              <w:bottom w:val="single" w:sz="4" w:space="0" w:color="auto"/>
              <w:right w:val="single" w:sz="4" w:space="0" w:color="auto"/>
            </w:tcBorders>
          </w:tcPr>
          <w:p w:rsidR="00631370" w:rsidRDefault="008347A5">
            <w:pPr>
              <w:rPr>
                <w:rFonts w:ascii="Arial Narrow" w:hAnsi="Arial Narrow"/>
              </w:rPr>
            </w:pPr>
            <w:r>
              <w:rPr>
                <w:rFonts w:ascii="Arial Narrow" w:hAnsi="Arial Narrow"/>
              </w:rPr>
              <w:t>Dérivation MT Triphasée</w:t>
            </w: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9"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467"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0"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32"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c>
          <w:tcPr>
            <w:tcW w:w="528" w:type="dxa"/>
            <w:tcBorders>
              <w:top w:val="single" w:sz="4" w:space="0" w:color="auto"/>
              <w:left w:val="single" w:sz="4" w:space="0" w:color="auto"/>
              <w:bottom w:val="single" w:sz="4" w:space="0" w:color="auto"/>
              <w:right w:val="single" w:sz="4" w:space="0" w:color="auto"/>
            </w:tcBorders>
          </w:tcPr>
          <w:p w:rsidR="00631370" w:rsidRDefault="00631370">
            <w:pPr>
              <w:rPr>
                <w:rFonts w:ascii="Arial Narrow" w:hAnsi="Arial Narrow"/>
              </w:rPr>
            </w:pPr>
          </w:p>
        </w:tc>
      </w:tr>
    </w:tbl>
    <w:p w:rsidR="00631370" w:rsidRDefault="00631370">
      <w:pPr>
        <w:rPr>
          <w:rFonts w:ascii="Arial Narrow" w:hAnsi="Arial Narrow"/>
        </w:rPr>
      </w:pPr>
    </w:p>
    <w:p w:rsidR="00631370" w:rsidRDefault="008347A5">
      <w:pPr>
        <w:pStyle w:val="Corpsdetexte"/>
        <w:rPr>
          <w:rFonts w:ascii="Arial Narrow" w:hAnsi="Arial Narrow"/>
        </w:rPr>
      </w:pPr>
      <w:r>
        <w:rPr>
          <w:rFonts w:ascii="Arial Narrow" w:hAnsi="Arial Narrow"/>
        </w:rPr>
        <w:t xml:space="preserve">NB : Le planning prévisionnel joint à l’offre devra indiquer clairement et de manière cohérente l’ordonnancement des différentes tâches. </w:t>
      </w: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NB : le planning des approvisionnements se basera aussi sur ce modèle et se présentera par semaine</w:t>
      </w:r>
    </w:p>
    <w:p w:rsidR="00631370" w:rsidRDefault="00631370">
      <w:pPr>
        <w:rPr>
          <w:rFonts w:ascii="Arial Narrow" w:hAnsi="Arial Narrow"/>
        </w:rPr>
      </w:pPr>
    </w:p>
    <w:p w:rsidR="00631370" w:rsidRDefault="008347A5">
      <w:pPr>
        <w:pStyle w:val="En-tte"/>
        <w:tabs>
          <w:tab w:val="clear" w:pos="4320"/>
          <w:tab w:val="clear" w:pos="8640"/>
        </w:tabs>
        <w:rPr>
          <w:rFonts w:ascii="Arial Narrow" w:hAnsi="Arial Narrow"/>
          <w:lang w:val="fr-FR"/>
        </w:rPr>
      </w:pPr>
      <w:r>
        <w:rPr>
          <w:rFonts w:ascii="Arial Narrow" w:hAnsi="Arial Narrow"/>
          <w:lang w:val="fr-FR"/>
        </w:rPr>
        <w:t xml:space="preserve">Fait à </w:t>
      </w:r>
      <w:proofErr w:type="gramStart"/>
      <w:r>
        <w:rPr>
          <w:rFonts w:ascii="Arial Narrow" w:hAnsi="Arial Narrow"/>
          <w:lang w:val="fr-FR"/>
        </w:rPr>
        <w:t>……………………….</w:t>
      </w:r>
      <w:r>
        <w:rPr>
          <w:rFonts w:ascii="Arial Narrow" w:hAnsi="Arial Narrow"/>
          <w:lang w:val="fr-FR"/>
        </w:rPr>
        <w:t>,</w:t>
      </w:r>
      <w:proofErr w:type="gramEnd"/>
      <w:r>
        <w:rPr>
          <w:rFonts w:ascii="Arial Narrow" w:hAnsi="Arial Narrow"/>
          <w:lang w:val="fr-FR"/>
        </w:rPr>
        <w:t xml:space="preserve"> le …………………………</w:t>
      </w:r>
    </w:p>
    <w:p w:rsidR="00631370" w:rsidRDefault="00631370">
      <w:pPr>
        <w:rPr>
          <w:rFonts w:ascii="Arial Narrow" w:hAnsi="Arial Narrow"/>
        </w:rPr>
      </w:pPr>
    </w:p>
    <w:p w:rsidR="00631370" w:rsidRDefault="008347A5">
      <w:pPr>
        <w:rPr>
          <w:rFonts w:ascii="Arial Narrow" w:hAnsi="Arial Narrow"/>
        </w:rPr>
      </w:pPr>
      <w:r>
        <w:rPr>
          <w:rFonts w:ascii="Arial Narrow" w:hAnsi="Arial Narrow"/>
        </w:rPr>
        <w:t>Le soumissionnaire</w:t>
      </w:r>
    </w:p>
    <w:p w:rsidR="00631370" w:rsidRDefault="008347A5">
      <w:pPr>
        <w:rPr>
          <w:rFonts w:ascii="Arial Narrow" w:hAnsi="Arial Narrow"/>
          <w:b/>
          <w:bCs/>
        </w:rPr>
      </w:pPr>
      <w:r>
        <w:rPr>
          <w:rFonts w:ascii="Arial Narrow" w:hAnsi="Arial Narrow"/>
        </w:rPr>
        <w:t>(Nom, prénom, signature et cachet)</w:t>
      </w:r>
    </w:p>
    <w:p w:rsidR="00631370" w:rsidRDefault="00631370">
      <w:pPr>
        <w:pStyle w:val="Salutations"/>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cs="Arial"/>
        </w:rPr>
      </w:pPr>
    </w:p>
    <w:p w:rsidR="00631370" w:rsidRDefault="008347A5">
      <w:pPr>
        <w:rPr>
          <w:rFonts w:ascii="Arial Narrow" w:hAnsi="Arial Narrow"/>
          <w:b/>
          <w:bCs/>
        </w:rPr>
      </w:pPr>
      <w:r>
        <w:rPr>
          <w:rFonts w:ascii="Arial Narrow" w:hAnsi="Arial Narrow"/>
          <w:b/>
          <w:bCs/>
        </w:rPr>
        <w:br w:type="page"/>
      </w:r>
      <w:r>
        <w:rPr>
          <w:rFonts w:ascii="Arial Narrow" w:hAnsi="Arial Narrow"/>
          <w:b/>
          <w:bCs/>
        </w:rPr>
        <w:lastRenderedPageBreak/>
        <w:t>ANNEXE 10</w:t>
      </w:r>
    </w:p>
    <w:p w:rsidR="00631370" w:rsidRDefault="00631370">
      <w:pPr>
        <w:rPr>
          <w:rFonts w:ascii="Arial Narrow" w:hAnsi="Arial Narrow"/>
          <w:b/>
          <w:bCs/>
        </w:rPr>
      </w:pPr>
    </w:p>
    <w:p w:rsidR="00631370" w:rsidRDefault="008347A5">
      <w:pPr>
        <w:rPr>
          <w:rFonts w:ascii="Arial Narrow" w:hAnsi="Arial Narrow" w:cs="Arial"/>
          <w:b/>
          <w:bCs/>
          <w:i/>
          <w:iCs/>
        </w:rPr>
      </w:pPr>
      <w:r>
        <w:rPr>
          <w:rFonts w:ascii="Arial Narrow" w:hAnsi="Arial Narrow"/>
          <w:b/>
          <w:bCs/>
        </w:rPr>
        <w:t>MODÈLE DE DECLARATION D’ENGAGEMENT SUR L’HONNEUR</w:t>
      </w:r>
    </w:p>
    <w:p w:rsidR="00631370" w:rsidRDefault="00631370">
      <w:pPr>
        <w:rPr>
          <w:rFonts w:ascii="Arial Narrow" w:hAnsi="Arial Narrow"/>
        </w:rPr>
      </w:pPr>
    </w:p>
    <w:p w:rsidR="00631370" w:rsidRDefault="008347A5">
      <w:pPr>
        <w:pStyle w:val="Textebrut"/>
        <w:spacing w:line="240" w:lineRule="auto"/>
        <w:rPr>
          <w:rFonts w:ascii="Arial Narrow" w:hAnsi="Arial Narrow" w:cs="Times New Roman"/>
          <w:b/>
          <w:bCs/>
          <w:sz w:val="24"/>
          <w:szCs w:val="24"/>
          <w:lang w:val="fr-FR"/>
        </w:rPr>
      </w:pPr>
      <w:r>
        <w:rPr>
          <w:rFonts w:ascii="Arial Narrow" w:hAnsi="Arial Narrow" w:cs="Times New Roman"/>
          <w:b/>
          <w:bCs/>
          <w:sz w:val="24"/>
          <w:szCs w:val="24"/>
          <w:lang w:val="fr-FR"/>
        </w:rPr>
        <w:t>Déclaration d’engagement sur l’honneur</w:t>
      </w:r>
    </w:p>
    <w:p w:rsidR="00631370" w:rsidRDefault="00631370">
      <w:pPr>
        <w:pStyle w:val="Textebrut"/>
        <w:spacing w:line="240" w:lineRule="auto"/>
        <w:rPr>
          <w:rFonts w:ascii="Arial Narrow" w:hAnsi="Arial Narrow" w:cs="Times New Roman"/>
          <w:b/>
          <w:bCs/>
          <w:sz w:val="24"/>
          <w:szCs w:val="24"/>
          <w:lang w:val="fr-FR"/>
        </w:rPr>
      </w:pPr>
    </w:p>
    <w:p w:rsidR="00631370" w:rsidRDefault="008347A5">
      <w:pPr>
        <w:pStyle w:val="FormatvorlageNurTextArialCharCharCharCharCharCharCharCharCharCharCharCharCharCharCharChar"/>
        <w:spacing w:line="240" w:lineRule="auto"/>
        <w:ind w:left="851" w:right="397"/>
        <w:rPr>
          <w:rFonts w:ascii="Arial Narrow" w:hAnsi="Arial Narrow" w:cs="Times New Roman"/>
          <w:sz w:val="24"/>
          <w:szCs w:val="24"/>
          <w:lang w:val="fr-FR"/>
        </w:rPr>
      </w:pPr>
      <w:r>
        <w:rPr>
          <w:rFonts w:ascii="Arial Narrow" w:hAnsi="Arial Narrow" w:cs="Times New Roman"/>
          <w:sz w:val="24"/>
          <w:szCs w:val="24"/>
          <w:lang w:val="fr-FR"/>
        </w:rPr>
        <w:t>@ (</w:t>
      </w:r>
      <w:proofErr w:type="gramStart"/>
      <w:r>
        <w:rPr>
          <w:rFonts w:ascii="Arial Narrow" w:hAnsi="Arial Narrow" w:cs="Times New Roman"/>
          <w:sz w:val="24"/>
          <w:szCs w:val="24"/>
          <w:lang w:val="fr-FR"/>
        </w:rPr>
        <w:t>nom</w:t>
      </w:r>
      <w:proofErr w:type="gramEnd"/>
      <w:r>
        <w:rPr>
          <w:rFonts w:ascii="Arial Narrow" w:hAnsi="Arial Narrow" w:cs="Times New Roman"/>
          <w:sz w:val="24"/>
          <w:szCs w:val="24"/>
          <w:lang w:val="fr-FR"/>
        </w:rPr>
        <w:t xml:space="preserve"> de prestataire) souligne l’importance d’une procédure </w:t>
      </w:r>
      <w:r>
        <w:rPr>
          <w:rFonts w:ascii="Arial Narrow" w:hAnsi="Arial Narrow" w:cs="Times New Roman"/>
          <w:sz w:val="24"/>
          <w:szCs w:val="24"/>
          <w:lang w:val="fr-FR"/>
        </w:rPr>
        <w:t xml:space="preserve">d‘attribution libre, équitable et basée sur la concurrence, à l’exclusion de tout abus. </w:t>
      </w:r>
    </w:p>
    <w:p w:rsidR="00631370" w:rsidRDefault="008347A5">
      <w:pPr>
        <w:pStyle w:val="FormatvorlageNurTextArialCharCharCharCharCharCharCharCharCharCharCharCharCharCharCharChar"/>
        <w:spacing w:line="240" w:lineRule="auto"/>
        <w:ind w:left="851" w:right="397"/>
        <w:rPr>
          <w:rFonts w:ascii="Arial Narrow" w:hAnsi="Arial Narrow" w:cs="Times New Roman"/>
          <w:sz w:val="24"/>
          <w:szCs w:val="24"/>
          <w:lang w:val="fr-FR"/>
        </w:rPr>
      </w:pPr>
      <w:r>
        <w:rPr>
          <w:rFonts w:ascii="Arial Narrow" w:hAnsi="Arial Narrow" w:cs="Times New Roman"/>
          <w:sz w:val="24"/>
          <w:szCs w:val="24"/>
          <w:lang w:val="fr-FR"/>
        </w:rPr>
        <w:t>De ce fait, ce prestataire n’a, à ce jour, ni directement ni indirectement offert ou accordé des avantages illicites à des agents de la fonction publique ou à d’autres</w:t>
      </w:r>
      <w:r>
        <w:rPr>
          <w:rFonts w:ascii="Arial Narrow" w:hAnsi="Arial Narrow" w:cs="Times New Roman"/>
          <w:sz w:val="24"/>
          <w:szCs w:val="24"/>
          <w:lang w:val="fr-FR"/>
        </w:rPr>
        <w:t xml:space="preserve"> personnes dans le contexte de son offre et n’a pas non plus l’intention d’offrir ou d’accorder de telles incitations ou conditions lors de la présente procédure d’attribution ou, dans le cas où elle serait retenue, lors de la mise en œuvre subséquente du </w:t>
      </w:r>
      <w:r>
        <w:rPr>
          <w:rFonts w:ascii="Arial Narrow" w:hAnsi="Arial Narrow" w:cs="Times New Roman"/>
          <w:sz w:val="24"/>
          <w:szCs w:val="24"/>
          <w:lang w:val="fr-FR"/>
        </w:rPr>
        <w:t xml:space="preserve">contrat. </w:t>
      </w:r>
    </w:p>
    <w:p w:rsidR="00631370" w:rsidRDefault="008347A5">
      <w:pPr>
        <w:pStyle w:val="FormatvorlageNurTextArialCharCharCharCharCharCharCharCharCharCharCharCharCharCharCharChar"/>
        <w:spacing w:line="240" w:lineRule="auto"/>
        <w:ind w:left="851" w:right="397"/>
        <w:rPr>
          <w:rFonts w:ascii="Arial Narrow" w:hAnsi="Arial Narrow" w:cs="Times New Roman"/>
          <w:sz w:val="24"/>
          <w:szCs w:val="24"/>
          <w:lang w:val="fr-FR"/>
        </w:rPr>
      </w:pPr>
      <w:r>
        <w:rPr>
          <w:rFonts w:ascii="Arial Narrow" w:hAnsi="Arial Narrow" w:cs="Times New Roman"/>
          <w:sz w:val="24"/>
          <w:szCs w:val="24"/>
          <w:lang w:val="fr-FR"/>
        </w:rPr>
        <w:t>Par ailleurs, @ (nom du prestataire) souligne l’importance du respect des normes sociales minimum (« normes fondamentales du travail ») lors de la réalisation du projet. Par conséquent, elle s’engage à respecter les normes fondamentales du travai</w:t>
      </w:r>
      <w:r>
        <w:rPr>
          <w:rFonts w:ascii="Arial Narrow" w:hAnsi="Arial Narrow" w:cs="Times New Roman"/>
          <w:sz w:val="24"/>
          <w:szCs w:val="24"/>
          <w:lang w:val="fr-FR"/>
        </w:rPr>
        <w:t>l ratifiées par le Cameroun.</w:t>
      </w:r>
    </w:p>
    <w:p w:rsidR="00631370" w:rsidRDefault="008347A5">
      <w:pPr>
        <w:pStyle w:val="FormatvorlageNurTextArialCharCharCharCharCharCharCharCharCharCharCharCharCharCharCharChar"/>
        <w:spacing w:line="240" w:lineRule="auto"/>
        <w:ind w:left="851" w:right="397"/>
        <w:rPr>
          <w:rFonts w:ascii="Arial Narrow" w:hAnsi="Arial Narrow" w:cs="Times New Roman"/>
          <w:sz w:val="24"/>
          <w:szCs w:val="24"/>
          <w:lang w:val="fr-FR"/>
        </w:rPr>
      </w:pPr>
      <w:r>
        <w:rPr>
          <w:rFonts w:ascii="Arial Narrow" w:hAnsi="Arial Narrow" w:cs="Times New Roman"/>
          <w:sz w:val="24"/>
          <w:szCs w:val="24"/>
          <w:lang w:val="fr-FR"/>
        </w:rPr>
        <w:t>@ (</w:t>
      </w:r>
      <w:proofErr w:type="gramStart"/>
      <w:r>
        <w:rPr>
          <w:rFonts w:ascii="Arial Narrow" w:hAnsi="Arial Narrow" w:cs="Times New Roman"/>
          <w:sz w:val="24"/>
          <w:szCs w:val="24"/>
          <w:lang w:val="fr-FR"/>
        </w:rPr>
        <w:t>nom</w:t>
      </w:r>
      <w:proofErr w:type="gramEnd"/>
      <w:r>
        <w:rPr>
          <w:rFonts w:ascii="Arial Narrow" w:hAnsi="Arial Narrow" w:cs="Times New Roman"/>
          <w:sz w:val="24"/>
          <w:szCs w:val="24"/>
          <w:lang w:val="fr-FR"/>
        </w:rPr>
        <w:t xml:space="preserve"> du prestataire) informera ses employés de leurs devoirs respectifs et de leur obligation de respecter cet engagement pris volontairement et de respecter les lois du Cameroun.</w:t>
      </w:r>
    </w:p>
    <w:p w:rsidR="00631370" w:rsidRDefault="00631370">
      <w:pPr>
        <w:pStyle w:val="FormatvorlageNurTextArialCharCharCharCharCharCharCharCharCharCharCharCharCharCharCharChar"/>
        <w:spacing w:line="240" w:lineRule="auto"/>
        <w:ind w:left="709" w:right="397"/>
        <w:rPr>
          <w:rFonts w:ascii="Arial Narrow" w:hAnsi="Arial Narrow" w:cs="Times New Roman"/>
          <w:sz w:val="24"/>
          <w:szCs w:val="24"/>
          <w:lang w:val="fr-FR"/>
        </w:rPr>
      </w:pPr>
    </w:p>
    <w:p w:rsidR="00631370" w:rsidRDefault="00631370">
      <w:pPr>
        <w:pStyle w:val="FormatvorlageNurTextArialCharCharCharCharCharCharCharCharCharCharCharCharCharCharCharChar"/>
        <w:spacing w:line="240" w:lineRule="auto"/>
        <w:ind w:left="709" w:right="397"/>
        <w:rPr>
          <w:rFonts w:ascii="Arial Narrow" w:hAnsi="Arial Narrow" w:cs="Times New Roman"/>
          <w:sz w:val="24"/>
          <w:szCs w:val="24"/>
          <w:lang w:val="fr-FR"/>
        </w:rPr>
      </w:pPr>
    </w:p>
    <w:p w:rsidR="00631370" w:rsidRDefault="008347A5">
      <w:pPr>
        <w:pStyle w:val="FormatvorlageNurTextArialCharCharCharCharCharCharCharCharCharCharCharCharCharCharCharChar"/>
        <w:spacing w:line="240" w:lineRule="auto"/>
        <w:ind w:left="709" w:right="397"/>
        <w:rPr>
          <w:rFonts w:ascii="Arial Narrow" w:hAnsi="Arial Narrow" w:cs="Times New Roman"/>
          <w:sz w:val="24"/>
          <w:szCs w:val="24"/>
          <w:lang w:val="fr-FR"/>
        </w:rPr>
      </w:pPr>
      <w:proofErr w:type="gramStart"/>
      <w:r>
        <w:rPr>
          <w:rFonts w:ascii="Arial Narrow" w:hAnsi="Arial Narrow" w:cs="Times New Roman"/>
          <w:sz w:val="24"/>
          <w:szCs w:val="24"/>
          <w:lang w:val="fr-FR"/>
        </w:rPr>
        <w:t>lieu</w:t>
      </w:r>
      <w:proofErr w:type="gramEnd"/>
      <w:r>
        <w:rPr>
          <w:rFonts w:ascii="Arial Narrow" w:hAnsi="Arial Narrow" w:cs="Times New Roman"/>
          <w:sz w:val="24"/>
          <w:szCs w:val="24"/>
          <w:lang w:val="fr-FR"/>
        </w:rPr>
        <w:t>, date</w:t>
      </w:r>
      <w:r>
        <w:rPr>
          <w:rFonts w:ascii="Arial Narrow" w:hAnsi="Arial Narrow" w:cs="Times New Roman"/>
          <w:sz w:val="24"/>
          <w:szCs w:val="24"/>
          <w:lang w:val="fr-FR"/>
        </w:rPr>
        <w:tab/>
      </w:r>
      <w:r>
        <w:rPr>
          <w:rFonts w:ascii="Arial Narrow" w:hAnsi="Arial Narrow" w:cs="Times New Roman"/>
          <w:sz w:val="24"/>
          <w:szCs w:val="24"/>
          <w:lang w:val="fr-FR"/>
        </w:rPr>
        <w:tab/>
      </w:r>
      <w:r>
        <w:rPr>
          <w:rFonts w:ascii="Arial Narrow" w:hAnsi="Arial Narrow" w:cs="Times New Roman"/>
          <w:sz w:val="24"/>
          <w:szCs w:val="24"/>
          <w:lang w:val="fr-FR"/>
        </w:rPr>
        <w:tab/>
      </w:r>
      <w:r>
        <w:rPr>
          <w:rFonts w:ascii="Arial Narrow" w:hAnsi="Arial Narrow" w:cs="Times New Roman"/>
          <w:sz w:val="24"/>
          <w:szCs w:val="24"/>
          <w:lang w:val="fr-FR"/>
        </w:rPr>
        <w:tab/>
      </w:r>
      <w:r>
        <w:rPr>
          <w:rFonts w:ascii="Arial Narrow" w:hAnsi="Arial Narrow" w:cs="Times New Roman"/>
          <w:sz w:val="24"/>
          <w:szCs w:val="24"/>
          <w:lang w:val="fr-FR"/>
        </w:rPr>
        <w:tab/>
      </w:r>
      <w:r>
        <w:rPr>
          <w:rFonts w:ascii="Arial Narrow" w:hAnsi="Arial Narrow" w:cs="Times New Roman"/>
          <w:sz w:val="24"/>
          <w:szCs w:val="24"/>
          <w:lang w:val="fr-FR"/>
        </w:rPr>
        <w:tab/>
        <w:t>Nom du soumissionnaire</w:t>
      </w:r>
    </w:p>
    <w:p w:rsidR="00631370" w:rsidRDefault="008347A5">
      <w:pPr>
        <w:rPr>
          <w:rFonts w:ascii="Arial Narrow" w:hAnsi="Arial Narrow"/>
          <w:b/>
          <w:bCs/>
        </w:rPr>
      </w:pPr>
      <w:r>
        <w:rPr>
          <w:rFonts w:ascii="Arial Narrow" w:hAnsi="Arial Narrow"/>
        </w:rPr>
        <w:br w:type="page"/>
      </w:r>
      <w:r>
        <w:rPr>
          <w:rFonts w:ascii="Arial Narrow" w:hAnsi="Arial Narrow"/>
          <w:b/>
          <w:bCs/>
        </w:rPr>
        <w:lastRenderedPageBreak/>
        <w:t>ANNEXE 11</w:t>
      </w:r>
    </w:p>
    <w:p w:rsidR="00631370" w:rsidRDefault="00631370">
      <w:pPr>
        <w:rPr>
          <w:rFonts w:ascii="Arial Narrow" w:hAnsi="Arial Narrow"/>
          <w:b/>
          <w:bCs/>
        </w:rPr>
      </w:pPr>
    </w:p>
    <w:p w:rsidR="00631370" w:rsidRDefault="008347A5">
      <w:pPr>
        <w:jc w:val="center"/>
        <w:rPr>
          <w:rFonts w:ascii="Arial Narrow" w:hAnsi="Arial Narrow"/>
          <w:b/>
          <w:bCs/>
        </w:rPr>
      </w:pPr>
      <w:r>
        <w:rPr>
          <w:rFonts w:ascii="Arial Narrow" w:hAnsi="Arial Narrow"/>
          <w:b/>
          <w:bCs/>
        </w:rPr>
        <w:t>MODÈLE DE GRILLE D’ANALYSE POUR LA SOUS COMMISSION</w:t>
      </w:r>
    </w:p>
    <w:p w:rsidR="00631370" w:rsidRDefault="008347A5">
      <w:pPr>
        <w:jc w:val="center"/>
        <w:rPr>
          <w:rFonts w:ascii="Arial Narrow" w:hAnsi="Arial Narrow" w:cs="Arial"/>
          <w:b/>
          <w:bCs/>
          <w:i/>
          <w:iCs/>
        </w:rPr>
      </w:pPr>
      <w:r>
        <w:rPr>
          <w:rFonts w:ascii="Arial Narrow" w:hAnsi="Arial Narrow"/>
          <w:b/>
          <w:bCs/>
        </w:rPr>
        <w:t>D’ANALYSE TECHNIQUE</w:t>
      </w:r>
    </w:p>
    <w:p w:rsidR="00631370" w:rsidRDefault="00631370">
      <w:pPr>
        <w:pStyle w:val="Retrait1"/>
        <w:spacing w:after="240"/>
        <w:ind w:left="0" w:firstLine="0"/>
        <w:rPr>
          <w:rFonts w:ascii="Arial Narrow" w:hAnsi="Arial Narrow" w:cs="Times New Roman"/>
          <w:sz w:val="24"/>
          <w:szCs w:val="24"/>
        </w:rPr>
      </w:pPr>
    </w:p>
    <w:p w:rsidR="00631370" w:rsidRDefault="008347A5">
      <w:pPr>
        <w:pStyle w:val="Retrait1"/>
        <w:spacing w:after="240"/>
        <w:ind w:left="0" w:firstLine="0"/>
        <w:rPr>
          <w:rFonts w:ascii="Arial Narrow" w:hAnsi="Arial Narrow" w:cs="Times New Roman"/>
          <w:b/>
          <w:bCs/>
          <w:sz w:val="24"/>
          <w:szCs w:val="24"/>
        </w:rPr>
      </w:pPr>
      <w:r>
        <w:rPr>
          <w:rFonts w:ascii="Arial Narrow" w:hAnsi="Arial Narrow" w:cs="Times New Roman"/>
          <w:b/>
          <w:bCs/>
          <w:sz w:val="24"/>
          <w:szCs w:val="24"/>
        </w:rPr>
        <w:t>CRITERES DE CONFORMITE ADMINISTRATIVE</w:t>
      </w:r>
    </w:p>
    <w:p w:rsidR="00631370" w:rsidRDefault="00631370">
      <w:pPr>
        <w:pStyle w:val="Retrait1"/>
        <w:spacing w:after="240"/>
        <w:ind w:left="0" w:firstLine="0"/>
        <w:rPr>
          <w:rFonts w:ascii="Arial Narrow" w:hAnsi="Arial Narrow" w:cs="Times New Roman"/>
          <w:b/>
          <w:bCs/>
          <w:sz w:val="24"/>
          <w:szCs w:val="24"/>
        </w:rPr>
      </w:pP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
        <w:gridCol w:w="6408"/>
        <w:gridCol w:w="1072"/>
        <w:gridCol w:w="1073"/>
      </w:tblGrid>
      <w:tr w:rsidR="00631370">
        <w:tblPrEx>
          <w:tblCellMar>
            <w:top w:w="0" w:type="dxa"/>
            <w:bottom w:w="0" w:type="dxa"/>
          </w:tblCellMar>
        </w:tblPrEx>
        <w:trPr>
          <w:cantSplit/>
        </w:trPr>
        <w:tc>
          <w:tcPr>
            <w:tcW w:w="807" w:type="dxa"/>
            <w:vMerge w:val="restart"/>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Critère</w:t>
            </w:r>
          </w:p>
        </w:tc>
        <w:tc>
          <w:tcPr>
            <w:tcW w:w="6408" w:type="dxa"/>
            <w:vMerge w:val="restart"/>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DOCUMENTS DEMANDES</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FOURNI</w:t>
            </w:r>
          </w:p>
        </w:tc>
      </w:tr>
      <w:tr w:rsidR="00631370">
        <w:tblPrEx>
          <w:tblCellMar>
            <w:top w:w="0" w:type="dxa"/>
            <w:bottom w:w="0" w:type="dxa"/>
          </w:tblCellMar>
        </w:tblPrEx>
        <w:trPr>
          <w:cantSplit/>
        </w:trPr>
        <w:tc>
          <w:tcPr>
            <w:tcW w:w="807" w:type="dxa"/>
            <w:vMerge/>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sz w:val="24"/>
                <w:szCs w:val="24"/>
              </w:rPr>
            </w:pPr>
          </w:p>
        </w:tc>
        <w:tc>
          <w:tcPr>
            <w:tcW w:w="6408" w:type="dxa"/>
            <w:vMerge/>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sz w:val="24"/>
                <w:szCs w:val="24"/>
              </w:rPr>
            </w:pP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OUI</w:t>
            </w: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NON</w:t>
            </w:r>
          </w:p>
        </w:tc>
      </w:tr>
      <w:tr w:rsidR="00631370">
        <w:tblPrEx>
          <w:tblCellMar>
            <w:top w:w="0" w:type="dxa"/>
            <w:bottom w:w="0" w:type="dxa"/>
          </w:tblCellMar>
        </w:tblPrEx>
        <w:tc>
          <w:tcPr>
            <w:tcW w:w="807"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1</w:t>
            </w:r>
          </w:p>
        </w:tc>
        <w:tc>
          <w:tcPr>
            <w:tcW w:w="6408"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L’original de la quittance d’achat du DAO</w:t>
            </w: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807"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2</w:t>
            </w:r>
          </w:p>
        </w:tc>
        <w:tc>
          <w:tcPr>
            <w:tcW w:w="6408"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xml:space="preserve">La  caution de soumission dûment remplie et signée selon le modèle </w:t>
            </w: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807"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3</w:t>
            </w:r>
          </w:p>
        </w:tc>
        <w:tc>
          <w:tcPr>
            <w:tcW w:w="6408"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Le Registre de commerce légalisé par les services compétents ;</w:t>
            </w: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rPr>
          <w:trHeight w:val="337"/>
        </w:trPr>
        <w:tc>
          <w:tcPr>
            <w:tcW w:w="807"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4</w:t>
            </w:r>
          </w:p>
        </w:tc>
        <w:tc>
          <w:tcPr>
            <w:tcW w:w="6408" w:type="dxa"/>
            <w:tcBorders>
              <w:top w:val="single" w:sz="4" w:space="0" w:color="auto"/>
              <w:left w:val="single" w:sz="4" w:space="0" w:color="auto"/>
              <w:bottom w:val="single" w:sz="4" w:space="0" w:color="auto"/>
              <w:right w:val="single" w:sz="4" w:space="0" w:color="auto"/>
            </w:tcBorders>
            <w:vAlign w:val="center"/>
          </w:tcPr>
          <w:p w:rsidR="00631370" w:rsidRDefault="008347A5">
            <w:pPr>
              <w:rPr>
                <w:rFonts w:ascii="Arial Narrow" w:hAnsi="Arial Narrow"/>
              </w:rPr>
            </w:pPr>
            <w:r>
              <w:rPr>
                <w:rFonts w:ascii="Arial Narrow" w:hAnsi="Arial Narrow"/>
              </w:rPr>
              <w:t>La photocopie certifiée de la carte de contribuable datée de moins de trois (03) mois</w:t>
            </w: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807"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5</w:t>
            </w:r>
          </w:p>
        </w:tc>
        <w:tc>
          <w:tcPr>
            <w:tcW w:w="6408"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xml:space="preserve">Un plan de localisation </w:t>
            </w:r>
            <w:r>
              <w:rPr>
                <w:rFonts w:ascii="Arial Narrow" w:hAnsi="Arial Narrow" w:cs="Times New Roman"/>
                <w:sz w:val="24"/>
                <w:szCs w:val="24"/>
              </w:rPr>
              <w:t>du siège du soumissionnaire visé par les services compétents</w:t>
            </w: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807"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6</w:t>
            </w:r>
          </w:p>
        </w:tc>
        <w:tc>
          <w:tcPr>
            <w:tcW w:w="6408"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L’attestation de domiciliation bancaire délivrée par une banque de premier ordre, agréée par le Ministère chargé des finances.</w:t>
            </w: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807"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7</w:t>
            </w:r>
          </w:p>
        </w:tc>
        <w:tc>
          <w:tcPr>
            <w:tcW w:w="6408"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xml:space="preserve">L’attestation de non redevance fiscale datée de moins de </w:t>
            </w:r>
            <w:r>
              <w:rPr>
                <w:rFonts w:ascii="Arial Narrow" w:hAnsi="Arial Narrow" w:cs="Times New Roman"/>
                <w:sz w:val="24"/>
                <w:szCs w:val="24"/>
              </w:rPr>
              <w:t>trois (3) mois</w:t>
            </w: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807"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8</w:t>
            </w:r>
          </w:p>
        </w:tc>
        <w:tc>
          <w:tcPr>
            <w:tcW w:w="6408"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L’attestation de non faillite datée de moins de trois (3) mois délivrée par le greffe du tribunal de grande instance du lieu de siège de l’entreprise</w:t>
            </w: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807"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9</w:t>
            </w:r>
          </w:p>
        </w:tc>
        <w:tc>
          <w:tcPr>
            <w:tcW w:w="6408"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xml:space="preserve">L’attestation de souscription à la CNPS signée par le directeur Général ou un </w:t>
            </w:r>
            <w:r>
              <w:rPr>
                <w:rFonts w:ascii="Arial Narrow" w:hAnsi="Arial Narrow" w:cs="Times New Roman"/>
                <w:sz w:val="24"/>
                <w:szCs w:val="24"/>
              </w:rPr>
              <w:t>représentant dûment mandaté de moins de trois (3) mois</w:t>
            </w: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807"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10</w:t>
            </w:r>
          </w:p>
        </w:tc>
        <w:tc>
          <w:tcPr>
            <w:tcW w:w="6408" w:type="dxa"/>
            <w:tcBorders>
              <w:top w:val="single" w:sz="4" w:space="0" w:color="auto"/>
              <w:left w:val="single" w:sz="4" w:space="0" w:color="auto"/>
              <w:bottom w:val="single" w:sz="4" w:space="0" w:color="auto"/>
              <w:right w:val="single" w:sz="4" w:space="0" w:color="auto"/>
            </w:tcBorders>
            <w:vAlign w:val="center"/>
          </w:tcPr>
          <w:p w:rsidR="00631370" w:rsidRDefault="008347A5">
            <w:pPr>
              <w:spacing w:after="120"/>
              <w:rPr>
                <w:rFonts w:ascii="Arial Narrow" w:hAnsi="Arial Narrow"/>
              </w:rPr>
            </w:pPr>
            <w:r>
              <w:rPr>
                <w:rFonts w:ascii="Arial Narrow" w:hAnsi="Arial Narrow"/>
              </w:rPr>
              <w:t>L’attestation de non exclusion des marchés délivrée par l’ARMP de moins de trois (3) mois</w:t>
            </w: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807"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11</w:t>
            </w:r>
          </w:p>
        </w:tc>
        <w:tc>
          <w:tcPr>
            <w:tcW w:w="6408"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Le certificat de la visite du site signé par le Délégué Départemental territorialement compétent et</w:t>
            </w:r>
            <w:r>
              <w:rPr>
                <w:rFonts w:ascii="Arial Narrow" w:hAnsi="Arial Narrow" w:cs="Times New Roman"/>
                <w:sz w:val="24"/>
                <w:szCs w:val="24"/>
              </w:rPr>
              <w:t xml:space="preserve"> accompagné du plan de visite de site.</w:t>
            </w: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807"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12</w:t>
            </w:r>
          </w:p>
        </w:tc>
        <w:tc>
          <w:tcPr>
            <w:tcW w:w="6408"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L’engagement sur l’honneur selon le modèle</w:t>
            </w: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807"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13</w:t>
            </w:r>
          </w:p>
        </w:tc>
        <w:tc>
          <w:tcPr>
            <w:tcW w:w="6408"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Le CCAP dûment paraphé à chaque page et signé à la dernière</w:t>
            </w:r>
          </w:p>
        </w:tc>
        <w:tc>
          <w:tcPr>
            <w:tcW w:w="1072"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bl>
    <w:p w:rsidR="00631370" w:rsidRDefault="008347A5">
      <w:pPr>
        <w:rPr>
          <w:rFonts w:ascii="Arial Narrow" w:hAnsi="Arial Narrow"/>
          <w:b/>
          <w:bCs/>
        </w:rPr>
      </w:pPr>
      <w:r>
        <w:rPr>
          <w:rFonts w:ascii="Arial Narrow" w:hAnsi="Arial Narrow"/>
        </w:rPr>
        <w:br w:type="page"/>
      </w:r>
      <w:r>
        <w:rPr>
          <w:rFonts w:ascii="Arial Narrow" w:hAnsi="Arial Narrow"/>
        </w:rPr>
        <w:lastRenderedPageBreak/>
        <w:t xml:space="preserve">  </w:t>
      </w:r>
      <w:r>
        <w:rPr>
          <w:rFonts w:ascii="Arial Narrow" w:hAnsi="Arial Narrow"/>
          <w:b/>
          <w:bCs/>
        </w:rPr>
        <w:t>CRITERES DE CONFORMITE TECHNIQUE</w:t>
      </w:r>
    </w:p>
    <w:p w:rsidR="00631370" w:rsidRDefault="00631370">
      <w:pPr>
        <w:rPr>
          <w:rFonts w:ascii="Arial Narrow" w:hAnsi="Arial Narrow"/>
          <w:b/>
          <w:bCs/>
        </w:rPr>
      </w:pPr>
    </w:p>
    <w:p w:rsidR="00631370" w:rsidRDefault="00631370">
      <w:pPr>
        <w:rPr>
          <w:rFonts w:ascii="Arial Narrow" w:hAnsi="Arial Narrow"/>
          <w:b/>
          <w:bCs/>
        </w:rPr>
      </w:pPr>
    </w:p>
    <w:tbl>
      <w:tblPr>
        <w:tblW w:w="94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6391"/>
        <w:gridCol w:w="17"/>
        <w:gridCol w:w="1055"/>
        <w:gridCol w:w="17"/>
        <w:gridCol w:w="1056"/>
        <w:gridCol w:w="17"/>
      </w:tblGrid>
      <w:tr w:rsidR="00631370">
        <w:tblPrEx>
          <w:tblCellMar>
            <w:top w:w="0" w:type="dxa"/>
            <w:bottom w:w="0" w:type="dxa"/>
          </w:tblCellMar>
        </w:tblPrEx>
        <w:trPr>
          <w:gridAfter w:val="1"/>
          <w:wAfter w:w="17" w:type="dxa"/>
          <w:cantSplit/>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Critère</w:t>
            </w:r>
          </w:p>
        </w:tc>
        <w:tc>
          <w:tcPr>
            <w:tcW w:w="6391" w:type="dxa"/>
            <w:vMerge w:val="restart"/>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DOCUMENTS DEMANDES</w:t>
            </w:r>
          </w:p>
        </w:tc>
        <w:tc>
          <w:tcPr>
            <w:tcW w:w="2145" w:type="dxa"/>
            <w:gridSpan w:val="4"/>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FOURNI</w:t>
            </w:r>
          </w:p>
        </w:tc>
      </w:tr>
      <w:tr w:rsidR="00631370">
        <w:tblPrEx>
          <w:tblCellMar>
            <w:top w:w="0" w:type="dxa"/>
            <w:bottom w:w="0" w:type="dxa"/>
          </w:tblCellMar>
        </w:tblPrEx>
        <w:trPr>
          <w:gridAfter w:val="1"/>
          <w:wAfter w:w="17" w:type="dxa"/>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sz w:val="24"/>
                <w:szCs w:val="24"/>
              </w:rPr>
            </w:pPr>
          </w:p>
        </w:tc>
        <w:tc>
          <w:tcPr>
            <w:tcW w:w="6391" w:type="dxa"/>
            <w:vMerge/>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sz w:val="24"/>
                <w:szCs w:val="24"/>
              </w:rPr>
            </w:pP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sz w:val="24"/>
                <w:szCs w:val="24"/>
              </w:rPr>
            </w:pPr>
            <w:r>
              <w:rPr>
                <w:rFonts w:ascii="Arial Narrow" w:hAnsi="Arial Narrow" w:cs="Times New Roman"/>
                <w:sz w:val="24"/>
                <w:szCs w:val="24"/>
              </w:rPr>
              <w:t>OUI</w:t>
            </w: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sz w:val="24"/>
                <w:szCs w:val="24"/>
              </w:rPr>
            </w:pPr>
            <w:r>
              <w:rPr>
                <w:rFonts w:ascii="Arial Narrow" w:hAnsi="Arial Narrow" w:cs="Times New Roman"/>
                <w:sz w:val="24"/>
                <w:szCs w:val="24"/>
              </w:rPr>
              <w:t>NON</w:t>
            </w:r>
          </w:p>
        </w:tc>
      </w:tr>
      <w:tr w:rsidR="00631370">
        <w:tblPrEx>
          <w:tblCellMar>
            <w:top w:w="0" w:type="dxa"/>
            <w:bottom w:w="0" w:type="dxa"/>
          </w:tblCellMar>
        </w:tblPrEx>
        <w:trPr>
          <w:gridAfter w:val="1"/>
          <w:wAfter w:w="17" w:type="dxa"/>
          <w:cantSplit/>
        </w:trPr>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16</w:t>
            </w:r>
          </w:p>
        </w:tc>
        <w:tc>
          <w:tcPr>
            <w:tcW w:w="6391"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Les références techniques et financières relatives aux travaux similaires réalisés durant les trois (3) dernières années (2016 à 2018) totalisant une moyenne annuelle supérieure ou égale au montant de la soumission proposée (accompagné des justificatifs) e</w:t>
            </w:r>
            <w:r>
              <w:rPr>
                <w:rFonts w:ascii="Arial Narrow" w:hAnsi="Arial Narrow" w:cs="Times New Roman"/>
                <w:sz w:val="24"/>
                <w:szCs w:val="24"/>
              </w:rPr>
              <w:t>t selon le modèle</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jc w:val="center"/>
              <w:rPr>
                <w:rFonts w:ascii="Arial Narrow" w:hAnsi="Arial Narrow" w:cs="Times New Roman"/>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jc w:val="center"/>
              <w:rPr>
                <w:rFonts w:ascii="Arial Narrow" w:hAnsi="Arial Narrow" w:cs="Times New Roman"/>
                <w:sz w:val="24"/>
                <w:szCs w:val="24"/>
              </w:rPr>
            </w:pPr>
          </w:p>
        </w:tc>
      </w:tr>
      <w:tr w:rsidR="00631370">
        <w:tblPrEx>
          <w:tblCellMar>
            <w:top w:w="0" w:type="dxa"/>
            <w:bottom w:w="0" w:type="dxa"/>
          </w:tblCellMar>
        </w:tblPrEx>
        <w:trPr>
          <w:gridAfter w:val="1"/>
          <w:wAfter w:w="17" w:type="dxa"/>
          <w:cantSplit/>
        </w:trPr>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17</w:t>
            </w:r>
          </w:p>
        </w:tc>
        <w:tc>
          <w:tcPr>
            <w:tcW w:w="6391"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la note méthodologique signée</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jc w:val="center"/>
              <w:rPr>
                <w:rFonts w:ascii="Arial Narrow" w:hAnsi="Arial Narrow" w:cs="Times New Roman"/>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jc w:val="center"/>
              <w:rPr>
                <w:rFonts w:ascii="Arial Narrow" w:hAnsi="Arial Narrow" w:cs="Times New Roman"/>
                <w:sz w:val="24"/>
                <w:szCs w:val="24"/>
              </w:rPr>
            </w:pPr>
          </w:p>
        </w:tc>
      </w:tr>
      <w:tr w:rsidR="00631370">
        <w:tblPrEx>
          <w:tblCellMar>
            <w:top w:w="0" w:type="dxa"/>
            <w:bottom w:w="0" w:type="dxa"/>
          </w:tblCellMar>
        </w:tblPrEx>
        <w:trPr>
          <w:gridAfter w:val="1"/>
          <w:wAfter w:w="17" w:type="dxa"/>
          <w:cantSplit/>
        </w:trPr>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18</w:t>
            </w:r>
          </w:p>
        </w:tc>
        <w:tc>
          <w:tcPr>
            <w:tcW w:w="6391"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le planning d’exécution des travaux selon le modèle</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jc w:val="center"/>
              <w:rPr>
                <w:rFonts w:ascii="Arial Narrow" w:hAnsi="Arial Narrow" w:cs="Times New Roman"/>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jc w:val="center"/>
              <w:rPr>
                <w:rFonts w:ascii="Arial Narrow" w:hAnsi="Arial Narrow" w:cs="Times New Roman"/>
                <w:sz w:val="24"/>
                <w:szCs w:val="24"/>
              </w:rPr>
            </w:pPr>
          </w:p>
        </w:tc>
      </w:tr>
      <w:tr w:rsidR="00631370">
        <w:tblPrEx>
          <w:tblCellMar>
            <w:top w:w="0" w:type="dxa"/>
            <w:bottom w:w="0" w:type="dxa"/>
          </w:tblCellMar>
        </w:tblPrEx>
        <w:trPr>
          <w:gridAfter w:val="1"/>
          <w:wAfter w:w="17" w:type="dxa"/>
          <w:cantSplit/>
        </w:trPr>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19</w:t>
            </w:r>
          </w:p>
        </w:tc>
        <w:tc>
          <w:tcPr>
            <w:tcW w:w="6391"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le  planning d’approvisionnement selon le modèle</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jc w:val="center"/>
              <w:rPr>
                <w:rFonts w:ascii="Arial Narrow" w:hAnsi="Arial Narrow" w:cs="Times New Roman"/>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jc w:val="center"/>
              <w:rPr>
                <w:rFonts w:ascii="Arial Narrow" w:hAnsi="Arial Narrow" w:cs="Times New Roman"/>
                <w:sz w:val="24"/>
                <w:szCs w:val="24"/>
              </w:rPr>
            </w:pPr>
          </w:p>
        </w:tc>
      </w:tr>
      <w:tr w:rsidR="00631370">
        <w:tblPrEx>
          <w:tblCellMar>
            <w:top w:w="0" w:type="dxa"/>
            <w:bottom w:w="0" w:type="dxa"/>
          </w:tblCellMar>
        </w:tblPrEx>
        <w:trPr>
          <w:gridAfter w:val="1"/>
          <w:wAfter w:w="17" w:type="dxa"/>
          <w:cantSplit/>
        </w:trPr>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20</w:t>
            </w:r>
          </w:p>
        </w:tc>
        <w:tc>
          <w:tcPr>
            <w:tcW w:w="6391"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xml:space="preserve">Les moyens en personnel d’encadrement  de l’entreprise accompagné du CV actualisé </w:t>
            </w:r>
            <w:r>
              <w:rPr>
                <w:rFonts w:ascii="Arial Narrow" w:hAnsi="Arial Narrow" w:cs="Times New Roman"/>
                <w:sz w:val="24"/>
                <w:szCs w:val="24"/>
              </w:rPr>
              <w:t>avec une expérience de 05 ans minimum, diplômes (Attestation de présentation de l’original du diplôme), certificat de travail… comprenant :</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jc w:val="center"/>
              <w:rPr>
                <w:rFonts w:ascii="Arial Narrow" w:hAnsi="Arial Narrow" w:cs="Times New Roman"/>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jc w:val="center"/>
              <w:rPr>
                <w:rFonts w:ascii="Arial Narrow" w:hAnsi="Arial Narrow" w:cs="Times New Roman"/>
                <w:sz w:val="24"/>
                <w:szCs w:val="24"/>
              </w:rPr>
            </w:pPr>
          </w:p>
        </w:tc>
      </w:tr>
      <w:tr w:rsidR="00631370">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a</w:t>
            </w:r>
          </w:p>
        </w:tc>
        <w:tc>
          <w:tcPr>
            <w:tcW w:w="6408"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Le conducteur des travaux</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b</w:t>
            </w:r>
          </w:p>
        </w:tc>
        <w:tc>
          <w:tcPr>
            <w:tcW w:w="6408"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xml:space="preserve">- Le chef de chantier </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c</w:t>
            </w:r>
          </w:p>
        </w:tc>
        <w:tc>
          <w:tcPr>
            <w:tcW w:w="6408"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Trois monteurs électriciens</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21</w:t>
            </w:r>
          </w:p>
        </w:tc>
        <w:tc>
          <w:tcPr>
            <w:tcW w:w="6408"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xml:space="preserve">Les moyens en </w:t>
            </w:r>
            <w:r>
              <w:rPr>
                <w:rFonts w:ascii="Arial Narrow" w:hAnsi="Arial Narrow" w:cs="Times New Roman"/>
                <w:sz w:val="24"/>
                <w:szCs w:val="24"/>
              </w:rPr>
              <w:t>matériel et équipements</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a</w:t>
            </w:r>
          </w:p>
        </w:tc>
        <w:tc>
          <w:tcPr>
            <w:tcW w:w="6408"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spacing w:before="0"/>
              <w:ind w:left="0" w:firstLine="0"/>
              <w:rPr>
                <w:rFonts w:ascii="Arial Narrow" w:hAnsi="Arial Narrow" w:cs="Times New Roman"/>
                <w:sz w:val="24"/>
                <w:szCs w:val="24"/>
              </w:rPr>
            </w:pPr>
            <w:r>
              <w:rPr>
                <w:rFonts w:ascii="Arial Narrow" w:hAnsi="Arial Narrow" w:cs="Times New Roman"/>
                <w:sz w:val="24"/>
                <w:szCs w:val="24"/>
              </w:rPr>
              <w:t xml:space="preserve">un camion </w:t>
            </w:r>
            <w:r>
              <w:rPr>
                <w:rFonts w:ascii="Arial Narrow" w:hAnsi="Arial Narrow" w:cs="Times New Roman"/>
                <w:bCs/>
                <w:sz w:val="24"/>
                <w:szCs w:val="24"/>
              </w:rPr>
              <w:t>grue</w:t>
            </w:r>
            <w:r>
              <w:rPr>
                <w:rFonts w:ascii="Arial Narrow" w:hAnsi="Arial Narrow" w:cs="Times New Roman"/>
                <w:sz w:val="24"/>
                <w:szCs w:val="24"/>
              </w:rPr>
              <w:t xml:space="preserve"> (carte grise ou attestation de location à joindre)</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b</w:t>
            </w:r>
          </w:p>
        </w:tc>
        <w:tc>
          <w:tcPr>
            <w:tcW w:w="6408"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un véhicule de liaison 4x4 – Pick–Up (carte grise ou attestation de location à joindre) </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22</w:t>
            </w:r>
          </w:p>
        </w:tc>
        <w:tc>
          <w:tcPr>
            <w:tcW w:w="6408"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 w:val="left" w:pos="1283"/>
              </w:tabs>
              <w:spacing w:before="0"/>
              <w:ind w:left="0" w:firstLine="0"/>
              <w:rPr>
                <w:rFonts w:ascii="Arial Narrow" w:hAnsi="Arial Narrow" w:cs="Times New Roman"/>
                <w:sz w:val="24"/>
                <w:szCs w:val="24"/>
              </w:rPr>
            </w:pPr>
            <w:r>
              <w:rPr>
                <w:rFonts w:ascii="Arial Narrow" w:hAnsi="Arial Narrow" w:cs="Times New Roman"/>
                <w:sz w:val="24"/>
                <w:szCs w:val="24"/>
              </w:rPr>
              <w:t xml:space="preserve">Le Plan de </w:t>
            </w:r>
            <w:proofErr w:type="gramStart"/>
            <w:r>
              <w:rPr>
                <w:rFonts w:ascii="Arial Narrow" w:hAnsi="Arial Narrow" w:cs="Times New Roman"/>
                <w:sz w:val="24"/>
                <w:szCs w:val="24"/>
              </w:rPr>
              <w:t>charge annuel</w:t>
            </w:r>
            <w:proofErr w:type="gramEnd"/>
            <w:r>
              <w:rPr>
                <w:rFonts w:ascii="Arial Narrow" w:hAnsi="Arial Narrow" w:cs="Times New Roman"/>
                <w:sz w:val="24"/>
                <w:szCs w:val="24"/>
              </w:rPr>
              <w:t xml:space="preserve"> 2017 et 2018 selon le modèle</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23</w:t>
            </w:r>
          </w:p>
        </w:tc>
        <w:tc>
          <w:tcPr>
            <w:tcW w:w="6408"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Le Cahier des Clauses Administratives Particulières (CCAP) dûment paraphé à chaque page, daté et signé</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r w:rsidR="00631370">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jc w:val="center"/>
              <w:rPr>
                <w:rFonts w:ascii="Arial Narrow" w:hAnsi="Arial Narrow" w:cs="Times New Roman"/>
                <w:b/>
                <w:bCs/>
                <w:sz w:val="24"/>
                <w:szCs w:val="24"/>
              </w:rPr>
            </w:pPr>
            <w:r>
              <w:rPr>
                <w:rFonts w:ascii="Arial Narrow" w:hAnsi="Arial Narrow" w:cs="Times New Roman"/>
                <w:b/>
                <w:bCs/>
                <w:sz w:val="24"/>
                <w:szCs w:val="24"/>
              </w:rPr>
              <w:t>24</w:t>
            </w:r>
          </w:p>
        </w:tc>
        <w:tc>
          <w:tcPr>
            <w:tcW w:w="6408"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xml:space="preserve">Le Cahier de Spécifications Techniques (CST) dûment paraphé à chaque page, daté et signé </w:t>
            </w:r>
          </w:p>
        </w:tc>
        <w:tc>
          <w:tcPr>
            <w:tcW w:w="1072"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73" w:type="dxa"/>
            <w:gridSpan w:val="2"/>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r>
    </w:tbl>
    <w:p w:rsidR="00631370" w:rsidRDefault="00631370">
      <w:pPr>
        <w:rPr>
          <w:rFonts w:ascii="Arial Narrow" w:hAnsi="Arial Narrow"/>
        </w:rPr>
      </w:pPr>
    </w:p>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br w:type="page"/>
      </w:r>
      <w:r>
        <w:rPr>
          <w:rFonts w:ascii="Arial Narrow" w:hAnsi="Arial Narrow" w:cs="Times New Roman"/>
          <w:b/>
          <w:bCs/>
          <w:sz w:val="24"/>
          <w:szCs w:val="24"/>
        </w:rPr>
        <w:lastRenderedPageBreak/>
        <w:t>CRITERES DE CONFORMITÉ FINANCIÈRE</w:t>
      </w: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5971"/>
        <w:gridCol w:w="1063"/>
        <w:gridCol w:w="1066"/>
      </w:tblGrid>
      <w:tr w:rsidR="00631370">
        <w:tblPrEx>
          <w:tblCellMar>
            <w:top w:w="0" w:type="dxa"/>
            <w:bottom w:w="0" w:type="dxa"/>
          </w:tblCellMar>
        </w:tblPrEx>
        <w:trPr>
          <w:cantSplit/>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Critères</w:t>
            </w:r>
          </w:p>
          <w:p w:rsidR="00631370" w:rsidRDefault="00631370">
            <w:pPr>
              <w:pStyle w:val="Retrait1"/>
              <w:tabs>
                <w:tab w:val="left" w:pos="709"/>
              </w:tabs>
              <w:spacing w:before="0"/>
              <w:ind w:left="0" w:firstLine="0"/>
              <w:rPr>
                <w:rFonts w:ascii="Arial Narrow" w:hAnsi="Arial Narrow" w:cs="Times New Roman"/>
                <w:b/>
                <w:bCs/>
                <w:sz w:val="24"/>
                <w:szCs w:val="24"/>
              </w:rPr>
            </w:pPr>
          </w:p>
        </w:tc>
        <w:tc>
          <w:tcPr>
            <w:tcW w:w="5971" w:type="dxa"/>
            <w:vMerge w:val="restart"/>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DOCUMENTS DEMANDES</w:t>
            </w:r>
          </w:p>
        </w:tc>
        <w:tc>
          <w:tcPr>
            <w:tcW w:w="2129"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FOURNI</w:t>
            </w:r>
          </w:p>
        </w:tc>
      </w:tr>
      <w:tr w:rsidR="00631370">
        <w:tblPrEx>
          <w:tblCellMar>
            <w:top w:w="0" w:type="dxa"/>
            <w:bottom w:w="0" w:type="dxa"/>
          </w:tblCellMar>
        </w:tblPrEx>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5971" w:type="dxa"/>
            <w:vMerge/>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b/>
                <w:bCs/>
                <w:sz w:val="24"/>
                <w:szCs w:val="24"/>
              </w:rPr>
            </w:pPr>
          </w:p>
        </w:tc>
        <w:tc>
          <w:tcPr>
            <w:tcW w:w="1063"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OUI</w:t>
            </w:r>
          </w:p>
        </w:tc>
        <w:tc>
          <w:tcPr>
            <w:tcW w:w="1066"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NON</w:t>
            </w:r>
          </w:p>
        </w:tc>
      </w:tr>
      <w:tr w:rsidR="00631370">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25</w:t>
            </w:r>
          </w:p>
        </w:tc>
        <w:tc>
          <w:tcPr>
            <w:tcW w:w="5971"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La lettre de soumission rédigée selon le modèle joint, timbré au tarif en vigueur, signée et datée</w:t>
            </w:r>
          </w:p>
        </w:tc>
        <w:tc>
          <w:tcPr>
            <w:tcW w:w="106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sz w:val="24"/>
                <w:szCs w:val="24"/>
              </w:rPr>
            </w:pPr>
          </w:p>
        </w:tc>
        <w:tc>
          <w:tcPr>
            <w:tcW w:w="1066"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sz w:val="24"/>
                <w:szCs w:val="24"/>
              </w:rPr>
            </w:pPr>
          </w:p>
        </w:tc>
      </w:tr>
      <w:tr w:rsidR="00631370">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26</w:t>
            </w:r>
          </w:p>
        </w:tc>
        <w:tc>
          <w:tcPr>
            <w:tcW w:w="5971"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xml:space="preserve">Le bordereau des prix unitaires rempli, daté et signé selon le modèle </w:t>
            </w:r>
          </w:p>
        </w:tc>
        <w:tc>
          <w:tcPr>
            <w:tcW w:w="106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sz w:val="24"/>
                <w:szCs w:val="24"/>
              </w:rPr>
            </w:pPr>
          </w:p>
        </w:tc>
        <w:tc>
          <w:tcPr>
            <w:tcW w:w="1066"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sz w:val="24"/>
                <w:szCs w:val="24"/>
              </w:rPr>
            </w:pPr>
          </w:p>
        </w:tc>
      </w:tr>
      <w:tr w:rsidR="00631370">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27</w:t>
            </w:r>
          </w:p>
        </w:tc>
        <w:tc>
          <w:tcPr>
            <w:tcW w:w="5971"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Le devis quantitatif et estimatif</w:t>
            </w:r>
            <w:r>
              <w:rPr>
                <w:rFonts w:ascii="Arial Narrow" w:hAnsi="Arial Narrow" w:cs="Times New Roman"/>
                <w:sz w:val="24"/>
                <w:szCs w:val="24"/>
              </w:rPr>
              <w:t xml:space="preserve"> daté et signé selon le modèle</w:t>
            </w:r>
          </w:p>
        </w:tc>
        <w:tc>
          <w:tcPr>
            <w:tcW w:w="106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sz w:val="24"/>
                <w:szCs w:val="24"/>
              </w:rPr>
            </w:pPr>
          </w:p>
        </w:tc>
        <w:tc>
          <w:tcPr>
            <w:tcW w:w="1066"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sz w:val="24"/>
                <w:szCs w:val="24"/>
              </w:rPr>
            </w:pPr>
          </w:p>
        </w:tc>
      </w:tr>
      <w:tr w:rsidR="00631370">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b/>
                <w:bCs/>
                <w:sz w:val="24"/>
                <w:szCs w:val="24"/>
              </w:rPr>
            </w:pPr>
            <w:r>
              <w:rPr>
                <w:rFonts w:ascii="Arial Narrow" w:hAnsi="Arial Narrow" w:cs="Times New Roman"/>
                <w:b/>
                <w:bCs/>
                <w:sz w:val="24"/>
                <w:szCs w:val="24"/>
              </w:rPr>
              <w:t>28</w:t>
            </w:r>
          </w:p>
        </w:tc>
        <w:tc>
          <w:tcPr>
            <w:tcW w:w="5971"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le sous détail des prix unitaires daté et signé selon modèle</w:t>
            </w:r>
          </w:p>
        </w:tc>
        <w:tc>
          <w:tcPr>
            <w:tcW w:w="1063"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sz w:val="24"/>
                <w:szCs w:val="24"/>
              </w:rPr>
            </w:pPr>
          </w:p>
        </w:tc>
        <w:tc>
          <w:tcPr>
            <w:tcW w:w="1066" w:type="dxa"/>
            <w:tcBorders>
              <w:top w:val="single" w:sz="4" w:space="0" w:color="auto"/>
              <w:left w:val="single" w:sz="4" w:space="0" w:color="auto"/>
              <w:bottom w:val="single" w:sz="4" w:space="0" w:color="auto"/>
              <w:right w:val="single" w:sz="4" w:space="0" w:color="auto"/>
            </w:tcBorders>
            <w:vAlign w:val="center"/>
          </w:tcPr>
          <w:p w:rsidR="00631370" w:rsidRDefault="00631370">
            <w:pPr>
              <w:pStyle w:val="Retrait1"/>
              <w:tabs>
                <w:tab w:val="left" w:pos="709"/>
              </w:tabs>
              <w:spacing w:before="0"/>
              <w:ind w:left="0" w:firstLine="0"/>
              <w:rPr>
                <w:rFonts w:ascii="Arial Narrow" w:hAnsi="Arial Narrow" w:cs="Times New Roman"/>
                <w:sz w:val="24"/>
                <w:szCs w:val="24"/>
              </w:rPr>
            </w:pPr>
          </w:p>
        </w:tc>
      </w:tr>
      <w:tr w:rsidR="00631370">
        <w:tblPrEx>
          <w:tblCellMar>
            <w:top w:w="0" w:type="dxa"/>
            <w:bottom w:w="0" w:type="dxa"/>
          </w:tblCellMar>
        </w:tblPrEx>
        <w:tc>
          <w:tcPr>
            <w:tcW w:w="6871" w:type="dxa"/>
            <w:gridSpan w:val="2"/>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xml:space="preserve">TOTAL </w:t>
            </w:r>
          </w:p>
        </w:tc>
        <w:tc>
          <w:tcPr>
            <w:tcW w:w="1063"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xml:space="preserve"> /31</w:t>
            </w:r>
          </w:p>
        </w:tc>
        <w:tc>
          <w:tcPr>
            <w:tcW w:w="1066" w:type="dxa"/>
            <w:tcBorders>
              <w:top w:val="single" w:sz="4" w:space="0" w:color="auto"/>
              <w:left w:val="single" w:sz="4" w:space="0" w:color="auto"/>
              <w:bottom w:val="single" w:sz="4" w:space="0" w:color="auto"/>
              <w:right w:val="single" w:sz="4" w:space="0" w:color="auto"/>
            </w:tcBorders>
            <w:vAlign w:val="center"/>
          </w:tcPr>
          <w:p w:rsidR="00631370" w:rsidRDefault="008347A5">
            <w:pPr>
              <w:pStyle w:val="Retrait1"/>
              <w:tabs>
                <w:tab w:val="left" w:pos="709"/>
              </w:tabs>
              <w:spacing w:before="0"/>
              <w:ind w:left="0" w:firstLine="0"/>
              <w:rPr>
                <w:rFonts w:ascii="Arial Narrow" w:hAnsi="Arial Narrow" w:cs="Times New Roman"/>
                <w:sz w:val="24"/>
                <w:szCs w:val="24"/>
              </w:rPr>
            </w:pPr>
            <w:r>
              <w:rPr>
                <w:rFonts w:ascii="Arial Narrow" w:hAnsi="Arial Narrow" w:cs="Times New Roman"/>
                <w:sz w:val="24"/>
                <w:szCs w:val="24"/>
              </w:rPr>
              <w:t xml:space="preserve">   /100 %</w:t>
            </w:r>
          </w:p>
        </w:tc>
      </w:tr>
    </w:tbl>
    <w:p w:rsidR="00631370" w:rsidRDefault="00631370">
      <w:pPr>
        <w:rPr>
          <w:rFonts w:ascii="Arial Narrow" w:hAnsi="Arial Narrow"/>
          <w:b/>
          <w:bCs/>
        </w:rPr>
      </w:pPr>
    </w:p>
    <w:p w:rsidR="00631370" w:rsidRDefault="008347A5">
      <w:pPr>
        <w:rPr>
          <w:rFonts w:ascii="Arial Narrow" w:hAnsi="Arial Narrow"/>
        </w:rPr>
      </w:pPr>
      <w:r>
        <w:rPr>
          <w:rFonts w:ascii="Arial Narrow" w:hAnsi="Arial Narrow"/>
          <w:b/>
          <w:bCs/>
        </w:rPr>
        <w:t>NB</w:t>
      </w:r>
      <w:r>
        <w:rPr>
          <w:rFonts w:ascii="Arial Narrow" w:hAnsi="Arial Narrow"/>
        </w:rPr>
        <w:t> :</w:t>
      </w:r>
    </w:p>
    <w:p w:rsidR="00631370" w:rsidRDefault="00631370">
      <w:pPr>
        <w:rPr>
          <w:rFonts w:ascii="Arial Narrow" w:hAnsi="Arial Narrow"/>
        </w:rPr>
      </w:pPr>
    </w:p>
    <w:p w:rsidR="00631370" w:rsidRDefault="008347A5">
      <w:pPr>
        <w:ind w:left="180" w:hanging="180"/>
        <w:rPr>
          <w:rFonts w:ascii="Arial Narrow" w:hAnsi="Arial Narrow"/>
        </w:rPr>
      </w:pPr>
      <w:r>
        <w:rPr>
          <w:rFonts w:ascii="Arial Narrow" w:hAnsi="Arial Narrow"/>
        </w:rPr>
        <w:t xml:space="preserve">- L'offre établie par le soumissionnaire comprendra tous les documents demandés, remplis, signés et présentés conformément </w:t>
      </w:r>
      <w:r>
        <w:rPr>
          <w:rFonts w:ascii="Arial Narrow" w:hAnsi="Arial Narrow"/>
        </w:rPr>
        <w:t>aux dispositions du DAO.</w:t>
      </w: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8347A5">
      <w:pPr>
        <w:rPr>
          <w:rFonts w:ascii="Arial Narrow" w:hAnsi="Arial Narrow"/>
        </w:rPr>
      </w:pPr>
      <w:r>
        <w:rPr>
          <w:rFonts w:ascii="Arial Narrow" w:hAnsi="Arial Narrow"/>
          <w:b/>
          <w:bCs/>
        </w:rPr>
        <w:br w:type="page"/>
      </w:r>
    </w:p>
    <w:tbl>
      <w:tblPr>
        <w:tblpPr w:leftFromText="141" w:rightFromText="141" w:vertAnchor="text" w:horzAnchor="margin" w:tblpY="-2"/>
        <w:tblW w:w="9720" w:type="dxa"/>
        <w:tblCellMar>
          <w:left w:w="10" w:type="dxa"/>
          <w:right w:w="10" w:type="dxa"/>
        </w:tblCellMar>
        <w:tblLook w:val="0000" w:firstRow="0" w:lastRow="0" w:firstColumn="0" w:lastColumn="0" w:noHBand="0" w:noVBand="0"/>
      </w:tblPr>
      <w:tblGrid>
        <w:gridCol w:w="4320"/>
        <w:gridCol w:w="2160"/>
        <w:gridCol w:w="3240"/>
      </w:tblGrid>
      <w:tr w:rsidR="00631370">
        <w:tblPrEx>
          <w:tblCellMar>
            <w:top w:w="0" w:type="dxa"/>
            <w:bottom w:w="0" w:type="dxa"/>
          </w:tblCellMar>
        </w:tblPrEx>
        <w:tc>
          <w:tcPr>
            <w:tcW w:w="4320" w:type="dxa"/>
            <w:tcBorders>
              <w:top w:val="nil"/>
              <w:left w:val="nil"/>
              <w:bottom w:val="nil"/>
              <w:right w:val="nil"/>
            </w:tcBorders>
          </w:tcPr>
          <w:p w:rsidR="00631370" w:rsidRDefault="008347A5">
            <w:pPr>
              <w:pStyle w:val="En-tte"/>
              <w:ind w:left="180"/>
              <w:jc w:val="center"/>
              <w:rPr>
                <w:rFonts w:ascii="Arial Narrow" w:hAnsi="Arial Narrow"/>
                <w:lang w:val="fr-CH"/>
              </w:rPr>
            </w:pPr>
            <w:r>
              <w:rPr>
                <w:rFonts w:ascii="Arial Narrow" w:hAnsi="Arial Narrow"/>
                <w:noProof/>
                <w:lang w:val="fr-FR"/>
              </w:rPr>
              <w:lastRenderedPageBreak/>
              <mc:AlternateContent>
                <mc:Choice Requires="wps">
                  <w:drawing>
                    <wp:anchor distT="0" distB="0" distL="114300" distR="114300" simplePos="0" relativeHeight="251694080" behindDoc="0" locked="0" layoutInCell="1" allowOverlap="1">
                      <wp:simplePos x="0" y="0"/>
                      <wp:positionH relativeFrom="column">
                        <wp:posOffset>-112395</wp:posOffset>
                      </wp:positionH>
                      <wp:positionV relativeFrom="paragraph">
                        <wp:posOffset>76835</wp:posOffset>
                      </wp:positionV>
                      <wp:extent cx="2519680" cy="1276985"/>
                      <wp:effectExtent l="0" t="0" r="0" b="0"/>
                      <wp:wrapNone/>
                      <wp:docPr id="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276985"/>
                              </a:xfrm>
                              <a:prstGeom prst="rect">
                                <a:avLst/>
                              </a:prstGeom>
                              <a:solidFill>
                                <a:srgbClr val="FFFFFF"/>
                              </a:solidFill>
                              <a:ln>
                                <a:noFill/>
                              </a:ln>
                            </wps:spPr>
                            <wps:txbx>
                              <w:txbxContent>
                                <w:p w:rsidR="00631370" w:rsidRDefault="008347A5">
                                  <w:pPr>
                                    <w:jc w:val="center"/>
                                    <w:rPr>
                                      <w:rFonts w:ascii="Tahoma" w:hAnsi="Tahoma" w:cs="Tahoma"/>
                                      <w:sz w:val="16"/>
                                      <w:szCs w:val="16"/>
                                    </w:rPr>
                                  </w:pPr>
                                  <w:r>
                                    <w:rPr>
                                      <w:rFonts w:ascii="Tahoma" w:hAnsi="Tahoma" w:cs="Tahoma"/>
                                      <w:b/>
                                      <w:sz w:val="16"/>
                                      <w:szCs w:val="16"/>
                                    </w:rPr>
                                    <w:t xml:space="preserve">REPUBLIQUE DU CAMEROUN                                 Paix-Travail-Patrie                                                              </w:t>
                                  </w: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REGION DE L’EXTREME-NORD</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rPr>
                                      <w:rFonts w:ascii="Tahoma" w:hAnsi="Tahoma" w:cs="Tahoma"/>
                                      <w:b/>
                                      <w:sz w:val="16"/>
                                      <w:szCs w:val="16"/>
                                    </w:rPr>
                                  </w:pPr>
                                  <w:r>
                                    <w:rPr>
                                      <w:rFonts w:ascii="Tahoma" w:hAnsi="Tahoma" w:cs="Tahoma"/>
                                      <w:b/>
                                      <w:sz w:val="16"/>
                                      <w:szCs w:val="16"/>
                                    </w:rPr>
                                    <w:t xml:space="preserve">            DEPARTEMENT DU MAYO-SAVA</w:t>
                                  </w:r>
                                </w:p>
                                <w:p w:rsidR="00631370" w:rsidRDefault="008347A5">
                                  <w:pPr>
                                    <w:jc w:val="center"/>
                                    <w:rPr>
                                      <w:rFonts w:ascii="Tahoma" w:hAnsi="Tahoma" w:cs="Tahoma"/>
                                      <w:sz w:val="16"/>
                                      <w:szCs w:val="16"/>
                                    </w:rPr>
                                  </w:pPr>
                                  <w:r>
                                    <w:rPr>
                                      <w:rFonts w:ascii="Tahoma" w:hAnsi="Tahoma" w:cs="Tahoma"/>
                                      <w:sz w:val="16"/>
                                      <w:szCs w:val="16"/>
                                    </w:rPr>
                                    <w:t>---------------</w:t>
                                  </w:r>
                                </w:p>
                                <w:p w:rsidR="00631370" w:rsidRDefault="008347A5">
                                  <w:pPr>
                                    <w:jc w:val="center"/>
                                    <w:rPr>
                                      <w:rFonts w:ascii="Tahoma" w:hAnsi="Tahoma" w:cs="Tahoma"/>
                                      <w:b/>
                                      <w:sz w:val="16"/>
                                      <w:szCs w:val="16"/>
                                    </w:rPr>
                                  </w:pPr>
                                  <w:r>
                                    <w:rPr>
                                      <w:rFonts w:ascii="Tahoma" w:hAnsi="Tahoma" w:cs="Tahoma"/>
                                      <w:b/>
                                      <w:sz w:val="16"/>
                                      <w:szCs w:val="16"/>
                                    </w:rPr>
                                    <w:t>COMMISSION DEPARTEMENTALE</w:t>
                                  </w:r>
                                </w:p>
                                <w:p w:rsidR="00631370" w:rsidRDefault="008347A5">
                                  <w:pPr>
                                    <w:jc w:val="center"/>
                                    <w:rPr>
                                      <w:rFonts w:ascii="Tahoma" w:hAnsi="Tahoma" w:cs="Tahoma"/>
                                      <w:b/>
                                      <w:sz w:val="16"/>
                                      <w:szCs w:val="16"/>
                                    </w:rPr>
                                  </w:pPr>
                                  <w:r>
                                    <w:rPr>
                                      <w:rFonts w:ascii="Tahoma" w:hAnsi="Tahoma" w:cs="Tahoma"/>
                                      <w:b/>
                                      <w:sz w:val="16"/>
                                      <w:szCs w:val="16"/>
                                    </w:rPr>
                                    <w:t xml:space="preserve"> DE PASSATION DES MARCHES PUBLICS                           </w:t>
                                  </w:r>
                                </w:p>
                                <w:p w:rsidR="00631370" w:rsidRDefault="008347A5">
                                  <w:pPr>
                                    <w:jc w:val="center"/>
                                  </w:pPr>
                                  <w:r>
                                    <w:rPr>
                                      <w:rFonts w:ascii="Tahoma" w:hAnsi="Tahoma" w:cs="Tahoma"/>
                                      <w:sz w:val="16"/>
                                      <w:szCs w:val="16"/>
                                    </w:rPr>
                                    <w:t xml:space="preserve">---------------                                                                                 </w:t>
                                  </w:r>
                                </w:p>
                                <w:p w:rsidR="00631370" w:rsidRDefault="00631370">
                                  <w:pPr>
                                    <w:jc w:val="center"/>
                                  </w:pP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A9BC0D7F-02E4-815B-1BC9E1887161" coordsize="21600,21600" style="position:absolute;width:198.4pt;height:100.55pt;mso-width-percent:40000;mso-width-relative:margin;mso-height-percent:0;mso-height-relative:margin;margin-top:6.05pt;margin-left:-8.85pt;mso-wrap-distance-left:9pt;mso-wrap-distance-right:9pt;mso-wrap-distance-top:0pt;mso-wrap-distance-bottom:0pt;rotation:0.000000;z-index:251694080;" fillcolor="#ffffff" stroked="f" o:spt="1" path="m0,0 l0,21600 r21600,0 l21600,0 x e">
                      <w10:wrap side="both"/>
                      <v:fill type="solid" color="#ffffff" opacity="1.000000"/>
                      <o:lock/>
                    </v:shape>
                  </w:pict>
                </mc:Fallback>
              </mc:AlternateContent>
            </w: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8347A5">
            <w:pPr>
              <w:pStyle w:val="En-tte"/>
              <w:jc w:val="center"/>
              <w:rPr>
                <w:rFonts w:ascii="Arial Narrow" w:hAnsi="Arial Narrow"/>
                <w:lang w:val="fr-CH"/>
              </w:rPr>
            </w:pPr>
            <w:r>
              <w:rPr>
                <w:rFonts w:ascii="Arial Narrow" w:hAnsi="Arial Narrow"/>
                <w:noProof/>
                <w:lang w:val="fr-FR"/>
              </w:rPr>
              <mc:AlternateContent>
                <mc:Choice Requires="wps">
                  <w:drawing>
                    <wp:anchor distT="0" distB="0" distL="114300" distR="114300" simplePos="0" relativeHeight="251697152" behindDoc="0" locked="0" layoutInCell="1" allowOverlap="1">
                      <wp:simplePos x="0" y="0"/>
                      <wp:positionH relativeFrom="column">
                        <wp:posOffset>-273685</wp:posOffset>
                      </wp:positionH>
                      <wp:positionV relativeFrom="paragraph">
                        <wp:posOffset>-286385</wp:posOffset>
                      </wp:positionV>
                      <wp:extent cx="2519680" cy="1416685"/>
                      <wp:effectExtent l="0" t="0" r="0" b="0"/>
                      <wp:wrapNone/>
                      <wp:docPr id="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9680" cy="1416685"/>
                              </a:xfrm>
                              <a:prstGeom prst="rect">
                                <a:avLst/>
                              </a:prstGeom>
                              <a:solidFill>
                                <a:srgbClr val="FFFFFF"/>
                              </a:solidFill>
                              <a:ln>
                                <a:noFill/>
                              </a:ln>
                            </wps:spPr>
                            <wps:txbx>
                              <w:txbxContent>
                                <w:p w:rsidR="00631370" w:rsidRDefault="008347A5">
                                  <w:pPr>
                                    <w:jc w:val="center"/>
                                    <w:rPr>
                                      <w:rFonts w:ascii="Tahoma" w:hAnsi="Tahoma" w:cs="Tahoma"/>
                                      <w:sz w:val="16"/>
                                      <w:szCs w:val="16"/>
                                      <w:lang w:val="en-US"/>
                                    </w:rPr>
                                  </w:pPr>
                                  <w:r>
                                    <w:rPr>
                                      <w:rFonts w:ascii="Tahoma" w:hAnsi="Tahoma" w:cs="Tahoma"/>
                                      <w:b/>
                                      <w:sz w:val="16"/>
                                      <w:szCs w:val="16"/>
                                      <w:lang w:val="en-US"/>
                                    </w:rPr>
                                    <w:t xml:space="preserve">REPUBLIC OF CAMEROON                                                Peace-Work-Fatherland                                                                                                                                                        </w:t>
                                  </w: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FAR-NORTH REGIONAL                                                                       </w:t>
                                  </w:r>
                                  <w:r>
                                    <w:rPr>
                                      <w:rFonts w:ascii="Tahoma" w:hAnsi="Tahoma" w:cs="Tahoma"/>
                                      <w:sz w:val="16"/>
                                      <w:szCs w:val="16"/>
                                      <w:lang w:val="en-US"/>
                                    </w:rPr>
                                    <w:t>---------------</w:t>
                                  </w:r>
                                </w:p>
                                <w:p w:rsidR="00631370" w:rsidRDefault="008347A5">
                                  <w:pPr>
                                    <w:rPr>
                                      <w:rFonts w:ascii="Tahoma" w:hAnsi="Tahoma" w:cs="Tahoma"/>
                                      <w:b/>
                                      <w:sz w:val="16"/>
                                      <w:szCs w:val="16"/>
                                      <w:lang w:val="en-US"/>
                                    </w:rPr>
                                  </w:pPr>
                                  <w:r>
                                    <w:rPr>
                                      <w:rFonts w:ascii="Tahoma" w:hAnsi="Tahoma" w:cs="Tahoma"/>
                                      <w:b/>
                                      <w:sz w:val="16"/>
                                      <w:szCs w:val="16"/>
                                      <w:lang w:val="en-US"/>
                                    </w:rPr>
                                    <w:t xml:space="preserve">                    MAYO-SAVA DIVISIONAL</w:t>
                                  </w:r>
                                </w:p>
                                <w:p w:rsidR="00631370" w:rsidRDefault="008347A5">
                                  <w:pPr>
                                    <w:jc w:val="center"/>
                                    <w:rPr>
                                      <w:rFonts w:ascii="Tahoma" w:hAnsi="Tahoma" w:cs="Tahoma"/>
                                      <w:sz w:val="16"/>
                                      <w:szCs w:val="16"/>
                                      <w:lang w:val="en-US"/>
                                    </w:rPr>
                                  </w:pPr>
                                  <w:r>
                                    <w:rPr>
                                      <w:rFonts w:ascii="Tahoma" w:hAnsi="Tahoma" w:cs="Tahoma"/>
                                      <w:sz w:val="16"/>
                                      <w:szCs w:val="16"/>
                                      <w:lang w:val="en-US"/>
                                    </w:rPr>
                                    <w:t>---------------</w:t>
                                  </w:r>
                                </w:p>
                                <w:p w:rsidR="00631370" w:rsidRDefault="008347A5">
                                  <w:pPr>
                                    <w:jc w:val="center"/>
                                    <w:rPr>
                                      <w:rFonts w:ascii="Tahoma" w:hAnsi="Tahoma" w:cs="Tahoma"/>
                                      <w:b/>
                                      <w:sz w:val="16"/>
                                      <w:szCs w:val="16"/>
                                      <w:lang w:val="en-US"/>
                                    </w:rPr>
                                  </w:pPr>
                                  <w:r>
                                    <w:rPr>
                                      <w:rFonts w:ascii="Tahoma" w:hAnsi="Tahoma" w:cs="Tahoma"/>
                                      <w:b/>
                                      <w:sz w:val="16"/>
                                      <w:szCs w:val="16"/>
                                      <w:lang w:val="en-US"/>
                                    </w:rPr>
                                    <w:t xml:space="preserve">DIVISIONAL TENDERS BOARD                                </w:t>
                                  </w:r>
                                </w:p>
                                <w:p w:rsidR="00631370" w:rsidRDefault="008347A5">
                                  <w:pPr>
                                    <w:jc w:val="center"/>
                                    <w:rPr>
                                      <w:lang w:val="en-US"/>
                                    </w:rPr>
                                  </w:pPr>
                                  <w:r>
                                    <w:rPr>
                                      <w:rFonts w:ascii="Tahoma" w:hAnsi="Tahoma" w:cs="Tahoma"/>
                                      <w:sz w:val="16"/>
                                      <w:szCs w:val="16"/>
                                      <w:lang w:val="en-US"/>
                                    </w:rPr>
                                    <w:t xml:space="preserve">---------------                                               </w:t>
                                  </w:r>
                                </w:p>
                              </w:txbxContent>
                            </wps:txbx>
                            <wps:bodyPr vert="horz" wrap="square" lIns="91440" tIns="45720" rIns="91440" bIns="45720" anchor="t" upright="1">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w15="http://schemas.microsoft.com/office/word/2012/wordml">
                  <w:pict>
                    <v:shape id="3E40205A-D310-65EE-151FB126BF1A" coordsize="21600,21600" style="position:absolute;width:198.4pt;height:111.55pt;mso-width-percent:40000;mso-width-relative:margin;mso-height-percent:0;mso-height-relative:margin;margin-top:-22.55pt;margin-left:-21.55pt;mso-wrap-distance-left:9pt;mso-wrap-distance-right:9pt;mso-wrap-distance-top:0pt;mso-wrap-distance-bottom:0pt;rotation:0.000000;z-index:251697152;" fillcolor="#ffffff" stroked="f" o:spt="1" path="m0,0 l0,21600 r21600,0 l21600,0 x e">
                      <w10:wrap side="both"/>
                      <v:fill type="solid" color="#ffffff" opacity="1.000000"/>
                      <o:lock/>
                    </v:shape>
                  </w:pict>
                </mc:Fallback>
              </mc:AlternateContent>
            </w: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jc w:val="center"/>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rPr>
                <w:rFonts w:ascii="Arial Narrow" w:hAnsi="Arial Narrow"/>
                <w:lang w:val="fr-CH"/>
              </w:rPr>
            </w:pPr>
          </w:p>
        </w:tc>
      </w:tr>
      <w:tr w:rsidR="00631370">
        <w:tblPrEx>
          <w:tblCellMar>
            <w:top w:w="0" w:type="dxa"/>
            <w:bottom w:w="0" w:type="dxa"/>
          </w:tblCellMar>
        </w:tblPrEx>
        <w:tc>
          <w:tcPr>
            <w:tcW w:w="4320" w:type="dxa"/>
            <w:tcBorders>
              <w:top w:val="nil"/>
              <w:left w:val="nil"/>
              <w:bottom w:val="nil"/>
              <w:right w:val="nil"/>
            </w:tcBorders>
          </w:tcPr>
          <w:p w:rsidR="00631370" w:rsidRDefault="00631370">
            <w:pPr>
              <w:pStyle w:val="En-tte"/>
              <w:ind w:left="180"/>
              <w:jc w:val="center"/>
              <w:rPr>
                <w:rFonts w:ascii="Arial Narrow" w:hAnsi="Arial Narrow"/>
                <w:lang w:val="fr-CH"/>
              </w:rPr>
            </w:pPr>
          </w:p>
        </w:tc>
        <w:tc>
          <w:tcPr>
            <w:tcW w:w="2160" w:type="dxa"/>
            <w:tcBorders>
              <w:top w:val="nil"/>
              <w:left w:val="nil"/>
              <w:bottom w:val="nil"/>
              <w:right w:val="nil"/>
            </w:tcBorders>
          </w:tcPr>
          <w:p w:rsidR="00631370" w:rsidRDefault="00631370">
            <w:pPr>
              <w:pStyle w:val="En-tte"/>
              <w:rPr>
                <w:rFonts w:ascii="Arial Narrow" w:hAnsi="Arial Narrow"/>
                <w:lang w:val="fr-CH"/>
              </w:rPr>
            </w:pPr>
          </w:p>
        </w:tc>
        <w:tc>
          <w:tcPr>
            <w:tcW w:w="3240" w:type="dxa"/>
            <w:tcBorders>
              <w:top w:val="nil"/>
              <w:left w:val="nil"/>
              <w:bottom w:val="nil"/>
              <w:right w:val="nil"/>
            </w:tcBorders>
          </w:tcPr>
          <w:p w:rsidR="00631370" w:rsidRDefault="00631370">
            <w:pPr>
              <w:pStyle w:val="En-tte"/>
              <w:ind w:left="-468" w:firstLine="468"/>
              <w:jc w:val="center"/>
              <w:rPr>
                <w:rFonts w:ascii="Arial Narrow" w:hAnsi="Arial Narrow"/>
                <w:lang w:val="fr-CH"/>
              </w:rPr>
            </w:pPr>
          </w:p>
        </w:tc>
      </w:tr>
    </w:tbl>
    <w:p w:rsidR="00631370" w:rsidRDefault="00631370">
      <w:pPr>
        <w:pStyle w:val="Titre1"/>
        <w:jc w:val="both"/>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631370">
      <w:pPr>
        <w:rPr>
          <w:rFonts w:ascii="Arial Narrow" w:hAnsi="Arial Narrow"/>
        </w:rPr>
      </w:pPr>
    </w:p>
    <w:p w:rsidR="00631370" w:rsidRDefault="008347A5">
      <w:pPr>
        <w:pStyle w:val="Titre1"/>
        <w:rPr>
          <w:rFonts w:ascii="Arial Narrow" w:hAnsi="Arial Narrow"/>
        </w:rPr>
      </w:pPr>
      <w:r>
        <w:rPr>
          <w:rFonts w:ascii="Arial Narrow" w:hAnsi="Arial Narrow"/>
        </w:rPr>
        <w:t>COMMISSION DE PASSATION DES MARCHÉS PUBLICS</w:t>
      </w:r>
    </w:p>
    <w:p w:rsidR="00631370" w:rsidRDefault="008347A5">
      <w:pPr>
        <w:pStyle w:val="Titre2"/>
        <w:rPr>
          <w:rFonts w:ascii="Arial Narrow" w:hAnsi="Arial Narrow"/>
          <w:sz w:val="24"/>
          <w:szCs w:val="24"/>
        </w:rPr>
      </w:pPr>
      <w:r>
        <w:rPr>
          <w:rFonts w:ascii="Arial Narrow" w:hAnsi="Arial Narrow"/>
          <w:sz w:val="24"/>
          <w:szCs w:val="24"/>
        </w:rPr>
        <w:t xml:space="preserve">AUPRÈS DE LA PREFECTURE DU MAYO-SAVA </w:t>
      </w: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pBdr>
          <w:top w:val="single" w:sz="18" w:space="1" w:color="auto"/>
          <w:left w:val="single" w:sz="18" w:space="4" w:color="auto"/>
          <w:bottom w:val="single" w:sz="18" w:space="1" w:color="auto"/>
          <w:right w:val="single" w:sz="18" w:space="4" w:color="auto"/>
        </w:pBdr>
        <w:jc w:val="center"/>
        <w:rPr>
          <w:rFonts w:ascii="Arial Narrow" w:hAnsi="Arial Narrow"/>
        </w:rPr>
      </w:pPr>
      <w:r>
        <w:rPr>
          <w:rFonts w:ascii="Arial Narrow" w:hAnsi="Arial Narrow"/>
          <w:b/>
          <w:i/>
        </w:rPr>
        <w:t>APPEL D’OFFRES NAONO/K44/CDPM-MS/AI/DU DU</w:t>
      </w:r>
      <w:r>
        <w:rPr>
          <w:rFonts w:ascii="Arial Narrow" w:hAnsi="Arial Narrow"/>
          <w:b/>
        </w:rPr>
        <w:t xml:space="preserve"> ________</w:t>
      </w:r>
      <w:r>
        <w:rPr>
          <w:rFonts w:ascii="Arial Narrow" w:hAnsi="Arial Narrow"/>
          <w:b/>
          <w:color w:val="FF0000"/>
        </w:rPr>
        <w:t xml:space="preserve"> </w:t>
      </w:r>
      <w:r>
        <w:rPr>
          <w:rFonts w:ascii="Arial Narrow" w:hAnsi="Arial Narrow"/>
          <w:b/>
          <w:i/>
        </w:rPr>
        <w:t>POUR LES TRAVAUX DE L'</w:t>
      </w:r>
      <w:r>
        <w:rPr>
          <w:rFonts w:ascii="Arial Narrow" w:hAnsi="Arial Narrow"/>
          <w:b/>
          <w:i/>
        </w:rPr>
        <w:t>EXTENSION DU RESEAU ELECTRIQUE DU VILLAGE IGAWA-MEME A LA LOCALITE DE GUEBEGENE (PHASE I) DANS L’ARRONDISSEMENT DE MORA, DEPARTEMENT DU MAYO SAVA, REGION DE L’EXTREME NORD.</w:t>
      </w:r>
    </w:p>
    <w:p w:rsidR="00631370" w:rsidRDefault="00631370">
      <w:pPr>
        <w:pStyle w:val="Pieddepage"/>
        <w:tabs>
          <w:tab w:val="clear" w:pos="4536"/>
          <w:tab w:val="clear" w:pos="9072"/>
          <w:tab w:val="right" w:pos="9444"/>
        </w:tabs>
        <w:rPr>
          <w:rFonts w:ascii="Arial Narrow" w:hAnsi="Arial Narrow"/>
        </w:rPr>
      </w:pPr>
    </w:p>
    <w:p w:rsidR="00631370" w:rsidRDefault="00631370">
      <w:pPr>
        <w:pStyle w:val="Pieddepage"/>
        <w:tabs>
          <w:tab w:val="clear" w:pos="4536"/>
          <w:tab w:val="clear" w:pos="9072"/>
          <w:tab w:val="right" w:pos="9444"/>
        </w:tabs>
        <w:rPr>
          <w:rFonts w:ascii="Arial Narrow" w:hAnsi="Arial Narrow"/>
        </w:rPr>
      </w:pPr>
    </w:p>
    <w:p w:rsidR="00631370" w:rsidRDefault="008347A5">
      <w:pPr>
        <w:pStyle w:val="Titre4"/>
        <w:rPr>
          <w:rFonts w:ascii="Arial Narrow" w:hAnsi="Arial Narrow"/>
          <w:sz w:val="24"/>
          <w:szCs w:val="24"/>
          <w:lang w:val="fr-CH"/>
        </w:rPr>
      </w:pPr>
      <w:r>
        <w:rPr>
          <w:rFonts w:ascii="Arial Narrow" w:hAnsi="Arial Narrow"/>
          <w:sz w:val="24"/>
          <w:szCs w:val="24"/>
          <w:lang w:val="fr-CH"/>
        </w:rPr>
        <w:t>Financement : BIP 2019 (MINEE)</w:t>
      </w: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jc w:val="center"/>
        <w:rPr>
          <w:rFonts w:ascii="Arial Narrow" w:hAnsi="Arial Narrow"/>
          <w:b/>
        </w:rPr>
      </w:pPr>
    </w:p>
    <w:p w:rsidR="00631370" w:rsidRDefault="00631370">
      <w:pPr>
        <w:rPr>
          <w:rFonts w:ascii="Arial Narrow" w:hAnsi="Arial Narrow"/>
          <w:b/>
        </w:rPr>
      </w:pPr>
    </w:p>
    <w:p w:rsidR="00631370" w:rsidRDefault="008347A5">
      <w:pPr>
        <w:jc w:val="left"/>
        <w:rPr>
          <w:rFonts w:ascii="Arial Narrow" w:hAnsi="Arial Narrow" w:cs="Arial"/>
          <w:b/>
          <w:caps/>
          <w:lang w:val="fr-CA"/>
        </w:rPr>
      </w:pPr>
      <w:r>
        <w:rPr>
          <w:rFonts w:ascii="Arial Narrow" w:hAnsi="Arial Narrow"/>
        </w:rPr>
        <w:t>PIÈCES N° 12 :</w:t>
      </w:r>
      <w:r>
        <w:rPr>
          <w:rFonts w:ascii="Arial Narrow" w:hAnsi="Arial Narrow"/>
        </w:rPr>
        <w:tab/>
      </w:r>
      <w:r>
        <w:rPr>
          <w:rFonts w:ascii="Arial Narrow" w:hAnsi="Arial Narrow"/>
          <w:b/>
        </w:rPr>
        <w:t xml:space="preserve"> </w:t>
      </w:r>
      <w:r>
        <w:rPr>
          <w:rFonts w:ascii="Arial Narrow" w:hAnsi="Arial Narrow" w:cs="Arial"/>
          <w:b/>
          <w:caps/>
          <w:lang w:val="fr-CA"/>
        </w:rPr>
        <w:t>liste des eTABLISSEMENTS BAN</w:t>
      </w:r>
      <w:r>
        <w:rPr>
          <w:rFonts w:ascii="Arial Narrow" w:hAnsi="Arial Narrow" w:cs="Arial"/>
          <w:b/>
          <w:caps/>
          <w:lang w:val="fr-CA"/>
        </w:rPr>
        <w:t xml:space="preserve">CAIRES ET ORGANISMES </w:t>
      </w:r>
    </w:p>
    <w:p w:rsidR="00631370" w:rsidRDefault="008347A5">
      <w:pPr>
        <w:jc w:val="left"/>
        <w:rPr>
          <w:rFonts w:ascii="Arial Narrow" w:hAnsi="Arial Narrow" w:cs="Arial"/>
          <w:b/>
          <w:caps/>
          <w:lang w:val="fr-CA"/>
        </w:rPr>
      </w:pPr>
      <w:r>
        <w:rPr>
          <w:rFonts w:ascii="Arial Narrow" w:hAnsi="Arial Narrow" w:cs="Arial"/>
          <w:b/>
          <w:caps/>
          <w:lang w:val="fr-CA"/>
        </w:rPr>
        <w:t xml:space="preserve">                                    FINANCIERS AUTORISES A EMETTRE DES CAUTIONS DANS LE   </w:t>
      </w:r>
    </w:p>
    <w:p w:rsidR="00631370" w:rsidRDefault="008347A5">
      <w:pPr>
        <w:jc w:val="left"/>
        <w:rPr>
          <w:rFonts w:ascii="Arial Narrow" w:hAnsi="Arial Narrow"/>
          <w:b/>
        </w:rPr>
      </w:pPr>
      <w:r>
        <w:rPr>
          <w:rFonts w:ascii="Arial Narrow" w:hAnsi="Arial Narrow" w:cs="Arial"/>
          <w:b/>
          <w:caps/>
          <w:lang w:val="fr-CA"/>
        </w:rPr>
        <w:t xml:space="preserve">                                    CADRE DES MARCHES PUBLICS</w:t>
      </w:r>
    </w:p>
    <w:p w:rsidR="00631370" w:rsidRDefault="00631370">
      <w:pPr>
        <w:tabs>
          <w:tab w:val="left" w:pos="540"/>
        </w:tabs>
        <w:rPr>
          <w:rFonts w:ascii="Arial Narrow" w:hAnsi="Arial Narrow"/>
        </w:rPr>
      </w:pPr>
    </w:p>
    <w:p w:rsidR="00631370" w:rsidRDefault="00631370">
      <w:pPr>
        <w:rPr>
          <w:rFonts w:ascii="Arial Narrow" w:hAnsi="Arial Narrow"/>
          <w:b/>
          <w:bCs/>
        </w:rPr>
      </w:pPr>
    </w:p>
    <w:p w:rsidR="00631370" w:rsidRDefault="00631370">
      <w:pPr>
        <w:rPr>
          <w:rFonts w:ascii="Arial Narrow" w:hAnsi="Arial Narrow"/>
          <w:b/>
          <w:bCs/>
        </w:rPr>
      </w:pPr>
    </w:p>
    <w:p w:rsidR="00631370" w:rsidRDefault="008347A5">
      <w:pPr>
        <w:rPr>
          <w:rFonts w:ascii="Arial Narrow" w:hAnsi="Arial Narrow"/>
          <w:b/>
          <w:bCs/>
        </w:rPr>
      </w:pPr>
      <w:r>
        <w:rPr>
          <w:rFonts w:ascii="Arial Narrow" w:hAnsi="Arial Narrow"/>
          <w:b/>
          <w:bCs/>
          <w:noProof/>
        </w:rPr>
        <w:lastRenderedPageBreak/>
        <w:drawing>
          <wp:inline distT="0" distB="0" distL="114300" distR="114300">
            <wp:extent cx="6293223" cy="7507301"/>
            <wp:effectExtent l="0" t="0" r="0" b="0"/>
            <wp:docPr id="7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noChangeArrowheads="1"/>
                    </pic:cNvPicPr>
                  </pic:nvPicPr>
                  <pic:blipFill>
                    <a:blip r:embed="rId9"/>
                    <a:srcRect/>
                    <a:stretch>
                      <a:fillRect/>
                    </a:stretch>
                  </pic:blipFill>
                  <pic:spPr>
                    <a:xfrm>
                      <a:off x="0" y="0"/>
                      <a:ext cx="2591816" cy="7514431"/>
                    </a:xfrm>
                    <a:prstGeom prst="rect">
                      <a:avLst/>
                    </a:prstGeom>
                    <a:noFill/>
                    <a:ln>
                      <a:noFill/>
                    </a:ln>
                  </pic:spPr>
                </pic:pic>
              </a:graphicData>
            </a:graphic>
          </wp:inline>
        </w:drawing>
      </w:r>
    </w:p>
    <w:p w:rsidR="00631370" w:rsidRDefault="00631370">
      <w:pPr>
        <w:rPr>
          <w:rFonts w:ascii="Arial Narrow" w:hAnsi="Arial Narrow"/>
          <w:b/>
          <w:bCs/>
        </w:rPr>
      </w:pPr>
    </w:p>
    <w:p w:rsidR="00631370" w:rsidRDefault="00631370">
      <w:pPr>
        <w:rPr>
          <w:rFonts w:ascii="Arial Narrow" w:hAnsi="Arial Narrow"/>
          <w:b/>
          <w:bCs/>
          <w:lang w:val="en-GB"/>
        </w:rPr>
      </w:pPr>
    </w:p>
    <w:p w:rsidR="00631370" w:rsidRDefault="00631370">
      <w:pPr>
        <w:jc w:val="center"/>
        <w:rPr>
          <w:rFonts w:ascii="Arial Narrow" w:hAnsi="Arial Narrow"/>
          <w:lang w:val="en-GB"/>
        </w:rPr>
      </w:pPr>
    </w:p>
    <w:sectPr w:rsidR="00631370">
      <w:footerReference w:type="even" r:id="rId10"/>
      <w:footerReference w:type="default" r:id="rId11"/>
      <w:pgSz w:w="11906" w:h="16838"/>
      <w:pgMar w:top="851" w:right="851" w:bottom="851" w:left="851" w:header="709" w:footer="709" w:gutter="284"/>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7A5" w:rsidRDefault="008347A5">
      <w:r>
        <w:separator/>
      </w:r>
    </w:p>
  </w:endnote>
  <w:endnote w:type="continuationSeparator" w:id="0">
    <w:p w:rsidR="008347A5" w:rsidRDefault="00834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 w:name="CG Times">
    <w:charset w:val="00"/>
    <w:family w:val="roman"/>
    <w:pitch w:val="variable"/>
    <w:sig w:usb0="00000007" w:usb1="00000000" w:usb2="00000000" w:usb3="00000000" w:csb0="00000093"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Dutch">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370" w:rsidRDefault="008347A5">
    <w:pPr>
      <w:pStyle w:val="Pieddepage"/>
      <w:framePr w:wrap="around" w:vAnchor="text" w:hAnchor="margin" w:xAlign="right" w:y="1"/>
      <w:rPr>
        <w:rStyle w:val="Numrodepage"/>
      </w:rPr>
    </w:pPr>
    <w:r>
      <w:fldChar w:fldCharType="begin"/>
    </w:r>
    <w:r>
      <w:instrText xml:space="preserve">PAGE  </w:instrText>
    </w:r>
    <w:r>
      <w:fldChar w:fldCharType="end"/>
    </w:r>
  </w:p>
  <w:p w:rsidR="00631370" w:rsidRDefault="00631370">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370" w:rsidRDefault="008347A5">
    <w:pPr>
      <w:pStyle w:val="Pieddepage"/>
      <w:framePr w:wrap="around" w:vAnchor="text" w:hAnchor="margin" w:xAlign="right" w:y="1"/>
      <w:rPr>
        <w:rStyle w:val="Numrodepage"/>
      </w:rPr>
    </w:pPr>
    <w:r>
      <w:fldChar w:fldCharType="begin"/>
    </w:r>
    <w:r>
      <w:instrText xml:space="preserve">PAGE  </w:instrText>
    </w:r>
    <w:r>
      <w:fldChar w:fldCharType="separate"/>
    </w:r>
    <w:r w:rsidR="005B28BD">
      <w:rPr>
        <w:noProof/>
      </w:rPr>
      <w:t>4</w:t>
    </w:r>
    <w:r>
      <w:fldChar w:fldCharType="end"/>
    </w:r>
  </w:p>
  <w:p w:rsidR="00631370" w:rsidRDefault="00631370">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7A5" w:rsidRDefault="008347A5">
      <w:r>
        <w:separator/>
      </w:r>
    </w:p>
  </w:footnote>
  <w:footnote w:type="continuationSeparator" w:id="0">
    <w:p w:rsidR="008347A5" w:rsidRDefault="008347A5">
      <w:r>
        <w:continuationSeparator/>
      </w:r>
    </w:p>
  </w:footnote>
  <w:footnote w:id="1">
    <w:p w:rsidR="00631370" w:rsidRDefault="008347A5">
      <w:pPr>
        <w:pStyle w:val="Notedebasdepage"/>
      </w:pPr>
      <w:r>
        <w:rPr>
          <w:rStyle w:val="Appelnotedebasdep"/>
        </w:rPr>
        <w:footnoteRef/>
      </w:r>
      <w:r>
        <w:t xml:space="preserve"> Joindre les CV  datés et signés qui seront accompagnés des diplômes légalisés, de certificats de travail ou de contrats de travail</w:t>
      </w:r>
      <w:r>
        <w:rPr>
          <w:sz w:val="24"/>
          <w:szCs w:val="24"/>
        </w:rPr>
        <w:t xml:space="preserve"> </w:t>
      </w:r>
      <w:r>
        <w:t>légalisés et des cartes professionnelles</w:t>
      </w:r>
    </w:p>
  </w:footnote>
  <w:footnote w:id="2">
    <w:p w:rsidR="00631370" w:rsidRDefault="008347A5">
      <w:pPr>
        <w:pStyle w:val="Notedebasdepage"/>
      </w:pPr>
      <w:r>
        <w:rPr>
          <w:rStyle w:val="Appelnotedebasdep"/>
        </w:rPr>
        <w:footnoteRef/>
      </w:r>
      <w:r>
        <w:t xml:space="preserve"> En toute propriété (joindre la carte grise) ou attestation de location prévue pour le chantier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265E"/>
    <w:multiLevelType w:val="hybridMultilevel"/>
    <w:tmpl w:val="3A6CB61E"/>
    <w:lvl w:ilvl="0" w:tplc="4FEEBFFC">
      <w:start w:val="1"/>
      <w:numFmt w:val="lowerLetter"/>
      <w:lvlText w:val="%1)"/>
      <w:lvlJc w:val="left"/>
      <w:pPr>
        <w:ind w:left="720" w:hanging="360"/>
      </w:pPr>
    </w:lvl>
    <w:lvl w:ilvl="1" w:tplc="BA6C4D2E" w:tentative="1">
      <w:start w:val="1"/>
      <w:numFmt w:val="lowerLetter"/>
      <w:lvlText w:val="%2."/>
      <w:lvlJc w:val="left"/>
      <w:pPr>
        <w:ind w:left="1440" w:hanging="360"/>
      </w:pPr>
    </w:lvl>
    <w:lvl w:ilvl="2" w:tplc="2B98ACEA" w:tentative="1">
      <w:start w:val="1"/>
      <w:numFmt w:val="lowerRoman"/>
      <w:lvlText w:val="%3."/>
      <w:lvlJc w:val="right"/>
      <w:pPr>
        <w:ind w:left="2160" w:hanging="180"/>
      </w:pPr>
    </w:lvl>
    <w:lvl w:ilvl="3" w:tplc="013CA9EC" w:tentative="1">
      <w:start w:val="1"/>
      <w:numFmt w:val="decimal"/>
      <w:lvlText w:val="%4."/>
      <w:lvlJc w:val="left"/>
      <w:pPr>
        <w:ind w:left="2880" w:hanging="360"/>
      </w:pPr>
    </w:lvl>
    <w:lvl w:ilvl="4" w:tplc="53C075AC" w:tentative="1">
      <w:start w:val="1"/>
      <w:numFmt w:val="lowerLetter"/>
      <w:lvlText w:val="%5."/>
      <w:lvlJc w:val="left"/>
      <w:pPr>
        <w:ind w:left="3600" w:hanging="360"/>
      </w:pPr>
    </w:lvl>
    <w:lvl w:ilvl="5" w:tplc="E7FC5358" w:tentative="1">
      <w:start w:val="1"/>
      <w:numFmt w:val="lowerRoman"/>
      <w:lvlText w:val="%6."/>
      <w:lvlJc w:val="right"/>
      <w:pPr>
        <w:ind w:left="4320" w:hanging="180"/>
      </w:pPr>
    </w:lvl>
    <w:lvl w:ilvl="6" w:tplc="D3727146" w:tentative="1">
      <w:start w:val="1"/>
      <w:numFmt w:val="decimal"/>
      <w:lvlText w:val="%7."/>
      <w:lvlJc w:val="left"/>
      <w:pPr>
        <w:ind w:left="5040" w:hanging="360"/>
      </w:pPr>
    </w:lvl>
    <w:lvl w:ilvl="7" w:tplc="F9B8AB70" w:tentative="1">
      <w:start w:val="1"/>
      <w:numFmt w:val="lowerLetter"/>
      <w:lvlText w:val="%8."/>
      <w:lvlJc w:val="left"/>
      <w:pPr>
        <w:ind w:left="5760" w:hanging="360"/>
      </w:pPr>
    </w:lvl>
    <w:lvl w:ilvl="8" w:tplc="866E8B08" w:tentative="1">
      <w:start w:val="1"/>
      <w:numFmt w:val="lowerRoman"/>
      <w:lvlText w:val="%9."/>
      <w:lvlJc w:val="right"/>
      <w:pPr>
        <w:ind w:left="6480" w:hanging="180"/>
      </w:pPr>
    </w:lvl>
  </w:abstractNum>
  <w:abstractNum w:abstractNumId="1">
    <w:nsid w:val="047527B9"/>
    <w:multiLevelType w:val="hybridMultilevel"/>
    <w:tmpl w:val="1F62609E"/>
    <w:lvl w:ilvl="0" w:tplc="E760EC18">
      <w:start w:val="1"/>
      <w:numFmt w:val="bullet"/>
      <w:lvlText w:val=""/>
      <w:lvlJc w:val="left"/>
      <w:pPr>
        <w:ind w:left="1854" w:hanging="360"/>
      </w:pPr>
      <w:rPr>
        <w:rFonts w:ascii="Symbol" w:hAnsi="Symbol"/>
      </w:rPr>
    </w:lvl>
    <w:lvl w:ilvl="1" w:tplc="077EDA06" w:tentative="1">
      <w:start w:val="1"/>
      <w:numFmt w:val="bullet"/>
      <w:lvlText w:val="o"/>
      <w:lvlJc w:val="left"/>
      <w:pPr>
        <w:ind w:left="2574" w:hanging="360"/>
      </w:pPr>
      <w:rPr>
        <w:rFonts w:ascii="Courier New" w:hAnsi="Courier New" w:cs="Courier New"/>
      </w:rPr>
    </w:lvl>
    <w:lvl w:ilvl="2" w:tplc="CFDE05BA" w:tentative="1">
      <w:start w:val="1"/>
      <w:numFmt w:val="bullet"/>
      <w:lvlText w:val=""/>
      <w:lvlJc w:val="left"/>
      <w:pPr>
        <w:ind w:left="3294" w:hanging="360"/>
      </w:pPr>
      <w:rPr>
        <w:rFonts w:ascii="Wingdings" w:hAnsi="Wingdings"/>
      </w:rPr>
    </w:lvl>
    <w:lvl w:ilvl="3" w:tplc="073CE130" w:tentative="1">
      <w:start w:val="1"/>
      <w:numFmt w:val="bullet"/>
      <w:lvlText w:val=""/>
      <w:lvlJc w:val="left"/>
      <w:pPr>
        <w:ind w:left="4014" w:hanging="360"/>
      </w:pPr>
      <w:rPr>
        <w:rFonts w:ascii="Symbol" w:hAnsi="Symbol"/>
      </w:rPr>
    </w:lvl>
    <w:lvl w:ilvl="4" w:tplc="98FCA018" w:tentative="1">
      <w:start w:val="1"/>
      <w:numFmt w:val="bullet"/>
      <w:lvlText w:val="o"/>
      <w:lvlJc w:val="left"/>
      <w:pPr>
        <w:ind w:left="4734" w:hanging="360"/>
      </w:pPr>
      <w:rPr>
        <w:rFonts w:ascii="Courier New" w:hAnsi="Courier New" w:cs="Courier New"/>
      </w:rPr>
    </w:lvl>
    <w:lvl w:ilvl="5" w:tplc="2CE00278" w:tentative="1">
      <w:start w:val="1"/>
      <w:numFmt w:val="bullet"/>
      <w:lvlText w:val=""/>
      <w:lvlJc w:val="left"/>
      <w:pPr>
        <w:ind w:left="5454" w:hanging="360"/>
      </w:pPr>
      <w:rPr>
        <w:rFonts w:ascii="Wingdings" w:hAnsi="Wingdings"/>
      </w:rPr>
    </w:lvl>
    <w:lvl w:ilvl="6" w:tplc="FE1AC152" w:tentative="1">
      <w:start w:val="1"/>
      <w:numFmt w:val="bullet"/>
      <w:lvlText w:val=""/>
      <w:lvlJc w:val="left"/>
      <w:pPr>
        <w:ind w:left="6174" w:hanging="360"/>
      </w:pPr>
      <w:rPr>
        <w:rFonts w:ascii="Symbol" w:hAnsi="Symbol"/>
      </w:rPr>
    </w:lvl>
    <w:lvl w:ilvl="7" w:tplc="0766466E" w:tentative="1">
      <w:start w:val="1"/>
      <w:numFmt w:val="bullet"/>
      <w:lvlText w:val="o"/>
      <w:lvlJc w:val="left"/>
      <w:pPr>
        <w:ind w:left="6894" w:hanging="360"/>
      </w:pPr>
      <w:rPr>
        <w:rFonts w:ascii="Courier New" w:hAnsi="Courier New" w:cs="Courier New"/>
      </w:rPr>
    </w:lvl>
    <w:lvl w:ilvl="8" w:tplc="47669AA2" w:tentative="1">
      <w:start w:val="1"/>
      <w:numFmt w:val="bullet"/>
      <w:lvlText w:val=""/>
      <w:lvlJc w:val="left"/>
      <w:pPr>
        <w:ind w:left="7614" w:hanging="360"/>
      </w:pPr>
      <w:rPr>
        <w:rFonts w:ascii="Wingdings" w:hAnsi="Wingdings"/>
      </w:rPr>
    </w:lvl>
  </w:abstractNum>
  <w:abstractNum w:abstractNumId="2">
    <w:nsid w:val="08CC1A3B"/>
    <w:multiLevelType w:val="hybridMultilevel"/>
    <w:tmpl w:val="170EE4D0"/>
    <w:lvl w:ilvl="0" w:tplc="C34268A8">
      <w:start w:val="1"/>
      <w:numFmt w:val="bullet"/>
      <w:lvlText w:val=""/>
      <w:lvlJc w:val="left"/>
      <w:pPr>
        <w:tabs>
          <w:tab w:val="num" w:pos="720"/>
        </w:tabs>
        <w:ind w:left="720" w:hanging="360"/>
      </w:pPr>
      <w:rPr>
        <w:rFonts w:ascii="Symbol" w:hAnsi="Symbol" w:cs="Symbol"/>
      </w:rPr>
    </w:lvl>
    <w:lvl w:ilvl="1" w:tplc="59E0676E">
      <w:start w:val="1"/>
      <w:numFmt w:val="bullet"/>
      <w:lvlText w:val="o"/>
      <w:lvlJc w:val="left"/>
      <w:pPr>
        <w:tabs>
          <w:tab w:val="num" w:pos="1440"/>
        </w:tabs>
        <w:ind w:left="1440" w:hanging="360"/>
      </w:pPr>
      <w:rPr>
        <w:rFonts w:ascii="Courier New" w:hAnsi="Courier New" w:cs="Courier New"/>
      </w:rPr>
    </w:lvl>
    <w:lvl w:ilvl="2" w:tplc="3D6A8968">
      <w:start w:val="1"/>
      <w:numFmt w:val="bullet"/>
      <w:lvlText w:val=""/>
      <w:lvlJc w:val="left"/>
      <w:pPr>
        <w:tabs>
          <w:tab w:val="num" w:pos="2160"/>
        </w:tabs>
        <w:ind w:left="2160" w:hanging="360"/>
      </w:pPr>
      <w:rPr>
        <w:rFonts w:ascii="Wingdings" w:hAnsi="Wingdings" w:cs="Wingdings"/>
      </w:rPr>
    </w:lvl>
    <w:lvl w:ilvl="3" w:tplc="05F6EAC4">
      <w:start w:val="1"/>
      <w:numFmt w:val="bullet"/>
      <w:lvlText w:val=""/>
      <w:lvlJc w:val="left"/>
      <w:pPr>
        <w:tabs>
          <w:tab w:val="num" w:pos="2880"/>
        </w:tabs>
        <w:ind w:left="2880" w:hanging="360"/>
      </w:pPr>
      <w:rPr>
        <w:rFonts w:ascii="Symbol" w:hAnsi="Symbol" w:cs="Symbol"/>
      </w:rPr>
    </w:lvl>
    <w:lvl w:ilvl="4" w:tplc="FD5A2EB4">
      <w:start w:val="1"/>
      <w:numFmt w:val="bullet"/>
      <w:lvlText w:val="o"/>
      <w:lvlJc w:val="left"/>
      <w:pPr>
        <w:tabs>
          <w:tab w:val="num" w:pos="3600"/>
        </w:tabs>
        <w:ind w:left="3600" w:hanging="360"/>
      </w:pPr>
      <w:rPr>
        <w:rFonts w:ascii="Courier New" w:hAnsi="Courier New" w:cs="Courier New"/>
      </w:rPr>
    </w:lvl>
    <w:lvl w:ilvl="5" w:tplc="2496F0EC">
      <w:start w:val="1"/>
      <w:numFmt w:val="bullet"/>
      <w:lvlText w:val=""/>
      <w:lvlJc w:val="left"/>
      <w:pPr>
        <w:tabs>
          <w:tab w:val="num" w:pos="4320"/>
        </w:tabs>
        <w:ind w:left="4320" w:hanging="360"/>
      </w:pPr>
      <w:rPr>
        <w:rFonts w:ascii="Wingdings" w:hAnsi="Wingdings" w:cs="Wingdings"/>
      </w:rPr>
    </w:lvl>
    <w:lvl w:ilvl="6" w:tplc="0ED2FE32">
      <w:start w:val="1"/>
      <w:numFmt w:val="bullet"/>
      <w:lvlText w:val=""/>
      <w:lvlJc w:val="left"/>
      <w:pPr>
        <w:tabs>
          <w:tab w:val="num" w:pos="5040"/>
        </w:tabs>
        <w:ind w:left="5040" w:hanging="360"/>
      </w:pPr>
      <w:rPr>
        <w:rFonts w:ascii="Symbol" w:hAnsi="Symbol" w:cs="Symbol"/>
      </w:rPr>
    </w:lvl>
    <w:lvl w:ilvl="7" w:tplc="6A3E5F06">
      <w:start w:val="1"/>
      <w:numFmt w:val="bullet"/>
      <w:lvlText w:val="o"/>
      <w:lvlJc w:val="left"/>
      <w:pPr>
        <w:tabs>
          <w:tab w:val="num" w:pos="5760"/>
        </w:tabs>
        <w:ind w:left="5760" w:hanging="360"/>
      </w:pPr>
      <w:rPr>
        <w:rFonts w:ascii="Courier New" w:hAnsi="Courier New" w:cs="Courier New"/>
      </w:rPr>
    </w:lvl>
    <w:lvl w:ilvl="8" w:tplc="FCBEBAC2">
      <w:start w:val="1"/>
      <w:numFmt w:val="bullet"/>
      <w:lvlText w:val=""/>
      <w:lvlJc w:val="left"/>
      <w:pPr>
        <w:tabs>
          <w:tab w:val="num" w:pos="6480"/>
        </w:tabs>
        <w:ind w:left="6480" w:hanging="360"/>
      </w:pPr>
      <w:rPr>
        <w:rFonts w:ascii="Wingdings" w:hAnsi="Wingdings" w:cs="Wingdings"/>
      </w:rPr>
    </w:lvl>
  </w:abstractNum>
  <w:abstractNum w:abstractNumId="3">
    <w:nsid w:val="0AC4321D"/>
    <w:multiLevelType w:val="hybridMultilevel"/>
    <w:tmpl w:val="60003BA8"/>
    <w:lvl w:ilvl="0" w:tplc="192E454C">
      <w:start w:val="1"/>
      <w:numFmt w:val="bullet"/>
      <w:lvlText w:val=""/>
      <w:lvlJc w:val="left"/>
      <w:pPr>
        <w:ind w:left="1440" w:hanging="360"/>
      </w:pPr>
      <w:rPr>
        <w:rFonts w:ascii="Symbol" w:hAnsi="Symbol"/>
      </w:rPr>
    </w:lvl>
    <w:lvl w:ilvl="1" w:tplc="05169D54" w:tentative="1">
      <w:start w:val="1"/>
      <w:numFmt w:val="bullet"/>
      <w:lvlText w:val="o"/>
      <w:lvlJc w:val="left"/>
      <w:pPr>
        <w:ind w:left="2160" w:hanging="360"/>
      </w:pPr>
      <w:rPr>
        <w:rFonts w:ascii="Courier New" w:hAnsi="Courier New" w:cs="Courier New"/>
      </w:rPr>
    </w:lvl>
    <w:lvl w:ilvl="2" w:tplc="05E0D19A" w:tentative="1">
      <w:start w:val="1"/>
      <w:numFmt w:val="bullet"/>
      <w:lvlText w:val=""/>
      <w:lvlJc w:val="left"/>
      <w:pPr>
        <w:ind w:left="2880" w:hanging="360"/>
      </w:pPr>
      <w:rPr>
        <w:rFonts w:ascii="Wingdings" w:hAnsi="Wingdings"/>
      </w:rPr>
    </w:lvl>
    <w:lvl w:ilvl="3" w:tplc="B90A47A0" w:tentative="1">
      <w:start w:val="1"/>
      <w:numFmt w:val="bullet"/>
      <w:lvlText w:val=""/>
      <w:lvlJc w:val="left"/>
      <w:pPr>
        <w:ind w:left="3600" w:hanging="360"/>
      </w:pPr>
      <w:rPr>
        <w:rFonts w:ascii="Symbol" w:hAnsi="Symbol"/>
      </w:rPr>
    </w:lvl>
    <w:lvl w:ilvl="4" w:tplc="1A126ABA" w:tentative="1">
      <w:start w:val="1"/>
      <w:numFmt w:val="bullet"/>
      <w:lvlText w:val="o"/>
      <w:lvlJc w:val="left"/>
      <w:pPr>
        <w:ind w:left="4320" w:hanging="360"/>
      </w:pPr>
      <w:rPr>
        <w:rFonts w:ascii="Courier New" w:hAnsi="Courier New" w:cs="Courier New"/>
      </w:rPr>
    </w:lvl>
    <w:lvl w:ilvl="5" w:tplc="BFACAD58" w:tentative="1">
      <w:start w:val="1"/>
      <w:numFmt w:val="bullet"/>
      <w:lvlText w:val=""/>
      <w:lvlJc w:val="left"/>
      <w:pPr>
        <w:ind w:left="5040" w:hanging="360"/>
      </w:pPr>
      <w:rPr>
        <w:rFonts w:ascii="Wingdings" w:hAnsi="Wingdings"/>
      </w:rPr>
    </w:lvl>
    <w:lvl w:ilvl="6" w:tplc="8D22CC86" w:tentative="1">
      <w:start w:val="1"/>
      <w:numFmt w:val="bullet"/>
      <w:lvlText w:val=""/>
      <w:lvlJc w:val="left"/>
      <w:pPr>
        <w:ind w:left="5760" w:hanging="360"/>
      </w:pPr>
      <w:rPr>
        <w:rFonts w:ascii="Symbol" w:hAnsi="Symbol"/>
      </w:rPr>
    </w:lvl>
    <w:lvl w:ilvl="7" w:tplc="ACE2E75E" w:tentative="1">
      <w:start w:val="1"/>
      <w:numFmt w:val="bullet"/>
      <w:lvlText w:val="o"/>
      <w:lvlJc w:val="left"/>
      <w:pPr>
        <w:ind w:left="6480" w:hanging="360"/>
      </w:pPr>
      <w:rPr>
        <w:rFonts w:ascii="Courier New" w:hAnsi="Courier New" w:cs="Courier New"/>
      </w:rPr>
    </w:lvl>
    <w:lvl w:ilvl="8" w:tplc="877E82FE" w:tentative="1">
      <w:start w:val="1"/>
      <w:numFmt w:val="bullet"/>
      <w:lvlText w:val=""/>
      <w:lvlJc w:val="left"/>
      <w:pPr>
        <w:ind w:left="7200" w:hanging="360"/>
      </w:pPr>
      <w:rPr>
        <w:rFonts w:ascii="Wingdings" w:hAnsi="Wingdings"/>
      </w:rPr>
    </w:lvl>
  </w:abstractNum>
  <w:abstractNum w:abstractNumId="4">
    <w:nsid w:val="0D441FCF"/>
    <w:multiLevelType w:val="hybridMultilevel"/>
    <w:tmpl w:val="16BA3EFA"/>
    <w:lvl w:ilvl="0" w:tplc="80FE32E4">
      <w:start w:val="1"/>
      <w:numFmt w:val="bullet"/>
      <w:lvlText w:val=""/>
      <w:lvlJc w:val="left"/>
      <w:pPr>
        <w:ind w:left="720" w:hanging="360"/>
      </w:pPr>
      <w:rPr>
        <w:rFonts w:ascii="Wingdings" w:hAnsi="Wingdings"/>
      </w:rPr>
    </w:lvl>
    <w:lvl w:ilvl="1" w:tplc="BEC044C2" w:tentative="1">
      <w:start w:val="1"/>
      <w:numFmt w:val="bullet"/>
      <w:lvlText w:val="o"/>
      <w:lvlJc w:val="left"/>
      <w:pPr>
        <w:ind w:left="1440" w:hanging="360"/>
      </w:pPr>
      <w:rPr>
        <w:rFonts w:ascii="Courier New" w:hAnsi="Courier New" w:cs="Courier New"/>
      </w:rPr>
    </w:lvl>
    <w:lvl w:ilvl="2" w:tplc="32BA509C" w:tentative="1">
      <w:start w:val="1"/>
      <w:numFmt w:val="bullet"/>
      <w:lvlText w:val=""/>
      <w:lvlJc w:val="left"/>
      <w:pPr>
        <w:ind w:left="2160" w:hanging="360"/>
      </w:pPr>
      <w:rPr>
        <w:rFonts w:ascii="Wingdings" w:hAnsi="Wingdings"/>
      </w:rPr>
    </w:lvl>
    <w:lvl w:ilvl="3" w:tplc="0562DF1A" w:tentative="1">
      <w:start w:val="1"/>
      <w:numFmt w:val="bullet"/>
      <w:lvlText w:val=""/>
      <w:lvlJc w:val="left"/>
      <w:pPr>
        <w:ind w:left="2880" w:hanging="360"/>
      </w:pPr>
      <w:rPr>
        <w:rFonts w:ascii="Symbol" w:hAnsi="Symbol"/>
      </w:rPr>
    </w:lvl>
    <w:lvl w:ilvl="4" w:tplc="939892F6" w:tentative="1">
      <w:start w:val="1"/>
      <w:numFmt w:val="bullet"/>
      <w:lvlText w:val="o"/>
      <w:lvlJc w:val="left"/>
      <w:pPr>
        <w:ind w:left="3600" w:hanging="360"/>
      </w:pPr>
      <w:rPr>
        <w:rFonts w:ascii="Courier New" w:hAnsi="Courier New" w:cs="Courier New"/>
      </w:rPr>
    </w:lvl>
    <w:lvl w:ilvl="5" w:tplc="76FC4398" w:tentative="1">
      <w:start w:val="1"/>
      <w:numFmt w:val="bullet"/>
      <w:lvlText w:val=""/>
      <w:lvlJc w:val="left"/>
      <w:pPr>
        <w:ind w:left="4320" w:hanging="360"/>
      </w:pPr>
      <w:rPr>
        <w:rFonts w:ascii="Wingdings" w:hAnsi="Wingdings"/>
      </w:rPr>
    </w:lvl>
    <w:lvl w:ilvl="6" w:tplc="6F929DBA" w:tentative="1">
      <w:start w:val="1"/>
      <w:numFmt w:val="bullet"/>
      <w:lvlText w:val=""/>
      <w:lvlJc w:val="left"/>
      <w:pPr>
        <w:ind w:left="5040" w:hanging="360"/>
      </w:pPr>
      <w:rPr>
        <w:rFonts w:ascii="Symbol" w:hAnsi="Symbol"/>
      </w:rPr>
    </w:lvl>
    <w:lvl w:ilvl="7" w:tplc="960481CC" w:tentative="1">
      <w:start w:val="1"/>
      <w:numFmt w:val="bullet"/>
      <w:lvlText w:val="o"/>
      <w:lvlJc w:val="left"/>
      <w:pPr>
        <w:ind w:left="5760" w:hanging="360"/>
      </w:pPr>
      <w:rPr>
        <w:rFonts w:ascii="Courier New" w:hAnsi="Courier New" w:cs="Courier New"/>
      </w:rPr>
    </w:lvl>
    <w:lvl w:ilvl="8" w:tplc="05BA3064" w:tentative="1">
      <w:start w:val="1"/>
      <w:numFmt w:val="bullet"/>
      <w:lvlText w:val=""/>
      <w:lvlJc w:val="left"/>
      <w:pPr>
        <w:ind w:left="6480" w:hanging="360"/>
      </w:pPr>
      <w:rPr>
        <w:rFonts w:ascii="Wingdings" w:hAnsi="Wingdings"/>
      </w:rPr>
    </w:lvl>
  </w:abstractNum>
  <w:abstractNum w:abstractNumId="5">
    <w:nsid w:val="0D837A16"/>
    <w:multiLevelType w:val="hybridMultilevel"/>
    <w:tmpl w:val="DE82C020"/>
    <w:lvl w:ilvl="0" w:tplc="2C90FCC4">
      <w:start w:val="12"/>
      <w:numFmt w:val="bullet"/>
      <w:lvlText w:val="-"/>
      <w:lvlJc w:val="left"/>
      <w:pPr>
        <w:tabs>
          <w:tab w:val="num" w:pos="720"/>
        </w:tabs>
        <w:ind w:left="720" w:hanging="360"/>
      </w:pPr>
      <w:rPr>
        <w:rFonts w:ascii="Times New Roman" w:eastAsia="Times New Roman" w:hAnsi="Times New Roman" w:cs="Times New Roman"/>
      </w:rPr>
    </w:lvl>
    <w:lvl w:ilvl="1" w:tplc="B3622294">
      <w:start w:val="1"/>
      <w:numFmt w:val="bullet"/>
      <w:lvlText w:val="o"/>
      <w:lvlJc w:val="left"/>
      <w:pPr>
        <w:tabs>
          <w:tab w:val="num" w:pos="1440"/>
        </w:tabs>
        <w:ind w:left="1440" w:hanging="360"/>
      </w:pPr>
      <w:rPr>
        <w:rFonts w:ascii="Courier New" w:hAnsi="Courier New"/>
      </w:rPr>
    </w:lvl>
    <w:lvl w:ilvl="2" w:tplc="09E01B00" w:tentative="1">
      <w:start w:val="1"/>
      <w:numFmt w:val="bullet"/>
      <w:lvlText w:val=""/>
      <w:lvlJc w:val="left"/>
      <w:pPr>
        <w:tabs>
          <w:tab w:val="num" w:pos="2160"/>
        </w:tabs>
        <w:ind w:left="2160" w:hanging="360"/>
      </w:pPr>
      <w:rPr>
        <w:rFonts w:ascii="Wingdings" w:hAnsi="Wingdings"/>
      </w:rPr>
    </w:lvl>
    <w:lvl w:ilvl="3" w:tplc="27D45C4E" w:tentative="1">
      <w:start w:val="1"/>
      <w:numFmt w:val="bullet"/>
      <w:lvlText w:val=""/>
      <w:lvlJc w:val="left"/>
      <w:pPr>
        <w:tabs>
          <w:tab w:val="num" w:pos="2880"/>
        </w:tabs>
        <w:ind w:left="2880" w:hanging="360"/>
      </w:pPr>
      <w:rPr>
        <w:rFonts w:ascii="Symbol" w:hAnsi="Symbol"/>
      </w:rPr>
    </w:lvl>
    <w:lvl w:ilvl="4" w:tplc="767839CC" w:tentative="1">
      <w:start w:val="1"/>
      <w:numFmt w:val="bullet"/>
      <w:lvlText w:val="o"/>
      <w:lvlJc w:val="left"/>
      <w:pPr>
        <w:tabs>
          <w:tab w:val="num" w:pos="3600"/>
        </w:tabs>
        <w:ind w:left="3600" w:hanging="360"/>
      </w:pPr>
      <w:rPr>
        <w:rFonts w:ascii="Courier New" w:hAnsi="Courier New"/>
      </w:rPr>
    </w:lvl>
    <w:lvl w:ilvl="5" w:tplc="906AA55E" w:tentative="1">
      <w:start w:val="1"/>
      <w:numFmt w:val="bullet"/>
      <w:lvlText w:val=""/>
      <w:lvlJc w:val="left"/>
      <w:pPr>
        <w:tabs>
          <w:tab w:val="num" w:pos="4320"/>
        </w:tabs>
        <w:ind w:left="4320" w:hanging="360"/>
      </w:pPr>
      <w:rPr>
        <w:rFonts w:ascii="Wingdings" w:hAnsi="Wingdings"/>
      </w:rPr>
    </w:lvl>
    <w:lvl w:ilvl="6" w:tplc="A6B277BE" w:tentative="1">
      <w:start w:val="1"/>
      <w:numFmt w:val="bullet"/>
      <w:lvlText w:val=""/>
      <w:lvlJc w:val="left"/>
      <w:pPr>
        <w:tabs>
          <w:tab w:val="num" w:pos="5040"/>
        </w:tabs>
        <w:ind w:left="5040" w:hanging="360"/>
      </w:pPr>
      <w:rPr>
        <w:rFonts w:ascii="Symbol" w:hAnsi="Symbol"/>
      </w:rPr>
    </w:lvl>
    <w:lvl w:ilvl="7" w:tplc="1AA456D6" w:tentative="1">
      <w:start w:val="1"/>
      <w:numFmt w:val="bullet"/>
      <w:lvlText w:val="o"/>
      <w:lvlJc w:val="left"/>
      <w:pPr>
        <w:tabs>
          <w:tab w:val="num" w:pos="5760"/>
        </w:tabs>
        <w:ind w:left="5760" w:hanging="360"/>
      </w:pPr>
      <w:rPr>
        <w:rFonts w:ascii="Courier New" w:hAnsi="Courier New"/>
      </w:rPr>
    </w:lvl>
    <w:lvl w:ilvl="8" w:tplc="BB3C7770" w:tentative="1">
      <w:start w:val="1"/>
      <w:numFmt w:val="bullet"/>
      <w:lvlText w:val=""/>
      <w:lvlJc w:val="left"/>
      <w:pPr>
        <w:tabs>
          <w:tab w:val="num" w:pos="6480"/>
        </w:tabs>
        <w:ind w:left="6480" w:hanging="360"/>
      </w:pPr>
      <w:rPr>
        <w:rFonts w:ascii="Wingdings" w:hAnsi="Wingdings"/>
      </w:rPr>
    </w:lvl>
  </w:abstractNum>
  <w:abstractNum w:abstractNumId="6">
    <w:nsid w:val="12F03F56"/>
    <w:multiLevelType w:val="hybridMultilevel"/>
    <w:tmpl w:val="02142842"/>
    <w:lvl w:ilvl="0" w:tplc="E8942E96">
      <w:start w:val="1"/>
      <w:numFmt w:val="bullet"/>
      <w:lvlText w:val="-"/>
      <w:lvlJc w:val="left"/>
      <w:pPr>
        <w:tabs>
          <w:tab w:val="num" w:pos="360"/>
        </w:tabs>
        <w:ind w:left="360" w:hanging="360"/>
      </w:pPr>
      <w:rPr>
        <w:rFonts w:ascii="Courier New" w:hAnsi="Courier New" w:cs="Courier New"/>
      </w:rPr>
    </w:lvl>
    <w:lvl w:ilvl="1" w:tplc="A6AEF798">
      <w:start w:val="1"/>
      <w:numFmt w:val="bullet"/>
      <w:lvlText w:val=""/>
      <w:lvlJc w:val="left"/>
      <w:pPr>
        <w:tabs>
          <w:tab w:val="num" w:pos="588"/>
        </w:tabs>
        <w:ind w:left="588" w:hanging="360"/>
      </w:pPr>
      <w:rPr>
        <w:rFonts w:ascii="Symbol" w:hAnsi="Symbol" w:cs="Symbol"/>
      </w:rPr>
    </w:lvl>
    <w:lvl w:ilvl="2" w:tplc="46CEB236">
      <w:start w:val="1"/>
      <w:numFmt w:val="bullet"/>
      <w:lvlText w:val=""/>
      <w:lvlJc w:val="left"/>
      <w:pPr>
        <w:tabs>
          <w:tab w:val="num" w:pos="1308"/>
        </w:tabs>
        <w:ind w:left="1308" w:hanging="360"/>
      </w:pPr>
      <w:rPr>
        <w:rFonts w:ascii="Wingdings" w:hAnsi="Wingdings" w:cs="Wingdings"/>
      </w:rPr>
    </w:lvl>
    <w:lvl w:ilvl="3" w:tplc="5F0E3532">
      <w:start w:val="1"/>
      <w:numFmt w:val="bullet"/>
      <w:lvlText w:val=""/>
      <w:lvlJc w:val="left"/>
      <w:pPr>
        <w:tabs>
          <w:tab w:val="num" w:pos="2028"/>
        </w:tabs>
        <w:ind w:left="2028" w:hanging="360"/>
      </w:pPr>
      <w:rPr>
        <w:rFonts w:ascii="Symbol" w:hAnsi="Symbol" w:cs="Symbol"/>
      </w:rPr>
    </w:lvl>
    <w:lvl w:ilvl="4" w:tplc="0A06D9AE">
      <w:start w:val="1"/>
      <w:numFmt w:val="bullet"/>
      <w:lvlText w:val="o"/>
      <w:lvlJc w:val="left"/>
      <w:pPr>
        <w:tabs>
          <w:tab w:val="num" w:pos="2748"/>
        </w:tabs>
        <w:ind w:left="2748" w:hanging="360"/>
      </w:pPr>
      <w:rPr>
        <w:rFonts w:ascii="Courier New" w:hAnsi="Courier New" w:cs="Courier New"/>
      </w:rPr>
    </w:lvl>
    <w:lvl w:ilvl="5" w:tplc="89DC2332">
      <w:start w:val="1"/>
      <w:numFmt w:val="bullet"/>
      <w:lvlText w:val=""/>
      <w:lvlJc w:val="left"/>
      <w:pPr>
        <w:tabs>
          <w:tab w:val="num" w:pos="3468"/>
        </w:tabs>
        <w:ind w:left="3468" w:hanging="360"/>
      </w:pPr>
      <w:rPr>
        <w:rFonts w:ascii="Wingdings" w:hAnsi="Wingdings" w:cs="Wingdings"/>
      </w:rPr>
    </w:lvl>
    <w:lvl w:ilvl="6" w:tplc="998ACC72">
      <w:start w:val="1"/>
      <w:numFmt w:val="bullet"/>
      <w:lvlText w:val=""/>
      <w:lvlJc w:val="left"/>
      <w:pPr>
        <w:tabs>
          <w:tab w:val="num" w:pos="4188"/>
        </w:tabs>
        <w:ind w:left="4188" w:hanging="360"/>
      </w:pPr>
      <w:rPr>
        <w:rFonts w:ascii="Symbol" w:hAnsi="Symbol" w:cs="Symbol"/>
      </w:rPr>
    </w:lvl>
    <w:lvl w:ilvl="7" w:tplc="CAE8D35A">
      <w:start w:val="1"/>
      <w:numFmt w:val="bullet"/>
      <w:lvlText w:val="o"/>
      <w:lvlJc w:val="left"/>
      <w:pPr>
        <w:tabs>
          <w:tab w:val="num" w:pos="4908"/>
        </w:tabs>
        <w:ind w:left="4908" w:hanging="360"/>
      </w:pPr>
      <w:rPr>
        <w:rFonts w:ascii="Courier New" w:hAnsi="Courier New" w:cs="Courier New"/>
      </w:rPr>
    </w:lvl>
    <w:lvl w:ilvl="8" w:tplc="B5C8697E">
      <w:start w:val="1"/>
      <w:numFmt w:val="bullet"/>
      <w:lvlText w:val=""/>
      <w:lvlJc w:val="left"/>
      <w:pPr>
        <w:tabs>
          <w:tab w:val="num" w:pos="5628"/>
        </w:tabs>
        <w:ind w:left="5628" w:hanging="360"/>
      </w:pPr>
      <w:rPr>
        <w:rFonts w:ascii="Wingdings" w:hAnsi="Wingdings" w:cs="Wingdings"/>
      </w:rPr>
    </w:lvl>
  </w:abstractNum>
  <w:abstractNum w:abstractNumId="7">
    <w:nsid w:val="13705CFE"/>
    <w:multiLevelType w:val="hybridMultilevel"/>
    <w:tmpl w:val="9D789DF0"/>
    <w:lvl w:ilvl="0" w:tplc="AA423706">
      <w:start w:val="12"/>
      <w:numFmt w:val="decimal"/>
      <w:lvlText w:val="%1"/>
      <w:lvlJc w:val="left"/>
      <w:pPr>
        <w:ind w:left="720" w:hanging="360"/>
      </w:pPr>
      <w:rPr>
        <w:b/>
      </w:rPr>
    </w:lvl>
    <w:lvl w:ilvl="1" w:tplc="6556075E" w:tentative="1">
      <w:start w:val="1"/>
      <w:numFmt w:val="lowerLetter"/>
      <w:lvlText w:val="%2."/>
      <w:lvlJc w:val="left"/>
      <w:pPr>
        <w:ind w:left="1440" w:hanging="360"/>
      </w:pPr>
    </w:lvl>
    <w:lvl w:ilvl="2" w:tplc="0CA20BC8" w:tentative="1">
      <w:start w:val="1"/>
      <w:numFmt w:val="lowerRoman"/>
      <w:lvlText w:val="%3."/>
      <w:lvlJc w:val="right"/>
      <w:pPr>
        <w:ind w:left="2160" w:hanging="180"/>
      </w:pPr>
    </w:lvl>
    <w:lvl w:ilvl="3" w:tplc="4A061D14" w:tentative="1">
      <w:start w:val="1"/>
      <w:numFmt w:val="decimal"/>
      <w:lvlText w:val="%4."/>
      <w:lvlJc w:val="left"/>
      <w:pPr>
        <w:ind w:left="2880" w:hanging="360"/>
      </w:pPr>
    </w:lvl>
    <w:lvl w:ilvl="4" w:tplc="EFC4BED6" w:tentative="1">
      <w:start w:val="1"/>
      <w:numFmt w:val="lowerLetter"/>
      <w:lvlText w:val="%5."/>
      <w:lvlJc w:val="left"/>
      <w:pPr>
        <w:ind w:left="3600" w:hanging="360"/>
      </w:pPr>
    </w:lvl>
    <w:lvl w:ilvl="5" w:tplc="B352F698" w:tentative="1">
      <w:start w:val="1"/>
      <w:numFmt w:val="lowerRoman"/>
      <w:lvlText w:val="%6."/>
      <w:lvlJc w:val="right"/>
      <w:pPr>
        <w:ind w:left="4320" w:hanging="180"/>
      </w:pPr>
    </w:lvl>
    <w:lvl w:ilvl="6" w:tplc="ECD42516" w:tentative="1">
      <w:start w:val="1"/>
      <w:numFmt w:val="decimal"/>
      <w:lvlText w:val="%7."/>
      <w:lvlJc w:val="left"/>
      <w:pPr>
        <w:ind w:left="5040" w:hanging="360"/>
      </w:pPr>
    </w:lvl>
    <w:lvl w:ilvl="7" w:tplc="3E024790" w:tentative="1">
      <w:start w:val="1"/>
      <w:numFmt w:val="lowerLetter"/>
      <w:lvlText w:val="%8."/>
      <w:lvlJc w:val="left"/>
      <w:pPr>
        <w:ind w:left="5760" w:hanging="360"/>
      </w:pPr>
    </w:lvl>
    <w:lvl w:ilvl="8" w:tplc="EC4A58DA" w:tentative="1">
      <w:start w:val="1"/>
      <w:numFmt w:val="lowerRoman"/>
      <w:lvlText w:val="%9."/>
      <w:lvlJc w:val="right"/>
      <w:pPr>
        <w:ind w:left="6480" w:hanging="180"/>
      </w:pPr>
    </w:lvl>
  </w:abstractNum>
  <w:abstractNum w:abstractNumId="8">
    <w:nsid w:val="13C76128"/>
    <w:multiLevelType w:val="hybridMultilevel"/>
    <w:tmpl w:val="14D696AA"/>
    <w:lvl w:ilvl="0" w:tplc="609CB76A">
      <w:start w:val="1"/>
      <w:numFmt w:val="decimal"/>
      <w:pStyle w:val="Soussection1"/>
      <w:lvlText w:val="%1."/>
      <w:lvlJc w:val="left"/>
      <w:pPr>
        <w:tabs>
          <w:tab w:val="num" w:pos="1065"/>
        </w:tabs>
        <w:ind w:left="1065" w:hanging="705"/>
      </w:pPr>
    </w:lvl>
    <w:lvl w:ilvl="1" w:tplc="E7764074">
      <w:numFmt w:val="none"/>
      <w:lvlText w:val=""/>
      <w:lvlJc w:val="left"/>
      <w:pPr>
        <w:tabs>
          <w:tab w:val="num" w:pos="360"/>
        </w:tabs>
      </w:pPr>
    </w:lvl>
    <w:lvl w:ilvl="2" w:tplc="0FD6FC8E">
      <w:numFmt w:val="none"/>
      <w:lvlText w:val=""/>
      <w:lvlJc w:val="left"/>
      <w:pPr>
        <w:tabs>
          <w:tab w:val="num" w:pos="360"/>
        </w:tabs>
      </w:pPr>
    </w:lvl>
    <w:lvl w:ilvl="3" w:tplc="79122194">
      <w:numFmt w:val="none"/>
      <w:lvlText w:val=""/>
      <w:lvlJc w:val="left"/>
      <w:pPr>
        <w:tabs>
          <w:tab w:val="num" w:pos="360"/>
        </w:tabs>
      </w:pPr>
    </w:lvl>
    <w:lvl w:ilvl="4" w:tplc="9FBEA74C">
      <w:numFmt w:val="none"/>
      <w:lvlText w:val=""/>
      <w:lvlJc w:val="left"/>
      <w:pPr>
        <w:tabs>
          <w:tab w:val="num" w:pos="360"/>
        </w:tabs>
      </w:pPr>
    </w:lvl>
    <w:lvl w:ilvl="5" w:tplc="8FFE9CBC">
      <w:numFmt w:val="none"/>
      <w:lvlText w:val=""/>
      <w:lvlJc w:val="left"/>
      <w:pPr>
        <w:tabs>
          <w:tab w:val="num" w:pos="360"/>
        </w:tabs>
      </w:pPr>
    </w:lvl>
    <w:lvl w:ilvl="6" w:tplc="4CACF8BE">
      <w:numFmt w:val="none"/>
      <w:lvlText w:val=""/>
      <w:lvlJc w:val="left"/>
      <w:pPr>
        <w:tabs>
          <w:tab w:val="num" w:pos="360"/>
        </w:tabs>
      </w:pPr>
    </w:lvl>
    <w:lvl w:ilvl="7" w:tplc="33C2FF0A">
      <w:numFmt w:val="none"/>
      <w:lvlText w:val=""/>
      <w:lvlJc w:val="left"/>
      <w:pPr>
        <w:tabs>
          <w:tab w:val="num" w:pos="360"/>
        </w:tabs>
      </w:pPr>
    </w:lvl>
    <w:lvl w:ilvl="8" w:tplc="B53C7070">
      <w:numFmt w:val="none"/>
      <w:lvlText w:val=""/>
      <w:lvlJc w:val="left"/>
      <w:pPr>
        <w:tabs>
          <w:tab w:val="num" w:pos="360"/>
        </w:tabs>
      </w:pPr>
    </w:lvl>
  </w:abstractNum>
  <w:abstractNum w:abstractNumId="9">
    <w:nsid w:val="13DF7EAC"/>
    <w:multiLevelType w:val="hybridMultilevel"/>
    <w:tmpl w:val="B78AAA18"/>
    <w:lvl w:ilvl="0" w:tplc="E0FCBF16">
      <w:start w:val="1"/>
      <w:numFmt w:val="lowerLetter"/>
      <w:lvlText w:val="%1)"/>
      <w:lvlJc w:val="left"/>
      <w:pPr>
        <w:tabs>
          <w:tab w:val="num" w:pos="720"/>
        </w:tabs>
        <w:ind w:left="720" w:hanging="360"/>
      </w:pPr>
      <w:rPr>
        <w:sz w:val="28"/>
        <w:szCs w:val="28"/>
      </w:rPr>
    </w:lvl>
    <w:lvl w:ilvl="1" w:tplc="598CA632">
      <w:start w:val="1"/>
      <w:numFmt w:val="lowerLetter"/>
      <w:lvlText w:val="%2."/>
      <w:lvlJc w:val="left"/>
      <w:pPr>
        <w:tabs>
          <w:tab w:val="num" w:pos="1440"/>
        </w:tabs>
        <w:ind w:left="1440" w:hanging="360"/>
      </w:pPr>
    </w:lvl>
    <w:lvl w:ilvl="2" w:tplc="719E18DE">
      <w:start w:val="1"/>
      <w:numFmt w:val="lowerRoman"/>
      <w:lvlText w:val="%3."/>
      <w:lvlJc w:val="right"/>
      <w:pPr>
        <w:tabs>
          <w:tab w:val="num" w:pos="2160"/>
        </w:tabs>
        <w:ind w:left="2160" w:hanging="180"/>
      </w:pPr>
    </w:lvl>
    <w:lvl w:ilvl="3" w:tplc="86A281DE">
      <w:start w:val="1"/>
      <w:numFmt w:val="decimal"/>
      <w:lvlText w:val="%4."/>
      <w:lvlJc w:val="left"/>
      <w:pPr>
        <w:tabs>
          <w:tab w:val="num" w:pos="2880"/>
        </w:tabs>
        <w:ind w:left="2880" w:hanging="360"/>
      </w:pPr>
    </w:lvl>
    <w:lvl w:ilvl="4" w:tplc="C2D6056E">
      <w:start w:val="1"/>
      <w:numFmt w:val="lowerLetter"/>
      <w:lvlText w:val="%5."/>
      <w:lvlJc w:val="left"/>
      <w:pPr>
        <w:tabs>
          <w:tab w:val="num" w:pos="3600"/>
        </w:tabs>
        <w:ind w:left="3600" w:hanging="360"/>
      </w:pPr>
    </w:lvl>
    <w:lvl w:ilvl="5" w:tplc="9FCCFEBC">
      <w:start w:val="1"/>
      <w:numFmt w:val="lowerRoman"/>
      <w:lvlText w:val="%6."/>
      <w:lvlJc w:val="right"/>
      <w:pPr>
        <w:tabs>
          <w:tab w:val="num" w:pos="4320"/>
        </w:tabs>
        <w:ind w:left="4320" w:hanging="180"/>
      </w:pPr>
    </w:lvl>
    <w:lvl w:ilvl="6" w:tplc="F93299D4">
      <w:start w:val="1"/>
      <w:numFmt w:val="decimal"/>
      <w:lvlText w:val="%7."/>
      <w:lvlJc w:val="left"/>
      <w:pPr>
        <w:tabs>
          <w:tab w:val="num" w:pos="5040"/>
        </w:tabs>
        <w:ind w:left="5040" w:hanging="360"/>
      </w:pPr>
    </w:lvl>
    <w:lvl w:ilvl="7" w:tplc="0054EF02">
      <w:start w:val="1"/>
      <w:numFmt w:val="lowerLetter"/>
      <w:lvlText w:val="%8."/>
      <w:lvlJc w:val="left"/>
      <w:pPr>
        <w:tabs>
          <w:tab w:val="num" w:pos="5760"/>
        </w:tabs>
        <w:ind w:left="5760" w:hanging="360"/>
      </w:pPr>
    </w:lvl>
    <w:lvl w:ilvl="8" w:tplc="BECE6B18">
      <w:start w:val="1"/>
      <w:numFmt w:val="lowerRoman"/>
      <w:lvlText w:val="%9."/>
      <w:lvlJc w:val="right"/>
      <w:pPr>
        <w:tabs>
          <w:tab w:val="num" w:pos="6480"/>
        </w:tabs>
        <w:ind w:left="6480" w:hanging="180"/>
      </w:pPr>
    </w:lvl>
  </w:abstractNum>
  <w:abstractNum w:abstractNumId="10">
    <w:nsid w:val="14163BF8"/>
    <w:multiLevelType w:val="hybridMultilevel"/>
    <w:tmpl w:val="BEEE2404"/>
    <w:lvl w:ilvl="0" w:tplc="2BD87B1A">
      <w:numFmt w:val="bullet"/>
      <w:lvlText w:val="-"/>
      <w:lvlJc w:val="left"/>
      <w:pPr>
        <w:tabs>
          <w:tab w:val="num" w:pos="360"/>
        </w:tabs>
        <w:ind w:left="360" w:hanging="360"/>
      </w:pPr>
      <w:rPr>
        <w:rFonts w:ascii="Times New Roman" w:eastAsia="Times New Roman" w:hAnsi="Times New Roman"/>
      </w:rPr>
    </w:lvl>
    <w:lvl w:ilvl="1" w:tplc="20641326" w:tentative="1">
      <w:start w:val="1"/>
      <w:numFmt w:val="bullet"/>
      <w:lvlText w:val="o"/>
      <w:lvlJc w:val="left"/>
      <w:pPr>
        <w:tabs>
          <w:tab w:val="num" w:pos="1440"/>
        </w:tabs>
        <w:ind w:left="1440" w:hanging="360"/>
      </w:pPr>
      <w:rPr>
        <w:rFonts w:ascii="Courier New" w:hAnsi="Courier New" w:cs="Courier New"/>
      </w:rPr>
    </w:lvl>
    <w:lvl w:ilvl="2" w:tplc="EF264A28" w:tentative="1">
      <w:start w:val="1"/>
      <w:numFmt w:val="bullet"/>
      <w:lvlText w:val=""/>
      <w:lvlJc w:val="left"/>
      <w:pPr>
        <w:tabs>
          <w:tab w:val="num" w:pos="2160"/>
        </w:tabs>
        <w:ind w:left="2160" w:hanging="360"/>
      </w:pPr>
      <w:rPr>
        <w:rFonts w:ascii="Wingdings" w:hAnsi="Wingdings"/>
      </w:rPr>
    </w:lvl>
    <w:lvl w:ilvl="3" w:tplc="39BEA52A" w:tentative="1">
      <w:start w:val="1"/>
      <w:numFmt w:val="bullet"/>
      <w:lvlText w:val=""/>
      <w:lvlJc w:val="left"/>
      <w:pPr>
        <w:tabs>
          <w:tab w:val="num" w:pos="2880"/>
        </w:tabs>
        <w:ind w:left="2880" w:hanging="360"/>
      </w:pPr>
      <w:rPr>
        <w:rFonts w:ascii="Symbol" w:hAnsi="Symbol"/>
      </w:rPr>
    </w:lvl>
    <w:lvl w:ilvl="4" w:tplc="E77AEB3C" w:tentative="1">
      <w:start w:val="1"/>
      <w:numFmt w:val="bullet"/>
      <w:lvlText w:val="o"/>
      <w:lvlJc w:val="left"/>
      <w:pPr>
        <w:tabs>
          <w:tab w:val="num" w:pos="3600"/>
        </w:tabs>
        <w:ind w:left="3600" w:hanging="360"/>
      </w:pPr>
      <w:rPr>
        <w:rFonts w:ascii="Courier New" w:hAnsi="Courier New" w:cs="Courier New"/>
      </w:rPr>
    </w:lvl>
    <w:lvl w:ilvl="5" w:tplc="E334C804" w:tentative="1">
      <w:start w:val="1"/>
      <w:numFmt w:val="bullet"/>
      <w:lvlText w:val=""/>
      <w:lvlJc w:val="left"/>
      <w:pPr>
        <w:tabs>
          <w:tab w:val="num" w:pos="4320"/>
        </w:tabs>
        <w:ind w:left="4320" w:hanging="360"/>
      </w:pPr>
      <w:rPr>
        <w:rFonts w:ascii="Wingdings" w:hAnsi="Wingdings"/>
      </w:rPr>
    </w:lvl>
    <w:lvl w:ilvl="6" w:tplc="B57833EC" w:tentative="1">
      <w:start w:val="1"/>
      <w:numFmt w:val="bullet"/>
      <w:lvlText w:val=""/>
      <w:lvlJc w:val="left"/>
      <w:pPr>
        <w:tabs>
          <w:tab w:val="num" w:pos="5040"/>
        </w:tabs>
        <w:ind w:left="5040" w:hanging="360"/>
      </w:pPr>
      <w:rPr>
        <w:rFonts w:ascii="Symbol" w:hAnsi="Symbol"/>
      </w:rPr>
    </w:lvl>
    <w:lvl w:ilvl="7" w:tplc="71BA4510" w:tentative="1">
      <w:start w:val="1"/>
      <w:numFmt w:val="bullet"/>
      <w:lvlText w:val="o"/>
      <w:lvlJc w:val="left"/>
      <w:pPr>
        <w:tabs>
          <w:tab w:val="num" w:pos="5760"/>
        </w:tabs>
        <w:ind w:left="5760" w:hanging="360"/>
      </w:pPr>
      <w:rPr>
        <w:rFonts w:ascii="Courier New" w:hAnsi="Courier New" w:cs="Courier New"/>
      </w:rPr>
    </w:lvl>
    <w:lvl w:ilvl="8" w:tplc="D8945C4C" w:tentative="1">
      <w:start w:val="1"/>
      <w:numFmt w:val="bullet"/>
      <w:lvlText w:val=""/>
      <w:lvlJc w:val="left"/>
      <w:pPr>
        <w:tabs>
          <w:tab w:val="num" w:pos="6480"/>
        </w:tabs>
        <w:ind w:left="6480" w:hanging="360"/>
      </w:pPr>
      <w:rPr>
        <w:rFonts w:ascii="Wingdings" w:hAnsi="Wingdings"/>
      </w:rPr>
    </w:lvl>
  </w:abstractNum>
  <w:abstractNum w:abstractNumId="11">
    <w:nsid w:val="17E676ED"/>
    <w:multiLevelType w:val="hybridMultilevel"/>
    <w:tmpl w:val="89FAA43C"/>
    <w:lvl w:ilvl="0" w:tplc="07524670">
      <w:start w:val="1"/>
      <w:numFmt w:val="bullet"/>
      <w:lvlText w:val=""/>
      <w:lvlJc w:val="left"/>
      <w:pPr>
        <w:ind w:left="720" w:hanging="360"/>
      </w:pPr>
      <w:rPr>
        <w:rFonts w:ascii="Wingdings" w:hAnsi="Wingdings"/>
      </w:rPr>
    </w:lvl>
    <w:lvl w:ilvl="1" w:tplc="CE148904" w:tentative="1">
      <w:start w:val="1"/>
      <w:numFmt w:val="bullet"/>
      <w:lvlText w:val="o"/>
      <w:lvlJc w:val="left"/>
      <w:pPr>
        <w:ind w:left="1440" w:hanging="360"/>
      </w:pPr>
      <w:rPr>
        <w:rFonts w:ascii="Courier New" w:hAnsi="Courier New" w:cs="Courier New"/>
      </w:rPr>
    </w:lvl>
    <w:lvl w:ilvl="2" w:tplc="FB78DC96" w:tentative="1">
      <w:start w:val="1"/>
      <w:numFmt w:val="bullet"/>
      <w:lvlText w:val=""/>
      <w:lvlJc w:val="left"/>
      <w:pPr>
        <w:ind w:left="2160" w:hanging="360"/>
      </w:pPr>
      <w:rPr>
        <w:rFonts w:ascii="Wingdings" w:hAnsi="Wingdings"/>
      </w:rPr>
    </w:lvl>
    <w:lvl w:ilvl="3" w:tplc="091CDA66" w:tentative="1">
      <w:start w:val="1"/>
      <w:numFmt w:val="bullet"/>
      <w:lvlText w:val=""/>
      <w:lvlJc w:val="left"/>
      <w:pPr>
        <w:ind w:left="2880" w:hanging="360"/>
      </w:pPr>
      <w:rPr>
        <w:rFonts w:ascii="Symbol" w:hAnsi="Symbol"/>
      </w:rPr>
    </w:lvl>
    <w:lvl w:ilvl="4" w:tplc="12D250B2" w:tentative="1">
      <w:start w:val="1"/>
      <w:numFmt w:val="bullet"/>
      <w:lvlText w:val="o"/>
      <w:lvlJc w:val="left"/>
      <w:pPr>
        <w:ind w:left="3600" w:hanging="360"/>
      </w:pPr>
      <w:rPr>
        <w:rFonts w:ascii="Courier New" w:hAnsi="Courier New" w:cs="Courier New"/>
      </w:rPr>
    </w:lvl>
    <w:lvl w:ilvl="5" w:tplc="5478F666" w:tentative="1">
      <w:start w:val="1"/>
      <w:numFmt w:val="bullet"/>
      <w:lvlText w:val=""/>
      <w:lvlJc w:val="left"/>
      <w:pPr>
        <w:ind w:left="4320" w:hanging="360"/>
      </w:pPr>
      <w:rPr>
        <w:rFonts w:ascii="Wingdings" w:hAnsi="Wingdings"/>
      </w:rPr>
    </w:lvl>
    <w:lvl w:ilvl="6" w:tplc="4F10A3DA" w:tentative="1">
      <w:start w:val="1"/>
      <w:numFmt w:val="bullet"/>
      <w:lvlText w:val=""/>
      <w:lvlJc w:val="left"/>
      <w:pPr>
        <w:ind w:left="5040" w:hanging="360"/>
      </w:pPr>
      <w:rPr>
        <w:rFonts w:ascii="Symbol" w:hAnsi="Symbol"/>
      </w:rPr>
    </w:lvl>
    <w:lvl w:ilvl="7" w:tplc="6A06FE6A" w:tentative="1">
      <w:start w:val="1"/>
      <w:numFmt w:val="bullet"/>
      <w:lvlText w:val="o"/>
      <w:lvlJc w:val="left"/>
      <w:pPr>
        <w:ind w:left="5760" w:hanging="360"/>
      </w:pPr>
      <w:rPr>
        <w:rFonts w:ascii="Courier New" w:hAnsi="Courier New" w:cs="Courier New"/>
      </w:rPr>
    </w:lvl>
    <w:lvl w:ilvl="8" w:tplc="F34C389A" w:tentative="1">
      <w:start w:val="1"/>
      <w:numFmt w:val="bullet"/>
      <w:lvlText w:val=""/>
      <w:lvlJc w:val="left"/>
      <w:pPr>
        <w:ind w:left="6480" w:hanging="360"/>
      </w:pPr>
      <w:rPr>
        <w:rFonts w:ascii="Wingdings" w:hAnsi="Wingdings"/>
      </w:rPr>
    </w:lvl>
  </w:abstractNum>
  <w:abstractNum w:abstractNumId="12">
    <w:nsid w:val="18965A4D"/>
    <w:multiLevelType w:val="hybridMultilevel"/>
    <w:tmpl w:val="09AA2AA6"/>
    <w:lvl w:ilvl="0" w:tplc="811EEF88">
      <w:start w:val="1"/>
      <w:numFmt w:val="lowerLetter"/>
      <w:lvlText w:val="%1."/>
      <w:lvlJc w:val="left"/>
      <w:pPr>
        <w:ind w:left="720" w:hanging="360"/>
      </w:pPr>
    </w:lvl>
    <w:lvl w:ilvl="1" w:tplc="B516951E" w:tentative="1">
      <w:start w:val="1"/>
      <w:numFmt w:val="lowerLetter"/>
      <w:lvlText w:val="%2."/>
      <w:lvlJc w:val="left"/>
      <w:pPr>
        <w:ind w:left="1440" w:hanging="360"/>
      </w:pPr>
    </w:lvl>
    <w:lvl w:ilvl="2" w:tplc="12B62E48" w:tentative="1">
      <w:start w:val="1"/>
      <w:numFmt w:val="lowerRoman"/>
      <w:lvlText w:val="%3."/>
      <w:lvlJc w:val="right"/>
      <w:pPr>
        <w:ind w:left="2160" w:hanging="180"/>
      </w:pPr>
    </w:lvl>
    <w:lvl w:ilvl="3" w:tplc="0CB62602" w:tentative="1">
      <w:start w:val="1"/>
      <w:numFmt w:val="decimal"/>
      <w:lvlText w:val="%4."/>
      <w:lvlJc w:val="left"/>
      <w:pPr>
        <w:ind w:left="2880" w:hanging="360"/>
      </w:pPr>
    </w:lvl>
    <w:lvl w:ilvl="4" w:tplc="93DAB15E" w:tentative="1">
      <w:start w:val="1"/>
      <w:numFmt w:val="lowerLetter"/>
      <w:lvlText w:val="%5."/>
      <w:lvlJc w:val="left"/>
      <w:pPr>
        <w:ind w:left="3600" w:hanging="360"/>
      </w:pPr>
    </w:lvl>
    <w:lvl w:ilvl="5" w:tplc="10F4D0F8" w:tentative="1">
      <w:start w:val="1"/>
      <w:numFmt w:val="lowerRoman"/>
      <w:lvlText w:val="%6."/>
      <w:lvlJc w:val="right"/>
      <w:pPr>
        <w:ind w:left="4320" w:hanging="180"/>
      </w:pPr>
    </w:lvl>
    <w:lvl w:ilvl="6" w:tplc="3B349CAA" w:tentative="1">
      <w:start w:val="1"/>
      <w:numFmt w:val="decimal"/>
      <w:lvlText w:val="%7."/>
      <w:lvlJc w:val="left"/>
      <w:pPr>
        <w:ind w:left="5040" w:hanging="360"/>
      </w:pPr>
    </w:lvl>
    <w:lvl w:ilvl="7" w:tplc="CB3C4886" w:tentative="1">
      <w:start w:val="1"/>
      <w:numFmt w:val="lowerLetter"/>
      <w:lvlText w:val="%8."/>
      <w:lvlJc w:val="left"/>
      <w:pPr>
        <w:ind w:left="5760" w:hanging="360"/>
      </w:pPr>
    </w:lvl>
    <w:lvl w:ilvl="8" w:tplc="AE080834" w:tentative="1">
      <w:start w:val="1"/>
      <w:numFmt w:val="lowerRoman"/>
      <w:lvlText w:val="%9."/>
      <w:lvlJc w:val="right"/>
      <w:pPr>
        <w:ind w:left="6480" w:hanging="180"/>
      </w:pPr>
    </w:lvl>
  </w:abstractNum>
  <w:abstractNum w:abstractNumId="13">
    <w:nsid w:val="1ECF2586"/>
    <w:multiLevelType w:val="hybridMultilevel"/>
    <w:tmpl w:val="91284B3C"/>
    <w:lvl w:ilvl="0" w:tplc="8E70FB8C">
      <w:start w:val="1"/>
      <w:numFmt w:val="bullet"/>
      <w:lvlText w:val=""/>
      <w:lvlJc w:val="left"/>
      <w:pPr>
        <w:ind w:left="834" w:hanging="360"/>
      </w:pPr>
      <w:rPr>
        <w:rFonts w:ascii="Symbol" w:hAnsi="Symbol"/>
        <w:color w:val="221F1F"/>
      </w:rPr>
    </w:lvl>
    <w:lvl w:ilvl="1" w:tplc="F312AF26">
      <w:start w:val="1"/>
      <w:numFmt w:val="bullet"/>
      <w:lvlText w:val=""/>
      <w:lvlJc w:val="left"/>
      <w:pPr>
        <w:ind w:left="1554" w:hanging="360"/>
      </w:pPr>
      <w:rPr>
        <w:rFonts w:ascii="Symbol" w:hAnsi="Symbol"/>
      </w:rPr>
    </w:lvl>
    <w:lvl w:ilvl="2" w:tplc="B4AA7AFC" w:tentative="1">
      <w:start w:val="1"/>
      <w:numFmt w:val="bullet"/>
      <w:lvlText w:val=""/>
      <w:lvlJc w:val="left"/>
      <w:pPr>
        <w:ind w:left="2274" w:hanging="360"/>
      </w:pPr>
      <w:rPr>
        <w:rFonts w:ascii="Wingdings" w:hAnsi="Wingdings"/>
      </w:rPr>
    </w:lvl>
    <w:lvl w:ilvl="3" w:tplc="72BE5060" w:tentative="1">
      <w:start w:val="1"/>
      <w:numFmt w:val="bullet"/>
      <w:lvlText w:val=""/>
      <w:lvlJc w:val="left"/>
      <w:pPr>
        <w:ind w:left="2994" w:hanging="360"/>
      </w:pPr>
      <w:rPr>
        <w:rFonts w:ascii="Symbol" w:hAnsi="Symbol"/>
      </w:rPr>
    </w:lvl>
    <w:lvl w:ilvl="4" w:tplc="E1B2EA68" w:tentative="1">
      <w:start w:val="1"/>
      <w:numFmt w:val="bullet"/>
      <w:lvlText w:val="o"/>
      <w:lvlJc w:val="left"/>
      <w:pPr>
        <w:ind w:left="3714" w:hanging="360"/>
      </w:pPr>
      <w:rPr>
        <w:rFonts w:ascii="Courier New" w:hAnsi="Courier New" w:cs="Courier New"/>
      </w:rPr>
    </w:lvl>
    <w:lvl w:ilvl="5" w:tplc="2A8825D6" w:tentative="1">
      <w:start w:val="1"/>
      <w:numFmt w:val="bullet"/>
      <w:lvlText w:val=""/>
      <w:lvlJc w:val="left"/>
      <w:pPr>
        <w:ind w:left="4434" w:hanging="360"/>
      </w:pPr>
      <w:rPr>
        <w:rFonts w:ascii="Wingdings" w:hAnsi="Wingdings"/>
      </w:rPr>
    </w:lvl>
    <w:lvl w:ilvl="6" w:tplc="F790E396" w:tentative="1">
      <w:start w:val="1"/>
      <w:numFmt w:val="bullet"/>
      <w:lvlText w:val=""/>
      <w:lvlJc w:val="left"/>
      <w:pPr>
        <w:ind w:left="5154" w:hanging="360"/>
      </w:pPr>
      <w:rPr>
        <w:rFonts w:ascii="Symbol" w:hAnsi="Symbol"/>
      </w:rPr>
    </w:lvl>
    <w:lvl w:ilvl="7" w:tplc="B3E605EC" w:tentative="1">
      <w:start w:val="1"/>
      <w:numFmt w:val="bullet"/>
      <w:lvlText w:val="o"/>
      <w:lvlJc w:val="left"/>
      <w:pPr>
        <w:ind w:left="5874" w:hanging="360"/>
      </w:pPr>
      <w:rPr>
        <w:rFonts w:ascii="Courier New" w:hAnsi="Courier New" w:cs="Courier New"/>
      </w:rPr>
    </w:lvl>
    <w:lvl w:ilvl="8" w:tplc="A8BCB992" w:tentative="1">
      <w:start w:val="1"/>
      <w:numFmt w:val="bullet"/>
      <w:lvlText w:val=""/>
      <w:lvlJc w:val="left"/>
      <w:pPr>
        <w:ind w:left="6594" w:hanging="360"/>
      </w:pPr>
      <w:rPr>
        <w:rFonts w:ascii="Wingdings" w:hAnsi="Wingdings"/>
      </w:rPr>
    </w:lvl>
  </w:abstractNum>
  <w:abstractNum w:abstractNumId="14">
    <w:nsid w:val="1FE26180"/>
    <w:multiLevelType w:val="hybridMultilevel"/>
    <w:tmpl w:val="70CCC538"/>
    <w:lvl w:ilvl="0" w:tplc="9B00FF44">
      <w:start w:val="1"/>
      <w:numFmt w:val="bullet"/>
      <w:lvlText w:val="-"/>
      <w:lvlJc w:val="left"/>
      <w:pPr>
        <w:tabs>
          <w:tab w:val="num" w:pos="1068"/>
        </w:tabs>
        <w:ind w:left="1068" w:hanging="360"/>
      </w:pPr>
      <w:rPr>
        <w:rFonts w:ascii="Times New Roman" w:eastAsia="Times New Roman" w:hAnsi="Times New Roman" w:cs="Times New Roman"/>
      </w:rPr>
    </w:lvl>
    <w:lvl w:ilvl="1" w:tplc="604EF88A" w:tentative="1">
      <w:start w:val="1"/>
      <w:numFmt w:val="bullet"/>
      <w:lvlText w:val="o"/>
      <w:lvlJc w:val="left"/>
      <w:pPr>
        <w:tabs>
          <w:tab w:val="num" w:pos="1788"/>
        </w:tabs>
        <w:ind w:left="1788" w:hanging="360"/>
      </w:pPr>
      <w:rPr>
        <w:rFonts w:ascii="Courier New" w:hAnsi="Courier New" w:cs="Courier New"/>
      </w:rPr>
    </w:lvl>
    <w:lvl w:ilvl="2" w:tplc="83B4009A" w:tentative="1">
      <w:start w:val="1"/>
      <w:numFmt w:val="bullet"/>
      <w:lvlText w:val=""/>
      <w:lvlJc w:val="left"/>
      <w:pPr>
        <w:tabs>
          <w:tab w:val="num" w:pos="2508"/>
        </w:tabs>
        <w:ind w:left="2508" w:hanging="360"/>
      </w:pPr>
      <w:rPr>
        <w:rFonts w:ascii="Wingdings" w:hAnsi="Wingdings"/>
      </w:rPr>
    </w:lvl>
    <w:lvl w:ilvl="3" w:tplc="574690AA" w:tentative="1">
      <w:start w:val="1"/>
      <w:numFmt w:val="bullet"/>
      <w:lvlText w:val=""/>
      <w:lvlJc w:val="left"/>
      <w:pPr>
        <w:tabs>
          <w:tab w:val="num" w:pos="3228"/>
        </w:tabs>
        <w:ind w:left="3228" w:hanging="360"/>
      </w:pPr>
      <w:rPr>
        <w:rFonts w:ascii="Symbol" w:hAnsi="Symbol"/>
      </w:rPr>
    </w:lvl>
    <w:lvl w:ilvl="4" w:tplc="575239AC" w:tentative="1">
      <w:start w:val="1"/>
      <w:numFmt w:val="bullet"/>
      <w:lvlText w:val="o"/>
      <w:lvlJc w:val="left"/>
      <w:pPr>
        <w:tabs>
          <w:tab w:val="num" w:pos="3948"/>
        </w:tabs>
        <w:ind w:left="3948" w:hanging="360"/>
      </w:pPr>
      <w:rPr>
        <w:rFonts w:ascii="Courier New" w:hAnsi="Courier New" w:cs="Courier New"/>
      </w:rPr>
    </w:lvl>
    <w:lvl w:ilvl="5" w:tplc="C6E4D242" w:tentative="1">
      <w:start w:val="1"/>
      <w:numFmt w:val="bullet"/>
      <w:lvlText w:val=""/>
      <w:lvlJc w:val="left"/>
      <w:pPr>
        <w:tabs>
          <w:tab w:val="num" w:pos="4668"/>
        </w:tabs>
        <w:ind w:left="4668" w:hanging="360"/>
      </w:pPr>
      <w:rPr>
        <w:rFonts w:ascii="Wingdings" w:hAnsi="Wingdings"/>
      </w:rPr>
    </w:lvl>
    <w:lvl w:ilvl="6" w:tplc="D6B477CE" w:tentative="1">
      <w:start w:val="1"/>
      <w:numFmt w:val="bullet"/>
      <w:lvlText w:val=""/>
      <w:lvlJc w:val="left"/>
      <w:pPr>
        <w:tabs>
          <w:tab w:val="num" w:pos="5388"/>
        </w:tabs>
        <w:ind w:left="5388" w:hanging="360"/>
      </w:pPr>
      <w:rPr>
        <w:rFonts w:ascii="Symbol" w:hAnsi="Symbol"/>
      </w:rPr>
    </w:lvl>
    <w:lvl w:ilvl="7" w:tplc="A2425338" w:tentative="1">
      <w:start w:val="1"/>
      <w:numFmt w:val="bullet"/>
      <w:lvlText w:val="o"/>
      <w:lvlJc w:val="left"/>
      <w:pPr>
        <w:tabs>
          <w:tab w:val="num" w:pos="6108"/>
        </w:tabs>
        <w:ind w:left="6108" w:hanging="360"/>
      </w:pPr>
      <w:rPr>
        <w:rFonts w:ascii="Courier New" w:hAnsi="Courier New" w:cs="Courier New"/>
      </w:rPr>
    </w:lvl>
    <w:lvl w:ilvl="8" w:tplc="F410D3D4" w:tentative="1">
      <w:start w:val="1"/>
      <w:numFmt w:val="bullet"/>
      <w:lvlText w:val=""/>
      <w:lvlJc w:val="left"/>
      <w:pPr>
        <w:tabs>
          <w:tab w:val="num" w:pos="6828"/>
        </w:tabs>
        <w:ind w:left="6828" w:hanging="360"/>
      </w:pPr>
      <w:rPr>
        <w:rFonts w:ascii="Wingdings" w:hAnsi="Wingdings"/>
      </w:rPr>
    </w:lvl>
  </w:abstractNum>
  <w:abstractNum w:abstractNumId="15">
    <w:nsid w:val="200D5699"/>
    <w:multiLevelType w:val="hybridMultilevel"/>
    <w:tmpl w:val="EF3ED2B6"/>
    <w:lvl w:ilvl="0" w:tplc="500C687E">
      <w:start w:val="1"/>
      <w:numFmt w:val="bullet"/>
      <w:lvlText w:val=""/>
      <w:lvlJc w:val="left"/>
      <w:pPr>
        <w:tabs>
          <w:tab w:val="num" w:pos="720"/>
        </w:tabs>
        <w:ind w:left="720" w:hanging="360"/>
      </w:pPr>
      <w:rPr>
        <w:rFonts w:ascii="Symbol" w:hAnsi="Symbol" w:cs="Symbol"/>
      </w:rPr>
    </w:lvl>
    <w:lvl w:ilvl="1" w:tplc="397CD196">
      <w:start w:val="1"/>
      <w:numFmt w:val="bullet"/>
      <w:lvlText w:val="o"/>
      <w:lvlJc w:val="left"/>
      <w:pPr>
        <w:tabs>
          <w:tab w:val="num" w:pos="1440"/>
        </w:tabs>
        <w:ind w:left="1440" w:hanging="360"/>
      </w:pPr>
      <w:rPr>
        <w:rFonts w:ascii="Courier New" w:hAnsi="Courier New" w:cs="Courier New"/>
      </w:rPr>
    </w:lvl>
    <w:lvl w:ilvl="2" w:tplc="DFEAA7C0">
      <w:start w:val="1"/>
      <w:numFmt w:val="bullet"/>
      <w:lvlText w:val=""/>
      <w:lvlJc w:val="left"/>
      <w:pPr>
        <w:tabs>
          <w:tab w:val="num" w:pos="2160"/>
        </w:tabs>
        <w:ind w:left="2160" w:hanging="360"/>
      </w:pPr>
      <w:rPr>
        <w:rFonts w:ascii="Wingdings" w:hAnsi="Wingdings" w:cs="Wingdings"/>
      </w:rPr>
    </w:lvl>
    <w:lvl w:ilvl="3" w:tplc="1C625032">
      <w:start w:val="1"/>
      <w:numFmt w:val="bullet"/>
      <w:lvlText w:val=""/>
      <w:lvlJc w:val="left"/>
      <w:pPr>
        <w:tabs>
          <w:tab w:val="num" w:pos="2880"/>
        </w:tabs>
        <w:ind w:left="2880" w:hanging="360"/>
      </w:pPr>
      <w:rPr>
        <w:rFonts w:ascii="Symbol" w:hAnsi="Symbol" w:cs="Symbol"/>
      </w:rPr>
    </w:lvl>
    <w:lvl w:ilvl="4" w:tplc="0436C688">
      <w:start w:val="1"/>
      <w:numFmt w:val="bullet"/>
      <w:lvlText w:val="o"/>
      <w:lvlJc w:val="left"/>
      <w:pPr>
        <w:tabs>
          <w:tab w:val="num" w:pos="3600"/>
        </w:tabs>
        <w:ind w:left="3600" w:hanging="360"/>
      </w:pPr>
      <w:rPr>
        <w:rFonts w:ascii="Courier New" w:hAnsi="Courier New" w:cs="Courier New"/>
      </w:rPr>
    </w:lvl>
    <w:lvl w:ilvl="5" w:tplc="F74258B4">
      <w:start w:val="1"/>
      <w:numFmt w:val="bullet"/>
      <w:lvlText w:val=""/>
      <w:lvlJc w:val="left"/>
      <w:pPr>
        <w:tabs>
          <w:tab w:val="num" w:pos="4320"/>
        </w:tabs>
        <w:ind w:left="4320" w:hanging="360"/>
      </w:pPr>
      <w:rPr>
        <w:rFonts w:ascii="Wingdings" w:hAnsi="Wingdings" w:cs="Wingdings"/>
      </w:rPr>
    </w:lvl>
    <w:lvl w:ilvl="6" w:tplc="8760FB34">
      <w:start w:val="1"/>
      <w:numFmt w:val="bullet"/>
      <w:lvlText w:val=""/>
      <w:lvlJc w:val="left"/>
      <w:pPr>
        <w:tabs>
          <w:tab w:val="num" w:pos="5040"/>
        </w:tabs>
        <w:ind w:left="5040" w:hanging="360"/>
      </w:pPr>
      <w:rPr>
        <w:rFonts w:ascii="Symbol" w:hAnsi="Symbol" w:cs="Symbol"/>
      </w:rPr>
    </w:lvl>
    <w:lvl w:ilvl="7" w:tplc="90A805A6">
      <w:start w:val="1"/>
      <w:numFmt w:val="bullet"/>
      <w:lvlText w:val="o"/>
      <w:lvlJc w:val="left"/>
      <w:pPr>
        <w:tabs>
          <w:tab w:val="num" w:pos="5760"/>
        </w:tabs>
        <w:ind w:left="5760" w:hanging="360"/>
      </w:pPr>
      <w:rPr>
        <w:rFonts w:ascii="Courier New" w:hAnsi="Courier New" w:cs="Courier New"/>
      </w:rPr>
    </w:lvl>
    <w:lvl w:ilvl="8" w:tplc="0F0EFC5C">
      <w:start w:val="1"/>
      <w:numFmt w:val="bullet"/>
      <w:lvlText w:val=""/>
      <w:lvlJc w:val="left"/>
      <w:pPr>
        <w:tabs>
          <w:tab w:val="num" w:pos="6480"/>
        </w:tabs>
        <w:ind w:left="6480" w:hanging="360"/>
      </w:pPr>
      <w:rPr>
        <w:rFonts w:ascii="Wingdings" w:hAnsi="Wingdings" w:cs="Wingdings"/>
      </w:rPr>
    </w:lvl>
  </w:abstractNum>
  <w:abstractNum w:abstractNumId="16">
    <w:nsid w:val="20B917AA"/>
    <w:multiLevelType w:val="hybridMultilevel"/>
    <w:tmpl w:val="2F2E5FCA"/>
    <w:lvl w:ilvl="0" w:tplc="3DF2EF34">
      <w:start w:val="1"/>
      <w:numFmt w:val="bullet"/>
      <w:lvlText w:val=""/>
      <w:lvlJc w:val="left"/>
      <w:pPr>
        <w:tabs>
          <w:tab w:val="num" w:pos="720"/>
        </w:tabs>
        <w:ind w:left="720" w:hanging="360"/>
      </w:pPr>
      <w:rPr>
        <w:rFonts w:ascii="Symbol" w:hAnsi="Symbol" w:cs="Symbol"/>
      </w:rPr>
    </w:lvl>
    <w:lvl w:ilvl="1" w:tplc="34F60C94">
      <w:start w:val="1"/>
      <w:numFmt w:val="bullet"/>
      <w:lvlText w:val="o"/>
      <w:lvlJc w:val="left"/>
      <w:pPr>
        <w:tabs>
          <w:tab w:val="num" w:pos="1440"/>
        </w:tabs>
        <w:ind w:left="1440" w:hanging="360"/>
      </w:pPr>
      <w:rPr>
        <w:rFonts w:ascii="Courier New" w:hAnsi="Courier New" w:cs="Courier New"/>
      </w:rPr>
    </w:lvl>
    <w:lvl w:ilvl="2" w:tplc="E3142D5A">
      <w:start w:val="1"/>
      <w:numFmt w:val="bullet"/>
      <w:lvlText w:val=""/>
      <w:lvlJc w:val="left"/>
      <w:pPr>
        <w:tabs>
          <w:tab w:val="num" w:pos="2160"/>
        </w:tabs>
        <w:ind w:left="2160" w:hanging="360"/>
      </w:pPr>
      <w:rPr>
        <w:rFonts w:ascii="Wingdings" w:hAnsi="Wingdings" w:cs="Wingdings"/>
      </w:rPr>
    </w:lvl>
    <w:lvl w:ilvl="3" w:tplc="4748E584">
      <w:start w:val="1"/>
      <w:numFmt w:val="bullet"/>
      <w:lvlText w:val=""/>
      <w:lvlJc w:val="left"/>
      <w:pPr>
        <w:tabs>
          <w:tab w:val="num" w:pos="2880"/>
        </w:tabs>
        <w:ind w:left="2880" w:hanging="360"/>
      </w:pPr>
      <w:rPr>
        <w:rFonts w:ascii="Symbol" w:hAnsi="Symbol" w:cs="Symbol"/>
      </w:rPr>
    </w:lvl>
    <w:lvl w:ilvl="4" w:tplc="7F207A5C">
      <w:start w:val="1"/>
      <w:numFmt w:val="bullet"/>
      <w:lvlText w:val="o"/>
      <w:lvlJc w:val="left"/>
      <w:pPr>
        <w:tabs>
          <w:tab w:val="num" w:pos="3600"/>
        </w:tabs>
        <w:ind w:left="3600" w:hanging="360"/>
      </w:pPr>
      <w:rPr>
        <w:rFonts w:ascii="Courier New" w:hAnsi="Courier New" w:cs="Courier New"/>
      </w:rPr>
    </w:lvl>
    <w:lvl w:ilvl="5" w:tplc="C194F0AA">
      <w:start w:val="1"/>
      <w:numFmt w:val="bullet"/>
      <w:lvlText w:val=""/>
      <w:lvlJc w:val="left"/>
      <w:pPr>
        <w:tabs>
          <w:tab w:val="num" w:pos="4320"/>
        </w:tabs>
        <w:ind w:left="4320" w:hanging="360"/>
      </w:pPr>
      <w:rPr>
        <w:rFonts w:ascii="Wingdings" w:hAnsi="Wingdings" w:cs="Wingdings"/>
      </w:rPr>
    </w:lvl>
    <w:lvl w:ilvl="6" w:tplc="67CC97D8">
      <w:start w:val="1"/>
      <w:numFmt w:val="bullet"/>
      <w:lvlText w:val=""/>
      <w:lvlJc w:val="left"/>
      <w:pPr>
        <w:tabs>
          <w:tab w:val="num" w:pos="5040"/>
        </w:tabs>
        <w:ind w:left="5040" w:hanging="360"/>
      </w:pPr>
      <w:rPr>
        <w:rFonts w:ascii="Symbol" w:hAnsi="Symbol" w:cs="Symbol"/>
      </w:rPr>
    </w:lvl>
    <w:lvl w:ilvl="7" w:tplc="DB641904">
      <w:start w:val="1"/>
      <w:numFmt w:val="bullet"/>
      <w:lvlText w:val="o"/>
      <w:lvlJc w:val="left"/>
      <w:pPr>
        <w:tabs>
          <w:tab w:val="num" w:pos="5760"/>
        </w:tabs>
        <w:ind w:left="5760" w:hanging="360"/>
      </w:pPr>
      <w:rPr>
        <w:rFonts w:ascii="Courier New" w:hAnsi="Courier New" w:cs="Courier New"/>
      </w:rPr>
    </w:lvl>
    <w:lvl w:ilvl="8" w:tplc="FC0A9DE4">
      <w:start w:val="1"/>
      <w:numFmt w:val="bullet"/>
      <w:lvlText w:val=""/>
      <w:lvlJc w:val="left"/>
      <w:pPr>
        <w:tabs>
          <w:tab w:val="num" w:pos="6480"/>
        </w:tabs>
        <w:ind w:left="6480" w:hanging="360"/>
      </w:pPr>
      <w:rPr>
        <w:rFonts w:ascii="Wingdings" w:hAnsi="Wingdings" w:cs="Wingdings"/>
      </w:rPr>
    </w:lvl>
  </w:abstractNum>
  <w:abstractNum w:abstractNumId="17">
    <w:nsid w:val="22054F85"/>
    <w:multiLevelType w:val="singleLevel"/>
    <w:tmpl w:val="F3E4FE54"/>
    <w:lvl w:ilvl="0">
      <w:start w:val="1"/>
      <w:numFmt w:val="bullet"/>
      <w:lvlText w:val=""/>
      <w:lvlJc w:val="left"/>
      <w:pPr>
        <w:tabs>
          <w:tab w:val="num" w:pos="360"/>
        </w:tabs>
        <w:ind w:left="360" w:hanging="360"/>
      </w:pPr>
      <w:rPr>
        <w:rFonts w:ascii="Symbol" w:hAnsi="Symbol"/>
      </w:rPr>
    </w:lvl>
  </w:abstractNum>
  <w:abstractNum w:abstractNumId="18">
    <w:nsid w:val="266B0F7F"/>
    <w:multiLevelType w:val="hybridMultilevel"/>
    <w:tmpl w:val="637C2116"/>
    <w:lvl w:ilvl="0" w:tplc="BCF0C9F4">
      <w:start w:val="3"/>
      <w:numFmt w:val="bullet"/>
      <w:pStyle w:val="PS1"/>
      <w:lvlText w:val=""/>
      <w:lvlJc w:val="left"/>
      <w:pPr>
        <w:tabs>
          <w:tab w:val="num" w:pos="1134"/>
        </w:tabs>
        <w:ind w:left="1134" w:hanging="425"/>
      </w:pPr>
      <w:rPr>
        <w:rFonts w:ascii="Wingdings" w:hAnsi="Wingdings"/>
      </w:rPr>
    </w:lvl>
    <w:lvl w:ilvl="1" w:tplc="1DC6A3DC">
      <w:start w:val="3"/>
      <w:numFmt w:val="bullet"/>
      <w:pStyle w:val="PS2"/>
      <w:lvlText w:val="-"/>
      <w:lvlJc w:val="left"/>
      <w:pPr>
        <w:tabs>
          <w:tab w:val="num" w:pos="1559"/>
        </w:tabs>
        <w:ind w:left="1559" w:hanging="425"/>
      </w:pPr>
    </w:lvl>
    <w:lvl w:ilvl="2" w:tplc="CF2AFE04">
      <w:start w:val="3"/>
      <w:numFmt w:val="bullet"/>
      <w:lvlText w:val=""/>
      <w:lvlJc w:val="left"/>
      <w:pPr>
        <w:tabs>
          <w:tab w:val="num" w:pos="1919"/>
        </w:tabs>
        <w:ind w:left="1843" w:hanging="284"/>
      </w:pPr>
      <w:rPr>
        <w:rFonts w:ascii="Wingdings" w:hAnsi="Wingdings"/>
      </w:rPr>
    </w:lvl>
    <w:lvl w:ilvl="3" w:tplc="7BDADD38" w:tentative="1">
      <w:start w:val="1"/>
      <w:numFmt w:val="bullet"/>
      <w:lvlText w:val=""/>
      <w:lvlJc w:val="left"/>
      <w:pPr>
        <w:tabs>
          <w:tab w:val="num" w:pos="2880"/>
        </w:tabs>
        <w:ind w:left="2880" w:hanging="360"/>
      </w:pPr>
      <w:rPr>
        <w:rFonts w:ascii="Symbol" w:hAnsi="Symbol"/>
      </w:rPr>
    </w:lvl>
    <w:lvl w:ilvl="4" w:tplc="3F82B264" w:tentative="1">
      <w:start w:val="1"/>
      <w:numFmt w:val="bullet"/>
      <w:lvlText w:val="o"/>
      <w:lvlJc w:val="left"/>
      <w:pPr>
        <w:tabs>
          <w:tab w:val="num" w:pos="3600"/>
        </w:tabs>
        <w:ind w:left="3600" w:hanging="360"/>
      </w:pPr>
      <w:rPr>
        <w:rFonts w:ascii="Courier New" w:hAnsi="Courier New"/>
      </w:rPr>
    </w:lvl>
    <w:lvl w:ilvl="5" w:tplc="4A621524" w:tentative="1">
      <w:start w:val="1"/>
      <w:numFmt w:val="bullet"/>
      <w:lvlText w:val=""/>
      <w:lvlJc w:val="left"/>
      <w:pPr>
        <w:tabs>
          <w:tab w:val="num" w:pos="4320"/>
        </w:tabs>
        <w:ind w:left="4320" w:hanging="360"/>
      </w:pPr>
      <w:rPr>
        <w:rFonts w:ascii="Wingdings" w:hAnsi="Wingdings"/>
      </w:rPr>
    </w:lvl>
    <w:lvl w:ilvl="6" w:tplc="56161D42" w:tentative="1">
      <w:start w:val="1"/>
      <w:numFmt w:val="bullet"/>
      <w:lvlText w:val=""/>
      <w:lvlJc w:val="left"/>
      <w:pPr>
        <w:tabs>
          <w:tab w:val="num" w:pos="5040"/>
        </w:tabs>
        <w:ind w:left="5040" w:hanging="360"/>
      </w:pPr>
      <w:rPr>
        <w:rFonts w:ascii="Symbol" w:hAnsi="Symbol"/>
      </w:rPr>
    </w:lvl>
    <w:lvl w:ilvl="7" w:tplc="EF24DA28" w:tentative="1">
      <w:start w:val="1"/>
      <w:numFmt w:val="bullet"/>
      <w:lvlText w:val="o"/>
      <w:lvlJc w:val="left"/>
      <w:pPr>
        <w:tabs>
          <w:tab w:val="num" w:pos="5760"/>
        </w:tabs>
        <w:ind w:left="5760" w:hanging="360"/>
      </w:pPr>
      <w:rPr>
        <w:rFonts w:ascii="Courier New" w:hAnsi="Courier New"/>
      </w:rPr>
    </w:lvl>
    <w:lvl w:ilvl="8" w:tplc="DB1C7E6A" w:tentative="1">
      <w:start w:val="1"/>
      <w:numFmt w:val="bullet"/>
      <w:lvlText w:val=""/>
      <w:lvlJc w:val="left"/>
      <w:pPr>
        <w:tabs>
          <w:tab w:val="num" w:pos="6480"/>
        </w:tabs>
        <w:ind w:left="6480" w:hanging="360"/>
      </w:pPr>
      <w:rPr>
        <w:rFonts w:ascii="Wingdings" w:hAnsi="Wingdings"/>
      </w:rPr>
    </w:lvl>
  </w:abstractNum>
  <w:abstractNum w:abstractNumId="19">
    <w:nsid w:val="2A3913EA"/>
    <w:multiLevelType w:val="hybridMultilevel"/>
    <w:tmpl w:val="77CC2984"/>
    <w:lvl w:ilvl="0" w:tplc="2D7AFE70">
      <w:start w:val="1"/>
      <w:numFmt w:val="decimal"/>
      <w:lvlText w:val="%1."/>
      <w:lvlJc w:val="left"/>
      <w:pPr>
        <w:ind w:left="1091" w:hanging="360"/>
      </w:pPr>
      <w:rPr>
        <w:i/>
      </w:rPr>
    </w:lvl>
    <w:lvl w:ilvl="1" w:tplc="9D4CE5EC" w:tentative="1">
      <w:start w:val="1"/>
      <w:numFmt w:val="lowerLetter"/>
      <w:lvlText w:val="%2."/>
      <w:lvlJc w:val="left"/>
      <w:pPr>
        <w:ind w:left="1811" w:hanging="360"/>
      </w:pPr>
    </w:lvl>
    <w:lvl w:ilvl="2" w:tplc="289442A8" w:tentative="1">
      <w:start w:val="1"/>
      <w:numFmt w:val="lowerRoman"/>
      <w:lvlText w:val="%3."/>
      <w:lvlJc w:val="right"/>
      <w:pPr>
        <w:ind w:left="2531" w:hanging="180"/>
      </w:pPr>
    </w:lvl>
    <w:lvl w:ilvl="3" w:tplc="AA249A70" w:tentative="1">
      <w:start w:val="1"/>
      <w:numFmt w:val="decimal"/>
      <w:lvlText w:val="%4."/>
      <w:lvlJc w:val="left"/>
      <w:pPr>
        <w:ind w:left="3251" w:hanging="360"/>
      </w:pPr>
    </w:lvl>
    <w:lvl w:ilvl="4" w:tplc="2854816E" w:tentative="1">
      <w:start w:val="1"/>
      <w:numFmt w:val="lowerLetter"/>
      <w:lvlText w:val="%5."/>
      <w:lvlJc w:val="left"/>
      <w:pPr>
        <w:ind w:left="3971" w:hanging="360"/>
      </w:pPr>
    </w:lvl>
    <w:lvl w:ilvl="5" w:tplc="D27EC496" w:tentative="1">
      <w:start w:val="1"/>
      <w:numFmt w:val="lowerRoman"/>
      <w:lvlText w:val="%6."/>
      <w:lvlJc w:val="right"/>
      <w:pPr>
        <w:ind w:left="4691" w:hanging="180"/>
      </w:pPr>
    </w:lvl>
    <w:lvl w:ilvl="6" w:tplc="53F659AC" w:tentative="1">
      <w:start w:val="1"/>
      <w:numFmt w:val="decimal"/>
      <w:lvlText w:val="%7."/>
      <w:lvlJc w:val="left"/>
      <w:pPr>
        <w:ind w:left="5411" w:hanging="360"/>
      </w:pPr>
    </w:lvl>
    <w:lvl w:ilvl="7" w:tplc="89061A16" w:tentative="1">
      <w:start w:val="1"/>
      <w:numFmt w:val="lowerLetter"/>
      <w:lvlText w:val="%8."/>
      <w:lvlJc w:val="left"/>
      <w:pPr>
        <w:ind w:left="6131" w:hanging="360"/>
      </w:pPr>
    </w:lvl>
    <w:lvl w:ilvl="8" w:tplc="0AE65A3C" w:tentative="1">
      <w:start w:val="1"/>
      <w:numFmt w:val="lowerRoman"/>
      <w:lvlText w:val="%9."/>
      <w:lvlJc w:val="right"/>
      <w:pPr>
        <w:ind w:left="6851" w:hanging="180"/>
      </w:pPr>
    </w:lvl>
  </w:abstractNum>
  <w:abstractNum w:abstractNumId="20">
    <w:nsid w:val="2A3A3222"/>
    <w:multiLevelType w:val="singleLevel"/>
    <w:tmpl w:val="E16C858C"/>
    <w:lvl w:ilvl="0">
      <w:start w:val="1"/>
      <w:numFmt w:val="decimal"/>
      <w:pStyle w:val="Listenumros"/>
      <w:lvlText w:val="%1."/>
      <w:lvlJc w:val="left"/>
      <w:pPr>
        <w:tabs>
          <w:tab w:val="num" w:pos="360"/>
        </w:tabs>
        <w:ind w:left="360" w:hanging="360"/>
      </w:pPr>
    </w:lvl>
  </w:abstractNum>
  <w:abstractNum w:abstractNumId="21">
    <w:nsid w:val="2E6D3F3D"/>
    <w:multiLevelType w:val="hybridMultilevel"/>
    <w:tmpl w:val="A4ACFE72"/>
    <w:lvl w:ilvl="0" w:tplc="E82210AC">
      <w:start w:val="1"/>
      <w:numFmt w:val="decimal"/>
      <w:lvlText w:val="%1-"/>
      <w:lvlJc w:val="left"/>
      <w:pPr>
        <w:tabs>
          <w:tab w:val="num" w:pos="1099"/>
        </w:tabs>
        <w:ind w:left="1099" w:hanging="390"/>
      </w:pPr>
    </w:lvl>
    <w:lvl w:ilvl="1" w:tplc="06681418">
      <w:start w:val="1"/>
      <w:numFmt w:val="lowerLetter"/>
      <w:lvlText w:val="%2."/>
      <w:lvlJc w:val="left"/>
      <w:pPr>
        <w:tabs>
          <w:tab w:val="num" w:pos="2149"/>
        </w:tabs>
        <w:ind w:left="2149" w:hanging="360"/>
      </w:pPr>
    </w:lvl>
    <w:lvl w:ilvl="2" w:tplc="5A4EDEAA">
      <w:start w:val="1"/>
      <w:numFmt w:val="lowerRoman"/>
      <w:lvlText w:val="%3."/>
      <w:lvlJc w:val="right"/>
      <w:pPr>
        <w:tabs>
          <w:tab w:val="num" w:pos="2869"/>
        </w:tabs>
        <w:ind w:left="2869" w:hanging="180"/>
      </w:pPr>
    </w:lvl>
    <w:lvl w:ilvl="3" w:tplc="A3C68E50">
      <w:start w:val="1"/>
      <w:numFmt w:val="decimal"/>
      <w:lvlText w:val="%4."/>
      <w:lvlJc w:val="left"/>
      <w:pPr>
        <w:tabs>
          <w:tab w:val="num" w:pos="3589"/>
        </w:tabs>
        <w:ind w:left="3589" w:hanging="360"/>
      </w:pPr>
    </w:lvl>
    <w:lvl w:ilvl="4" w:tplc="242AA2B6">
      <w:start w:val="1"/>
      <w:numFmt w:val="lowerLetter"/>
      <w:lvlText w:val="%5."/>
      <w:lvlJc w:val="left"/>
      <w:pPr>
        <w:tabs>
          <w:tab w:val="num" w:pos="4309"/>
        </w:tabs>
        <w:ind w:left="4309" w:hanging="360"/>
      </w:pPr>
    </w:lvl>
    <w:lvl w:ilvl="5" w:tplc="9320DD12">
      <w:start w:val="1"/>
      <w:numFmt w:val="lowerRoman"/>
      <w:lvlText w:val="%6."/>
      <w:lvlJc w:val="right"/>
      <w:pPr>
        <w:tabs>
          <w:tab w:val="num" w:pos="5029"/>
        </w:tabs>
        <w:ind w:left="5029" w:hanging="180"/>
      </w:pPr>
    </w:lvl>
    <w:lvl w:ilvl="6" w:tplc="B8BEC49A">
      <w:start w:val="1"/>
      <w:numFmt w:val="decimal"/>
      <w:lvlText w:val="%7."/>
      <w:lvlJc w:val="left"/>
      <w:pPr>
        <w:tabs>
          <w:tab w:val="num" w:pos="5749"/>
        </w:tabs>
        <w:ind w:left="5749" w:hanging="360"/>
      </w:pPr>
    </w:lvl>
    <w:lvl w:ilvl="7" w:tplc="C84A6E9E">
      <w:start w:val="1"/>
      <w:numFmt w:val="lowerLetter"/>
      <w:lvlText w:val="%8."/>
      <w:lvlJc w:val="left"/>
      <w:pPr>
        <w:tabs>
          <w:tab w:val="num" w:pos="6469"/>
        </w:tabs>
        <w:ind w:left="6469" w:hanging="360"/>
      </w:pPr>
    </w:lvl>
    <w:lvl w:ilvl="8" w:tplc="1C1A61E6">
      <w:start w:val="1"/>
      <w:numFmt w:val="lowerRoman"/>
      <w:lvlText w:val="%9."/>
      <w:lvlJc w:val="right"/>
      <w:pPr>
        <w:tabs>
          <w:tab w:val="num" w:pos="7189"/>
        </w:tabs>
        <w:ind w:left="7189" w:hanging="180"/>
      </w:pPr>
    </w:lvl>
  </w:abstractNum>
  <w:abstractNum w:abstractNumId="22">
    <w:nsid w:val="410D5668"/>
    <w:multiLevelType w:val="hybridMultilevel"/>
    <w:tmpl w:val="3BBAB93E"/>
    <w:lvl w:ilvl="0" w:tplc="2E3064BE">
      <w:start w:val="1"/>
      <w:numFmt w:val="lowerLetter"/>
      <w:lvlText w:val="%1)"/>
      <w:lvlJc w:val="left"/>
      <w:pPr>
        <w:ind w:left="1287" w:hanging="360"/>
      </w:pPr>
    </w:lvl>
    <w:lvl w:ilvl="1" w:tplc="68E0BDB4" w:tentative="1">
      <w:start w:val="1"/>
      <w:numFmt w:val="bullet"/>
      <w:lvlText w:val="o"/>
      <w:lvlJc w:val="left"/>
      <w:pPr>
        <w:ind w:left="2007" w:hanging="360"/>
      </w:pPr>
      <w:rPr>
        <w:rFonts w:ascii="Courier New" w:hAnsi="Courier New" w:cs="Courier New"/>
      </w:rPr>
    </w:lvl>
    <w:lvl w:ilvl="2" w:tplc="188CF8E2" w:tentative="1">
      <w:start w:val="1"/>
      <w:numFmt w:val="bullet"/>
      <w:lvlText w:val=""/>
      <w:lvlJc w:val="left"/>
      <w:pPr>
        <w:ind w:left="2727" w:hanging="360"/>
      </w:pPr>
      <w:rPr>
        <w:rFonts w:ascii="Wingdings" w:hAnsi="Wingdings"/>
      </w:rPr>
    </w:lvl>
    <w:lvl w:ilvl="3" w:tplc="87CC4448" w:tentative="1">
      <w:start w:val="1"/>
      <w:numFmt w:val="bullet"/>
      <w:lvlText w:val=""/>
      <w:lvlJc w:val="left"/>
      <w:pPr>
        <w:ind w:left="3447" w:hanging="360"/>
      </w:pPr>
      <w:rPr>
        <w:rFonts w:ascii="Symbol" w:hAnsi="Symbol"/>
      </w:rPr>
    </w:lvl>
    <w:lvl w:ilvl="4" w:tplc="E4424A5A" w:tentative="1">
      <w:start w:val="1"/>
      <w:numFmt w:val="bullet"/>
      <w:lvlText w:val="o"/>
      <w:lvlJc w:val="left"/>
      <w:pPr>
        <w:ind w:left="4167" w:hanging="360"/>
      </w:pPr>
      <w:rPr>
        <w:rFonts w:ascii="Courier New" w:hAnsi="Courier New" w:cs="Courier New"/>
      </w:rPr>
    </w:lvl>
    <w:lvl w:ilvl="5" w:tplc="C66A7AEC" w:tentative="1">
      <w:start w:val="1"/>
      <w:numFmt w:val="bullet"/>
      <w:lvlText w:val=""/>
      <w:lvlJc w:val="left"/>
      <w:pPr>
        <w:ind w:left="4887" w:hanging="360"/>
      </w:pPr>
      <w:rPr>
        <w:rFonts w:ascii="Wingdings" w:hAnsi="Wingdings"/>
      </w:rPr>
    </w:lvl>
    <w:lvl w:ilvl="6" w:tplc="55143288" w:tentative="1">
      <w:start w:val="1"/>
      <w:numFmt w:val="bullet"/>
      <w:lvlText w:val=""/>
      <w:lvlJc w:val="left"/>
      <w:pPr>
        <w:ind w:left="5607" w:hanging="360"/>
      </w:pPr>
      <w:rPr>
        <w:rFonts w:ascii="Symbol" w:hAnsi="Symbol"/>
      </w:rPr>
    </w:lvl>
    <w:lvl w:ilvl="7" w:tplc="EA508A12" w:tentative="1">
      <w:start w:val="1"/>
      <w:numFmt w:val="bullet"/>
      <w:lvlText w:val="o"/>
      <w:lvlJc w:val="left"/>
      <w:pPr>
        <w:ind w:left="6327" w:hanging="360"/>
      </w:pPr>
      <w:rPr>
        <w:rFonts w:ascii="Courier New" w:hAnsi="Courier New" w:cs="Courier New"/>
      </w:rPr>
    </w:lvl>
    <w:lvl w:ilvl="8" w:tplc="37147330" w:tentative="1">
      <w:start w:val="1"/>
      <w:numFmt w:val="bullet"/>
      <w:lvlText w:val=""/>
      <w:lvlJc w:val="left"/>
      <w:pPr>
        <w:ind w:left="7047" w:hanging="360"/>
      </w:pPr>
      <w:rPr>
        <w:rFonts w:ascii="Wingdings" w:hAnsi="Wingdings"/>
      </w:rPr>
    </w:lvl>
  </w:abstractNum>
  <w:abstractNum w:abstractNumId="23">
    <w:nsid w:val="41157D31"/>
    <w:multiLevelType w:val="hybridMultilevel"/>
    <w:tmpl w:val="25BAD5F4"/>
    <w:lvl w:ilvl="0" w:tplc="AEFA3CB2">
      <w:start w:val="1"/>
      <w:numFmt w:val="bullet"/>
      <w:lvlText w:val=""/>
      <w:lvlJc w:val="left"/>
      <w:pPr>
        <w:tabs>
          <w:tab w:val="num" w:pos="720"/>
        </w:tabs>
        <w:ind w:left="720" w:hanging="360"/>
      </w:pPr>
      <w:rPr>
        <w:rFonts w:ascii="Symbol" w:hAnsi="Symbol" w:cs="Symbol"/>
      </w:rPr>
    </w:lvl>
    <w:lvl w:ilvl="1" w:tplc="C12C4DC8">
      <w:start w:val="1"/>
      <w:numFmt w:val="bullet"/>
      <w:lvlText w:val="o"/>
      <w:lvlJc w:val="left"/>
      <w:pPr>
        <w:tabs>
          <w:tab w:val="num" w:pos="1440"/>
        </w:tabs>
        <w:ind w:left="1440" w:hanging="360"/>
      </w:pPr>
      <w:rPr>
        <w:rFonts w:ascii="Courier New" w:hAnsi="Courier New" w:cs="Courier New"/>
      </w:rPr>
    </w:lvl>
    <w:lvl w:ilvl="2" w:tplc="7A0C7BCE">
      <w:start w:val="1"/>
      <w:numFmt w:val="bullet"/>
      <w:lvlText w:val=""/>
      <w:lvlJc w:val="left"/>
      <w:pPr>
        <w:tabs>
          <w:tab w:val="num" w:pos="2160"/>
        </w:tabs>
        <w:ind w:left="2160" w:hanging="360"/>
      </w:pPr>
      <w:rPr>
        <w:rFonts w:ascii="Wingdings" w:hAnsi="Wingdings" w:cs="Wingdings"/>
      </w:rPr>
    </w:lvl>
    <w:lvl w:ilvl="3" w:tplc="F92EF3BE">
      <w:start w:val="1"/>
      <w:numFmt w:val="bullet"/>
      <w:lvlText w:val=""/>
      <w:lvlJc w:val="left"/>
      <w:pPr>
        <w:tabs>
          <w:tab w:val="num" w:pos="2880"/>
        </w:tabs>
        <w:ind w:left="2880" w:hanging="360"/>
      </w:pPr>
      <w:rPr>
        <w:rFonts w:ascii="Symbol" w:hAnsi="Symbol" w:cs="Symbol"/>
      </w:rPr>
    </w:lvl>
    <w:lvl w:ilvl="4" w:tplc="5C4AFADC">
      <w:start w:val="1"/>
      <w:numFmt w:val="bullet"/>
      <w:lvlText w:val="o"/>
      <w:lvlJc w:val="left"/>
      <w:pPr>
        <w:tabs>
          <w:tab w:val="num" w:pos="3600"/>
        </w:tabs>
        <w:ind w:left="3600" w:hanging="360"/>
      </w:pPr>
      <w:rPr>
        <w:rFonts w:ascii="Courier New" w:hAnsi="Courier New" w:cs="Courier New"/>
      </w:rPr>
    </w:lvl>
    <w:lvl w:ilvl="5" w:tplc="7632E790">
      <w:start w:val="1"/>
      <w:numFmt w:val="bullet"/>
      <w:lvlText w:val=""/>
      <w:lvlJc w:val="left"/>
      <w:pPr>
        <w:tabs>
          <w:tab w:val="num" w:pos="4320"/>
        </w:tabs>
        <w:ind w:left="4320" w:hanging="360"/>
      </w:pPr>
      <w:rPr>
        <w:rFonts w:ascii="Wingdings" w:hAnsi="Wingdings" w:cs="Wingdings"/>
      </w:rPr>
    </w:lvl>
    <w:lvl w:ilvl="6" w:tplc="350ECF72">
      <w:start w:val="1"/>
      <w:numFmt w:val="bullet"/>
      <w:lvlText w:val=""/>
      <w:lvlJc w:val="left"/>
      <w:pPr>
        <w:tabs>
          <w:tab w:val="num" w:pos="5040"/>
        </w:tabs>
        <w:ind w:left="5040" w:hanging="360"/>
      </w:pPr>
      <w:rPr>
        <w:rFonts w:ascii="Symbol" w:hAnsi="Symbol" w:cs="Symbol"/>
      </w:rPr>
    </w:lvl>
    <w:lvl w:ilvl="7" w:tplc="CB867C94">
      <w:start w:val="1"/>
      <w:numFmt w:val="bullet"/>
      <w:lvlText w:val="o"/>
      <w:lvlJc w:val="left"/>
      <w:pPr>
        <w:tabs>
          <w:tab w:val="num" w:pos="5760"/>
        </w:tabs>
        <w:ind w:left="5760" w:hanging="360"/>
      </w:pPr>
      <w:rPr>
        <w:rFonts w:ascii="Courier New" w:hAnsi="Courier New" w:cs="Courier New"/>
      </w:rPr>
    </w:lvl>
    <w:lvl w:ilvl="8" w:tplc="97BA25AE">
      <w:start w:val="1"/>
      <w:numFmt w:val="bullet"/>
      <w:lvlText w:val=""/>
      <w:lvlJc w:val="left"/>
      <w:pPr>
        <w:tabs>
          <w:tab w:val="num" w:pos="6480"/>
        </w:tabs>
        <w:ind w:left="6480" w:hanging="360"/>
      </w:pPr>
      <w:rPr>
        <w:rFonts w:ascii="Wingdings" w:hAnsi="Wingdings" w:cs="Wingdings"/>
      </w:rPr>
    </w:lvl>
  </w:abstractNum>
  <w:abstractNum w:abstractNumId="24">
    <w:nsid w:val="435021AE"/>
    <w:multiLevelType w:val="hybridMultilevel"/>
    <w:tmpl w:val="A284130C"/>
    <w:lvl w:ilvl="0" w:tplc="12128C3C">
      <w:start w:val="1"/>
      <w:numFmt w:val="bullet"/>
      <w:lvlText w:val=""/>
      <w:lvlJc w:val="left"/>
      <w:pPr>
        <w:tabs>
          <w:tab w:val="num" w:pos="2496"/>
        </w:tabs>
        <w:ind w:left="2496" w:hanging="360"/>
      </w:pPr>
      <w:rPr>
        <w:rFonts w:ascii="Symbol" w:hAnsi="Symbol" w:cs="Symbol"/>
      </w:rPr>
    </w:lvl>
    <w:lvl w:ilvl="1" w:tplc="617AF82C">
      <w:start w:val="1"/>
      <w:numFmt w:val="lowerLetter"/>
      <w:lvlText w:val="%2."/>
      <w:lvlJc w:val="left"/>
      <w:pPr>
        <w:tabs>
          <w:tab w:val="num" w:pos="2856"/>
        </w:tabs>
        <w:ind w:left="2856" w:hanging="360"/>
      </w:pPr>
    </w:lvl>
    <w:lvl w:ilvl="2" w:tplc="781422D6">
      <w:start w:val="1"/>
      <w:numFmt w:val="lowerRoman"/>
      <w:lvlText w:val="%3."/>
      <w:lvlJc w:val="right"/>
      <w:pPr>
        <w:tabs>
          <w:tab w:val="num" w:pos="3576"/>
        </w:tabs>
        <w:ind w:left="3576" w:hanging="180"/>
      </w:pPr>
    </w:lvl>
    <w:lvl w:ilvl="3" w:tplc="B63E12DC">
      <w:start w:val="1"/>
      <w:numFmt w:val="decimal"/>
      <w:lvlText w:val="%4."/>
      <w:lvlJc w:val="left"/>
      <w:pPr>
        <w:tabs>
          <w:tab w:val="num" w:pos="4296"/>
        </w:tabs>
        <w:ind w:left="4296" w:hanging="360"/>
      </w:pPr>
    </w:lvl>
    <w:lvl w:ilvl="4" w:tplc="F55683D8">
      <w:start w:val="1"/>
      <w:numFmt w:val="lowerLetter"/>
      <w:lvlText w:val="%5."/>
      <w:lvlJc w:val="left"/>
      <w:pPr>
        <w:tabs>
          <w:tab w:val="num" w:pos="5016"/>
        </w:tabs>
        <w:ind w:left="5016" w:hanging="360"/>
      </w:pPr>
    </w:lvl>
    <w:lvl w:ilvl="5" w:tplc="655CE7F0">
      <w:start w:val="1"/>
      <w:numFmt w:val="lowerRoman"/>
      <w:lvlText w:val="%6."/>
      <w:lvlJc w:val="right"/>
      <w:pPr>
        <w:tabs>
          <w:tab w:val="num" w:pos="5736"/>
        </w:tabs>
        <w:ind w:left="5736" w:hanging="180"/>
      </w:pPr>
    </w:lvl>
    <w:lvl w:ilvl="6" w:tplc="5F8CF900">
      <w:start w:val="1"/>
      <w:numFmt w:val="decimal"/>
      <w:lvlText w:val="%7."/>
      <w:lvlJc w:val="left"/>
      <w:pPr>
        <w:tabs>
          <w:tab w:val="num" w:pos="6456"/>
        </w:tabs>
        <w:ind w:left="6456" w:hanging="360"/>
      </w:pPr>
    </w:lvl>
    <w:lvl w:ilvl="7" w:tplc="31DE9170">
      <w:start w:val="1"/>
      <w:numFmt w:val="lowerLetter"/>
      <w:lvlText w:val="%8."/>
      <w:lvlJc w:val="left"/>
      <w:pPr>
        <w:tabs>
          <w:tab w:val="num" w:pos="7176"/>
        </w:tabs>
        <w:ind w:left="7176" w:hanging="360"/>
      </w:pPr>
    </w:lvl>
    <w:lvl w:ilvl="8" w:tplc="04E64994">
      <w:start w:val="1"/>
      <w:numFmt w:val="lowerRoman"/>
      <w:lvlText w:val="%9."/>
      <w:lvlJc w:val="right"/>
      <w:pPr>
        <w:tabs>
          <w:tab w:val="num" w:pos="7896"/>
        </w:tabs>
        <w:ind w:left="7896" w:hanging="180"/>
      </w:pPr>
    </w:lvl>
  </w:abstractNum>
  <w:abstractNum w:abstractNumId="25">
    <w:nsid w:val="47AB41C3"/>
    <w:multiLevelType w:val="singleLevel"/>
    <w:tmpl w:val="040C000F"/>
    <w:lvl w:ilvl="0">
      <w:start w:val="1"/>
      <w:numFmt w:val="decimal"/>
      <w:lvlText w:val="%1."/>
      <w:lvlJc w:val="left"/>
      <w:pPr>
        <w:tabs>
          <w:tab w:val="num" w:pos="0"/>
        </w:tabs>
        <w:ind w:left="720" w:hanging="360"/>
      </w:pPr>
    </w:lvl>
  </w:abstractNum>
  <w:abstractNum w:abstractNumId="26">
    <w:nsid w:val="48657F12"/>
    <w:multiLevelType w:val="singleLevel"/>
    <w:tmpl w:val="4DB0BAA0"/>
    <w:lvl w:ilvl="0">
      <w:start w:val="1"/>
      <w:numFmt w:val="bullet"/>
      <w:pStyle w:val="Puce1"/>
      <w:lvlText w:val=""/>
      <w:lvlJc w:val="left"/>
      <w:pPr>
        <w:tabs>
          <w:tab w:val="num" w:pos="360"/>
        </w:tabs>
        <w:ind w:left="360" w:hanging="360"/>
      </w:pPr>
      <w:rPr>
        <w:rFonts w:ascii="Symbol" w:hAnsi="Symbol"/>
      </w:rPr>
    </w:lvl>
  </w:abstractNum>
  <w:abstractNum w:abstractNumId="27">
    <w:nsid w:val="49CC69E4"/>
    <w:multiLevelType w:val="hybridMultilevel"/>
    <w:tmpl w:val="43A68974"/>
    <w:lvl w:ilvl="0" w:tplc="974CACFE">
      <w:start w:val="1"/>
      <w:numFmt w:val="bullet"/>
      <w:lvlText w:val=""/>
      <w:lvlJc w:val="left"/>
      <w:pPr>
        <w:ind w:left="720" w:hanging="360"/>
      </w:pPr>
      <w:rPr>
        <w:rFonts w:ascii="Wingdings" w:hAnsi="Wingdings"/>
      </w:rPr>
    </w:lvl>
    <w:lvl w:ilvl="1" w:tplc="03A07350" w:tentative="1">
      <w:start w:val="1"/>
      <w:numFmt w:val="bullet"/>
      <w:lvlText w:val="o"/>
      <w:lvlJc w:val="left"/>
      <w:pPr>
        <w:ind w:left="1440" w:hanging="360"/>
      </w:pPr>
      <w:rPr>
        <w:rFonts w:ascii="Courier New" w:hAnsi="Courier New" w:cs="Courier New"/>
      </w:rPr>
    </w:lvl>
    <w:lvl w:ilvl="2" w:tplc="58C4D5A8" w:tentative="1">
      <w:start w:val="1"/>
      <w:numFmt w:val="bullet"/>
      <w:lvlText w:val=""/>
      <w:lvlJc w:val="left"/>
      <w:pPr>
        <w:ind w:left="2160" w:hanging="360"/>
      </w:pPr>
      <w:rPr>
        <w:rFonts w:ascii="Wingdings" w:hAnsi="Wingdings"/>
      </w:rPr>
    </w:lvl>
    <w:lvl w:ilvl="3" w:tplc="07186FFA" w:tentative="1">
      <w:start w:val="1"/>
      <w:numFmt w:val="bullet"/>
      <w:lvlText w:val=""/>
      <w:lvlJc w:val="left"/>
      <w:pPr>
        <w:ind w:left="2880" w:hanging="360"/>
      </w:pPr>
      <w:rPr>
        <w:rFonts w:ascii="Symbol" w:hAnsi="Symbol"/>
      </w:rPr>
    </w:lvl>
    <w:lvl w:ilvl="4" w:tplc="682A7704" w:tentative="1">
      <w:start w:val="1"/>
      <w:numFmt w:val="bullet"/>
      <w:lvlText w:val="o"/>
      <w:lvlJc w:val="left"/>
      <w:pPr>
        <w:ind w:left="3600" w:hanging="360"/>
      </w:pPr>
      <w:rPr>
        <w:rFonts w:ascii="Courier New" w:hAnsi="Courier New" w:cs="Courier New"/>
      </w:rPr>
    </w:lvl>
    <w:lvl w:ilvl="5" w:tplc="31504EBE" w:tentative="1">
      <w:start w:val="1"/>
      <w:numFmt w:val="bullet"/>
      <w:lvlText w:val=""/>
      <w:lvlJc w:val="left"/>
      <w:pPr>
        <w:ind w:left="4320" w:hanging="360"/>
      </w:pPr>
      <w:rPr>
        <w:rFonts w:ascii="Wingdings" w:hAnsi="Wingdings"/>
      </w:rPr>
    </w:lvl>
    <w:lvl w:ilvl="6" w:tplc="4310389E" w:tentative="1">
      <w:start w:val="1"/>
      <w:numFmt w:val="bullet"/>
      <w:lvlText w:val=""/>
      <w:lvlJc w:val="left"/>
      <w:pPr>
        <w:ind w:left="5040" w:hanging="360"/>
      </w:pPr>
      <w:rPr>
        <w:rFonts w:ascii="Symbol" w:hAnsi="Symbol"/>
      </w:rPr>
    </w:lvl>
    <w:lvl w:ilvl="7" w:tplc="736C5494" w:tentative="1">
      <w:start w:val="1"/>
      <w:numFmt w:val="bullet"/>
      <w:lvlText w:val="o"/>
      <w:lvlJc w:val="left"/>
      <w:pPr>
        <w:ind w:left="5760" w:hanging="360"/>
      </w:pPr>
      <w:rPr>
        <w:rFonts w:ascii="Courier New" w:hAnsi="Courier New" w:cs="Courier New"/>
      </w:rPr>
    </w:lvl>
    <w:lvl w:ilvl="8" w:tplc="40B6D058" w:tentative="1">
      <w:start w:val="1"/>
      <w:numFmt w:val="bullet"/>
      <w:lvlText w:val=""/>
      <w:lvlJc w:val="left"/>
      <w:pPr>
        <w:ind w:left="6480" w:hanging="360"/>
      </w:pPr>
      <w:rPr>
        <w:rFonts w:ascii="Wingdings" w:hAnsi="Wingdings"/>
      </w:rPr>
    </w:lvl>
  </w:abstractNum>
  <w:abstractNum w:abstractNumId="28">
    <w:nsid w:val="4A3468C3"/>
    <w:multiLevelType w:val="singleLevel"/>
    <w:tmpl w:val="9D9AC6DA"/>
    <w:lvl w:ilvl="0">
      <w:start w:val="1"/>
      <w:numFmt w:val="bullet"/>
      <w:pStyle w:val="Listepuces2"/>
      <w:lvlText w:val=""/>
      <w:lvlJc w:val="left"/>
      <w:pPr>
        <w:tabs>
          <w:tab w:val="num" w:pos="926"/>
        </w:tabs>
        <w:ind w:left="926" w:hanging="360"/>
      </w:pPr>
      <w:rPr>
        <w:rFonts w:ascii="Symbol" w:hAnsi="Symbol" w:cs="Symbol"/>
      </w:rPr>
    </w:lvl>
  </w:abstractNum>
  <w:abstractNum w:abstractNumId="29">
    <w:nsid w:val="4E7E6BAB"/>
    <w:multiLevelType w:val="hybridMultilevel"/>
    <w:tmpl w:val="92D20CFA"/>
    <w:lvl w:ilvl="0" w:tplc="1C0661BC">
      <w:start w:val="1"/>
      <w:numFmt w:val="lowerLetter"/>
      <w:lvlText w:val="%1)"/>
      <w:lvlJc w:val="left"/>
      <w:pPr>
        <w:ind w:left="720" w:hanging="360"/>
      </w:pPr>
    </w:lvl>
    <w:lvl w:ilvl="1" w:tplc="F44A705C" w:tentative="1">
      <w:start w:val="1"/>
      <w:numFmt w:val="lowerLetter"/>
      <w:lvlText w:val="%2."/>
      <w:lvlJc w:val="left"/>
      <w:pPr>
        <w:ind w:left="1440" w:hanging="360"/>
      </w:pPr>
    </w:lvl>
    <w:lvl w:ilvl="2" w:tplc="F8F691C2" w:tentative="1">
      <w:start w:val="1"/>
      <w:numFmt w:val="lowerRoman"/>
      <w:lvlText w:val="%3."/>
      <w:lvlJc w:val="right"/>
      <w:pPr>
        <w:ind w:left="2160" w:hanging="180"/>
      </w:pPr>
    </w:lvl>
    <w:lvl w:ilvl="3" w:tplc="6542061C" w:tentative="1">
      <w:start w:val="1"/>
      <w:numFmt w:val="decimal"/>
      <w:lvlText w:val="%4."/>
      <w:lvlJc w:val="left"/>
      <w:pPr>
        <w:ind w:left="2880" w:hanging="360"/>
      </w:pPr>
    </w:lvl>
    <w:lvl w:ilvl="4" w:tplc="A4389270" w:tentative="1">
      <w:start w:val="1"/>
      <w:numFmt w:val="lowerLetter"/>
      <w:lvlText w:val="%5."/>
      <w:lvlJc w:val="left"/>
      <w:pPr>
        <w:ind w:left="3600" w:hanging="360"/>
      </w:pPr>
    </w:lvl>
    <w:lvl w:ilvl="5" w:tplc="65C0F772" w:tentative="1">
      <w:start w:val="1"/>
      <w:numFmt w:val="lowerRoman"/>
      <w:lvlText w:val="%6."/>
      <w:lvlJc w:val="right"/>
      <w:pPr>
        <w:ind w:left="4320" w:hanging="180"/>
      </w:pPr>
    </w:lvl>
    <w:lvl w:ilvl="6" w:tplc="751AC86A" w:tentative="1">
      <w:start w:val="1"/>
      <w:numFmt w:val="decimal"/>
      <w:lvlText w:val="%7."/>
      <w:lvlJc w:val="left"/>
      <w:pPr>
        <w:ind w:left="5040" w:hanging="360"/>
      </w:pPr>
    </w:lvl>
    <w:lvl w:ilvl="7" w:tplc="10305314" w:tentative="1">
      <w:start w:val="1"/>
      <w:numFmt w:val="lowerLetter"/>
      <w:lvlText w:val="%8."/>
      <w:lvlJc w:val="left"/>
      <w:pPr>
        <w:ind w:left="5760" w:hanging="360"/>
      </w:pPr>
    </w:lvl>
    <w:lvl w:ilvl="8" w:tplc="8CB21662" w:tentative="1">
      <w:start w:val="1"/>
      <w:numFmt w:val="lowerRoman"/>
      <w:lvlText w:val="%9."/>
      <w:lvlJc w:val="right"/>
      <w:pPr>
        <w:ind w:left="6480" w:hanging="180"/>
      </w:pPr>
    </w:lvl>
  </w:abstractNum>
  <w:abstractNum w:abstractNumId="30">
    <w:nsid w:val="52984C92"/>
    <w:multiLevelType w:val="hybridMultilevel"/>
    <w:tmpl w:val="91666930"/>
    <w:lvl w:ilvl="0" w:tplc="C28E5B34">
      <w:start w:val="1"/>
      <w:numFmt w:val="lowerLetter"/>
      <w:lvlText w:val="%1)"/>
      <w:lvlJc w:val="left"/>
      <w:pPr>
        <w:ind w:left="720" w:hanging="360"/>
      </w:pPr>
    </w:lvl>
    <w:lvl w:ilvl="1" w:tplc="76FC0CC8" w:tentative="1">
      <w:start w:val="1"/>
      <w:numFmt w:val="lowerLetter"/>
      <w:lvlText w:val="%2."/>
      <w:lvlJc w:val="left"/>
      <w:pPr>
        <w:ind w:left="1440" w:hanging="360"/>
      </w:pPr>
    </w:lvl>
    <w:lvl w:ilvl="2" w:tplc="CD98E8A2" w:tentative="1">
      <w:start w:val="1"/>
      <w:numFmt w:val="lowerRoman"/>
      <w:lvlText w:val="%3."/>
      <w:lvlJc w:val="right"/>
      <w:pPr>
        <w:ind w:left="2160" w:hanging="180"/>
      </w:pPr>
    </w:lvl>
    <w:lvl w:ilvl="3" w:tplc="1D48AEA4" w:tentative="1">
      <w:start w:val="1"/>
      <w:numFmt w:val="decimal"/>
      <w:lvlText w:val="%4."/>
      <w:lvlJc w:val="left"/>
      <w:pPr>
        <w:ind w:left="2880" w:hanging="360"/>
      </w:pPr>
    </w:lvl>
    <w:lvl w:ilvl="4" w:tplc="6C8C9554" w:tentative="1">
      <w:start w:val="1"/>
      <w:numFmt w:val="lowerLetter"/>
      <w:lvlText w:val="%5."/>
      <w:lvlJc w:val="left"/>
      <w:pPr>
        <w:ind w:left="3600" w:hanging="360"/>
      </w:pPr>
    </w:lvl>
    <w:lvl w:ilvl="5" w:tplc="2DAC9EC6" w:tentative="1">
      <w:start w:val="1"/>
      <w:numFmt w:val="lowerRoman"/>
      <w:lvlText w:val="%6."/>
      <w:lvlJc w:val="right"/>
      <w:pPr>
        <w:ind w:left="4320" w:hanging="180"/>
      </w:pPr>
    </w:lvl>
    <w:lvl w:ilvl="6" w:tplc="A0B26236" w:tentative="1">
      <w:start w:val="1"/>
      <w:numFmt w:val="decimal"/>
      <w:lvlText w:val="%7."/>
      <w:lvlJc w:val="left"/>
      <w:pPr>
        <w:ind w:left="5040" w:hanging="360"/>
      </w:pPr>
    </w:lvl>
    <w:lvl w:ilvl="7" w:tplc="0F9AF51C" w:tentative="1">
      <w:start w:val="1"/>
      <w:numFmt w:val="lowerLetter"/>
      <w:lvlText w:val="%8."/>
      <w:lvlJc w:val="left"/>
      <w:pPr>
        <w:ind w:left="5760" w:hanging="360"/>
      </w:pPr>
    </w:lvl>
    <w:lvl w:ilvl="8" w:tplc="CABE584E" w:tentative="1">
      <w:start w:val="1"/>
      <w:numFmt w:val="lowerRoman"/>
      <w:lvlText w:val="%9."/>
      <w:lvlJc w:val="right"/>
      <w:pPr>
        <w:ind w:left="6480" w:hanging="180"/>
      </w:pPr>
    </w:lvl>
  </w:abstractNum>
  <w:abstractNum w:abstractNumId="31">
    <w:nsid w:val="59514D74"/>
    <w:multiLevelType w:val="multilevel"/>
    <w:tmpl w:val="572A71C2"/>
    <w:lvl w:ilvl="0">
      <w:start w:val="1"/>
      <w:numFmt w:val="decimal"/>
      <w:lvlText w:val="%1."/>
      <w:lvlJc w:val="left"/>
      <w:pPr>
        <w:ind w:left="720" w:hanging="360"/>
      </w:pPr>
    </w:lvl>
    <w:lvl w:ilvl="1">
      <w:start w:val="1"/>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nsid w:val="5A9C6E23"/>
    <w:multiLevelType w:val="hybridMultilevel"/>
    <w:tmpl w:val="08168E62"/>
    <w:lvl w:ilvl="0" w:tplc="B92EC178">
      <w:start w:val="1"/>
      <w:numFmt w:val="bullet"/>
      <w:lvlText w:val=""/>
      <w:lvlJc w:val="left"/>
      <w:pPr>
        <w:ind w:left="720" w:hanging="360"/>
      </w:pPr>
      <w:rPr>
        <w:rFonts w:ascii="Wingdings" w:hAnsi="Wingdings"/>
      </w:rPr>
    </w:lvl>
    <w:lvl w:ilvl="1" w:tplc="B442BB50" w:tentative="1">
      <w:start w:val="1"/>
      <w:numFmt w:val="bullet"/>
      <w:lvlText w:val="o"/>
      <w:lvlJc w:val="left"/>
      <w:pPr>
        <w:ind w:left="1440" w:hanging="360"/>
      </w:pPr>
      <w:rPr>
        <w:rFonts w:ascii="Courier New" w:hAnsi="Courier New" w:cs="Courier New"/>
      </w:rPr>
    </w:lvl>
    <w:lvl w:ilvl="2" w:tplc="7C02EDFC" w:tentative="1">
      <w:start w:val="1"/>
      <w:numFmt w:val="bullet"/>
      <w:lvlText w:val=""/>
      <w:lvlJc w:val="left"/>
      <w:pPr>
        <w:ind w:left="2160" w:hanging="360"/>
      </w:pPr>
      <w:rPr>
        <w:rFonts w:ascii="Wingdings" w:hAnsi="Wingdings"/>
      </w:rPr>
    </w:lvl>
    <w:lvl w:ilvl="3" w:tplc="6AF4828A" w:tentative="1">
      <w:start w:val="1"/>
      <w:numFmt w:val="bullet"/>
      <w:lvlText w:val=""/>
      <w:lvlJc w:val="left"/>
      <w:pPr>
        <w:ind w:left="2880" w:hanging="360"/>
      </w:pPr>
      <w:rPr>
        <w:rFonts w:ascii="Symbol" w:hAnsi="Symbol"/>
      </w:rPr>
    </w:lvl>
    <w:lvl w:ilvl="4" w:tplc="58BC9E2C" w:tentative="1">
      <w:start w:val="1"/>
      <w:numFmt w:val="bullet"/>
      <w:lvlText w:val="o"/>
      <w:lvlJc w:val="left"/>
      <w:pPr>
        <w:ind w:left="3600" w:hanging="360"/>
      </w:pPr>
      <w:rPr>
        <w:rFonts w:ascii="Courier New" w:hAnsi="Courier New" w:cs="Courier New"/>
      </w:rPr>
    </w:lvl>
    <w:lvl w:ilvl="5" w:tplc="7DC0C0A0" w:tentative="1">
      <w:start w:val="1"/>
      <w:numFmt w:val="bullet"/>
      <w:lvlText w:val=""/>
      <w:lvlJc w:val="left"/>
      <w:pPr>
        <w:ind w:left="4320" w:hanging="360"/>
      </w:pPr>
      <w:rPr>
        <w:rFonts w:ascii="Wingdings" w:hAnsi="Wingdings"/>
      </w:rPr>
    </w:lvl>
    <w:lvl w:ilvl="6" w:tplc="3DFA03B6" w:tentative="1">
      <w:start w:val="1"/>
      <w:numFmt w:val="bullet"/>
      <w:lvlText w:val=""/>
      <w:lvlJc w:val="left"/>
      <w:pPr>
        <w:ind w:left="5040" w:hanging="360"/>
      </w:pPr>
      <w:rPr>
        <w:rFonts w:ascii="Symbol" w:hAnsi="Symbol"/>
      </w:rPr>
    </w:lvl>
    <w:lvl w:ilvl="7" w:tplc="9B128E24" w:tentative="1">
      <w:start w:val="1"/>
      <w:numFmt w:val="bullet"/>
      <w:lvlText w:val="o"/>
      <w:lvlJc w:val="left"/>
      <w:pPr>
        <w:ind w:left="5760" w:hanging="360"/>
      </w:pPr>
      <w:rPr>
        <w:rFonts w:ascii="Courier New" w:hAnsi="Courier New" w:cs="Courier New"/>
      </w:rPr>
    </w:lvl>
    <w:lvl w:ilvl="8" w:tplc="9DDA6046" w:tentative="1">
      <w:start w:val="1"/>
      <w:numFmt w:val="bullet"/>
      <w:lvlText w:val=""/>
      <w:lvlJc w:val="left"/>
      <w:pPr>
        <w:ind w:left="6480" w:hanging="360"/>
      </w:pPr>
      <w:rPr>
        <w:rFonts w:ascii="Wingdings" w:hAnsi="Wingdings"/>
      </w:rPr>
    </w:lvl>
  </w:abstractNum>
  <w:abstractNum w:abstractNumId="33">
    <w:nsid w:val="5F214AC5"/>
    <w:multiLevelType w:val="multilevel"/>
    <w:tmpl w:val="4A62085A"/>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nsid w:val="62BB6A6E"/>
    <w:multiLevelType w:val="hybridMultilevel"/>
    <w:tmpl w:val="91AE3B1E"/>
    <w:lvl w:ilvl="0" w:tplc="48B25CF8">
      <w:start w:val="1"/>
      <w:numFmt w:val="bullet"/>
      <w:lvlText w:val=""/>
      <w:lvlJc w:val="left"/>
      <w:pPr>
        <w:tabs>
          <w:tab w:val="num" w:pos="720"/>
        </w:tabs>
        <w:ind w:left="720" w:hanging="360"/>
      </w:pPr>
      <w:rPr>
        <w:rFonts w:ascii="Symbol" w:hAnsi="Symbol" w:cs="Symbol"/>
      </w:rPr>
    </w:lvl>
    <w:lvl w:ilvl="1" w:tplc="19F41A56">
      <w:start w:val="1"/>
      <w:numFmt w:val="bullet"/>
      <w:lvlText w:val="o"/>
      <w:lvlJc w:val="left"/>
      <w:pPr>
        <w:tabs>
          <w:tab w:val="num" w:pos="1440"/>
        </w:tabs>
        <w:ind w:left="1440" w:hanging="360"/>
      </w:pPr>
      <w:rPr>
        <w:rFonts w:ascii="Courier New" w:hAnsi="Courier New" w:cs="Courier New"/>
      </w:rPr>
    </w:lvl>
    <w:lvl w:ilvl="2" w:tplc="A7FCEB26">
      <w:start w:val="1"/>
      <w:numFmt w:val="bullet"/>
      <w:lvlText w:val=""/>
      <w:lvlJc w:val="left"/>
      <w:pPr>
        <w:tabs>
          <w:tab w:val="num" w:pos="2160"/>
        </w:tabs>
        <w:ind w:left="2160" w:hanging="360"/>
      </w:pPr>
      <w:rPr>
        <w:rFonts w:ascii="Wingdings" w:hAnsi="Wingdings" w:cs="Wingdings"/>
      </w:rPr>
    </w:lvl>
    <w:lvl w:ilvl="3" w:tplc="A8F2ED76">
      <w:start w:val="1"/>
      <w:numFmt w:val="bullet"/>
      <w:lvlText w:val=""/>
      <w:lvlJc w:val="left"/>
      <w:pPr>
        <w:tabs>
          <w:tab w:val="num" w:pos="2880"/>
        </w:tabs>
        <w:ind w:left="2880" w:hanging="360"/>
      </w:pPr>
      <w:rPr>
        <w:rFonts w:ascii="Symbol" w:hAnsi="Symbol" w:cs="Symbol"/>
      </w:rPr>
    </w:lvl>
    <w:lvl w:ilvl="4" w:tplc="588EBF70">
      <w:start w:val="1"/>
      <w:numFmt w:val="bullet"/>
      <w:lvlText w:val="o"/>
      <w:lvlJc w:val="left"/>
      <w:pPr>
        <w:tabs>
          <w:tab w:val="num" w:pos="3600"/>
        </w:tabs>
        <w:ind w:left="3600" w:hanging="360"/>
      </w:pPr>
      <w:rPr>
        <w:rFonts w:ascii="Courier New" w:hAnsi="Courier New" w:cs="Courier New"/>
      </w:rPr>
    </w:lvl>
    <w:lvl w:ilvl="5" w:tplc="E1681684">
      <w:start w:val="1"/>
      <w:numFmt w:val="bullet"/>
      <w:lvlText w:val=""/>
      <w:lvlJc w:val="left"/>
      <w:pPr>
        <w:tabs>
          <w:tab w:val="num" w:pos="4320"/>
        </w:tabs>
        <w:ind w:left="4320" w:hanging="360"/>
      </w:pPr>
      <w:rPr>
        <w:rFonts w:ascii="Wingdings" w:hAnsi="Wingdings" w:cs="Wingdings"/>
      </w:rPr>
    </w:lvl>
    <w:lvl w:ilvl="6" w:tplc="1C24F312">
      <w:start w:val="1"/>
      <w:numFmt w:val="bullet"/>
      <w:lvlText w:val=""/>
      <w:lvlJc w:val="left"/>
      <w:pPr>
        <w:tabs>
          <w:tab w:val="num" w:pos="5040"/>
        </w:tabs>
        <w:ind w:left="5040" w:hanging="360"/>
      </w:pPr>
      <w:rPr>
        <w:rFonts w:ascii="Symbol" w:hAnsi="Symbol" w:cs="Symbol"/>
      </w:rPr>
    </w:lvl>
    <w:lvl w:ilvl="7" w:tplc="B3068DF6">
      <w:start w:val="1"/>
      <w:numFmt w:val="bullet"/>
      <w:lvlText w:val="o"/>
      <w:lvlJc w:val="left"/>
      <w:pPr>
        <w:tabs>
          <w:tab w:val="num" w:pos="5760"/>
        </w:tabs>
        <w:ind w:left="5760" w:hanging="360"/>
      </w:pPr>
      <w:rPr>
        <w:rFonts w:ascii="Courier New" w:hAnsi="Courier New" w:cs="Courier New"/>
      </w:rPr>
    </w:lvl>
    <w:lvl w:ilvl="8" w:tplc="7E562DFA">
      <w:start w:val="1"/>
      <w:numFmt w:val="bullet"/>
      <w:lvlText w:val=""/>
      <w:lvlJc w:val="left"/>
      <w:pPr>
        <w:tabs>
          <w:tab w:val="num" w:pos="6480"/>
        </w:tabs>
        <w:ind w:left="6480" w:hanging="360"/>
      </w:pPr>
      <w:rPr>
        <w:rFonts w:ascii="Wingdings" w:hAnsi="Wingdings" w:cs="Wingdings"/>
      </w:rPr>
    </w:lvl>
  </w:abstractNum>
  <w:abstractNum w:abstractNumId="35">
    <w:nsid w:val="63EE5E1E"/>
    <w:multiLevelType w:val="singleLevel"/>
    <w:tmpl w:val="E90C380C"/>
    <w:lvl w:ilvl="0">
      <w:start w:val="1"/>
      <w:numFmt w:val="bullet"/>
      <w:pStyle w:val="Listepuces"/>
      <w:lvlText w:val=""/>
      <w:lvlJc w:val="left"/>
      <w:pPr>
        <w:tabs>
          <w:tab w:val="num" w:pos="360"/>
        </w:tabs>
        <w:ind w:left="360" w:hanging="360"/>
      </w:pPr>
      <w:rPr>
        <w:rFonts w:ascii="Symbol" w:hAnsi="Symbol" w:cs="Symbol"/>
        <w:color w:val="000000"/>
      </w:rPr>
    </w:lvl>
  </w:abstractNum>
  <w:abstractNum w:abstractNumId="36">
    <w:nsid w:val="6555279B"/>
    <w:multiLevelType w:val="hybridMultilevel"/>
    <w:tmpl w:val="51FCC048"/>
    <w:lvl w:ilvl="0" w:tplc="36A4B2E4">
      <w:start w:val="1"/>
      <w:numFmt w:val="lowerLetter"/>
      <w:pStyle w:val="Pucea"/>
      <w:lvlText w:val="%1)"/>
      <w:lvlJc w:val="left"/>
      <w:pPr>
        <w:tabs>
          <w:tab w:val="num" w:pos="425"/>
        </w:tabs>
        <w:ind w:left="425" w:hanging="424"/>
      </w:pPr>
    </w:lvl>
    <w:lvl w:ilvl="1" w:tplc="7764C4F6">
      <w:numFmt w:val="bullet"/>
      <w:lvlText w:val="-"/>
      <w:lvlJc w:val="left"/>
      <w:pPr>
        <w:tabs>
          <w:tab w:val="num" w:pos="1440"/>
        </w:tabs>
        <w:ind w:left="1440" w:hanging="360"/>
      </w:pPr>
      <w:rPr>
        <w:rFonts w:ascii="Times New Roman" w:eastAsia="Times New Roman" w:hAnsi="Times New Roman" w:cs="Times New Roman"/>
      </w:rPr>
    </w:lvl>
    <w:lvl w:ilvl="2" w:tplc="8C9236CA">
      <w:start w:val="1"/>
      <w:numFmt w:val="lowerRoman"/>
      <w:lvlText w:val="%3."/>
      <w:lvlJc w:val="right"/>
      <w:pPr>
        <w:tabs>
          <w:tab w:val="num" w:pos="2160"/>
        </w:tabs>
        <w:ind w:left="2160" w:hanging="180"/>
      </w:pPr>
    </w:lvl>
    <w:lvl w:ilvl="3" w:tplc="4C4EB838">
      <w:start w:val="1"/>
      <w:numFmt w:val="decimal"/>
      <w:lvlText w:val="%4."/>
      <w:lvlJc w:val="left"/>
      <w:pPr>
        <w:tabs>
          <w:tab w:val="num" w:pos="2880"/>
        </w:tabs>
        <w:ind w:left="2880" w:hanging="360"/>
      </w:pPr>
    </w:lvl>
    <w:lvl w:ilvl="4" w:tplc="E99CB318" w:tentative="1">
      <w:start w:val="1"/>
      <w:numFmt w:val="lowerLetter"/>
      <w:lvlText w:val="%5."/>
      <w:lvlJc w:val="left"/>
      <w:pPr>
        <w:tabs>
          <w:tab w:val="num" w:pos="3600"/>
        </w:tabs>
        <w:ind w:left="3600" w:hanging="360"/>
      </w:pPr>
    </w:lvl>
    <w:lvl w:ilvl="5" w:tplc="14E4B3BE" w:tentative="1">
      <w:start w:val="1"/>
      <w:numFmt w:val="lowerRoman"/>
      <w:lvlText w:val="%6."/>
      <w:lvlJc w:val="right"/>
      <w:pPr>
        <w:tabs>
          <w:tab w:val="num" w:pos="4320"/>
        </w:tabs>
        <w:ind w:left="4320" w:hanging="180"/>
      </w:pPr>
    </w:lvl>
    <w:lvl w:ilvl="6" w:tplc="1B58596A" w:tentative="1">
      <w:start w:val="1"/>
      <w:numFmt w:val="decimal"/>
      <w:lvlText w:val="%7."/>
      <w:lvlJc w:val="left"/>
      <w:pPr>
        <w:tabs>
          <w:tab w:val="num" w:pos="5040"/>
        </w:tabs>
        <w:ind w:left="5040" w:hanging="360"/>
      </w:pPr>
    </w:lvl>
    <w:lvl w:ilvl="7" w:tplc="97CCD990" w:tentative="1">
      <w:start w:val="1"/>
      <w:numFmt w:val="lowerLetter"/>
      <w:lvlText w:val="%8."/>
      <w:lvlJc w:val="left"/>
      <w:pPr>
        <w:tabs>
          <w:tab w:val="num" w:pos="5760"/>
        </w:tabs>
        <w:ind w:left="5760" w:hanging="360"/>
      </w:pPr>
    </w:lvl>
    <w:lvl w:ilvl="8" w:tplc="13AC0036" w:tentative="1">
      <w:start w:val="1"/>
      <w:numFmt w:val="lowerRoman"/>
      <w:lvlText w:val="%9."/>
      <w:lvlJc w:val="right"/>
      <w:pPr>
        <w:tabs>
          <w:tab w:val="num" w:pos="6480"/>
        </w:tabs>
        <w:ind w:left="6480" w:hanging="180"/>
      </w:pPr>
    </w:lvl>
  </w:abstractNum>
  <w:abstractNum w:abstractNumId="37">
    <w:nsid w:val="703F76A1"/>
    <w:multiLevelType w:val="hybridMultilevel"/>
    <w:tmpl w:val="B3B6EDD6"/>
    <w:lvl w:ilvl="0" w:tplc="A9DCE482">
      <w:start w:val="3"/>
      <w:numFmt w:val="bullet"/>
      <w:lvlText w:val="-"/>
      <w:lvlJc w:val="left"/>
      <w:pPr>
        <w:tabs>
          <w:tab w:val="num" w:pos="1776"/>
        </w:tabs>
        <w:ind w:left="1776" w:hanging="360"/>
      </w:pPr>
    </w:lvl>
    <w:lvl w:ilvl="1" w:tplc="D23CDDEA">
      <w:start w:val="1"/>
      <w:numFmt w:val="bullet"/>
      <w:lvlText w:val="o"/>
      <w:lvlJc w:val="left"/>
      <w:pPr>
        <w:tabs>
          <w:tab w:val="num" w:pos="2856"/>
        </w:tabs>
        <w:ind w:left="2856" w:hanging="360"/>
      </w:pPr>
      <w:rPr>
        <w:rFonts w:ascii="Courier New" w:hAnsi="Courier New" w:cs="Courier New"/>
      </w:rPr>
    </w:lvl>
    <w:lvl w:ilvl="2" w:tplc="D3A885B4">
      <w:start w:val="1"/>
      <w:numFmt w:val="bullet"/>
      <w:lvlText w:val=""/>
      <w:lvlJc w:val="left"/>
      <w:pPr>
        <w:tabs>
          <w:tab w:val="num" w:pos="3576"/>
        </w:tabs>
        <w:ind w:left="3576" w:hanging="360"/>
      </w:pPr>
      <w:rPr>
        <w:rFonts w:ascii="Wingdings" w:hAnsi="Wingdings" w:cs="Wingdings"/>
      </w:rPr>
    </w:lvl>
    <w:lvl w:ilvl="3" w:tplc="F3CC7E86">
      <w:start w:val="1"/>
      <w:numFmt w:val="bullet"/>
      <w:lvlText w:val=""/>
      <w:lvlJc w:val="left"/>
      <w:pPr>
        <w:tabs>
          <w:tab w:val="num" w:pos="4296"/>
        </w:tabs>
        <w:ind w:left="4296" w:hanging="360"/>
      </w:pPr>
      <w:rPr>
        <w:rFonts w:ascii="Symbol" w:hAnsi="Symbol" w:cs="Symbol"/>
      </w:rPr>
    </w:lvl>
    <w:lvl w:ilvl="4" w:tplc="7220A0D0">
      <w:start w:val="1"/>
      <w:numFmt w:val="bullet"/>
      <w:lvlText w:val="o"/>
      <w:lvlJc w:val="left"/>
      <w:pPr>
        <w:tabs>
          <w:tab w:val="num" w:pos="5016"/>
        </w:tabs>
        <w:ind w:left="5016" w:hanging="360"/>
      </w:pPr>
      <w:rPr>
        <w:rFonts w:ascii="Courier New" w:hAnsi="Courier New" w:cs="Courier New"/>
      </w:rPr>
    </w:lvl>
    <w:lvl w:ilvl="5" w:tplc="E2DA7AE6">
      <w:start w:val="1"/>
      <w:numFmt w:val="bullet"/>
      <w:lvlText w:val=""/>
      <w:lvlJc w:val="left"/>
      <w:pPr>
        <w:tabs>
          <w:tab w:val="num" w:pos="5736"/>
        </w:tabs>
        <w:ind w:left="5736" w:hanging="360"/>
      </w:pPr>
      <w:rPr>
        <w:rFonts w:ascii="Wingdings" w:hAnsi="Wingdings" w:cs="Wingdings"/>
      </w:rPr>
    </w:lvl>
    <w:lvl w:ilvl="6" w:tplc="41AE122C">
      <w:start w:val="1"/>
      <w:numFmt w:val="bullet"/>
      <w:lvlText w:val=""/>
      <w:lvlJc w:val="left"/>
      <w:pPr>
        <w:tabs>
          <w:tab w:val="num" w:pos="6456"/>
        </w:tabs>
        <w:ind w:left="6456" w:hanging="360"/>
      </w:pPr>
      <w:rPr>
        <w:rFonts w:ascii="Symbol" w:hAnsi="Symbol" w:cs="Symbol"/>
      </w:rPr>
    </w:lvl>
    <w:lvl w:ilvl="7" w:tplc="6A7A53C4">
      <w:start w:val="1"/>
      <w:numFmt w:val="bullet"/>
      <w:lvlText w:val="o"/>
      <w:lvlJc w:val="left"/>
      <w:pPr>
        <w:tabs>
          <w:tab w:val="num" w:pos="7176"/>
        </w:tabs>
        <w:ind w:left="7176" w:hanging="360"/>
      </w:pPr>
      <w:rPr>
        <w:rFonts w:ascii="Courier New" w:hAnsi="Courier New" w:cs="Courier New"/>
      </w:rPr>
    </w:lvl>
    <w:lvl w:ilvl="8" w:tplc="E2462ACA">
      <w:start w:val="1"/>
      <w:numFmt w:val="bullet"/>
      <w:lvlText w:val=""/>
      <w:lvlJc w:val="left"/>
      <w:pPr>
        <w:tabs>
          <w:tab w:val="num" w:pos="7896"/>
        </w:tabs>
        <w:ind w:left="7896" w:hanging="360"/>
      </w:pPr>
      <w:rPr>
        <w:rFonts w:ascii="Wingdings" w:hAnsi="Wingdings" w:cs="Wingdings"/>
      </w:rPr>
    </w:lvl>
  </w:abstractNum>
  <w:abstractNum w:abstractNumId="38">
    <w:nsid w:val="73183804"/>
    <w:multiLevelType w:val="hybridMultilevel"/>
    <w:tmpl w:val="66DA5754"/>
    <w:lvl w:ilvl="0" w:tplc="B0E6D616">
      <w:start w:val="1"/>
      <w:numFmt w:val="bullet"/>
      <w:lvlText w:val="o"/>
      <w:lvlJc w:val="left"/>
      <w:pPr>
        <w:ind w:left="834" w:hanging="360"/>
      </w:pPr>
      <w:rPr>
        <w:rFonts w:ascii="Courier New" w:hAnsi="Courier New" w:cs="Courier New"/>
      </w:rPr>
    </w:lvl>
    <w:lvl w:ilvl="1" w:tplc="C6E615B8" w:tentative="1">
      <w:start w:val="1"/>
      <w:numFmt w:val="bullet"/>
      <w:lvlText w:val="o"/>
      <w:lvlJc w:val="left"/>
      <w:pPr>
        <w:ind w:left="1554" w:hanging="360"/>
      </w:pPr>
      <w:rPr>
        <w:rFonts w:ascii="Courier New" w:hAnsi="Courier New" w:cs="Courier New"/>
      </w:rPr>
    </w:lvl>
    <w:lvl w:ilvl="2" w:tplc="A8B4710C" w:tentative="1">
      <w:start w:val="1"/>
      <w:numFmt w:val="bullet"/>
      <w:lvlText w:val=""/>
      <w:lvlJc w:val="left"/>
      <w:pPr>
        <w:ind w:left="2274" w:hanging="360"/>
      </w:pPr>
      <w:rPr>
        <w:rFonts w:ascii="Wingdings" w:hAnsi="Wingdings"/>
      </w:rPr>
    </w:lvl>
    <w:lvl w:ilvl="3" w:tplc="3790EFDA" w:tentative="1">
      <w:start w:val="1"/>
      <w:numFmt w:val="bullet"/>
      <w:lvlText w:val=""/>
      <w:lvlJc w:val="left"/>
      <w:pPr>
        <w:ind w:left="2994" w:hanging="360"/>
      </w:pPr>
      <w:rPr>
        <w:rFonts w:ascii="Symbol" w:hAnsi="Symbol"/>
      </w:rPr>
    </w:lvl>
    <w:lvl w:ilvl="4" w:tplc="00F4DC5C" w:tentative="1">
      <w:start w:val="1"/>
      <w:numFmt w:val="bullet"/>
      <w:lvlText w:val="o"/>
      <w:lvlJc w:val="left"/>
      <w:pPr>
        <w:ind w:left="3714" w:hanging="360"/>
      </w:pPr>
      <w:rPr>
        <w:rFonts w:ascii="Courier New" w:hAnsi="Courier New" w:cs="Courier New"/>
      </w:rPr>
    </w:lvl>
    <w:lvl w:ilvl="5" w:tplc="4E2EC278" w:tentative="1">
      <w:start w:val="1"/>
      <w:numFmt w:val="bullet"/>
      <w:lvlText w:val=""/>
      <w:lvlJc w:val="left"/>
      <w:pPr>
        <w:ind w:left="4434" w:hanging="360"/>
      </w:pPr>
      <w:rPr>
        <w:rFonts w:ascii="Wingdings" w:hAnsi="Wingdings"/>
      </w:rPr>
    </w:lvl>
    <w:lvl w:ilvl="6" w:tplc="FE52448C" w:tentative="1">
      <w:start w:val="1"/>
      <w:numFmt w:val="bullet"/>
      <w:lvlText w:val=""/>
      <w:lvlJc w:val="left"/>
      <w:pPr>
        <w:ind w:left="5154" w:hanging="360"/>
      </w:pPr>
      <w:rPr>
        <w:rFonts w:ascii="Symbol" w:hAnsi="Symbol"/>
      </w:rPr>
    </w:lvl>
    <w:lvl w:ilvl="7" w:tplc="45CAA73E" w:tentative="1">
      <w:start w:val="1"/>
      <w:numFmt w:val="bullet"/>
      <w:lvlText w:val="o"/>
      <w:lvlJc w:val="left"/>
      <w:pPr>
        <w:ind w:left="5874" w:hanging="360"/>
      </w:pPr>
      <w:rPr>
        <w:rFonts w:ascii="Courier New" w:hAnsi="Courier New" w:cs="Courier New"/>
      </w:rPr>
    </w:lvl>
    <w:lvl w:ilvl="8" w:tplc="8D6E24E2" w:tentative="1">
      <w:start w:val="1"/>
      <w:numFmt w:val="bullet"/>
      <w:lvlText w:val=""/>
      <w:lvlJc w:val="left"/>
      <w:pPr>
        <w:ind w:left="6594" w:hanging="360"/>
      </w:pPr>
      <w:rPr>
        <w:rFonts w:ascii="Wingdings" w:hAnsi="Wingdings"/>
      </w:rPr>
    </w:lvl>
  </w:abstractNum>
  <w:abstractNum w:abstractNumId="39">
    <w:nsid w:val="747E6642"/>
    <w:multiLevelType w:val="hybridMultilevel"/>
    <w:tmpl w:val="6AC47F54"/>
    <w:lvl w:ilvl="0" w:tplc="3D7E82B8">
      <w:start w:val="1"/>
      <w:numFmt w:val="bullet"/>
      <w:lvlText w:val=""/>
      <w:lvlJc w:val="left"/>
      <w:pPr>
        <w:ind w:left="1080" w:hanging="360"/>
      </w:pPr>
      <w:rPr>
        <w:rFonts w:ascii="Symbol" w:hAnsi="Symbol"/>
      </w:rPr>
    </w:lvl>
    <w:lvl w:ilvl="1" w:tplc="5BF4393E" w:tentative="1">
      <w:start w:val="1"/>
      <w:numFmt w:val="bullet"/>
      <w:lvlText w:val="o"/>
      <w:lvlJc w:val="left"/>
      <w:pPr>
        <w:ind w:left="1800" w:hanging="360"/>
      </w:pPr>
      <w:rPr>
        <w:rFonts w:ascii="Courier New" w:hAnsi="Courier New" w:cs="Courier New"/>
      </w:rPr>
    </w:lvl>
    <w:lvl w:ilvl="2" w:tplc="646A8BFA" w:tentative="1">
      <w:start w:val="1"/>
      <w:numFmt w:val="bullet"/>
      <w:lvlText w:val=""/>
      <w:lvlJc w:val="left"/>
      <w:pPr>
        <w:ind w:left="2520" w:hanging="360"/>
      </w:pPr>
      <w:rPr>
        <w:rFonts w:ascii="Wingdings" w:hAnsi="Wingdings"/>
      </w:rPr>
    </w:lvl>
    <w:lvl w:ilvl="3" w:tplc="85C660B4" w:tentative="1">
      <w:start w:val="1"/>
      <w:numFmt w:val="bullet"/>
      <w:lvlText w:val=""/>
      <w:lvlJc w:val="left"/>
      <w:pPr>
        <w:ind w:left="3240" w:hanging="360"/>
      </w:pPr>
      <w:rPr>
        <w:rFonts w:ascii="Symbol" w:hAnsi="Symbol"/>
      </w:rPr>
    </w:lvl>
    <w:lvl w:ilvl="4" w:tplc="558E8484" w:tentative="1">
      <w:start w:val="1"/>
      <w:numFmt w:val="bullet"/>
      <w:lvlText w:val="o"/>
      <w:lvlJc w:val="left"/>
      <w:pPr>
        <w:ind w:left="3960" w:hanging="360"/>
      </w:pPr>
      <w:rPr>
        <w:rFonts w:ascii="Courier New" w:hAnsi="Courier New" w:cs="Courier New"/>
      </w:rPr>
    </w:lvl>
    <w:lvl w:ilvl="5" w:tplc="2E5837DC" w:tentative="1">
      <w:start w:val="1"/>
      <w:numFmt w:val="bullet"/>
      <w:lvlText w:val=""/>
      <w:lvlJc w:val="left"/>
      <w:pPr>
        <w:ind w:left="4680" w:hanging="360"/>
      </w:pPr>
      <w:rPr>
        <w:rFonts w:ascii="Wingdings" w:hAnsi="Wingdings"/>
      </w:rPr>
    </w:lvl>
    <w:lvl w:ilvl="6" w:tplc="7458BE16" w:tentative="1">
      <w:start w:val="1"/>
      <w:numFmt w:val="bullet"/>
      <w:lvlText w:val=""/>
      <w:lvlJc w:val="left"/>
      <w:pPr>
        <w:ind w:left="5400" w:hanging="360"/>
      </w:pPr>
      <w:rPr>
        <w:rFonts w:ascii="Symbol" w:hAnsi="Symbol"/>
      </w:rPr>
    </w:lvl>
    <w:lvl w:ilvl="7" w:tplc="F154C85E" w:tentative="1">
      <w:start w:val="1"/>
      <w:numFmt w:val="bullet"/>
      <w:lvlText w:val="o"/>
      <w:lvlJc w:val="left"/>
      <w:pPr>
        <w:ind w:left="6120" w:hanging="360"/>
      </w:pPr>
      <w:rPr>
        <w:rFonts w:ascii="Courier New" w:hAnsi="Courier New" w:cs="Courier New"/>
      </w:rPr>
    </w:lvl>
    <w:lvl w:ilvl="8" w:tplc="3E3E48EE" w:tentative="1">
      <w:start w:val="1"/>
      <w:numFmt w:val="bullet"/>
      <w:lvlText w:val=""/>
      <w:lvlJc w:val="left"/>
      <w:pPr>
        <w:ind w:left="6840" w:hanging="360"/>
      </w:pPr>
      <w:rPr>
        <w:rFonts w:ascii="Wingdings" w:hAnsi="Wingdings"/>
      </w:rPr>
    </w:lvl>
  </w:abstractNum>
  <w:abstractNum w:abstractNumId="40">
    <w:nsid w:val="78BC13A0"/>
    <w:multiLevelType w:val="hybridMultilevel"/>
    <w:tmpl w:val="1DCA233E"/>
    <w:lvl w:ilvl="0" w:tplc="5A40B63A">
      <w:start w:val="1"/>
      <w:numFmt w:val="decimal"/>
      <w:pStyle w:val="Enum1"/>
      <w:lvlText w:val="%1."/>
      <w:lvlJc w:val="left"/>
      <w:pPr>
        <w:tabs>
          <w:tab w:val="num" w:pos="992"/>
        </w:tabs>
        <w:ind w:left="992" w:hanging="425"/>
      </w:pPr>
    </w:lvl>
    <w:lvl w:ilvl="1" w:tplc="5334422E">
      <w:start w:val="1"/>
      <w:numFmt w:val="bullet"/>
      <w:lvlText w:val=""/>
      <w:lvlJc w:val="left"/>
      <w:pPr>
        <w:tabs>
          <w:tab w:val="num" w:pos="1440"/>
        </w:tabs>
        <w:ind w:left="1440" w:hanging="360"/>
      </w:pPr>
      <w:rPr>
        <w:rFonts w:ascii="Symbol" w:hAnsi="Symbol"/>
      </w:rPr>
    </w:lvl>
    <w:lvl w:ilvl="2" w:tplc="50D8BF80" w:tentative="1">
      <w:start w:val="1"/>
      <w:numFmt w:val="lowerRoman"/>
      <w:lvlText w:val="%3."/>
      <w:lvlJc w:val="right"/>
      <w:pPr>
        <w:tabs>
          <w:tab w:val="num" w:pos="2160"/>
        </w:tabs>
        <w:ind w:left="2160" w:hanging="180"/>
      </w:pPr>
    </w:lvl>
    <w:lvl w:ilvl="3" w:tplc="245AE522" w:tentative="1">
      <w:start w:val="1"/>
      <w:numFmt w:val="decimal"/>
      <w:lvlText w:val="%4."/>
      <w:lvlJc w:val="left"/>
      <w:pPr>
        <w:tabs>
          <w:tab w:val="num" w:pos="2880"/>
        </w:tabs>
        <w:ind w:left="2880" w:hanging="360"/>
      </w:pPr>
    </w:lvl>
    <w:lvl w:ilvl="4" w:tplc="EBEC5356" w:tentative="1">
      <w:start w:val="1"/>
      <w:numFmt w:val="lowerLetter"/>
      <w:lvlText w:val="%5."/>
      <w:lvlJc w:val="left"/>
      <w:pPr>
        <w:tabs>
          <w:tab w:val="num" w:pos="3600"/>
        </w:tabs>
        <w:ind w:left="3600" w:hanging="360"/>
      </w:pPr>
    </w:lvl>
    <w:lvl w:ilvl="5" w:tplc="8B025D12" w:tentative="1">
      <w:start w:val="1"/>
      <w:numFmt w:val="lowerRoman"/>
      <w:lvlText w:val="%6."/>
      <w:lvlJc w:val="right"/>
      <w:pPr>
        <w:tabs>
          <w:tab w:val="num" w:pos="4320"/>
        </w:tabs>
        <w:ind w:left="4320" w:hanging="180"/>
      </w:pPr>
    </w:lvl>
    <w:lvl w:ilvl="6" w:tplc="D5EC7CCC" w:tentative="1">
      <w:start w:val="1"/>
      <w:numFmt w:val="decimal"/>
      <w:lvlText w:val="%7."/>
      <w:lvlJc w:val="left"/>
      <w:pPr>
        <w:tabs>
          <w:tab w:val="num" w:pos="5040"/>
        </w:tabs>
        <w:ind w:left="5040" w:hanging="360"/>
      </w:pPr>
    </w:lvl>
    <w:lvl w:ilvl="7" w:tplc="2362E66A" w:tentative="1">
      <w:start w:val="1"/>
      <w:numFmt w:val="lowerLetter"/>
      <w:lvlText w:val="%8."/>
      <w:lvlJc w:val="left"/>
      <w:pPr>
        <w:tabs>
          <w:tab w:val="num" w:pos="5760"/>
        </w:tabs>
        <w:ind w:left="5760" w:hanging="360"/>
      </w:pPr>
    </w:lvl>
    <w:lvl w:ilvl="8" w:tplc="040E05EC" w:tentative="1">
      <w:start w:val="1"/>
      <w:numFmt w:val="lowerRoman"/>
      <w:lvlText w:val="%9."/>
      <w:lvlJc w:val="right"/>
      <w:pPr>
        <w:tabs>
          <w:tab w:val="num" w:pos="6480"/>
        </w:tabs>
        <w:ind w:left="6480" w:hanging="180"/>
      </w:pPr>
    </w:lvl>
  </w:abstractNum>
  <w:abstractNum w:abstractNumId="41">
    <w:nsid w:val="7A950A78"/>
    <w:multiLevelType w:val="hybridMultilevel"/>
    <w:tmpl w:val="990258B0"/>
    <w:lvl w:ilvl="0" w:tplc="D66C7B48">
      <w:start w:val="1"/>
      <w:numFmt w:val="bullet"/>
      <w:lvlText w:val=""/>
      <w:lvlJc w:val="left"/>
      <w:pPr>
        <w:tabs>
          <w:tab w:val="num" w:pos="720"/>
        </w:tabs>
        <w:ind w:left="720" w:hanging="360"/>
      </w:pPr>
      <w:rPr>
        <w:rFonts w:ascii="Symbol" w:hAnsi="Symbol" w:cs="Symbol"/>
      </w:rPr>
    </w:lvl>
    <w:lvl w:ilvl="1" w:tplc="EBB082F0">
      <w:start w:val="1"/>
      <w:numFmt w:val="bullet"/>
      <w:lvlText w:val="o"/>
      <w:lvlJc w:val="left"/>
      <w:pPr>
        <w:tabs>
          <w:tab w:val="num" w:pos="1440"/>
        </w:tabs>
        <w:ind w:left="1440" w:hanging="360"/>
      </w:pPr>
      <w:rPr>
        <w:rFonts w:ascii="Courier New" w:hAnsi="Courier New" w:cs="Courier New"/>
      </w:rPr>
    </w:lvl>
    <w:lvl w:ilvl="2" w:tplc="A84296FC">
      <w:start w:val="1"/>
      <w:numFmt w:val="bullet"/>
      <w:lvlText w:val=""/>
      <w:lvlJc w:val="left"/>
      <w:pPr>
        <w:tabs>
          <w:tab w:val="num" w:pos="2160"/>
        </w:tabs>
        <w:ind w:left="2160" w:hanging="360"/>
      </w:pPr>
      <w:rPr>
        <w:rFonts w:ascii="Wingdings" w:hAnsi="Wingdings" w:cs="Wingdings"/>
      </w:rPr>
    </w:lvl>
    <w:lvl w:ilvl="3" w:tplc="CC7C3696">
      <w:start w:val="1"/>
      <w:numFmt w:val="bullet"/>
      <w:lvlText w:val=""/>
      <w:lvlJc w:val="left"/>
      <w:pPr>
        <w:tabs>
          <w:tab w:val="num" w:pos="2880"/>
        </w:tabs>
        <w:ind w:left="2880" w:hanging="360"/>
      </w:pPr>
      <w:rPr>
        <w:rFonts w:ascii="Symbol" w:hAnsi="Symbol" w:cs="Symbol"/>
      </w:rPr>
    </w:lvl>
    <w:lvl w:ilvl="4" w:tplc="74648D72">
      <w:start w:val="1"/>
      <w:numFmt w:val="bullet"/>
      <w:lvlText w:val="o"/>
      <w:lvlJc w:val="left"/>
      <w:pPr>
        <w:tabs>
          <w:tab w:val="num" w:pos="3600"/>
        </w:tabs>
        <w:ind w:left="3600" w:hanging="360"/>
      </w:pPr>
      <w:rPr>
        <w:rFonts w:ascii="Courier New" w:hAnsi="Courier New" w:cs="Courier New"/>
      </w:rPr>
    </w:lvl>
    <w:lvl w:ilvl="5" w:tplc="D1FC3622">
      <w:start w:val="1"/>
      <w:numFmt w:val="bullet"/>
      <w:lvlText w:val=""/>
      <w:lvlJc w:val="left"/>
      <w:pPr>
        <w:tabs>
          <w:tab w:val="num" w:pos="4320"/>
        </w:tabs>
        <w:ind w:left="4320" w:hanging="360"/>
      </w:pPr>
      <w:rPr>
        <w:rFonts w:ascii="Wingdings" w:hAnsi="Wingdings" w:cs="Wingdings"/>
      </w:rPr>
    </w:lvl>
    <w:lvl w:ilvl="6" w:tplc="1AE2B95E">
      <w:start w:val="1"/>
      <w:numFmt w:val="bullet"/>
      <w:lvlText w:val=""/>
      <w:lvlJc w:val="left"/>
      <w:pPr>
        <w:tabs>
          <w:tab w:val="num" w:pos="5040"/>
        </w:tabs>
        <w:ind w:left="5040" w:hanging="360"/>
      </w:pPr>
      <w:rPr>
        <w:rFonts w:ascii="Symbol" w:hAnsi="Symbol" w:cs="Symbol"/>
      </w:rPr>
    </w:lvl>
    <w:lvl w:ilvl="7" w:tplc="EA78BFE4">
      <w:start w:val="1"/>
      <w:numFmt w:val="bullet"/>
      <w:lvlText w:val="o"/>
      <w:lvlJc w:val="left"/>
      <w:pPr>
        <w:tabs>
          <w:tab w:val="num" w:pos="5760"/>
        </w:tabs>
        <w:ind w:left="5760" w:hanging="360"/>
      </w:pPr>
      <w:rPr>
        <w:rFonts w:ascii="Courier New" w:hAnsi="Courier New" w:cs="Courier New"/>
      </w:rPr>
    </w:lvl>
    <w:lvl w:ilvl="8" w:tplc="10F61E76">
      <w:start w:val="1"/>
      <w:numFmt w:val="bullet"/>
      <w:lvlText w:val=""/>
      <w:lvlJc w:val="left"/>
      <w:pPr>
        <w:tabs>
          <w:tab w:val="num" w:pos="6480"/>
        </w:tabs>
        <w:ind w:left="6480" w:hanging="360"/>
      </w:pPr>
      <w:rPr>
        <w:rFonts w:ascii="Wingdings" w:hAnsi="Wingdings" w:cs="Wingdings"/>
      </w:rPr>
    </w:lvl>
  </w:abstractNum>
  <w:abstractNum w:abstractNumId="42">
    <w:nsid w:val="7D5F7784"/>
    <w:multiLevelType w:val="hybridMultilevel"/>
    <w:tmpl w:val="ADE01382"/>
    <w:lvl w:ilvl="0" w:tplc="DCE2614A">
      <w:start w:val="1"/>
      <w:numFmt w:val="decimal"/>
      <w:lvlText w:val="%1."/>
      <w:lvlJc w:val="left"/>
      <w:pPr>
        <w:ind w:left="853" w:hanging="360"/>
      </w:pPr>
    </w:lvl>
    <w:lvl w:ilvl="1" w:tplc="E5A69C58" w:tentative="1">
      <w:start w:val="1"/>
      <w:numFmt w:val="lowerLetter"/>
      <w:lvlText w:val="%2."/>
      <w:lvlJc w:val="left"/>
      <w:pPr>
        <w:ind w:left="1573" w:hanging="360"/>
      </w:pPr>
    </w:lvl>
    <w:lvl w:ilvl="2" w:tplc="8CBCAE3E" w:tentative="1">
      <w:start w:val="1"/>
      <w:numFmt w:val="lowerRoman"/>
      <w:lvlText w:val="%3."/>
      <w:lvlJc w:val="right"/>
      <w:pPr>
        <w:ind w:left="2293" w:hanging="180"/>
      </w:pPr>
    </w:lvl>
    <w:lvl w:ilvl="3" w:tplc="EFBA3D64" w:tentative="1">
      <w:start w:val="1"/>
      <w:numFmt w:val="decimal"/>
      <w:lvlText w:val="%4."/>
      <w:lvlJc w:val="left"/>
      <w:pPr>
        <w:ind w:left="3013" w:hanging="360"/>
      </w:pPr>
    </w:lvl>
    <w:lvl w:ilvl="4" w:tplc="8DDA4CF4" w:tentative="1">
      <w:start w:val="1"/>
      <w:numFmt w:val="lowerLetter"/>
      <w:lvlText w:val="%5."/>
      <w:lvlJc w:val="left"/>
      <w:pPr>
        <w:ind w:left="3733" w:hanging="360"/>
      </w:pPr>
    </w:lvl>
    <w:lvl w:ilvl="5" w:tplc="A7BEC04E" w:tentative="1">
      <w:start w:val="1"/>
      <w:numFmt w:val="lowerRoman"/>
      <w:lvlText w:val="%6."/>
      <w:lvlJc w:val="right"/>
      <w:pPr>
        <w:ind w:left="4453" w:hanging="180"/>
      </w:pPr>
    </w:lvl>
    <w:lvl w:ilvl="6" w:tplc="F8CA20D6" w:tentative="1">
      <w:start w:val="1"/>
      <w:numFmt w:val="decimal"/>
      <w:lvlText w:val="%7."/>
      <w:lvlJc w:val="left"/>
      <w:pPr>
        <w:ind w:left="5173" w:hanging="360"/>
      </w:pPr>
    </w:lvl>
    <w:lvl w:ilvl="7" w:tplc="F870AAFC" w:tentative="1">
      <w:start w:val="1"/>
      <w:numFmt w:val="lowerLetter"/>
      <w:lvlText w:val="%8."/>
      <w:lvlJc w:val="left"/>
      <w:pPr>
        <w:ind w:left="5893" w:hanging="360"/>
      </w:pPr>
    </w:lvl>
    <w:lvl w:ilvl="8" w:tplc="1CB240A4" w:tentative="1">
      <w:start w:val="1"/>
      <w:numFmt w:val="lowerRoman"/>
      <w:lvlText w:val="%9."/>
      <w:lvlJc w:val="right"/>
      <w:pPr>
        <w:ind w:left="6613" w:hanging="180"/>
      </w:pPr>
    </w:lvl>
  </w:abstractNum>
  <w:abstractNum w:abstractNumId="43">
    <w:nsid w:val="7F69244E"/>
    <w:multiLevelType w:val="hybridMultilevel"/>
    <w:tmpl w:val="14B6E2C4"/>
    <w:lvl w:ilvl="0" w:tplc="19B82A1A">
      <w:start w:val="1"/>
      <w:numFmt w:val="bullet"/>
      <w:lvlText w:val=""/>
      <w:lvlJc w:val="left"/>
      <w:pPr>
        <w:tabs>
          <w:tab w:val="num" w:pos="720"/>
        </w:tabs>
        <w:ind w:left="720" w:hanging="360"/>
      </w:pPr>
      <w:rPr>
        <w:rFonts w:ascii="Symbol" w:hAnsi="Symbol" w:cs="Symbol"/>
      </w:rPr>
    </w:lvl>
    <w:lvl w:ilvl="1" w:tplc="79C27542">
      <w:start w:val="1"/>
      <w:numFmt w:val="bullet"/>
      <w:lvlText w:val="o"/>
      <w:lvlJc w:val="left"/>
      <w:pPr>
        <w:tabs>
          <w:tab w:val="num" w:pos="1440"/>
        </w:tabs>
        <w:ind w:left="1440" w:hanging="360"/>
      </w:pPr>
      <w:rPr>
        <w:rFonts w:ascii="Courier New" w:hAnsi="Courier New" w:cs="Courier New"/>
      </w:rPr>
    </w:lvl>
    <w:lvl w:ilvl="2" w:tplc="F488CFB4">
      <w:start w:val="1"/>
      <w:numFmt w:val="bullet"/>
      <w:lvlText w:val=""/>
      <w:lvlJc w:val="left"/>
      <w:pPr>
        <w:tabs>
          <w:tab w:val="num" w:pos="2160"/>
        </w:tabs>
        <w:ind w:left="2160" w:hanging="360"/>
      </w:pPr>
      <w:rPr>
        <w:rFonts w:ascii="Wingdings" w:hAnsi="Wingdings" w:cs="Wingdings"/>
      </w:rPr>
    </w:lvl>
    <w:lvl w:ilvl="3" w:tplc="E954DEEA">
      <w:start w:val="1"/>
      <w:numFmt w:val="bullet"/>
      <w:lvlText w:val=""/>
      <w:lvlJc w:val="left"/>
      <w:pPr>
        <w:tabs>
          <w:tab w:val="num" w:pos="2880"/>
        </w:tabs>
        <w:ind w:left="2880" w:hanging="360"/>
      </w:pPr>
      <w:rPr>
        <w:rFonts w:ascii="Symbol" w:hAnsi="Symbol" w:cs="Symbol"/>
      </w:rPr>
    </w:lvl>
    <w:lvl w:ilvl="4" w:tplc="36106D7C">
      <w:start w:val="1"/>
      <w:numFmt w:val="bullet"/>
      <w:lvlText w:val="o"/>
      <w:lvlJc w:val="left"/>
      <w:pPr>
        <w:tabs>
          <w:tab w:val="num" w:pos="3600"/>
        </w:tabs>
        <w:ind w:left="3600" w:hanging="360"/>
      </w:pPr>
      <w:rPr>
        <w:rFonts w:ascii="Courier New" w:hAnsi="Courier New" w:cs="Courier New"/>
      </w:rPr>
    </w:lvl>
    <w:lvl w:ilvl="5" w:tplc="92D8FFC8">
      <w:start w:val="1"/>
      <w:numFmt w:val="bullet"/>
      <w:lvlText w:val=""/>
      <w:lvlJc w:val="left"/>
      <w:pPr>
        <w:tabs>
          <w:tab w:val="num" w:pos="4320"/>
        </w:tabs>
        <w:ind w:left="4320" w:hanging="360"/>
      </w:pPr>
      <w:rPr>
        <w:rFonts w:ascii="Wingdings" w:hAnsi="Wingdings" w:cs="Wingdings"/>
      </w:rPr>
    </w:lvl>
    <w:lvl w:ilvl="6" w:tplc="5A141FDE">
      <w:start w:val="1"/>
      <w:numFmt w:val="bullet"/>
      <w:lvlText w:val=""/>
      <w:lvlJc w:val="left"/>
      <w:pPr>
        <w:tabs>
          <w:tab w:val="num" w:pos="5040"/>
        </w:tabs>
        <w:ind w:left="5040" w:hanging="360"/>
      </w:pPr>
      <w:rPr>
        <w:rFonts w:ascii="Symbol" w:hAnsi="Symbol" w:cs="Symbol"/>
      </w:rPr>
    </w:lvl>
    <w:lvl w:ilvl="7" w:tplc="FD008234">
      <w:start w:val="1"/>
      <w:numFmt w:val="bullet"/>
      <w:lvlText w:val="o"/>
      <w:lvlJc w:val="left"/>
      <w:pPr>
        <w:tabs>
          <w:tab w:val="num" w:pos="5760"/>
        </w:tabs>
        <w:ind w:left="5760" w:hanging="360"/>
      </w:pPr>
      <w:rPr>
        <w:rFonts w:ascii="Courier New" w:hAnsi="Courier New" w:cs="Courier New"/>
      </w:rPr>
    </w:lvl>
    <w:lvl w:ilvl="8" w:tplc="7C3A4B04">
      <w:start w:val="1"/>
      <w:numFmt w:val="bullet"/>
      <w:lvlText w:val=""/>
      <w:lvlJc w:val="left"/>
      <w:pPr>
        <w:tabs>
          <w:tab w:val="num" w:pos="6480"/>
        </w:tabs>
        <w:ind w:left="6480" w:hanging="360"/>
      </w:pPr>
      <w:rPr>
        <w:rFonts w:ascii="Wingdings" w:hAnsi="Wingdings" w:cs="Wingdings"/>
      </w:rPr>
    </w:lvl>
  </w:abstractNum>
  <w:num w:numId="1">
    <w:abstractNumId w:val="28"/>
  </w:num>
  <w:num w:numId="2">
    <w:abstractNumId w:val="21"/>
  </w:num>
  <w:num w:numId="3">
    <w:abstractNumId w:val="37"/>
  </w:num>
  <w:num w:numId="4">
    <w:abstractNumId w:val="24"/>
  </w:num>
  <w:num w:numId="5">
    <w:abstractNumId w:val="35"/>
  </w:num>
  <w:num w:numId="6">
    <w:abstractNumId w:val="8"/>
  </w:num>
  <w:num w:numId="7">
    <w:abstractNumId w:val="6"/>
  </w:num>
  <w:num w:numId="8">
    <w:abstractNumId w:val="9"/>
  </w:num>
  <w:num w:numId="9">
    <w:abstractNumId w:val="2"/>
  </w:num>
  <w:num w:numId="10">
    <w:abstractNumId w:val="15"/>
  </w:num>
  <w:num w:numId="11">
    <w:abstractNumId w:val="34"/>
  </w:num>
  <w:num w:numId="12">
    <w:abstractNumId w:val="23"/>
  </w:num>
  <w:num w:numId="13">
    <w:abstractNumId w:val="43"/>
  </w:num>
  <w:num w:numId="14">
    <w:abstractNumId w:val="16"/>
  </w:num>
  <w:num w:numId="15">
    <w:abstractNumId w:val="41"/>
  </w:num>
  <w:num w:numId="16">
    <w:abstractNumId w:val="5"/>
  </w:num>
  <w:num w:numId="17">
    <w:abstractNumId w:val="14"/>
  </w:num>
  <w:num w:numId="18">
    <w:abstractNumId w:val="33"/>
  </w:num>
  <w:num w:numId="19">
    <w:abstractNumId w:val="10"/>
  </w:num>
  <w:num w:numId="20">
    <w:abstractNumId w:val="42"/>
  </w:num>
  <w:num w:numId="21">
    <w:abstractNumId w:val="7"/>
  </w:num>
  <w:num w:numId="22">
    <w:abstractNumId w:val="20"/>
  </w:num>
  <w:num w:numId="23">
    <w:abstractNumId w:val="36"/>
  </w:num>
  <w:num w:numId="24">
    <w:abstractNumId w:val="26"/>
  </w:num>
  <w:num w:numId="25">
    <w:abstractNumId w:val="12"/>
  </w:num>
  <w:num w:numId="26">
    <w:abstractNumId w:val="17"/>
  </w:num>
  <w:num w:numId="27">
    <w:abstractNumId w:val="40"/>
  </w:num>
  <w:num w:numId="28">
    <w:abstractNumId w:val="18"/>
  </w:num>
  <w:num w:numId="29">
    <w:abstractNumId w:val="25"/>
  </w:num>
  <w:num w:numId="30">
    <w:abstractNumId w:val="0"/>
  </w:num>
  <w:num w:numId="31">
    <w:abstractNumId w:val="13"/>
  </w:num>
  <w:num w:numId="32">
    <w:abstractNumId w:val="31"/>
  </w:num>
  <w:num w:numId="33">
    <w:abstractNumId w:val="38"/>
  </w:num>
  <w:num w:numId="34">
    <w:abstractNumId w:val="19"/>
  </w:num>
  <w:num w:numId="35">
    <w:abstractNumId w:val="11"/>
  </w:num>
  <w:num w:numId="36">
    <w:abstractNumId w:val="27"/>
  </w:num>
  <w:num w:numId="37">
    <w:abstractNumId w:val="29"/>
  </w:num>
  <w:num w:numId="38">
    <w:abstractNumId w:val="30"/>
  </w:num>
  <w:num w:numId="39">
    <w:abstractNumId w:val="22"/>
  </w:num>
  <w:num w:numId="40">
    <w:abstractNumId w:val="32"/>
  </w:num>
  <w:num w:numId="41">
    <w:abstractNumId w:val="4"/>
  </w:num>
  <w:num w:numId="42">
    <w:abstractNumId w:val="3"/>
  </w:num>
  <w:num w:numId="43">
    <w:abstractNumId w:val="39"/>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854"/>
    <w:rsid w:val="00001844"/>
    <w:rsid w:val="000033FA"/>
    <w:rsid w:val="00026E10"/>
    <w:rsid w:val="00031F7C"/>
    <w:rsid w:val="00034DF7"/>
    <w:rsid w:val="000465D0"/>
    <w:rsid w:val="00053BCD"/>
    <w:rsid w:val="00056E34"/>
    <w:rsid w:val="00074211"/>
    <w:rsid w:val="000839A6"/>
    <w:rsid w:val="00094586"/>
    <w:rsid w:val="000A50C9"/>
    <w:rsid w:val="000B460B"/>
    <w:rsid w:val="000B6428"/>
    <w:rsid w:val="000C1DAB"/>
    <w:rsid w:val="000C384A"/>
    <w:rsid w:val="000C52F2"/>
    <w:rsid w:val="000D6D96"/>
    <w:rsid w:val="000E6F3B"/>
    <w:rsid w:val="000F488B"/>
    <w:rsid w:val="001006F7"/>
    <w:rsid w:val="0010109E"/>
    <w:rsid w:val="00104E3B"/>
    <w:rsid w:val="00107C81"/>
    <w:rsid w:val="00110F25"/>
    <w:rsid w:val="00124A10"/>
    <w:rsid w:val="00167EF1"/>
    <w:rsid w:val="0017047A"/>
    <w:rsid w:val="0017459E"/>
    <w:rsid w:val="00181DD6"/>
    <w:rsid w:val="00182B66"/>
    <w:rsid w:val="001861E7"/>
    <w:rsid w:val="00186D84"/>
    <w:rsid w:val="001B08F3"/>
    <w:rsid w:val="001B3DFC"/>
    <w:rsid w:val="001C00EC"/>
    <w:rsid w:val="001C23FB"/>
    <w:rsid w:val="001D5C45"/>
    <w:rsid w:val="001F005F"/>
    <w:rsid w:val="00201534"/>
    <w:rsid w:val="00202F67"/>
    <w:rsid w:val="002040A6"/>
    <w:rsid w:val="00210334"/>
    <w:rsid w:val="0021110F"/>
    <w:rsid w:val="002124C6"/>
    <w:rsid w:val="00214545"/>
    <w:rsid w:val="002216AC"/>
    <w:rsid w:val="002227BD"/>
    <w:rsid w:val="00235ED8"/>
    <w:rsid w:val="00252D8A"/>
    <w:rsid w:val="00260BB9"/>
    <w:rsid w:val="00263F13"/>
    <w:rsid w:val="00265148"/>
    <w:rsid w:val="00265C31"/>
    <w:rsid w:val="00266EBB"/>
    <w:rsid w:val="00266F5E"/>
    <w:rsid w:val="00295EE6"/>
    <w:rsid w:val="002A5F99"/>
    <w:rsid w:val="002B38F5"/>
    <w:rsid w:val="002C0B74"/>
    <w:rsid w:val="002C52A6"/>
    <w:rsid w:val="002C7D98"/>
    <w:rsid w:val="002D1853"/>
    <w:rsid w:val="002E1BC1"/>
    <w:rsid w:val="002E558A"/>
    <w:rsid w:val="003012C1"/>
    <w:rsid w:val="00305DE8"/>
    <w:rsid w:val="00321BA3"/>
    <w:rsid w:val="003337E8"/>
    <w:rsid w:val="00337B0B"/>
    <w:rsid w:val="003411E8"/>
    <w:rsid w:val="0034498A"/>
    <w:rsid w:val="00345450"/>
    <w:rsid w:val="00364ABE"/>
    <w:rsid w:val="00365C3A"/>
    <w:rsid w:val="00366F24"/>
    <w:rsid w:val="00370AE1"/>
    <w:rsid w:val="00380F85"/>
    <w:rsid w:val="00386397"/>
    <w:rsid w:val="003878EE"/>
    <w:rsid w:val="0038791B"/>
    <w:rsid w:val="003903DB"/>
    <w:rsid w:val="003A6B2A"/>
    <w:rsid w:val="003A6FCC"/>
    <w:rsid w:val="003B1A1A"/>
    <w:rsid w:val="003B64A2"/>
    <w:rsid w:val="003C08A5"/>
    <w:rsid w:val="003C3CDD"/>
    <w:rsid w:val="003C67E3"/>
    <w:rsid w:val="003D4D4E"/>
    <w:rsid w:val="003D5574"/>
    <w:rsid w:val="003D5E79"/>
    <w:rsid w:val="003E0199"/>
    <w:rsid w:val="003E0F8D"/>
    <w:rsid w:val="003E2999"/>
    <w:rsid w:val="003E37C4"/>
    <w:rsid w:val="003F1431"/>
    <w:rsid w:val="003F7D21"/>
    <w:rsid w:val="004065B9"/>
    <w:rsid w:val="00414FEB"/>
    <w:rsid w:val="00460BD0"/>
    <w:rsid w:val="00477F57"/>
    <w:rsid w:val="0048451C"/>
    <w:rsid w:val="0049374C"/>
    <w:rsid w:val="004A55B5"/>
    <w:rsid w:val="004C41A5"/>
    <w:rsid w:val="004D3BDC"/>
    <w:rsid w:val="004D5C89"/>
    <w:rsid w:val="004D691E"/>
    <w:rsid w:val="004D74F2"/>
    <w:rsid w:val="004E01C8"/>
    <w:rsid w:val="004E2340"/>
    <w:rsid w:val="00506393"/>
    <w:rsid w:val="0051326D"/>
    <w:rsid w:val="005140A1"/>
    <w:rsid w:val="00520749"/>
    <w:rsid w:val="00520C8F"/>
    <w:rsid w:val="00534E11"/>
    <w:rsid w:val="00540EE0"/>
    <w:rsid w:val="0055008B"/>
    <w:rsid w:val="00550E2E"/>
    <w:rsid w:val="00552D3F"/>
    <w:rsid w:val="00553495"/>
    <w:rsid w:val="00555D2C"/>
    <w:rsid w:val="00560350"/>
    <w:rsid w:val="00560DAF"/>
    <w:rsid w:val="0057269E"/>
    <w:rsid w:val="0057537F"/>
    <w:rsid w:val="00584D09"/>
    <w:rsid w:val="00592D7E"/>
    <w:rsid w:val="00596327"/>
    <w:rsid w:val="0059676B"/>
    <w:rsid w:val="005B28BD"/>
    <w:rsid w:val="005B39AE"/>
    <w:rsid w:val="005C1826"/>
    <w:rsid w:val="005C3760"/>
    <w:rsid w:val="005C4B52"/>
    <w:rsid w:val="005C5384"/>
    <w:rsid w:val="005D05A0"/>
    <w:rsid w:val="005D6D2F"/>
    <w:rsid w:val="005E354A"/>
    <w:rsid w:val="005F30EF"/>
    <w:rsid w:val="00600B6C"/>
    <w:rsid w:val="00620413"/>
    <w:rsid w:val="00621BC6"/>
    <w:rsid w:val="00631370"/>
    <w:rsid w:val="00637506"/>
    <w:rsid w:val="006379ED"/>
    <w:rsid w:val="00647BB3"/>
    <w:rsid w:val="00656919"/>
    <w:rsid w:val="00657610"/>
    <w:rsid w:val="006621C8"/>
    <w:rsid w:val="00662222"/>
    <w:rsid w:val="006707C3"/>
    <w:rsid w:val="0067248D"/>
    <w:rsid w:val="006874AD"/>
    <w:rsid w:val="00690D22"/>
    <w:rsid w:val="006A07BD"/>
    <w:rsid w:val="006A2962"/>
    <w:rsid w:val="006A7197"/>
    <w:rsid w:val="006A7A6E"/>
    <w:rsid w:val="006B40CB"/>
    <w:rsid w:val="006B7833"/>
    <w:rsid w:val="006C096E"/>
    <w:rsid w:val="006D4854"/>
    <w:rsid w:val="006E02C3"/>
    <w:rsid w:val="007040BA"/>
    <w:rsid w:val="00707E35"/>
    <w:rsid w:val="00716F07"/>
    <w:rsid w:val="007210D6"/>
    <w:rsid w:val="00737534"/>
    <w:rsid w:val="0074245D"/>
    <w:rsid w:val="007622EB"/>
    <w:rsid w:val="00775148"/>
    <w:rsid w:val="00782B23"/>
    <w:rsid w:val="00787E21"/>
    <w:rsid w:val="007911E2"/>
    <w:rsid w:val="007A7E0A"/>
    <w:rsid w:val="007C50BF"/>
    <w:rsid w:val="007C5365"/>
    <w:rsid w:val="007D3B00"/>
    <w:rsid w:val="007E1189"/>
    <w:rsid w:val="007E6223"/>
    <w:rsid w:val="007E6652"/>
    <w:rsid w:val="00803BA0"/>
    <w:rsid w:val="00803EE7"/>
    <w:rsid w:val="008347A5"/>
    <w:rsid w:val="00840043"/>
    <w:rsid w:val="00855EC0"/>
    <w:rsid w:val="00862A37"/>
    <w:rsid w:val="00866735"/>
    <w:rsid w:val="008A1906"/>
    <w:rsid w:val="008A1E57"/>
    <w:rsid w:val="008B463D"/>
    <w:rsid w:val="008C459F"/>
    <w:rsid w:val="008E0F02"/>
    <w:rsid w:val="008F020D"/>
    <w:rsid w:val="008F3DC0"/>
    <w:rsid w:val="00904EE5"/>
    <w:rsid w:val="0092195A"/>
    <w:rsid w:val="00927A29"/>
    <w:rsid w:val="00931C01"/>
    <w:rsid w:val="00944855"/>
    <w:rsid w:val="00956D41"/>
    <w:rsid w:val="00972576"/>
    <w:rsid w:val="009817BC"/>
    <w:rsid w:val="00987429"/>
    <w:rsid w:val="00997CCA"/>
    <w:rsid w:val="009A2989"/>
    <w:rsid w:val="009C6829"/>
    <w:rsid w:val="009D14A1"/>
    <w:rsid w:val="009D37F3"/>
    <w:rsid w:val="009D7996"/>
    <w:rsid w:val="009E034A"/>
    <w:rsid w:val="009F66B7"/>
    <w:rsid w:val="00A01CB5"/>
    <w:rsid w:val="00A15291"/>
    <w:rsid w:val="00A21367"/>
    <w:rsid w:val="00A216BB"/>
    <w:rsid w:val="00A22298"/>
    <w:rsid w:val="00A231B1"/>
    <w:rsid w:val="00A319C3"/>
    <w:rsid w:val="00A377C3"/>
    <w:rsid w:val="00A402ED"/>
    <w:rsid w:val="00A500AA"/>
    <w:rsid w:val="00A557A4"/>
    <w:rsid w:val="00A57B9F"/>
    <w:rsid w:val="00A6251A"/>
    <w:rsid w:val="00A72C9E"/>
    <w:rsid w:val="00A740C9"/>
    <w:rsid w:val="00A848E5"/>
    <w:rsid w:val="00A85164"/>
    <w:rsid w:val="00A87470"/>
    <w:rsid w:val="00A901DF"/>
    <w:rsid w:val="00A922E6"/>
    <w:rsid w:val="00A979CB"/>
    <w:rsid w:val="00A97BB4"/>
    <w:rsid w:val="00AA082A"/>
    <w:rsid w:val="00AA1E39"/>
    <w:rsid w:val="00AA7031"/>
    <w:rsid w:val="00AB6258"/>
    <w:rsid w:val="00AC2065"/>
    <w:rsid w:val="00AC5C2A"/>
    <w:rsid w:val="00AC5C35"/>
    <w:rsid w:val="00AC5F21"/>
    <w:rsid w:val="00AE2FC5"/>
    <w:rsid w:val="00AE33C8"/>
    <w:rsid w:val="00B172BC"/>
    <w:rsid w:val="00B31397"/>
    <w:rsid w:val="00B3791F"/>
    <w:rsid w:val="00B40933"/>
    <w:rsid w:val="00B50749"/>
    <w:rsid w:val="00B830F2"/>
    <w:rsid w:val="00B85FF8"/>
    <w:rsid w:val="00B908B5"/>
    <w:rsid w:val="00B949A0"/>
    <w:rsid w:val="00BA069E"/>
    <w:rsid w:val="00BA3ED1"/>
    <w:rsid w:val="00BA603C"/>
    <w:rsid w:val="00BB37F2"/>
    <w:rsid w:val="00BC1ADC"/>
    <w:rsid w:val="00BC6336"/>
    <w:rsid w:val="00BF6E52"/>
    <w:rsid w:val="00C06810"/>
    <w:rsid w:val="00C07F11"/>
    <w:rsid w:val="00C13AC2"/>
    <w:rsid w:val="00C15E0A"/>
    <w:rsid w:val="00C21190"/>
    <w:rsid w:val="00C4240F"/>
    <w:rsid w:val="00C44329"/>
    <w:rsid w:val="00C54914"/>
    <w:rsid w:val="00C549DD"/>
    <w:rsid w:val="00C729C1"/>
    <w:rsid w:val="00C962A4"/>
    <w:rsid w:val="00C96479"/>
    <w:rsid w:val="00C96BAD"/>
    <w:rsid w:val="00CB3C66"/>
    <w:rsid w:val="00CC046B"/>
    <w:rsid w:val="00CD1256"/>
    <w:rsid w:val="00CD3149"/>
    <w:rsid w:val="00CD612D"/>
    <w:rsid w:val="00CE4321"/>
    <w:rsid w:val="00D13845"/>
    <w:rsid w:val="00D14407"/>
    <w:rsid w:val="00D2391C"/>
    <w:rsid w:val="00D4384B"/>
    <w:rsid w:val="00D43963"/>
    <w:rsid w:val="00D44FB6"/>
    <w:rsid w:val="00D50453"/>
    <w:rsid w:val="00D51354"/>
    <w:rsid w:val="00D52159"/>
    <w:rsid w:val="00D62037"/>
    <w:rsid w:val="00D752BE"/>
    <w:rsid w:val="00D753EB"/>
    <w:rsid w:val="00D97B70"/>
    <w:rsid w:val="00DA5560"/>
    <w:rsid w:val="00DA6586"/>
    <w:rsid w:val="00DB1F10"/>
    <w:rsid w:val="00DC5A60"/>
    <w:rsid w:val="00DE0496"/>
    <w:rsid w:val="00DE4F33"/>
    <w:rsid w:val="00DE5611"/>
    <w:rsid w:val="00E0340C"/>
    <w:rsid w:val="00E057DE"/>
    <w:rsid w:val="00E112EC"/>
    <w:rsid w:val="00E20EBF"/>
    <w:rsid w:val="00E21475"/>
    <w:rsid w:val="00E325DE"/>
    <w:rsid w:val="00E402B9"/>
    <w:rsid w:val="00E432F1"/>
    <w:rsid w:val="00E46280"/>
    <w:rsid w:val="00E46412"/>
    <w:rsid w:val="00E508AA"/>
    <w:rsid w:val="00E535AC"/>
    <w:rsid w:val="00E55BA8"/>
    <w:rsid w:val="00E56F3B"/>
    <w:rsid w:val="00E57A8D"/>
    <w:rsid w:val="00E74D61"/>
    <w:rsid w:val="00E95F3E"/>
    <w:rsid w:val="00E96721"/>
    <w:rsid w:val="00EA5697"/>
    <w:rsid w:val="00EA6FBA"/>
    <w:rsid w:val="00EC1A7C"/>
    <w:rsid w:val="00ED5719"/>
    <w:rsid w:val="00EE1D10"/>
    <w:rsid w:val="00EF5538"/>
    <w:rsid w:val="00F016E5"/>
    <w:rsid w:val="00F25E11"/>
    <w:rsid w:val="00F319B5"/>
    <w:rsid w:val="00F60875"/>
    <w:rsid w:val="00F61051"/>
    <w:rsid w:val="00F65456"/>
    <w:rsid w:val="00F6767E"/>
    <w:rsid w:val="00F844CA"/>
    <w:rsid w:val="00F94480"/>
    <w:rsid w:val="00F94614"/>
    <w:rsid w:val="00F97774"/>
    <w:rsid w:val="00FA2BA6"/>
    <w:rsid w:val="00FA2D77"/>
    <w:rsid w:val="00FB1117"/>
    <w:rsid w:val="00FB1280"/>
    <w:rsid w:val="00FB2A5F"/>
    <w:rsid w:val="00FB4B34"/>
    <w:rsid w:val="00FB7D5B"/>
    <w:rsid w:val="00FD239F"/>
    <w:rsid w:val="00FD7C25"/>
    <w:rsid w:val="00FD7F0D"/>
    <w:rsid w:val="00FF5B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spacing w:after="0" w:line="240" w:lineRule="auto"/>
      <w:jc w:val="both"/>
    </w:pPr>
    <w:rPr>
      <w:rFonts w:eastAsia="Times New Roman" w:cs="Times New Roman"/>
      <w:szCs w:val="24"/>
      <w:lang w:eastAsia="fr-FR"/>
    </w:rPr>
  </w:style>
  <w:style w:type="paragraph" w:styleId="Titre1">
    <w:name w:val="heading 1"/>
    <w:basedOn w:val="Normal"/>
    <w:next w:val="Normal"/>
    <w:link w:val="Titre1Car"/>
    <w:uiPriority w:val="99"/>
    <w:qFormat/>
    <w:pPr>
      <w:keepNext/>
      <w:jc w:val="center"/>
      <w:outlineLvl w:val="0"/>
    </w:pPr>
    <w:rPr>
      <w:b/>
      <w:bCs/>
    </w:rPr>
  </w:style>
  <w:style w:type="paragraph" w:styleId="Titre2">
    <w:name w:val="heading 2"/>
    <w:basedOn w:val="Normal"/>
    <w:next w:val="Normal"/>
    <w:link w:val="Titre2Car"/>
    <w:uiPriority w:val="99"/>
    <w:qFormat/>
    <w:pPr>
      <w:keepNext/>
      <w:jc w:val="center"/>
      <w:outlineLvl w:val="1"/>
    </w:pPr>
    <w:rPr>
      <w:b/>
      <w:bCs/>
      <w:sz w:val="32"/>
      <w:szCs w:val="32"/>
    </w:rPr>
  </w:style>
  <w:style w:type="paragraph" w:styleId="Titre3">
    <w:name w:val="heading 3"/>
    <w:basedOn w:val="Normal"/>
    <w:next w:val="Normal"/>
    <w:link w:val="Titre3Car"/>
    <w:uiPriority w:val="99"/>
    <w:qFormat/>
    <w:pPr>
      <w:keepNext/>
      <w:outlineLvl w:val="2"/>
    </w:pPr>
    <w:rPr>
      <w:b/>
      <w:bCs/>
    </w:rPr>
  </w:style>
  <w:style w:type="paragraph" w:styleId="Titre4">
    <w:name w:val="heading 4"/>
    <w:basedOn w:val="Normal"/>
    <w:next w:val="Normal"/>
    <w:link w:val="Titre4Car"/>
    <w:uiPriority w:val="99"/>
    <w:qFormat/>
    <w:pPr>
      <w:keepNext/>
      <w:jc w:val="center"/>
      <w:outlineLvl w:val="3"/>
    </w:pPr>
    <w:rPr>
      <w:b/>
      <w:bCs/>
      <w:sz w:val="28"/>
      <w:szCs w:val="28"/>
    </w:rPr>
  </w:style>
  <w:style w:type="paragraph" w:styleId="Titre5">
    <w:name w:val="heading 5"/>
    <w:basedOn w:val="Normal"/>
    <w:next w:val="Normal"/>
    <w:link w:val="Titre5Car"/>
    <w:uiPriority w:val="99"/>
    <w:qFormat/>
    <w:pPr>
      <w:keepNext/>
      <w:outlineLvl w:val="4"/>
    </w:pPr>
    <w:rPr>
      <w:rFonts w:ascii="TimesNewRomanPS-BoldMT" w:hAnsi="TimesNewRomanPS-BoldMT" w:cs="TimesNewRomanPS-BoldMT"/>
      <w:b/>
      <w:bCs/>
    </w:rPr>
  </w:style>
  <w:style w:type="paragraph" w:styleId="Titre6">
    <w:name w:val="heading 6"/>
    <w:basedOn w:val="Normal"/>
    <w:next w:val="Normal"/>
    <w:link w:val="Titre6Car"/>
    <w:uiPriority w:val="99"/>
    <w:qFormat/>
    <w:pPr>
      <w:keepNext/>
      <w:tabs>
        <w:tab w:val="left" w:pos="1180"/>
      </w:tabs>
      <w:spacing w:line="360" w:lineRule="atLeast"/>
      <w:outlineLvl w:val="5"/>
    </w:pPr>
    <w:rPr>
      <w:b/>
      <w:bCs/>
      <w:sz w:val="26"/>
      <w:szCs w:val="26"/>
    </w:rPr>
  </w:style>
  <w:style w:type="paragraph" w:styleId="Titre7">
    <w:name w:val="heading 7"/>
    <w:basedOn w:val="Normal"/>
    <w:next w:val="Normal"/>
    <w:link w:val="Titre7Car"/>
    <w:uiPriority w:val="99"/>
    <w:qFormat/>
    <w:pPr>
      <w:spacing w:before="240" w:after="60"/>
      <w:outlineLvl w:val="6"/>
    </w:pPr>
  </w:style>
  <w:style w:type="paragraph" w:styleId="Titre8">
    <w:name w:val="heading 8"/>
    <w:basedOn w:val="Normal"/>
    <w:next w:val="Normal"/>
    <w:link w:val="Titre8Car"/>
    <w:uiPriority w:val="99"/>
    <w:qFormat/>
    <w:pPr>
      <w:keepNext/>
      <w:jc w:val="center"/>
      <w:outlineLvl w:val="7"/>
    </w:pPr>
    <w:rPr>
      <w:b/>
      <w:bCs/>
      <w:i/>
      <w:iCs/>
      <w:sz w:val="36"/>
      <w:szCs w:val="36"/>
    </w:rPr>
  </w:style>
  <w:style w:type="paragraph" w:styleId="Titre9">
    <w:name w:val="heading 9"/>
    <w:basedOn w:val="Normal"/>
    <w:next w:val="Normal"/>
    <w:link w:val="Titre9Car"/>
    <w:uiPriority w:val="99"/>
    <w:qFormat/>
    <w:pPr>
      <w:keepNext/>
      <w:tabs>
        <w:tab w:val="left" w:pos="1185"/>
      </w:tabs>
      <w:outlineLvl w:val="8"/>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Pr>
      <w:rFonts w:eastAsia="Times New Roman" w:cs="Times New Roman"/>
      <w:b/>
      <w:bCs/>
      <w:szCs w:val="24"/>
      <w:lang w:eastAsia="fr-FR"/>
    </w:rPr>
  </w:style>
  <w:style w:type="character" w:customStyle="1" w:styleId="Titre2Car">
    <w:name w:val="Titre 2 Car"/>
    <w:basedOn w:val="Policepardfaut"/>
    <w:link w:val="Titre2"/>
    <w:uiPriority w:val="99"/>
    <w:rPr>
      <w:rFonts w:eastAsia="Times New Roman" w:cs="Times New Roman"/>
      <w:b/>
      <w:bCs/>
      <w:sz w:val="32"/>
      <w:szCs w:val="32"/>
      <w:lang w:eastAsia="fr-FR"/>
    </w:rPr>
  </w:style>
  <w:style w:type="character" w:customStyle="1" w:styleId="Titre3Car">
    <w:name w:val="Titre 3 Car"/>
    <w:basedOn w:val="Policepardfaut"/>
    <w:link w:val="Titre3"/>
    <w:uiPriority w:val="99"/>
    <w:rPr>
      <w:rFonts w:eastAsia="Times New Roman" w:cs="Times New Roman"/>
      <w:b/>
      <w:bCs/>
      <w:szCs w:val="24"/>
      <w:lang w:eastAsia="fr-FR"/>
    </w:rPr>
  </w:style>
  <w:style w:type="character" w:customStyle="1" w:styleId="Titre4Car">
    <w:name w:val="Titre 4 Car"/>
    <w:basedOn w:val="Policepardfaut"/>
    <w:link w:val="Titre4"/>
    <w:uiPriority w:val="99"/>
    <w:rPr>
      <w:rFonts w:eastAsia="Times New Roman" w:cs="Times New Roman"/>
      <w:b/>
      <w:bCs/>
      <w:sz w:val="28"/>
      <w:szCs w:val="28"/>
      <w:lang w:eastAsia="fr-FR"/>
    </w:rPr>
  </w:style>
  <w:style w:type="character" w:customStyle="1" w:styleId="Titre5Car">
    <w:name w:val="Titre 5 Car"/>
    <w:basedOn w:val="Policepardfaut"/>
    <w:link w:val="Titre5"/>
    <w:uiPriority w:val="99"/>
    <w:rPr>
      <w:rFonts w:ascii="TimesNewRomanPS-BoldMT" w:eastAsia="Times New Roman" w:hAnsi="TimesNewRomanPS-BoldMT" w:cs="TimesNewRomanPS-BoldMT"/>
      <w:b/>
      <w:bCs/>
      <w:szCs w:val="24"/>
      <w:lang w:eastAsia="fr-FR"/>
    </w:rPr>
  </w:style>
  <w:style w:type="character" w:customStyle="1" w:styleId="Titre6Car">
    <w:name w:val="Titre 6 Car"/>
    <w:basedOn w:val="Policepardfaut"/>
    <w:link w:val="Titre6"/>
    <w:uiPriority w:val="99"/>
    <w:rPr>
      <w:rFonts w:eastAsia="Times New Roman" w:cs="Times New Roman"/>
      <w:b/>
      <w:bCs/>
      <w:sz w:val="26"/>
      <w:szCs w:val="26"/>
      <w:lang w:eastAsia="fr-FR"/>
    </w:rPr>
  </w:style>
  <w:style w:type="character" w:customStyle="1" w:styleId="Titre7Car">
    <w:name w:val="Titre 7 Car"/>
    <w:basedOn w:val="Policepardfaut"/>
    <w:link w:val="Titre7"/>
    <w:uiPriority w:val="99"/>
    <w:rPr>
      <w:rFonts w:eastAsia="Times New Roman" w:cs="Times New Roman"/>
      <w:szCs w:val="24"/>
      <w:lang w:eastAsia="fr-FR"/>
    </w:rPr>
  </w:style>
  <w:style w:type="character" w:customStyle="1" w:styleId="Titre8Car">
    <w:name w:val="Titre 8 Car"/>
    <w:basedOn w:val="Policepardfaut"/>
    <w:link w:val="Titre8"/>
    <w:uiPriority w:val="99"/>
    <w:rPr>
      <w:rFonts w:eastAsia="Times New Roman" w:cs="Times New Roman"/>
      <w:b/>
      <w:bCs/>
      <w:i/>
      <w:iCs/>
      <w:sz w:val="36"/>
      <w:szCs w:val="36"/>
      <w:lang w:eastAsia="fr-FR"/>
    </w:rPr>
  </w:style>
  <w:style w:type="character" w:customStyle="1" w:styleId="Titre9Car">
    <w:name w:val="Titre 9 Car"/>
    <w:basedOn w:val="Policepardfaut"/>
    <w:link w:val="Titre9"/>
    <w:uiPriority w:val="99"/>
    <w:rPr>
      <w:rFonts w:eastAsia="Times New Roman" w:cs="Times New Roman"/>
      <w:b/>
      <w:bCs/>
      <w:sz w:val="20"/>
      <w:szCs w:val="20"/>
      <w:lang w:eastAsia="fr-FR"/>
    </w:rPr>
  </w:style>
  <w:style w:type="paragraph" w:styleId="En-tte">
    <w:name w:val="header"/>
    <w:basedOn w:val="Normal"/>
    <w:link w:val="En-tteCar"/>
    <w:uiPriority w:val="99"/>
    <w:pPr>
      <w:tabs>
        <w:tab w:val="center" w:pos="4320"/>
        <w:tab w:val="right" w:pos="8640"/>
      </w:tabs>
    </w:pPr>
    <w:rPr>
      <w:lang w:val="en-US"/>
    </w:rPr>
  </w:style>
  <w:style w:type="character" w:customStyle="1" w:styleId="En-tteCar">
    <w:name w:val="En-tête Car"/>
    <w:basedOn w:val="Policepardfaut"/>
    <w:link w:val="En-tte"/>
    <w:uiPriority w:val="99"/>
    <w:rPr>
      <w:rFonts w:eastAsia="Times New Roman" w:cs="Times New Roman"/>
      <w:szCs w:val="24"/>
      <w:lang w:val="en-US" w:eastAsia="fr-FR"/>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basedOn w:val="Policepardfaut"/>
    <w:link w:val="Pieddepage"/>
    <w:uiPriority w:val="99"/>
    <w:rPr>
      <w:rFonts w:eastAsia="Times New Roman" w:cs="Times New Roman"/>
      <w:szCs w:val="24"/>
      <w:lang w:eastAsia="fr-FR"/>
    </w:rPr>
  </w:style>
  <w:style w:type="paragraph" w:customStyle="1" w:styleId="Technical4">
    <w:name w:val="Technical 4"/>
    <w:uiPriority w:val="99"/>
    <w:pPr>
      <w:tabs>
        <w:tab w:val="left" w:pos="-720"/>
      </w:tabs>
      <w:spacing w:after="0" w:line="240" w:lineRule="auto"/>
    </w:pPr>
    <w:rPr>
      <w:rFonts w:ascii="CG Times" w:eastAsia="Times New Roman" w:hAnsi="CG Times" w:cs="CG Times"/>
      <w:b/>
      <w:bCs/>
      <w:szCs w:val="24"/>
      <w:lang w:val="en-US" w:eastAsia="fr-FR"/>
    </w:rPr>
  </w:style>
  <w:style w:type="paragraph" w:customStyle="1" w:styleId="Head21">
    <w:name w:val="Head 2.1"/>
    <w:basedOn w:val="Normal"/>
    <w:uiPriority w:val="99"/>
    <w:pPr>
      <w:jc w:val="center"/>
    </w:pPr>
    <w:rPr>
      <w:rFonts w:ascii="Times New Roman Bold" w:hAnsi="Times New Roman Bold" w:cs="Times New Roman Bold"/>
      <w:b/>
      <w:bCs/>
      <w:sz w:val="28"/>
      <w:szCs w:val="28"/>
      <w:lang w:val="en-US" w:eastAsia="en-US"/>
    </w:rPr>
  </w:style>
  <w:style w:type="paragraph" w:styleId="Titre">
    <w:name w:val="Title"/>
    <w:basedOn w:val="Normal"/>
    <w:link w:val="TitreCar"/>
    <w:uiPriority w:val="99"/>
    <w:qFormat/>
    <w:pPr>
      <w:jc w:val="center"/>
    </w:pPr>
    <w:rPr>
      <w:b/>
      <w:bCs/>
      <w:sz w:val="28"/>
      <w:szCs w:val="28"/>
    </w:rPr>
  </w:style>
  <w:style w:type="character" w:customStyle="1" w:styleId="TitreCar">
    <w:name w:val="Titre Car"/>
    <w:basedOn w:val="Policepardfaut"/>
    <w:link w:val="Titre"/>
    <w:uiPriority w:val="99"/>
    <w:rPr>
      <w:rFonts w:eastAsia="Times New Roman" w:cs="Times New Roman"/>
      <w:b/>
      <w:bCs/>
      <w:sz w:val="28"/>
      <w:szCs w:val="28"/>
      <w:lang w:eastAsia="fr-FR"/>
    </w:rPr>
  </w:style>
  <w:style w:type="paragraph" w:styleId="Corpsdetexte">
    <w:name w:val="Body Text"/>
    <w:basedOn w:val="Normal"/>
    <w:link w:val="CorpsdetexteCar"/>
    <w:uiPriority w:val="99"/>
  </w:style>
  <w:style w:type="character" w:customStyle="1" w:styleId="CorpsdetexteCar">
    <w:name w:val="Corps de texte Car"/>
    <w:basedOn w:val="Policepardfaut"/>
    <w:link w:val="Corpsdetexte"/>
    <w:uiPriority w:val="99"/>
    <w:rPr>
      <w:rFonts w:eastAsia="Times New Roman" w:cs="Times New Roman"/>
      <w:szCs w:val="24"/>
      <w:lang w:eastAsia="fr-FR"/>
    </w:rPr>
  </w:style>
  <w:style w:type="paragraph" w:customStyle="1" w:styleId="Retrait">
    <w:name w:val="Retrait"/>
    <w:basedOn w:val="Normal"/>
    <w:uiPriority w:val="99"/>
    <w:pPr>
      <w:ind w:left="851" w:hanging="284"/>
    </w:pPr>
  </w:style>
  <w:style w:type="paragraph" w:styleId="Retraitcorpsdetexte2">
    <w:name w:val="Body Text Indent 2"/>
    <w:basedOn w:val="Normal"/>
    <w:link w:val="Retraitcorpsdetexte2Car"/>
    <w:uiPriority w:val="99"/>
    <w:pPr>
      <w:ind w:left="851" w:hanging="709"/>
    </w:pPr>
  </w:style>
  <w:style w:type="character" w:customStyle="1" w:styleId="Retraitcorpsdetexte2Car">
    <w:name w:val="Retrait corps de texte 2 Car"/>
    <w:basedOn w:val="Policepardfaut"/>
    <w:link w:val="Retraitcorpsdetexte2"/>
    <w:uiPriority w:val="99"/>
    <w:rPr>
      <w:rFonts w:eastAsia="Times New Roman" w:cs="Times New Roman"/>
      <w:szCs w:val="24"/>
      <w:lang w:eastAsia="fr-FR"/>
    </w:rPr>
  </w:style>
  <w:style w:type="paragraph" w:styleId="Corpsdetexte3">
    <w:name w:val="Body Text 3"/>
    <w:basedOn w:val="Normal"/>
    <w:link w:val="Corpsdetexte3Car"/>
    <w:uiPriority w:val="99"/>
    <w:pPr>
      <w:tabs>
        <w:tab w:val="right" w:pos="9444"/>
      </w:tabs>
      <w:jc w:val="center"/>
    </w:pPr>
    <w:rPr>
      <w:b/>
      <w:bCs/>
      <w:sz w:val="32"/>
      <w:szCs w:val="32"/>
    </w:rPr>
  </w:style>
  <w:style w:type="character" w:customStyle="1" w:styleId="Corpsdetexte3Car">
    <w:name w:val="Corps de texte 3 Car"/>
    <w:basedOn w:val="Policepardfaut"/>
    <w:link w:val="Corpsdetexte3"/>
    <w:uiPriority w:val="99"/>
    <w:rPr>
      <w:rFonts w:eastAsia="Times New Roman" w:cs="Times New Roman"/>
      <w:b/>
      <w:bCs/>
      <w:sz w:val="32"/>
      <w:szCs w:val="32"/>
      <w:lang w:eastAsia="fr-FR"/>
    </w:rPr>
  </w:style>
  <w:style w:type="paragraph" w:styleId="Retraitcorpsdetexte3">
    <w:name w:val="Body Text Indent 3"/>
    <w:basedOn w:val="Normal"/>
    <w:link w:val="Retraitcorpsdetexte3Car"/>
    <w:uiPriority w:val="99"/>
    <w:pPr>
      <w:ind w:firstLine="3"/>
    </w:pPr>
  </w:style>
  <w:style w:type="character" w:customStyle="1" w:styleId="Retraitcorpsdetexte3Car">
    <w:name w:val="Retrait corps de texte 3 Car"/>
    <w:basedOn w:val="Policepardfaut"/>
    <w:link w:val="Retraitcorpsdetexte3"/>
    <w:uiPriority w:val="99"/>
    <w:rPr>
      <w:rFonts w:eastAsia="Times New Roman" w:cs="Times New Roman"/>
      <w:szCs w:val="24"/>
      <w:lang w:eastAsia="fr-FR"/>
    </w:rPr>
  </w:style>
  <w:style w:type="paragraph" w:styleId="Corpsdetexte2">
    <w:name w:val="Body Text 2"/>
    <w:basedOn w:val="Normal"/>
    <w:link w:val="Corpsdetexte2Car"/>
    <w:uiPriority w:val="99"/>
    <w:pPr>
      <w:spacing w:line="300" w:lineRule="atLeast"/>
    </w:pPr>
  </w:style>
  <w:style w:type="character" w:customStyle="1" w:styleId="Corpsdetexte2Car">
    <w:name w:val="Corps de texte 2 Car"/>
    <w:basedOn w:val="Policepardfaut"/>
    <w:link w:val="Corpsdetexte2"/>
    <w:uiPriority w:val="99"/>
    <w:rPr>
      <w:rFonts w:eastAsia="Times New Roman" w:cs="Times New Roman"/>
      <w:szCs w:val="24"/>
      <w:lang w:eastAsia="fr-FR"/>
    </w:rPr>
  </w:style>
  <w:style w:type="paragraph" w:styleId="Notedebasdepage">
    <w:name w:val="footnote text"/>
    <w:basedOn w:val="Normal"/>
    <w:link w:val="NotedebasdepageCar"/>
    <w:uiPriority w:val="99"/>
    <w:semiHidden/>
    <w:rPr>
      <w:sz w:val="20"/>
      <w:szCs w:val="20"/>
    </w:rPr>
  </w:style>
  <w:style w:type="character" w:customStyle="1" w:styleId="NotedebasdepageCar">
    <w:name w:val="Note de bas de page Car"/>
    <w:basedOn w:val="Policepardfaut"/>
    <w:link w:val="Notedebasdepage"/>
    <w:uiPriority w:val="99"/>
    <w:semiHidden/>
    <w:rPr>
      <w:rFonts w:eastAsia="Times New Roman" w:cs="Times New Roman"/>
      <w:sz w:val="20"/>
      <w:szCs w:val="20"/>
      <w:lang w:eastAsia="fr-FR"/>
    </w:rPr>
  </w:style>
  <w:style w:type="character" w:styleId="Numrodepage">
    <w:name w:val="page number"/>
    <w:basedOn w:val="Policepardfaut"/>
    <w:uiPriority w:val="99"/>
  </w:style>
  <w:style w:type="paragraph" w:customStyle="1" w:styleId="BodyText31">
    <w:name w:val="Body Text 31"/>
    <w:basedOn w:val="Normal"/>
    <w:uiPriority w:val="99"/>
    <w:rPr>
      <w:rFonts w:ascii="Times" w:hAnsi="Times" w:cs="Times"/>
      <w:b/>
      <w:bCs/>
    </w:rPr>
  </w:style>
  <w:style w:type="paragraph" w:customStyle="1" w:styleId="Soussection1">
    <w:name w:val="Soussection1"/>
    <w:basedOn w:val="Normal"/>
    <w:uiPriority w:val="99"/>
    <w:pPr>
      <w:numPr>
        <w:numId w:val="6"/>
      </w:numPr>
      <w:spacing w:line="360" w:lineRule="auto"/>
    </w:pPr>
    <w:rPr>
      <w:b/>
      <w:bCs/>
    </w:rPr>
  </w:style>
  <w:style w:type="character" w:styleId="Lienhypertexte">
    <w:name w:val="Hyperlink"/>
    <w:basedOn w:val="Policepardfaut"/>
    <w:uiPriority w:val="99"/>
    <w:rPr>
      <w:color w:val="0000FF"/>
      <w:u w:val="single"/>
    </w:rPr>
  </w:style>
  <w:style w:type="paragraph" w:customStyle="1" w:styleId="Soussection63">
    <w:name w:val="Soussection6.3"/>
    <w:basedOn w:val="Corpsdetexte2"/>
    <w:uiPriority w:val="99"/>
    <w:pPr>
      <w:tabs>
        <w:tab w:val="left" w:pos="3828"/>
        <w:tab w:val="left" w:pos="5103"/>
      </w:tabs>
      <w:spacing w:line="240" w:lineRule="auto"/>
    </w:pPr>
    <w:rPr>
      <w:b/>
      <w:bCs/>
    </w:rPr>
  </w:style>
  <w:style w:type="paragraph" w:customStyle="1" w:styleId="Xl25">
    <w:name w:val="Xl25"/>
    <w:basedOn w:val="Normal"/>
    <w:uiPriority w:val="99"/>
    <w:pPr>
      <w:spacing w:before="100" w:after="100"/>
      <w:jc w:val="center"/>
    </w:pPr>
    <w:rPr>
      <w:rFonts w:ascii="Arial" w:hAnsi="Arial" w:cs="Arial"/>
      <w:b/>
      <w:bCs/>
    </w:rPr>
  </w:style>
  <w:style w:type="paragraph" w:customStyle="1" w:styleId="NO">
    <w:name w:val="NO"/>
    <w:uiPriority w:val="99"/>
    <w:pPr>
      <w:spacing w:after="0" w:line="240" w:lineRule="auto"/>
      <w:jc w:val="both"/>
    </w:pPr>
    <w:rPr>
      <w:rFonts w:eastAsia="Times New Roman" w:cs="Times New Roman"/>
      <w:szCs w:val="24"/>
      <w:lang w:eastAsia="fr-FR"/>
    </w:rPr>
  </w:style>
  <w:style w:type="paragraph" w:customStyle="1" w:styleId="Xl78">
    <w:name w:val="Xl78"/>
    <w:basedOn w:val="Normal"/>
    <w:uiPriority w:val="99"/>
    <w:pPr>
      <w:spacing w:before="100" w:after="100"/>
      <w:jc w:val="center"/>
    </w:pPr>
    <w:rPr>
      <w:rFonts w:ascii="Arial Unicode MS" w:eastAsia="Arial Unicode MS" w:hAnsi="Arial Unicode MS" w:cs="Arial Unicode MS"/>
    </w:rPr>
  </w:style>
  <w:style w:type="paragraph" w:customStyle="1" w:styleId="A1">
    <w:name w:val="A1"/>
    <w:basedOn w:val="Titre4"/>
    <w:uiPriority w:val="99"/>
    <w:pPr>
      <w:tabs>
        <w:tab w:val="left" w:pos="5940"/>
      </w:tabs>
    </w:pPr>
    <w:rPr>
      <w:rFonts w:ascii="Arial" w:hAnsi="Arial" w:cs="Arial"/>
      <w:sz w:val="32"/>
      <w:szCs w:val="32"/>
      <w:lang w:val="fr-CA" w:eastAsia="en-US"/>
    </w:rPr>
  </w:style>
  <w:style w:type="paragraph" w:customStyle="1" w:styleId="A2">
    <w:name w:val="A2"/>
    <w:basedOn w:val="Normal"/>
    <w:uiPriority w:val="99"/>
    <w:rPr>
      <w:b/>
      <w:bCs/>
      <w:color w:val="000000"/>
      <w:lang w:eastAsia="en-US"/>
    </w:rPr>
  </w:style>
  <w:style w:type="paragraph" w:customStyle="1" w:styleId="A3">
    <w:name w:val="A3"/>
    <w:basedOn w:val="Normal"/>
    <w:uiPriority w:val="99"/>
    <w:pPr>
      <w:tabs>
        <w:tab w:val="left" w:pos="0"/>
        <w:tab w:val="num" w:pos="1440"/>
      </w:tabs>
      <w:ind w:left="1418" w:hanging="360"/>
    </w:pPr>
    <w:rPr>
      <w:rFonts w:ascii="CG Times" w:hAnsi="CG Times" w:cs="CG Times"/>
      <w:spacing w:val="-3"/>
      <w:lang w:eastAsia="en-US"/>
    </w:rPr>
  </w:style>
  <w:style w:type="paragraph" w:customStyle="1" w:styleId="C1">
    <w:name w:val="C1"/>
    <w:uiPriority w:val="99"/>
    <w:pPr>
      <w:spacing w:after="0" w:line="240" w:lineRule="exact"/>
      <w:jc w:val="center"/>
    </w:pPr>
    <w:rPr>
      <w:rFonts w:ascii="Helvetica-Narrow" w:eastAsia="Times New Roman" w:hAnsi="Helvetica-Narrow" w:cs="Helvetica-Narrow"/>
      <w:b/>
      <w:bCs/>
      <w:caps/>
      <w:sz w:val="32"/>
      <w:szCs w:val="32"/>
      <w:lang w:eastAsia="fr-FR"/>
    </w:rPr>
  </w:style>
  <w:style w:type="paragraph" w:customStyle="1" w:styleId="Sectionvolume2">
    <w:name w:val="Sectionvolume2"/>
    <w:basedOn w:val="Retraitcorpsdetexte2"/>
    <w:uiPriority w:val="99"/>
    <w:pPr>
      <w:ind w:left="0" w:firstLine="0"/>
      <w:jc w:val="center"/>
    </w:pPr>
    <w:rPr>
      <w:b/>
      <w:bCs/>
      <w:sz w:val="40"/>
      <w:szCs w:val="40"/>
    </w:rPr>
  </w:style>
  <w:style w:type="paragraph" w:customStyle="1" w:styleId="Technical5">
    <w:name w:val="Technical 5"/>
    <w:uiPriority w:val="99"/>
    <w:pPr>
      <w:tabs>
        <w:tab w:val="left" w:pos="-720"/>
      </w:tabs>
      <w:spacing w:after="0" w:line="240" w:lineRule="auto"/>
    </w:pPr>
    <w:rPr>
      <w:rFonts w:ascii="CG Times" w:eastAsia="Times New Roman" w:hAnsi="CG Times" w:cs="CG Times"/>
      <w:b/>
      <w:bCs/>
      <w:szCs w:val="24"/>
      <w:lang w:val="en-US"/>
    </w:rPr>
  </w:style>
  <w:style w:type="paragraph" w:customStyle="1" w:styleId="Head32">
    <w:name w:val="Head 3.2"/>
    <w:uiPriority w:val="99"/>
    <w:pPr>
      <w:tabs>
        <w:tab w:val="left" w:pos="-720"/>
      </w:tabs>
      <w:spacing w:after="0" w:line="240" w:lineRule="auto"/>
    </w:pPr>
    <w:rPr>
      <w:rFonts w:ascii="Courier New" w:eastAsia="Times New Roman" w:hAnsi="Courier New" w:cs="Courier New"/>
      <w:b/>
      <w:bCs/>
      <w:sz w:val="20"/>
      <w:szCs w:val="20"/>
    </w:rPr>
  </w:style>
  <w:style w:type="paragraph" w:customStyle="1" w:styleId="A4">
    <w:name w:val="A4"/>
    <w:basedOn w:val="Titre2"/>
    <w:uiPriority w:val="99"/>
    <w:pPr>
      <w:keepNext w:val="0"/>
    </w:pPr>
    <w:rPr>
      <w:rFonts w:ascii="CG Times" w:hAnsi="CG Times" w:cs="CG Times"/>
      <w:sz w:val="28"/>
      <w:szCs w:val="28"/>
      <w:lang w:eastAsia="en-US"/>
    </w:rPr>
  </w:style>
  <w:style w:type="paragraph" w:customStyle="1" w:styleId="Head52">
    <w:name w:val="Head 5.2"/>
    <w:uiPriority w:val="99"/>
    <w:pPr>
      <w:tabs>
        <w:tab w:val="left" w:pos="-720"/>
      </w:tabs>
      <w:spacing w:after="0" w:line="240" w:lineRule="auto"/>
      <w:jc w:val="both"/>
    </w:pPr>
    <w:rPr>
      <w:rFonts w:ascii="Courier New" w:eastAsia="Times New Roman" w:hAnsi="Courier New" w:cs="Courier New"/>
      <w:b/>
      <w:bCs/>
      <w:spacing w:val="-2"/>
      <w:sz w:val="20"/>
      <w:szCs w:val="20"/>
    </w:rPr>
  </w:style>
  <w:style w:type="paragraph" w:styleId="Normalcentr">
    <w:name w:val="Block Text"/>
    <w:basedOn w:val="Normal"/>
    <w:uiPriority w:val="99"/>
    <w:pPr>
      <w:ind w:left="709" w:right="-1" w:hanging="709"/>
    </w:pPr>
    <w:rPr>
      <w:i/>
      <w:iCs/>
    </w:rPr>
  </w:style>
  <w:style w:type="paragraph" w:customStyle="1" w:styleId="Puces">
    <w:name w:val="Puces"/>
    <w:basedOn w:val="Normal"/>
    <w:uiPriority w:val="99"/>
    <w:pPr>
      <w:tabs>
        <w:tab w:val="num" w:pos="530"/>
        <w:tab w:val="num" w:pos="1099"/>
      </w:tabs>
      <w:ind w:left="454" w:hanging="284"/>
    </w:pPr>
  </w:style>
  <w:style w:type="paragraph" w:customStyle="1" w:styleId="Font6">
    <w:name w:val="Font6"/>
    <w:basedOn w:val="Normal"/>
    <w:uiPriority w:val="99"/>
    <w:pPr>
      <w:spacing w:before="100" w:after="100"/>
    </w:pPr>
    <w:rPr>
      <w:rFonts w:ascii="Arial" w:hAnsi="Arial" w:cs="Arial"/>
      <w:sz w:val="16"/>
      <w:szCs w:val="16"/>
    </w:rPr>
  </w:style>
  <w:style w:type="paragraph" w:styleId="Sous-titre">
    <w:name w:val="Subtitle"/>
    <w:basedOn w:val="Normal"/>
    <w:link w:val="Sous-titreCar"/>
    <w:uiPriority w:val="99"/>
    <w:qFormat/>
    <w:pPr>
      <w:tabs>
        <w:tab w:val="left" w:pos="1160"/>
      </w:tabs>
      <w:spacing w:before="120" w:after="120"/>
      <w:ind w:left="1580" w:hanging="1580"/>
      <w:jc w:val="center"/>
    </w:pPr>
    <w:rPr>
      <w:b/>
      <w:bCs/>
      <w:spacing w:val="10"/>
      <w:position w:val="4"/>
      <w:sz w:val="28"/>
      <w:szCs w:val="28"/>
      <w:u w:val="single"/>
    </w:rPr>
  </w:style>
  <w:style w:type="character" w:customStyle="1" w:styleId="Sous-titreCar">
    <w:name w:val="Sous-titre Car"/>
    <w:basedOn w:val="Policepardfaut"/>
    <w:link w:val="Sous-titre"/>
    <w:uiPriority w:val="99"/>
    <w:rPr>
      <w:rFonts w:eastAsia="Times New Roman" w:cs="Times New Roman"/>
      <w:b/>
      <w:bCs/>
      <w:spacing w:val="10"/>
      <w:position w:val="4"/>
      <w:sz w:val="28"/>
      <w:szCs w:val="28"/>
      <w:u w:val="single"/>
      <w:lang w:eastAsia="fr-FR"/>
    </w:rPr>
  </w:style>
  <w:style w:type="paragraph" w:customStyle="1" w:styleId="Font5">
    <w:name w:val="Font5"/>
    <w:basedOn w:val="Normal"/>
    <w:uiPriority w:val="99"/>
    <w:pPr>
      <w:spacing w:before="100" w:after="100"/>
    </w:pPr>
    <w:rPr>
      <w:rFonts w:ascii="Arial" w:hAnsi="Arial" w:cs="Arial"/>
      <w:sz w:val="20"/>
      <w:szCs w:val="20"/>
    </w:rPr>
  </w:style>
  <w:style w:type="character" w:styleId="Lienhypertextesuivivisit">
    <w:name w:val="FollowedHyperlink"/>
    <w:basedOn w:val="Policepardfaut"/>
    <w:uiPriority w:val="99"/>
    <w:rPr>
      <w:color w:val="800080"/>
      <w:u w:val="single"/>
    </w:rPr>
  </w:style>
  <w:style w:type="paragraph" w:styleId="Liste">
    <w:name w:val="List"/>
    <w:basedOn w:val="Normal"/>
    <w:uiPriority w:val="99"/>
    <w:pPr>
      <w:ind w:left="283" w:hanging="283"/>
    </w:pPr>
  </w:style>
  <w:style w:type="paragraph" w:styleId="Liste2">
    <w:name w:val="List 2"/>
    <w:basedOn w:val="Normal"/>
    <w:uiPriority w:val="99"/>
    <w:pPr>
      <w:ind w:left="566" w:hanging="283"/>
    </w:pPr>
  </w:style>
  <w:style w:type="paragraph" w:styleId="Liste3">
    <w:name w:val="List 3"/>
    <w:basedOn w:val="Normal"/>
    <w:uiPriority w:val="99"/>
    <w:pPr>
      <w:ind w:left="849" w:hanging="283"/>
    </w:pPr>
  </w:style>
  <w:style w:type="paragraph" w:styleId="En-ttedemessage">
    <w:name w:val="Message Header"/>
    <w:basedOn w:val="Normal"/>
    <w:link w:val="En-ttedemessageC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ttedemessageCar">
    <w:name w:val="En-tête de message Car"/>
    <w:basedOn w:val="Policepardfaut"/>
    <w:link w:val="En-ttedemessage"/>
    <w:uiPriority w:val="99"/>
    <w:rPr>
      <w:rFonts w:ascii="Arial" w:eastAsia="Times New Roman" w:hAnsi="Arial" w:cs="Arial"/>
      <w:szCs w:val="24"/>
      <w:shd w:val="pct20" w:color="auto" w:fill="auto"/>
      <w:lang w:eastAsia="fr-FR"/>
    </w:rPr>
  </w:style>
  <w:style w:type="paragraph" w:styleId="Salutations">
    <w:name w:val="Salutation"/>
    <w:basedOn w:val="Normal"/>
    <w:next w:val="Normal"/>
    <w:link w:val="SalutationsCar"/>
    <w:uiPriority w:val="99"/>
  </w:style>
  <w:style w:type="character" w:customStyle="1" w:styleId="SalutationsCar">
    <w:name w:val="Salutations Car"/>
    <w:basedOn w:val="Policepardfaut"/>
    <w:link w:val="Salutations"/>
    <w:uiPriority w:val="99"/>
    <w:rPr>
      <w:rFonts w:eastAsia="Times New Roman" w:cs="Times New Roman"/>
      <w:szCs w:val="24"/>
      <w:lang w:eastAsia="fr-FR"/>
    </w:rPr>
  </w:style>
  <w:style w:type="paragraph" w:styleId="Formuledepolitesse">
    <w:name w:val="Closing"/>
    <w:basedOn w:val="Normal"/>
    <w:link w:val="FormuledepolitesseCar"/>
    <w:uiPriority w:val="99"/>
    <w:pPr>
      <w:ind w:left="4252"/>
    </w:pPr>
  </w:style>
  <w:style w:type="character" w:customStyle="1" w:styleId="FormuledepolitesseCar">
    <w:name w:val="Formule de politesse Car"/>
    <w:basedOn w:val="Policepardfaut"/>
    <w:link w:val="Formuledepolitesse"/>
    <w:uiPriority w:val="99"/>
    <w:rPr>
      <w:rFonts w:eastAsia="Times New Roman" w:cs="Times New Roman"/>
      <w:szCs w:val="24"/>
      <w:lang w:eastAsia="fr-FR"/>
    </w:rPr>
  </w:style>
  <w:style w:type="paragraph" w:styleId="Listepuces">
    <w:name w:val="List Bullet"/>
    <w:basedOn w:val="Normal"/>
    <w:uiPriority w:val="99"/>
    <w:pPr>
      <w:numPr>
        <w:numId w:val="5"/>
      </w:numPr>
    </w:pPr>
  </w:style>
  <w:style w:type="paragraph" w:styleId="Listepuces2">
    <w:name w:val="List Bullet 2"/>
    <w:basedOn w:val="Normal"/>
    <w:uiPriority w:val="99"/>
    <w:pPr>
      <w:numPr>
        <w:numId w:val="1"/>
      </w:numPr>
      <w:tabs>
        <w:tab w:val="clear" w:pos="926"/>
      </w:tabs>
      <w:ind w:left="0" w:firstLine="0"/>
    </w:pPr>
  </w:style>
  <w:style w:type="paragraph" w:styleId="Listepuces3">
    <w:name w:val="List Bullet 3"/>
    <w:basedOn w:val="Normal"/>
    <w:uiPriority w:val="99"/>
    <w:pPr>
      <w:tabs>
        <w:tab w:val="num" w:pos="926"/>
        <w:tab w:val="num" w:pos="1099"/>
      </w:tabs>
      <w:ind w:left="926" w:hanging="360"/>
    </w:pPr>
  </w:style>
  <w:style w:type="paragraph" w:styleId="Retraitnormal">
    <w:name w:val="Normal Indent"/>
    <w:basedOn w:val="Normal"/>
    <w:uiPriority w:val="99"/>
    <w:pPr>
      <w:ind w:left="708"/>
    </w:pPr>
  </w:style>
  <w:style w:type="paragraph" w:customStyle="1" w:styleId="Adressedelexpditeursimplifie">
    <w:name w:val="Adresse de l'expéditeur simplifiée"/>
    <w:basedOn w:val="Normal"/>
    <w:uiPriority w:val="99"/>
  </w:style>
  <w:style w:type="paragraph" w:styleId="Signature">
    <w:name w:val="Signature"/>
    <w:basedOn w:val="Normal"/>
    <w:link w:val="SignatureCar"/>
    <w:uiPriority w:val="99"/>
    <w:pPr>
      <w:ind w:left="4252"/>
    </w:pPr>
  </w:style>
  <w:style w:type="character" w:customStyle="1" w:styleId="SignatureCar">
    <w:name w:val="Signature Car"/>
    <w:basedOn w:val="Policepardfaut"/>
    <w:link w:val="Signature"/>
    <w:uiPriority w:val="99"/>
    <w:rPr>
      <w:rFonts w:eastAsia="Times New Roman" w:cs="Times New Roman"/>
      <w:szCs w:val="24"/>
      <w:lang w:eastAsia="fr-FR"/>
    </w:rPr>
  </w:style>
  <w:style w:type="paragraph" w:customStyle="1" w:styleId="LignePo">
    <w:name w:val="Ligne Po"/>
    <w:basedOn w:val="Signature"/>
    <w:uiPriority w:val="99"/>
  </w:style>
  <w:style w:type="paragraph" w:styleId="Retrait1religne">
    <w:name w:val="Body Text First Indent"/>
    <w:basedOn w:val="Corpsdetexte"/>
    <w:link w:val="Retrait1religneCar"/>
    <w:uiPriority w:val="99"/>
    <w:pPr>
      <w:spacing w:after="120"/>
      <w:ind w:firstLine="210"/>
      <w:jc w:val="left"/>
    </w:pPr>
  </w:style>
  <w:style w:type="character" w:customStyle="1" w:styleId="Retrait1religneCar">
    <w:name w:val="Retrait 1re ligne Car"/>
    <w:basedOn w:val="CorpsdetexteCar"/>
    <w:link w:val="Retrait1religne"/>
    <w:uiPriority w:val="99"/>
    <w:rPr>
      <w:rFonts w:eastAsia="Times New Roman" w:cs="Times New Roman"/>
      <w:szCs w:val="24"/>
      <w:lang w:eastAsia="fr-FR"/>
    </w:rPr>
  </w:style>
  <w:style w:type="paragraph" w:styleId="Retraitcorpsdetexte">
    <w:name w:val="Body Text Indent"/>
    <w:basedOn w:val="Normal"/>
    <w:link w:val="RetraitcorpsdetexteCar"/>
    <w:uiPriority w:val="99"/>
    <w:pPr>
      <w:spacing w:after="120"/>
      <w:ind w:left="283"/>
    </w:pPr>
  </w:style>
  <w:style w:type="character" w:customStyle="1" w:styleId="RetraitcorpsdetexteCar">
    <w:name w:val="Retrait corps de texte Car"/>
    <w:basedOn w:val="Policepardfaut"/>
    <w:link w:val="Retraitcorpsdetexte"/>
    <w:uiPriority w:val="99"/>
    <w:rPr>
      <w:rFonts w:eastAsia="Times New Roman" w:cs="Times New Roman"/>
      <w:szCs w:val="24"/>
      <w:lang w:eastAsia="fr-FR"/>
    </w:rPr>
  </w:style>
  <w:style w:type="paragraph" w:styleId="Retraitcorpset1relig">
    <w:name w:val="Body Text First Indent 2"/>
    <w:basedOn w:val="Corpsdetexte2"/>
    <w:link w:val="Retraitcorpset1religCar"/>
    <w:uiPriority w:val="99"/>
    <w:pPr>
      <w:spacing w:after="120" w:line="240" w:lineRule="auto"/>
      <w:ind w:left="283" w:firstLine="210"/>
      <w:jc w:val="left"/>
    </w:pPr>
  </w:style>
  <w:style w:type="character" w:customStyle="1" w:styleId="Retraitcorpset1religCar">
    <w:name w:val="Retrait corps et 1re lig. Car"/>
    <w:basedOn w:val="RetraitcorpsdetexteCar"/>
    <w:link w:val="Retraitcorpset1relig"/>
    <w:uiPriority w:val="99"/>
    <w:rPr>
      <w:rFonts w:eastAsia="Times New Roman" w:cs="Times New Roman"/>
      <w:szCs w:val="24"/>
      <w:lang w:eastAsia="fr-FR"/>
    </w:rPr>
  </w:style>
  <w:style w:type="paragraph" w:customStyle="1" w:styleId="Car">
    <w:name w:val="Car"/>
    <w:basedOn w:val="Normal"/>
    <w:uiPriority w:val="99"/>
    <w:pPr>
      <w:spacing w:after="160" w:line="240" w:lineRule="exact"/>
    </w:pPr>
    <w:rPr>
      <w:rFonts w:ascii="Arial" w:hAnsi="Arial" w:cs="Arial"/>
      <w:sz w:val="20"/>
      <w:szCs w:val="20"/>
      <w:lang w:val="en-US" w:eastAsia="en-US"/>
    </w:rPr>
  </w:style>
  <w:style w:type="character" w:styleId="Appelnotedebasdep">
    <w:name w:val="footnote reference"/>
    <w:basedOn w:val="Policepardfaut"/>
    <w:uiPriority w:val="99"/>
    <w:semiHidden/>
    <w:rPr>
      <w:vertAlign w:val="superscript"/>
    </w:rPr>
  </w:style>
  <w:style w:type="paragraph" w:customStyle="1" w:styleId="Car1">
    <w:name w:val="Car1"/>
    <w:basedOn w:val="Normal"/>
    <w:uiPriority w:val="99"/>
    <w:pPr>
      <w:spacing w:after="160" w:line="240" w:lineRule="exact"/>
    </w:pPr>
    <w:rPr>
      <w:rFonts w:ascii="Arial" w:hAnsi="Arial" w:cs="Arial"/>
      <w:sz w:val="20"/>
      <w:szCs w:val="20"/>
      <w:lang w:val="en-US" w:eastAsia="en-US"/>
    </w:rPr>
  </w:style>
  <w:style w:type="paragraph" w:customStyle="1" w:styleId="Xl29">
    <w:name w:val="Xl29"/>
    <w:basedOn w:val="Normal"/>
    <w:uiPriority w:val="99"/>
    <w:pPr>
      <w:pBdr>
        <w:left w:val="single" w:sz="8" w:space="0" w:color="auto"/>
        <w:bottom w:val="single" w:sz="4" w:space="0" w:color="auto"/>
        <w:right w:val="single" w:sz="4" w:space="0" w:color="auto"/>
      </w:pBdr>
      <w:spacing w:before="100" w:after="100"/>
      <w:jc w:val="center"/>
    </w:pPr>
  </w:style>
  <w:style w:type="paragraph" w:customStyle="1" w:styleId="Head81">
    <w:name w:val="Head 8.1"/>
    <w:basedOn w:val="Normal"/>
    <w:uiPriority w:val="99"/>
    <w:pPr>
      <w:jc w:val="center"/>
    </w:pPr>
    <w:rPr>
      <w:b/>
      <w:bCs/>
      <w:sz w:val="28"/>
      <w:szCs w:val="28"/>
    </w:rPr>
  </w:style>
  <w:style w:type="paragraph" w:styleId="TM2">
    <w:name w:val="toc 2"/>
    <w:basedOn w:val="Normal"/>
    <w:uiPriority w:val="99"/>
    <w:semiHidden/>
    <w:pPr>
      <w:tabs>
        <w:tab w:val="left" w:pos="567"/>
        <w:tab w:val="right" w:pos="9072"/>
      </w:tabs>
    </w:pPr>
    <w:rPr>
      <w:rFonts w:ascii="Dutch" w:hAnsi="Dutch" w:cs="Dutch"/>
      <w:lang w:val="en-US" w:eastAsia="ar-SA"/>
    </w:rPr>
  </w:style>
  <w:style w:type="paragraph" w:customStyle="1" w:styleId="Retrait1">
    <w:name w:val="Retrait 1"/>
    <w:basedOn w:val="Normal"/>
    <w:uiPriority w:val="99"/>
    <w:pPr>
      <w:keepLines/>
      <w:spacing w:before="120" w:after="120"/>
      <w:ind w:left="862" w:hanging="862"/>
    </w:pPr>
    <w:rPr>
      <w:rFonts w:ascii="Arial" w:hAnsi="Arial" w:cs="Arial"/>
      <w:sz w:val="20"/>
      <w:szCs w:val="20"/>
    </w:rPr>
  </w:style>
  <w:style w:type="paragraph" w:styleId="Liste4">
    <w:name w:val="List 4"/>
    <w:basedOn w:val="Normal"/>
    <w:uiPriority w:val="99"/>
    <w:pPr>
      <w:ind w:left="1132" w:hanging="283"/>
    </w:pPr>
  </w:style>
  <w:style w:type="paragraph" w:styleId="Listepuces4">
    <w:name w:val="List Bullet 4"/>
    <w:basedOn w:val="Normal"/>
    <w:uiPriority w:val="99"/>
    <w:pPr>
      <w:tabs>
        <w:tab w:val="num" w:pos="643"/>
        <w:tab w:val="num" w:pos="720"/>
        <w:tab w:val="num" w:pos="1209"/>
      </w:tabs>
      <w:ind w:left="1209" w:hanging="360"/>
    </w:pPr>
  </w:style>
  <w:style w:type="paragraph" w:styleId="Listecontinue">
    <w:name w:val="List Continue"/>
    <w:basedOn w:val="Normal"/>
    <w:uiPriority w:val="99"/>
    <w:pPr>
      <w:spacing w:after="120"/>
      <w:ind w:left="283"/>
    </w:pPr>
  </w:style>
  <w:style w:type="paragraph" w:styleId="Listecontinue2">
    <w:name w:val="List Continue 2"/>
    <w:basedOn w:val="Normal"/>
    <w:uiPriority w:val="99"/>
    <w:pPr>
      <w:spacing w:after="120"/>
      <w:ind w:left="566"/>
    </w:pPr>
  </w:style>
  <w:style w:type="paragraph" w:styleId="Listecontinue3">
    <w:name w:val="List Continue 3"/>
    <w:basedOn w:val="Normal"/>
    <w:uiPriority w:val="99"/>
    <w:pPr>
      <w:spacing w:after="120"/>
      <w:ind w:left="849"/>
    </w:pPr>
  </w:style>
  <w:style w:type="paragraph" w:styleId="Textebrut">
    <w:name w:val="Plain Text"/>
    <w:basedOn w:val="Normal"/>
    <w:link w:val="TextebrutCar"/>
    <w:uiPriority w:val="99"/>
    <w:pPr>
      <w:spacing w:after="120" w:line="320" w:lineRule="exact"/>
    </w:pPr>
    <w:rPr>
      <w:rFonts w:ascii="Courier New" w:hAnsi="Courier New" w:cs="Courier New"/>
      <w:sz w:val="20"/>
      <w:szCs w:val="20"/>
      <w:lang w:val="de-DE" w:eastAsia="de-DE"/>
    </w:rPr>
  </w:style>
  <w:style w:type="character" w:customStyle="1" w:styleId="TextebrutCar">
    <w:name w:val="Texte brut Car"/>
    <w:basedOn w:val="Policepardfaut"/>
    <w:link w:val="Textebrut"/>
    <w:uiPriority w:val="99"/>
    <w:rPr>
      <w:rFonts w:ascii="Courier New" w:eastAsia="Times New Roman" w:hAnsi="Courier New" w:cs="Courier New"/>
      <w:sz w:val="20"/>
      <w:szCs w:val="2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uiPriority w:val="99"/>
    <w:rPr>
      <w:rFonts w:ascii="Arial" w:hAnsi="Arial" w:cs="Arial"/>
    </w:rPr>
  </w:style>
  <w:style w:type="character" w:customStyle="1" w:styleId="Titre2CarCarCarCarCarCarCarCarCarCar">
    <w:name w:val="Titre 2 Car Car Car Car Car Car Car Car Car Car"/>
    <w:basedOn w:val="Policepardfaut"/>
    <w:uiPriority w:val="99"/>
    <w:rPr>
      <w:rFonts w:ascii="Arial" w:hAnsi="Arial" w:cs="Arial"/>
      <w:b/>
      <w:bCs/>
      <w:i/>
      <w:iCs/>
      <w:sz w:val="28"/>
      <w:szCs w:val="28"/>
      <w:lang w:val="fr-FR" w:eastAsia="fr-FR"/>
    </w:rPr>
  </w:style>
  <w:style w:type="paragraph" w:customStyle="1" w:styleId="Xl41">
    <w:name w:val="Xl41"/>
    <w:basedOn w:val="Normal"/>
    <w:uiPriority w:val="99"/>
    <w:pPr>
      <w:spacing w:before="100" w:after="100"/>
    </w:pPr>
    <w:rPr>
      <w:rFonts w:ascii="Arial" w:eastAsia="Arial Unicode MS" w:hAnsi="Arial" w:cs="Arial"/>
      <w:b/>
      <w:bCs/>
    </w:rPr>
  </w:style>
  <w:style w:type="paragraph" w:customStyle="1" w:styleId="AnormalTexte">
    <w:name w:val="AnormalTexte"/>
    <w:basedOn w:val="Normal"/>
    <w:uiPriority w:val="99"/>
    <w:rPr>
      <w:spacing w:val="10"/>
      <w:sz w:val="22"/>
      <w:szCs w:val="22"/>
    </w:rPr>
  </w:style>
  <w:style w:type="table" w:styleId="Grilledutableau">
    <w:name w:val="Table Grid"/>
    <w:basedOn w:val="TableauNormal"/>
    <w:uiPriority w:val="99"/>
    <w:pPr>
      <w:spacing w:after="0" w:line="240" w:lineRule="auto"/>
    </w:pPr>
    <w:rPr>
      <w:rFonts w:eastAsia="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pPr>
      <w:ind w:left="720"/>
      <w:contextualSpacing/>
    </w:p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eastAsia="Times New Roman" w:hAnsi="Tahoma" w:cs="Tahoma"/>
      <w:sz w:val="16"/>
      <w:szCs w:val="16"/>
      <w:lang w:eastAsia="fr-FR"/>
    </w:rPr>
  </w:style>
  <w:style w:type="paragraph" w:styleId="Listenumros">
    <w:name w:val="List Number"/>
    <w:basedOn w:val="Normal"/>
    <w:uiPriority w:val="99"/>
    <w:semiHidden/>
    <w:unhideWhenUsed/>
    <w:pPr>
      <w:numPr>
        <w:numId w:val="22"/>
      </w:numPr>
      <w:contextualSpacing/>
    </w:pPr>
  </w:style>
  <w:style w:type="paragraph" w:styleId="Sansinterligne">
    <w:name w:val="No Spacing"/>
    <w:uiPriority w:val="1"/>
    <w:qFormat/>
    <w:pPr>
      <w:spacing w:after="0" w:line="240" w:lineRule="auto"/>
      <w:jc w:val="both"/>
    </w:pPr>
    <w:rPr>
      <w:rFonts w:ascii="Calibri" w:eastAsia="Calibri" w:hAnsi="Calibri" w:cs="Times New Roman"/>
      <w:sz w:val="22"/>
      <w:lang w:eastAsia="fr-FR"/>
    </w:rPr>
  </w:style>
  <w:style w:type="paragraph" w:styleId="TM1">
    <w:name w:val="toc 1"/>
    <w:basedOn w:val="Normal"/>
    <w:next w:val="Normal"/>
    <w:uiPriority w:val="99"/>
    <w:semiHidden/>
    <w:pPr>
      <w:spacing w:line="276" w:lineRule="auto"/>
      <w:jc w:val="left"/>
    </w:pPr>
    <w:rPr>
      <w:rFonts w:ascii="Cambria" w:hAnsi="Cambria"/>
      <w:b/>
    </w:rPr>
  </w:style>
  <w:style w:type="paragraph" w:customStyle="1" w:styleId="Pucea">
    <w:name w:val="Puce a"/>
    <w:basedOn w:val="Normal"/>
    <w:uiPriority w:val="99"/>
    <w:pPr>
      <w:numPr>
        <w:numId w:val="23"/>
      </w:numPr>
      <w:spacing w:before="60" w:after="60"/>
    </w:pPr>
    <w:rPr>
      <w:rFonts w:ascii="Arial" w:hAnsi="Arial" w:cs="Arial"/>
      <w:sz w:val="20"/>
      <w:szCs w:val="20"/>
    </w:rPr>
  </w:style>
  <w:style w:type="paragraph" w:customStyle="1" w:styleId="Spcial">
    <w:name w:val="Spécial"/>
    <w:basedOn w:val="Titre4"/>
    <w:uiPriority w:val="99"/>
    <w:pPr>
      <w:spacing w:before="120" w:after="60"/>
      <w:jc w:val="left"/>
    </w:pPr>
    <w:rPr>
      <w:rFonts w:ascii="Arial" w:hAnsi="Arial" w:cs="Arial"/>
      <w:b w:val="0"/>
      <w:i/>
      <w:iCs/>
      <w:sz w:val="20"/>
      <w:szCs w:val="20"/>
      <w:u w:val="single"/>
    </w:rPr>
  </w:style>
  <w:style w:type="paragraph" w:customStyle="1" w:styleId="Tiret">
    <w:name w:val="Tiret"/>
    <w:basedOn w:val="Spcial"/>
    <w:uiPriority w:val="99"/>
    <w:pPr>
      <w:keepNext w:val="0"/>
      <w:tabs>
        <w:tab w:val="left" w:pos="1701"/>
      </w:tabs>
      <w:spacing w:before="0"/>
      <w:ind w:left="1701" w:hanging="425"/>
    </w:pPr>
    <w:rPr>
      <w:i w:val="0"/>
      <w:iCs w:val="0"/>
    </w:rPr>
  </w:style>
  <w:style w:type="paragraph" w:customStyle="1" w:styleId="Corpsdetexte1a">
    <w:name w:val="Corps de texte 1a"/>
    <w:basedOn w:val="Normal"/>
    <w:uiPriority w:val="99"/>
    <w:pPr>
      <w:tabs>
        <w:tab w:val="left" w:pos="851"/>
      </w:tabs>
      <w:spacing w:before="120" w:after="60"/>
      <w:ind w:left="851" w:hanging="284"/>
    </w:pPr>
    <w:rPr>
      <w:rFonts w:ascii="Arial" w:hAnsi="Arial"/>
      <w:sz w:val="20"/>
      <w:szCs w:val="20"/>
    </w:rPr>
  </w:style>
  <w:style w:type="paragraph" w:customStyle="1" w:styleId="Puce1">
    <w:name w:val="Puce 1"/>
    <w:basedOn w:val="Normal"/>
    <w:uiPriority w:val="99"/>
    <w:pPr>
      <w:numPr>
        <w:numId w:val="24"/>
      </w:numPr>
      <w:tabs>
        <w:tab w:val="left" w:pos="993"/>
      </w:tabs>
      <w:spacing w:after="60"/>
    </w:pPr>
    <w:rPr>
      <w:rFonts w:ascii="Arial" w:hAnsi="Arial"/>
      <w:sz w:val="20"/>
      <w:szCs w:val="20"/>
    </w:rPr>
  </w:style>
  <w:style w:type="paragraph" w:customStyle="1" w:styleId="BodyText21">
    <w:name w:val="Body Text 21"/>
    <w:basedOn w:val="Normal"/>
    <w:uiPriority w:val="99"/>
    <w:rPr>
      <w:rFonts w:ascii="Arial" w:hAnsi="Arial"/>
      <w:szCs w:val="20"/>
    </w:rPr>
  </w:style>
  <w:style w:type="paragraph" w:customStyle="1" w:styleId="Titre41">
    <w:name w:val="Titre 4.1"/>
    <w:basedOn w:val="Titre4"/>
    <w:uiPriority w:val="99"/>
    <w:pPr>
      <w:spacing w:before="180" w:after="60"/>
      <w:ind w:left="709"/>
      <w:jc w:val="both"/>
    </w:pPr>
    <w:rPr>
      <w:rFonts w:ascii="Arial" w:hAnsi="Arial"/>
      <w:bCs w:val="0"/>
      <w:sz w:val="22"/>
      <w:szCs w:val="20"/>
    </w:rPr>
  </w:style>
  <w:style w:type="paragraph" w:customStyle="1" w:styleId="BodyText24">
    <w:name w:val="Body Text 24"/>
    <w:basedOn w:val="Normal"/>
    <w:uiPriority w:val="99"/>
    <w:pPr>
      <w:jc w:val="left"/>
    </w:pPr>
    <w:rPr>
      <w:rFonts w:ascii="Arial" w:hAnsi="Arial"/>
      <w:sz w:val="22"/>
      <w:szCs w:val="20"/>
    </w:rPr>
  </w:style>
  <w:style w:type="paragraph" w:customStyle="1" w:styleId="Xl35">
    <w:name w:val="Xl35"/>
    <w:basedOn w:val="Normal"/>
    <w:uiPriority w:val="99"/>
    <w:pPr>
      <w:spacing w:before="100" w:after="100"/>
      <w:jc w:val="left"/>
    </w:pPr>
    <w:rPr>
      <w:rFonts w:ascii="Arial" w:hAnsi="Arial" w:cs="Arial"/>
      <w:sz w:val="16"/>
      <w:szCs w:val="16"/>
    </w:rPr>
  </w:style>
  <w:style w:type="paragraph" w:customStyle="1" w:styleId="Xl52">
    <w:name w:val="Xl52"/>
    <w:basedOn w:val="Normal"/>
    <w:uiPriority w:val="99"/>
    <w:pPr>
      <w:pBdr>
        <w:top w:val="single" w:sz="4" w:space="0" w:color="auto"/>
        <w:left w:val="single" w:sz="4" w:space="0" w:color="auto"/>
        <w:bottom w:val="single" w:sz="4" w:space="0" w:color="auto"/>
        <w:right w:val="single" w:sz="4" w:space="0" w:color="auto"/>
      </w:pBdr>
      <w:spacing w:before="100" w:after="100"/>
      <w:jc w:val="center"/>
    </w:pPr>
    <w:rPr>
      <w:rFonts w:ascii="Arial" w:hAnsi="Arial" w:cs="Arial"/>
      <w:b/>
      <w:bCs/>
      <w:i/>
      <w:iCs/>
      <w:sz w:val="16"/>
      <w:szCs w:val="16"/>
    </w:rPr>
  </w:style>
  <w:style w:type="paragraph" w:customStyle="1" w:styleId="Xl56">
    <w:name w:val="Xl56"/>
    <w:basedOn w:val="Normal"/>
    <w:uiPriority w:val="99"/>
    <w:pPr>
      <w:spacing w:before="100" w:after="100"/>
      <w:jc w:val="left"/>
    </w:pPr>
    <w:rPr>
      <w:rFonts w:ascii="Arial" w:hAnsi="Arial" w:cs="Arial"/>
      <w:i/>
      <w:iCs/>
      <w:sz w:val="16"/>
      <w:szCs w:val="16"/>
    </w:rPr>
  </w:style>
  <w:style w:type="paragraph" w:customStyle="1" w:styleId="Xl59">
    <w:name w:val="Xl59"/>
    <w:basedOn w:val="Normal"/>
    <w:uiPriority w:val="99"/>
    <w:pPr>
      <w:spacing w:before="100" w:after="100"/>
      <w:jc w:val="left"/>
    </w:pPr>
    <w:rPr>
      <w:rFonts w:ascii="Arial" w:hAnsi="Arial" w:cs="Arial"/>
      <w:b/>
      <w:bCs/>
      <w:i/>
      <w:iCs/>
      <w:sz w:val="16"/>
      <w:szCs w:val="16"/>
    </w:rPr>
  </w:style>
  <w:style w:type="character" w:customStyle="1" w:styleId="Longtext">
    <w:name w:val="Long_text"/>
    <w:basedOn w:val="Policepardfaut"/>
    <w:uiPriority w:val="99"/>
  </w:style>
  <w:style w:type="character" w:customStyle="1" w:styleId="Mediumtext">
    <w:name w:val="Medium_text"/>
    <w:basedOn w:val="Policepardfaut"/>
    <w:uiPriority w:val="99"/>
  </w:style>
  <w:style w:type="paragraph" w:customStyle="1" w:styleId="Normalcentr1">
    <w:name w:val="Normal centré1"/>
    <w:basedOn w:val="Normal"/>
    <w:uiPriority w:val="99"/>
    <w:pPr>
      <w:tabs>
        <w:tab w:val="left" w:pos="540"/>
      </w:tabs>
      <w:ind w:left="540" w:right="-72" w:hanging="540"/>
    </w:pPr>
    <w:rPr>
      <w:szCs w:val="20"/>
    </w:rPr>
  </w:style>
  <w:style w:type="paragraph" w:customStyle="1" w:styleId="Retraitcorpsdetexte21">
    <w:name w:val="Retrait corps de texte 21"/>
    <w:basedOn w:val="Normal"/>
    <w:uiPriority w:val="99"/>
    <w:pPr>
      <w:ind w:left="695" w:hanging="695"/>
    </w:pPr>
    <w:rPr>
      <w:rFonts w:ascii="Tahoma" w:hAnsi="Tahoma"/>
      <w:szCs w:val="20"/>
    </w:rPr>
  </w:style>
  <w:style w:type="paragraph" w:customStyle="1" w:styleId="Adressedest">
    <w:name w:val="Adresse dest."/>
    <w:basedOn w:val="Normal"/>
    <w:uiPriority w:val="99"/>
    <w:rPr>
      <w:szCs w:val="20"/>
    </w:rPr>
  </w:style>
  <w:style w:type="paragraph" w:customStyle="1" w:styleId="CM99">
    <w:name w:val="CM99"/>
    <w:basedOn w:val="Normal"/>
    <w:next w:val="Normal"/>
    <w:uiPriority w:val="99"/>
    <w:pPr>
      <w:spacing w:after="273"/>
      <w:jc w:val="left"/>
    </w:pPr>
    <w:rPr>
      <w:rFonts w:ascii="Helvetica" w:hAnsi="Helvetica" w:cs="Helvetica"/>
    </w:rPr>
  </w:style>
  <w:style w:type="paragraph" w:customStyle="1" w:styleId="TIT">
    <w:name w:val="TIT"/>
    <w:basedOn w:val="Normal"/>
    <w:next w:val="Normal"/>
    <w:uiPriority w:val="99"/>
    <w:pPr>
      <w:spacing w:before="240" w:after="240"/>
      <w:jc w:val="center"/>
    </w:pPr>
    <w:rPr>
      <w:b/>
      <w:bCs/>
    </w:rPr>
  </w:style>
  <w:style w:type="paragraph" w:customStyle="1" w:styleId="Par2">
    <w:name w:val="Par2"/>
    <w:basedOn w:val="Normal"/>
    <w:uiPriority w:val="99"/>
    <w:pPr>
      <w:tabs>
        <w:tab w:val="left" w:pos="851"/>
      </w:tabs>
      <w:spacing w:after="120"/>
    </w:pPr>
  </w:style>
  <w:style w:type="paragraph" w:styleId="Lgende">
    <w:name w:val="caption"/>
    <w:basedOn w:val="Normal"/>
    <w:next w:val="Normal"/>
    <w:uiPriority w:val="99"/>
    <w:qFormat/>
    <w:rPr>
      <w:i/>
      <w:iCs/>
    </w:rPr>
  </w:style>
  <w:style w:type="paragraph" w:customStyle="1" w:styleId="Corpsdetexte21">
    <w:name w:val="Corps de texte 21"/>
    <w:basedOn w:val="Normal"/>
    <w:uiPriority w:val="99"/>
    <w:pPr>
      <w:spacing w:before="120" w:after="120"/>
    </w:pPr>
    <w:rPr>
      <w:sz w:val="22"/>
      <w:szCs w:val="22"/>
    </w:rPr>
  </w:style>
  <w:style w:type="paragraph" w:customStyle="1" w:styleId="Par1">
    <w:name w:val="Par1"/>
    <w:basedOn w:val="Normal"/>
    <w:uiPriority w:val="99"/>
    <w:pPr>
      <w:spacing w:after="120"/>
      <w:ind w:left="709"/>
    </w:pPr>
  </w:style>
  <w:style w:type="paragraph" w:customStyle="1" w:styleId="Corpsdetexte31">
    <w:name w:val="Corps de texte 31"/>
    <w:basedOn w:val="Normal"/>
    <w:uiPriority w:val="99"/>
    <w:pPr>
      <w:tabs>
        <w:tab w:val="left" w:pos="-720"/>
      </w:tabs>
      <w:spacing w:line="360" w:lineRule="auto"/>
    </w:pPr>
    <w:rPr>
      <w:rFonts w:ascii="Arial" w:hAnsi="Arial"/>
      <w:spacing w:val="-3"/>
      <w:sz w:val="22"/>
      <w:szCs w:val="20"/>
      <w:lang w:val="en-GB"/>
    </w:rPr>
  </w:style>
  <w:style w:type="paragraph" w:customStyle="1" w:styleId="Retraitcorpsdetexte31">
    <w:name w:val="Retrait corps de texte 31"/>
    <w:basedOn w:val="Normal"/>
    <w:uiPriority w:val="99"/>
    <w:pPr>
      <w:tabs>
        <w:tab w:val="left" w:pos="-2127"/>
      </w:tabs>
      <w:ind w:left="1134"/>
      <w:jc w:val="left"/>
    </w:pPr>
    <w:rPr>
      <w:rFonts w:ascii="Tahoma" w:hAnsi="Tahoma"/>
      <w:sz w:val="22"/>
      <w:szCs w:val="20"/>
    </w:rPr>
  </w:style>
  <w:style w:type="paragraph" w:customStyle="1" w:styleId="Titrecentr">
    <w:name w:val="Titre centré"/>
    <w:uiPriority w:val="99"/>
    <w:pPr>
      <w:spacing w:after="0" w:line="240" w:lineRule="exact"/>
      <w:jc w:val="center"/>
    </w:pPr>
    <w:rPr>
      <w:rFonts w:ascii="Courier" w:eastAsia="Times New Roman" w:hAnsi="Courier" w:cs="Times New Roman"/>
      <w:b/>
      <w:szCs w:val="20"/>
      <w:lang w:eastAsia="fr-FR"/>
    </w:rPr>
  </w:style>
  <w:style w:type="paragraph" w:customStyle="1" w:styleId="Default">
    <w:name w:val="Default"/>
    <w:uiPriority w:val="99"/>
    <w:pPr>
      <w:spacing w:after="0" w:line="240" w:lineRule="auto"/>
    </w:pPr>
    <w:rPr>
      <w:rFonts w:ascii="Helvetica" w:eastAsia="Times New Roman" w:hAnsi="Helvetica" w:cs="Helvetica"/>
      <w:color w:val="000000"/>
      <w:szCs w:val="24"/>
      <w:lang w:eastAsia="fr-FR"/>
    </w:rPr>
  </w:style>
  <w:style w:type="paragraph" w:customStyle="1" w:styleId="Enum1">
    <w:name w:val="Enum 1"/>
    <w:basedOn w:val="Puce1"/>
    <w:uiPriority w:val="99"/>
    <w:pPr>
      <w:numPr>
        <w:numId w:val="27"/>
      </w:numPr>
      <w:spacing w:before="60"/>
    </w:pPr>
    <w:rPr>
      <w:rFonts w:eastAsia="MS Mincho"/>
    </w:rPr>
  </w:style>
  <w:style w:type="paragraph" w:customStyle="1" w:styleId="CM98">
    <w:name w:val="CM98"/>
    <w:basedOn w:val="Default"/>
    <w:next w:val="Default"/>
    <w:uiPriority w:val="99"/>
    <w:pPr>
      <w:spacing w:after="178"/>
    </w:pPr>
    <w:rPr>
      <w:color w:val="auto"/>
    </w:rPr>
  </w:style>
  <w:style w:type="paragraph" w:customStyle="1" w:styleId="PS1">
    <w:name w:val="PS1"/>
    <w:basedOn w:val="Normal"/>
    <w:uiPriority w:val="99"/>
    <w:pPr>
      <w:numPr>
        <w:numId w:val="28"/>
      </w:numPr>
      <w:tabs>
        <w:tab w:val="clear" w:pos="1134"/>
        <w:tab w:val="num" w:pos="851"/>
        <w:tab w:val="left" w:pos="1418"/>
        <w:tab w:val="left" w:pos="1701"/>
      </w:tabs>
      <w:spacing w:before="120" w:after="60"/>
      <w:ind w:left="1701" w:hanging="1134"/>
    </w:pPr>
    <w:rPr>
      <w:rFonts w:ascii="Arial" w:hAnsi="Arial" w:cs="Arial"/>
      <w:sz w:val="20"/>
      <w:szCs w:val="20"/>
    </w:rPr>
  </w:style>
  <w:style w:type="paragraph" w:customStyle="1" w:styleId="PS2">
    <w:name w:val="PS2"/>
    <w:basedOn w:val="Normal"/>
    <w:uiPriority w:val="99"/>
    <w:pPr>
      <w:numPr>
        <w:ilvl w:val="1"/>
        <w:numId w:val="28"/>
      </w:numPr>
      <w:tabs>
        <w:tab w:val="clear" w:pos="1559"/>
        <w:tab w:val="num" w:pos="1985"/>
      </w:tabs>
      <w:ind w:left="1985" w:hanging="284"/>
    </w:pPr>
    <w:rPr>
      <w:rFonts w:ascii="Arial" w:hAnsi="Arial" w:cs="Arial"/>
      <w:sz w:val="20"/>
      <w:szCs w:val="20"/>
    </w:rPr>
  </w:style>
  <w:style w:type="paragraph" w:customStyle="1" w:styleId="PS3">
    <w:name w:val="PS3"/>
    <w:basedOn w:val="Normal"/>
    <w:uiPriority w:val="99"/>
    <w:pPr>
      <w:keepNext/>
      <w:keepLines/>
      <w:spacing w:after="60"/>
      <w:ind w:left="1985"/>
    </w:pPr>
    <w:rPr>
      <w:rFonts w:ascii="Arial" w:hAnsi="Arial" w:cs="Arial"/>
      <w:sz w:val="20"/>
      <w:szCs w:val="20"/>
    </w:rPr>
  </w:style>
  <w:style w:type="paragraph" w:customStyle="1" w:styleId="Xl24">
    <w:name w:val="Xl24"/>
    <w:basedOn w:val="Normal"/>
    <w:uiPriority w:val="99"/>
    <w:pPr>
      <w:pBdr>
        <w:top w:val="single" w:sz="8" w:space="0" w:color="auto"/>
        <w:bottom w:val="single" w:sz="8" w:space="0" w:color="auto"/>
      </w:pBdr>
      <w:spacing w:before="100" w:after="100"/>
      <w:jc w:val="center"/>
    </w:pPr>
    <w:rPr>
      <w:rFonts w:ascii="Arial" w:hAnsi="Arial" w:cs="Arial"/>
      <w:b/>
      <w:bCs/>
      <w:sz w:val="18"/>
      <w:szCs w:val="18"/>
    </w:rPr>
  </w:style>
  <w:style w:type="paragraph" w:customStyle="1" w:styleId="Style1">
    <w:name w:val="Style1"/>
    <w:basedOn w:val="Normal"/>
    <w:uiPriority w:val="99"/>
    <w:pPr>
      <w:ind w:left="1418"/>
    </w:pPr>
    <w:rPr>
      <w:sz w:val="20"/>
      <w:szCs w:val="20"/>
    </w:rPr>
  </w:style>
  <w:style w:type="paragraph" w:customStyle="1" w:styleId="SectionIVHeader">
    <w:name w:val="Section IV Header"/>
    <w:basedOn w:val="Normal"/>
    <w:uiPriority w:val="99"/>
    <w:pPr>
      <w:jc w:val="center"/>
    </w:pPr>
    <w:rPr>
      <w:b/>
      <w:sz w:val="36"/>
      <w:szCs w:val="20"/>
    </w:rPr>
  </w:style>
  <w:style w:type="paragraph" w:styleId="Rvision">
    <w:name w:val="Revision"/>
    <w:hidden/>
    <w:uiPriority w:val="99"/>
    <w:semiHidden/>
    <w:pPr>
      <w:spacing w:after="0" w:line="240" w:lineRule="auto"/>
    </w:pPr>
    <w:rPr>
      <w:rFonts w:eastAsia="Times New Roman" w:cs="Times New Roman"/>
      <w:szCs w:val="24"/>
      <w:lang w:eastAsia="fr-FR"/>
    </w:rPr>
  </w:style>
  <w:style w:type="paragraph" w:styleId="TM3">
    <w:name w:val="toc 3"/>
    <w:basedOn w:val="Normal"/>
    <w:next w:val="Normal"/>
    <w:uiPriority w:val="99"/>
    <w:unhideWhenUsed/>
    <w:pPr>
      <w:spacing w:after="100" w:line="276" w:lineRule="auto"/>
      <w:ind w:left="440"/>
      <w:jc w:val="left"/>
    </w:pPr>
    <w:rPr>
      <w:rFonts w:ascii="Calibri" w:hAnsi="Calibri"/>
      <w:sz w:val="22"/>
      <w:szCs w:val="22"/>
    </w:rPr>
  </w:style>
  <w:style w:type="paragraph" w:styleId="TM4">
    <w:name w:val="toc 4"/>
    <w:basedOn w:val="Normal"/>
    <w:next w:val="Normal"/>
    <w:uiPriority w:val="99"/>
    <w:semiHidden/>
    <w:unhideWhenUsed/>
    <w:pPr>
      <w:spacing w:after="100" w:line="276" w:lineRule="auto"/>
      <w:ind w:left="660"/>
      <w:jc w:val="left"/>
    </w:pPr>
    <w:rPr>
      <w:rFonts w:ascii="Calibri" w:hAnsi="Calibri"/>
      <w:sz w:val="22"/>
      <w:szCs w:val="22"/>
    </w:rPr>
  </w:style>
  <w:style w:type="paragraph" w:customStyle="1" w:styleId="C2">
    <w:name w:val="C2"/>
    <w:uiPriority w:val="99"/>
    <w:pPr>
      <w:spacing w:after="0"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pPr>
      <w:tabs>
        <w:tab w:val="left" w:pos="1008"/>
      </w:tabs>
      <w:spacing w:after="0" w:line="240" w:lineRule="auto"/>
      <w:ind w:left="340" w:hanging="340"/>
      <w:jc w:val="both"/>
    </w:pPr>
    <w:rPr>
      <w:rFonts w:eastAsia="Times New Roman" w:cs="Times New Roman"/>
      <w:szCs w:val="24"/>
      <w:lang w:eastAsia="fr-FR"/>
    </w:rPr>
  </w:style>
  <w:style w:type="paragraph" w:customStyle="1" w:styleId="T1">
    <w:name w:val="T1"/>
    <w:uiPriority w:val="99"/>
    <w:pPr>
      <w:tabs>
        <w:tab w:val="left" w:pos="576"/>
      </w:tabs>
      <w:spacing w:after="0" w:line="240" w:lineRule="auto"/>
      <w:ind w:left="454" w:hanging="454"/>
    </w:pPr>
    <w:rPr>
      <w:rFonts w:eastAsia="Times New Roman" w:cs="Times New Roman"/>
      <w:b/>
      <w:bCs/>
      <w:caps/>
      <w:sz w:val="28"/>
      <w:szCs w:val="28"/>
      <w:lang w:eastAsia="fr-FR"/>
    </w:rPr>
  </w:style>
  <w:style w:type="paragraph" w:customStyle="1" w:styleId="T2">
    <w:name w:val="T2"/>
    <w:uiPriority w:val="99"/>
    <w:pPr>
      <w:tabs>
        <w:tab w:val="left" w:pos="1152"/>
      </w:tabs>
      <w:spacing w:after="0" w:line="240" w:lineRule="auto"/>
      <w:ind w:left="567" w:hanging="567"/>
      <w:jc w:val="both"/>
    </w:pPr>
    <w:rPr>
      <w:rFonts w:eastAsia="Times New Roman" w:cs="Times New Roman"/>
      <w:b/>
      <w:bCs/>
      <w:caps/>
      <w:szCs w:val="24"/>
      <w:lang w:eastAsia="fr-FR"/>
    </w:rPr>
  </w:style>
  <w:style w:type="paragraph" w:customStyle="1" w:styleId="T4">
    <w:name w:val="T4"/>
    <w:uiPriority w:val="99"/>
    <w:pPr>
      <w:tabs>
        <w:tab w:val="left" w:pos="1440"/>
      </w:tabs>
      <w:spacing w:after="0" w:line="240" w:lineRule="exact"/>
      <w:ind w:left="1440" w:hanging="873"/>
    </w:pPr>
    <w:rPr>
      <w:rFonts w:ascii="Helvetica-Narrow" w:eastAsia="Times New Roman" w:hAnsi="Helvetica-Narrow" w:cs="Helvetica-Narrow"/>
      <w:i/>
      <w:iCs/>
      <w:szCs w:val="24"/>
      <w:lang w:eastAsia="fr-FR"/>
    </w:rPr>
  </w:style>
  <w:style w:type="paragraph" w:customStyle="1" w:styleId="T3">
    <w:name w:val="T3"/>
    <w:uiPriority w:val="99"/>
    <w:pPr>
      <w:tabs>
        <w:tab w:val="left" w:pos="1152"/>
        <w:tab w:val="left" w:pos="1291"/>
      </w:tabs>
      <w:spacing w:after="0" w:line="240" w:lineRule="auto"/>
      <w:ind w:left="567" w:hanging="567"/>
    </w:pPr>
    <w:rPr>
      <w:rFonts w:eastAsia="Times New Roman" w:cs="Times New Roman"/>
      <w:b/>
      <w:bCs/>
      <w:szCs w:val="24"/>
      <w:lang w:eastAsia="fr-FR"/>
    </w:rPr>
  </w:style>
  <w:style w:type="paragraph" w:customStyle="1" w:styleId="S1">
    <w:name w:val="S1"/>
    <w:uiPriority w:val="99"/>
    <w:pPr>
      <w:tabs>
        <w:tab w:val="left" w:pos="432"/>
        <w:tab w:val="right" w:pos="8928"/>
      </w:tabs>
      <w:spacing w:after="0" w:line="240" w:lineRule="exact"/>
    </w:pPr>
    <w:rPr>
      <w:rFonts w:ascii="Helvetica-Narrow" w:eastAsia="Times New Roman" w:hAnsi="Helvetica-Narrow" w:cs="Helvetica-Narrow"/>
      <w:b/>
      <w:bCs/>
      <w:caps/>
      <w:szCs w:val="24"/>
      <w:lang w:eastAsia="fr-FR"/>
    </w:rPr>
  </w:style>
  <w:style w:type="paragraph" w:customStyle="1" w:styleId="S2">
    <w:name w:val="S2"/>
    <w:uiPriority w:val="99"/>
    <w:pPr>
      <w:tabs>
        <w:tab w:val="left" w:pos="1008"/>
        <w:tab w:val="right" w:pos="8928"/>
      </w:tabs>
      <w:spacing w:after="0"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pPr>
      <w:tabs>
        <w:tab w:val="left" w:pos="1728"/>
        <w:tab w:val="right" w:pos="8928"/>
      </w:tabs>
      <w:spacing w:after="0" w:line="240" w:lineRule="exact"/>
      <w:ind w:left="1008"/>
      <w:jc w:val="both"/>
    </w:pPr>
    <w:rPr>
      <w:rFonts w:ascii="Helvetica-Narrow" w:eastAsia="Times New Roman" w:hAnsi="Helvetica-Narrow" w:cs="Helvetica-Narrow"/>
      <w:szCs w:val="24"/>
      <w:lang w:eastAsia="fr-FR"/>
    </w:rPr>
  </w:style>
  <w:style w:type="paragraph" w:customStyle="1" w:styleId="R1">
    <w:name w:val="R1"/>
    <w:uiPriority w:val="99"/>
    <w:pPr>
      <w:spacing w:after="0" w:line="240" w:lineRule="exact"/>
      <w:ind w:firstLine="1134"/>
      <w:jc w:val="both"/>
    </w:pPr>
    <w:rPr>
      <w:rFonts w:eastAsia="Times New Roman" w:cs="Times New Roman"/>
      <w:i/>
      <w:iCs/>
      <w:szCs w:val="24"/>
      <w:lang w:eastAsia="fr-FR"/>
    </w:rPr>
  </w:style>
  <w:style w:type="paragraph" w:customStyle="1" w:styleId="AV">
    <w:name w:val="AV"/>
    <w:uiPriority w:val="99"/>
    <w:pPr>
      <w:spacing w:after="0" w:line="240" w:lineRule="exact"/>
      <w:ind w:firstLine="1134"/>
      <w:jc w:val="both"/>
    </w:pPr>
    <w:rPr>
      <w:rFonts w:eastAsia="Times New Roman" w:cs="Times New Roman"/>
      <w:szCs w:val="24"/>
      <w:lang w:eastAsia="fr-FR"/>
    </w:rPr>
  </w:style>
  <w:style w:type="paragraph" w:customStyle="1" w:styleId="F1">
    <w:name w:val="F1"/>
    <w:uiPriority w:val="99"/>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Cs w:val="24"/>
      <w:lang w:eastAsia="fr-FR"/>
    </w:rPr>
  </w:style>
  <w:style w:type="paragraph" w:customStyle="1" w:styleId="IT">
    <w:name w:val="IT"/>
    <w:uiPriority w:val="99"/>
    <w:pPr>
      <w:tabs>
        <w:tab w:val="left" w:pos="1435"/>
      </w:tabs>
      <w:spacing w:after="0" w:line="240" w:lineRule="exact"/>
      <w:ind w:left="1435" w:hanging="227"/>
      <w:jc w:val="both"/>
    </w:pPr>
    <w:rPr>
      <w:rFonts w:eastAsia="Times New Roman" w:cs="Times New Roman"/>
      <w:szCs w:val="24"/>
      <w:lang w:eastAsia="fr-FR"/>
    </w:rPr>
  </w:style>
  <w:style w:type="paragraph" w:customStyle="1" w:styleId="ON">
    <w:name w:val="ON"/>
    <w:uiPriority w:val="99"/>
    <w:pPr>
      <w:tabs>
        <w:tab w:val="left" w:pos="432"/>
      </w:tabs>
      <w:spacing w:after="0" w:line="240" w:lineRule="exact"/>
      <w:ind w:left="431" w:hanging="431"/>
      <w:jc w:val="both"/>
    </w:pPr>
    <w:rPr>
      <w:rFonts w:eastAsia="Times New Roman" w:cs="Times New Roman"/>
      <w:sz w:val="20"/>
      <w:szCs w:val="20"/>
      <w:lang w:eastAsia="fr-FR"/>
    </w:rPr>
  </w:style>
  <w:style w:type="paragraph" w:customStyle="1" w:styleId="T5">
    <w:name w:val="T5"/>
    <w:uiPriority w:val="99"/>
    <w:pPr>
      <w:tabs>
        <w:tab w:val="left" w:pos="1008"/>
      </w:tabs>
      <w:spacing w:after="0" w:line="240" w:lineRule="exact"/>
      <w:ind w:left="1008" w:hanging="441"/>
      <w:jc w:val="both"/>
    </w:pPr>
    <w:rPr>
      <w:rFonts w:ascii="Helvetica-Narrow" w:eastAsia="Times New Roman" w:hAnsi="Helvetica-Narrow" w:cs="Helvetica-Narrow"/>
      <w:b/>
      <w:bCs/>
      <w:sz w:val="22"/>
      <w:lang w:eastAsia="fr-FR"/>
    </w:rPr>
  </w:style>
  <w:style w:type="paragraph" w:customStyle="1" w:styleId="S4">
    <w:name w:val="S4"/>
    <w:uiPriority w:val="99"/>
    <w:pPr>
      <w:tabs>
        <w:tab w:val="left" w:pos="2480"/>
        <w:tab w:val="right" w:pos="8928"/>
      </w:tabs>
      <w:spacing w:after="0" w:line="240" w:lineRule="exact"/>
      <w:ind w:left="1728"/>
    </w:pPr>
    <w:rPr>
      <w:rFonts w:ascii="Helvetica-Narrow" w:eastAsia="Times New Roman" w:hAnsi="Helvetica-Narrow" w:cs="Helvetica-Narrow"/>
      <w:i/>
      <w:iCs/>
      <w:sz w:val="22"/>
      <w:lang w:eastAsia="fr-FR"/>
    </w:rPr>
  </w:style>
  <w:style w:type="paragraph" w:customStyle="1" w:styleId="T6">
    <w:name w:val="T6"/>
    <w:uiPriority w:val="99"/>
    <w:pPr>
      <w:spacing w:after="0"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pPr>
      <w:spacing w:after="0" w:line="240" w:lineRule="exact"/>
      <w:jc w:val="center"/>
    </w:pPr>
    <w:rPr>
      <w:rFonts w:ascii="Helvetica-Narrow" w:eastAsia="Times New Roman" w:hAnsi="Helvetica-Narrow" w:cs="Helvetica-Narrow"/>
      <w:b/>
      <w:bCs/>
      <w:caps/>
      <w:szCs w:val="24"/>
      <w:lang w:eastAsia="fr-FR"/>
    </w:rPr>
  </w:style>
  <w:style w:type="paragraph" w:customStyle="1" w:styleId="TT">
    <w:name w:val="TT"/>
    <w:uiPriority w:val="99"/>
    <w:pPr>
      <w:tabs>
        <w:tab w:val="left" w:pos="1584"/>
        <w:tab w:val="left" w:pos="1723"/>
      </w:tabs>
      <w:spacing w:after="0" w:line="240" w:lineRule="exact"/>
      <w:ind w:left="1584" w:hanging="149"/>
      <w:jc w:val="both"/>
    </w:pPr>
    <w:rPr>
      <w:rFonts w:eastAsia="Times New Roman" w:cs="Times New Roman"/>
      <w:szCs w:val="24"/>
      <w:lang w:eastAsia="fr-FR"/>
    </w:rPr>
  </w:style>
  <w:style w:type="paragraph" w:customStyle="1" w:styleId="NN">
    <w:name w:val="NN"/>
    <w:uiPriority w:val="99"/>
    <w:pPr>
      <w:tabs>
        <w:tab w:val="left" w:pos="576"/>
      </w:tabs>
      <w:spacing w:after="0" w:line="240" w:lineRule="exact"/>
      <w:ind w:left="576" w:hanging="145"/>
      <w:jc w:val="both"/>
    </w:pPr>
    <w:rPr>
      <w:rFonts w:eastAsia="Times New Roman" w:cs="Times New Roman"/>
      <w:i/>
      <w:iCs/>
      <w:sz w:val="18"/>
      <w:szCs w:val="18"/>
      <w:lang w:eastAsia="fr-FR"/>
    </w:rPr>
  </w:style>
  <w:style w:type="paragraph" w:customStyle="1" w:styleId="OO">
    <w:name w:val="OO"/>
    <w:uiPriority w:val="99"/>
    <w:pPr>
      <w:tabs>
        <w:tab w:val="left" w:pos="864"/>
      </w:tabs>
      <w:spacing w:after="0" w:line="240" w:lineRule="exact"/>
      <w:ind w:left="864" w:hanging="288"/>
      <w:jc w:val="both"/>
    </w:pPr>
    <w:rPr>
      <w:rFonts w:eastAsia="Times New Roman" w:cs="Times New Roman"/>
      <w:i/>
      <w:iCs/>
      <w:sz w:val="18"/>
      <w:szCs w:val="18"/>
      <w:lang w:eastAsia="fr-FR"/>
    </w:rPr>
  </w:style>
  <w:style w:type="paragraph" w:customStyle="1" w:styleId="N2">
    <w:name w:val="N2"/>
    <w:basedOn w:val="Normal"/>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cs="Arial"/>
      <w:sz w:val="20"/>
      <w:szCs w:val="20"/>
    </w:rPr>
  </w:style>
  <w:style w:type="paragraph" w:customStyle="1" w:styleId="BEN">
    <w:name w:val="BEN"/>
    <w:basedOn w:val="Normal"/>
    <w:uiPriority w:val="99"/>
  </w:style>
  <w:style w:type="paragraph" w:customStyle="1" w:styleId="GT">
    <w:name w:val="GT"/>
    <w:uiPriority w:val="99"/>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pPr>
      <w:jc w:val="left"/>
    </w:pPr>
    <w:rPr>
      <w:rFonts w:ascii="Helvetica-Narrow" w:hAnsi="Helvetica-Narrow" w:cs="Helvetica-Narrow"/>
      <w:sz w:val="22"/>
      <w:szCs w:val="22"/>
    </w:rPr>
  </w:style>
  <w:style w:type="paragraph" w:styleId="Index1">
    <w:name w:val="index 1"/>
    <w:basedOn w:val="Normal"/>
    <w:next w:val="Normal"/>
    <w:uiPriority w:val="99"/>
    <w:semiHidden/>
    <w:unhideWhenUsed/>
    <w:pPr>
      <w:ind w:left="220" w:hanging="220"/>
      <w:jc w:val="left"/>
    </w:pPr>
    <w:rPr>
      <w:rFonts w:ascii="Calibri" w:hAnsi="Calibri"/>
      <w:sz w:val="22"/>
      <w:szCs w:val="22"/>
    </w:rPr>
  </w:style>
  <w:style w:type="character" w:customStyle="1" w:styleId="CommentaireCar">
    <w:name w:val="Commentaire Car"/>
    <w:link w:val="Commentaire"/>
    <w:uiPriority w:val="99"/>
    <w:semiHidden/>
    <w:rPr>
      <w:rFonts w:eastAsia="Times New Roman" w:cs="Times New Roman"/>
      <w:szCs w:val="24"/>
    </w:rPr>
  </w:style>
  <w:style w:type="paragraph" w:styleId="Commentaire">
    <w:name w:val="annotation text"/>
    <w:basedOn w:val="Normal"/>
    <w:link w:val="CommentaireCar"/>
    <w:uiPriority w:val="99"/>
    <w:semiHidden/>
    <w:pPr>
      <w:jc w:val="left"/>
    </w:pPr>
    <w:rPr>
      <w:lang w:eastAsia="en-US"/>
    </w:rPr>
  </w:style>
  <w:style w:type="character" w:customStyle="1" w:styleId="CommentaireCar1">
    <w:name w:val="Commentaire Car1"/>
    <w:basedOn w:val="Policepardfaut"/>
    <w:uiPriority w:val="99"/>
    <w:semiHidden/>
    <w:rPr>
      <w:rFonts w:eastAsia="Times New Roman" w:cs="Times New Roman"/>
      <w:sz w:val="20"/>
      <w:szCs w:val="20"/>
      <w:lang w:eastAsia="fr-FR"/>
    </w:rPr>
  </w:style>
  <w:style w:type="paragraph" w:styleId="TM6">
    <w:name w:val="toc 6"/>
    <w:basedOn w:val="Normal"/>
    <w:next w:val="Normal"/>
    <w:link w:val="TM6Car"/>
    <w:uiPriority w:val="99"/>
    <w:semiHidden/>
    <w:pPr>
      <w:ind w:left="1200"/>
      <w:jc w:val="left"/>
    </w:pPr>
  </w:style>
  <w:style w:type="character" w:customStyle="1" w:styleId="TM6Car">
    <w:name w:val="TM 6 Car"/>
    <w:link w:val="TM6"/>
    <w:uiPriority w:val="99"/>
    <w:semiHidden/>
    <w:rPr>
      <w:rFonts w:eastAsia="Times New Roman" w:cs="Times New Roman"/>
      <w:szCs w:val="24"/>
      <w:lang w:eastAsia="fr-FR"/>
    </w:rPr>
  </w:style>
  <w:style w:type="paragraph" w:customStyle="1" w:styleId="Xl26">
    <w:name w:val="Xl26"/>
    <w:basedOn w:val="Normal"/>
    <w:uiPriority w:val="99"/>
    <w:pPr>
      <w:pBdr>
        <w:left w:val="single" w:sz="4" w:space="0" w:color="auto"/>
      </w:pBdr>
      <w:spacing w:before="100" w:after="100"/>
      <w:jc w:val="center"/>
    </w:pPr>
    <w:rPr>
      <w:rFonts w:ascii="Arial" w:hAnsi="Arial" w:cs="Arial"/>
      <w:b/>
      <w:bCs/>
    </w:rPr>
  </w:style>
  <w:style w:type="paragraph" w:customStyle="1" w:styleId="Xl27">
    <w:name w:val="Xl27"/>
    <w:basedOn w:val="Normal"/>
    <w:uiPriority w:val="99"/>
    <w:pPr>
      <w:spacing w:before="100" w:after="100"/>
      <w:jc w:val="center"/>
    </w:pPr>
  </w:style>
  <w:style w:type="character" w:customStyle="1" w:styleId="CarCar2">
    <w:name w:val="Car Car2"/>
    <w:uiPriority w:val="99"/>
    <w:rPr>
      <w:sz w:val="24"/>
      <w:szCs w:val="24"/>
      <w:lang w:val="fr-FR" w:eastAsia="fr-FR" w:bidi="ar-SA"/>
    </w:rPr>
  </w:style>
  <w:style w:type="character" w:customStyle="1" w:styleId="ExplorateurdedocumentsCar">
    <w:name w:val="Explorateur de documents Car"/>
    <w:link w:val="Explorateurdedocuments"/>
    <w:uiPriority w:val="99"/>
    <w:rPr>
      <w:rFonts w:ascii="Tahoma" w:hAnsi="Tahoma" w:cs="Tahoma"/>
      <w:sz w:val="16"/>
      <w:szCs w:val="16"/>
    </w:rPr>
  </w:style>
  <w:style w:type="paragraph" w:styleId="Explorateurdedocuments">
    <w:name w:val="Document Map"/>
    <w:basedOn w:val="Normal"/>
    <w:link w:val="ExplorateurdedocumentsCar"/>
    <w:uiPriority w:val="99"/>
    <w:pPr>
      <w:jc w:val="left"/>
    </w:pPr>
    <w:rPr>
      <w:rFonts w:ascii="Tahoma" w:eastAsiaTheme="minorHAnsi" w:hAnsi="Tahoma" w:cs="Tahoma"/>
      <w:sz w:val="16"/>
      <w:szCs w:val="16"/>
      <w:lang w:eastAsia="en-US"/>
    </w:rPr>
  </w:style>
  <w:style w:type="character" w:customStyle="1" w:styleId="ExplorateurdedocumentsCar1">
    <w:name w:val="Explorateur de documents Car1"/>
    <w:basedOn w:val="Policepardfaut"/>
    <w:uiPriority w:val="99"/>
    <w:semiHidden/>
    <w:rPr>
      <w:rFonts w:ascii="Tahoma" w:eastAsia="Times New Roman" w:hAnsi="Tahoma" w:cs="Tahoma"/>
      <w:sz w:val="16"/>
      <w:szCs w:val="16"/>
      <w:lang w:eastAsia="fr-FR"/>
    </w:rPr>
  </w:style>
  <w:style w:type="paragraph" w:customStyle="1" w:styleId="Corpsdetexte32">
    <w:name w:val="Corps de texte 32"/>
    <w:basedOn w:val="Normal"/>
    <w:uiPriority w:val="99"/>
    <w:pPr>
      <w:jc w:val="left"/>
    </w:pPr>
    <w:rPr>
      <w:szCs w:val="20"/>
    </w:rPr>
  </w:style>
  <w:style w:type="character" w:customStyle="1" w:styleId="ObjetducommentaireCar">
    <w:name w:val="Objet du commentaire Car"/>
    <w:link w:val="Objetducommentaire"/>
    <w:uiPriority w:val="99"/>
    <w:semiHidden/>
    <w:rPr>
      <w:rFonts w:eastAsia="Times New Roman" w:cs="Times New Roman"/>
      <w:b/>
      <w:bCs/>
      <w:sz w:val="20"/>
      <w:szCs w:val="20"/>
    </w:rPr>
  </w:style>
  <w:style w:type="paragraph" w:styleId="Objetducommentaire">
    <w:name w:val="annotation subject"/>
    <w:basedOn w:val="Commentaire"/>
    <w:next w:val="Commentaire"/>
    <w:link w:val="ObjetducommentaireCar"/>
    <w:uiPriority w:val="99"/>
    <w:semiHidden/>
    <w:rPr>
      <w:b/>
      <w:bCs/>
      <w:sz w:val="20"/>
      <w:szCs w:val="20"/>
    </w:rPr>
  </w:style>
  <w:style w:type="character" w:customStyle="1" w:styleId="ObjetducommentaireCar1">
    <w:name w:val="Objet du commentaire Car1"/>
    <w:basedOn w:val="CommentaireCar1"/>
    <w:uiPriority w:val="99"/>
    <w:semiHidden/>
    <w:rPr>
      <w:rFonts w:eastAsia="Times New Roman" w:cs="Times New Roman"/>
      <w:b/>
      <w:bCs/>
      <w:sz w:val="20"/>
      <w:szCs w:val="20"/>
      <w:lang w:eastAsia="fr-FR"/>
    </w:rPr>
  </w:style>
  <w:style w:type="character" w:customStyle="1" w:styleId="NotedefinCar">
    <w:name w:val="Note de fin Car"/>
    <w:link w:val="Notedefin"/>
    <w:uiPriority w:val="99"/>
    <w:semiHidden/>
    <w:rPr>
      <w:rFonts w:eastAsia="Times New Roman" w:cs="Times New Roman"/>
      <w:sz w:val="20"/>
      <w:szCs w:val="20"/>
    </w:rPr>
  </w:style>
  <w:style w:type="paragraph" w:styleId="Notedefin">
    <w:name w:val="endnote text"/>
    <w:basedOn w:val="Normal"/>
    <w:link w:val="NotedefinCar"/>
    <w:uiPriority w:val="99"/>
    <w:semiHidden/>
    <w:pPr>
      <w:jc w:val="left"/>
    </w:pPr>
    <w:rPr>
      <w:sz w:val="20"/>
      <w:szCs w:val="20"/>
      <w:lang w:eastAsia="en-US"/>
    </w:rPr>
  </w:style>
  <w:style w:type="character" w:customStyle="1" w:styleId="NotedefinCar1">
    <w:name w:val="Note de fin Car1"/>
    <w:basedOn w:val="Policepardfaut"/>
    <w:uiPriority w:val="99"/>
    <w:semiHidden/>
    <w:rPr>
      <w:rFonts w:eastAsia="Times New Roman" w:cs="Times New Roman"/>
      <w:sz w:val="20"/>
      <w:szCs w:val="20"/>
      <w:lang w:eastAsia="fr-FR"/>
    </w:rPr>
  </w:style>
  <w:style w:type="character" w:customStyle="1" w:styleId="ParagraphedelisteCar">
    <w:name w:val="Paragraphe de liste Car"/>
    <w:link w:val="Paragraphedeliste"/>
    <w:uiPriority w:val="34"/>
    <w:rPr>
      <w:rFonts w:eastAsia="Times New Roman" w:cs="Times New Roman"/>
      <w:szCs w:val="24"/>
      <w:lang w:eastAsia="fr-FR"/>
    </w:rPr>
  </w:style>
  <w:style w:type="character" w:customStyle="1" w:styleId="Heading1Char">
    <w:name w:val="Heading 1 Char"/>
    <w:basedOn w:val="Policepardfaut"/>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Policepardfaut"/>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Policepardfaut"/>
    <w:uiPriority w:val="9"/>
    <w:rPr>
      <w:rFonts w:asciiTheme="majorHAnsi" w:eastAsiaTheme="majorEastAsia" w:hAnsiTheme="majorHAnsi" w:cstheme="majorBidi"/>
      <w:b/>
      <w:bCs/>
      <w:color w:val="4F81BD" w:themeColor="accent1"/>
    </w:rPr>
  </w:style>
  <w:style w:type="character" w:customStyle="1" w:styleId="Heading4Char">
    <w:name w:val="Heading 4 Char"/>
    <w:basedOn w:val="Policepardfaut"/>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Policepardfaut"/>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Policepardfaut"/>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Policepardfaut"/>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Policepardfaut"/>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Policepardfaut"/>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Policepardfaut"/>
    <w:uiPriority w:val="10"/>
    <w:rPr>
      <w:rFonts w:asciiTheme="majorHAnsi" w:eastAsiaTheme="majorEastAsia" w:hAnsiTheme="majorHAnsi" w:cstheme="majorBidi"/>
      <w:color w:val="17365D" w:themeColor="text2" w:themeShade="BF"/>
      <w:spacing w:val="5"/>
      <w:sz w:val="52"/>
      <w:szCs w:val="52"/>
    </w:rPr>
  </w:style>
  <w:style w:type="character" w:customStyle="1" w:styleId="SubtitleChar">
    <w:name w:val="Subtitle Char"/>
    <w:basedOn w:val="Policepardfaut"/>
    <w:uiPriority w:val="11"/>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Pr>
      <w:i/>
      <w:iCs/>
      <w:color w:val="808080" w:themeColor="text1" w:themeTint="7F"/>
    </w:rPr>
  </w:style>
  <w:style w:type="character" w:styleId="Accentuation">
    <w:name w:val="Emphasis"/>
    <w:basedOn w:val="Policepardfaut"/>
    <w:uiPriority w:val="20"/>
    <w:qFormat/>
    <w:rPr>
      <w:i/>
      <w:iCs/>
    </w:rPr>
  </w:style>
  <w:style w:type="character" w:styleId="Emphase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pl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customStyle="1" w:styleId="PlainTextChar">
    <w:name w:val="Plain Text Char"/>
    <w:basedOn w:val="Policepardfaut"/>
    <w:uiPriority w:val="99"/>
    <w:rPr>
      <w:rFonts w:ascii="Courier New" w:hAnsi="Courier New" w:cs="Courier New"/>
      <w:sz w:val="21"/>
      <w:szCs w:val="21"/>
    </w:rPr>
  </w:style>
  <w:style w:type="paragraph" w:styleId="Adressedestinataire">
    <w:name w:val="envelope address"/>
    <w:basedOn w:val="Normal"/>
    <w:uiPriority w:val="99"/>
    <w:unhideWhenUsed/>
    <w:pPr>
      <w:ind w:left="2880"/>
    </w:pPr>
    <w:rPr>
      <w:rFonts w:asciiTheme="majorHAnsi" w:eastAsiaTheme="majorEastAsia" w:hAnsiTheme="majorHAnsi" w:cstheme="majorBidi"/>
    </w:rPr>
  </w:style>
  <w:style w:type="paragraph" w:styleId="Adresseexpditeur">
    <w:name w:val="envelope return"/>
    <w:basedOn w:val="Normal"/>
    <w:uiPriority w:val="99"/>
    <w:unhideWhenUsed/>
    <w:rPr>
      <w:rFonts w:asciiTheme="majorHAnsi" w:eastAsiaTheme="majorEastAsia" w:hAnsiTheme="majorHAnsi" w:cstheme="majorBid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spacing w:after="0" w:line="240" w:lineRule="auto"/>
      <w:jc w:val="both"/>
    </w:pPr>
    <w:rPr>
      <w:rFonts w:eastAsia="Times New Roman" w:cs="Times New Roman"/>
      <w:szCs w:val="24"/>
      <w:lang w:eastAsia="fr-FR"/>
    </w:rPr>
  </w:style>
  <w:style w:type="paragraph" w:styleId="Titre1">
    <w:name w:val="heading 1"/>
    <w:basedOn w:val="Normal"/>
    <w:next w:val="Normal"/>
    <w:link w:val="Titre1Car"/>
    <w:uiPriority w:val="99"/>
    <w:qFormat/>
    <w:pPr>
      <w:keepNext/>
      <w:jc w:val="center"/>
      <w:outlineLvl w:val="0"/>
    </w:pPr>
    <w:rPr>
      <w:b/>
      <w:bCs/>
    </w:rPr>
  </w:style>
  <w:style w:type="paragraph" w:styleId="Titre2">
    <w:name w:val="heading 2"/>
    <w:basedOn w:val="Normal"/>
    <w:next w:val="Normal"/>
    <w:link w:val="Titre2Car"/>
    <w:uiPriority w:val="99"/>
    <w:qFormat/>
    <w:pPr>
      <w:keepNext/>
      <w:jc w:val="center"/>
      <w:outlineLvl w:val="1"/>
    </w:pPr>
    <w:rPr>
      <w:b/>
      <w:bCs/>
      <w:sz w:val="32"/>
      <w:szCs w:val="32"/>
    </w:rPr>
  </w:style>
  <w:style w:type="paragraph" w:styleId="Titre3">
    <w:name w:val="heading 3"/>
    <w:basedOn w:val="Normal"/>
    <w:next w:val="Normal"/>
    <w:link w:val="Titre3Car"/>
    <w:uiPriority w:val="99"/>
    <w:qFormat/>
    <w:pPr>
      <w:keepNext/>
      <w:outlineLvl w:val="2"/>
    </w:pPr>
    <w:rPr>
      <w:b/>
      <w:bCs/>
    </w:rPr>
  </w:style>
  <w:style w:type="paragraph" w:styleId="Titre4">
    <w:name w:val="heading 4"/>
    <w:basedOn w:val="Normal"/>
    <w:next w:val="Normal"/>
    <w:link w:val="Titre4Car"/>
    <w:uiPriority w:val="99"/>
    <w:qFormat/>
    <w:pPr>
      <w:keepNext/>
      <w:jc w:val="center"/>
      <w:outlineLvl w:val="3"/>
    </w:pPr>
    <w:rPr>
      <w:b/>
      <w:bCs/>
      <w:sz w:val="28"/>
      <w:szCs w:val="28"/>
    </w:rPr>
  </w:style>
  <w:style w:type="paragraph" w:styleId="Titre5">
    <w:name w:val="heading 5"/>
    <w:basedOn w:val="Normal"/>
    <w:next w:val="Normal"/>
    <w:link w:val="Titre5Car"/>
    <w:uiPriority w:val="99"/>
    <w:qFormat/>
    <w:pPr>
      <w:keepNext/>
      <w:outlineLvl w:val="4"/>
    </w:pPr>
    <w:rPr>
      <w:rFonts w:ascii="TimesNewRomanPS-BoldMT" w:hAnsi="TimesNewRomanPS-BoldMT" w:cs="TimesNewRomanPS-BoldMT"/>
      <w:b/>
      <w:bCs/>
    </w:rPr>
  </w:style>
  <w:style w:type="paragraph" w:styleId="Titre6">
    <w:name w:val="heading 6"/>
    <w:basedOn w:val="Normal"/>
    <w:next w:val="Normal"/>
    <w:link w:val="Titre6Car"/>
    <w:uiPriority w:val="99"/>
    <w:qFormat/>
    <w:pPr>
      <w:keepNext/>
      <w:tabs>
        <w:tab w:val="left" w:pos="1180"/>
      </w:tabs>
      <w:spacing w:line="360" w:lineRule="atLeast"/>
      <w:outlineLvl w:val="5"/>
    </w:pPr>
    <w:rPr>
      <w:b/>
      <w:bCs/>
      <w:sz w:val="26"/>
      <w:szCs w:val="26"/>
    </w:rPr>
  </w:style>
  <w:style w:type="paragraph" w:styleId="Titre7">
    <w:name w:val="heading 7"/>
    <w:basedOn w:val="Normal"/>
    <w:next w:val="Normal"/>
    <w:link w:val="Titre7Car"/>
    <w:uiPriority w:val="99"/>
    <w:qFormat/>
    <w:pPr>
      <w:spacing w:before="240" w:after="60"/>
      <w:outlineLvl w:val="6"/>
    </w:pPr>
  </w:style>
  <w:style w:type="paragraph" w:styleId="Titre8">
    <w:name w:val="heading 8"/>
    <w:basedOn w:val="Normal"/>
    <w:next w:val="Normal"/>
    <w:link w:val="Titre8Car"/>
    <w:uiPriority w:val="99"/>
    <w:qFormat/>
    <w:pPr>
      <w:keepNext/>
      <w:jc w:val="center"/>
      <w:outlineLvl w:val="7"/>
    </w:pPr>
    <w:rPr>
      <w:b/>
      <w:bCs/>
      <w:i/>
      <w:iCs/>
      <w:sz w:val="36"/>
      <w:szCs w:val="36"/>
    </w:rPr>
  </w:style>
  <w:style w:type="paragraph" w:styleId="Titre9">
    <w:name w:val="heading 9"/>
    <w:basedOn w:val="Normal"/>
    <w:next w:val="Normal"/>
    <w:link w:val="Titre9Car"/>
    <w:uiPriority w:val="99"/>
    <w:qFormat/>
    <w:pPr>
      <w:keepNext/>
      <w:tabs>
        <w:tab w:val="left" w:pos="1185"/>
      </w:tabs>
      <w:outlineLvl w:val="8"/>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Pr>
      <w:rFonts w:eastAsia="Times New Roman" w:cs="Times New Roman"/>
      <w:b/>
      <w:bCs/>
      <w:szCs w:val="24"/>
      <w:lang w:eastAsia="fr-FR"/>
    </w:rPr>
  </w:style>
  <w:style w:type="character" w:customStyle="1" w:styleId="Titre2Car">
    <w:name w:val="Titre 2 Car"/>
    <w:basedOn w:val="Policepardfaut"/>
    <w:link w:val="Titre2"/>
    <w:uiPriority w:val="99"/>
    <w:rPr>
      <w:rFonts w:eastAsia="Times New Roman" w:cs="Times New Roman"/>
      <w:b/>
      <w:bCs/>
      <w:sz w:val="32"/>
      <w:szCs w:val="32"/>
      <w:lang w:eastAsia="fr-FR"/>
    </w:rPr>
  </w:style>
  <w:style w:type="character" w:customStyle="1" w:styleId="Titre3Car">
    <w:name w:val="Titre 3 Car"/>
    <w:basedOn w:val="Policepardfaut"/>
    <w:link w:val="Titre3"/>
    <w:uiPriority w:val="99"/>
    <w:rPr>
      <w:rFonts w:eastAsia="Times New Roman" w:cs="Times New Roman"/>
      <w:b/>
      <w:bCs/>
      <w:szCs w:val="24"/>
      <w:lang w:eastAsia="fr-FR"/>
    </w:rPr>
  </w:style>
  <w:style w:type="character" w:customStyle="1" w:styleId="Titre4Car">
    <w:name w:val="Titre 4 Car"/>
    <w:basedOn w:val="Policepardfaut"/>
    <w:link w:val="Titre4"/>
    <w:uiPriority w:val="99"/>
    <w:rPr>
      <w:rFonts w:eastAsia="Times New Roman" w:cs="Times New Roman"/>
      <w:b/>
      <w:bCs/>
      <w:sz w:val="28"/>
      <w:szCs w:val="28"/>
      <w:lang w:eastAsia="fr-FR"/>
    </w:rPr>
  </w:style>
  <w:style w:type="character" w:customStyle="1" w:styleId="Titre5Car">
    <w:name w:val="Titre 5 Car"/>
    <w:basedOn w:val="Policepardfaut"/>
    <w:link w:val="Titre5"/>
    <w:uiPriority w:val="99"/>
    <w:rPr>
      <w:rFonts w:ascii="TimesNewRomanPS-BoldMT" w:eastAsia="Times New Roman" w:hAnsi="TimesNewRomanPS-BoldMT" w:cs="TimesNewRomanPS-BoldMT"/>
      <w:b/>
      <w:bCs/>
      <w:szCs w:val="24"/>
      <w:lang w:eastAsia="fr-FR"/>
    </w:rPr>
  </w:style>
  <w:style w:type="character" w:customStyle="1" w:styleId="Titre6Car">
    <w:name w:val="Titre 6 Car"/>
    <w:basedOn w:val="Policepardfaut"/>
    <w:link w:val="Titre6"/>
    <w:uiPriority w:val="99"/>
    <w:rPr>
      <w:rFonts w:eastAsia="Times New Roman" w:cs="Times New Roman"/>
      <w:b/>
      <w:bCs/>
      <w:sz w:val="26"/>
      <w:szCs w:val="26"/>
      <w:lang w:eastAsia="fr-FR"/>
    </w:rPr>
  </w:style>
  <w:style w:type="character" w:customStyle="1" w:styleId="Titre7Car">
    <w:name w:val="Titre 7 Car"/>
    <w:basedOn w:val="Policepardfaut"/>
    <w:link w:val="Titre7"/>
    <w:uiPriority w:val="99"/>
    <w:rPr>
      <w:rFonts w:eastAsia="Times New Roman" w:cs="Times New Roman"/>
      <w:szCs w:val="24"/>
      <w:lang w:eastAsia="fr-FR"/>
    </w:rPr>
  </w:style>
  <w:style w:type="character" w:customStyle="1" w:styleId="Titre8Car">
    <w:name w:val="Titre 8 Car"/>
    <w:basedOn w:val="Policepardfaut"/>
    <w:link w:val="Titre8"/>
    <w:uiPriority w:val="99"/>
    <w:rPr>
      <w:rFonts w:eastAsia="Times New Roman" w:cs="Times New Roman"/>
      <w:b/>
      <w:bCs/>
      <w:i/>
      <w:iCs/>
      <w:sz w:val="36"/>
      <w:szCs w:val="36"/>
      <w:lang w:eastAsia="fr-FR"/>
    </w:rPr>
  </w:style>
  <w:style w:type="character" w:customStyle="1" w:styleId="Titre9Car">
    <w:name w:val="Titre 9 Car"/>
    <w:basedOn w:val="Policepardfaut"/>
    <w:link w:val="Titre9"/>
    <w:uiPriority w:val="99"/>
    <w:rPr>
      <w:rFonts w:eastAsia="Times New Roman" w:cs="Times New Roman"/>
      <w:b/>
      <w:bCs/>
      <w:sz w:val="20"/>
      <w:szCs w:val="20"/>
      <w:lang w:eastAsia="fr-FR"/>
    </w:rPr>
  </w:style>
  <w:style w:type="paragraph" w:styleId="En-tte">
    <w:name w:val="header"/>
    <w:basedOn w:val="Normal"/>
    <w:link w:val="En-tteCar"/>
    <w:uiPriority w:val="99"/>
    <w:pPr>
      <w:tabs>
        <w:tab w:val="center" w:pos="4320"/>
        <w:tab w:val="right" w:pos="8640"/>
      </w:tabs>
    </w:pPr>
    <w:rPr>
      <w:lang w:val="en-US"/>
    </w:rPr>
  </w:style>
  <w:style w:type="character" w:customStyle="1" w:styleId="En-tteCar">
    <w:name w:val="En-tête Car"/>
    <w:basedOn w:val="Policepardfaut"/>
    <w:link w:val="En-tte"/>
    <w:uiPriority w:val="99"/>
    <w:rPr>
      <w:rFonts w:eastAsia="Times New Roman" w:cs="Times New Roman"/>
      <w:szCs w:val="24"/>
      <w:lang w:val="en-US" w:eastAsia="fr-FR"/>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basedOn w:val="Policepardfaut"/>
    <w:link w:val="Pieddepage"/>
    <w:uiPriority w:val="99"/>
    <w:rPr>
      <w:rFonts w:eastAsia="Times New Roman" w:cs="Times New Roman"/>
      <w:szCs w:val="24"/>
      <w:lang w:eastAsia="fr-FR"/>
    </w:rPr>
  </w:style>
  <w:style w:type="paragraph" w:customStyle="1" w:styleId="Technical4">
    <w:name w:val="Technical 4"/>
    <w:uiPriority w:val="99"/>
    <w:pPr>
      <w:tabs>
        <w:tab w:val="left" w:pos="-720"/>
      </w:tabs>
      <w:spacing w:after="0" w:line="240" w:lineRule="auto"/>
    </w:pPr>
    <w:rPr>
      <w:rFonts w:ascii="CG Times" w:eastAsia="Times New Roman" w:hAnsi="CG Times" w:cs="CG Times"/>
      <w:b/>
      <w:bCs/>
      <w:szCs w:val="24"/>
      <w:lang w:val="en-US" w:eastAsia="fr-FR"/>
    </w:rPr>
  </w:style>
  <w:style w:type="paragraph" w:customStyle="1" w:styleId="Head21">
    <w:name w:val="Head 2.1"/>
    <w:basedOn w:val="Normal"/>
    <w:uiPriority w:val="99"/>
    <w:pPr>
      <w:jc w:val="center"/>
    </w:pPr>
    <w:rPr>
      <w:rFonts w:ascii="Times New Roman Bold" w:hAnsi="Times New Roman Bold" w:cs="Times New Roman Bold"/>
      <w:b/>
      <w:bCs/>
      <w:sz w:val="28"/>
      <w:szCs w:val="28"/>
      <w:lang w:val="en-US" w:eastAsia="en-US"/>
    </w:rPr>
  </w:style>
  <w:style w:type="paragraph" w:styleId="Titre">
    <w:name w:val="Title"/>
    <w:basedOn w:val="Normal"/>
    <w:link w:val="TitreCar"/>
    <w:uiPriority w:val="99"/>
    <w:qFormat/>
    <w:pPr>
      <w:jc w:val="center"/>
    </w:pPr>
    <w:rPr>
      <w:b/>
      <w:bCs/>
      <w:sz w:val="28"/>
      <w:szCs w:val="28"/>
    </w:rPr>
  </w:style>
  <w:style w:type="character" w:customStyle="1" w:styleId="TitreCar">
    <w:name w:val="Titre Car"/>
    <w:basedOn w:val="Policepardfaut"/>
    <w:link w:val="Titre"/>
    <w:uiPriority w:val="99"/>
    <w:rPr>
      <w:rFonts w:eastAsia="Times New Roman" w:cs="Times New Roman"/>
      <w:b/>
      <w:bCs/>
      <w:sz w:val="28"/>
      <w:szCs w:val="28"/>
      <w:lang w:eastAsia="fr-FR"/>
    </w:rPr>
  </w:style>
  <w:style w:type="paragraph" w:styleId="Corpsdetexte">
    <w:name w:val="Body Text"/>
    <w:basedOn w:val="Normal"/>
    <w:link w:val="CorpsdetexteCar"/>
    <w:uiPriority w:val="99"/>
  </w:style>
  <w:style w:type="character" w:customStyle="1" w:styleId="CorpsdetexteCar">
    <w:name w:val="Corps de texte Car"/>
    <w:basedOn w:val="Policepardfaut"/>
    <w:link w:val="Corpsdetexte"/>
    <w:uiPriority w:val="99"/>
    <w:rPr>
      <w:rFonts w:eastAsia="Times New Roman" w:cs="Times New Roman"/>
      <w:szCs w:val="24"/>
      <w:lang w:eastAsia="fr-FR"/>
    </w:rPr>
  </w:style>
  <w:style w:type="paragraph" w:customStyle="1" w:styleId="Retrait">
    <w:name w:val="Retrait"/>
    <w:basedOn w:val="Normal"/>
    <w:uiPriority w:val="99"/>
    <w:pPr>
      <w:ind w:left="851" w:hanging="284"/>
    </w:pPr>
  </w:style>
  <w:style w:type="paragraph" w:styleId="Retraitcorpsdetexte2">
    <w:name w:val="Body Text Indent 2"/>
    <w:basedOn w:val="Normal"/>
    <w:link w:val="Retraitcorpsdetexte2Car"/>
    <w:uiPriority w:val="99"/>
    <w:pPr>
      <w:ind w:left="851" w:hanging="709"/>
    </w:pPr>
  </w:style>
  <w:style w:type="character" w:customStyle="1" w:styleId="Retraitcorpsdetexte2Car">
    <w:name w:val="Retrait corps de texte 2 Car"/>
    <w:basedOn w:val="Policepardfaut"/>
    <w:link w:val="Retraitcorpsdetexte2"/>
    <w:uiPriority w:val="99"/>
    <w:rPr>
      <w:rFonts w:eastAsia="Times New Roman" w:cs="Times New Roman"/>
      <w:szCs w:val="24"/>
      <w:lang w:eastAsia="fr-FR"/>
    </w:rPr>
  </w:style>
  <w:style w:type="paragraph" w:styleId="Corpsdetexte3">
    <w:name w:val="Body Text 3"/>
    <w:basedOn w:val="Normal"/>
    <w:link w:val="Corpsdetexte3Car"/>
    <w:uiPriority w:val="99"/>
    <w:pPr>
      <w:tabs>
        <w:tab w:val="right" w:pos="9444"/>
      </w:tabs>
      <w:jc w:val="center"/>
    </w:pPr>
    <w:rPr>
      <w:b/>
      <w:bCs/>
      <w:sz w:val="32"/>
      <w:szCs w:val="32"/>
    </w:rPr>
  </w:style>
  <w:style w:type="character" w:customStyle="1" w:styleId="Corpsdetexte3Car">
    <w:name w:val="Corps de texte 3 Car"/>
    <w:basedOn w:val="Policepardfaut"/>
    <w:link w:val="Corpsdetexte3"/>
    <w:uiPriority w:val="99"/>
    <w:rPr>
      <w:rFonts w:eastAsia="Times New Roman" w:cs="Times New Roman"/>
      <w:b/>
      <w:bCs/>
      <w:sz w:val="32"/>
      <w:szCs w:val="32"/>
      <w:lang w:eastAsia="fr-FR"/>
    </w:rPr>
  </w:style>
  <w:style w:type="paragraph" w:styleId="Retraitcorpsdetexte3">
    <w:name w:val="Body Text Indent 3"/>
    <w:basedOn w:val="Normal"/>
    <w:link w:val="Retraitcorpsdetexte3Car"/>
    <w:uiPriority w:val="99"/>
    <w:pPr>
      <w:ind w:firstLine="3"/>
    </w:pPr>
  </w:style>
  <w:style w:type="character" w:customStyle="1" w:styleId="Retraitcorpsdetexte3Car">
    <w:name w:val="Retrait corps de texte 3 Car"/>
    <w:basedOn w:val="Policepardfaut"/>
    <w:link w:val="Retraitcorpsdetexte3"/>
    <w:uiPriority w:val="99"/>
    <w:rPr>
      <w:rFonts w:eastAsia="Times New Roman" w:cs="Times New Roman"/>
      <w:szCs w:val="24"/>
      <w:lang w:eastAsia="fr-FR"/>
    </w:rPr>
  </w:style>
  <w:style w:type="paragraph" w:styleId="Corpsdetexte2">
    <w:name w:val="Body Text 2"/>
    <w:basedOn w:val="Normal"/>
    <w:link w:val="Corpsdetexte2Car"/>
    <w:uiPriority w:val="99"/>
    <w:pPr>
      <w:spacing w:line="300" w:lineRule="atLeast"/>
    </w:pPr>
  </w:style>
  <w:style w:type="character" w:customStyle="1" w:styleId="Corpsdetexte2Car">
    <w:name w:val="Corps de texte 2 Car"/>
    <w:basedOn w:val="Policepardfaut"/>
    <w:link w:val="Corpsdetexte2"/>
    <w:uiPriority w:val="99"/>
    <w:rPr>
      <w:rFonts w:eastAsia="Times New Roman" w:cs="Times New Roman"/>
      <w:szCs w:val="24"/>
      <w:lang w:eastAsia="fr-FR"/>
    </w:rPr>
  </w:style>
  <w:style w:type="paragraph" w:styleId="Notedebasdepage">
    <w:name w:val="footnote text"/>
    <w:basedOn w:val="Normal"/>
    <w:link w:val="NotedebasdepageCar"/>
    <w:uiPriority w:val="99"/>
    <w:semiHidden/>
    <w:rPr>
      <w:sz w:val="20"/>
      <w:szCs w:val="20"/>
    </w:rPr>
  </w:style>
  <w:style w:type="character" w:customStyle="1" w:styleId="NotedebasdepageCar">
    <w:name w:val="Note de bas de page Car"/>
    <w:basedOn w:val="Policepardfaut"/>
    <w:link w:val="Notedebasdepage"/>
    <w:uiPriority w:val="99"/>
    <w:semiHidden/>
    <w:rPr>
      <w:rFonts w:eastAsia="Times New Roman" w:cs="Times New Roman"/>
      <w:sz w:val="20"/>
      <w:szCs w:val="20"/>
      <w:lang w:eastAsia="fr-FR"/>
    </w:rPr>
  </w:style>
  <w:style w:type="character" w:styleId="Numrodepage">
    <w:name w:val="page number"/>
    <w:basedOn w:val="Policepardfaut"/>
    <w:uiPriority w:val="99"/>
  </w:style>
  <w:style w:type="paragraph" w:customStyle="1" w:styleId="BodyText31">
    <w:name w:val="Body Text 31"/>
    <w:basedOn w:val="Normal"/>
    <w:uiPriority w:val="99"/>
    <w:rPr>
      <w:rFonts w:ascii="Times" w:hAnsi="Times" w:cs="Times"/>
      <w:b/>
      <w:bCs/>
    </w:rPr>
  </w:style>
  <w:style w:type="paragraph" w:customStyle="1" w:styleId="Soussection1">
    <w:name w:val="Soussection1"/>
    <w:basedOn w:val="Normal"/>
    <w:uiPriority w:val="99"/>
    <w:pPr>
      <w:numPr>
        <w:numId w:val="6"/>
      </w:numPr>
      <w:spacing w:line="360" w:lineRule="auto"/>
    </w:pPr>
    <w:rPr>
      <w:b/>
      <w:bCs/>
    </w:rPr>
  </w:style>
  <w:style w:type="character" w:styleId="Lienhypertexte">
    <w:name w:val="Hyperlink"/>
    <w:basedOn w:val="Policepardfaut"/>
    <w:uiPriority w:val="99"/>
    <w:rPr>
      <w:color w:val="0000FF"/>
      <w:u w:val="single"/>
    </w:rPr>
  </w:style>
  <w:style w:type="paragraph" w:customStyle="1" w:styleId="Soussection63">
    <w:name w:val="Soussection6.3"/>
    <w:basedOn w:val="Corpsdetexte2"/>
    <w:uiPriority w:val="99"/>
    <w:pPr>
      <w:tabs>
        <w:tab w:val="left" w:pos="3828"/>
        <w:tab w:val="left" w:pos="5103"/>
      </w:tabs>
      <w:spacing w:line="240" w:lineRule="auto"/>
    </w:pPr>
    <w:rPr>
      <w:b/>
      <w:bCs/>
    </w:rPr>
  </w:style>
  <w:style w:type="paragraph" w:customStyle="1" w:styleId="Xl25">
    <w:name w:val="Xl25"/>
    <w:basedOn w:val="Normal"/>
    <w:uiPriority w:val="99"/>
    <w:pPr>
      <w:spacing w:before="100" w:after="100"/>
      <w:jc w:val="center"/>
    </w:pPr>
    <w:rPr>
      <w:rFonts w:ascii="Arial" w:hAnsi="Arial" w:cs="Arial"/>
      <w:b/>
      <w:bCs/>
    </w:rPr>
  </w:style>
  <w:style w:type="paragraph" w:customStyle="1" w:styleId="NO">
    <w:name w:val="NO"/>
    <w:uiPriority w:val="99"/>
    <w:pPr>
      <w:spacing w:after="0" w:line="240" w:lineRule="auto"/>
      <w:jc w:val="both"/>
    </w:pPr>
    <w:rPr>
      <w:rFonts w:eastAsia="Times New Roman" w:cs="Times New Roman"/>
      <w:szCs w:val="24"/>
      <w:lang w:eastAsia="fr-FR"/>
    </w:rPr>
  </w:style>
  <w:style w:type="paragraph" w:customStyle="1" w:styleId="Xl78">
    <w:name w:val="Xl78"/>
    <w:basedOn w:val="Normal"/>
    <w:uiPriority w:val="99"/>
    <w:pPr>
      <w:spacing w:before="100" w:after="100"/>
      <w:jc w:val="center"/>
    </w:pPr>
    <w:rPr>
      <w:rFonts w:ascii="Arial Unicode MS" w:eastAsia="Arial Unicode MS" w:hAnsi="Arial Unicode MS" w:cs="Arial Unicode MS"/>
    </w:rPr>
  </w:style>
  <w:style w:type="paragraph" w:customStyle="1" w:styleId="A1">
    <w:name w:val="A1"/>
    <w:basedOn w:val="Titre4"/>
    <w:uiPriority w:val="99"/>
    <w:pPr>
      <w:tabs>
        <w:tab w:val="left" w:pos="5940"/>
      </w:tabs>
    </w:pPr>
    <w:rPr>
      <w:rFonts w:ascii="Arial" w:hAnsi="Arial" w:cs="Arial"/>
      <w:sz w:val="32"/>
      <w:szCs w:val="32"/>
      <w:lang w:val="fr-CA" w:eastAsia="en-US"/>
    </w:rPr>
  </w:style>
  <w:style w:type="paragraph" w:customStyle="1" w:styleId="A2">
    <w:name w:val="A2"/>
    <w:basedOn w:val="Normal"/>
    <w:uiPriority w:val="99"/>
    <w:rPr>
      <w:b/>
      <w:bCs/>
      <w:color w:val="000000"/>
      <w:lang w:eastAsia="en-US"/>
    </w:rPr>
  </w:style>
  <w:style w:type="paragraph" w:customStyle="1" w:styleId="A3">
    <w:name w:val="A3"/>
    <w:basedOn w:val="Normal"/>
    <w:uiPriority w:val="99"/>
    <w:pPr>
      <w:tabs>
        <w:tab w:val="left" w:pos="0"/>
        <w:tab w:val="num" w:pos="1440"/>
      </w:tabs>
      <w:ind w:left="1418" w:hanging="360"/>
    </w:pPr>
    <w:rPr>
      <w:rFonts w:ascii="CG Times" w:hAnsi="CG Times" w:cs="CG Times"/>
      <w:spacing w:val="-3"/>
      <w:lang w:eastAsia="en-US"/>
    </w:rPr>
  </w:style>
  <w:style w:type="paragraph" w:customStyle="1" w:styleId="C1">
    <w:name w:val="C1"/>
    <w:uiPriority w:val="99"/>
    <w:pPr>
      <w:spacing w:after="0" w:line="240" w:lineRule="exact"/>
      <w:jc w:val="center"/>
    </w:pPr>
    <w:rPr>
      <w:rFonts w:ascii="Helvetica-Narrow" w:eastAsia="Times New Roman" w:hAnsi="Helvetica-Narrow" w:cs="Helvetica-Narrow"/>
      <w:b/>
      <w:bCs/>
      <w:caps/>
      <w:sz w:val="32"/>
      <w:szCs w:val="32"/>
      <w:lang w:eastAsia="fr-FR"/>
    </w:rPr>
  </w:style>
  <w:style w:type="paragraph" w:customStyle="1" w:styleId="Sectionvolume2">
    <w:name w:val="Sectionvolume2"/>
    <w:basedOn w:val="Retraitcorpsdetexte2"/>
    <w:uiPriority w:val="99"/>
    <w:pPr>
      <w:ind w:left="0" w:firstLine="0"/>
      <w:jc w:val="center"/>
    </w:pPr>
    <w:rPr>
      <w:b/>
      <w:bCs/>
      <w:sz w:val="40"/>
      <w:szCs w:val="40"/>
    </w:rPr>
  </w:style>
  <w:style w:type="paragraph" w:customStyle="1" w:styleId="Technical5">
    <w:name w:val="Technical 5"/>
    <w:uiPriority w:val="99"/>
    <w:pPr>
      <w:tabs>
        <w:tab w:val="left" w:pos="-720"/>
      </w:tabs>
      <w:spacing w:after="0" w:line="240" w:lineRule="auto"/>
    </w:pPr>
    <w:rPr>
      <w:rFonts w:ascii="CG Times" w:eastAsia="Times New Roman" w:hAnsi="CG Times" w:cs="CG Times"/>
      <w:b/>
      <w:bCs/>
      <w:szCs w:val="24"/>
      <w:lang w:val="en-US"/>
    </w:rPr>
  </w:style>
  <w:style w:type="paragraph" w:customStyle="1" w:styleId="Head32">
    <w:name w:val="Head 3.2"/>
    <w:uiPriority w:val="99"/>
    <w:pPr>
      <w:tabs>
        <w:tab w:val="left" w:pos="-720"/>
      </w:tabs>
      <w:spacing w:after="0" w:line="240" w:lineRule="auto"/>
    </w:pPr>
    <w:rPr>
      <w:rFonts w:ascii="Courier New" w:eastAsia="Times New Roman" w:hAnsi="Courier New" w:cs="Courier New"/>
      <w:b/>
      <w:bCs/>
      <w:sz w:val="20"/>
      <w:szCs w:val="20"/>
    </w:rPr>
  </w:style>
  <w:style w:type="paragraph" w:customStyle="1" w:styleId="A4">
    <w:name w:val="A4"/>
    <w:basedOn w:val="Titre2"/>
    <w:uiPriority w:val="99"/>
    <w:pPr>
      <w:keepNext w:val="0"/>
    </w:pPr>
    <w:rPr>
      <w:rFonts w:ascii="CG Times" w:hAnsi="CG Times" w:cs="CG Times"/>
      <w:sz w:val="28"/>
      <w:szCs w:val="28"/>
      <w:lang w:eastAsia="en-US"/>
    </w:rPr>
  </w:style>
  <w:style w:type="paragraph" w:customStyle="1" w:styleId="Head52">
    <w:name w:val="Head 5.2"/>
    <w:uiPriority w:val="99"/>
    <w:pPr>
      <w:tabs>
        <w:tab w:val="left" w:pos="-720"/>
      </w:tabs>
      <w:spacing w:after="0" w:line="240" w:lineRule="auto"/>
      <w:jc w:val="both"/>
    </w:pPr>
    <w:rPr>
      <w:rFonts w:ascii="Courier New" w:eastAsia="Times New Roman" w:hAnsi="Courier New" w:cs="Courier New"/>
      <w:b/>
      <w:bCs/>
      <w:spacing w:val="-2"/>
      <w:sz w:val="20"/>
      <w:szCs w:val="20"/>
    </w:rPr>
  </w:style>
  <w:style w:type="paragraph" w:styleId="Normalcentr">
    <w:name w:val="Block Text"/>
    <w:basedOn w:val="Normal"/>
    <w:uiPriority w:val="99"/>
    <w:pPr>
      <w:ind w:left="709" w:right="-1" w:hanging="709"/>
    </w:pPr>
    <w:rPr>
      <w:i/>
      <w:iCs/>
    </w:rPr>
  </w:style>
  <w:style w:type="paragraph" w:customStyle="1" w:styleId="Puces">
    <w:name w:val="Puces"/>
    <w:basedOn w:val="Normal"/>
    <w:uiPriority w:val="99"/>
    <w:pPr>
      <w:tabs>
        <w:tab w:val="num" w:pos="530"/>
        <w:tab w:val="num" w:pos="1099"/>
      </w:tabs>
      <w:ind w:left="454" w:hanging="284"/>
    </w:pPr>
  </w:style>
  <w:style w:type="paragraph" w:customStyle="1" w:styleId="Font6">
    <w:name w:val="Font6"/>
    <w:basedOn w:val="Normal"/>
    <w:uiPriority w:val="99"/>
    <w:pPr>
      <w:spacing w:before="100" w:after="100"/>
    </w:pPr>
    <w:rPr>
      <w:rFonts w:ascii="Arial" w:hAnsi="Arial" w:cs="Arial"/>
      <w:sz w:val="16"/>
      <w:szCs w:val="16"/>
    </w:rPr>
  </w:style>
  <w:style w:type="paragraph" w:styleId="Sous-titre">
    <w:name w:val="Subtitle"/>
    <w:basedOn w:val="Normal"/>
    <w:link w:val="Sous-titreCar"/>
    <w:uiPriority w:val="99"/>
    <w:qFormat/>
    <w:pPr>
      <w:tabs>
        <w:tab w:val="left" w:pos="1160"/>
      </w:tabs>
      <w:spacing w:before="120" w:after="120"/>
      <w:ind w:left="1580" w:hanging="1580"/>
      <w:jc w:val="center"/>
    </w:pPr>
    <w:rPr>
      <w:b/>
      <w:bCs/>
      <w:spacing w:val="10"/>
      <w:position w:val="4"/>
      <w:sz w:val="28"/>
      <w:szCs w:val="28"/>
      <w:u w:val="single"/>
    </w:rPr>
  </w:style>
  <w:style w:type="character" w:customStyle="1" w:styleId="Sous-titreCar">
    <w:name w:val="Sous-titre Car"/>
    <w:basedOn w:val="Policepardfaut"/>
    <w:link w:val="Sous-titre"/>
    <w:uiPriority w:val="99"/>
    <w:rPr>
      <w:rFonts w:eastAsia="Times New Roman" w:cs="Times New Roman"/>
      <w:b/>
      <w:bCs/>
      <w:spacing w:val="10"/>
      <w:position w:val="4"/>
      <w:sz w:val="28"/>
      <w:szCs w:val="28"/>
      <w:u w:val="single"/>
      <w:lang w:eastAsia="fr-FR"/>
    </w:rPr>
  </w:style>
  <w:style w:type="paragraph" w:customStyle="1" w:styleId="Font5">
    <w:name w:val="Font5"/>
    <w:basedOn w:val="Normal"/>
    <w:uiPriority w:val="99"/>
    <w:pPr>
      <w:spacing w:before="100" w:after="100"/>
    </w:pPr>
    <w:rPr>
      <w:rFonts w:ascii="Arial" w:hAnsi="Arial" w:cs="Arial"/>
      <w:sz w:val="20"/>
      <w:szCs w:val="20"/>
    </w:rPr>
  </w:style>
  <w:style w:type="character" w:styleId="Lienhypertextesuivivisit">
    <w:name w:val="FollowedHyperlink"/>
    <w:basedOn w:val="Policepardfaut"/>
    <w:uiPriority w:val="99"/>
    <w:rPr>
      <w:color w:val="800080"/>
      <w:u w:val="single"/>
    </w:rPr>
  </w:style>
  <w:style w:type="paragraph" w:styleId="Liste">
    <w:name w:val="List"/>
    <w:basedOn w:val="Normal"/>
    <w:uiPriority w:val="99"/>
    <w:pPr>
      <w:ind w:left="283" w:hanging="283"/>
    </w:pPr>
  </w:style>
  <w:style w:type="paragraph" w:styleId="Liste2">
    <w:name w:val="List 2"/>
    <w:basedOn w:val="Normal"/>
    <w:uiPriority w:val="99"/>
    <w:pPr>
      <w:ind w:left="566" w:hanging="283"/>
    </w:pPr>
  </w:style>
  <w:style w:type="paragraph" w:styleId="Liste3">
    <w:name w:val="List 3"/>
    <w:basedOn w:val="Normal"/>
    <w:uiPriority w:val="99"/>
    <w:pPr>
      <w:ind w:left="849" w:hanging="283"/>
    </w:pPr>
  </w:style>
  <w:style w:type="paragraph" w:styleId="En-ttedemessage">
    <w:name w:val="Message Header"/>
    <w:basedOn w:val="Normal"/>
    <w:link w:val="En-ttedemessageC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ttedemessageCar">
    <w:name w:val="En-tête de message Car"/>
    <w:basedOn w:val="Policepardfaut"/>
    <w:link w:val="En-ttedemessage"/>
    <w:uiPriority w:val="99"/>
    <w:rPr>
      <w:rFonts w:ascii="Arial" w:eastAsia="Times New Roman" w:hAnsi="Arial" w:cs="Arial"/>
      <w:szCs w:val="24"/>
      <w:shd w:val="pct20" w:color="auto" w:fill="auto"/>
      <w:lang w:eastAsia="fr-FR"/>
    </w:rPr>
  </w:style>
  <w:style w:type="paragraph" w:styleId="Salutations">
    <w:name w:val="Salutation"/>
    <w:basedOn w:val="Normal"/>
    <w:next w:val="Normal"/>
    <w:link w:val="SalutationsCar"/>
    <w:uiPriority w:val="99"/>
  </w:style>
  <w:style w:type="character" w:customStyle="1" w:styleId="SalutationsCar">
    <w:name w:val="Salutations Car"/>
    <w:basedOn w:val="Policepardfaut"/>
    <w:link w:val="Salutations"/>
    <w:uiPriority w:val="99"/>
    <w:rPr>
      <w:rFonts w:eastAsia="Times New Roman" w:cs="Times New Roman"/>
      <w:szCs w:val="24"/>
      <w:lang w:eastAsia="fr-FR"/>
    </w:rPr>
  </w:style>
  <w:style w:type="paragraph" w:styleId="Formuledepolitesse">
    <w:name w:val="Closing"/>
    <w:basedOn w:val="Normal"/>
    <w:link w:val="FormuledepolitesseCar"/>
    <w:uiPriority w:val="99"/>
    <w:pPr>
      <w:ind w:left="4252"/>
    </w:pPr>
  </w:style>
  <w:style w:type="character" w:customStyle="1" w:styleId="FormuledepolitesseCar">
    <w:name w:val="Formule de politesse Car"/>
    <w:basedOn w:val="Policepardfaut"/>
    <w:link w:val="Formuledepolitesse"/>
    <w:uiPriority w:val="99"/>
    <w:rPr>
      <w:rFonts w:eastAsia="Times New Roman" w:cs="Times New Roman"/>
      <w:szCs w:val="24"/>
      <w:lang w:eastAsia="fr-FR"/>
    </w:rPr>
  </w:style>
  <w:style w:type="paragraph" w:styleId="Listepuces">
    <w:name w:val="List Bullet"/>
    <w:basedOn w:val="Normal"/>
    <w:uiPriority w:val="99"/>
    <w:pPr>
      <w:numPr>
        <w:numId w:val="5"/>
      </w:numPr>
    </w:pPr>
  </w:style>
  <w:style w:type="paragraph" w:styleId="Listepuces2">
    <w:name w:val="List Bullet 2"/>
    <w:basedOn w:val="Normal"/>
    <w:uiPriority w:val="99"/>
    <w:pPr>
      <w:numPr>
        <w:numId w:val="1"/>
      </w:numPr>
      <w:tabs>
        <w:tab w:val="clear" w:pos="926"/>
      </w:tabs>
      <w:ind w:left="0" w:firstLine="0"/>
    </w:pPr>
  </w:style>
  <w:style w:type="paragraph" w:styleId="Listepuces3">
    <w:name w:val="List Bullet 3"/>
    <w:basedOn w:val="Normal"/>
    <w:uiPriority w:val="99"/>
    <w:pPr>
      <w:tabs>
        <w:tab w:val="num" w:pos="926"/>
        <w:tab w:val="num" w:pos="1099"/>
      </w:tabs>
      <w:ind w:left="926" w:hanging="360"/>
    </w:pPr>
  </w:style>
  <w:style w:type="paragraph" w:styleId="Retraitnormal">
    <w:name w:val="Normal Indent"/>
    <w:basedOn w:val="Normal"/>
    <w:uiPriority w:val="99"/>
    <w:pPr>
      <w:ind w:left="708"/>
    </w:pPr>
  </w:style>
  <w:style w:type="paragraph" w:customStyle="1" w:styleId="Adressedelexpditeursimplifie">
    <w:name w:val="Adresse de l'expéditeur simplifiée"/>
    <w:basedOn w:val="Normal"/>
    <w:uiPriority w:val="99"/>
  </w:style>
  <w:style w:type="paragraph" w:styleId="Signature">
    <w:name w:val="Signature"/>
    <w:basedOn w:val="Normal"/>
    <w:link w:val="SignatureCar"/>
    <w:uiPriority w:val="99"/>
    <w:pPr>
      <w:ind w:left="4252"/>
    </w:pPr>
  </w:style>
  <w:style w:type="character" w:customStyle="1" w:styleId="SignatureCar">
    <w:name w:val="Signature Car"/>
    <w:basedOn w:val="Policepardfaut"/>
    <w:link w:val="Signature"/>
    <w:uiPriority w:val="99"/>
    <w:rPr>
      <w:rFonts w:eastAsia="Times New Roman" w:cs="Times New Roman"/>
      <w:szCs w:val="24"/>
      <w:lang w:eastAsia="fr-FR"/>
    </w:rPr>
  </w:style>
  <w:style w:type="paragraph" w:customStyle="1" w:styleId="LignePo">
    <w:name w:val="Ligne Po"/>
    <w:basedOn w:val="Signature"/>
    <w:uiPriority w:val="99"/>
  </w:style>
  <w:style w:type="paragraph" w:styleId="Retrait1religne">
    <w:name w:val="Body Text First Indent"/>
    <w:basedOn w:val="Corpsdetexte"/>
    <w:link w:val="Retrait1religneCar"/>
    <w:uiPriority w:val="99"/>
    <w:pPr>
      <w:spacing w:after="120"/>
      <w:ind w:firstLine="210"/>
      <w:jc w:val="left"/>
    </w:pPr>
  </w:style>
  <w:style w:type="character" w:customStyle="1" w:styleId="Retrait1religneCar">
    <w:name w:val="Retrait 1re ligne Car"/>
    <w:basedOn w:val="CorpsdetexteCar"/>
    <w:link w:val="Retrait1religne"/>
    <w:uiPriority w:val="99"/>
    <w:rPr>
      <w:rFonts w:eastAsia="Times New Roman" w:cs="Times New Roman"/>
      <w:szCs w:val="24"/>
      <w:lang w:eastAsia="fr-FR"/>
    </w:rPr>
  </w:style>
  <w:style w:type="paragraph" w:styleId="Retraitcorpsdetexte">
    <w:name w:val="Body Text Indent"/>
    <w:basedOn w:val="Normal"/>
    <w:link w:val="RetraitcorpsdetexteCar"/>
    <w:uiPriority w:val="99"/>
    <w:pPr>
      <w:spacing w:after="120"/>
      <w:ind w:left="283"/>
    </w:pPr>
  </w:style>
  <w:style w:type="character" w:customStyle="1" w:styleId="RetraitcorpsdetexteCar">
    <w:name w:val="Retrait corps de texte Car"/>
    <w:basedOn w:val="Policepardfaut"/>
    <w:link w:val="Retraitcorpsdetexte"/>
    <w:uiPriority w:val="99"/>
    <w:rPr>
      <w:rFonts w:eastAsia="Times New Roman" w:cs="Times New Roman"/>
      <w:szCs w:val="24"/>
      <w:lang w:eastAsia="fr-FR"/>
    </w:rPr>
  </w:style>
  <w:style w:type="paragraph" w:styleId="Retraitcorpset1relig">
    <w:name w:val="Body Text First Indent 2"/>
    <w:basedOn w:val="Corpsdetexte2"/>
    <w:link w:val="Retraitcorpset1religCar"/>
    <w:uiPriority w:val="99"/>
    <w:pPr>
      <w:spacing w:after="120" w:line="240" w:lineRule="auto"/>
      <w:ind w:left="283" w:firstLine="210"/>
      <w:jc w:val="left"/>
    </w:pPr>
  </w:style>
  <w:style w:type="character" w:customStyle="1" w:styleId="Retraitcorpset1religCar">
    <w:name w:val="Retrait corps et 1re lig. Car"/>
    <w:basedOn w:val="RetraitcorpsdetexteCar"/>
    <w:link w:val="Retraitcorpset1relig"/>
    <w:uiPriority w:val="99"/>
    <w:rPr>
      <w:rFonts w:eastAsia="Times New Roman" w:cs="Times New Roman"/>
      <w:szCs w:val="24"/>
      <w:lang w:eastAsia="fr-FR"/>
    </w:rPr>
  </w:style>
  <w:style w:type="paragraph" w:customStyle="1" w:styleId="Car">
    <w:name w:val="Car"/>
    <w:basedOn w:val="Normal"/>
    <w:uiPriority w:val="99"/>
    <w:pPr>
      <w:spacing w:after="160" w:line="240" w:lineRule="exact"/>
    </w:pPr>
    <w:rPr>
      <w:rFonts w:ascii="Arial" w:hAnsi="Arial" w:cs="Arial"/>
      <w:sz w:val="20"/>
      <w:szCs w:val="20"/>
      <w:lang w:val="en-US" w:eastAsia="en-US"/>
    </w:rPr>
  </w:style>
  <w:style w:type="character" w:styleId="Appelnotedebasdep">
    <w:name w:val="footnote reference"/>
    <w:basedOn w:val="Policepardfaut"/>
    <w:uiPriority w:val="99"/>
    <w:semiHidden/>
    <w:rPr>
      <w:vertAlign w:val="superscript"/>
    </w:rPr>
  </w:style>
  <w:style w:type="paragraph" w:customStyle="1" w:styleId="Car1">
    <w:name w:val="Car1"/>
    <w:basedOn w:val="Normal"/>
    <w:uiPriority w:val="99"/>
    <w:pPr>
      <w:spacing w:after="160" w:line="240" w:lineRule="exact"/>
    </w:pPr>
    <w:rPr>
      <w:rFonts w:ascii="Arial" w:hAnsi="Arial" w:cs="Arial"/>
      <w:sz w:val="20"/>
      <w:szCs w:val="20"/>
      <w:lang w:val="en-US" w:eastAsia="en-US"/>
    </w:rPr>
  </w:style>
  <w:style w:type="paragraph" w:customStyle="1" w:styleId="Xl29">
    <w:name w:val="Xl29"/>
    <w:basedOn w:val="Normal"/>
    <w:uiPriority w:val="99"/>
    <w:pPr>
      <w:pBdr>
        <w:left w:val="single" w:sz="8" w:space="0" w:color="auto"/>
        <w:bottom w:val="single" w:sz="4" w:space="0" w:color="auto"/>
        <w:right w:val="single" w:sz="4" w:space="0" w:color="auto"/>
      </w:pBdr>
      <w:spacing w:before="100" w:after="100"/>
      <w:jc w:val="center"/>
    </w:pPr>
  </w:style>
  <w:style w:type="paragraph" w:customStyle="1" w:styleId="Head81">
    <w:name w:val="Head 8.1"/>
    <w:basedOn w:val="Normal"/>
    <w:uiPriority w:val="99"/>
    <w:pPr>
      <w:jc w:val="center"/>
    </w:pPr>
    <w:rPr>
      <w:b/>
      <w:bCs/>
      <w:sz w:val="28"/>
      <w:szCs w:val="28"/>
    </w:rPr>
  </w:style>
  <w:style w:type="paragraph" w:styleId="TM2">
    <w:name w:val="toc 2"/>
    <w:basedOn w:val="Normal"/>
    <w:uiPriority w:val="99"/>
    <w:semiHidden/>
    <w:pPr>
      <w:tabs>
        <w:tab w:val="left" w:pos="567"/>
        <w:tab w:val="right" w:pos="9072"/>
      </w:tabs>
    </w:pPr>
    <w:rPr>
      <w:rFonts w:ascii="Dutch" w:hAnsi="Dutch" w:cs="Dutch"/>
      <w:lang w:val="en-US" w:eastAsia="ar-SA"/>
    </w:rPr>
  </w:style>
  <w:style w:type="paragraph" w:customStyle="1" w:styleId="Retrait1">
    <w:name w:val="Retrait 1"/>
    <w:basedOn w:val="Normal"/>
    <w:uiPriority w:val="99"/>
    <w:pPr>
      <w:keepLines/>
      <w:spacing w:before="120" w:after="120"/>
      <w:ind w:left="862" w:hanging="862"/>
    </w:pPr>
    <w:rPr>
      <w:rFonts w:ascii="Arial" w:hAnsi="Arial" w:cs="Arial"/>
      <w:sz w:val="20"/>
      <w:szCs w:val="20"/>
    </w:rPr>
  </w:style>
  <w:style w:type="paragraph" w:styleId="Liste4">
    <w:name w:val="List 4"/>
    <w:basedOn w:val="Normal"/>
    <w:uiPriority w:val="99"/>
    <w:pPr>
      <w:ind w:left="1132" w:hanging="283"/>
    </w:pPr>
  </w:style>
  <w:style w:type="paragraph" w:styleId="Listepuces4">
    <w:name w:val="List Bullet 4"/>
    <w:basedOn w:val="Normal"/>
    <w:uiPriority w:val="99"/>
    <w:pPr>
      <w:tabs>
        <w:tab w:val="num" w:pos="643"/>
        <w:tab w:val="num" w:pos="720"/>
        <w:tab w:val="num" w:pos="1209"/>
      </w:tabs>
      <w:ind w:left="1209" w:hanging="360"/>
    </w:pPr>
  </w:style>
  <w:style w:type="paragraph" w:styleId="Listecontinue">
    <w:name w:val="List Continue"/>
    <w:basedOn w:val="Normal"/>
    <w:uiPriority w:val="99"/>
    <w:pPr>
      <w:spacing w:after="120"/>
      <w:ind w:left="283"/>
    </w:pPr>
  </w:style>
  <w:style w:type="paragraph" w:styleId="Listecontinue2">
    <w:name w:val="List Continue 2"/>
    <w:basedOn w:val="Normal"/>
    <w:uiPriority w:val="99"/>
    <w:pPr>
      <w:spacing w:after="120"/>
      <w:ind w:left="566"/>
    </w:pPr>
  </w:style>
  <w:style w:type="paragraph" w:styleId="Listecontinue3">
    <w:name w:val="List Continue 3"/>
    <w:basedOn w:val="Normal"/>
    <w:uiPriority w:val="99"/>
    <w:pPr>
      <w:spacing w:after="120"/>
      <w:ind w:left="849"/>
    </w:pPr>
  </w:style>
  <w:style w:type="paragraph" w:styleId="Textebrut">
    <w:name w:val="Plain Text"/>
    <w:basedOn w:val="Normal"/>
    <w:link w:val="TextebrutCar"/>
    <w:uiPriority w:val="99"/>
    <w:pPr>
      <w:spacing w:after="120" w:line="320" w:lineRule="exact"/>
    </w:pPr>
    <w:rPr>
      <w:rFonts w:ascii="Courier New" w:hAnsi="Courier New" w:cs="Courier New"/>
      <w:sz w:val="20"/>
      <w:szCs w:val="20"/>
      <w:lang w:val="de-DE" w:eastAsia="de-DE"/>
    </w:rPr>
  </w:style>
  <w:style w:type="character" w:customStyle="1" w:styleId="TextebrutCar">
    <w:name w:val="Texte brut Car"/>
    <w:basedOn w:val="Policepardfaut"/>
    <w:link w:val="Textebrut"/>
    <w:uiPriority w:val="99"/>
    <w:rPr>
      <w:rFonts w:ascii="Courier New" w:eastAsia="Times New Roman" w:hAnsi="Courier New" w:cs="Courier New"/>
      <w:sz w:val="20"/>
      <w:szCs w:val="2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uiPriority w:val="99"/>
    <w:rPr>
      <w:rFonts w:ascii="Arial" w:hAnsi="Arial" w:cs="Arial"/>
    </w:rPr>
  </w:style>
  <w:style w:type="character" w:customStyle="1" w:styleId="Titre2CarCarCarCarCarCarCarCarCarCar">
    <w:name w:val="Titre 2 Car Car Car Car Car Car Car Car Car Car"/>
    <w:basedOn w:val="Policepardfaut"/>
    <w:uiPriority w:val="99"/>
    <w:rPr>
      <w:rFonts w:ascii="Arial" w:hAnsi="Arial" w:cs="Arial"/>
      <w:b/>
      <w:bCs/>
      <w:i/>
      <w:iCs/>
      <w:sz w:val="28"/>
      <w:szCs w:val="28"/>
      <w:lang w:val="fr-FR" w:eastAsia="fr-FR"/>
    </w:rPr>
  </w:style>
  <w:style w:type="paragraph" w:customStyle="1" w:styleId="Xl41">
    <w:name w:val="Xl41"/>
    <w:basedOn w:val="Normal"/>
    <w:uiPriority w:val="99"/>
    <w:pPr>
      <w:spacing w:before="100" w:after="100"/>
    </w:pPr>
    <w:rPr>
      <w:rFonts w:ascii="Arial" w:eastAsia="Arial Unicode MS" w:hAnsi="Arial" w:cs="Arial"/>
      <w:b/>
      <w:bCs/>
    </w:rPr>
  </w:style>
  <w:style w:type="paragraph" w:customStyle="1" w:styleId="AnormalTexte">
    <w:name w:val="AnormalTexte"/>
    <w:basedOn w:val="Normal"/>
    <w:uiPriority w:val="99"/>
    <w:rPr>
      <w:spacing w:val="10"/>
      <w:sz w:val="22"/>
      <w:szCs w:val="22"/>
    </w:rPr>
  </w:style>
  <w:style w:type="table" w:styleId="Grilledutableau">
    <w:name w:val="Table Grid"/>
    <w:basedOn w:val="TableauNormal"/>
    <w:uiPriority w:val="99"/>
    <w:pPr>
      <w:spacing w:after="0" w:line="240" w:lineRule="auto"/>
    </w:pPr>
    <w:rPr>
      <w:rFonts w:eastAsia="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pPr>
      <w:ind w:left="720"/>
      <w:contextualSpacing/>
    </w:p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eastAsia="Times New Roman" w:hAnsi="Tahoma" w:cs="Tahoma"/>
      <w:sz w:val="16"/>
      <w:szCs w:val="16"/>
      <w:lang w:eastAsia="fr-FR"/>
    </w:rPr>
  </w:style>
  <w:style w:type="paragraph" w:styleId="Listenumros">
    <w:name w:val="List Number"/>
    <w:basedOn w:val="Normal"/>
    <w:uiPriority w:val="99"/>
    <w:semiHidden/>
    <w:unhideWhenUsed/>
    <w:pPr>
      <w:numPr>
        <w:numId w:val="22"/>
      </w:numPr>
      <w:contextualSpacing/>
    </w:pPr>
  </w:style>
  <w:style w:type="paragraph" w:styleId="Sansinterligne">
    <w:name w:val="No Spacing"/>
    <w:uiPriority w:val="1"/>
    <w:qFormat/>
    <w:pPr>
      <w:spacing w:after="0" w:line="240" w:lineRule="auto"/>
      <w:jc w:val="both"/>
    </w:pPr>
    <w:rPr>
      <w:rFonts w:ascii="Calibri" w:eastAsia="Calibri" w:hAnsi="Calibri" w:cs="Times New Roman"/>
      <w:sz w:val="22"/>
      <w:lang w:eastAsia="fr-FR"/>
    </w:rPr>
  </w:style>
  <w:style w:type="paragraph" w:styleId="TM1">
    <w:name w:val="toc 1"/>
    <w:basedOn w:val="Normal"/>
    <w:next w:val="Normal"/>
    <w:uiPriority w:val="99"/>
    <w:semiHidden/>
    <w:pPr>
      <w:spacing w:line="276" w:lineRule="auto"/>
      <w:jc w:val="left"/>
    </w:pPr>
    <w:rPr>
      <w:rFonts w:ascii="Cambria" w:hAnsi="Cambria"/>
      <w:b/>
    </w:rPr>
  </w:style>
  <w:style w:type="paragraph" w:customStyle="1" w:styleId="Pucea">
    <w:name w:val="Puce a"/>
    <w:basedOn w:val="Normal"/>
    <w:uiPriority w:val="99"/>
    <w:pPr>
      <w:numPr>
        <w:numId w:val="23"/>
      </w:numPr>
      <w:spacing w:before="60" w:after="60"/>
    </w:pPr>
    <w:rPr>
      <w:rFonts w:ascii="Arial" w:hAnsi="Arial" w:cs="Arial"/>
      <w:sz w:val="20"/>
      <w:szCs w:val="20"/>
    </w:rPr>
  </w:style>
  <w:style w:type="paragraph" w:customStyle="1" w:styleId="Spcial">
    <w:name w:val="Spécial"/>
    <w:basedOn w:val="Titre4"/>
    <w:uiPriority w:val="99"/>
    <w:pPr>
      <w:spacing w:before="120" w:after="60"/>
      <w:jc w:val="left"/>
    </w:pPr>
    <w:rPr>
      <w:rFonts w:ascii="Arial" w:hAnsi="Arial" w:cs="Arial"/>
      <w:b w:val="0"/>
      <w:i/>
      <w:iCs/>
      <w:sz w:val="20"/>
      <w:szCs w:val="20"/>
      <w:u w:val="single"/>
    </w:rPr>
  </w:style>
  <w:style w:type="paragraph" w:customStyle="1" w:styleId="Tiret">
    <w:name w:val="Tiret"/>
    <w:basedOn w:val="Spcial"/>
    <w:uiPriority w:val="99"/>
    <w:pPr>
      <w:keepNext w:val="0"/>
      <w:tabs>
        <w:tab w:val="left" w:pos="1701"/>
      </w:tabs>
      <w:spacing w:before="0"/>
      <w:ind w:left="1701" w:hanging="425"/>
    </w:pPr>
    <w:rPr>
      <w:i w:val="0"/>
      <w:iCs w:val="0"/>
    </w:rPr>
  </w:style>
  <w:style w:type="paragraph" w:customStyle="1" w:styleId="Corpsdetexte1a">
    <w:name w:val="Corps de texte 1a"/>
    <w:basedOn w:val="Normal"/>
    <w:uiPriority w:val="99"/>
    <w:pPr>
      <w:tabs>
        <w:tab w:val="left" w:pos="851"/>
      </w:tabs>
      <w:spacing w:before="120" w:after="60"/>
      <w:ind w:left="851" w:hanging="284"/>
    </w:pPr>
    <w:rPr>
      <w:rFonts w:ascii="Arial" w:hAnsi="Arial"/>
      <w:sz w:val="20"/>
      <w:szCs w:val="20"/>
    </w:rPr>
  </w:style>
  <w:style w:type="paragraph" w:customStyle="1" w:styleId="Puce1">
    <w:name w:val="Puce 1"/>
    <w:basedOn w:val="Normal"/>
    <w:uiPriority w:val="99"/>
    <w:pPr>
      <w:numPr>
        <w:numId w:val="24"/>
      </w:numPr>
      <w:tabs>
        <w:tab w:val="left" w:pos="993"/>
      </w:tabs>
      <w:spacing w:after="60"/>
    </w:pPr>
    <w:rPr>
      <w:rFonts w:ascii="Arial" w:hAnsi="Arial"/>
      <w:sz w:val="20"/>
      <w:szCs w:val="20"/>
    </w:rPr>
  </w:style>
  <w:style w:type="paragraph" w:customStyle="1" w:styleId="BodyText21">
    <w:name w:val="Body Text 21"/>
    <w:basedOn w:val="Normal"/>
    <w:uiPriority w:val="99"/>
    <w:rPr>
      <w:rFonts w:ascii="Arial" w:hAnsi="Arial"/>
      <w:szCs w:val="20"/>
    </w:rPr>
  </w:style>
  <w:style w:type="paragraph" w:customStyle="1" w:styleId="Titre41">
    <w:name w:val="Titre 4.1"/>
    <w:basedOn w:val="Titre4"/>
    <w:uiPriority w:val="99"/>
    <w:pPr>
      <w:spacing w:before="180" w:after="60"/>
      <w:ind w:left="709"/>
      <w:jc w:val="both"/>
    </w:pPr>
    <w:rPr>
      <w:rFonts w:ascii="Arial" w:hAnsi="Arial"/>
      <w:bCs w:val="0"/>
      <w:sz w:val="22"/>
      <w:szCs w:val="20"/>
    </w:rPr>
  </w:style>
  <w:style w:type="paragraph" w:customStyle="1" w:styleId="BodyText24">
    <w:name w:val="Body Text 24"/>
    <w:basedOn w:val="Normal"/>
    <w:uiPriority w:val="99"/>
    <w:pPr>
      <w:jc w:val="left"/>
    </w:pPr>
    <w:rPr>
      <w:rFonts w:ascii="Arial" w:hAnsi="Arial"/>
      <w:sz w:val="22"/>
      <w:szCs w:val="20"/>
    </w:rPr>
  </w:style>
  <w:style w:type="paragraph" w:customStyle="1" w:styleId="Xl35">
    <w:name w:val="Xl35"/>
    <w:basedOn w:val="Normal"/>
    <w:uiPriority w:val="99"/>
    <w:pPr>
      <w:spacing w:before="100" w:after="100"/>
      <w:jc w:val="left"/>
    </w:pPr>
    <w:rPr>
      <w:rFonts w:ascii="Arial" w:hAnsi="Arial" w:cs="Arial"/>
      <w:sz w:val="16"/>
      <w:szCs w:val="16"/>
    </w:rPr>
  </w:style>
  <w:style w:type="paragraph" w:customStyle="1" w:styleId="Xl52">
    <w:name w:val="Xl52"/>
    <w:basedOn w:val="Normal"/>
    <w:uiPriority w:val="99"/>
    <w:pPr>
      <w:pBdr>
        <w:top w:val="single" w:sz="4" w:space="0" w:color="auto"/>
        <w:left w:val="single" w:sz="4" w:space="0" w:color="auto"/>
        <w:bottom w:val="single" w:sz="4" w:space="0" w:color="auto"/>
        <w:right w:val="single" w:sz="4" w:space="0" w:color="auto"/>
      </w:pBdr>
      <w:spacing w:before="100" w:after="100"/>
      <w:jc w:val="center"/>
    </w:pPr>
    <w:rPr>
      <w:rFonts w:ascii="Arial" w:hAnsi="Arial" w:cs="Arial"/>
      <w:b/>
      <w:bCs/>
      <w:i/>
      <w:iCs/>
      <w:sz w:val="16"/>
      <w:szCs w:val="16"/>
    </w:rPr>
  </w:style>
  <w:style w:type="paragraph" w:customStyle="1" w:styleId="Xl56">
    <w:name w:val="Xl56"/>
    <w:basedOn w:val="Normal"/>
    <w:uiPriority w:val="99"/>
    <w:pPr>
      <w:spacing w:before="100" w:after="100"/>
      <w:jc w:val="left"/>
    </w:pPr>
    <w:rPr>
      <w:rFonts w:ascii="Arial" w:hAnsi="Arial" w:cs="Arial"/>
      <w:i/>
      <w:iCs/>
      <w:sz w:val="16"/>
      <w:szCs w:val="16"/>
    </w:rPr>
  </w:style>
  <w:style w:type="paragraph" w:customStyle="1" w:styleId="Xl59">
    <w:name w:val="Xl59"/>
    <w:basedOn w:val="Normal"/>
    <w:uiPriority w:val="99"/>
    <w:pPr>
      <w:spacing w:before="100" w:after="100"/>
      <w:jc w:val="left"/>
    </w:pPr>
    <w:rPr>
      <w:rFonts w:ascii="Arial" w:hAnsi="Arial" w:cs="Arial"/>
      <w:b/>
      <w:bCs/>
      <w:i/>
      <w:iCs/>
      <w:sz w:val="16"/>
      <w:szCs w:val="16"/>
    </w:rPr>
  </w:style>
  <w:style w:type="character" w:customStyle="1" w:styleId="Longtext">
    <w:name w:val="Long_text"/>
    <w:basedOn w:val="Policepardfaut"/>
    <w:uiPriority w:val="99"/>
  </w:style>
  <w:style w:type="character" w:customStyle="1" w:styleId="Mediumtext">
    <w:name w:val="Medium_text"/>
    <w:basedOn w:val="Policepardfaut"/>
    <w:uiPriority w:val="99"/>
  </w:style>
  <w:style w:type="paragraph" w:customStyle="1" w:styleId="Normalcentr1">
    <w:name w:val="Normal centré1"/>
    <w:basedOn w:val="Normal"/>
    <w:uiPriority w:val="99"/>
    <w:pPr>
      <w:tabs>
        <w:tab w:val="left" w:pos="540"/>
      </w:tabs>
      <w:ind w:left="540" w:right="-72" w:hanging="540"/>
    </w:pPr>
    <w:rPr>
      <w:szCs w:val="20"/>
    </w:rPr>
  </w:style>
  <w:style w:type="paragraph" w:customStyle="1" w:styleId="Retraitcorpsdetexte21">
    <w:name w:val="Retrait corps de texte 21"/>
    <w:basedOn w:val="Normal"/>
    <w:uiPriority w:val="99"/>
    <w:pPr>
      <w:ind w:left="695" w:hanging="695"/>
    </w:pPr>
    <w:rPr>
      <w:rFonts w:ascii="Tahoma" w:hAnsi="Tahoma"/>
      <w:szCs w:val="20"/>
    </w:rPr>
  </w:style>
  <w:style w:type="paragraph" w:customStyle="1" w:styleId="Adressedest">
    <w:name w:val="Adresse dest."/>
    <w:basedOn w:val="Normal"/>
    <w:uiPriority w:val="99"/>
    <w:rPr>
      <w:szCs w:val="20"/>
    </w:rPr>
  </w:style>
  <w:style w:type="paragraph" w:customStyle="1" w:styleId="CM99">
    <w:name w:val="CM99"/>
    <w:basedOn w:val="Normal"/>
    <w:next w:val="Normal"/>
    <w:uiPriority w:val="99"/>
    <w:pPr>
      <w:spacing w:after="273"/>
      <w:jc w:val="left"/>
    </w:pPr>
    <w:rPr>
      <w:rFonts w:ascii="Helvetica" w:hAnsi="Helvetica" w:cs="Helvetica"/>
    </w:rPr>
  </w:style>
  <w:style w:type="paragraph" w:customStyle="1" w:styleId="TIT">
    <w:name w:val="TIT"/>
    <w:basedOn w:val="Normal"/>
    <w:next w:val="Normal"/>
    <w:uiPriority w:val="99"/>
    <w:pPr>
      <w:spacing w:before="240" w:after="240"/>
      <w:jc w:val="center"/>
    </w:pPr>
    <w:rPr>
      <w:b/>
      <w:bCs/>
    </w:rPr>
  </w:style>
  <w:style w:type="paragraph" w:customStyle="1" w:styleId="Par2">
    <w:name w:val="Par2"/>
    <w:basedOn w:val="Normal"/>
    <w:uiPriority w:val="99"/>
    <w:pPr>
      <w:tabs>
        <w:tab w:val="left" w:pos="851"/>
      </w:tabs>
      <w:spacing w:after="120"/>
    </w:pPr>
  </w:style>
  <w:style w:type="paragraph" w:styleId="Lgende">
    <w:name w:val="caption"/>
    <w:basedOn w:val="Normal"/>
    <w:next w:val="Normal"/>
    <w:uiPriority w:val="99"/>
    <w:qFormat/>
    <w:rPr>
      <w:i/>
      <w:iCs/>
    </w:rPr>
  </w:style>
  <w:style w:type="paragraph" w:customStyle="1" w:styleId="Corpsdetexte21">
    <w:name w:val="Corps de texte 21"/>
    <w:basedOn w:val="Normal"/>
    <w:uiPriority w:val="99"/>
    <w:pPr>
      <w:spacing w:before="120" w:after="120"/>
    </w:pPr>
    <w:rPr>
      <w:sz w:val="22"/>
      <w:szCs w:val="22"/>
    </w:rPr>
  </w:style>
  <w:style w:type="paragraph" w:customStyle="1" w:styleId="Par1">
    <w:name w:val="Par1"/>
    <w:basedOn w:val="Normal"/>
    <w:uiPriority w:val="99"/>
    <w:pPr>
      <w:spacing w:after="120"/>
      <w:ind w:left="709"/>
    </w:pPr>
  </w:style>
  <w:style w:type="paragraph" w:customStyle="1" w:styleId="Corpsdetexte31">
    <w:name w:val="Corps de texte 31"/>
    <w:basedOn w:val="Normal"/>
    <w:uiPriority w:val="99"/>
    <w:pPr>
      <w:tabs>
        <w:tab w:val="left" w:pos="-720"/>
      </w:tabs>
      <w:spacing w:line="360" w:lineRule="auto"/>
    </w:pPr>
    <w:rPr>
      <w:rFonts w:ascii="Arial" w:hAnsi="Arial"/>
      <w:spacing w:val="-3"/>
      <w:sz w:val="22"/>
      <w:szCs w:val="20"/>
      <w:lang w:val="en-GB"/>
    </w:rPr>
  </w:style>
  <w:style w:type="paragraph" w:customStyle="1" w:styleId="Retraitcorpsdetexte31">
    <w:name w:val="Retrait corps de texte 31"/>
    <w:basedOn w:val="Normal"/>
    <w:uiPriority w:val="99"/>
    <w:pPr>
      <w:tabs>
        <w:tab w:val="left" w:pos="-2127"/>
      </w:tabs>
      <w:ind w:left="1134"/>
      <w:jc w:val="left"/>
    </w:pPr>
    <w:rPr>
      <w:rFonts w:ascii="Tahoma" w:hAnsi="Tahoma"/>
      <w:sz w:val="22"/>
      <w:szCs w:val="20"/>
    </w:rPr>
  </w:style>
  <w:style w:type="paragraph" w:customStyle="1" w:styleId="Titrecentr">
    <w:name w:val="Titre centré"/>
    <w:uiPriority w:val="99"/>
    <w:pPr>
      <w:spacing w:after="0" w:line="240" w:lineRule="exact"/>
      <w:jc w:val="center"/>
    </w:pPr>
    <w:rPr>
      <w:rFonts w:ascii="Courier" w:eastAsia="Times New Roman" w:hAnsi="Courier" w:cs="Times New Roman"/>
      <w:b/>
      <w:szCs w:val="20"/>
      <w:lang w:eastAsia="fr-FR"/>
    </w:rPr>
  </w:style>
  <w:style w:type="paragraph" w:customStyle="1" w:styleId="Default">
    <w:name w:val="Default"/>
    <w:uiPriority w:val="99"/>
    <w:pPr>
      <w:spacing w:after="0" w:line="240" w:lineRule="auto"/>
    </w:pPr>
    <w:rPr>
      <w:rFonts w:ascii="Helvetica" w:eastAsia="Times New Roman" w:hAnsi="Helvetica" w:cs="Helvetica"/>
      <w:color w:val="000000"/>
      <w:szCs w:val="24"/>
      <w:lang w:eastAsia="fr-FR"/>
    </w:rPr>
  </w:style>
  <w:style w:type="paragraph" w:customStyle="1" w:styleId="Enum1">
    <w:name w:val="Enum 1"/>
    <w:basedOn w:val="Puce1"/>
    <w:uiPriority w:val="99"/>
    <w:pPr>
      <w:numPr>
        <w:numId w:val="27"/>
      </w:numPr>
      <w:spacing w:before="60"/>
    </w:pPr>
    <w:rPr>
      <w:rFonts w:eastAsia="MS Mincho"/>
    </w:rPr>
  </w:style>
  <w:style w:type="paragraph" w:customStyle="1" w:styleId="CM98">
    <w:name w:val="CM98"/>
    <w:basedOn w:val="Default"/>
    <w:next w:val="Default"/>
    <w:uiPriority w:val="99"/>
    <w:pPr>
      <w:spacing w:after="178"/>
    </w:pPr>
    <w:rPr>
      <w:color w:val="auto"/>
    </w:rPr>
  </w:style>
  <w:style w:type="paragraph" w:customStyle="1" w:styleId="PS1">
    <w:name w:val="PS1"/>
    <w:basedOn w:val="Normal"/>
    <w:uiPriority w:val="99"/>
    <w:pPr>
      <w:numPr>
        <w:numId w:val="28"/>
      </w:numPr>
      <w:tabs>
        <w:tab w:val="clear" w:pos="1134"/>
        <w:tab w:val="num" w:pos="851"/>
        <w:tab w:val="left" w:pos="1418"/>
        <w:tab w:val="left" w:pos="1701"/>
      </w:tabs>
      <w:spacing w:before="120" w:after="60"/>
      <w:ind w:left="1701" w:hanging="1134"/>
    </w:pPr>
    <w:rPr>
      <w:rFonts w:ascii="Arial" w:hAnsi="Arial" w:cs="Arial"/>
      <w:sz w:val="20"/>
      <w:szCs w:val="20"/>
    </w:rPr>
  </w:style>
  <w:style w:type="paragraph" w:customStyle="1" w:styleId="PS2">
    <w:name w:val="PS2"/>
    <w:basedOn w:val="Normal"/>
    <w:uiPriority w:val="99"/>
    <w:pPr>
      <w:numPr>
        <w:ilvl w:val="1"/>
        <w:numId w:val="28"/>
      </w:numPr>
      <w:tabs>
        <w:tab w:val="clear" w:pos="1559"/>
        <w:tab w:val="num" w:pos="1985"/>
      </w:tabs>
      <w:ind w:left="1985" w:hanging="284"/>
    </w:pPr>
    <w:rPr>
      <w:rFonts w:ascii="Arial" w:hAnsi="Arial" w:cs="Arial"/>
      <w:sz w:val="20"/>
      <w:szCs w:val="20"/>
    </w:rPr>
  </w:style>
  <w:style w:type="paragraph" w:customStyle="1" w:styleId="PS3">
    <w:name w:val="PS3"/>
    <w:basedOn w:val="Normal"/>
    <w:uiPriority w:val="99"/>
    <w:pPr>
      <w:keepNext/>
      <w:keepLines/>
      <w:spacing w:after="60"/>
      <w:ind w:left="1985"/>
    </w:pPr>
    <w:rPr>
      <w:rFonts w:ascii="Arial" w:hAnsi="Arial" w:cs="Arial"/>
      <w:sz w:val="20"/>
      <w:szCs w:val="20"/>
    </w:rPr>
  </w:style>
  <w:style w:type="paragraph" w:customStyle="1" w:styleId="Xl24">
    <w:name w:val="Xl24"/>
    <w:basedOn w:val="Normal"/>
    <w:uiPriority w:val="99"/>
    <w:pPr>
      <w:pBdr>
        <w:top w:val="single" w:sz="8" w:space="0" w:color="auto"/>
        <w:bottom w:val="single" w:sz="8" w:space="0" w:color="auto"/>
      </w:pBdr>
      <w:spacing w:before="100" w:after="100"/>
      <w:jc w:val="center"/>
    </w:pPr>
    <w:rPr>
      <w:rFonts w:ascii="Arial" w:hAnsi="Arial" w:cs="Arial"/>
      <w:b/>
      <w:bCs/>
      <w:sz w:val="18"/>
      <w:szCs w:val="18"/>
    </w:rPr>
  </w:style>
  <w:style w:type="paragraph" w:customStyle="1" w:styleId="Style1">
    <w:name w:val="Style1"/>
    <w:basedOn w:val="Normal"/>
    <w:uiPriority w:val="99"/>
    <w:pPr>
      <w:ind w:left="1418"/>
    </w:pPr>
    <w:rPr>
      <w:sz w:val="20"/>
      <w:szCs w:val="20"/>
    </w:rPr>
  </w:style>
  <w:style w:type="paragraph" w:customStyle="1" w:styleId="SectionIVHeader">
    <w:name w:val="Section IV Header"/>
    <w:basedOn w:val="Normal"/>
    <w:uiPriority w:val="99"/>
    <w:pPr>
      <w:jc w:val="center"/>
    </w:pPr>
    <w:rPr>
      <w:b/>
      <w:sz w:val="36"/>
      <w:szCs w:val="20"/>
    </w:rPr>
  </w:style>
  <w:style w:type="paragraph" w:styleId="Rvision">
    <w:name w:val="Revision"/>
    <w:hidden/>
    <w:uiPriority w:val="99"/>
    <w:semiHidden/>
    <w:pPr>
      <w:spacing w:after="0" w:line="240" w:lineRule="auto"/>
    </w:pPr>
    <w:rPr>
      <w:rFonts w:eastAsia="Times New Roman" w:cs="Times New Roman"/>
      <w:szCs w:val="24"/>
      <w:lang w:eastAsia="fr-FR"/>
    </w:rPr>
  </w:style>
  <w:style w:type="paragraph" w:styleId="TM3">
    <w:name w:val="toc 3"/>
    <w:basedOn w:val="Normal"/>
    <w:next w:val="Normal"/>
    <w:uiPriority w:val="99"/>
    <w:unhideWhenUsed/>
    <w:pPr>
      <w:spacing w:after="100" w:line="276" w:lineRule="auto"/>
      <w:ind w:left="440"/>
      <w:jc w:val="left"/>
    </w:pPr>
    <w:rPr>
      <w:rFonts w:ascii="Calibri" w:hAnsi="Calibri"/>
      <w:sz w:val="22"/>
      <w:szCs w:val="22"/>
    </w:rPr>
  </w:style>
  <w:style w:type="paragraph" w:styleId="TM4">
    <w:name w:val="toc 4"/>
    <w:basedOn w:val="Normal"/>
    <w:next w:val="Normal"/>
    <w:uiPriority w:val="99"/>
    <w:semiHidden/>
    <w:unhideWhenUsed/>
    <w:pPr>
      <w:spacing w:after="100" w:line="276" w:lineRule="auto"/>
      <w:ind w:left="660"/>
      <w:jc w:val="left"/>
    </w:pPr>
    <w:rPr>
      <w:rFonts w:ascii="Calibri" w:hAnsi="Calibri"/>
      <w:sz w:val="22"/>
      <w:szCs w:val="22"/>
    </w:rPr>
  </w:style>
  <w:style w:type="paragraph" w:customStyle="1" w:styleId="C2">
    <w:name w:val="C2"/>
    <w:uiPriority w:val="99"/>
    <w:pPr>
      <w:spacing w:after="0"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pPr>
      <w:tabs>
        <w:tab w:val="left" w:pos="1008"/>
      </w:tabs>
      <w:spacing w:after="0" w:line="240" w:lineRule="auto"/>
      <w:ind w:left="340" w:hanging="340"/>
      <w:jc w:val="both"/>
    </w:pPr>
    <w:rPr>
      <w:rFonts w:eastAsia="Times New Roman" w:cs="Times New Roman"/>
      <w:szCs w:val="24"/>
      <w:lang w:eastAsia="fr-FR"/>
    </w:rPr>
  </w:style>
  <w:style w:type="paragraph" w:customStyle="1" w:styleId="T1">
    <w:name w:val="T1"/>
    <w:uiPriority w:val="99"/>
    <w:pPr>
      <w:tabs>
        <w:tab w:val="left" w:pos="576"/>
      </w:tabs>
      <w:spacing w:after="0" w:line="240" w:lineRule="auto"/>
      <w:ind w:left="454" w:hanging="454"/>
    </w:pPr>
    <w:rPr>
      <w:rFonts w:eastAsia="Times New Roman" w:cs="Times New Roman"/>
      <w:b/>
      <w:bCs/>
      <w:caps/>
      <w:sz w:val="28"/>
      <w:szCs w:val="28"/>
      <w:lang w:eastAsia="fr-FR"/>
    </w:rPr>
  </w:style>
  <w:style w:type="paragraph" w:customStyle="1" w:styleId="T2">
    <w:name w:val="T2"/>
    <w:uiPriority w:val="99"/>
    <w:pPr>
      <w:tabs>
        <w:tab w:val="left" w:pos="1152"/>
      </w:tabs>
      <w:spacing w:after="0" w:line="240" w:lineRule="auto"/>
      <w:ind w:left="567" w:hanging="567"/>
      <w:jc w:val="both"/>
    </w:pPr>
    <w:rPr>
      <w:rFonts w:eastAsia="Times New Roman" w:cs="Times New Roman"/>
      <w:b/>
      <w:bCs/>
      <w:caps/>
      <w:szCs w:val="24"/>
      <w:lang w:eastAsia="fr-FR"/>
    </w:rPr>
  </w:style>
  <w:style w:type="paragraph" w:customStyle="1" w:styleId="T4">
    <w:name w:val="T4"/>
    <w:uiPriority w:val="99"/>
    <w:pPr>
      <w:tabs>
        <w:tab w:val="left" w:pos="1440"/>
      </w:tabs>
      <w:spacing w:after="0" w:line="240" w:lineRule="exact"/>
      <w:ind w:left="1440" w:hanging="873"/>
    </w:pPr>
    <w:rPr>
      <w:rFonts w:ascii="Helvetica-Narrow" w:eastAsia="Times New Roman" w:hAnsi="Helvetica-Narrow" w:cs="Helvetica-Narrow"/>
      <w:i/>
      <w:iCs/>
      <w:szCs w:val="24"/>
      <w:lang w:eastAsia="fr-FR"/>
    </w:rPr>
  </w:style>
  <w:style w:type="paragraph" w:customStyle="1" w:styleId="T3">
    <w:name w:val="T3"/>
    <w:uiPriority w:val="99"/>
    <w:pPr>
      <w:tabs>
        <w:tab w:val="left" w:pos="1152"/>
        <w:tab w:val="left" w:pos="1291"/>
      </w:tabs>
      <w:spacing w:after="0" w:line="240" w:lineRule="auto"/>
      <w:ind w:left="567" w:hanging="567"/>
    </w:pPr>
    <w:rPr>
      <w:rFonts w:eastAsia="Times New Roman" w:cs="Times New Roman"/>
      <w:b/>
      <w:bCs/>
      <w:szCs w:val="24"/>
      <w:lang w:eastAsia="fr-FR"/>
    </w:rPr>
  </w:style>
  <w:style w:type="paragraph" w:customStyle="1" w:styleId="S1">
    <w:name w:val="S1"/>
    <w:uiPriority w:val="99"/>
    <w:pPr>
      <w:tabs>
        <w:tab w:val="left" w:pos="432"/>
        <w:tab w:val="right" w:pos="8928"/>
      </w:tabs>
      <w:spacing w:after="0" w:line="240" w:lineRule="exact"/>
    </w:pPr>
    <w:rPr>
      <w:rFonts w:ascii="Helvetica-Narrow" w:eastAsia="Times New Roman" w:hAnsi="Helvetica-Narrow" w:cs="Helvetica-Narrow"/>
      <w:b/>
      <w:bCs/>
      <w:caps/>
      <w:szCs w:val="24"/>
      <w:lang w:eastAsia="fr-FR"/>
    </w:rPr>
  </w:style>
  <w:style w:type="paragraph" w:customStyle="1" w:styleId="S2">
    <w:name w:val="S2"/>
    <w:uiPriority w:val="99"/>
    <w:pPr>
      <w:tabs>
        <w:tab w:val="left" w:pos="1008"/>
        <w:tab w:val="right" w:pos="8928"/>
      </w:tabs>
      <w:spacing w:after="0"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pPr>
      <w:tabs>
        <w:tab w:val="left" w:pos="1728"/>
        <w:tab w:val="right" w:pos="8928"/>
      </w:tabs>
      <w:spacing w:after="0" w:line="240" w:lineRule="exact"/>
      <w:ind w:left="1008"/>
      <w:jc w:val="both"/>
    </w:pPr>
    <w:rPr>
      <w:rFonts w:ascii="Helvetica-Narrow" w:eastAsia="Times New Roman" w:hAnsi="Helvetica-Narrow" w:cs="Helvetica-Narrow"/>
      <w:szCs w:val="24"/>
      <w:lang w:eastAsia="fr-FR"/>
    </w:rPr>
  </w:style>
  <w:style w:type="paragraph" w:customStyle="1" w:styleId="R1">
    <w:name w:val="R1"/>
    <w:uiPriority w:val="99"/>
    <w:pPr>
      <w:spacing w:after="0" w:line="240" w:lineRule="exact"/>
      <w:ind w:firstLine="1134"/>
      <w:jc w:val="both"/>
    </w:pPr>
    <w:rPr>
      <w:rFonts w:eastAsia="Times New Roman" w:cs="Times New Roman"/>
      <w:i/>
      <w:iCs/>
      <w:szCs w:val="24"/>
      <w:lang w:eastAsia="fr-FR"/>
    </w:rPr>
  </w:style>
  <w:style w:type="paragraph" w:customStyle="1" w:styleId="AV">
    <w:name w:val="AV"/>
    <w:uiPriority w:val="99"/>
    <w:pPr>
      <w:spacing w:after="0" w:line="240" w:lineRule="exact"/>
      <w:ind w:firstLine="1134"/>
      <w:jc w:val="both"/>
    </w:pPr>
    <w:rPr>
      <w:rFonts w:eastAsia="Times New Roman" w:cs="Times New Roman"/>
      <w:szCs w:val="24"/>
      <w:lang w:eastAsia="fr-FR"/>
    </w:rPr>
  </w:style>
  <w:style w:type="paragraph" w:customStyle="1" w:styleId="F1">
    <w:name w:val="F1"/>
    <w:uiPriority w:val="99"/>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Cs w:val="24"/>
      <w:lang w:eastAsia="fr-FR"/>
    </w:rPr>
  </w:style>
  <w:style w:type="paragraph" w:customStyle="1" w:styleId="IT">
    <w:name w:val="IT"/>
    <w:uiPriority w:val="99"/>
    <w:pPr>
      <w:tabs>
        <w:tab w:val="left" w:pos="1435"/>
      </w:tabs>
      <w:spacing w:after="0" w:line="240" w:lineRule="exact"/>
      <w:ind w:left="1435" w:hanging="227"/>
      <w:jc w:val="both"/>
    </w:pPr>
    <w:rPr>
      <w:rFonts w:eastAsia="Times New Roman" w:cs="Times New Roman"/>
      <w:szCs w:val="24"/>
      <w:lang w:eastAsia="fr-FR"/>
    </w:rPr>
  </w:style>
  <w:style w:type="paragraph" w:customStyle="1" w:styleId="ON">
    <w:name w:val="ON"/>
    <w:uiPriority w:val="99"/>
    <w:pPr>
      <w:tabs>
        <w:tab w:val="left" w:pos="432"/>
      </w:tabs>
      <w:spacing w:after="0" w:line="240" w:lineRule="exact"/>
      <w:ind w:left="431" w:hanging="431"/>
      <w:jc w:val="both"/>
    </w:pPr>
    <w:rPr>
      <w:rFonts w:eastAsia="Times New Roman" w:cs="Times New Roman"/>
      <w:sz w:val="20"/>
      <w:szCs w:val="20"/>
      <w:lang w:eastAsia="fr-FR"/>
    </w:rPr>
  </w:style>
  <w:style w:type="paragraph" w:customStyle="1" w:styleId="T5">
    <w:name w:val="T5"/>
    <w:uiPriority w:val="99"/>
    <w:pPr>
      <w:tabs>
        <w:tab w:val="left" w:pos="1008"/>
      </w:tabs>
      <w:spacing w:after="0" w:line="240" w:lineRule="exact"/>
      <w:ind w:left="1008" w:hanging="441"/>
      <w:jc w:val="both"/>
    </w:pPr>
    <w:rPr>
      <w:rFonts w:ascii="Helvetica-Narrow" w:eastAsia="Times New Roman" w:hAnsi="Helvetica-Narrow" w:cs="Helvetica-Narrow"/>
      <w:b/>
      <w:bCs/>
      <w:sz w:val="22"/>
      <w:lang w:eastAsia="fr-FR"/>
    </w:rPr>
  </w:style>
  <w:style w:type="paragraph" w:customStyle="1" w:styleId="S4">
    <w:name w:val="S4"/>
    <w:uiPriority w:val="99"/>
    <w:pPr>
      <w:tabs>
        <w:tab w:val="left" w:pos="2480"/>
        <w:tab w:val="right" w:pos="8928"/>
      </w:tabs>
      <w:spacing w:after="0" w:line="240" w:lineRule="exact"/>
      <w:ind w:left="1728"/>
    </w:pPr>
    <w:rPr>
      <w:rFonts w:ascii="Helvetica-Narrow" w:eastAsia="Times New Roman" w:hAnsi="Helvetica-Narrow" w:cs="Helvetica-Narrow"/>
      <w:i/>
      <w:iCs/>
      <w:sz w:val="22"/>
      <w:lang w:eastAsia="fr-FR"/>
    </w:rPr>
  </w:style>
  <w:style w:type="paragraph" w:customStyle="1" w:styleId="T6">
    <w:name w:val="T6"/>
    <w:uiPriority w:val="99"/>
    <w:pPr>
      <w:spacing w:after="0"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pPr>
      <w:spacing w:after="0" w:line="240" w:lineRule="exact"/>
      <w:jc w:val="center"/>
    </w:pPr>
    <w:rPr>
      <w:rFonts w:ascii="Helvetica-Narrow" w:eastAsia="Times New Roman" w:hAnsi="Helvetica-Narrow" w:cs="Helvetica-Narrow"/>
      <w:b/>
      <w:bCs/>
      <w:caps/>
      <w:szCs w:val="24"/>
      <w:lang w:eastAsia="fr-FR"/>
    </w:rPr>
  </w:style>
  <w:style w:type="paragraph" w:customStyle="1" w:styleId="TT">
    <w:name w:val="TT"/>
    <w:uiPriority w:val="99"/>
    <w:pPr>
      <w:tabs>
        <w:tab w:val="left" w:pos="1584"/>
        <w:tab w:val="left" w:pos="1723"/>
      </w:tabs>
      <w:spacing w:after="0" w:line="240" w:lineRule="exact"/>
      <w:ind w:left="1584" w:hanging="149"/>
      <w:jc w:val="both"/>
    </w:pPr>
    <w:rPr>
      <w:rFonts w:eastAsia="Times New Roman" w:cs="Times New Roman"/>
      <w:szCs w:val="24"/>
      <w:lang w:eastAsia="fr-FR"/>
    </w:rPr>
  </w:style>
  <w:style w:type="paragraph" w:customStyle="1" w:styleId="NN">
    <w:name w:val="NN"/>
    <w:uiPriority w:val="99"/>
    <w:pPr>
      <w:tabs>
        <w:tab w:val="left" w:pos="576"/>
      </w:tabs>
      <w:spacing w:after="0" w:line="240" w:lineRule="exact"/>
      <w:ind w:left="576" w:hanging="145"/>
      <w:jc w:val="both"/>
    </w:pPr>
    <w:rPr>
      <w:rFonts w:eastAsia="Times New Roman" w:cs="Times New Roman"/>
      <w:i/>
      <w:iCs/>
      <w:sz w:val="18"/>
      <w:szCs w:val="18"/>
      <w:lang w:eastAsia="fr-FR"/>
    </w:rPr>
  </w:style>
  <w:style w:type="paragraph" w:customStyle="1" w:styleId="OO">
    <w:name w:val="OO"/>
    <w:uiPriority w:val="99"/>
    <w:pPr>
      <w:tabs>
        <w:tab w:val="left" w:pos="864"/>
      </w:tabs>
      <w:spacing w:after="0" w:line="240" w:lineRule="exact"/>
      <w:ind w:left="864" w:hanging="288"/>
      <w:jc w:val="both"/>
    </w:pPr>
    <w:rPr>
      <w:rFonts w:eastAsia="Times New Roman" w:cs="Times New Roman"/>
      <w:i/>
      <w:iCs/>
      <w:sz w:val="18"/>
      <w:szCs w:val="18"/>
      <w:lang w:eastAsia="fr-FR"/>
    </w:rPr>
  </w:style>
  <w:style w:type="paragraph" w:customStyle="1" w:styleId="N2">
    <w:name w:val="N2"/>
    <w:basedOn w:val="Normal"/>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cs="Arial"/>
      <w:sz w:val="20"/>
      <w:szCs w:val="20"/>
    </w:rPr>
  </w:style>
  <w:style w:type="paragraph" w:customStyle="1" w:styleId="BEN">
    <w:name w:val="BEN"/>
    <w:basedOn w:val="Normal"/>
    <w:uiPriority w:val="99"/>
  </w:style>
  <w:style w:type="paragraph" w:customStyle="1" w:styleId="GT">
    <w:name w:val="GT"/>
    <w:uiPriority w:val="99"/>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pPr>
      <w:jc w:val="left"/>
    </w:pPr>
    <w:rPr>
      <w:rFonts w:ascii="Helvetica-Narrow" w:hAnsi="Helvetica-Narrow" w:cs="Helvetica-Narrow"/>
      <w:sz w:val="22"/>
      <w:szCs w:val="22"/>
    </w:rPr>
  </w:style>
  <w:style w:type="paragraph" w:styleId="Index1">
    <w:name w:val="index 1"/>
    <w:basedOn w:val="Normal"/>
    <w:next w:val="Normal"/>
    <w:uiPriority w:val="99"/>
    <w:semiHidden/>
    <w:unhideWhenUsed/>
    <w:pPr>
      <w:ind w:left="220" w:hanging="220"/>
      <w:jc w:val="left"/>
    </w:pPr>
    <w:rPr>
      <w:rFonts w:ascii="Calibri" w:hAnsi="Calibri"/>
      <w:sz w:val="22"/>
      <w:szCs w:val="22"/>
    </w:rPr>
  </w:style>
  <w:style w:type="character" w:customStyle="1" w:styleId="CommentaireCar">
    <w:name w:val="Commentaire Car"/>
    <w:link w:val="Commentaire"/>
    <w:uiPriority w:val="99"/>
    <w:semiHidden/>
    <w:rPr>
      <w:rFonts w:eastAsia="Times New Roman" w:cs="Times New Roman"/>
      <w:szCs w:val="24"/>
    </w:rPr>
  </w:style>
  <w:style w:type="paragraph" w:styleId="Commentaire">
    <w:name w:val="annotation text"/>
    <w:basedOn w:val="Normal"/>
    <w:link w:val="CommentaireCar"/>
    <w:uiPriority w:val="99"/>
    <w:semiHidden/>
    <w:pPr>
      <w:jc w:val="left"/>
    </w:pPr>
    <w:rPr>
      <w:lang w:eastAsia="en-US"/>
    </w:rPr>
  </w:style>
  <w:style w:type="character" w:customStyle="1" w:styleId="CommentaireCar1">
    <w:name w:val="Commentaire Car1"/>
    <w:basedOn w:val="Policepardfaut"/>
    <w:uiPriority w:val="99"/>
    <w:semiHidden/>
    <w:rPr>
      <w:rFonts w:eastAsia="Times New Roman" w:cs="Times New Roman"/>
      <w:sz w:val="20"/>
      <w:szCs w:val="20"/>
      <w:lang w:eastAsia="fr-FR"/>
    </w:rPr>
  </w:style>
  <w:style w:type="paragraph" w:styleId="TM6">
    <w:name w:val="toc 6"/>
    <w:basedOn w:val="Normal"/>
    <w:next w:val="Normal"/>
    <w:link w:val="TM6Car"/>
    <w:uiPriority w:val="99"/>
    <w:semiHidden/>
    <w:pPr>
      <w:ind w:left="1200"/>
      <w:jc w:val="left"/>
    </w:pPr>
  </w:style>
  <w:style w:type="character" w:customStyle="1" w:styleId="TM6Car">
    <w:name w:val="TM 6 Car"/>
    <w:link w:val="TM6"/>
    <w:uiPriority w:val="99"/>
    <w:semiHidden/>
    <w:rPr>
      <w:rFonts w:eastAsia="Times New Roman" w:cs="Times New Roman"/>
      <w:szCs w:val="24"/>
      <w:lang w:eastAsia="fr-FR"/>
    </w:rPr>
  </w:style>
  <w:style w:type="paragraph" w:customStyle="1" w:styleId="Xl26">
    <w:name w:val="Xl26"/>
    <w:basedOn w:val="Normal"/>
    <w:uiPriority w:val="99"/>
    <w:pPr>
      <w:pBdr>
        <w:left w:val="single" w:sz="4" w:space="0" w:color="auto"/>
      </w:pBdr>
      <w:spacing w:before="100" w:after="100"/>
      <w:jc w:val="center"/>
    </w:pPr>
    <w:rPr>
      <w:rFonts w:ascii="Arial" w:hAnsi="Arial" w:cs="Arial"/>
      <w:b/>
      <w:bCs/>
    </w:rPr>
  </w:style>
  <w:style w:type="paragraph" w:customStyle="1" w:styleId="Xl27">
    <w:name w:val="Xl27"/>
    <w:basedOn w:val="Normal"/>
    <w:uiPriority w:val="99"/>
    <w:pPr>
      <w:spacing w:before="100" w:after="100"/>
      <w:jc w:val="center"/>
    </w:pPr>
  </w:style>
  <w:style w:type="character" w:customStyle="1" w:styleId="CarCar2">
    <w:name w:val="Car Car2"/>
    <w:uiPriority w:val="99"/>
    <w:rPr>
      <w:sz w:val="24"/>
      <w:szCs w:val="24"/>
      <w:lang w:val="fr-FR" w:eastAsia="fr-FR" w:bidi="ar-SA"/>
    </w:rPr>
  </w:style>
  <w:style w:type="character" w:customStyle="1" w:styleId="ExplorateurdedocumentsCar">
    <w:name w:val="Explorateur de documents Car"/>
    <w:link w:val="Explorateurdedocuments"/>
    <w:uiPriority w:val="99"/>
    <w:rPr>
      <w:rFonts w:ascii="Tahoma" w:hAnsi="Tahoma" w:cs="Tahoma"/>
      <w:sz w:val="16"/>
      <w:szCs w:val="16"/>
    </w:rPr>
  </w:style>
  <w:style w:type="paragraph" w:styleId="Explorateurdedocuments">
    <w:name w:val="Document Map"/>
    <w:basedOn w:val="Normal"/>
    <w:link w:val="ExplorateurdedocumentsCar"/>
    <w:uiPriority w:val="99"/>
    <w:pPr>
      <w:jc w:val="left"/>
    </w:pPr>
    <w:rPr>
      <w:rFonts w:ascii="Tahoma" w:eastAsiaTheme="minorHAnsi" w:hAnsi="Tahoma" w:cs="Tahoma"/>
      <w:sz w:val="16"/>
      <w:szCs w:val="16"/>
      <w:lang w:eastAsia="en-US"/>
    </w:rPr>
  </w:style>
  <w:style w:type="character" w:customStyle="1" w:styleId="ExplorateurdedocumentsCar1">
    <w:name w:val="Explorateur de documents Car1"/>
    <w:basedOn w:val="Policepardfaut"/>
    <w:uiPriority w:val="99"/>
    <w:semiHidden/>
    <w:rPr>
      <w:rFonts w:ascii="Tahoma" w:eastAsia="Times New Roman" w:hAnsi="Tahoma" w:cs="Tahoma"/>
      <w:sz w:val="16"/>
      <w:szCs w:val="16"/>
      <w:lang w:eastAsia="fr-FR"/>
    </w:rPr>
  </w:style>
  <w:style w:type="paragraph" w:customStyle="1" w:styleId="Corpsdetexte32">
    <w:name w:val="Corps de texte 32"/>
    <w:basedOn w:val="Normal"/>
    <w:uiPriority w:val="99"/>
    <w:pPr>
      <w:jc w:val="left"/>
    </w:pPr>
    <w:rPr>
      <w:szCs w:val="20"/>
    </w:rPr>
  </w:style>
  <w:style w:type="character" w:customStyle="1" w:styleId="ObjetducommentaireCar">
    <w:name w:val="Objet du commentaire Car"/>
    <w:link w:val="Objetducommentaire"/>
    <w:uiPriority w:val="99"/>
    <w:semiHidden/>
    <w:rPr>
      <w:rFonts w:eastAsia="Times New Roman" w:cs="Times New Roman"/>
      <w:b/>
      <w:bCs/>
      <w:sz w:val="20"/>
      <w:szCs w:val="20"/>
    </w:rPr>
  </w:style>
  <w:style w:type="paragraph" w:styleId="Objetducommentaire">
    <w:name w:val="annotation subject"/>
    <w:basedOn w:val="Commentaire"/>
    <w:next w:val="Commentaire"/>
    <w:link w:val="ObjetducommentaireCar"/>
    <w:uiPriority w:val="99"/>
    <w:semiHidden/>
    <w:rPr>
      <w:b/>
      <w:bCs/>
      <w:sz w:val="20"/>
      <w:szCs w:val="20"/>
    </w:rPr>
  </w:style>
  <w:style w:type="character" w:customStyle="1" w:styleId="ObjetducommentaireCar1">
    <w:name w:val="Objet du commentaire Car1"/>
    <w:basedOn w:val="CommentaireCar1"/>
    <w:uiPriority w:val="99"/>
    <w:semiHidden/>
    <w:rPr>
      <w:rFonts w:eastAsia="Times New Roman" w:cs="Times New Roman"/>
      <w:b/>
      <w:bCs/>
      <w:sz w:val="20"/>
      <w:szCs w:val="20"/>
      <w:lang w:eastAsia="fr-FR"/>
    </w:rPr>
  </w:style>
  <w:style w:type="character" w:customStyle="1" w:styleId="NotedefinCar">
    <w:name w:val="Note de fin Car"/>
    <w:link w:val="Notedefin"/>
    <w:uiPriority w:val="99"/>
    <w:semiHidden/>
    <w:rPr>
      <w:rFonts w:eastAsia="Times New Roman" w:cs="Times New Roman"/>
      <w:sz w:val="20"/>
      <w:szCs w:val="20"/>
    </w:rPr>
  </w:style>
  <w:style w:type="paragraph" w:styleId="Notedefin">
    <w:name w:val="endnote text"/>
    <w:basedOn w:val="Normal"/>
    <w:link w:val="NotedefinCar"/>
    <w:uiPriority w:val="99"/>
    <w:semiHidden/>
    <w:pPr>
      <w:jc w:val="left"/>
    </w:pPr>
    <w:rPr>
      <w:sz w:val="20"/>
      <w:szCs w:val="20"/>
      <w:lang w:eastAsia="en-US"/>
    </w:rPr>
  </w:style>
  <w:style w:type="character" w:customStyle="1" w:styleId="NotedefinCar1">
    <w:name w:val="Note de fin Car1"/>
    <w:basedOn w:val="Policepardfaut"/>
    <w:uiPriority w:val="99"/>
    <w:semiHidden/>
    <w:rPr>
      <w:rFonts w:eastAsia="Times New Roman" w:cs="Times New Roman"/>
      <w:sz w:val="20"/>
      <w:szCs w:val="20"/>
      <w:lang w:eastAsia="fr-FR"/>
    </w:rPr>
  </w:style>
  <w:style w:type="character" w:customStyle="1" w:styleId="ParagraphedelisteCar">
    <w:name w:val="Paragraphe de liste Car"/>
    <w:link w:val="Paragraphedeliste"/>
    <w:uiPriority w:val="34"/>
    <w:rPr>
      <w:rFonts w:eastAsia="Times New Roman" w:cs="Times New Roman"/>
      <w:szCs w:val="24"/>
      <w:lang w:eastAsia="fr-FR"/>
    </w:rPr>
  </w:style>
  <w:style w:type="character" w:customStyle="1" w:styleId="Heading1Char">
    <w:name w:val="Heading 1 Char"/>
    <w:basedOn w:val="Policepardfaut"/>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Policepardfaut"/>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Policepardfaut"/>
    <w:uiPriority w:val="9"/>
    <w:rPr>
      <w:rFonts w:asciiTheme="majorHAnsi" w:eastAsiaTheme="majorEastAsia" w:hAnsiTheme="majorHAnsi" w:cstheme="majorBidi"/>
      <w:b/>
      <w:bCs/>
      <w:color w:val="4F81BD" w:themeColor="accent1"/>
    </w:rPr>
  </w:style>
  <w:style w:type="character" w:customStyle="1" w:styleId="Heading4Char">
    <w:name w:val="Heading 4 Char"/>
    <w:basedOn w:val="Policepardfaut"/>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Policepardfaut"/>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Policepardfaut"/>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Policepardfaut"/>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Policepardfaut"/>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Policepardfaut"/>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Policepardfaut"/>
    <w:uiPriority w:val="10"/>
    <w:rPr>
      <w:rFonts w:asciiTheme="majorHAnsi" w:eastAsiaTheme="majorEastAsia" w:hAnsiTheme="majorHAnsi" w:cstheme="majorBidi"/>
      <w:color w:val="17365D" w:themeColor="text2" w:themeShade="BF"/>
      <w:spacing w:val="5"/>
      <w:sz w:val="52"/>
      <w:szCs w:val="52"/>
    </w:rPr>
  </w:style>
  <w:style w:type="character" w:customStyle="1" w:styleId="SubtitleChar">
    <w:name w:val="Subtitle Char"/>
    <w:basedOn w:val="Policepardfaut"/>
    <w:uiPriority w:val="11"/>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Pr>
      <w:i/>
      <w:iCs/>
      <w:color w:val="808080" w:themeColor="text1" w:themeTint="7F"/>
    </w:rPr>
  </w:style>
  <w:style w:type="character" w:styleId="Accentuation">
    <w:name w:val="Emphasis"/>
    <w:basedOn w:val="Policepardfaut"/>
    <w:uiPriority w:val="20"/>
    <w:qFormat/>
    <w:rPr>
      <w:i/>
      <w:iCs/>
    </w:rPr>
  </w:style>
  <w:style w:type="character" w:styleId="Emphase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pl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customStyle="1" w:styleId="PlainTextChar">
    <w:name w:val="Plain Text Char"/>
    <w:basedOn w:val="Policepardfaut"/>
    <w:uiPriority w:val="99"/>
    <w:rPr>
      <w:rFonts w:ascii="Courier New" w:hAnsi="Courier New" w:cs="Courier New"/>
      <w:sz w:val="21"/>
      <w:szCs w:val="21"/>
    </w:rPr>
  </w:style>
  <w:style w:type="paragraph" w:styleId="Adressedestinataire">
    <w:name w:val="envelope address"/>
    <w:basedOn w:val="Normal"/>
    <w:uiPriority w:val="99"/>
    <w:unhideWhenUsed/>
    <w:pPr>
      <w:ind w:left="2880"/>
    </w:pPr>
    <w:rPr>
      <w:rFonts w:asciiTheme="majorHAnsi" w:eastAsiaTheme="majorEastAsia" w:hAnsiTheme="majorHAnsi" w:cstheme="majorBidi"/>
    </w:rPr>
  </w:style>
  <w:style w:type="paragraph" w:styleId="Adresseexpditeur">
    <w:name w:val="envelope return"/>
    <w:basedOn w:val="Normal"/>
    <w:uiPriority w:val="99"/>
    <w:unhideWhenUsed/>
    <w:rPr>
      <w:rFonts w:asciiTheme="majorHAnsi" w:eastAsiaTheme="majorEastAsia" w:hAnsiTheme="majorHAnsi" w:cstheme="majorBid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168602">
      <w:bodyDiv w:val="1"/>
      <w:marLeft w:val="0"/>
      <w:marRight w:val="0"/>
      <w:marTop w:val="0"/>
      <w:marBottom w:val="0"/>
      <w:divBdr>
        <w:top w:val="none" w:sz="0" w:space="0" w:color="auto"/>
        <w:left w:val="none" w:sz="0" w:space="0" w:color="auto"/>
        <w:bottom w:val="none" w:sz="0" w:space="0" w:color="auto"/>
        <w:right w:val="none" w:sz="0" w:space="0" w:color="auto"/>
      </w:divBdr>
    </w:div>
    <w:div w:id="402416228">
      <w:bodyDiv w:val="1"/>
      <w:marLeft w:val="0"/>
      <w:marRight w:val="0"/>
      <w:marTop w:val="0"/>
      <w:marBottom w:val="0"/>
      <w:divBdr>
        <w:top w:val="none" w:sz="0" w:space="0" w:color="auto"/>
        <w:left w:val="none" w:sz="0" w:space="0" w:color="auto"/>
        <w:bottom w:val="none" w:sz="0" w:space="0" w:color="auto"/>
        <w:right w:val="none" w:sz="0" w:space="0" w:color="auto"/>
      </w:divBdr>
    </w:div>
    <w:div w:id="561447536">
      <w:bodyDiv w:val="1"/>
      <w:marLeft w:val="0"/>
      <w:marRight w:val="0"/>
      <w:marTop w:val="0"/>
      <w:marBottom w:val="0"/>
      <w:divBdr>
        <w:top w:val="none" w:sz="0" w:space="0" w:color="auto"/>
        <w:left w:val="none" w:sz="0" w:space="0" w:color="auto"/>
        <w:bottom w:val="none" w:sz="0" w:space="0" w:color="auto"/>
        <w:right w:val="none" w:sz="0" w:space="0" w:color="auto"/>
      </w:divBdr>
    </w:div>
    <w:div w:id="640305864">
      <w:bodyDiv w:val="1"/>
      <w:marLeft w:val="0"/>
      <w:marRight w:val="0"/>
      <w:marTop w:val="0"/>
      <w:marBottom w:val="0"/>
      <w:divBdr>
        <w:top w:val="none" w:sz="0" w:space="0" w:color="auto"/>
        <w:left w:val="none" w:sz="0" w:space="0" w:color="auto"/>
        <w:bottom w:val="none" w:sz="0" w:space="0" w:color="auto"/>
        <w:right w:val="none" w:sz="0" w:space="0" w:color="auto"/>
      </w:divBdr>
    </w:div>
    <w:div w:id="700857252">
      <w:bodyDiv w:val="1"/>
      <w:marLeft w:val="0"/>
      <w:marRight w:val="0"/>
      <w:marTop w:val="0"/>
      <w:marBottom w:val="0"/>
      <w:divBdr>
        <w:top w:val="none" w:sz="0" w:space="0" w:color="auto"/>
        <w:left w:val="none" w:sz="0" w:space="0" w:color="auto"/>
        <w:bottom w:val="none" w:sz="0" w:space="0" w:color="auto"/>
        <w:right w:val="none" w:sz="0" w:space="0" w:color="auto"/>
      </w:divBdr>
    </w:div>
    <w:div w:id="870192105">
      <w:bodyDiv w:val="1"/>
      <w:marLeft w:val="0"/>
      <w:marRight w:val="0"/>
      <w:marTop w:val="0"/>
      <w:marBottom w:val="0"/>
      <w:divBdr>
        <w:top w:val="none" w:sz="0" w:space="0" w:color="auto"/>
        <w:left w:val="none" w:sz="0" w:space="0" w:color="auto"/>
        <w:bottom w:val="none" w:sz="0" w:space="0" w:color="auto"/>
        <w:right w:val="none" w:sz="0" w:space="0" w:color="auto"/>
      </w:divBdr>
    </w:div>
    <w:div w:id="1023286577">
      <w:bodyDiv w:val="1"/>
      <w:marLeft w:val="0"/>
      <w:marRight w:val="0"/>
      <w:marTop w:val="0"/>
      <w:marBottom w:val="0"/>
      <w:divBdr>
        <w:top w:val="none" w:sz="0" w:space="0" w:color="auto"/>
        <w:left w:val="none" w:sz="0" w:space="0" w:color="auto"/>
        <w:bottom w:val="none" w:sz="0" w:space="0" w:color="auto"/>
        <w:right w:val="none" w:sz="0" w:space="0" w:color="auto"/>
      </w:divBdr>
    </w:div>
    <w:div w:id="1309750907">
      <w:bodyDiv w:val="1"/>
      <w:marLeft w:val="0"/>
      <w:marRight w:val="0"/>
      <w:marTop w:val="0"/>
      <w:marBottom w:val="0"/>
      <w:divBdr>
        <w:top w:val="none" w:sz="0" w:space="0" w:color="auto"/>
        <w:left w:val="none" w:sz="0" w:space="0" w:color="auto"/>
        <w:bottom w:val="none" w:sz="0" w:space="0" w:color="auto"/>
        <w:right w:val="none" w:sz="0" w:space="0" w:color="auto"/>
      </w:divBdr>
    </w:div>
    <w:div w:id="1350136690">
      <w:bodyDiv w:val="1"/>
      <w:marLeft w:val="0"/>
      <w:marRight w:val="0"/>
      <w:marTop w:val="0"/>
      <w:marBottom w:val="0"/>
      <w:divBdr>
        <w:top w:val="none" w:sz="0" w:space="0" w:color="auto"/>
        <w:left w:val="none" w:sz="0" w:space="0" w:color="auto"/>
        <w:bottom w:val="none" w:sz="0" w:space="0" w:color="auto"/>
        <w:right w:val="none" w:sz="0" w:space="0" w:color="auto"/>
      </w:divBdr>
    </w:div>
    <w:div w:id="1428816555">
      <w:bodyDiv w:val="1"/>
      <w:marLeft w:val="0"/>
      <w:marRight w:val="0"/>
      <w:marTop w:val="0"/>
      <w:marBottom w:val="0"/>
      <w:divBdr>
        <w:top w:val="none" w:sz="0" w:space="0" w:color="auto"/>
        <w:left w:val="none" w:sz="0" w:space="0" w:color="auto"/>
        <w:bottom w:val="none" w:sz="0" w:space="0" w:color="auto"/>
        <w:right w:val="none" w:sz="0" w:space="0" w:color="auto"/>
      </w:divBdr>
    </w:div>
    <w:div w:id="1508327674">
      <w:bodyDiv w:val="1"/>
      <w:marLeft w:val="0"/>
      <w:marRight w:val="0"/>
      <w:marTop w:val="0"/>
      <w:marBottom w:val="0"/>
      <w:divBdr>
        <w:top w:val="none" w:sz="0" w:space="0" w:color="auto"/>
        <w:left w:val="none" w:sz="0" w:space="0" w:color="auto"/>
        <w:bottom w:val="none" w:sz="0" w:space="0" w:color="auto"/>
        <w:right w:val="none" w:sz="0" w:space="0" w:color="auto"/>
      </w:divBdr>
    </w:div>
    <w:div w:id="1725251464">
      <w:bodyDiv w:val="1"/>
      <w:marLeft w:val="0"/>
      <w:marRight w:val="0"/>
      <w:marTop w:val="0"/>
      <w:marBottom w:val="0"/>
      <w:divBdr>
        <w:top w:val="none" w:sz="0" w:space="0" w:color="auto"/>
        <w:left w:val="none" w:sz="0" w:space="0" w:color="auto"/>
        <w:bottom w:val="none" w:sz="0" w:space="0" w:color="auto"/>
        <w:right w:val="none" w:sz="0" w:space="0" w:color="auto"/>
      </w:divBdr>
    </w:div>
    <w:div w:id="1786190807">
      <w:bodyDiv w:val="1"/>
      <w:marLeft w:val="0"/>
      <w:marRight w:val="0"/>
      <w:marTop w:val="0"/>
      <w:marBottom w:val="0"/>
      <w:divBdr>
        <w:top w:val="none" w:sz="0" w:space="0" w:color="auto"/>
        <w:left w:val="none" w:sz="0" w:space="0" w:color="auto"/>
        <w:bottom w:val="none" w:sz="0" w:space="0" w:color="auto"/>
        <w:right w:val="none" w:sz="0" w:space="0" w:color="auto"/>
      </w:divBdr>
    </w:div>
    <w:div w:id="1845974669">
      <w:bodyDiv w:val="1"/>
      <w:marLeft w:val="0"/>
      <w:marRight w:val="0"/>
      <w:marTop w:val="0"/>
      <w:marBottom w:val="0"/>
      <w:divBdr>
        <w:top w:val="none" w:sz="0" w:space="0" w:color="auto"/>
        <w:left w:val="none" w:sz="0" w:space="0" w:color="auto"/>
        <w:bottom w:val="none" w:sz="0" w:space="0" w:color="auto"/>
        <w:right w:val="none" w:sz="0" w:space="0" w:color="auto"/>
      </w:divBdr>
    </w:div>
    <w:div w:id="198993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6FE69-CC0D-4C9D-B505-B4051B2B4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3398</TotalTime>
  <Pages>98</Pages>
  <Words>29354</Words>
  <Characters>161447</Characters>
  <Application>Microsoft Office Word</Application>
  <DocSecurity>0</DocSecurity>
  <Lines>1345</Lines>
  <Paragraphs>380</Paragraphs>
  <ScaleCrop>false</ScaleCrop>
  <HeadingPairs>
    <vt:vector size="2" baseType="variant">
      <vt:variant>
        <vt:lpstr>Titre</vt:lpstr>
      </vt:variant>
      <vt:variant>
        <vt:i4>1</vt:i4>
      </vt:variant>
    </vt:vector>
  </HeadingPairs>
  <TitlesOfParts>
    <vt:vector size="1" baseType="lpstr">
      <vt:lpstr>DAO electrification centre des handicapes de maroua</vt:lpstr>
    </vt:vector>
  </TitlesOfParts>
  <Company/>
  <LinksUpToDate>false</LinksUpToDate>
  <CharactersWithSpaces>190421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DAO electrification centre des handicapes de maroua</dc:title>
  <dc:subject>dossier d'appel d offres</dc:subject>
  <dc:creator>keugne beranger</dc:creator>
  <cp:lastModifiedBy>ARMP</cp:lastModifiedBy>
  <cp:revision>2</cp:revision>
  <dcterms:created xsi:type="dcterms:W3CDTF">2019-06-25T11:40:00Z</dcterms:created>
  <dcterms:modified xsi:type="dcterms:W3CDTF">2019-06-25T11:44:00Z</dcterms:modified>
</cp:coreProperties>
</file>