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79" w:rsidRDefault="00991F79" w:rsidP="00991F79">
      <w:pPr>
        <w:jc w:val="center"/>
        <w:rPr>
          <w:rFonts w:ascii="Tw Cen MT" w:hAnsi="Tw Cen MT"/>
          <w:b/>
          <w:color w:val="000000" w:themeColor="text1"/>
          <w:sz w:val="22"/>
          <w:szCs w:val="22"/>
          <w:lang w:val="fr-FR"/>
        </w:rPr>
      </w:pPr>
      <w:r w:rsidRPr="00DD2AA6">
        <w:rPr>
          <w:rFonts w:ascii="Tw Cen MT" w:hAnsi="Tw Cen MT"/>
          <w:noProof/>
          <w:lang w:val="fr-FR" w:eastAsia="fr-FR"/>
        </w:rPr>
        <w:drawing>
          <wp:anchor distT="0" distB="0" distL="114300" distR="114300" simplePos="0" relativeHeight="251660288" behindDoc="0" locked="0" layoutInCell="1" allowOverlap="1" wp14:anchorId="48F13608" wp14:editId="68B2B60C">
            <wp:simplePos x="0" y="0"/>
            <wp:positionH relativeFrom="column">
              <wp:posOffset>2108835</wp:posOffset>
            </wp:positionH>
            <wp:positionV relativeFrom="paragraph">
              <wp:posOffset>-355600</wp:posOffset>
            </wp:positionV>
            <wp:extent cx="1044575" cy="1132205"/>
            <wp:effectExtent l="0" t="0" r="3175" b="0"/>
            <wp:wrapNone/>
            <wp:docPr id="9" name="Image 9" descr="emblème Cameroun.JPG"/>
            <wp:cNvGraphicFramePr/>
            <a:graphic xmlns:a="http://schemas.openxmlformats.org/drawingml/2006/main">
              <a:graphicData uri="http://schemas.openxmlformats.org/drawingml/2006/picture">
                <pic:pic xmlns:pic="http://schemas.openxmlformats.org/drawingml/2006/picture">
                  <pic:nvPicPr>
                    <pic:cNvPr id="3" name="Image 3" descr="emblème Cameroun.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4575" cy="1132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1F79" w:rsidRDefault="00991F79" w:rsidP="00991F79">
      <w:pPr>
        <w:jc w:val="center"/>
        <w:rPr>
          <w:rFonts w:ascii="Tw Cen MT" w:hAnsi="Tw Cen MT"/>
          <w:b/>
          <w:color w:val="000000" w:themeColor="text1"/>
          <w:sz w:val="22"/>
          <w:szCs w:val="22"/>
          <w:lang w:val="fr-FR"/>
        </w:rPr>
      </w:pPr>
    </w:p>
    <w:p w:rsidR="00991F79" w:rsidRDefault="00991F79" w:rsidP="00991F79">
      <w:pPr>
        <w:jc w:val="center"/>
        <w:rPr>
          <w:rFonts w:ascii="Tw Cen MT" w:hAnsi="Tw Cen MT"/>
          <w:b/>
          <w:color w:val="000000" w:themeColor="text1"/>
          <w:sz w:val="22"/>
          <w:szCs w:val="22"/>
          <w:lang w:val="fr-FR"/>
        </w:rPr>
      </w:pPr>
      <w:r w:rsidRPr="00DD2AA6">
        <w:rPr>
          <w:rFonts w:ascii="Tw Cen MT" w:eastAsia="Arial Unicode MS" w:hAnsi="Tw Cen MT" w:cs="Courier New"/>
          <w:b/>
          <w:bCs/>
          <w:noProof/>
          <w:lang w:val="fr-FR" w:eastAsia="fr-FR"/>
        </w:rPr>
        <mc:AlternateContent>
          <mc:Choice Requires="wps">
            <w:drawing>
              <wp:anchor distT="0" distB="0" distL="0" distR="0" simplePos="0" relativeHeight="251659264" behindDoc="0" locked="0" layoutInCell="1" allowOverlap="1" wp14:anchorId="53EE5D12" wp14:editId="7A755107">
                <wp:simplePos x="0" y="0"/>
                <wp:positionH relativeFrom="margin">
                  <wp:align>right</wp:align>
                </wp:positionH>
                <wp:positionV relativeFrom="page">
                  <wp:posOffset>379562</wp:posOffset>
                </wp:positionV>
                <wp:extent cx="6556076" cy="1889185"/>
                <wp:effectExtent l="0" t="0" r="0" b="0"/>
                <wp:wrapNone/>
                <wp:docPr id="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6076" cy="1889185"/>
                        </a:xfrm>
                        <a:prstGeom prst="rect">
                          <a:avLst/>
                        </a:prstGeom>
                        <a:solidFill>
                          <a:srgbClr val="FFFFFF"/>
                        </a:solidFill>
                        <a:ln>
                          <a:noFill/>
                        </a:ln>
                      </wps:spPr>
                      <wps:txbx>
                        <w:txbxContent>
                          <w:tbl>
                            <w:tblPr>
                              <w:tblW w:w="5618" w:type="pct"/>
                              <w:jc w:val="center"/>
                              <w:tblLook w:val="04A0" w:firstRow="1" w:lastRow="0" w:firstColumn="1" w:lastColumn="0" w:noHBand="0" w:noVBand="1"/>
                            </w:tblPr>
                            <w:tblGrid>
                              <w:gridCol w:w="4885"/>
                              <w:gridCol w:w="2759"/>
                              <w:gridCol w:w="3892"/>
                            </w:tblGrid>
                            <w:tr w:rsidR="00991F79" w:rsidRPr="00364EB4" w:rsidTr="00991F79">
                              <w:trPr>
                                <w:trHeight w:val="2415"/>
                                <w:jc w:val="center"/>
                              </w:trPr>
                              <w:tc>
                                <w:tcPr>
                                  <w:tcW w:w="2117" w:type="pct"/>
                                </w:tcPr>
                                <w:p w:rsidR="00991F79" w:rsidRPr="00DD2AA6" w:rsidRDefault="00991F79" w:rsidP="002E40C0">
                                  <w:pPr>
                                    <w:pStyle w:val="Sous-titre"/>
                                    <w:rPr>
                                      <w:rStyle w:val="lev"/>
                                      <w:rFonts w:ascii="Tw Cen MT" w:hAnsi="Tw Cen MT"/>
                                      <w:i/>
                                      <w:color w:val="000000"/>
                                      <w:sz w:val="20"/>
                                      <w:szCs w:val="20"/>
                                      <w:lang w:val="fr-CA"/>
                                    </w:rPr>
                                  </w:pPr>
                                  <w:r w:rsidRPr="00DD2AA6">
                                    <w:rPr>
                                      <w:rStyle w:val="lev"/>
                                      <w:rFonts w:ascii="Tw Cen MT" w:hAnsi="Tw Cen MT"/>
                                      <w:color w:val="000000"/>
                                      <w:sz w:val="20"/>
                                      <w:szCs w:val="20"/>
                                      <w:lang w:val="fr-CA"/>
                                    </w:rPr>
                                    <w:t>REPUBLIQUE DU CAMEROUN</w:t>
                                  </w:r>
                                </w:p>
                                <w:p w:rsidR="00991F79" w:rsidRPr="00DD2AA6" w:rsidRDefault="00991F79" w:rsidP="002E40C0">
                                  <w:pPr>
                                    <w:pStyle w:val="Sous-titre"/>
                                    <w:rPr>
                                      <w:rStyle w:val="lev"/>
                                      <w:rFonts w:ascii="Tw Cen MT" w:hAnsi="Tw Cen MT"/>
                                      <w:i/>
                                      <w:color w:val="000000"/>
                                      <w:sz w:val="20"/>
                                      <w:szCs w:val="20"/>
                                      <w:lang w:val="fr-CA"/>
                                    </w:rPr>
                                  </w:pPr>
                                  <w:r w:rsidRPr="00DD2AA6">
                                    <w:rPr>
                                      <w:rStyle w:val="lev"/>
                                      <w:rFonts w:ascii="Tw Cen MT" w:hAnsi="Tw Cen MT"/>
                                      <w:color w:val="000000"/>
                                      <w:sz w:val="20"/>
                                      <w:szCs w:val="20"/>
                                      <w:lang w:val="fr-CA"/>
                                    </w:rPr>
                                    <w:t>Paix-Travail-Patrie</w:t>
                                  </w:r>
                                </w:p>
                                <w:p w:rsidR="00991F79" w:rsidRPr="00DD2AA6" w:rsidRDefault="00991F79" w:rsidP="002E40C0">
                                  <w:pPr>
                                    <w:pStyle w:val="Sous-titre"/>
                                    <w:rPr>
                                      <w:rStyle w:val="lev"/>
                                      <w:rFonts w:ascii="Tw Cen MT" w:hAnsi="Tw Cen MT"/>
                                      <w:i/>
                                      <w:color w:val="000000"/>
                                      <w:sz w:val="20"/>
                                      <w:szCs w:val="20"/>
                                      <w:lang w:val="fr-CA"/>
                                    </w:rPr>
                                  </w:pPr>
                                  <w:r w:rsidRPr="00DD2AA6">
                                    <w:rPr>
                                      <w:rStyle w:val="lev"/>
                                      <w:rFonts w:ascii="Tw Cen MT" w:hAnsi="Tw Cen MT"/>
                                      <w:color w:val="000000"/>
                                      <w:sz w:val="20"/>
                                      <w:szCs w:val="20"/>
                                      <w:lang w:val="fr-CA"/>
                                    </w:rPr>
                                    <w:t>*************</w:t>
                                  </w:r>
                                </w:p>
                                <w:p w:rsidR="00991F79" w:rsidRPr="00DD2AA6" w:rsidRDefault="00991F79" w:rsidP="002E40C0">
                                  <w:pPr>
                                    <w:jc w:val="center"/>
                                    <w:rPr>
                                      <w:rFonts w:ascii="Tw Cen MT" w:hAnsi="Tw Cen MT"/>
                                      <w:b/>
                                      <w:sz w:val="20"/>
                                      <w:szCs w:val="20"/>
                                      <w:lang w:val="fr-CA"/>
                                    </w:rPr>
                                  </w:pPr>
                                  <w:r>
                                    <w:rPr>
                                      <w:rFonts w:ascii="Tw Cen MT" w:hAnsi="Tw Cen MT"/>
                                      <w:b/>
                                      <w:sz w:val="20"/>
                                      <w:szCs w:val="20"/>
                                      <w:lang w:val="fr-CA"/>
                                    </w:rPr>
                                    <w:t xml:space="preserve">REGION </w:t>
                                  </w:r>
                                  <w:r w:rsidRPr="00DD2AA6">
                                    <w:rPr>
                                      <w:rFonts w:ascii="Tw Cen MT" w:hAnsi="Tw Cen MT"/>
                                      <w:b/>
                                      <w:sz w:val="20"/>
                                      <w:szCs w:val="20"/>
                                      <w:lang w:val="fr-CA"/>
                                    </w:rPr>
                                    <w:t>DE L’EXTREME-NORD</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DEPARTEMENT</w:t>
                                  </w:r>
                                  <w:r>
                                    <w:rPr>
                                      <w:rFonts w:ascii="Tw Cen MT" w:hAnsi="Tw Cen MT"/>
                                      <w:b/>
                                      <w:sz w:val="20"/>
                                      <w:szCs w:val="20"/>
                                      <w:lang w:val="fr-CA"/>
                                    </w:rPr>
                                    <w:t xml:space="preserve"> </w:t>
                                  </w:r>
                                  <w:r w:rsidRPr="00DD2AA6">
                                    <w:rPr>
                                      <w:rFonts w:ascii="Tw Cen MT" w:hAnsi="Tw Cen MT"/>
                                      <w:b/>
                                      <w:sz w:val="20"/>
                                      <w:szCs w:val="20"/>
                                      <w:lang w:val="fr-CA"/>
                                    </w:rPr>
                                    <w:t>DU MAYO-SAVA</w:t>
                                  </w:r>
                                </w:p>
                                <w:p w:rsidR="00991F79" w:rsidRPr="00DD2AA6" w:rsidRDefault="00991F79" w:rsidP="002E40C0">
                                  <w:pPr>
                                    <w:jc w:val="center"/>
                                    <w:rPr>
                                      <w:rFonts w:ascii="Tw Cen MT" w:hAnsi="Tw Cen MT"/>
                                      <w:b/>
                                      <w:color w:val="000000"/>
                                      <w:sz w:val="20"/>
                                      <w:szCs w:val="20"/>
                                      <w:lang w:val="fr-CA"/>
                                    </w:rPr>
                                  </w:pPr>
                                  <w:r w:rsidRPr="00DD2AA6">
                                    <w:rPr>
                                      <w:rFonts w:ascii="Tw Cen MT" w:hAnsi="Tw Cen MT"/>
                                      <w:b/>
                                      <w:color w:val="000000"/>
                                      <w:sz w:val="20"/>
                                      <w:szCs w:val="20"/>
                                      <w:lang w:val="fr-CA"/>
                                    </w:rPr>
                                    <w:t>**************</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COMMUNE DE KOLOFATA</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COMMISSION INTERNE</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DE PASSATION DES MARCHES</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rPr>
                                    <w:t>********</w:t>
                                  </w:r>
                                </w:p>
                              </w:tc>
                              <w:tc>
                                <w:tcPr>
                                  <w:tcW w:w="1196" w:type="pct"/>
                                </w:tcPr>
                                <w:p w:rsidR="00991F79" w:rsidRPr="00364EB4" w:rsidRDefault="00991F79" w:rsidP="002E40C0">
                                  <w:pPr>
                                    <w:pStyle w:val="Sous-titre"/>
                                    <w:rPr>
                                      <w:rStyle w:val="lev"/>
                                      <w:rFonts w:ascii="Maiandra GD" w:hAnsi="Maiandra GD"/>
                                      <w:i/>
                                      <w:color w:val="000000"/>
                                      <w:sz w:val="20"/>
                                      <w:szCs w:val="20"/>
                                    </w:rPr>
                                  </w:pPr>
                                </w:p>
                              </w:tc>
                              <w:tc>
                                <w:tcPr>
                                  <w:tcW w:w="1687" w:type="pct"/>
                                </w:tcPr>
                                <w:p w:rsidR="00991F79" w:rsidRPr="00DD2AA6" w:rsidRDefault="00991F79" w:rsidP="002E40C0">
                                  <w:pPr>
                                    <w:pStyle w:val="Sous-titre"/>
                                    <w:rPr>
                                      <w:rStyle w:val="lev"/>
                                      <w:rFonts w:ascii="Tw Cen MT" w:hAnsi="Tw Cen MT"/>
                                      <w:i/>
                                      <w:color w:val="000000"/>
                                      <w:sz w:val="20"/>
                                      <w:szCs w:val="20"/>
                                    </w:rPr>
                                  </w:pPr>
                                  <w:r w:rsidRPr="00DD2AA6">
                                    <w:rPr>
                                      <w:rStyle w:val="lev"/>
                                      <w:rFonts w:ascii="Tw Cen MT" w:hAnsi="Tw Cen MT"/>
                                      <w:color w:val="000000"/>
                                      <w:sz w:val="20"/>
                                      <w:szCs w:val="20"/>
                                    </w:rPr>
                                    <w:t>REPUBLIC OF CAMEROON</w:t>
                                  </w:r>
                                </w:p>
                                <w:p w:rsidR="00991F79" w:rsidRPr="00DD2AA6" w:rsidRDefault="00991F79" w:rsidP="002E40C0">
                                  <w:pPr>
                                    <w:pStyle w:val="Sous-titre"/>
                                    <w:rPr>
                                      <w:rStyle w:val="lev"/>
                                      <w:rFonts w:ascii="Tw Cen MT" w:hAnsi="Tw Cen MT"/>
                                      <w:i/>
                                      <w:color w:val="000000"/>
                                      <w:sz w:val="20"/>
                                      <w:szCs w:val="20"/>
                                    </w:rPr>
                                  </w:pPr>
                                  <w:r w:rsidRPr="00DD2AA6">
                                    <w:rPr>
                                      <w:rStyle w:val="lev"/>
                                      <w:rFonts w:ascii="Tw Cen MT" w:hAnsi="Tw Cen MT"/>
                                      <w:color w:val="000000"/>
                                      <w:sz w:val="20"/>
                                      <w:szCs w:val="20"/>
                                    </w:rPr>
                                    <w:t>Peace-Work-Fatherland</w:t>
                                  </w:r>
                                </w:p>
                                <w:p w:rsidR="00991F79" w:rsidRPr="00DD2AA6" w:rsidRDefault="00991F79" w:rsidP="002E40C0">
                                  <w:pPr>
                                    <w:jc w:val="center"/>
                                    <w:rPr>
                                      <w:rFonts w:ascii="Tw Cen MT" w:hAnsi="Tw Cen MT"/>
                                      <w:b/>
                                      <w:color w:val="000000"/>
                                      <w:sz w:val="20"/>
                                      <w:szCs w:val="20"/>
                                      <w:lang w:val="en-GB"/>
                                    </w:rPr>
                                  </w:pPr>
                                  <w:r w:rsidRPr="00DD2AA6">
                                    <w:rPr>
                                      <w:rFonts w:ascii="Tw Cen MT" w:hAnsi="Tw Cen MT"/>
                                      <w:b/>
                                      <w:color w:val="000000"/>
                                      <w:sz w:val="20"/>
                                      <w:szCs w:val="20"/>
                                      <w:lang w:val="en-GB"/>
                                    </w:rPr>
                                    <w:t>***********</w:t>
                                  </w:r>
                                </w:p>
                                <w:p w:rsidR="00991F79" w:rsidRPr="00DD2AA6" w:rsidRDefault="00991F79" w:rsidP="002E40C0">
                                  <w:pPr>
                                    <w:pStyle w:val="Sous-titre"/>
                                    <w:rPr>
                                      <w:rStyle w:val="lev"/>
                                      <w:rFonts w:ascii="Tw Cen MT" w:hAnsi="Tw Cen MT"/>
                                      <w:i/>
                                      <w:color w:val="000000"/>
                                      <w:sz w:val="20"/>
                                      <w:szCs w:val="20"/>
                                    </w:rPr>
                                  </w:pPr>
                                  <w:r w:rsidRPr="00DD2AA6">
                                    <w:rPr>
                                      <w:rStyle w:val="lev"/>
                                      <w:rFonts w:ascii="Tw Cen MT" w:hAnsi="Tw Cen MT"/>
                                      <w:color w:val="000000"/>
                                      <w:sz w:val="20"/>
                                      <w:szCs w:val="20"/>
                                    </w:rPr>
                                    <w:t>FAR NORTH REGION</w:t>
                                  </w:r>
                                </w:p>
                                <w:p w:rsidR="00991F79" w:rsidRPr="00DD2AA6" w:rsidRDefault="00991F79" w:rsidP="002E40C0">
                                  <w:pPr>
                                    <w:jc w:val="center"/>
                                    <w:rPr>
                                      <w:rFonts w:ascii="Tw Cen MT" w:hAnsi="Tw Cen MT"/>
                                      <w:b/>
                                      <w:color w:val="000000"/>
                                      <w:sz w:val="20"/>
                                      <w:szCs w:val="20"/>
                                      <w:lang w:val="en-GB"/>
                                    </w:rPr>
                                  </w:pPr>
                                  <w:r w:rsidRPr="00DD2AA6">
                                    <w:rPr>
                                      <w:rFonts w:ascii="Tw Cen MT" w:hAnsi="Tw Cen MT"/>
                                      <w:b/>
                                      <w:color w:val="000000"/>
                                      <w:sz w:val="20"/>
                                      <w:szCs w:val="20"/>
                                      <w:lang w:val="en-GB"/>
                                    </w:rPr>
                                    <w:t>***********</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rPr>
                                    <w:t>MAYO-SAVA</w:t>
                                  </w:r>
                                  <w:r w:rsidRPr="00DD2AA6">
                                    <w:rPr>
                                      <w:rStyle w:val="lev"/>
                                      <w:rFonts w:ascii="Tw Cen MT" w:hAnsi="Tw Cen MT"/>
                                      <w:color w:val="000000"/>
                                      <w:sz w:val="20"/>
                                      <w:szCs w:val="20"/>
                                      <w:lang w:val="en-GB"/>
                                    </w:rPr>
                                    <w:t xml:space="preserve"> DIVISION</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lang w:val="en-GB"/>
                                    </w:rPr>
                                    <w:t>************</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rPr>
                                    <w:t>KOLOFATA</w:t>
                                  </w:r>
                                  <w:r w:rsidRPr="00DD2AA6">
                                    <w:rPr>
                                      <w:rStyle w:val="lev"/>
                                      <w:rFonts w:ascii="Tw Cen MT" w:hAnsi="Tw Cen MT"/>
                                      <w:color w:val="000000"/>
                                      <w:sz w:val="20"/>
                                      <w:szCs w:val="20"/>
                                      <w:lang w:val="en-GB"/>
                                    </w:rPr>
                                    <w:t>’S COUNCIL</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lang w:val="en-GB"/>
                                    </w:rPr>
                                    <w:t>*****</w:t>
                                  </w:r>
                                </w:p>
                                <w:p w:rsidR="00991F79" w:rsidRPr="00DD2AA6" w:rsidRDefault="00991F79" w:rsidP="002E40C0">
                                  <w:pPr>
                                    <w:jc w:val="center"/>
                                    <w:rPr>
                                      <w:rStyle w:val="lev"/>
                                      <w:rFonts w:ascii="Tw Cen MT" w:hAnsi="Tw Cen MT"/>
                                      <w:sz w:val="20"/>
                                      <w:szCs w:val="20"/>
                                    </w:rPr>
                                  </w:pPr>
                                  <w:r w:rsidRPr="00DD2AA6">
                                    <w:rPr>
                                      <w:rStyle w:val="lev"/>
                                      <w:rFonts w:ascii="Tw Cen MT" w:hAnsi="Tw Cen MT"/>
                                      <w:color w:val="000000"/>
                                      <w:sz w:val="20"/>
                                      <w:szCs w:val="20"/>
                                    </w:rPr>
                                    <w:t>INTERNAL TENDER’S BOARD COMMISSION</w:t>
                                  </w:r>
                                  <w:r w:rsidRPr="00DD2AA6">
                                    <w:rPr>
                                      <w:rStyle w:val="lev"/>
                                      <w:rFonts w:ascii="Tw Cen MT" w:hAnsi="Tw Cen MT"/>
                                      <w:sz w:val="20"/>
                                      <w:szCs w:val="20"/>
                                    </w:rPr>
                                    <w:t xml:space="preserve"> </w:t>
                                  </w:r>
                                </w:p>
                                <w:p w:rsidR="00991F79" w:rsidRPr="00364EB4" w:rsidRDefault="00991F79" w:rsidP="002E40C0">
                                  <w:pPr>
                                    <w:jc w:val="center"/>
                                    <w:rPr>
                                      <w:rFonts w:ascii="Maiandra GD" w:hAnsi="Maiandra GD"/>
                                      <w:b/>
                                      <w:color w:val="000000"/>
                                      <w:sz w:val="20"/>
                                      <w:szCs w:val="20"/>
                                    </w:rPr>
                                  </w:pPr>
                                  <w:r w:rsidRPr="00DD2AA6">
                                    <w:rPr>
                                      <w:rStyle w:val="lev"/>
                                      <w:rFonts w:ascii="Tw Cen MT" w:hAnsi="Tw Cen MT"/>
                                      <w:sz w:val="20"/>
                                      <w:szCs w:val="20"/>
                                    </w:rPr>
                                    <w:t>******</w:t>
                                  </w:r>
                                </w:p>
                              </w:tc>
                            </w:tr>
                          </w:tbl>
                          <w:p w:rsidR="00991F79" w:rsidRDefault="00991F79" w:rsidP="00991F79">
                            <w:pPr>
                              <w:jc w:val="center"/>
                              <w:rPr>
                                <w:rFonts w:ascii="Maiandra GD" w:hAnsi="Maiandra GD"/>
                                <w:b/>
                                <w:sz w:val="20"/>
                                <w:szCs w:val="20"/>
                                <w:lang w:val="fr-CA"/>
                              </w:rPr>
                            </w:pPr>
                          </w:p>
                          <w:p w:rsidR="00991F79" w:rsidRDefault="00991F79" w:rsidP="00991F79">
                            <w:pPr>
                              <w:jc w:val="center"/>
                              <w:rPr>
                                <w:rFonts w:ascii="Maiandra GD" w:hAnsi="Maiandra GD"/>
                                <w:b/>
                                <w:sz w:val="20"/>
                                <w:szCs w:val="20"/>
                                <w:lang w:val="fr-CA"/>
                              </w:rPr>
                            </w:pPr>
                          </w:p>
                          <w:p w:rsidR="00991F79" w:rsidRPr="00364EB4" w:rsidRDefault="00991F79" w:rsidP="00991F79">
                            <w:pPr>
                              <w:jc w:val="center"/>
                              <w:rPr>
                                <w:rFonts w:ascii="Maiandra GD" w:hAnsi="Maiandra GD"/>
                                <w:b/>
                                <w:sz w:val="20"/>
                                <w:szCs w:val="20"/>
                                <w:lang w:val="fr-CA"/>
                              </w:rPr>
                            </w:pPr>
                            <w:r w:rsidRPr="00364EB4">
                              <w:rPr>
                                <w:rFonts w:ascii="Maiandra GD" w:hAnsi="Maiandra GD"/>
                                <w:b/>
                                <w:sz w:val="20"/>
                                <w:szCs w:val="20"/>
                                <w:lang w:val="fr-CA"/>
                              </w:rPr>
                              <w:t xml:space="preserve">Convention Commune de </w:t>
                            </w:r>
                            <w:proofErr w:type="spellStart"/>
                            <w:r w:rsidRPr="00364EB4">
                              <w:rPr>
                                <w:rFonts w:ascii="Maiandra GD" w:hAnsi="Maiandra GD"/>
                                <w:b/>
                                <w:sz w:val="20"/>
                                <w:szCs w:val="20"/>
                                <w:lang w:val="fr-CA"/>
                              </w:rPr>
                              <w:t>Kolofata</w:t>
                            </w:r>
                            <w:proofErr w:type="spellEnd"/>
                            <w:r w:rsidRPr="00364EB4">
                              <w:rPr>
                                <w:rFonts w:ascii="Maiandra GD" w:hAnsi="Maiandra GD"/>
                                <w:b/>
                                <w:sz w:val="20"/>
                                <w:szCs w:val="20"/>
                                <w:lang w:val="fr-CA"/>
                              </w:rPr>
                              <w:t>/PRODEL</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Zone de texte 4" o:spid="_x0000_s1026" style="position:absolute;left:0;text-align:left;margin-left:465.05pt;margin-top:29.9pt;width:516.25pt;height:148.7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" stroked="f">
                <v:path arrowok="t"/>
                <v:textbox>
                  <w:txbxContent>
                    <w:tbl>
                      <w:tblPr>
                        <w:tblW w:w="5618" w:type="pct"/>
                        <w:jc w:val="center"/>
                        <w:tblLook w:val="04A0" w:firstRow="1" w:lastRow="0" w:firstColumn="1" w:lastColumn="0" w:noHBand="0" w:noVBand="1"/>
                      </w:tblPr>
                      <w:tblGrid>
                        <w:gridCol w:w="4885"/>
                        <w:gridCol w:w="2759"/>
                        <w:gridCol w:w="3892"/>
                      </w:tblGrid>
                      <w:tr w:rsidR="00991F79" w:rsidRPr="00364EB4" w:rsidTr="00991F79">
                        <w:trPr>
                          <w:trHeight w:val="2415"/>
                          <w:jc w:val="center"/>
                        </w:trPr>
                        <w:tc>
                          <w:tcPr>
                            <w:tcW w:w="2117" w:type="pct"/>
                          </w:tcPr>
                          <w:p w:rsidR="00991F79" w:rsidRPr="00DD2AA6" w:rsidRDefault="00991F79" w:rsidP="002E40C0">
                            <w:pPr>
                              <w:pStyle w:val="Sous-titre"/>
                              <w:rPr>
                                <w:rStyle w:val="lev"/>
                                <w:rFonts w:ascii="Tw Cen MT" w:hAnsi="Tw Cen MT"/>
                                <w:i/>
                                <w:color w:val="000000"/>
                                <w:sz w:val="20"/>
                                <w:szCs w:val="20"/>
                                <w:lang w:val="fr-CA"/>
                              </w:rPr>
                            </w:pPr>
                            <w:r w:rsidRPr="00DD2AA6">
                              <w:rPr>
                                <w:rStyle w:val="lev"/>
                                <w:rFonts w:ascii="Tw Cen MT" w:hAnsi="Tw Cen MT"/>
                                <w:color w:val="000000"/>
                                <w:sz w:val="20"/>
                                <w:szCs w:val="20"/>
                                <w:lang w:val="fr-CA"/>
                              </w:rPr>
                              <w:t>REPUBLIQUE DU CAMEROUN</w:t>
                            </w:r>
                          </w:p>
                          <w:p w:rsidR="00991F79" w:rsidRPr="00DD2AA6" w:rsidRDefault="00991F79" w:rsidP="002E40C0">
                            <w:pPr>
                              <w:pStyle w:val="Sous-titre"/>
                              <w:rPr>
                                <w:rStyle w:val="lev"/>
                                <w:rFonts w:ascii="Tw Cen MT" w:hAnsi="Tw Cen MT"/>
                                <w:i/>
                                <w:color w:val="000000"/>
                                <w:sz w:val="20"/>
                                <w:szCs w:val="20"/>
                                <w:lang w:val="fr-CA"/>
                              </w:rPr>
                            </w:pPr>
                            <w:r w:rsidRPr="00DD2AA6">
                              <w:rPr>
                                <w:rStyle w:val="lev"/>
                                <w:rFonts w:ascii="Tw Cen MT" w:hAnsi="Tw Cen MT"/>
                                <w:color w:val="000000"/>
                                <w:sz w:val="20"/>
                                <w:szCs w:val="20"/>
                                <w:lang w:val="fr-CA"/>
                              </w:rPr>
                              <w:t>Paix-Travail-Patrie</w:t>
                            </w:r>
                          </w:p>
                          <w:p w:rsidR="00991F79" w:rsidRPr="00DD2AA6" w:rsidRDefault="00991F79" w:rsidP="002E40C0">
                            <w:pPr>
                              <w:pStyle w:val="Sous-titre"/>
                              <w:rPr>
                                <w:rStyle w:val="lev"/>
                                <w:rFonts w:ascii="Tw Cen MT" w:hAnsi="Tw Cen MT"/>
                                <w:i/>
                                <w:color w:val="000000"/>
                                <w:sz w:val="20"/>
                                <w:szCs w:val="20"/>
                                <w:lang w:val="fr-CA"/>
                              </w:rPr>
                            </w:pPr>
                            <w:r w:rsidRPr="00DD2AA6">
                              <w:rPr>
                                <w:rStyle w:val="lev"/>
                                <w:rFonts w:ascii="Tw Cen MT" w:hAnsi="Tw Cen MT"/>
                                <w:color w:val="000000"/>
                                <w:sz w:val="20"/>
                                <w:szCs w:val="20"/>
                                <w:lang w:val="fr-CA"/>
                              </w:rPr>
                              <w:t>*************</w:t>
                            </w:r>
                          </w:p>
                          <w:p w:rsidR="00991F79" w:rsidRPr="00DD2AA6" w:rsidRDefault="00991F79" w:rsidP="002E40C0">
                            <w:pPr>
                              <w:jc w:val="center"/>
                              <w:rPr>
                                <w:rFonts w:ascii="Tw Cen MT" w:hAnsi="Tw Cen MT"/>
                                <w:b/>
                                <w:sz w:val="20"/>
                                <w:szCs w:val="20"/>
                                <w:lang w:val="fr-CA"/>
                              </w:rPr>
                            </w:pPr>
                            <w:r>
                              <w:rPr>
                                <w:rFonts w:ascii="Tw Cen MT" w:hAnsi="Tw Cen MT"/>
                                <w:b/>
                                <w:sz w:val="20"/>
                                <w:szCs w:val="20"/>
                                <w:lang w:val="fr-CA"/>
                              </w:rPr>
                              <w:t xml:space="preserve">REGION </w:t>
                            </w:r>
                            <w:r w:rsidRPr="00DD2AA6">
                              <w:rPr>
                                <w:rFonts w:ascii="Tw Cen MT" w:hAnsi="Tw Cen MT"/>
                                <w:b/>
                                <w:sz w:val="20"/>
                                <w:szCs w:val="20"/>
                                <w:lang w:val="fr-CA"/>
                              </w:rPr>
                              <w:t>DE L’EXTREME-NORD</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DEPARTEMENT</w:t>
                            </w:r>
                            <w:r>
                              <w:rPr>
                                <w:rFonts w:ascii="Tw Cen MT" w:hAnsi="Tw Cen MT"/>
                                <w:b/>
                                <w:sz w:val="20"/>
                                <w:szCs w:val="20"/>
                                <w:lang w:val="fr-CA"/>
                              </w:rPr>
                              <w:t xml:space="preserve"> </w:t>
                            </w:r>
                            <w:r w:rsidRPr="00DD2AA6">
                              <w:rPr>
                                <w:rFonts w:ascii="Tw Cen MT" w:hAnsi="Tw Cen MT"/>
                                <w:b/>
                                <w:sz w:val="20"/>
                                <w:szCs w:val="20"/>
                                <w:lang w:val="fr-CA"/>
                              </w:rPr>
                              <w:t>DU MAYO-SAVA</w:t>
                            </w:r>
                          </w:p>
                          <w:p w:rsidR="00991F79" w:rsidRPr="00DD2AA6" w:rsidRDefault="00991F79" w:rsidP="002E40C0">
                            <w:pPr>
                              <w:jc w:val="center"/>
                              <w:rPr>
                                <w:rFonts w:ascii="Tw Cen MT" w:hAnsi="Tw Cen MT"/>
                                <w:b/>
                                <w:color w:val="000000"/>
                                <w:sz w:val="20"/>
                                <w:szCs w:val="20"/>
                                <w:lang w:val="fr-CA"/>
                              </w:rPr>
                            </w:pPr>
                            <w:r w:rsidRPr="00DD2AA6">
                              <w:rPr>
                                <w:rFonts w:ascii="Tw Cen MT" w:hAnsi="Tw Cen MT"/>
                                <w:b/>
                                <w:color w:val="000000"/>
                                <w:sz w:val="20"/>
                                <w:szCs w:val="20"/>
                                <w:lang w:val="fr-CA"/>
                              </w:rPr>
                              <w:t>**************</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COMMUNE DE KOLOFATA</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COMMISSION INTERNE</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lang w:val="fr-CA"/>
                              </w:rPr>
                              <w:t>DE PASSATION DES MARCHES</w:t>
                            </w:r>
                          </w:p>
                          <w:p w:rsidR="00991F79" w:rsidRPr="00DD2AA6" w:rsidRDefault="00991F79" w:rsidP="002E40C0">
                            <w:pPr>
                              <w:jc w:val="center"/>
                              <w:rPr>
                                <w:rFonts w:ascii="Tw Cen MT" w:hAnsi="Tw Cen MT"/>
                                <w:b/>
                                <w:sz w:val="20"/>
                                <w:szCs w:val="20"/>
                                <w:lang w:val="fr-CA"/>
                              </w:rPr>
                            </w:pPr>
                            <w:r w:rsidRPr="00DD2AA6">
                              <w:rPr>
                                <w:rFonts w:ascii="Tw Cen MT" w:hAnsi="Tw Cen MT"/>
                                <w:b/>
                                <w:sz w:val="20"/>
                                <w:szCs w:val="20"/>
                              </w:rPr>
                              <w:t>********</w:t>
                            </w:r>
                          </w:p>
                        </w:tc>
                        <w:tc>
                          <w:tcPr>
                            <w:tcW w:w="1196" w:type="pct"/>
                          </w:tcPr>
                          <w:p w:rsidR="00991F79" w:rsidRPr="00364EB4" w:rsidRDefault="00991F79" w:rsidP="002E40C0">
                            <w:pPr>
                              <w:pStyle w:val="Sous-titre"/>
                              <w:rPr>
                                <w:rStyle w:val="lev"/>
                                <w:rFonts w:ascii="Maiandra GD" w:hAnsi="Maiandra GD"/>
                                <w:i/>
                                <w:color w:val="000000"/>
                                <w:sz w:val="20"/>
                                <w:szCs w:val="20"/>
                              </w:rPr>
                            </w:pPr>
                          </w:p>
                        </w:tc>
                        <w:tc>
                          <w:tcPr>
                            <w:tcW w:w="1687" w:type="pct"/>
                          </w:tcPr>
                          <w:p w:rsidR="00991F79" w:rsidRPr="00DD2AA6" w:rsidRDefault="00991F79" w:rsidP="002E40C0">
                            <w:pPr>
                              <w:pStyle w:val="Sous-titre"/>
                              <w:rPr>
                                <w:rStyle w:val="lev"/>
                                <w:rFonts w:ascii="Tw Cen MT" w:hAnsi="Tw Cen MT"/>
                                <w:i/>
                                <w:color w:val="000000"/>
                                <w:sz w:val="20"/>
                                <w:szCs w:val="20"/>
                              </w:rPr>
                            </w:pPr>
                            <w:r w:rsidRPr="00DD2AA6">
                              <w:rPr>
                                <w:rStyle w:val="lev"/>
                                <w:rFonts w:ascii="Tw Cen MT" w:hAnsi="Tw Cen MT"/>
                                <w:color w:val="000000"/>
                                <w:sz w:val="20"/>
                                <w:szCs w:val="20"/>
                              </w:rPr>
                              <w:t>REPUBLIC OF CAMEROON</w:t>
                            </w:r>
                          </w:p>
                          <w:p w:rsidR="00991F79" w:rsidRPr="00DD2AA6" w:rsidRDefault="00991F79" w:rsidP="002E40C0">
                            <w:pPr>
                              <w:pStyle w:val="Sous-titre"/>
                              <w:rPr>
                                <w:rStyle w:val="lev"/>
                                <w:rFonts w:ascii="Tw Cen MT" w:hAnsi="Tw Cen MT"/>
                                <w:i/>
                                <w:color w:val="000000"/>
                                <w:sz w:val="20"/>
                                <w:szCs w:val="20"/>
                              </w:rPr>
                            </w:pPr>
                            <w:r w:rsidRPr="00DD2AA6">
                              <w:rPr>
                                <w:rStyle w:val="lev"/>
                                <w:rFonts w:ascii="Tw Cen MT" w:hAnsi="Tw Cen MT"/>
                                <w:color w:val="000000"/>
                                <w:sz w:val="20"/>
                                <w:szCs w:val="20"/>
                              </w:rPr>
                              <w:t>Peace-Work-Fatherland</w:t>
                            </w:r>
                          </w:p>
                          <w:p w:rsidR="00991F79" w:rsidRPr="00DD2AA6" w:rsidRDefault="00991F79" w:rsidP="002E40C0">
                            <w:pPr>
                              <w:jc w:val="center"/>
                              <w:rPr>
                                <w:rFonts w:ascii="Tw Cen MT" w:hAnsi="Tw Cen MT"/>
                                <w:b/>
                                <w:color w:val="000000"/>
                                <w:sz w:val="20"/>
                                <w:szCs w:val="20"/>
                                <w:lang w:val="en-GB"/>
                              </w:rPr>
                            </w:pPr>
                            <w:r w:rsidRPr="00DD2AA6">
                              <w:rPr>
                                <w:rFonts w:ascii="Tw Cen MT" w:hAnsi="Tw Cen MT"/>
                                <w:b/>
                                <w:color w:val="000000"/>
                                <w:sz w:val="20"/>
                                <w:szCs w:val="20"/>
                                <w:lang w:val="en-GB"/>
                              </w:rPr>
                              <w:t>***********</w:t>
                            </w:r>
                          </w:p>
                          <w:p w:rsidR="00991F79" w:rsidRPr="00DD2AA6" w:rsidRDefault="00991F79" w:rsidP="002E40C0">
                            <w:pPr>
                              <w:pStyle w:val="Sous-titre"/>
                              <w:rPr>
                                <w:rStyle w:val="lev"/>
                                <w:rFonts w:ascii="Tw Cen MT" w:hAnsi="Tw Cen MT"/>
                                <w:i/>
                                <w:color w:val="000000"/>
                                <w:sz w:val="20"/>
                                <w:szCs w:val="20"/>
                              </w:rPr>
                            </w:pPr>
                            <w:r w:rsidRPr="00DD2AA6">
                              <w:rPr>
                                <w:rStyle w:val="lev"/>
                                <w:rFonts w:ascii="Tw Cen MT" w:hAnsi="Tw Cen MT"/>
                                <w:color w:val="000000"/>
                                <w:sz w:val="20"/>
                                <w:szCs w:val="20"/>
                              </w:rPr>
                              <w:t>FAR NORTH REGION</w:t>
                            </w:r>
                          </w:p>
                          <w:p w:rsidR="00991F79" w:rsidRPr="00DD2AA6" w:rsidRDefault="00991F79" w:rsidP="002E40C0">
                            <w:pPr>
                              <w:jc w:val="center"/>
                              <w:rPr>
                                <w:rFonts w:ascii="Tw Cen MT" w:hAnsi="Tw Cen MT"/>
                                <w:b/>
                                <w:color w:val="000000"/>
                                <w:sz w:val="20"/>
                                <w:szCs w:val="20"/>
                                <w:lang w:val="en-GB"/>
                              </w:rPr>
                            </w:pPr>
                            <w:r w:rsidRPr="00DD2AA6">
                              <w:rPr>
                                <w:rFonts w:ascii="Tw Cen MT" w:hAnsi="Tw Cen MT"/>
                                <w:b/>
                                <w:color w:val="000000"/>
                                <w:sz w:val="20"/>
                                <w:szCs w:val="20"/>
                                <w:lang w:val="en-GB"/>
                              </w:rPr>
                              <w:t>***********</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rPr>
                              <w:t>MAYO-SAVA</w:t>
                            </w:r>
                            <w:r w:rsidRPr="00DD2AA6">
                              <w:rPr>
                                <w:rStyle w:val="lev"/>
                                <w:rFonts w:ascii="Tw Cen MT" w:hAnsi="Tw Cen MT"/>
                                <w:color w:val="000000"/>
                                <w:sz w:val="20"/>
                                <w:szCs w:val="20"/>
                                <w:lang w:val="en-GB"/>
                              </w:rPr>
                              <w:t xml:space="preserve"> DIVISION</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lang w:val="en-GB"/>
                              </w:rPr>
                              <w:t>************</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rPr>
                              <w:t>KOLOFATA</w:t>
                            </w:r>
                            <w:r w:rsidRPr="00DD2AA6">
                              <w:rPr>
                                <w:rStyle w:val="lev"/>
                                <w:rFonts w:ascii="Tw Cen MT" w:hAnsi="Tw Cen MT"/>
                                <w:color w:val="000000"/>
                                <w:sz w:val="20"/>
                                <w:szCs w:val="20"/>
                                <w:lang w:val="en-GB"/>
                              </w:rPr>
                              <w:t>’S COUNCIL</w:t>
                            </w:r>
                          </w:p>
                          <w:p w:rsidR="00991F79" w:rsidRPr="00DD2AA6" w:rsidRDefault="00991F79" w:rsidP="002E40C0">
                            <w:pPr>
                              <w:jc w:val="center"/>
                              <w:rPr>
                                <w:rStyle w:val="lev"/>
                                <w:rFonts w:ascii="Tw Cen MT" w:hAnsi="Tw Cen MT"/>
                                <w:color w:val="000000"/>
                                <w:sz w:val="20"/>
                                <w:szCs w:val="20"/>
                                <w:lang w:val="en-GB"/>
                              </w:rPr>
                            </w:pPr>
                            <w:r w:rsidRPr="00DD2AA6">
                              <w:rPr>
                                <w:rStyle w:val="lev"/>
                                <w:rFonts w:ascii="Tw Cen MT" w:hAnsi="Tw Cen MT"/>
                                <w:color w:val="000000"/>
                                <w:sz w:val="20"/>
                                <w:szCs w:val="20"/>
                                <w:lang w:val="en-GB"/>
                              </w:rPr>
                              <w:t>*****</w:t>
                            </w:r>
                          </w:p>
                          <w:p w:rsidR="00991F79" w:rsidRPr="00DD2AA6" w:rsidRDefault="00991F79" w:rsidP="002E40C0">
                            <w:pPr>
                              <w:jc w:val="center"/>
                              <w:rPr>
                                <w:rStyle w:val="lev"/>
                                <w:rFonts w:ascii="Tw Cen MT" w:hAnsi="Tw Cen MT"/>
                                <w:sz w:val="20"/>
                                <w:szCs w:val="20"/>
                              </w:rPr>
                            </w:pPr>
                            <w:r w:rsidRPr="00DD2AA6">
                              <w:rPr>
                                <w:rStyle w:val="lev"/>
                                <w:rFonts w:ascii="Tw Cen MT" w:hAnsi="Tw Cen MT"/>
                                <w:color w:val="000000"/>
                                <w:sz w:val="20"/>
                                <w:szCs w:val="20"/>
                              </w:rPr>
                              <w:t>INTERNAL TENDER’S BOARD COMMISSION</w:t>
                            </w:r>
                            <w:r w:rsidRPr="00DD2AA6">
                              <w:rPr>
                                <w:rStyle w:val="lev"/>
                                <w:rFonts w:ascii="Tw Cen MT" w:hAnsi="Tw Cen MT"/>
                                <w:sz w:val="20"/>
                                <w:szCs w:val="20"/>
                              </w:rPr>
                              <w:t xml:space="preserve"> </w:t>
                            </w:r>
                          </w:p>
                          <w:p w:rsidR="00991F79" w:rsidRPr="00364EB4" w:rsidRDefault="00991F79" w:rsidP="002E40C0">
                            <w:pPr>
                              <w:jc w:val="center"/>
                              <w:rPr>
                                <w:rFonts w:ascii="Maiandra GD" w:hAnsi="Maiandra GD"/>
                                <w:b/>
                                <w:color w:val="000000"/>
                                <w:sz w:val="20"/>
                                <w:szCs w:val="20"/>
                              </w:rPr>
                            </w:pPr>
                            <w:r w:rsidRPr="00DD2AA6">
                              <w:rPr>
                                <w:rStyle w:val="lev"/>
                                <w:rFonts w:ascii="Tw Cen MT" w:hAnsi="Tw Cen MT"/>
                                <w:sz w:val="20"/>
                                <w:szCs w:val="20"/>
                              </w:rPr>
                              <w:t>******</w:t>
                            </w:r>
                          </w:p>
                        </w:tc>
                      </w:tr>
                    </w:tbl>
                    <w:p w:rsidR="00991F79" w:rsidRDefault="00991F79" w:rsidP="00991F79">
                      <w:pPr>
                        <w:jc w:val="center"/>
                        <w:rPr>
                          <w:rFonts w:ascii="Maiandra GD" w:hAnsi="Maiandra GD"/>
                          <w:b/>
                          <w:sz w:val="20"/>
                          <w:szCs w:val="20"/>
                          <w:lang w:val="fr-CA"/>
                        </w:rPr>
                      </w:pPr>
                    </w:p>
                    <w:p w:rsidR="00991F79" w:rsidRDefault="00991F79" w:rsidP="00991F79">
                      <w:pPr>
                        <w:jc w:val="center"/>
                        <w:rPr>
                          <w:rFonts w:ascii="Maiandra GD" w:hAnsi="Maiandra GD"/>
                          <w:b/>
                          <w:sz w:val="20"/>
                          <w:szCs w:val="20"/>
                          <w:lang w:val="fr-CA"/>
                        </w:rPr>
                      </w:pPr>
                    </w:p>
                    <w:p w:rsidR="00991F79" w:rsidRPr="00364EB4" w:rsidRDefault="00991F79" w:rsidP="00991F79">
                      <w:pPr>
                        <w:jc w:val="center"/>
                        <w:rPr>
                          <w:rFonts w:ascii="Maiandra GD" w:hAnsi="Maiandra GD"/>
                          <w:b/>
                          <w:sz w:val="20"/>
                          <w:szCs w:val="20"/>
                          <w:lang w:val="fr-CA"/>
                        </w:rPr>
                      </w:pPr>
                      <w:r w:rsidRPr="00364EB4">
                        <w:rPr>
                          <w:rFonts w:ascii="Maiandra GD" w:hAnsi="Maiandra GD"/>
                          <w:b/>
                          <w:sz w:val="20"/>
                          <w:szCs w:val="20"/>
                          <w:lang w:val="fr-CA"/>
                        </w:rPr>
                        <w:t xml:space="preserve">Convention Commune de </w:t>
                      </w:r>
                      <w:proofErr w:type="spellStart"/>
                      <w:r w:rsidRPr="00364EB4">
                        <w:rPr>
                          <w:rFonts w:ascii="Maiandra GD" w:hAnsi="Maiandra GD"/>
                          <w:b/>
                          <w:sz w:val="20"/>
                          <w:szCs w:val="20"/>
                          <w:lang w:val="fr-CA"/>
                        </w:rPr>
                        <w:t>Kolofata</w:t>
                      </w:r>
                      <w:proofErr w:type="spellEnd"/>
                      <w:r w:rsidRPr="00364EB4">
                        <w:rPr>
                          <w:rFonts w:ascii="Maiandra GD" w:hAnsi="Maiandra GD"/>
                          <w:b/>
                          <w:sz w:val="20"/>
                          <w:szCs w:val="20"/>
                          <w:lang w:val="fr-CA"/>
                        </w:rPr>
                        <w:t>/PRODEL</w:t>
                      </w:r>
                    </w:p>
                  </w:txbxContent>
                </v:textbox>
                <w10:wrap anchorx="margin" anchory="page"/>
              </v:rect>
            </w:pict>
          </mc:Fallback>
        </mc:AlternateContent>
      </w:r>
    </w:p>
    <w:p w:rsidR="00991F79" w:rsidRDefault="00991F79" w:rsidP="00991F79">
      <w:pPr>
        <w:jc w:val="center"/>
        <w:rPr>
          <w:rFonts w:ascii="Tw Cen MT" w:hAnsi="Tw Cen MT"/>
          <w:b/>
          <w:color w:val="000000" w:themeColor="text1"/>
          <w:sz w:val="22"/>
          <w:szCs w:val="22"/>
          <w:lang w:val="fr-FR"/>
        </w:rPr>
      </w:pPr>
    </w:p>
    <w:p w:rsidR="00991F79" w:rsidRDefault="00991F79" w:rsidP="00991F79">
      <w:pPr>
        <w:jc w:val="center"/>
        <w:rPr>
          <w:rFonts w:ascii="Tw Cen MT" w:hAnsi="Tw Cen MT"/>
          <w:b/>
          <w:color w:val="000000" w:themeColor="text1"/>
          <w:sz w:val="22"/>
          <w:szCs w:val="22"/>
          <w:lang w:val="fr-FR"/>
        </w:rPr>
      </w:pPr>
    </w:p>
    <w:p w:rsidR="00991F79" w:rsidRPr="00DD2AA6" w:rsidRDefault="00991F79" w:rsidP="00991F79">
      <w:pPr>
        <w:jc w:val="center"/>
        <w:rPr>
          <w:rFonts w:ascii="Tw Cen MT" w:hAnsi="Tw Cen MT"/>
          <w:b/>
          <w:noProof/>
          <w:color w:val="000000" w:themeColor="text1"/>
          <w:sz w:val="22"/>
          <w:szCs w:val="22"/>
          <w:lang w:val="fr-FR"/>
        </w:rPr>
      </w:pPr>
    </w:p>
    <w:p w:rsidR="00991F79" w:rsidRPr="00DD2AA6" w:rsidRDefault="00991F79" w:rsidP="00991F79">
      <w:pPr>
        <w:jc w:val="center"/>
        <w:rPr>
          <w:rFonts w:ascii="Tw Cen MT" w:hAnsi="Tw Cen MT"/>
          <w:b/>
          <w:noProof/>
          <w:color w:val="000000" w:themeColor="text1"/>
          <w:sz w:val="22"/>
          <w:szCs w:val="22"/>
          <w:lang w:val="fr-FR"/>
        </w:rPr>
      </w:pPr>
    </w:p>
    <w:p w:rsidR="00991F79" w:rsidRPr="00DD2AA6" w:rsidRDefault="00991F79" w:rsidP="00991F79">
      <w:pPr>
        <w:rPr>
          <w:rFonts w:ascii="Tw Cen MT" w:hAnsi="Tw Cen MT"/>
          <w:b/>
          <w:lang w:val="fr-CA"/>
        </w:rPr>
      </w:pPr>
    </w:p>
    <w:p w:rsidR="00991F79" w:rsidRPr="00DD2AA6" w:rsidRDefault="00991F79" w:rsidP="00991F79">
      <w:pPr>
        <w:rPr>
          <w:rFonts w:ascii="Tw Cen MT" w:hAnsi="Tw Cen MT"/>
          <w:b/>
          <w:lang w:val="fr-CA"/>
        </w:rPr>
      </w:pPr>
    </w:p>
    <w:p w:rsidR="00991F79" w:rsidRPr="00DD2AA6" w:rsidRDefault="00991F79" w:rsidP="00991F79">
      <w:pPr>
        <w:rPr>
          <w:rFonts w:ascii="Tw Cen MT" w:hAnsi="Tw Cen MT"/>
          <w:b/>
          <w:lang w:val="fr-CA"/>
        </w:rPr>
      </w:pPr>
    </w:p>
    <w:p w:rsidR="00991F79" w:rsidRPr="00DD2AA6" w:rsidRDefault="00991F79" w:rsidP="00991F79">
      <w:pPr>
        <w:rPr>
          <w:rFonts w:ascii="Tw Cen MT" w:hAnsi="Tw Cen MT"/>
          <w:b/>
          <w:lang w:val="fr-CA"/>
        </w:rPr>
      </w:pPr>
      <w:r>
        <w:rPr>
          <w:rFonts w:ascii="Tw Cen MT" w:hAnsi="Tw Cen MT"/>
          <w:b/>
          <w:lang w:val="fr-CA"/>
        </w:rPr>
        <w:t xml:space="preserve">                           CONVENTION PRODEL-COMMUNE DE KOLOFATA</w:t>
      </w:r>
    </w:p>
    <w:p w:rsidR="00991F79" w:rsidRPr="003F1E27" w:rsidRDefault="00991F79" w:rsidP="00991F79">
      <w:pPr>
        <w:rPr>
          <w:rFonts w:ascii="Tw Cen MT" w:hAnsi="Tw Cen MT"/>
          <w:b/>
          <w:lang w:val="fr-CA"/>
        </w:rPr>
      </w:pPr>
    </w:p>
    <w:p w:rsidR="00991F79" w:rsidRPr="00DD2AA6" w:rsidRDefault="00991F79" w:rsidP="00991F79">
      <w:pPr>
        <w:jc w:val="center"/>
        <w:rPr>
          <w:rFonts w:ascii="Tw Cen MT" w:hAnsi="Tw Cen MT"/>
          <w:b/>
          <w:color w:val="000000" w:themeColor="text1"/>
          <w:sz w:val="28"/>
          <w:szCs w:val="22"/>
          <w:lang w:val="fr-FR"/>
        </w:rPr>
      </w:pPr>
      <w:r w:rsidRPr="00DD2AA6">
        <w:rPr>
          <w:rFonts w:ascii="Tw Cen MT" w:hAnsi="Tw Cen MT"/>
          <w:b/>
          <w:color w:val="000000" w:themeColor="text1"/>
          <w:sz w:val="28"/>
          <w:szCs w:val="22"/>
          <w:lang w:val="fr-FR"/>
        </w:rPr>
        <w:t xml:space="preserve">AVIS DE CONSULTATION DE DEMANDE DE COTATION EN PROCEDURE D’URGENCE </w:t>
      </w:r>
    </w:p>
    <w:p w:rsidR="00991F79" w:rsidRDefault="00110898" w:rsidP="00110898">
      <w:pPr>
        <w:jc w:val="center"/>
        <w:rPr>
          <w:b/>
          <w:color w:val="000000" w:themeColor="text1"/>
          <w:lang w:val="fr-CA"/>
        </w:rPr>
      </w:pPr>
      <w:r>
        <w:rPr>
          <w:b/>
          <w:color w:val="000000" w:themeColor="text1"/>
          <w:lang w:val="fr-CA"/>
        </w:rPr>
        <w:t>N°002</w:t>
      </w:r>
      <w:r w:rsidR="00991F79" w:rsidRPr="00991F79">
        <w:rPr>
          <w:b/>
          <w:color w:val="000000" w:themeColor="text1"/>
          <w:lang w:val="fr-CA"/>
        </w:rPr>
        <w:t xml:space="preserve">/DDC/C.KTA/CIPM-BEC/2022 DU </w:t>
      </w:r>
      <w:r>
        <w:rPr>
          <w:b/>
          <w:color w:val="000000" w:themeColor="text1"/>
          <w:lang w:val="fr-CA"/>
        </w:rPr>
        <w:t>18/5/2022</w:t>
      </w:r>
    </w:p>
    <w:p w:rsidR="00110898" w:rsidRPr="00991F79" w:rsidRDefault="00110898" w:rsidP="00110898">
      <w:pPr>
        <w:jc w:val="center"/>
        <w:rPr>
          <w:color w:val="000000" w:themeColor="text1"/>
          <w:lang w:val="fr-CA"/>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7152"/>
      </w:tblGrid>
      <w:tr w:rsidR="00991F79" w:rsidRPr="00991F79" w:rsidTr="00A3700D">
        <w:trPr>
          <w:trHeight w:val="537"/>
        </w:trPr>
        <w:tc>
          <w:tcPr>
            <w:tcW w:w="1107" w:type="pct"/>
            <w:shd w:val="clear" w:color="auto" w:fill="auto"/>
            <w:vAlign w:val="center"/>
          </w:tcPr>
          <w:p w:rsidR="00991F79" w:rsidRPr="00991F79" w:rsidRDefault="00991F79" w:rsidP="00A3700D">
            <w:pPr>
              <w:rPr>
                <w:color w:val="000000" w:themeColor="text1"/>
                <w:lang w:val="fr-FR"/>
              </w:rPr>
            </w:pPr>
            <w:r w:rsidRPr="00991F79">
              <w:rPr>
                <w:color w:val="000000" w:themeColor="text1"/>
                <w:lang w:val="fr-FR"/>
              </w:rPr>
              <w:t>Désignation des Travaux</w:t>
            </w:r>
          </w:p>
        </w:tc>
        <w:tc>
          <w:tcPr>
            <w:tcW w:w="3893" w:type="pct"/>
            <w:shd w:val="clear" w:color="auto" w:fill="auto"/>
          </w:tcPr>
          <w:p w:rsidR="00991F79" w:rsidRPr="00991F79" w:rsidRDefault="00991F79" w:rsidP="00110898">
            <w:pPr>
              <w:jc w:val="both"/>
              <w:rPr>
                <w:b/>
                <w:bCs/>
                <w:i/>
                <w:color w:val="000000" w:themeColor="text1"/>
                <w:lang w:val="fr-FR"/>
              </w:rPr>
            </w:pPr>
            <w:r w:rsidRPr="00991F79">
              <w:rPr>
                <w:b/>
                <w:bCs/>
                <w:i/>
                <w:color w:val="000000" w:themeColor="text1"/>
                <w:lang w:val="fr-FR"/>
              </w:rPr>
              <w:t>DOSSIER DE DEMANDE DE COTA</w:t>
            </w:r>
            <w:r w:rsidR="00110898">
              <w:rPr>
                <w:b/>
                <w:bCs/>
                <w:i/>
                <w:color w:val="000000" w:themeColor="text1"/>
                <w:lang w:val="fr-FR"/>
              </w:rPr>
              <w:t>TION EN PROCEDURE D’URGENCE N°002</w:t>
            </w:r>
            <w:r w:rsidRPr="00991F79">
              <w:rPr>
                <w:b/>
                <w:bCs/>
                <w:i/>
                <w:color w:val="000000" w:themeColor="text1"/>
                <w:lang w:val="fr-FR"/>
              </w:rPr>
              <w:t>/DDC/C.KTA/CIPM-BEC/2022 DU</w:t>
            </w:r>
            <w:r w:rsidR="00110898">
              <w:rPr>
                <w:b/>
                <w:bCs/>
                <w:i/>
                <w:color w:val="000000" w:themeColor="text1"/>
                <w:lang w:val="fr-FR"/>
              </w:rPr>
              <w:t>18/5/2022</w:t>
            </w:r>
            <w:r w:rsidRPr="00991F79">
              <w:rPr>
                <w:b/>
                <w:bCs/>
                <w:i/>
                <w:color w:val="000000" w:themeColor="text1"/>
                <w:lang w:val="fr-FR"/>
              </w:rPr>
              <w:t xml:space="preserve"> POUR LES TRAVAUX DE CONSTRUCTION DE TROIS  (03) ABATTOIRS DANS LA COMMUNE DE  KOLOFATA, COMMUNE DE KOLOFATA, DEPARTEMENT DU MAYO-SAVA, REGION DE L’EXTREME-NORD (Lot1 : </w:t>
            </w:r>
            <w:proofErr w:type="spellStart"/>
            <w:r w:rsidRPr="00991F79">
              <w:rPr>
                <w:b/>
                <w:bCs/>
                <w:i/>
                <w:color w:val="000000" w:themeColor="text1"/>
                <w:lang w:val="fr-FR"/>
              </w:rPr>
              <w:t>Kolofata</w:t>
            </w:r>
            <w:proofErr w:type="spellEnd"/>
            <w:r w:rsidRPr="00991F79">
              <w:rPr>
                <w:b/>
                <w:bCs/>
                <w:i/>
                <w:color w:val="000000" w:themeColor="text1"/>
                <w:lang w:val="fr-FR"/>
              </w:rPr>
              <w:t xml:space="preserve"> ; Lot 2 : </w:t>
            </w:r>
            <w:proofErr w:type="spellStart"/>
            <w:r w:rsidRPr="00991F79">
              <w:rPr>
                <w:b/>
                <w:bCs/>
                <w:i/>
                <w:color w:val="000000" w:themeColor="text1"/>
                <w:lang w:val="fr-FR"/>
              </w:rPr>
              <w:t>Amchidé</w:t>
            </w:r>
            <w:proofErr w:type="spellEnd"/>
            <w:r w:rsidRPr="00991F79">
              <w:rPr>
                <w:b/>
                <w:bCs/>
                <w:i/>
                <w:color w:val="000000" w:themeColor="text1"/>
                <w:lang w:val="fr-FR"/>
              </w:rPr>
              <w:t> ; Lot 3</w:t>
            </w:r>
            <w:r w:rsidR="002432FB">
              <w:rPr>
                <w:b/>
                <w:bCs/>
                <w:i/>
                <w:color w:val="000000" w:themeColor="text1"/>
                <w:lang w:val="fr-FR"/>
              </w:rPr>
              <w:t xml:space="preserve"> : </w:t>
            </w:r>
            <w:proofErr w:type="spellStart"/>
            <w:r w:rsidR="002432FB">
              <w:rPr>
                <w:b/>
                <w:bCs/>
                <w:i/>
                <w:color w:val="000000" w:themeColor="text1"/>
                <w:lang w:val="fr-FR"/>
              </w:rPr>
              <w:t>Kouyapé</w:t>
            </w:r>
            <w:proofErr w:type="spellEnd"/>
          </w:p>
        </w:tc>
      </w:tr>
      <w:tr w:rsidR="00991F79" w:rsidRPr="00991F79" w:rsidTr="00A3700D">
        <w:trPr>
          <w:trHeight w:val="53"/>
        </w:trPr>
        <w:tc>
          <w:tcPr>
            <w:tcW w:w="1107" w:type="pct"/>
            <w:shd w:val="clear" w:color="auto" w:fill="auto"/>
            <w:vAlign w:val="center"/>
          </w:tcPr>
          <w:p w:rsidR="00991F79" w:rsidRPr="00991F79" w:rsidRDefault="00991F79" w:rsidP="00A3700D">
            <w:pPr>
              <w:rPr>
                <w:color w:val="000000" w:themeColor="text1"/>
                <w:lang w:val="fr-FR"/>
              </w:rPr>
            </w:pPr>
            <w:r w:rsidRPr="00991F79">
              <w:rPr>
                <w:color w:val="000000" w:themeColor="text1"/>
                <w:lang w:val="fr-FR"/>
              </w:rPr>
              <w:t>Financement :</w:t>
            </w:r>
          </w:p>
        </w:tc>
        <w:tc>
          <w:tcPr>
            <w:tcW w:w="3893" w:type="pct"/>
            <w:shd w:val="clear" w:color="auto" w:fill="auto"/>
            <w:vAlign w:val="center"/>
          </w:tcPr>
          <w:p w:rsidR="00991F79" w:rsidRPr="00991F79" w:rsidRDefault="00991F79" w:rsidP="00A3700D">
            <w:pPr>
              <w:jc w:val="both"/>
              <w:rPr>
                <w:b/>
                <w:bCs/>
                <w:i/>
                <w:color w:val="000000" w:themeColor="text1"/>
                <w:lang w:val="fr-FR"/>
              </w:rPr>
            </w:pPr>
            <w:r w:rsidRPr="00991F79">
              <w:rPr>
                <w:b/>
                <w:bCs/>
                <w:i/>
                <w:color w:val="000000" w:themeColor="text1"/>
                <w:lang w:val="fr-FR"/>
              </w:rPr>
              <w:t>COMMUNE DE KOLOFATA/PRODEL</w:t>
            </w:r>
          </w:p>
        </w:tc>
      </w:tr>
      <w:tr w:rsidR="00991F79" w:rsidRPr="00991F79" w:rsidTr="00A3700D">
        <w:trPr>
          <w:trHeight w:val="537"/>
        </w:trPr>
        <w:tc>
          <w:tcPr>
            <w:tcW w:w="1107" w:type="pct"/>
            <w:shd w:val="clear" w:color="auto" w:fill="auto"/>
            <w:vAlign w:val="center"/>
          </w:tcPr>
          <w:p w:rsidR="00991F79" w:rsidRPr="00991F79" w:rsidRDefault="00991F79" w:rsidP="00A3700D">
            <w:pPr>
              <w:rPr>
                <w:color w:val="000000" w:themeColor="text1"/>
                <w:lang w:val="fr-FR"/>
              </w:rPr>
            </w:pPr>
            <w:r w:rsidRPr="00991F79">
              <w:rPr>
                <w:color w:val="000000" w:themeColor="text1"/>
                <w:lang w:val="fr-FR"/>
              </w:rPr>
              <w:t>Délai d'Exécution</w:t>
            </w:r>
          </w:p>
          <w:p w:rsidR="00991F79" w:rsidRPr="00991F79" w:rsidRDefault="00991F79" w:rsidP="00A3700D">
            <w:pPr>
              <w:rPr>
                <w:color w:val="000000" w:themeColor="text1"/>
                <w:lang w:val="fr-FR"/>
              </w:rPr>
            </w:pPr>
            <w:r w:rsidRPr="00991F79">
              <w:rPr>
                <w:color w:val="000000" w:themeColor="text1"/>
                <w:lang w:val="fr-FR"/>
              </w:rPr>
              <w:t>(en jours calendaires)</w:t>
            </w:r>
          </w:p>
        </w:tc>
        <w:tc>
          <w:tcPr>
            <w:tcW w:w="3893" w:type="pct"/>
            <w:shd w:val="clear" w:color="auto" w:fill="auto"/>
            <w:vAlign w:val="center"/>
          </w:tcPr>
          <w:p w:rsidR="00991F79" w:rsidRPr="00991F79" w:rsidRDefault="00991F79" w:rsidP="00A3700D">
            <w:pPr>
              <w:jc w:val="both"/>
              <w:rPr>
                <w:b/>
                <w:bCs/>
                <w:i/>
                <w:color w:val="000000" w:themeColor="text1"/>
                <w:lang w:val="fr-FR"/>
              </w:rPr>
            </w:pPr>
            <w:r w:rsidRPr="00991F79">
              <w:rPr>
                <w:b/>
                <w:bCs/>
                <w:i/>
                <w:color w:val="000000" w:themeColor="text1"/>
                <w:lang w:val="fr-FR"/>
              </w:rPr>
              <w:t>QUATRE-VINGT-DIX (90) JOURS</w:t>
            </w:r>
          </w:p>
        </w:tc>
      </w:tr>
    </w:tbl>
    <w:p w:rsidR="00991F79" w:rsidRPr="00991F79" w:rsidRDefault="00991F79" w:rsidP="00991F79">
      <w:pPr>
        <w:jc w:val="both"/>
        <w:rPr>
          <w:color w:val="000000" w:themeColor="text1"/>
          <w:lang w:val="fr-FR"/>
        </w:rPr>
      </w:pPr>
    </w:p>
    <w:p w:rsidR="00991F79" w:rsidRPr="00991F79" w:rsidRDefault="00991F79" w:rsidP="00991F79">
      <w:pPr>
        <w:pStyle w:val="Paragraphedeliste"/>
        <w:numPr>
          <w:ilvl w:val="0"/>
          <w:numId w:val="1"/>
        </w:numPr>
        <w:ind w:left="426" w:hanging="284"/>
        <w:rPr>
          <w:b/>
          <w:color w:val="000000" w:themeColor="text1"/>
          <w:lang w:val="fr-FR"/>
        </w:rPr>
      </w:pPr>
      <w:r w:rsidRPr="00991F79">
        <w:rPr>
          <w:b/>
          <w:color w:val="000000" w:themeColor="text1"/>
          <w:lang w:val="fr-FR"/>
        </w:rPr>
        <w:t>Consultation du Dossier de Demande de Cotations</w:t>
      </w:r>
    </w:p>
    <w:p w:rsidR="00991F79" w:rsidRPr="00991F79" w:rsidRDefault="00991F79" w:rsidP="00991F79">
      <w:pPr>
        <w:jc w:val="both"/>
        <w:rPr>
          <w:color w:val="000000" w:themeColor="text1"/>
          <w:lang w:val="fr-FR"/>
        </w:rPr>
      </w:pPr>
      <w:r w:rsidRPr="00991F79">
        <w:rPr>
          <w:color w:val="000000" w:themeColor="text1"/>
          <w:lang w:val="fr-FR"/>
        </w:rPr>
        <w:t xml:space="preserve">Un dossier de demande de cotation incluant les conditions de soumission, un descriptif des travaux et les conditions contractuelles envisagées, est mis à la disposition par </w:t>
      </w:r>
      <w:r w:rsidRPr="00991F79">
        <w:rPr>
          <w:noProof/>
          <w:color w:val="000000" w:themeColor="text1"/>
          <w:lang w:val="fr-FR"/>
        </w:rPr>
        <w:t>le Maire de la Commune de Kolofata</w:t>
      </w:r>
      <w:r w:rsidRPr="00991F79">
        <w:rPr>
          <w:color w:val="000000" w:themeColor="text1"/>
          <w:lang w:val="fr-FR"/>
        </w:rPr>
        <w:t xml:space="preserve">, </w:t>
      </w:r>
      <w:r w:rsidRPr="00991F79">
        <w:rPr>
          <w:b/>
          <w:color w:val="000000" w:themeColor="text1"/>
          <w:lang w:val="fr-FR"/>
        </w:rPr>
        <w:t>Autorité Contractante,</w:t>
      </w:r>
      <w:r w:rsidRPr="00991F79">
        <w:rPr>
          <w:color w:val="000000" w:themeColor="text1"/>
          <w:lang w:val="fr-FR"/>
        </w:rPr>
        <w:t xml:space="preserve"> pour le compte de la Commune </w:t>
      </w:r>
      <w:r w:rsidRPr="00991F79">
        <w:rPr>
          <w:noProof/>
          <w:color w:val="000000" w:themeColor="text1"/>
          <w:lang w:val="fr-FR"/>
        </w:rPr>
        <w:t>de Kolofata</w:t>
      </w:r>
      <w:r w:rsidRPr="00991F79">
        <w:rPr>
          <w:b/>
          <w:color w:val="000000" w:themeColor="text1"/>
          <w:lang w:val="fr-FR"/>
        </w:rPr>
        <w:t>,</w:t>
      </w:r>
      <w:r w:rsidRPr="00991F79">
        <w:rPr>
          <w:color w:val="000000" w:themeColor="text1"/>
          <w:lang w:val="fr-FR"/>
        </w:rPr>
        <w:t xml:space="preserve"> Maître d’Ouvrage, à toute entreprise qualifiée intéressée à exécuter lesdits travaux. </w:t>
      </w:r>
    </w:p>
    <w:p w:rsidR="00991F79" w:rsidRPr="00991F79" w:rsidRDefault="00991F79" w:rsidP="00991F79">
      <w:pPr>
        <w:jc w:val="both"/>
        <w:rPr>
          <w:color w:val="000000" w:themeColor="text1"/>
          <w:lang w:val="fr-FR"/>
        </w:rPr>
      </w:pPr>
      <w:r w:rsidRPr="00991F79">
        <w:rPr>
          <w:color w:val="000000" w:themeColor="text1"/>
          <w:lang w:val="fr-FR"/>
        </w:rPr>
        <w:t xml:space="preserve">Le Dossier de Demande de Cotations peut être </w:t>
      </w:r>
      <w:r w:rsidRPr="00991F79">
        <w:rPr>
          <w:b/>
          <w:color w:val="000000" w:themeColor="text1"/>
          <w:lang w:val="fr-FR"/>
        </w:rPr>
        <w:t xml:space="preserve">retiré gratuitement </w:t>
      </w:r>
      <w:r w:rsidRPr="00991F79">
        <w:rPr>
          <w:color w:val="000000" w:themeColor="text1"/>
          <w:lang w:val="fr-FR"/>
        </w:rPr>
        <w:t xml:space="preserve">à la Commune de </w:t>
      </w:r>
      <w:r w:rsidRPr="00991F79">
        <w:rPr>
          <w:noProof/>
          <w:color w:val="000000" w:themeColor="text1"/>
          <w:lang w:val="fr-FR"/>
        </w:rPr>
        <w:t>Kolofata</w:t>
      </w:r>
      <w:r w:rsidRPr="00991F79">
        <w:rPr>
          <w:color w:val="000000" w:themeColor="text1"/>
          <w:lang w:val="fr-FR"/>
        </w:rPr>
        <w:t xml:space="preserve"> ou à l’Unité de Coordination Régionale du PRODEL ZONE1 à Garoua, Quartier </w:t>
      </w:r>
      <w:proofErr w:type="spellStart"/>
      <w:r w:rsidRPr="00991F79">
        <w:rPr>
          <w:color w:val="000000" w:themeColor="text1"/>
          <w:lang w:val="fr-FR"/>
        </w:rPr>
        <w:t>Poumpoumré</w:t>
      </w:r>
      <w:proofErr w:type="spellEnd"/>
      <w:r w:rsidRPr="00991F79">
        <w:rPr>
          <w:color w:val="000000" w:themeColor="text1"/>
          <w:lang w:val="fr-FR"/>
        </w:rPr>
        <w:t xml:space="preserve"> à 200 mètres du Stade Municipal à partir du </w:t>
      </w:r>
      <w:r w:rsidR="00110898">
        <w:rPr>
          <w:b/>
          <w:bCs/>
          <w:color w:val="000000" w:themeColor="text1"/>
          <w:lang w:val="fr-FR"/>
        </w:rPr>
        <w:t>18/5/2022</w:t>
      </w:r>
      <w:r w:rsidRPr="00991F79">
        <w:rPr>
          <w:color w:val="000000" w:themeColor="text1"/>
          <w:lang w:val="fr-FR"/>
        </w:rPr>
        <w:t xml:space="preserve"> pendant les jours ouvrables, </w:t>
      </w:r>
      <w:r w:rsidRPr="00991F79">
        <w:rPr>
          <w:b/>
          <w:color w:val="000000" w:themeColor="text1"/>
          <w:lang w:val="fr-FR"/>
        </w:rPr>
        <w:t>entre 08 heures et 15 heures 30 minutes</w:t>
      </w:r>
      <w:r w:rsidRPr="00991F79">
        <w:rPr>
          <w:color w:val="000000" w:themeColor="text1"/>
          <w:lang w:val="fr-FR"/>
        </w:rPr>
        <w:t>, dès publication du présent Avis.</w:t>
      </w:r>
    </w:p>
    <w:p w:rsidR="00991F79" w:rsidRPr="00991F79" w:rsidRDefault="00991F79" w:rsidP="00991F79">
      <w:pPr>
        <w:jc w:val="both"/>
        <w:rPr>
          <w:color w:val="000000" w:themeColor="text1"/>
          <w:lang w:val="fr-FR"/>
        </w:rPr>
      </w:pPr>
    </w:p>
    <w:p w:rsidR="00991F79" w:rsidRPr="00991F79" w:rsidRDefault="00991F79" w:rsidP="00991F79">
      <w:pPr>
        <w:pStyle w:val="Paragraphedeliste"/>
        <w:numPr>
          <w:ilvl w:val="0"/>
          <w:numId w:val="1"/>
        </w:numPr>
        <w:ind w:left="284" w:hanging="142"/>
        <w:rPr>
          <w:b/>
          <w:color w:val="000000" w:themeColor="text1"/>
        </w:rPr>
      </w:pPr>
      <w:r w:rsidRPr="00991F79">
        <w:rPr>
          <w:b/>
          <w:color w:val="000000" w:themeColor="text1"/>
        </w:rPr>
        <w:t>Participation</w:t>
      </w:r>
    </w:p>
    <w:p w:rsidR="00991F79" w:rsidRPr="00991F79" w:rsidRDefault="00991F79" w:rsidP="00991F79">
      <w:pPr>
        <w:jc w:val="both"/>
        <w:rPr>
          <w:b/>
          <w:color w:val="000000" w:themeColor="text1"/>
          <w:lang w:val="fr-FR"/>
        </w:rPr>
      </w:pPr>
      <w:r w:rsidRPr="00991F79">
        <w:rPr>
          <w:color w:val="000000" w:themeColor="text1"/>
          <w:lang w:val="fr-FR"/>
        </w:rPr>
        <w:t xml:space="preserve">La participation à cet appel à la concurrence est ouverte aux entreprises ayant soumis un dossier de demande de </w:t>
      </w:r>
      <w:proofErr w:type="spellStart"/>
      <w:r w:rsidRPr="00991F79">
        <w:rPr>
          <w:color w:val="000000" w:themeColor="text1"/>
          <w:lang w:val="fr-FR"/>
        </w:rPr>
        <w:t>préqualification</w:t>
      </w:r>
      <w:proofErr w:type="spellEnd"/>
      <w:r w:rsidRPr="00991F79">
        <w:rPr>
          <w:color w:val="000000" w:themeColor="text1"/>
          <w:lang w:val="fr-FR"/>
        </w:rPr>
        <w:t xml:space="preserve"> et étant enregistrées par le PRODEL dans le domaine d'intervention concerné. </w:t>
      </w:r>
      <w:r w:rsidRPr="00991F79">
        <w:rPr>
          <w:b/>
          <w:color w:val="000000" w:themeColor="text1"/>
          <w:lang w:val="fr-FR"/>
        </w:rPr>
        <w:t>La participation à cet appel à concurrence est aussi ouverte à toute entreprise pouvant répondre aux conditions de qualifications administrative, technique et financière telles que définies dans le dossier de demande de cotation.</w:t>
      </w:r>
    </w:p>
    <w:p w:rsidR="00991F79" w:rsidRPr="00991F79" w:rsidRDefault="00991F79" w:rsidP="00991F79">
      <w:pPr>
        <w:jc w:val="both"/>
        <w:rPr>
          <w:color w:val="000000" w:themeColor="text1"/>
          <w:lang w:val="fr-FR"/>
        </w:rPr>
      </w:pPr>
    </w:p>
    <w:p w:rsidR="00991F79" w:rsidRPr="00991F79" w:rsidRDefault="00991F79" w:rsidP="00991F79">
      <w:pPr>
        <w:pStyle w:val="Paragraphedeliste"/>
        <w:numPr>
          <w:ilvl w:val="0"/>
          <w:numId w:val="1"/>
        </w:numPr>
        <w:ind w:left="284" w:hanging="142"/>
        <w:rPr>
          <w:b/>
          <w:color w:val="000000" w:themeColor="text1"/>
        </w:rPr>
      </w:pPr>
      <w:r w:rsidRPr="00991F79">
        <w:rPr>
          <w:b/>
          <w:color w:val="000000" w:themeColor="text1"/>
        </w:rPr>
        <w:t xml:space="preserve">Langue de </w:t>
      </w:r>
      <w:proofErr w:type="spellStart"/>
      <w:r w:rsidRPr="00991F79">
        <w:rPr>
          <w:b/>
          <w:color w:val="000000" w:themeColor="text1"/>
        </w:rPr>
        <w:t>l'offre</w:t>
      </w:r>
      <w:proofErr w:type="spellEnd"/>
    </w:p>
    <w:p w:rsidR="00991F79" w:rsidRPr="00991F79" w:rsidRDefault="00991F79" w:rsidP="00991F79">
      <w:pPr>
        <w:suppressAutoHyphens/>
        <w:jc w:val="both"/>
        <w:rPr>
          <w:color w:val="000000" w:themeColor="text1"/>
          <w:lang w:val="fr-FR"/>
        </w:rPr>
      </w:pPr>
      <w:r w:rsidRPr="00991F79">
        <w:rPr>
          <w:color w:val="000000" w:themeColor="text1"/>
          <w:lang w:val="fr-FR"/>
        </w:rPr>
        <w:t>L'offre, ainsi que tous les documents qui la composent, doit être rédigée en langue française ou anglaise.</w:t>
      </w:r>
    </w:p>
    <w:p w:rsidR="00991F79" w:rsidRPr="00991F79" w:rsidRDefault="00991F79" w:rsidP="00991F79">
      <w:pPr>
        <w:jc w:val="both"/>
        <w:rPr>
          <w:color w:val="000000" w:themeColor="text1"/>
          <w:lang w:val="fr-FR"/>
        </w:rPr>
      </w:pPr>
    </w:p>
    <w:p w:rsidR="00991F79" w:rsidRPr="00991F79" w:rsidRDefault="00991F79" w:rsidP="00991F79">
      <w:pPr>
        <w:pStyle w:val="Paragraphedeliste"/>
        <w:numPr>
          <w:ilvl w:val="0"/>
          <w:numId w:val="1"/>
        </w:numPr>
        <w:ind w:left="284" w:hanging="142"/>
        <w:rPr>
          <w:b/>
          <w:color w:val="000000" w:themeColor="text1"/>
        </w:rPr>
      </w:pPr>
      <w:r w:rsidRPr="00991F79">
        <w:rPr>
          <w:b/>
          <w:color w:val="000000" w:themeColor="text1"/>
        </w:rPr>
        <w:t xml:space="preserve">Conditions de </w:t>
      </w:r>
      <w:proofErr w:type="spellStart"/>
      <w:r w:rsidRPr="00991F79">
        <w:rPr>
          <w:b/>
          <w:color w:val="000000" w:themeColor="text1"/>
        </w:rPr>
        <w:t>dépôt</w:t>
      </w:r>
      <w:proofErr w:type="spellEnd"/>
      <w:r w:rsidRPr="00991F79">
        <w:rPr>
          <w:b/>
          <w:color w:val="000000" w:themeColor="text1"/>
        </w:rPr>
        <w:t xml:space="preserve"> des </w:t>
      </w:r>
      <w:proofErr w:type="spellStart"/>
      <w:r w:rsidRPr="00991F79">
        <w:rPr>
          <w:b/>
          <w:color w:val="000000" w:themeColor="text1"/>
        </w:rPr>
        <w:t>offres</w:t>
      </w:r>
      <w:proofErr w:type="spellEnd"/>
    </w:p>
    <w:p w:rsidR="00991F79" w:rsidRPr="00991F79" w:rsidRDefault="00991F79" w:rsidP="00991F79">
      <w:pPr>
        <w:suppressAutoHyphens/>
        <w:jc w:val="both"/>
        <w:rPr>
          <w:noProof/>
          <w:color w:val="000000" w:themeColor="text1"/>
          <w:lang w:val="fr-FR"/>
        </w:rPr>
      </w:pPr>
      <w:r w:rsidRPr="00991F79">
        <w:rPr>
          <w:b/>
          <w:color w:val="000000" w:themeColor="text1"/>
          <w:lang w:val="fr-FR"/>
        </w:rPr>
        <w:lastRenderedPageBreak/>
        <w:t>4.1.</w:t>
      </w:r>
      <w:r w:rsidRPr="00991F79">
        <w:rPr>
          <w:color w:val="000000" w:themeColor="text1"/>
          <w:lang w:val="fr-FR"/>
        </w:rPr>
        <w:t xml:space="preserve"> Le soumissionnaire placera un (01) original et six (06) copies de son offre dans une enveloppe cachetée et adressée au </w:t>
      </w:r>
      <w:r w:rsidRPr="00991F79">
        <w:rPr>
          <w:noProof/>
          <w:color w:val="000000" w:themeColor="text1"/>
          <w:lang w:val="fr-FR"/>
        </w:rPr>
        <w:t>Maire de la Commune de Kolofata</w:t>
      </w:r>
      <w:r w:rsidRPr="00991F79">
        <w:rPr>
          <w:color w:val="000000" w:themeColor="text1"/>
          <w:lang w:val="fr-FR"/>
        </w:rPr>
        <w:t xml:space="preserve"> (Autorité Contractante), à déposer à </w:t>
      </w:r>
      <w:r w:rsidRPr="00991F79">
        <w:rPr>
          <w:noProof/>
          <w:color w:val="000000" w:themeColor="text1"/>
          <w:lang w:val="fr-FR"/>
        </w:rPr>
        <w:t>la Mairie de Kolofata, contre une décharge.</w:t>
      </w:r>
    </w:p>
    <w:p w:rsidR="00991F79" w:rsidRPr="00991F79" w:rsidRDefault="00991F79" w:rsidP="00991F79">
      <w:pPr>
        <w:jc w:val="center"/>
        <w:rPr>
          <w:b/>
          <w:bCs/>
          <w:color w:val="000000" w:themeColor="text1"/>
          <w:lang w:val="fr-FR"/>
        </w:rPr>
      </w:pPr>
      <w:r w:rsidRPr="00991F79">
        <w:rPr>
          <w:b/>
          <w:color w:val="000000" w:themeColor="text1"/>
          <w:lang w:val="fr-FR"/>
        </w:rPr>
        <w:t>4.2.</w:t>
      </w:r>
      <w:r w:rsidRPr="00991F79">
        <w:rPr>
          <w:color w:val="000000" w:themeColor="text1"/>
          <w:lang w:val="fr-FR"/>
        </w:rPr>
        <w:t xml:space="preserve"> L'enveloppe cachetée portera la mention : </w:t>
      </w:r>
      <w:r w:rsidRPr="00991F79">
        <w:rPr>
          <w:b/>
          <w:i/>
          <w:caps/>
          <w:color w:val="000000" w:themeColor="text1"/>
          <w:lang w:val="fr-FR"/>
        </w:rPr>
        <w:t xml:space="preserve">« </w:t>
      </w:r>
      <w:r w:rsidRPr="00991F79">
        <w:rPr>
          <w:b/>
          <w:color w:val="000000" w:themeColor="text1"/>
          <w:lang w:val="fr-FR"/>
        </w:rPr>
        <w:t>AVIS DE CONSULTATION DE DEMANDE DE COTATI</w:t>
      </w:r>
      <w:r w:rsidR="00110898">
        <w:rPr>
          <w:b/>
          <w:color w:val="000000" w:themeColor="text1"/>
          <w:lang w:val="fr-FR"/>
        </w:rPr>
        <w:t>ON EN PROCEDURE D’URGENCE N°002</w:t>
      </w:r>
      <w:r w:rsidRPr="00991F79">
        <w:rPr>
          <w:b/>
          <w:color w:val="000000" w:themeColor="text1"/>
          <w:lang w:val="fr-FR"/>
        </w:rPr>
        <w:t>/DC/C.KTA/CIPM-BEC/2022 DU</w:t>
      </w:r>
      <w:r w:rsidR="00110898">
        <w:rPr>
          <w:b/>
          <w:color w:val="000000" w:themeColor="text1"/>
          <w:lang w:val="fr-FR"/>
        </w:rPr>
        <w:t xml:space="preserve"> 18/5/20022</w:t>
      </w:r>
      <w:r w:rsidRPr="00991F79">
        <w:rPr>
          <w:b/>
          <w:color w:val="000000" w:themeColor="text1"/>
          <w:lang w:val="fr-FR"/>
        </w:rPr>
        <w:t xml:space="preserve"> POUR </w:t>
      </w:r>
      <w:r w:rsidR="00110898">
        <w:rPr>
          <w:b/>
          <w:color w:val="000000" w:themeColor="text1"/>
          <w:lang w:val="fr-FR"/>
        </w:rPr>
        <w:t xml:space="preserve"> </w:t>
      </w:r>
      <w:r w:rsidRPr="00991F79">
        <w:rPr>
          <w:b/>
          <w:bCs/>
          <w:i/>
          <w:color w:val="000000" w:themeColor="text1"/>
          <w:lang w:val="fr-FR"/>
        </w:rPr>
        <w:t xml:space="preserve">LES TRAVAUX DE CONSTRUCTION DE TROIS  (03) ABATTOIRS DANS LA COMMUNE DE  KOLOFATA, COMMUNE DE KOLOFATA, DEPARTEMENT DU MAYO-SAVA, REGION DE L’EXTREME-NORD (Lot1 : </w:t>
      </w:r>
      <w:proofErr w:type="spellStart"/>
      <w:r w:rsidRPr="00991F79">
        <w:rPr>
          <w:b/>
          <w:bCs/>
          <w:i/>
          <w:color w:val="000000" w:themeColor="text1"/>
          <w:lang w:val="fr-FR"/>
        </w:rPr>
        <w:t>Kolofata</w:t>
      </w:r>
      <w:proofErr w:type="spellEnd"/>
      <w:r w:rsidRPr="00991F79">
        <w:rPr>
          <w:b/>
          <w:bCs/>
          <w:i/>
          <w:color w:val="000000" w:themeColor="text1"/>
          <w:lang w:val="fr-FR"/>
        </w:rPr>
        <w:t xml:space="preserve"> ; Lot 2 : </w:t>
      </w:r>
      <w:proofErr w:type="spellStart"/>
      <w:r w:rsidRPr="00991F79">
        <w:rPr>
          <w:b/>
          <w:bCs/>
          <w:i/>
          <w:color w:val="000000" w:themeColor="text1"/>
          <w:lang w:val="fr-FR"/>
        </w:rPr>
        <w:t>Amchidé</w:t>
      </w:r>
      <w:proofErr w:type="spellEnd"/>
      <w:r w:rsidRPr="00991F79">
        <w:rPr>
          <w:b/>
          <w:bCs/>
          <w:i/>
          <w:color w:val="000000" w:themeColor="text1"/>
          <w:lang w:val="fr-FR"/>
        </w:rPr>
        <w:t> ; Lot 3</w:t>
      </w:r>
      <w:r>
        <w:rPr>
          <w:b/>
          <w:bCs/>
          <w:i/>
          <w:color w:val="000000" w:themeColor="text1"/>
          <w:lang w:val="fr-FR"/>
        </w:rPr>
        <w:t xml:space="preserve"> : </w:t>
      </w:r>
      <w:proofErr w:type="spellStart"/>
      <w:r>
        <w:rPr>
          <w:b/>
          <w:bCs/>
          <w:i/>
          <w:color w:val="000000" w:themeColor="text1"/>
          <w:lang w:val="fr-FR"/>
        </w:rPr>
        <w:t>Kouapé</w:t>
      </w:r>
      <w:r w:rsidRPr="00991F79">
        <w:rPr>
          <w:b/>
          <w:bCs/>
          <w:color w:val="000000" w:themeColor="text1"/>
          <w:lang w:val="fr-FR"/>
        </w:rPr>
        <w:t>"A</w:t>
      </w:r>
      <w:proofErr w:type="spellEnd"/>
      <w:r w:rsidRPr="00991F79">
        <w:rPr>
          <w:b/>
          <w:bCs/>
          <w:color w:val="000000" w:themeColor="text1"/>
          <w:lang w:val="fr-FR"/>
        </w:rPr>
        <w:t xml:space="preserve"> n'ouvrir qu'en séance de dépouillement" ».</w:t>
      </w:r>
    </w:p>
    <w:p w:rsidR="00991F79" w:rsidRPr="00991F79" w:rsidRDefault="00991F79" w:rsidP="00991F79">
      <w:pPr>
        <w:suppressAutoHyphens/>
        <w:jc w:val="both"/>
        <w:rPr>
          <w:b/>
          <w:color w:val="000000" w:themeColor="text1"/>
          <w:lang w:val="fr-FR"/>
        </w:rPr>
      </w:pPr>
    </w:p>
    <w:p w:rsidR="00991F79" w:rsidRPr="00991F79" w:rsidRDefault="00991F79" w:rsidP="00991F79">
      <w:pPr>
        <w:pStyle w:val="Paragraphedeliste"/>
        <w:numPr>
          <w:ilvl w:val="0"/>
          <w:numId w:val="1"/>
        </w:numPr>
        <w:ind w:left="284" w:hanging="142"/>
        <w:rPr>
          <w:b/>
          <w:color w:val="000000" w:themeColor="text1"/>
          <w:lang w:val="fr-FR"/>
        </w:rPr>
      </w:pPr>
      <w:r w:rsidRPr="00991F79">
        <w:rPr>
          <w:b/>
          <w:color w:val="000000" w:themeColor="text1"/>
          <w:lang w:val="fr-FR"/>
        </w:rPr>
        <w:t xml:space="preserve">Date et </w:t>
      </w:r>
      <w:r w:rsidRPr="00991F79">
        <w:rPr>
          <w:b/>
          <w:color w:val="000000" w:themeColor="text1"/>
          <w:lang w:val="fr-CA"/>
        </w:rPr>
        <w:t>heure</w:t>
      </w:r>
      <w:r w:rsidRPr="00991F79">
        <w:rPr>
          <w:b/>
          <w:color w:val="000000" w:themeColor="text1"/>
          <w:lang w:val="fr-FR"/>
        </w:rPr>
        <w:t xml:space="preserve"> limite de dépôt des offres</w:t>
      </w:r>
    </w:p>
    <w:p w:rsidR="00991F79" w:rsidRPr="00991F79" w:rsidRDefault="00991F79" w:rsidP="00991F79">
      <w:pPr>
        <w:suppressAutoHyphens/>
        <w:jc w:val="both"/>
        <w:rPr>
          <w:color w:val="000000" w:themeColor="text1"/>
          <w:lang w:val="fr-FR"/>
        </w:rPr>
      </w:pPr>
      <w:r w:rsidRPr="00991F79">
        <w:rPr>
          <w:color w:val="000000" w:themeColor="text1"/>
          <w:lang w:val="fr-FR"/>
        </w:rPr>
        <w:t>Les offres doivent être reçues à l'adresse indiquée dans la Demande de Cotation, avant la date et l'heure fixée dans la Demande de Cotation. Toute offre présentée après l'heure fixée ne sera pas ouverte et sera retournée au soumissionnaire.</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6208"/>
      </w:tblGrid>
      <w:tr w:rsidR="00991F79" w:rsidRPr="00991F79" w:rsidTr="00A3700D">
        <w:trPr>
          <w:trHeight w:val="137"/>
        </w:trPr>
        <w:tc>
          <w:tcPr>
            <w:tcW w:w="1773" w:type="pct"/>
            <w:shd w:val="clear" w:color="auto" w:fill="auto"/>
            <w:vAlign w:val="center"/>
          </w:tcPr>
          <w:p w:rsidR="00991F79" w:rsidRPr="00991F79" w:rsidRDefault="00991F79" w:rsidP="00A3700D">
            <w:pPr>
              <w:suppressAutoHyphens/>
              <w:jc w:val="both"/>
              <w:rPr>
                <w:b/>
                <w:color w:val="000000" w:themeColor="text1"/>
                <w:lang w:val="fr-FR"/>
              </w:rPr>
            </w:pPr>
            <w:r w:rsidRPr="00991F79">
              <w:rPr>
                <w:b/>
                <w:bCs/>
                <w:color w:val="000000" w:themeColor="text1"/>
                <w:lang w:val="fr-FR" w:eastAsia="fr-FR"/>
              </w:rPr>
              <w:t>Date limite de réception des offres</w:t>
            </w:r>
          </w:p>
        </w:tc>
        <w:tc>
          <w:tcPr>
            <w:tcW w:w="3227" w:type="pct"/>
            <w:shd w:val="clear" w:color="auto" w:fill="auto"/>
          </w:tcPr>
          <w:p w:rsidR="00991F79" w:rsidRPr="00991F79" w:rsidRDefault="00991F79" w:rsidP="00110898">
            <w:pPr>
              <w:suppressAutoHyphens/>
              <w:jc w:val="both"/>
              <w:rPr>
                <w:b/>
                <w:color w:val="000000" w:themeColor="text1"/>
                <w:lang w:val="fr-FR"/>
              </w:rPr>
            </w:pPr>
            <w:r w:rsidRPr="00991F79">
              <w:rPr>
                <w:b/>
                <w:color w:val="000000" w:themeColor="text1"/>
                <w:lang w:val="fr-FR"/>
              </w:rPr>
              <w:t xml:space="preserve">Le </w:t>
            </w:r>
            <w:r w:rsidR="00110898">
              <w:rPr>
                <w:b/>
                <w:bCs/>
                <w:color w:val="000000" w:themeColor="text1"/>
                <w:lang w:val="fr-FR"/>
              </w:rPr>
              <w:t>08/6/2022</w:t>
            </w:r>
            <w:r w:rsidRPr="00991F79">
              <w:rPr>
                <w:b/>
                <w:bCs/>
                <w:color w:val="000000" w:themeColor="text1"/>
                <w:lang w:val="fr-FR"/>
              </w:rPr>
              <w:t xml:space="preserve"> </w:t>
            </w:r>
            <w:r w:rsidR="00110898">
              <w:rPr>
                <w:b/>
                <w:color w:val="000000" w:themeColor="text1"/>
                <w:lang w:val="fr-FR"/>
              </w:rPr>
              <w:t>à 12</w:t>
            </w:r>
            <w:r w:rsidRPr="00991F79">
              <w:rPr>
                <w:b/>
                <w:color w:val="000000" w:themeColor="text1"/>
                <w:lang w:val="fr-FR"/>
              </w:rPr>
              <w:t xml:space="preserve"> Heures </w:t>
            </w:r>
          </w:p>
        </w:tc>
      </w:tr>
      <w:tr w:rsidR="00991F79" w:rsidRPr="00991F79" w:rsidTr="00A3700D">
        <w:trPr>
          <w:trHeight w:val="137"/>
        </w:trPr>
        <w:tc>
          <w:tcPr>
            <w:tcW w:w="1773" w:type="pct"/>
            <w:shd w:val="clear" w:color="auto" w:fill="auto"/>
            <w:vAlign w:val="center"/>
          </w:tcPr>
          <w:p w:rsidR="00991F79" w:rsidRPr="00991F79" w:rsidRDefault="00991F79" w:rsidP="00A3700D">
            <w:pPr>
              <w:suppressAutoHyphens/>
              <w:rPr>
                <w:b/>
                <w:bCs/>
                <w:color w:val="000000" w:themeColor="text1"/>
                <w:lang w:val="fr-FR" w:eastAsia="fr-FR"/>
              </w:rPr>
            </w:pPr>
            <w:r w:rsidRPr="00991F79">
              <w:rPr>
                <w:b/>
                <w:bCs/>
                <w:color w:val="000000" w:themeColor="text1"/>
                <w:lang w:val="fr-FR" w:eastAsia="fr-FR"/>
              </w:rPr>
              <w:t>Lieu de dépôt</w:t>
            </w:r>
          </w:p>
        </w:tc>
        <w:tc>
          <w:tcPr>
            <w:tcW w:w="3227" w:type="pct"/>
            <w:shd w:val="clear" w:color="auto" w:fill="auto"/>
          </w:tcPr>
          <w:p w:rsidR="00991F79" w:rsidRPr="00991F79" w:rsidRDefault="00991F79" w:rsidP="00A3700D">
            <w:pPr>
              <w:suppressAutoHyphens/>
              <w:jc w:val="both"/>
              <w:rPr>
                <w:b/>
                <w:color w:val="000000" w:themeColor="text1"/>
                <w:lang w:val="fr-FR"/>
              </w:rPr>
            </w:pPr>
            <w:r w:rsidRPr="00991F79">
              <w:rPr>
                <w:b/>
                <w:noProof/>
                <w:color w:val="000000" w:themeColor="text1"/>
                <w:lang w:val="fr-FR"/>
              </w:rPr>
              <w:t>Mairie de Kolofata</w:t>
            </w:r>
          </w:p>
        </w:tc>
      </w:tr>
    </w:tbl>
    <w:p w:rsidR="00991F79" w:rsidRPr="00991F79" w:rsidRDefault="00991F79" w:rsidP="00991F79">
      <w:pPr>
        <w:suppressAutoHyphens/>
        <w:jc w:val="both"/>
        <w:rPr>
          <w:color w:val="000000" w:themeColor="text1"/>
          <w:lang w:val="fr-FR"/>
        </w:rPr>
      </w:pPr>
    </w:p>
    <w:p w:rsidR="00991F79" w:rsidRPr="00991F79" w:rsidRDefault="00991F79" w:rsidP="00991F79">
      <w:pPr>
        <w:pStyle w:val="Paragraphedeliste"/>
        <w:numPr>
          <w:ilvl w:val="0"/>
          <w:numId w:val="1"/>
        </w:numPr>
        <w:ind w:left="426" w:hanging="284"/>
        <w:rPr>
          <w:b/>
          <w:color w:val="000000" w:themeColor="text1"/>
          <w:lang w:val="fr-CA"/>
        </w:rPr>
      </w:pPr>
      <w:r w:rsidRPr="00991F79">
        <w:rPr>
          <w:b/>
          <w:color w:val="000000" w:themeColor="text1"/>
          <w:lang w:val="fr-CA"/>
        </w:rPr>
        <w:t>Ouverture des plis</w:t>
      </w:r>
    </w:p>
    <w:p w:rsidR="00991F79" w:rsidRPr="00991F79" w:rsidRDefault="00991F79" w:rsidP="00991F79">
      <w:pPr>
        <w:suppressAutoHyphens/>
        <w:jc w:val="both"/>
        <w:rPr>
          <w:color w:val="000000" w:themeColor="text1"/>
          <w:lang w:val="fr-FR"/>
        </w:rPr>
      </w:pPr>
      <w:r w:rsidRPr="00991F79">
        <w:rPr>
          <w:b/>
          <w:color w:val="000000" w:themeColor="text1"/>
          <w:lang w:val="fr-FR"/>
        </w:rPr>
        <w:t>6.1.</w:t>
      </w:r>
      <w:r w:rsidRPr="00991F79">
        <w:rPr>
          <w:color w:val="000000" w:themeColor="text1"/>
          <w:lang w:val="fr-FR"/>
        </w:rPr>
        <w:t xml:space="preserve"> Les plis seront ouverts en séance par la </w:t>
      </w:r>
      <w:r w:rsidRPr="00991F79">
        <w:rPr>
          <w:b/>
          <w:noProof/>
          <w:color w:val="000000" w:themeColor="text1"/>
          <w:shd w:val="clear" w:color="auto" w:fill="FFFFFF" w:themeFill="background1"/>
          <w:lang w:val="fr-FR"/>
        </w:rPr>
        <w:t xml:space="preserve">Commission Interne de Passation des Marchés auprès de la Commune de </w:t>
      </w:r>
      <w:r w:rsidRPr="00991F79">
        <w:rPr>
          <w:b/>
          <w:noProof/>
          <w:color w:val="000000" w:themeColor="text1"/>
          <w:lang w:val="fr-FR"/>
        </w:rPr>
        <w:t>Kolofata</w:t>
      </w:r>
      <w:r w:rsidRPr="00991F79">
        <w:rPr>
          <w:color w:val="000000" w:themeColor="text1"/>
          <w:lang w:val="fr-FR"/>
        </w:rPr>
        <w:t xml:space="preserve"> en présence des représentants des soumissionnaires qui le souhaitent, à la date, heure et adresse précisées dans la lettre de Demande de Cotation.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6175"/>
      </w:tblGrid>
      <w:tr w:rsidR="00991F79" w:rsidRPr="00991F79" w:rsidTr="00A3700D">
        <w:trPr>
          <w:trHeight w:val="312"/>
        </w:trPr>
        <w:tc>
          <w:tcPr>
            <w:tcW w:w="1676" w:type="pct"/>
            <w:shd w:val="clear" w:color="auto" w:fill="auto"/>
          </w:tcPr>
          <w:p w:rsidR="00991F79" w:rsidRPr="00991F79" w:rsidRDefault="00991F79" w:rsidP="00A3700D">
            <w:pPr>
              <w:suppressAutoHyphens/>
              <w:jc w:val="both"/>
              <w:rPr>
                <w:b/>
                <w:bCs/>
                <w:color w:val="000000" w:themeColor="text1"/>
                <w:lang w:val="fr-FR" w:eastAsia="fr-FR"/>
              </w:rPr>
            </w:pPr>
            <w:r w:rsidRPr="00991F79">
              <w:rPr>
                <w:b/>
                <w:bCs/>
                <w:color w:val="000000" w:themeColor="text1"/>
                <w:lang w:val="fr-FR" w:eastAsia="fr-FR"/>
              </w:rPr>
              <w:t>Date et heure d’ouverture des plis</w:t>
            </w:r>
          </w:p>
        </w:tc>
        <w:tc>
          <w:tcPr>
            <w:tcW w:w="3324" w:type="pct"/>
            <w:shd w:val="clear" w:color="auto" w:fill="auto"/>
          </w:tcPr>
          <w:p w:rsidR="00991F79" w:rsidRPr="00991F79" w:rsidRDefault="00991F79" w:rsidP="00110898">
            <w:pPr>
              <w:suppressAutoHyphens/>
              <w:jc w:val="both"/>
              <w:rPr>
                <w:b/>
                <w:color w:val="000000" w:themeColor="text1"/>
                <w:lang w:val="fr-FR"/>
              </w:rPr>
            </w:pPr>
            <w:r w:rsidRPr="00991F79">
              <w:rPr>
                <w:b/>
                <w:color w:val="000000" w:themeColor="text1"/>
                <w:lang w:val="fr-FR"/>
              </w:rPr>
              <w:t xml:space="preserve">Le </w:t>
            </w:r>
            <w:r w:rsidR="00110898">
              <w:rPr>
                <w:b/>
                <w:bCs/>
                <w:color w:val="000000" w:themeColor="text1"/>
                <w:lang w:val="fr-FR"/>
              </w:rPr>
              <w:t>08/6/2022</w:t>
            </w:r>
            <w:r w:rsidRPr="00991F79">
              <w:rPr>
                <w:b/>
                <w:bCs/>
                <w:color w:val="000000" w:themeColor="text1"/>
                <w:lang w:val="fr-FR"/>
              </w:rPr>
              <w:t xml:space="preserve"> </w:t>
            </w:r>
            <w:r w:rsidR="00110898">
              <w:rPr>
                <w:b/>
                <w:color w:val="000000" w:themeColor="text1"/>
                <w:lang w:val="fr-FR"/>
              </w:rPr>
              <w:t>à 13</w:t>
            </w:r>
            <w:r w:rsidRPr="00991F79">
              <w:rPr>
                <w:b/>
                <w:color w:val="000000" w:themeColor="text1"/>
                <w:lang w:val="fr-FR"/>
              </w:rPr>
              <w:t xml:space="preserve"> Heures </w:t>
            </w:r>
          </w:p>
        </w:tc>
      </w:tr>
      <w:tr w:rsidR="00991F79" w:rsidRPr="00991F79" w:rsidTr="00A3700D">
        <w:tc>
          <w:tcPr>
            <w:tcW w:w="1676" w:type="pct"/>
            <w:shd w:val="clear" w:color="auto" w:fill="auto"/>
            <w:vAlign w:val="center"/>
          </w:tcPr>
          <w:p w:rsidR="00991F79" w:rsidRPr="00991F79" w:rsidRDefault="00991F79" w:rsidP="00A3700D">
            <w:pPr>
              <w:suppressAutoHyphens/>
              <w:rPr>
                <w:b/>
                <w:bCs/>
                <w:color w:val="000000" w:themeColor="text1"/>
                <w:lang w:val="fr-FR" w:eastAsia="fr-FR"/>
              </w:rPr>
            </w:pPr>
            <w:r w:rsidRPr="00991F79">
              <w:rPr>
                <w:b/>
                <w:bCs/>
                <w:color w:val="000000" w:themeColor="text1"/>
                <w:lang w:val="fr-FR" w:eastAsia="fr-FR"/>
              </w:rPr>
              <w:t>Lieu d’ouverture des plis</w:t>
            </w:r>
          </w:p>
        </w:tc>
        <w:tc>
          <w:tcPr>
            <w:tcW w:w="3324" w:type="pct"/>
            <w:shd w:val="clear" w:color="auto" w:fill="auto"/>
          </w:tcPr>
          <w:p w:rsidR="00991F79" w:rsidRPr="00991F79" w:rsidRDefault="00991F79" w:rsidP="00A3700D">
            <w:pPr>
              <w:suppressAutoHyphens/>
              <w:jc w:val="both"/>
              <w:rPr>
                <w:b/>
                <w:color w:val="000000" w:themeColor="text1"/>
                <w:lang w:val="fr-FR"/>
              </w:rPr>
            </w:pPr>
            <w:r w:rsidRPr="00991F79">
              <w:rPr>
                <w:b/>
                <w:noProof/>
                <w:color w:val="000000" w:themeColor="text1"/>
                <w:lang w:val="fr-FR"/>
              </w:rPr>
              <w:t>Mairie de Kolofata</w:t>
            </w:r>
          </w:p>
        </w:tc>
      </w:tr>
    </w:tbl>
    <w:p w:rsidR="00991F79" w:rsidRPr="00991F79" w:rsidRDefault="00991F79" w:rsidP="00991F79">
      <w:pPr>
        <w:suppressAutoHyphens/>
        <w:jc w:val="both"/>
        <w:rPr>
          <w:color w:val="000000" w:themeColor="text1"/>
          <w:lang w:val="fr-FR"/>
        </w:rPr>
      </w:pPr>
    </w:p>
    <w:p w:rsidR="00991F79" w:rsidRPr="00991F79" w:rsidRDefault="00991F79" w:rsidP="00991F79">
      <w:pPr>
        <w:suppressAutoHyphens/>
        <w:jc w:val="both"/>
        <w:rPr>
          <w:color w:val="000000" w:themeColor="text1"/>
          <w:lang w:val="fr-FR"/>
        </w:rPr>
      </w:pPr>
      <w:r w:rsidRPr="00991F79">
        <w:rPr>
          <w:b/>
          <w:color w:val="000000" w:themeColor="text1"/>
          <w:lang w:val="fr-FR"/>
        </w:rPr>
        <w:t>6.2.</w:t>
      </w:r>
      <w:r w:rsidRPr="00991F79">
        <w:rPr>
          <w:color w:val="000000" w:themeColor="text1"/>
          <w:lang w:val="fr-FR"/>
        </w:rPr>
        <w:t xml:space="preserve"> Les noms des soumissionnaires et les montants des offres seront </w:t>
      </w:r>
      <w:proofErr w:type="gramStart"/>
      <w:r w:rsidRPr="00991F79">
        <w:rPr>
          <w:color w:val="000000" w:themeColor="text1"/>
          <w:lang w:val="fr-FR"/>
        </w:rPr>
        <w:t>lus</w:t>
      </w:r>
      <w:proofErr w:type="gramEnd"/>
      <w:r w:rsidRPr="00991F79">
        <w:rPr>
          <w:color w:val="000000" w:themeColor="text1"/>
          <w:lang w:val="fr-FR"/>
        </w:rPr>
        <w:t xml:space="preserve"> à haute voix et seront consignés par le secrétaire de la </w:t>
      </w:r>
      <w:r w:rsidRPr="00991F79">
        <w:rPr>
          <w:noProof/>
          <w:color w:val="000000" w:themeColor="text1"/>
          <w:shd w:val="clear" w:color="auto" w:fill="FFFFFF" w:themeFill="background1"/>
          <w:lang w:val="fr-FR"/>
        </w:rPr>
        <w:t>Commission Interne de Passation des Marchés auprés de la Commune de Kolofata</w:t>
      </w:r>
      <w:r w:rsidRPr="00991F79">
        <w:rPr>
          <w:color w:val="000000" w:themeColor="text1"/>
          <w:lang w:val="fr-FR"/>
        </w:rPr>
        <w:t xml:space="preserve">, dans un procès-verbal de la séance d'ouverture des plis. </w:t>
      </w:r>
    </w:p>
    <w:p w:rsidR="00991F79" w:rsidRPr="00991F79" w:rsidRDefault="00991F79" w:rsidP="00991F79">
      <w:pPr>
        <w:suppressAutoHyphens/>
        <w:jc w:val="both"/>
        <w:rPr>
          <w:rStyle w:val="Lienhypertexte"/>
          <w:rFonts w:eastAsia="Calibri"/>
          <w:lang w:val="fr-CA"/>
        </w:rPr>
      </w:pPr>
      <w:r w:rsidRPr="00991F79">
        <w:rPr>
          <w:lang w:val="fr-CA"/>
        </w:rPr>
        <w:t xml:space="preserve">Pour tout renseignement, adressez-vous aux adresses suivantes : </w:t>
      </w:r>
      <w:r w:rsidRPr="00991F79">
        <w:rPr>
          <w:b/>
          <w:lang w:val="fr-CA"/>
        </w:rPr>
        <w:t xml:space="preserve">Mairie de la Commune de </w:t>
      </w:r>
      <w:r w:rsidRPr="00991F79">
        <w:rPr>
          <w:b/>
          <w:noProof/>
          <w:color w:val="000000" w:themeColor="text1"/>
          <w:lang w:val="fr-FR"/>
        </w:rPr>
        <w:t>Kolofata</w:t>
      </w:r>
      <w:r w:rsidRPr="00991F79">
        <w:rPr>
          <w:b/>
          <w:lang w:val="fr-CA"/>
        </w:rPr>
        <w:t xml:space="preserve">, Tél. : </w:t>
      </w:r>
      <w:r w:rsidRPr="00991F79">
        <w:rPr>
          <w:b/>
          <w:lang w:val="fr-FR"/>
        </w:rPr>
        <w:t xml:space="preserve">674 300 808/697 10 21 28 </w:t>
      </w:r>
      <w:r w:rsidRPr="00991F79">
        <w:rPr>
          <w:b/>
          <w:lang w:val="fr-CA"/>
        </w:rPr>
        <w:t>ou à Unité de Coordination Régionale du PRODEL à Garoua,</w:t>
      </w:r>
      <w:r w:rsidRPr="00991F79">
        <w:rPr>
          <w:b/>
          <w:iCs/>
          <w:lang w:val="fr-CA"/>
        </w:rPr>
        <w:t xml:space="preserve"> située au Quartier </w:t>
      </w:r>
      <w:proofErr w:type="spellStart"/>
      <w:r w:rsidRPr="00991F79">
        <w:rPr>
          <w:b/>
          <w:iCs/>
          <w:lang w:val="fr-CA"/>
        </w:rPr>
        <w:t>Poupoumré</w:t>
      </w:r>
      <w:proofErr w:type="spellEnd"/>
      <w:r w:rsidRPr="00991F79">
        <w:rPr>
          <w:b/>
          <w:iCs/>
          <w:lang w:val="fr-CA"/>
        </w:rPr>
        <w:t xml:space="preserve">, </w:t>
      </w:r>
      <w:r w:rsidRPr="00991F79">
        <w:rPr>
          <w:iCs/>
          <w:lang w:val="fr-CA"/>
        </w:rPr>
        <w:t xml:space="preserve">Tél : </w:t>
      </w:r>
      <w:r w:rsidRPr="00991F79">
        <w:rPr>
          <w:b/>
          <w:iCs/>
          <w:lang w:val="fr-CA"/>
        </w:rPr>
        <w:t>698 59 69 89/671 67 62 16/699 48 01 49</w:t>
      </w:r>
      <w:r w:rsidRPr="00991F79">
        <w:rPr>
          <w:iCs/>
          <w:lang w:val="fr-CA"/>
        </w:rPr>
        <w:t>, E-mail</w:t>
      </w:r>
      <w:r w:rsidRPr="00991F79">
        <w:rPr>
          <w:i/>
          <w:iCs/>
          <w:lang w:val="fr-CA"/>
        </w:rPr>
        <w:t xml:space="preserve"> : </w:t>
      </w:r>
      <w:hyperlink r:id="rId9" w:history="1">
        <w:r w:rsidRPr="00991F79">
          <w:rPr>
            <w:rStyle w:val="Lienhypertexte"/>
            <w:rFonts w:eastAsia="Calibri"/>
            <w:lang w:val="fr-CA"/>
          </w:rPr>
          <w:t>archives.zone1@outlook.com</w:t>
        </w:r>
      </w:hyperlink>
      <w:r w:rsidRPr="00991F79">
        <w:rPr>
          <w:rStyle w:val="Lienhypertexte"/>
          <w:rFonts w:eastAsia="Calibri"/>
          <w:lang w:val="fr-CA"/>
        </w:rPr>
        <w:t>.</w:t>
      </w:r>
    </w:p>
    <w:p w:rsidR="00991F79" w:rsidRPr="00991F79" w:rsidRDefault="00991F79" w:rsidP="00991F79">
      <w:pPr>
        <w:suppressAutoHyphens/>
        <w:jc w:val="both"/>
        <w:rPr>
          <w:color w:val="000000" w:themeColor="text1"/>
          <w:lang w:val="fr-CA"/>
        </w:rPr>
      </w:pPr>
    </w:p>
    <w:p w:rsidR="00991F79" w:rsidRPr="00991F79" w:rsidRDefault="00991F79" w:rsidP="00991F79">
      <w:pPr>
        <w:suppressAutoHyphens/>
        <w:ind w:left="5040"/>
        <w:rPr>
          <w:color w:val="000000" w:themeColor="text1"/>
          <w:lang w:val="fr-FR"/>
        </w:rPr>
      </w:pPr>
      <w:r>
        <w:rPr>
          <w:b/>
          <w:noProof/>
          <w:color w:val="000000" w:themeColor="text1"/>
          <w:lang w:val="fr-FR"/>
        </w:rPr>
        <w:t xml:space="preserve">                  </w:t>
      </w:r>
      <w:r w:rsidRPr="00991F79">
        <w:rPr>
          <w:b/>
          <w:noProof/>
          <w:color w:val="000000" w:themeColor="text1"/>
          <w:lang w:val="fr-FR"/>
        </w:rPr>
        <w:t xml:space="preserve">Kolofata </w:t>
      </w:r>
      <w:r w:rsidRPr="00991F79">
        <w:rPr>
          <w:color w:val="000000" w:themeColor="text1"/>
          <w:lang w:val="fr-FR"/>
        </w:rPr>
        <w:t xml:space="preserve">, le </w:t>
      </w:r>
      <w:r w:rsidR="00370368">
        <w:rPr>
          <w:color w:val="000000" w:themeColor="text1"/>
          <w:lang w:val="fr-FR"/>
        </w:rPr>
        <w:t>18/5/2022</w:t>
      </w:r>
      <w:bookmarkStart w:id="0" w:name="_GoBack"/>
      <w:bookmarkEnd w:id="0"/>
    </w:p>
    <w:p w:rsidR="00991F79" w:rsidRPr="00991F79" w:rsidRDefault="00991F79" w:rsidP="00991F79">
      <w:pPr>
        <w:suppressAutoHyphens/>
        <w:ind w:left="5040"/>
        <w:jc w:val="center"/>
        <w:rPr>
          <w:i/>
          <w:noProof/>
          <w:color w:val="000000" w:themeColor="text1"/>
          <w:lang w:val="fr-FR"/>
        </w:rPr>
      </w:pPr>
      <w:r w:rsidRPr="00991F79">
        <w:rPr>
          <w:b/>
          <w:noProof/>
          <w:color w:val="000000" w:themeColor="text1"/>
          <w:lang w:val="fr-FR"/>
        </w:rPr>
        <w:t xml:space="preserve">  Le Maire</w:t>
      </w:r>
    </w:p>
    <w:p w:rsidR="00991F79" w:rsidRPr="00991F79" w:rsidRDefault="00991F79" w:rsidP="00991F79">
      <w:pPr>
        <w:suppressAutoHyphens/>
        <w:ind w:left="5760" w:firstLine="720"/>
        <w:jc w:val="center"/>
        <w:rPr>
          <w:i/>
          <w:noProof/>
          <w:color w:val="000000" w:themeColor="text1"/>
          <w:lang w:val="fr-FR"/>
        </w:rPr>
      </w:pPr>
      <w:r w:rsidRPr="00991F79">
        <w:rPr>
          <w:i/>
          <w:noProof/>
          <w:color w:val="000000" w:themeColor="text1"/>
          <w:lang w:val="fr-FR"/>
        </w:rPr>
        <w:t>(L’autorité contractante)</w:t>
      </w:r>
    </w:p>
    <w:p w:rsidR="00991F79" w:rsidRPr="00991F79" w:rsidRDefault="00991F79" w:rsidP="00991F79">
      <w:pPr>
        <w:suppressAutoHyphens/>
        <w:spacing w:line="276" w:lineRule="auto"/>
        <w:rPr>
          <w:color w:val="000000" w:themeColor="text1"/>
          <w:lang w:val="fr-FR"/>
        </w:rPr>
      </w:pPr>
      <w:r w:rsidRPr="00991F79">
        <w:rPr>
          <w:color w:val="000000" w:themeColor="text1"/>
          <w:u w:val="single"/>
          <w:lang w:val="fr-FR"/>
        </w:rPr>
        <w:t>Ampliations </w:t>
      </w:r>
      <w:r w:rsidRPr="00991F79">
        <w:rPr>
          <w:color w:val="000000" w:themeColor="text1"/>
          <w:lang w:val="fr-FR"/>
        </w:rPr>
        <w:t>:</w:t>
      </w:r>
    </w:p>
    <w:p w:rsidR="00991F79" w:rsidRPr="00991F79" w:rsidRDefault="00991F79" w:rsidP="00991F79">
      <w:pPr>
        <w:pStyle w:val="Paragraphedeliste"/>
        <w:numPr>
          <w:ilvl w:val="0"/>
          <w:numId w:val="2"/>
        </w:numPr>
        <w:suppressAutoHyphens/>
        <w:ind w:left="567" w:hanging="207"/>
        <w:jc w:val="both"/>
        <w:rPr>
          <w:i/>
        </w:rPr>
      </w:pPr>
      <w:r w:rsidRPr="00991F79">
        <w:rPr>
          <w:i/>
        </w:rPr>
        <w:t>PREFET/MS</w:t>
      </w:r>
    </w:p>
    <w:p w:rsidR="00991F79" w:rsidRPr="00991F79" w:rsidRDefault="00991F79" w:rsidP="00991F79">
      <w:pPr>
        <w:pStyle w:val="Paragraphedeliste"/>
        <w:numPr>
          <w:ilvl w:val="0"/>
          <w:numId w:val="2"/>
        </w:numPr>
        <w:suppressAutoHyphens/>
        <w:ind w:left="567" w:hanging="207"/>
        <w:jc w:val="both"/>
        <w:rPr>
          <w:i/>
        </w:rPr>
      </w:pPr>
      <w:r w:rsidRPr="00991F79">
        <w:rPr>
          <w:i/>
        </w:rPr>
        <w:t>UCR/ZONE 1 PRODEL</w:t>
      </w:r>
    </w:p>
    <w:p w:rsidR="00991F79" w:rsidRPr="00991F79" w:rsidRDefault="00991F79" w:rsidP="00991F79">
      <w:pPr>
        <w:pStyle w:val="Paragraphedeliste"/>
        <w:numPr>
          <w:ilvl w:val="0"/>
          <w:numId w:val="2"/>
        </w:numPr>
        <w:suppressAutoHyphens/>
        <w:ind w:left="567" w:hanging="207"/>
        <w:jc w:val="both"/>
        <w:rPr>
          <w:i/>
        </w:rPr>
      </w:pPr>
      <w:r w:rsidRPr="00991F79">
        <w:rPr>
          <w:i/>
        </w:rPr>
        <w:t>PRESIDENT/CIPM</w:t>
      </w:r>
    </w:p>
    <w:p w:rsidR="00991F79" w:rsidRPr="00991F79" w:rsidRDefault="00991F79" w:rsidP="00991F79">
      <w:pPr>
        <w:pStyle w:val="Paragraphedeliste"/>
        <w:numPr>
          <w:ilvl w:val="0"/>
          <w:numId w:val="2"/>
        </w:numPr>
        <w:suppressAutoHyphens/>
        <w:ind w:left="567" w:hanging="207"/>
        <w:jc w:val="both"/>
        <w:rPr>
          <w:i/>
        </w:rPr>
      </w:pPr>
      <w:r w:rsidRPr="00991F79">
        <w:rPr>
          <w:i/>
        </w:rPr>
        <w:t>DDMAP/MS</w:t>
      </w:r>
    </w:p>
    <w:p w:rsidR="00991F79" w:rsidRPr="00991F79" w:rsidRDefault="00991F79" w:rsidP="00991F79">
      <w:pPr>
        <w:pStyle w:val="Paragraphedeliste"/>
        <w:numPr>
          <w:ilvl w:val="0"/>
          <w:numId w:val="2"/>
        </w:numPr>
        <w:suppressAutoHyphens/>
        <w:ind w:left="567" w:hanging="207"/>
        <w:jc w:val="both"/>
        <w:rPr>
          <w:i/>
        </w:rPr>
      </w:pPr>
      <w:r w:rsidRPr="00991F79">
        <w:rPr>
          <w:i/>
        </w:rPr>
        <w:t>DDEPIA/MS</w:t>
      </w:r>
    </w:p>
    <w:p w:rsidR="00991F79" w:rsidRPr="00991F79" w:rsidRDefault="00991F79" w:rsidP="00991F79">
      <w:pPr>
        <w:pStyle w:val="Paragraphedeliste"/>
        <w:numPr>
          <w:ilvl w:val="0"/>
          <w:numId w:val="2"/>
        </w:numPr>
        <w:suppressAutoHyphens/>
        <w:ind w:left="567" w:hanging="207"/>
        <w:jc w:val="both"/>
        <w:rPr>
          <w:i/>
        </w:rPr>
      </w:pPr>
      <w:r w:rsidRPr="00991F79">
        <w:rPr>
          <w:i/>
        </w:rPr>
        <w:t xml:space="preserve">ARMP-EN </w:t>
      </w:r>
    </w:p>
    <w:p w:rsidR="00991F79" w:rsidRPr="00991F79" w:rsidRDefault="00991F79" w:rsidP="00991F79">
      <w:pPr>
        <w:pStyle w:val="Paragraphedeliste"/>
        <w:numPr>
          <w:ilvl w:val="0"/>
          <w:numId w:val="2"/>
        </w:numPr>
        <w:suppressAutoHyphens/>
        <w:ind w:left="567" w:hanging="207"/>
        <w:jc w:val="both"/>
        <w:rPr>
          <w:i/>
        </w:rPr>
      </w:pPr>
      <w:r w:rsidRPr="00991F79">
        <w:rPr>
          <w:i/>
        </w:rPr>
        <w:t>ARCHIVES/CHRONO</w:t>
      </w:r>
    </w:p>
    <w:p w:rsidR="00991F79" w:rsidRPr="00991F79" w:rsidRDefault="00991F79" w:rsidP="00991F79">
      <w:pPr>
        <w:rPr>
          <w:b/>
          <w:color w:val="000000" w:themeColor="text1"/>
          <w:lang w:val="fr-FR"/>
        </w:rPr>
      </w:pPr>
      <w:r w:rsidRPr="00991F79">
        <w:rPr>
          <w:b/>
          <w:color w:val="000000" w:themeColor="text1"/>
          <w:lang w:val="fr-FR"/>
        </w:rPr>
        <w:br w:type="page"/>
      </w:r>
    </w:p>
    <w:p w:rsidR="007A33DB" w:rsidRDefault="007A33DB"/>
    <w:sectPr w:rsidR="007A33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F85" w:rsidRDefault="00A45F85" w:rsidP="00991F79">
      <w:r>
        <w:separator/>
      </w:r>
    </w:p>
  </w:endnote>
  <w:endnote w:type="continuationSeparator" w:id="0">
    <w:p w:rsidR="00A45F85" w:rsidRDefault="00A45F85" w:rsidP="0099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232977"/>
      <w:docPartObj>
        <w:docPartGallery w:val="Page Numbers (Bottom of Page)"/>
        <w:docPartUnique/>
      </w:docPartObj>
    </w:sdtPr>
    <w:sdtEndPr/>
    <w:sdtContent>
      <w:p w:rsidR="00991F79" w:rsidRDefault="00991F79">
        <w:pPr>
          <w:pStyle w:val="Pieddepage"/>
        </w:pPr>
        <w:r>
          <w:rPr>
            <w:noProof/>
            <w:lang w:val="fr-FR" w:eastAsia="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991F79" w:rsidRDefault="00991F79">
                              <w:pPr>
                                <w:jc w:val="center"/>
                              </w:pPr>
                              <w:r>
                                <w:rPr>
                                  <w:sz w:val="22"/>
                                  <w:szCs w:val="22"/>
                                </w:rPr>
                                <w:fldChar w:fldCharType="begin"/>
                              </w:r>
                              <w:r>
                                <w:instrText>PAGE    \* MERGEFORMAT</w:instrText>
                              </w:r>
                              <w:r>
                                <w:rPr>
                                  <w:sz w:val="22"/>
                                  <w:szCs w:val="22"/>
                                </w:rPr>
                                <w:fldChar w:fldCharType="separate"/>
                              </w:r>
                              <w:r w:rsidR="00370368" w:rsidRPr="00370368">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991F79" w:rsidRDefault="00991F79">
                        <w:pPr>
                          <w:jc w:val="center"/>
                        </w:pPr>
                        <w:r>
                          <w:rPr>
                            <w:sz w:val="22"/>
                            <w:szCs w:val="22"/>
                          </w:rPr>
                          <w:fldChar w:fldCharType="begin"/>
                        </w:r>
                        <w:r>
                          <w:instrText>PAGE    \* MERGEFORMAT</w:instrText>
                        </w:r>
                        <w:r>
                          <w:rPr>
                            <w:sz w:val="22"/>
                            <w:szCs w:val="22"/>
                          </w:rPr>
                          <w:fldChar w:fldCharType="separate"/>
                        </w:r>
                        <w:r w:rsidR="00370368" w:rsidRPr="00370368">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F85" w:rsidRDefault="00A45F85" w:rsidP="00991F79">
      <w:r>
        <w:separator/>
      </w:r>
    </w:p>
  </w:footnote>
  <w:footnote w:type="continuationSeparator" w:id="0">
    <w:p w:rsidR="00A45F85" w:rsidRDefault="00A45F85" w:rsidP="00991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3761F"/>
    <w:multiLevelType w:val="hybridMultilevel"/>
    <w:tmpl w:val="7DE4EFFA"/>
    <w:lvl w:ilvl="0" w:tplc="040C000D">
      <w:start w:val="1"/>
      <w:numFmt w:val="decimal"/>
      <w:lvlText w:val="%1."/>
      <w:lvlJc w:val="right"/>
      <w:pPr>
        <w:ind w:left="720" w:hanging="720"/>
      </w:pPr>
      <w:rPr>
        <w:rFonts w:hint="default"/>
      </w:rPr>
    </w:lvl>
    <w:lvl w:ilvl="1" w:tplc="040C0003">
      <w:start w:val="1"/>
      <w:numFmt w:val="lowerLetter"/>
      <w:lvlText w:val="%2."/>
      <w:lvlJc w:val="left"/>
      <w:pPr>
        <w:ind w:left="1080" w:hanging="360"/>
      </w:pPr>
    </w:lvl>
    <w:lvl w:ilvl="2" w:tplc="040C0005">
      <w:start w:val="1"/>
      <w:numFmt w:val="lowerRoman"/>
      <w:lvlText w:val="%3."/>
      <w:lvlJc w:val="right"/>
      <w:pPr>
        <w:ind w:left="1800" w:hanging="180"/>
      </w:pPr>
    </w:lvl>
    <w:lvl w:ilvl="3" w:tplc="040C0001">
      <w:start w:val="1"/>
      <w:numFmt w:val="decimal"/>
      <w:lvlText w:val="%4."/>
      <w:lvlJc w:val="left"/>
      <w:pPr>
        <w:ind w:left="2520" w:hanging="360"/>
      </w:pPr>
    </w:lvl>
    <w:lvl w:ilvl="4" w:tplc="040C0003">
      <w:start w:val="1"/>
      <w:numFmt w:val="lowerLetter"/>
      <w:lvlText w:val="%5."/>
      <w:lvlJc w:val="left"/>
      <w:pPr>
        <w:ind w:left="3240" w:hanging="360"/>
      </w:pPr>
    </w:lvl>
    <w:lvl w:ilvl="5" w:tplc="040C0005">
      <w:start w:val="1"/>
      <w:numFmt w:val="lowerRoman"/>
      <w:lvlText w:val="%6."/>
      <w:lvlJc w:val="right"/>
      <w:pPr>
        <w:ind w:left="3960" w:hanging="180"/>
      </w:pPr>
    </w:lvl>
    <w:lvl w:ilvl="6" w:tplc="040C0001">
      <w:start w:val="1"/>
      <w:numFmt w:val="decimal"/>
      <w:lvlText w:val="%7."/>
      <w:lvlJc w:val="left"/>
      <w:pPr>
        <w:ind w:left="4680" w:hanging="360"/>
      </w:pPr>
    </w:lvl>
    <w:lvl w:ilvl="7" w:tplc="040C0003" w:tentative="1">
      <w:start w:val="1"/>
      <w:numFmt w:val="lowerLetter"/>
      <w:lvlText w:val="%8."/>
      <w:lvlJc w:val="left"/>
      <w:pPr>
        <w:ind w:left="5400" w:hanging="360"/>
      </w:pPr>
    </w:lvl>
    <w:lvl w:ilvl="8" w:tplc="040C0005" w:tentative="1">
      <w:start w:val="1"/>
      <w:numFmt w:val="lowerRoman"/>
      <w:lvlText w:val="%9."/>
      <w:lvlJc w:val="right"/>
      <w:pPr>
        <w:ind w:left="6120" w:hanging="180"/>
      </w:pPr>
    </w:lvl>
  </w:abstractNum>
  <w:abstractNum w:abstractNumId="1">
    <w:nsid w:val="7CB62D8A"/>
    <w:multiLevelType w:val="hybridMultilevel"/>
    <w:tmpl w:val="A7841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89"/>
    <w:rsid w:val="00110898"/>
    <w:rsid w:val="002432FB"/>
    <w:rsid w:val="00370368"/>
    <w:rsid w:val="00387789"/>
    <w:rsid w:val="007A33DB"/>
    <w:rsid w:val="00991F79"/>
    <w:rsid w:val="009A6E9B"/>
    <w:rsid w:val="00A45F85"/>
    <w:rsid w:val="00BA43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F79"/>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link w:val="ParagraphedelisteCar"/>
    <w:uiPriority w:val="34"/>
    <w:qFormat/>
    <w:rsid w:val="00991F79"/>
    <w:pPr>
      <w:ind w:left="708"/>
    </w:pPr>
  </w:style>
  <w:style w:type="character" w:styleId="Lienhypertexte">
    <w:name w:val="Hyperlink"/>
    <w:rsid w:val="00991F79"/>
    <w:rPr>
      <w:rFonts w:cs="Times New Roman"/>
      <w:color w:val="0000FF"/>
      <w:u w:val="single"/>
    </w:rPr>
  </w:style>
  <w:style w:type="paragraph" w:styleId="Sous-titre">
    <w:name w:val="Subtitle"/>
    <w:aliases w:val="1.1"/>
    <w:basedOn w:val="Normal"/>
    <w:link w:val="Sous-titreCar"/>
    <w:uiPriority w:val="11"/>
    <w:qFormat/>
    <w:rsid w:val="00991F79"/>
    <w:pPr>
      <w:jc w:val="center"/>
    </w:pPr>
  </w:style>
  <w:style w:type="character" w:customStyle="1" w:styleId="Sous-titreCar">
    <w:name w:val="Sous-titre Car"/>
    <w:aliases w:val="1.1 Car"/>
    <w:basedOn w:val="Policepardfaut"/>
    <w:link w:val="Sous-titre"/>
    <w:uiPriority w:val="11"/>
    <w:qFormat/>
    <w:rsid w:val="00991F79"/>
    <w:rPr>
      <w:rFonts w:ascii="Times New Roman" w:eastAsia="Times New Roman" w:hAnsi="Times New Roman" w:cs="Times New Roman"/>
      <w:sz w:val="24"/>
      <w:szCs w:val="24"/>
      <w:lang w:val="en-US"/>
    </w:rPr>
  </w:style>
  <w:style w:type="character" w:styleId="lev">
    <w:name w:val="Strong"/>
    <w:uiPriority w:val="22"/>
    <w:qFormat/>
    <w:rsid w:val="00991F79"/>
    <w:rPr>
      <w:b/>
      <w:spacing w:val="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991F79"/>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991F79"/>
    <w:pPr>
      <w:tabs>
        <w:tab w:val="center" w:pos="4536"/>
        <w:tab w:val="right" w:pos="9072"/>
      </w:tabs>
    </w:pPr>
  </w:style>
  <w:style w:type="character" w:customStyle="1" w:styleId="En-tteCar">
    <w:name w:val="En-tête Car"/>
    <w:basedOn w:val="Policepardfaut"/>
    <w:link w:val="En-tte"/>
    <w:uiPriority w:val="99"/>
    <w:rsid w:val="00991F7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91F79"/>
    <w:pPr>
      <w:tabs>
        <w:tab w:val="center" w:pos="4536"/>
        <w:tab w:val="right" w:pos="9072"/>
      </w:tabs>
    </w:pPr>
  </w:style>
  <w:style w:type="character" w:customStyle="1" w:styleId="PieddepageCar">
    <w:name w:val="Pied de page Car"/>
    <w:basedOn w:val="Policepardfaut"/>
    <w:link w:val="Pieddepage"/>
    <w:uiPriority w:val="99"/>
    <w:rsid w:val="00991F7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F79"/>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link w:val="ParagraphedelisteCar"/>
    <w:uiPriority w:val="34"/>
    <w:qFormat/>
    <w:rsid w:val="00991F79"/>
    <w:pPr>
      <w:ind w:left="708"/>
    </w:pPr>
  </w:style>
  <w:style w:type="character" w:styleId="Lienhypertexte">
    <w:name w:val="Hyperlink"/>
    <w:rsid w:val="00991F79"/>
    <w:rPr>
      <w:rFonts w:cs="Times New Roman"/>
      <w:color w:val="0000FF"/>
      <w:u w:val="single"/>
    </w:rPr>
  </w:style>
  <w:style w:type="paragraph" w:styleId="Sous-titre">
    <w:name w:val="Subtitle"/>
    <w:aliases w:val="1.1"/>
    <w:basedOn w:val="Normal"/>
    <w:link w:val="Sous-titreCar"/>
    <w:uiPriority w:val="11"/>
    <w:qFormat/>
    <w:rsid w:val="00991F79"/>
    <w:pPr>
      <w:jc w:val="center"/>
    </w:pPr>
  </w:style>
  <w:style w:type="character" w:customStyle="1" w:styleId="Sous-titreCar">
    <w:name w:val="Sous-titre Car"/>
    <w:aliases w:val="1.1 Car"/>
    <w:basedOn w:val="Policepardfaut"/>
    <w:link w:val="Sous-titre"/>
    <w:uiPriority w:val="11"/>
    <w:qFormat/>
    <w:rsid w:val="00991F79"/>
    <w:rPr>
      <w:rFonts w:ascii="Times New Roman" w:eastAsia="Times New Roman" w:hAnsi="Times New Roman" w:cs="Times New Roman"/>
      <w:sz w:val="24"/>
      <w:szCs w:val="24"/>
      <w:lang w:val="en-US"/>
    </w:rPr>
  </w:style>
  <w:style w:type="character" w:styleId="lev">
    <w:name w:val="Strong"/>
    <w:uiPriority w:val="22"/>
    <w:qFormat/>
    <w:rsid w:val="00991F79"/>
    <w:rPr>
      <w:b/>
      <w:spacing w:val="0"/>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991F79"/>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991F79"/>
    <w:pPr>
      <w:tabs>
        <w:tab w:val="center" w:pos="4536"/>
        <w:tab w:val="right" w:pos="9072"/>
      </w:tabs>
    </w:pPr>
  </w:style>
  <w:style w:type="character" w:customStyle="1" w:styleId="En-tteCar">
    <w:name w:val="En-tête Car"/>
    <w:basedOn w:val="Policepardfaut"/>
    <w:link w:val="En-tte"/>
    <w:uiPriority w:val="99"/>
    <w:rsid w:val="00991F7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91F79"/>
    <w:pPr>
      <w:tabs>
        <w:tab w:val="center" w:pos="4536"/>
        <w:tab w:val="right" w:pos="9072"/>
      </w:tabs>
    </w:pPr>
  </w:style>
  <w:style w:type="character" w:customStyle="1" w:styleId="PieddepageCar">
    <w:name w:val="Pied de page Car"/>
    <w:basedOn w:val="Policepardfaut"/>
    <w:link w:val="Pieddepage"/>
    <w:uiPriority w:val="99"/>
    <w:rsid w:val="00991F7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chives.zone1@outloo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649</Words>
  <Characters>3571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2022-05-14T14:39:00Z</dcterms:created>
  <dcterms:modified xsi:type="dcterms:W3CDTF">2022-05-19T08:51:00Z</dcterms:modified>
</cp:coreProperties>
</file>