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8743C8" w14:textId="77777777" w:rsidR="002F74C2" w:rsidRDefault="002F74C2" w:rsidP="002F74C2">
      <w:pPr>
        <w:jc w:val="center"/>
        <w:rPr>
          <w:rFonts w:ascii="Arial Black" w:hAnsi="Arial Black"/>
          <w:bCs/>
        </w:rPr>
      </w:pPr>
      <w:bookmarkStart w:id="0" w:name="_Hlk79771725"/>
      <w:bookmarkStart w:id="1" w:name="_GoBack"/>
      <w:bookmarkEnd w:id="1"/>
      <w:r>
        <w:rPr>
          <w:noProof/>
        </w:rPr>
        <mc:AlternateContent>
          <mc:Choice Requires="wpg">
            <w:drawing>
              <wp:anchor distT="0" distB="0" distL="114300" distR="114300" simplePos="0" relativeHeight="251806720" behindDoc="0" locked="0" layoutInCell="1" allowOverlap="1" wp14:anchorId="145C624D" wp14:editId="4D164D43">
                <wp:simplePos x="0" y="0"/>
                <wp:positionH relativeFrom="column">
                  <wp:posOffset>-248555</wp:posOffset>
                </wp:positionH>
                <wp:positionV relativeFrom="paragraph">
                  <wp:posOffset>75079</wp:posOffset>
                </wp:positionV>
                <wp:extent cx="6709410" cy="1712068"/>
                <wp:effectExtent l="0" t="0" r="34290" b="21590"/>
                <wp:wrapNone/>
                <wp:docPr id="227" name="Groupe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1712068"/>
                          <a:chOff x="670" y="250"/>
                          <a:chExt cx="10566" cy="2680"/>
                        </a:xfrm>
                      </wpg:grpSpPr>
                      <wpg:grpSp>
                        <wpg:cNvPr id="228" name="Group 3768"/>
                        <wpg:cNvGrpSpPr>
                          <a:grpSpLocks/>
                        </wpg:cNvGrpSpPr>
                        <wpg:grpSpPr bwMode="auto">
                          <a:xfrm>
                            <a:off x="807" y="296"/>
                            <a:ext cx="10429" cy="2634"/>
                            <a:chOff x="807" y="296"/>
                            <a:chExt cx="10429" cy="2634"/>
                          </a:xfrm>
                        </wpg:grpSpPr>
                        <wps:wsp>
                          <wps:cNvPr id="229" name="Text Box 3728"/>
                          <wps:cNvSpPr txBox="1">
                            <a:spLocks noChangeArrowheads="1"/>
                          </wps:cNvSpPr>
                          <wps:spPr bwMode="auto">
                            <a:xfrm>
                              <a:off x="7735" y="296"/>
                              <a:ext cx="3169" cy="2503"/>
                            </a:xfrm>
                            <a:prstGeom prst="rect">
                              <a:avLst/>
                            </a:prstGeom>
                            <a:solidFill>
                              <a:srgbClr val="FFFFFF"/>
                            </a:solidFill>
                            <a:ln w="0">
                              <a:solidFill>
                                <a:sysClr val="window" lastClr="FFFFFF">
                                  <a:lumMod val="100000"/>
                                  <a:lumOff val="0"/>
                                </a:sysClr>
                              </a:solidFill>
                              <a:miter lim="800000"/>
                              <a:headEnd/>
                              <a:tailEnd/>
                            </a:ln>
                          </wps:spPr>
                          <wps:txbx>
                            <w:txbxContent>
                              <w:p w14:paraId="10CB13C7" w14:textId="77777777" w:rsidR="006D1BEB" w:rsidRDefault="006D1BEB" w:rsidP="002F74C2">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59C261E7" w14:textId="77777777" w:rsidR="006D1BEB" w:rsidRDefault="006D1BEB" w:rsidP="002F74C2">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1132C5FE" w14:textId="77777777" w:rsidR="006D1BEB" w:rsidRDefault="006D1BEB" w:rsidP="002F74C2">
                                <w:pPr>
                                  <w:spacing w:after="0"/>
                                  <w:jc w:val="center"/>
                                  <w:rPr>
                                    <w:rFonts w:ascii="Tahoma" w:hAnsi="Tahoma" w:cs="Tahoma"/>
                                    <w:b/>
                                    <w:sz w:val="14"/>
                                    <w:szCs w:val="14"/>
                                    <w:lang w:val="en-US"/>
                                  </w:rPr>
                                </w:pPr>
                                <w:r>
                                  <w:rPr>
                                    <w:rFonts w:ascii="Tahoma" w:hAnsi="Tahoma" w:cs="Tahoma"/>
                                    <w:b/>
                                    <w:sz w:val="14"/>
                                    <w:szCs w:val="14"/>
                                    <w:lang w:val="en-US"/>
                                  </w:rPr>
                                  <w:t>********</w:t>
                                </w:r>
                              </w:p>
                              <w:p w14:paraId="63E26A67" w14:textId="77777777" w:rsidR="006D1BEB" w:rsidRDefault="006D1BEB" w:rsidP="002F74C2">
                                <w:pPr>
                                  <w:spacing w:after="0"/>
                                  <w:jc w:val="center"/>
                                  <w:rPr>
                                    <w:rFonts w:ascii="Tahoma" w:hAnsi="Tahoma" w:cs="Tahoma"/>
                                    <w:b/>
                                    <w:sz w:val="14"/>
                                    <w:szCs w:val="14"/>
                                    <w:lang w:val="en-US"/>
                                  </w:rPr>
                                </w:pPr>
                                <w:r>
                                  <w:rPr>
                                    <w:rFonts w:ascii="Tahoma" w:hAnsi="Tahoma" w:cs="Tahoma"/>
                                    <w:b/>
                                    <w:sz w:val="14"/>
                                    <w:szCs w:val="14"/>
                                    <w:lang w:val="en-US"/>
                                  </w:rPr>
                                  <w:t>EAST REGION</w:t>
                                </w:r>
                              </w:p>
                              <w:p w14:paraId="0018D60D" w14:textId="77777777" w:rsidR="006D1BEB" w:rsidRDefault="006D1BEB" w:rsidP="002F74C2">
                                <w:pPr>
                                  <w:spacing w:after="0"/>
                                  <w:jc w:val="center"/>
                                  <w:rPr>
                                    <w:rFonts w:ascii="Tahoma" w:hAnsi="Tahoma" w:cs="Tahoma"/>
                                    <w:b/>
                                    <w:sz w:val="14"/>
                                    <w:szCs w:val="14"/>
                                    <w:lang w:val="en-US"/>
                                  </w:rPr>
                                </w:pPr>
                                <w:r>
                                  <w:rPr>
                                    <w:rFonts w:ascii="Tahoma" w:hAnsi="Tahoma" w:cs="Tahoma"/>
                                    <w:b/>
                                    <w:sz w:val="14"/>
                                    <w:szCs w:val="14"/>
                                    <w:lang w:val="en-US"/>
                                  </w:rPr>
                                  <w:t>********</w:t>
                                </w:r>
                              </w:p>
                              <w:p w14:paraId="53D86206" w14:textId="77777777" w:rsidR="006D1BEB" w:rsidRDefault="006D1BEB" w:rsidP="002F74C2">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2F356DF4" w14:textId="77777777" w:rsidR="006D1BEB" w:rsidRDefault="006D1BEB" w:rsidP="002F74C2">
                                <w:pPr>
                                  <w:spacing w:after="0"/>
                                  <w:jc w:val="center"/>
                                  <w:rPr>
                                    <w:rFonts w:ascii="Tahoma" w:hAnsi="Tahoma" w:cs="Tahoma"/>
                                    <w:b/>
                                    <w:sz w:val="14"/>
                                    <w:szCs w:val="14"/>
                                    <w:lang w:val="en-US"/>
                                  </w:rPr>
                                </w:pPr>
                                <w:r>
                                  <w:rPr>
                                    <w:rFonts w:ascii="Tahoma" w:hAnsi="Tahoma" w:cs="Tahoma"/>
                                    <w:b/>
                                    <w:sz w:val="14"/>
                                    <w:szCs w:val="14"/>
                                    <w:lang w:val="en-US"/>
                                  </w:rPr>
                                  <w:t>********</w:t>
                                </w:r>
                              </w:p>
                              <w:p w14:paraId="2FC7EEBA" w14:textId="77777777" w:rsidR="006D1BEB" w:rsidRDefault="006D1BEB" w:rsidP="002F74C2">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241E1B2E" w14:textId="77777777" w:rsidR="006D1BEB" w:rsidRDefault="006D1BEB" w:rsidP="002F74C2">
                                <w:pPr>
                                  <w:spacing w:after="0"/>
                                  <w:jc w:val="center"/>
                                  <w:rPr>
                                    <w:rFonts w:ascii="Tahoma" w:hAnsi="Tahoma" w:cs="Tahoma"/>
                                    <w:b/>
                                    <w:sz w:val="14"/>
                                    <w:szCs w:val="14"/>
                                    <w:lang w:val="en-US"/>
                                  </w:rPr>
                                </w:pPr>
                                <w:r>
                                  <w:rPr>
                                    <w:rFonts w:ascii="Tahoma" w:hAnsi="Tahoma" w:cs="Tahoma"/>
                                    <w:b/>
                                    <w:sz w:val="14"/>
                                    <w:szCs w:val="14"/>
                                    <w:lang w:val="en-US"/>
                                  </w:rPr>
                                  <w:t>********</w:t>
                                </w:r>
                              </w:p>
                              <w:p w14:paraId="320583BC" w14:textId="77777777" w:rsidR="006D1BEB" w:rsidRDefault="006D1BEB" w:rsidP="002F74C2">
                                <w:pPr>
                                  <w:spacing w:after="0"/>
                                  <w:jc w:val="center"/>
                                  <w:rPr>
                                    <w:rFonts w:ascii="Tahoma" w:hAnsi="Tahoma" w:cs="Tahoma"/>
                                    <w:b/>
                                    <w:sz w:val="14"/>
                                    <w:szCs w:val="14"/>
                                    <w:lang w:val="en-US"/>
                                  </w:rPr>
                                </w:pPr>
                                <w:r>
                                  <w:rPr>
                                    <w:rFonts w:ascii="Tahoma" w:hAnsi="Tahoma" w:cs="Tahoma"/>
                                    <w:b/>
                                    <w:sz w:val="14"/>
                                    <w:szCs w:val="14"/>
                                    <w:lang w:val="en-US"/>
                                  </w:rPr>
                                  <w:t>GENERAL SECRETARY</w:t>
                                </w:r>
                              </w:p>
                              <w:p w14:paraId="189B9CD7" w14:textId="77777777" w:rsidR="006D1BEB" w:rsidRDefault="006D1BEB" w:rsidP="002F74C2">
                                <w:pPr>
                                  <w:spacing w:after="0"/>
                                  <w:jc w:val="center"/>
                                  <w:rPr>
                                    <w:rFonts w:ascii="Tahoma" w:hAnsi="Tahoma" w:cs="Tahoma"/>
                                    <w:b/>
                                    <w:sz w:val="14"/>
                                    <w:szCs w:val="14"/>
                                    <w:lang w:val="en-US"/>
                                  </w:rPr>
                                </w:pPr>
                                <w:r>
                                  <w:rPr>
                                    <w:rFonts w:ascii="Tahoma" w:hAnsi="Tahoma" w:cs="Tahoma"/>
                                    <w:b/>
                                    <w:sz w:val="14"/>
                                    <w:szCs w:val="14"/>
                                    <w:lang w:val="en-US"/>
                                  </w:rPr>
                                  <w:t>********</w:t>
                                </w:r>
                              </w:p>
                              <w:p w14:paraId="7EA26478" w14:textId="77777777" w:rsidR="006D1BEB" w:rsidRDefault="006D1BEB" w:rsidP="002F74C2">
                                <w:pPr>
                                  <w:jc w:val="center"/>
                                  <w:rPr>
                                    <w:rFonts w:ascii="Tahoma" w:hAnsi="Tahoma" w:cs="Tahoma"/>
                                    <w:b/>
                                    <w:i/>
                                    <w:sz w:val="13"/>
                                    <w:szCs w:val="13"/>
                                    <w:lang w:val="en-US"/>
                                  </w:rPr>
                                </w:pPr>
                                <w:r>
                                  <w:rPr>
                                    <w:rFonts w:ascii="Tahoma" w:hAnsi="Tahoma" w:cs="Tahoma"/>
                                    <w:b/>
                                    <w:i/>
                                    <w:sz w:val="13"/>
                                    <w:szCs w:val="13"/>
                                    <w:lang w:val="en-US"/>
                                  </w:rPr>
                                  <w:t>P.O BOX : 46 Garoua-Boulaï-Cameroun</w:t>
                                </w:r>
                              </w:p>
                              <w:p w14:paraId="36F54FCC" w14:textId="77777777" w:rsidR="006D1BEB" w:rsidRPr="00F2088E" w:rsidRDefault="006D1BEB" w:rsidP="002F74C2">
                                <w:pPr>
                                  <w:jc w:val="center"/>
                                  <w:rPr>
                                    <w:rFonts w:ascii="Tahoma" w:hAnsi="Tahoma" w:cs="Tahoma"/>
                                    <w:b/>
                                    <w:i/>
                                    <w:sz w:val="13"/>
                                    <w:szCs w:val="13"/>
                                    <w:lang w:val="en-US"/>
                                  </w:rPr>
                                </w:pPr>
                                <w:r w:rsidRPr="00F2088E">
                                  <w:rPr>
                                    <w:rFonts w:ascii="Tahoma" w:hAnsi="Tahoma" w:cs="Tahoma"/>
                                    <w:b/>
                                    <w:i/>
                                    <w:sz w:val="13"/>
                                    <w:szCs w:val="13"/>
                                    <w:lang w:val="en-US"/>
                                  </w:rPr>
                                  <w:t>Phone : (+237) 33 73 12 64/33 73 12 65</w:t>
                                </w:r>
                              </w:p>
                              <w:p w14:paraId="7C0316DA" w14:textId="77777777" w:rsidR="006D1BEB" w:rsidRDefault="006D1BEB" w:rsidP="002F74C2">
                                <w:pPr>
                                  <w:jc w:val="center"/>
                                  <w:rPr>
                                    <w:rFonts w:ascii="Tahoma" w:hAnsi="Tahoma" w:cs="Tahoma"/>
                                    <w:b/>
                                    <w:i/>
                                    <w:sz w:val="13"/>
                                    <w:szCs w:val="13"/>
                                  </w:rPr>
                                </w:pPr>
                                <w:r>
                                  <w:rPr>
                                    <w:rFonts w:ascii="Tahoma" w:hAnsi="Tahoma" w:cs="Tahoma"/>
                                    <w:b/>
                                    <w:i/>
                                    <w:sz w:val="13"/>
                                    <w:szCs w:val="13"/>
                                  </w:rPr>
                                  <w:t xml:space="preserve">E-mail: </w:t>
                                </w:r>
                              </w:p>
                              <w:p w14:paraId="1D90AFEB" w14:textId="77777777" w:rsidR="006D1BEB" w:rsidRDefault="006D1BEB" w:rsidP="002F74C2">
                                <w:pPr>
                                  <w:rPr>
                                    <w:rFonts w:asciiTheme="minorHAnsi" w:hAnsiTheme="minorHAnsi" w:cstheme="minorBidi"/>
                                    <w:sz w:val="13"/>
                                    <w:szCs w:val="13"/>
                                  </w:rPr>
                                </w:pPr>
                              </w:p>
                              <w:p w14:paraId="52B994A0" w14:textId="77777777" w:rsidR="006D1BEB" w:rsidRDefault="006D1BEB" w:rsidP="002F74C2">
                                <w:pPr>
                                  <w:jc w:val="center"/>
                                  <w:rPr>
                                    <w:rFonts w:asciiTheme="minorHAnsi" w:hAnsiTheme="minorHAnsi" w:cstheme="minorBidi"/>
                                    <w:sz w:val="13"/>
                                    <w:szCs w:val="13"/>
                                  </w:rPr>
                                </w:pPr>
                              </w:p>
                            </w:txbxContent>
                          </wps:txbx>
                          <wps:bodyPr rot="0" vert="horz" wrap="square" lIns="91440" tIns="45720" rIns="91440" bIns="45720" anchor="t" anchorCtr="0" upright="1">
                            <a:noAutofit/>
                          </wps:bodyPr>
                        </wps:wsp>
                        <wps:wsp>
                          <wps:cNvPr id="230" name="AutoShape 3727"/>
                          <wps:cNvCnPr>
                            <a:cxnSpLocks noChangeShapeType="1"/>
                          </wps:cNvCnPr>
                          <wps:spPr bwMode="auto">
                            <a:xfrm>
                              <a:off x="807" y="2930"/>
                              <a:ext cx="10429"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231" name="Text Box 3714"/>
                        <wps:cNvSpPr txBox="1">
                          <a:spLocks noChangeArrowheads="1"/>
                        </wps:cNvSpPr>
                        <wps:spPr bwMode="auto">
                          <a:xfrm>
                            <a:off x="670" y="250"/>
                            <a:ext cx="3502" cy="2468"/>
                          </a:xfrm>
                          <a:prstGeom prst="rect">
                            <a:avLst/>
                          </a:prstGeom>
                          <a:solidFill>
                            <a:srgbClr val="FFFFFF"/>
                          </a:solidFill>
                          <a:ln w="9525">
                            <a:solidFill>
                              <a:srgbClr val="FFFFFF"/>
                            </a:solidFill>
                            <a:miter lim="800000"/>
                            <a:headEnd/>
                            <a:tailEnd/>
                          </a:ln>
                        </wps:spPr>
                        <wps:txbx>
                          <w:txbxContent>
                            <w:p w14:paraId="34879831" w14:textId="77777777" w:rsidR="006D1BEB" w:rsidRDefault="006D1BEB" w:rsidP="002F74C2">
                              <w:pPr>
                                <w:spacing w:after="0"/>
                                <w:jc w:val="center"/>
                                <w:rPr>
                                  <w:rFonts w:ascii="Tahoma" w:hAnsi="Tahoma" w:cs="Tahoma"/>
                                  <w:b/>
                                  <w:sz w:val="14"/>
                                  <w:szCs w:val="14"/>
                                </w:rPr>
                              </w:pPr>
                              <w:r>
                                <w:rPr>
                                  <w:rFonts w:ascii="Tahoma" w:hAnsi="Tahoma" w:cs="Tahoma"/>
                                  <w:b/>
                                  <w:sz w:val="14"/>
                                  <w:szCs w:val="14"/>
                                </w:rPr>
                                <w:t>REPUBLIQUE DU CAMEROUN</w:t>
                              </w:r>
                            </w:p>
                            <w:p w14:paraId="50E65003" w14:textId="77777777" w:rsidR="006D1BEB" w:rsidRDefault="006D1BEB" w:rsidP="002F74C2">
                              <w:pPr>
                                <w:spacing w:after="0"/>
                                <w:jc w:val="center"/>
                                <w:rPr>
                                  <w:rFonts w:ascii="Tahoma" w:hAnsi="Tahoma" w:cs="Tahoma"/>
                                  <w:i/>
                                  <w:sz w:val="14"/>
                                  <w:szCs w:val="14"/>
                                </w:rPr>
                              </w:pPr>
                              <w:r>
                                <w:rPr>
                                  <w:rFonts w:ascii="Tahoma" w:hAnsi="Tahoma" w:cs="Tahoma"/>
                                  <w:i/>
                                  <w:sz w:val="14"/>
                                  <w:szCs w:val="14"/>
                                </w:rPr>
                                <w:t>Paix-Travail-Patrie</w:t>
                              </w:r>
                            </w:p>
                            <w:p w14:paraId="2E98767B" w14:textId="77777777" w:rsidR="006D1BEB" w:rsidRDefault="006D1BEB" w:rsidP="002F74C2">
                              <w:pPr>
                                <w:spacing w:after="0"/>
                                <w:jc w:val="center"/>
                                <w:rPr>
                                  <w:rFonts w:ascii="Tahoma" w:hAnsi="Tahoma" w:cs="Tahoma"/>
                                  <w:b/>
                                  <w:sz w:val="14"/>
                                  <w:szCs w:val="14"/>
                                </w:rPr>
                              </w:pPr>
                              <w:r>
                                <w:rPr>
                                  <w:rFonts w:ascii="Tahoma" w:hAnsi="Tahoma" w:cs="Tahoma"/>
                                  <w:b/>
                                  <w:sz w:val="14"/>
                                  <w:szCs w:val="14"/>
                                </w:rPr>
                                <w:t>********</w:t>
                              </w:r>
                            </w:p>
                            <w:p w14:paraId="2A061C09" w14:textId="77777777" w:rsidR="006D1BEB" w:rsidRDefault="006D1BEB" w:rsidP="002F74C2">
                              <w:pPr>
                                <w:spacing w:after="0"/>
                                <w:jc w:val="center"/>
                                <w:rPr>
                                  <w:rFonts w:ascii="Tahoma" w:hAnsi="Tahoma" w:cs="Tahoma"/>
                                  <w:b/>
                                  <w:sz w:val="14"/>
                                  <w:szCs w:val="14"/>
                                </w:rPr>
                              </w:pPr>
                              <w:r>
                                <w:rPr>
                                  <w:rFonts w:ascii="Tahoma" w:hAnsi="Tahoma" w:cs="Tahoma"/>
                                  <w:b/>
                                  <w:sz w:val="14"/>
                                  <w:szCs w:val="14"/>
                                </w:rPr>
                                <w:t>REGION DE L’EST</w:t>
                              </w:r>
                            </w:p>
                            <w:p w14:paraId="476E4675" w14:textId="77777777" w:rsidR="006D1BEB" w:rsidRDefault="006D1BEB" w:rsidP="002F74C2">
                              <w:pPr>
                                <w:spacing w:after="0"/>
                                <w:jc w:val="center"/>
                                <w:rPr>
                                  <w:rFonts w:ascii="Tahoma" w:hAnsi="Tahoma" w:cs="Tahoma"/>
                                  <w:b/>
                                  <w:sz w:val="14"/>
                                  <w:szCs w:val="14"/>
                                </w:rPr>
                              </w:pPr>
                              <w:r>
                                <w:rPr>
                                  <w:rFonts w:ascii="Tahoma" w:hAnsi="Tahoma" w:cs="Tahoma"/>
                                  <w:b/>
                                  <w:sz w:val="14"/>
                                  <w:szCs w:val="14"/>
                                </w:rPr>
                                <w:t>********</w:t>
                              </w:r>
                            </w:p>
                            <w:p w14:paraId="6C91D164" w14:textId="77777777" w:rsidR="006D1BEB" w:rsidRDefault="006D1BEB" w:rsidP="002F74C2">
                              <w:pPr>
                                <w:spacing w:after="0"/>
                                <w:jc w:val="center"/>
                                <w:rPr>
                                  <w:rFonts w:ascii="Tahoma" w:hAnsi="Tahoma" w:cs="Tahoma"/>
                                  <w:b/>
                                  <w:sz w:val="14"/>
                                  <w:szCs w:val="14"/>
                                </w:rPr>
                              </w:pPr>
                              <w:r>
                                <w:rPr>
                                  <w:rFonts w:ascii="Tahoma" w:hAnsi="Tahoma" w:cs="Tahoma"/>
                                  <w:b/>
                                  <w:sz w:val="14"/>
                                  <w:szCs w:val="14"/>
                                </w:rPr>
                                <w:t>DEPARTEMENT DU LOM ET DJEREM</w:t>
                              </w:r>
                            </w:p>
                            <w:p w14:paraId="311ACFD5" w14:textId="77777777" w:rsidR="006D1BEB" w:rsidRDefault="006D1BEB" w:rsidP="002F74C2">
                              <w:pPr>
                                <w:spacing w:after="0"/>
                                <w:jc w:val="center"/>
                                <w:rPr>
                                  <w:rFonts w:ascii="Tahoma" w:hAnsi="Tahoma" w:cs="Tahoma"/>
                                  <w:b/>
                                  <w:sz w:val="14"/>
                                  <w:szCs w:val="14"/>
                                </w:rPr>
                              </w:pPr>
                              <w:r>
                                <w:rPr>
                                  <w:rFonts w:ascii="Tahoma" w:hAnsi="Tahoma" w:cs="Tahoma"/>
                                  <w:b/>
                                  <w:sz w:val="14"/>
                                  <w:szCs w:val="14"/>
                                </w:rPr>
                                <w:t>********</w:t>
                              </w:r>
                            </w:p>
                            <w:p w14:paraId="6CA3E46F" w14:textId="77777777" w:rsidR="006D1BEB" w:rsidRDefault="006D1BEB" w:rsidP="002F74C2">
                              <w:pPr>
                                <w:spacing w:after="0"/>
                                <w:jc w:val="center"/>
                                <w:rPr>
                                  <w:rFonts w:ascii="Tahoma" w:hAnsi="Tahoma" w:cs="Tahoma"/>
                                  <w:b/>
                                  <w:sz w:val="14"/>
                                  <w:szCs w:val="14"/>
                                </w:rPr>
                              </w:pPr>
                              <w:r>
                                <w:rPr>
                                  <w:rFonts w:ascii="Tahoma" w:hAnsi="Tahoma" w:cs="Tahoma"/>
                                  <w:b/>
                                  <w:sz w:val="14"/>
                                  <w:szCs w:val="14"/>
                                </w:rPr>
                                <w:t>COMMUNE DE GAROUA-BOULAÏ</w:t>
                              </w:r>
                            </w:p>
                            <w:p w14:paraId="667F7028" w14:textId="77777777" w:rsidR="006D1BEB" w:rsidRDefault="006D1BEB" w:rsidP="002F74C2">
                              <w:pPr>
                                <w:spacing w:after="0"/>
                                <w:jc w:val="center"/>
                                <w:rPr>
                                  <w:rFonts w:ascii="Tahoma" w:hAnsi="Tahoma" w:cs="Tahoma"/>
                                  <w:b/>
                                  <w:sz w:val="14"/>
                                  <w:szCs w:val="14"/>
                                </w:rPr>
                              </w:pPr>
                              <w:r>
                                <w:rPr>
                                  <w:rFonts w:ascii="Tahoma" w:hAnsi="Tahoma" w:cs="Tahoma"/>
                                  <w:b/>
                                  <w:sz w:val="14"/>
                                  <w:szCs w:val="14"/>
                                </w:rPr>
                                <w:t>********</w:t>
                              </w:r>
                            </w:p>
                            <w:p w14:paraId="41FE95DC" w14:textId="77777777" w:rsidR="006D1BEB" w:rsidRDefault="006D1BEB" w:rsidP="002F74C2">
                              <w:pPr>
                                <w:spacing w:after="0"/>
                                <w:jc w:val="center"/>
                                <w:rPr>
                                  <w:rFonts w:ascii="Tahoma" w:hAnsi="Tahoma" w:cs="Tahoma"/>
                                  <w:b/>
                                  <w:sz w:val="14"/>
                                  <w:szCs w:val="14"/>
                                </w:rPr>
                              </w:pPr>
                              <w:r>
                                <w:rPr>
                                  <w:rFonts w:ascii="Tahoma" w:hAnsi="Tahoma" w:cs="Tahoma"/>
                                  <w:b/>
                                  <w:sz w:val="14"/>
                                  <w:szCs w:val="14"/>
                                </w:rPr>
                                <w:t xml:space="preserve">SECRETARIAT GENERAL </w:t>
                              </w:r>
                            </w:p>
                            <w:p w14:paraId="5EC7DEE7" w14:textId="77777777" w:rsidR="006D1BEB" w:rsidRDefault="006D1BEB" w:rsidP="002F74C2">
                              <w:pPr>
                                <w:spacing w:after="0"/>
                                <w:jc w:val="center"/>
                                <w:rPr>
                                  <w:rFonts w:ascii="Tahoma" w:hAnsi="Tahoma" w:cs="Tahoma"/>
                                  <w:b/>
                                  <w:sz w:val="14"/>
                                  <w:szCs w:val="14"/>
                                </w:rPr>
                              </w:pPr>
                              <w:r>
                                <w:rPr>
                                  <w:rFonts w:ascii="Tahoma" w:hAnsi="Tahoma" w:cs="Tahoma"/>
                                  <w:b/>
                                  <w:sz w:val="14"/>
                                  <w:szCs w:val="14"/>
                                </w:rPr>
                                <w:t>********</w:t>
                              </w:r>
                            </w:p>
                            <w:p w14:paraId="36774BAD" w14:textId="77777777" w:rsidR="006D1BEB" w:rsidRDefault="006D1BEB" w:rsidP="002F74C2">
                              <w:pPr>
                                <w:jc w:val="center"/>
                                <w:rPr>
                                  <w:rFonts w:ascii="Tahoma" w:hAnsi="Tahoma" w:cs="Tahoma"/>
                                  <w:b/>
                                  <w:i/>
                                  <w:sz w:val="13"/>
                                  <w:szCs w:val="13"/>
                                </w:rPr>
                              </w:pPr>
                              <w:r>
                                <w:rPr>
                                  <w:rFonts w:ascii="Tahoma" w:hAnsi="Tahoma" w:cs="Tahoma"/>
                                  <w:b/>
                                  <w:i/>
                                  <w:sz w:val="13"/>
                                  <w:szCs w:val="13"/>
                                </w:rPr>
                                <w:t>BP : 46 Garoua-Boulaï-Cameroun</w:t>
                              </w:r>
                            </w:p>
                            <w:p w14:paraId="199F041E" w14:textId="77777777" w:rsidR="006D1BEB" w:rsidRDefault="006D1BEB" w:rsidP="002F74C2">
                              <w:pPr>
                                <w:jc w:val="center"/>
                                <w:rPr>
                                  <w:rFonts w:ascii="Tahoma" w:hAnsi="Tahoma" w:cs="Tahoma"/>
                                  <w:b/>
                                  <w:i/>
                                  <w:sz w:val="13"/>
                                  <w:szCs w:val="13"/>
                                </w:rPr>
                              </w:pPr>
                              <w:r>
                                <w:rPr>
                                  <w:rFonts w:ascii="Tahoma" w:hAnsi="Tahoma" w:cs="Tahoma"/>
                                  <w:b/>
                                  <w:i/>
                                  <w:sz w:val="13"/>
                                  <w:szCs w:val="13"/>
                                </w:rPr>
                                <w:t>Tél. (+237) 33 73 12 64/33 73 12 65</w:t>
                              </w:r>
                            </w:p>
                            <w:p w14:paraId="046DA554" w14:textId="77777777" w:rsidR="006D1BEB" w:rsidRDefault="006D1BEB" w:rsidP="002F74C2">
                              <w:pPr>
                                <w:jc w:val="center"/>
                                <w:rPr>
                                  <w:rFonts w:ascii="Tahoma" w:hAnsi="Tahoma" w:cs="Tahoma"/>
                                  <w:b/>
                                  <w:i/>
                                  <w:sz w:val="13"/>
                                  <w:szCs w:val="13"/>
                                </w:rPr>
                              </w:pPr>
                              <w:r>
                                <w:rPr>
                                  <w:rFonts w:ascii="Tahoma" w:hAnsi="Tahoma" w:cs="Tahoma"/>
                                  <w:b/>
                                  <w:i/>
                                  <w:sz w:val="13"/>
                                  <w:szCs w:val="13"/>
                                </w:rPr>
                                <w:t xml:space="preserve">SITE WEB: mairie-garouaboulai.com </w:t>
                              </w:r>
                            </w:p>
                            <w:p w14:paraId="7D6C445B" w14:textId="77777777" w:rsidR="006D1BEB" w:rsidRDefault="006D1BEB" w:rsidP="002F74C2">
                              <w:pPr>
                                <w:jc w:val="center"/>
                                <w:rPr>
                                  <w:rFonts w:asciiTheme="minorHAnsi" w:hAnsiTheme="minorHAnsi" w:cstheme="minorBidi"/>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C624D" id="Groupe 227" o:spid="_x0000_s1026" style="position:absolute;left:0;text-align:left;margin-left:-19.55pt;margin-top:5.9pt;width:528.3pt;height:134.8pt;z-index:251806720" coordorigin="670,250" coordsize="10566,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">
                <v:group id="Group 3768" o:spid="_x0000_s1027" style="position:absolute;left:807;top:296;width:10429;height:2634" coordorigin="807,296" coordsize="10429,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type id="_x0000_t202" coordsize="21600,21600" o:spt="202" path="m,l,21600r21600,l21600,xe">
                    <v:stroke joinstyle="miter"/>
                    <v:path gradientshapeok="t" o:connecttype="rect"/>
                  </v:shapetype>
                  <v:shape id="Text Box 3728" o:spid="_x0000_s1028" type="#_x0000_t202" style="position:absolute;left:7735;top:296;width:3169;height:2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gR8UA&#10;AADcAAAADwAAAGRycy9kb3ducmV2LnhtbESPQWvCQBSE74L/YXlCL6Kb5lA0ugliKbb0ZNJLb4/s&#10;M4lm36a7W03/fbdQ8DjMzDfMthhNL67kfGdZweMyAUFcW91xo+CjelmsQPiArLG3TAp+yEORTydb&#10;zLS98ZGuZWhEhLDPUEEbwpBJ6euWDPqlHYijd7LOYIjSNVI7vEW46WWaJE/SYMdxocWB9i3Vl/Lb&#10;KHirZTee98/mEOh9/uVS/qzKg1IPs3G3ARFoDPfwf/tVK0jTN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iBHxQAAANwAAAAPAAAAAAAAAAAAAAAAAJgCAABkcnMv&#10;ZG93bnJldi54bWxQSwUGAAAAAAQABAD1AAAAigMAAAAA&#10;" strokecolor="white" strokeweight="0">
                    <v:textbox>
                      <w:txbxContent>
                        <w:p w14:paraId="10CB13C7" w14:textId="77777777" w:rsidR="006D1BEB" w:rsidRDefault="006D1BEB" w:rsidP="002F74C2">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59C261E7" w14:textId="77777777" w:rsidR="006D1BEB" w:rsidRDefault="006D1BEB" w:rsidP="002F74C2">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1132C5FE" w14:textId="77777777" w:rsidR="006D1BEB" w:rsidRDefault="006D1BEB" w:rsidP="002F74C2">
                          <w:pPr>
                            <w:spacing w:after="0"/>
                            <w:jc w:val="center"/>
                            <w:rPr>
                              <w:rFonts w:ascii="Tahoma" w:hAnsi="Tahoma" w:cs="Tahoma"/>
                              <w:b/>
                              <w:sz w:val="14"/>
                              <w:szCs w:val="14"/>
                              <w:lang w:val="en-US"/>
                            </w:rPr>
                          </w:pPr>
                          <w:r>
                            <w:rPr>
                              <w:rFonts w:ascii="Tahoma" w:hAnsi="Tahoma" w:cs="Tahoma"/>
                              <w:b/>
                              <w:sz w:val="14"/>
                              <w:szCs w:val="14"/>
                              <w:lang w:val="en-US"/>
                            </w:rPr>
                            <w:t>********</w:t>
                          </w:r>
                        </w:p>
                        <w:p w14:paraId="63E26A67" w14:textId="77777777" w:rsidR="006D1BEB" w:rsidRDefault="006D1BEB" w:rsidP="002F74C2">
                          <w:pPr>
                            <w:spacing w:after="0"/>
                            <w:jc w:val="center"/>
                            <w:rPr>
                              <w:rFonts w:ascii="Tahoma" w:hAnsi="Tahoma" w:cs="Tahoma"/>
                              <w:b/>
                              <w:sz w:val="14"/>
                              <w:szCs w:val="14"/>
                              <w:lang w:val="en-US"/>
                            </w:rPr>
                          </w:pPr>
                          <w:r>
                            <w:rPr>
                              <w:rFonts w:ascii="Tahoma" w:hAnsi="Tahoma" w:cs="Tahoma"/>
                              <w:b/>
                              <w:sz w:val="14"/>
                              <w:szCs w:val="14"/>
                              <w:lang w:val="en-US"/>
                            </w:rPr>
                            <w:t>EAST REGION</w:t>
                          </w:r>
                        </w:p>
                        <w:p w14:paraId="0018D60D" w14:textId="77777777" w:rsidR="006D1BEB" w:rsidRDefault="006D1BEB" w:rsidP="002F74C2">
                          <w:pPr>
                            <w:spacing w:after="0"/>
                            <w:jc w:val="center"/>
                            <w:rPr>
                              <w:rFonts w:ascii="Tahoma" w:hAnsi="Tahoma" w:cs="Tahoma"/>
                              <w:b/>
                              <w:sz w:val="14"/>
                              <w:szCs w:val="14"/>
                              <w:lang w:val="en-US"/>
                            </w:rPr>
                          </w:pPr>
                          <w:r>
                            <w:rPr>
                              <w:rFonts w:ascii="Tahoma" w:hAnsi="Tahoma" w:cs="Tahoma"/>
                              <w:b/>
                              <w:sz w:val="14"/>
                              <w:szCs w:val="14"/>
                              <w:lang w:val="en-US"/>
                            </w:rPr>
                            <w:t>********</w:t>
                          </w:r>
                        </w:p>
                        <w:p w14:paraId="53D86206" w14:textId="77777777" w:rsidR="006D1BEB" w:rsidRDefault="006D1BEB" w:rsidP="002F74C2">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2F356DF4" w14:textId="77777777" w:rsidR="006D1BEB" w:rsidRDefault="006D1BEB" w:rsidP="002F74C2">
                          <w:pPr>
                            <w:spacing w:after="0"/>
                            <w:jc w:val="center"/>
                            <w:rPr>
                              <w:rFonts w:ascii="Tahoma" w:hAnsi="Tahoma" w:cs="Tahoma"/>
                              <w:b/>
                              <w:sz w:val="14"/>
                              <w:szCs w:val="14"/>
                              <w:lang w:val="en-US"/>
                            </w:rPr>
                          </w:pPr>
                          <w:r>
                            <w:rPr>
                              <w:rFonts w:ascii="Tahoma" w:hAnsi="Tahoma" w:cs="Tahoma"/>
                              <w:b/>
                              <w:sz w:val="14"/>
                              <w:szCs w:val="14"/>
                              <w:lang w:val="en-US"/>
                            </w:rPr>
                            <w:t>********</w:t>
                          </w:r>
                        </w:p>
                        <w:p w14:paraId="2FC7EEBA" w14:textId="77777777" w:rsidR="006D1BEB" w:rsidRDefault="006D1BEB" w:rsidP="002F74C2">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241E1B2E" w14:textId="77777777" w:rsidR="006D1BEB" w:rsidRDefault="006D1BEB" w:rsidP="002F74C2">
                          <w:pPr>
                            <w:spacing w:after="0"/>
                            <w:jc w:val="center"/>
                            <w:rPr>
                              <w:rFonts w:ascii="Tahoma" w:hAnsi="Tahoma" w:cs="Tahoma"/>
                              <w:b/>
                              <w:sz w:val="14"/>
                              <w:szCs w:val="14"/>
                              <w:lang w:val="en-US"/>
                            </w:rPr>
                          </w:pPr>
                          <w:r>
                            <w:rPr>
                              <w:rFonts w:ascii="Tahoma" w:hAnsi="Tahoma" w:cs="Tahoma"/>
                              <w:b/>
                              <w:sz w:val="14"/>
                              <w:szCs w:val="14"/>
                              <w:lang w:val="en-US"/>
                            </w:rPr>
                            <w:t>********</w:t>
                          </w:r>
                        </w:p>
                        <w:p w14:paraId="320583BC" w14:textId="77777777" w:rsidR="006D1BEB" w:rsidRDefault="006D1BEB" w:rsidP="002F74C2">
                          <w:pPr>
                            <w:spacing w:after="0"/>
                            <w:jc w:val="center"/>
                            <w:rPr>
                              <w:rFonts w:ascii="Tahoma" w:hAnsi="Tahoma" w:cs="Tahoma"/>
                              <w:b/>
                              <w:sz w:val="14"/>
                              <w:szCs w:val="14"/>
                              <w:lang w:val="en-US"/>
                            </w:rPr>
                          </w:pPr>
                          <w:r>
                            <w:rPr>
                              <w:rFonts w:ascii="Tahoma" w:hAnsi="Tahoma" w:cs="Tahoma"/>
                              <w:b/>
                              <w:sz w:val="14"/>
                              <w:szCs w:val="14"/>
                              <w:lang w:val="en-US"/>
                            </w:rPr>
                            <w:t>GENERAL SECRETARY</w:t>
                          </w:r>
                        </w:p>
                        <w:p w14:paraId="189B9CD7" w14:textId="77777777" w:rsidR="006D1BEB" w:rsidRDefault="006D1BEB" w:rsidP="002F74C2">
                          <w:pPr>
                            <w:spacing w:after="0"/>
                            <w:jc w:val="center"/>
                            <w:rPr>
                              <w:rFonts w:ascii="Tahoma" w:hAnsi="Tahoma" w:cs="Tahoma"/>
                              <w:b/>
                              <w:sz w:val="14"/>
                              <w:szCs w:val="14"/>
                              <w:lang w:val="en-US"/>
                            </w:rPr>
                          </w:pPr>
                          <w:r>
                            <w:rPr>
                              <w:rFonts w:ascii="Tahoma" w:hAnsi="Tahoma" w:cs="Tahoma"/>
                              <w:b/>
                              <w:sz w:val="14"/>
                              <w:szCs w:val="14"/>
                              <w:lang w:val="en-US"/>
                            </w:rPr>
                            <w:t>********</w:t>
                          </w:r>
                        </w:p>
                        <w:p w14:paraId="7EA26478" w14:textId="77777777" w:rsidR="006D1BEB" w:rsidRDefault="006D1BEB" w:rsidP="002F74C2">
                          <w:pPr>
                            <w:jc w:val="center"/>
                            <w:rPr>
                              <w:rFonts w:ascii="Tahoma" w:hAnsi="Tahoma" w:cs="Tahoma"/>
                              <w:b/>
                              <w:i/>
                              <w:sz w:val="13"/>
                              <w:szCs w:val="13"/>
                              <w:lang w:val="en-US"/>
                            </w:rPr>
                          </w:pPr>
                          <w:r>
                            <w:rPr>
                              <w:rFonts w:ascii="Tahoma" w:hAnsi="Tahoma" w:cs="Tahoma"/>
                              <w:b/>
                              <w:i/>
                              <w:sz w:val="13"/>
                              <w:szCs w:val="13"/>
                              <w:lang w:val="en-US"/>
                            </w:rPr>
                            <w:t>P.O BOX : 46 Garoua-Boulaï-Cameroun</w:t>
                          </w:r>
                        </w:p>
                        <w:p w14:paraId="36F54FCC" w14:textId="77777777" w:rsidR="006D1BEB" w:rsidRPr="00F2088E" w:rsidRDefault="006D1BEB" w:rsidP="002F74C2">
                          <w:pPr>
                            <w:jc w:val="center"/>
                            <w:rPr>
                              <w:rFonts w:ascii="Tahoma" w:hAnsi="Tahoma" w:cs="Tahoma"/>
                              <w:b/>
                              <w:i/>
                              <w:sz w:val="13"/>
                              <w:szCs w:val="13"/>
                              <w:lang w:val="en-US"/>
                            </w:rPr>
                          </w:pPr>
                          <w:r w:rsidRPr="00F2088E">
                            <w:rPr>
                              <w:rFonts w:ascii="Tahoma" w:hAnsi="Tahoma" w:cs="Tahoma"/>
                              <w:b/>
                              <w:i/>
                              <w:sz w:val="13"/>
                              <w:szCs w:val="13"/>
                              <w:lang w:val="en-US"/>
                            </w:rPr>
                            <w:t>Phone : (+237) 33 73 12 64/33 73 12 65</w:t>
                          </w:r>
                        </w:p>
                        <w:p w14:paraId="7C0316DA" w14:textId="77777777" w:rsidR="006D1BEB" w:rsidRDefault="006D1BEB" w:rsidP="002F74C2">
                          <w:pPr>
                            <w:jc w:val="center"/>
                            <w:rPr>
                              <w:rFonts w:ascii="Tahoma" w:hAnsi="Tahoma" w:cs="Tahoma"/>
                              <w:b/>
                              <w:i/>
                              <w:sz w:val="13"/>
                              <w:szCs w:val="13"/>
                            </w:rPr>
                          </w:pPr>
                          <w:r>
                            <w:rPr>
                              <w:rFonts w:ascii="Tahoma" w:hAnsi="Tahoma" w:cs="Tahoma"/>
                              <w:b/>
                              <w:i/>
                              <w:sz w:val="13"/>
                              <w:szCs w:val="13"/>
                            </w:rPr>
                            <w:t xml:space="preserve">E-mail: </w:t>
                          </w:r>
                        </w:p>
                        <w:p w14:paraId="1D90AFEB" w14:textId="77777777" w:rsidR="006D1BEB" w:rsidRDefault="006D1BEB" w:rsidP="002F74C2">
                          <w:pPr>
                            <w:rPr>
                              <w:rFonts w:asciiTheme="minorHAnsi" w:hAnsiTheme="minorHAnsi" w:cstheme="minorBidi"/>
                              <w:sz w:val="13"/>
                              <w:szCs w:val="13"/>
                            </w:rPr>
                          </w:pPr>
                        </w:p>
                        <w:p w14:paraId="52B994A0" w14:textId="77777777" w:rsidR="006D1BEB" w:rsidRDefault="006D1BEB" w:rsidP="002F74C2">
                          <w:pPr>
                            <w:jc w:val="center"/>
                            <w:rPr>
                              <w:rFonts w:asciiTheme="minorHAnsi" w:hAnsiTheme="minorHAnsi" w:cstheme="minorBidi"/>
                              <w:sz w:val="13"/>
                              <w:szCs w:val="13"/>
                            </w:rPr>
                          </w:pPr>
                        </w:p>
                      </w:txbxContent>
                    </v:textbox>
                  </v:shape>
                  <v:shapetype id="_x0000_t32" coordsize="21600,21600" o:spt="32" o:oned="t" path="m,l21600,21600e" filled="f">
                    <v:path arrowok="t" fillok="f" o:connecttype="none"/>
                    <o:lock v:ext="edit" shapetype="t"/>
                  </v:shapetype>
                  <v:shape id="AutoShape 3727" o:spid="_x0000_s1029" type="#_x0000_t32" style="position:absolute;left:807;top:2930;width:10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0w8IAAADcAAAADwAAAGRycy9kb3ducmV2LnhtbERPu2rDMBTdA/0HcQvdEjkpBONGNklx&#10;oEOHxC2dL9aNn7pyLSV2+/XRUOh4OO9dNpte3Gh0jWUF61UEgri0uuFKwefHcRmDcB5ZY2+ZFPyQ&#10;gyx9WOww0XbiM90KX4kQwi5BBbX3QyKlK2sy6FZ2IA7cxY4GfYBjJfWIUwg3vdxE0VYabDg01DjQ&#10;a01lV1yNgnaWdpi+8/y9ar+6Q4yuO/06pZ4e5/0LCE+z/xf/ud+0gs1zmB/OhCMg0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0w8IAAADcAAAADwAAAAAAAAAAAAAA&#10;AAChAgAAZHJzL2Rvd25yZXYueG1sUEsFBgAAAAAEAAQA+QAAAJADAAAAAA==&#10;" strokeweight="3pt"/>
                </v:group>
                <v:shape id="Text Box 3714" o:spid="_x0000_s1030" type="#_x0000_t202" style="position:absolute;left:670;top:250;width:3502;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CycQA&#10;AADcAAAADwAAAGRycy9kb3ducmV2LnhtbESPQWuDQBSE74H+h+UVcgnNqoVQrKuINKTXJL309nBf&#10;VOq+VXcbTX59t1DocZiZb5isWEwvrjS5zrKCeBuBIK6t7rhR8HHeP72AcB5ZY2+ZFNzIQZE/rDJM&#10;tZ35SNeTb0SAsEtRQev9kErp6pYMuq0diIN3sZNBH+TUSD3hHOCml0kU7aTBjsNCiwNVLdVfp2+j&#10;wM5vN2NpjJLN590cqnI8XpJRqfXjUr6C8LT4//Bf+10rSJ5j+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AsnEAAAA3AAAAA8AAAAAAAAAAAAAAAAAmAIAAGRycy9k&#10;b3ducmV2LnhtbFBLBQYAAAAABAAEAPUAAACJAwAAAAA=&#10;" strokecolor="white">
                  <v:textbox>
                    <w:txbxContent>
                      <w:p w14:paraId="34879831" w14:textId="77777777" w:rsidR="006D1BEB" w:rsidRDefault="006D1BEB" w:rsidP="002F74C2">
                        <w:pPr>
                          <w:spacing w:after="0"/>
                          <w:jc w:val="center"/>
                          <w:rPr>
                            <w:rFonts w:ascii="Tahoma" w:hAnsi="Tahoma" w:cs="Tahoma"/>
                            <w:b/>
                            <w:sz w:val="14"/>
                            <w:szCs w:val="14"/>
                          </w:rPr>
                        </w:pPr>
                        <w:r>
                          <w:rPr>
                            <w:rFonts w:ascii="Tahoma" w:hAnsi="Tahoma" w:cs="Tahoma"/>
                            <w:b/>
                            <w:sz w:val="14"/>
                            <w:szCs w:val="14"/>
                          </w:rPr>
                          <w:t>REPUBLIQUE DU CAMEROUN</w:t>
                        </w:r>
                      </w:p>
                      <w:p w14:paraId="50E65003" w14:textId="77777777" w:rsidR="006D1BEB" w:rsidRDefault="006D1BEB" w:rsidP="002F74C2">
                        <w:pPr>
                          <w:spacing w:after="0"/>
                          <w:jc w:val="center"/>
                          <w:rPr>
                            <w:rFonts w:ascii="Tahoma" w:hAnsi="Tahoma" w:cs="Tahoma"/>
                            <w:i/>
                            <w:sz w:val="14"/>
                            <w:szCs w:val="14"/>
                          </w:rPr>
                        </w:pPr>
                        <w:r>
                          <w:rPr>
                            <w:rFonts w:ascii="Tahoma" w:hAnsi="Tahoma" w:cs="Tahoma"/>
                            <w:i/>
                            <w:sz w:val="14"/>
                            <w:szCs w:val="14"/>
                          </w:rPr>
                          <w:t>Paix-Travail-Patrie</w:t>
                        </w:r>
                      </w:p>
                      <w:p w14:paraId="2E98767B" w14:textId="77777777" w:rsidR="006D1BEB" w:rsidRDefault="006D1BEB" w:rsidP="002F74C2">
                        <w:pPr>
                          <w:spacing w:after="0"/>
                          <w:jc w:val="center"/>
                          <w:rPr>
                            <w:rFonts w:ascii="Tahoma" w:hAnsi="Tahoma" w:cs="Tahoma"/>
                            <w:b/>
                            <w:sz w:val="14"/>
                            <w:szCs w:val="14"/>
                          </w:rPr>
                        </w:pPr>
                        <w:r>
                          <w:rPr>
                            <w:rFonts w:ascii="Tahoma" w:hAnsi="Tahoma" w:cs="Tahoma"/>
                            <w:b/>
                            <w:sz w:val="14"/>
                            <w:szCs w:val="14"/>
                          </w:rPr>
                          <w:t>********</w:t>
                        </w:r>
                      </w:p>
                      <w:p w14:paraId="2A061C09" w14:textId="77777777" w:rsidR="006D1BEB" w:rsidRDefault="006D1BEB" w:rsidP="002F74C2">
                        <w:pPr>
                          <w:spacing w:after="0"/>
                          <w:jc w:val="center"/>
                          <w:rPr>
                            <w:rFonts w:ascii="Tahoma" w:hAnsi="Tahoma" w:cs="Tahoma"/>
                            <w:b/>
                            <w:sz w:val="14"/>
                            <w:szCs w:val="14"/>
                          </w:rPr>
                        </w:pPr>
                        <w:r>
                          <w:rPr>
                            <w:rFonts w:ascii="Tahoma" w:hAnsi="Tahoma" w:cs="Tahoma"/>
                            <w:b/>
                            <w:sz w:val="14"/>
                            <w:szCs w:val="14"/>
                          </w:rPr>
                          <w:t>REGION DE L’EST</w:t>
                        </w:r>
                      </w:p>
                      <w:p w14:paraId="476E4675" w14:textId="77777777" w:rsidR="006D1BEB" w:rsidRDefault="006D1BEB" w:rsidP="002F74C2">
                        <w:pPr>
                          <w:spacing w:after="0"/>
                          <w:jc w:val="center"/>
                          <w:rPr>
                            <w:rFonts w:ascii="Tahoma" w:hAnsi="Tahoma" w:cs="Tahoma"/>
                            <w:b/>
                            <w:sz w:val="14"/>
                            <w:szCs w:val="14"/>
                          </w:rPr>
                        </w:pPr>
                        <w:r>
                          <w:rPr>
                            <w:rFonts w:ascii="Tahoma" w:hAnsi="Tahoma" w:cs="Tahoma"/>
                            <w:b/>
                            <w:sz w:val="14"/>
                            <w:szCs w:val="14"/>
                          </w:rPr>
                          <w:t>********</w:t>
                        </w:r>
                      </w:p>
                      <w:p w14:paraId="6C91D164" w14:textId="77777777" w:rsidR="006D1BEB" w:rsidRDefault="006D1BEB" w:rsidP="002F74C2">
                        <w:pPr>
                          <w:spacing w:after="0"/>
                          <w:jc w:val="center"/>
                          <w:rPr>
                            <w:rFonts w:ascii="Tahoma" w:hAnsi="Tahoma" w:cs="Tahoma"/>
                            <w:b/>
                            <w:sz w:val="14"/>
                            <w:szCs w:val="14"/>
                          </w:rPr>
                        </w:pPr>
                        <w:r>
                          <w:rPr>
                            <w:rFonts w:ascii="Tahoma" w:hAnsi="Tahoma" w:cs="Tahoma"/>
                            <w:b/>
                            <w:sz w:val="14"/>
                            <w:szCs w:val="14"/>
                          </w:rPr>
                          <w:t>DEPARTEMENT DU LOM ET DJEREM</w:t>
                        </w:r>
                      </w:p>
                      <w:p w14:paraId="311ACFD5" w14:textId="77777777" w:rsidR="006D1BEB" w:rsidRDefault="006D1BEB" w:rsidP="002F74C2">
                        <w:pPr>
                          <w:spacing w:after="0"/>
                          <w:jc w:val="center"/>
                          <w:rPr>
                            <w:rFonts w:ascii="Tahoma" w:hAnsi="Tahoma" w:cs="Tahoma"/>
                            <w:b/>
                            <w:sz w:val="14"/>
                            <w:szCs w:val="14"/>
                          </w:rPr>
                        </w:pPr>
                        <w:r>
                          <w:rPr>
                            <w:rFonts w:ascii="Tahoma" w:hAnsi="Tahoma" w:cs="Tahoma"/>
                            <w:b/>
                            <w:sz w:val="14"/>
                            <w:szCs w:val="14"/>
                          </w:rPr>
                          <w:t>********</w:t>
                        </w:r>
                      </w:p>
                      <w:p w14:paraId="6CA3E46F" w14:textId="77777777" w:rsidR="006D1BEB" w:rsidRDefault="006D1BEB" w:rsidP="002F74C2">
                        <w:pPr>
                          <w:spacing w:after="0"/>
                          <w:jc w:val="center"/>
                          <w:rPr>
                            <w:rFonts w:ascii="Tahoma" w:hAnsi="Tahoma" w:cs="Tahoma"/>
                            <w:b/>
                            <w:sz w:val="14"/>
                            <w:szCs w:val="14"/>
                          </w:rPr>
                        </w:pPr>
                        <w:r>
                          <w:rPr>
                            <w:rFonts w:ascii="Tahoma" w:hAnsi="Tahoma" w:cs="Tahoma"/>
                            <w:b/>
                            <w:sz w:val="14"/>
                            <w:szCs w:val="14"/>
                          </w:rPr>
                          <w:t>COMMUNE DE GAROUA-BOULAÏ</w:t>
                        </w:r>
                      </w:p>
                      <w:p w14:paraId="667F7028" w14:textId="77777777" w:rsidR="006D1BEB" w:rsidRDefault="006D1BEB" w:rsidP="002F74C2">
                        <w:pPr>
                          <w:spacing w:after="0"/>
                          <w:jc w:val="center"/>
                          <w:rPr>
                            <w:rFonts w:ascii="Tahoma" w:hAnsi="Tahoma" w:cs="Tahoma"/>
                            <w:b/>
                            <w:sz w:val="14"/>
                            <w:szCs w:val="14"/>
                          </w:rPr>
                        </w:pPr>
                        <w:r>
                          <w:rPr>
                            <w:rFonts w:ascii="Tahoma" w:hAnsi="Tahoma" w:cs="Tahoma"/>
                            <w:b/>
                            <w:sz w:val="14"/>
                            <w:szCs w:val="14"/>
                          </w:rPr>
                          <w:t>********</w:t>
                        </w:r>
                      </w:p>
                      <w:p w14:paraId="41FE95DC" w14:textId="77777777" w:rsidR="006D1BEB" w:rsidRDefault="006D1BEB" w:rsidP="002F74C2">
                        <w:pPr>
                          <w:spacing w:after="0"/>
                          <w:jc w:val="center"/>
                          <w:rPr>
                            <w:rFonts w:ascii="Tahoma" w:hAnsi="Tahoma" w:cs="Tahoma"/>
                            <w:b/>
                            <w:sz w:val="14"/>
                            <w:szCs w:val="14"/>
                          </w:rPr>
                        </w:pPr>
                        <w:r>
                          <w:rPr>
                            <w:rFonts w:ascii="Tahoma" w:hAnsi="Tahoma" w:cs="Tahoma"/>
                            <w:b/>
                            <w:sz w:val="14"/>
                            <w:szCs w:val="14"/>
                          </w:rPr>
                          <w:t xml:space="preserve">SECRETARIAT GENERAL </w:t>
                        </w:r>
                      </w:p>
                      <w:p w14:paraId="5EC7DEE7" w14:textId="77777777" w:rsidR="006D1BEB" w:rsidRDefault="006D1BEB" w:rsidP="002F74C2">
                        <w:pPr>
                          <w:spacing w:after="0"/>
                          <w:jc w:val="center"/>
                          <w:rPr>
                            <w:rFonts w:ascii="Tahoma" w:hAnsi="Tahoma" w:cs="Tahoma"/>
                            <w:b/>
                            <w:sz w:val="14"/>
                            <w:szCs w:val="14"/>
                          </w:rPr>
                        </w:pPr>
                        <w:r>
                          <w:rPr>
                            <w:rFonts w:ascii="Tahoma" w:hAnsi="Tahoma" w:cs="Tahoma"/>
                            <w:b/>
                            <w:sz w:val="14"/>
                            <w:szCs w:val="14"/>
                          </w:rPr>
                          <w:t>********</w:t>
                        </w:r>
                      </w:p>
                      <w:p w14:paraId="36774BAD" w14:textId="77777777" w:rsidR="006D1BEB" w:rsidRDefault="006D1BEB" w:rsidP="002F74C2">
                        <w:pPr>
                          <w:jc w:val="center"/>
                          <w:rPr>
                            <w:rFonts w:ascii="Tahoma" w:hAnsi="Tahoma" w:cs="Tahoma"/>
                            <w:b/>
                            <w:i/>
                            <w:sz w:val="13"/>
                            <w:szCs w:val="13"/>
                          </w:rPr>
                        </w:pPr>
                        <w:r>
                          <w:rPr>
                            <w:rFonts w:ascii="Tahoma" w:hAnsi="Tahoma" w:cs="Tahoma"/>
                            <w:b/>
                            <w:i/>
                            <w:sz w:val="13"/>
                            <w:szCs w:val="13"/>
                          </w:rPr>
                          <w:t>BP : 46 Garoua-Boulaï-Cameroun</w:t>
                        </w:r>
                      </w:p>
                      <w:p w14:paraId="199F041E" w14:textId="77777777" w:rsidR="006D1BEB" w:rsidRDefault="006D1BEB" w:rsidP="002F74C2">
                        <w:pPr>
                          <w:jc w:val="center"/>
                          <w:rPr>
                            <w:rFonts w:ascii="Tahoma" w:hAnsi="Tahoma" w:cs="Tahoma"/>
                            <w:b/>
                            <w:i/>
                            <w:sz w:val="13"/>
                            <w:szCs w:val="13"/>
                          </w:rPr>
                        </w:pPr>
                        <w:r>
                          <w:rPr>
                            <w:rFonts w:ascii="Tahoma" w:hAnsi="Tahoma" w:cs="Tahoma"/>
                            <w:b/>
                            <w:i/>
                            <w:sz w:val="13"/>
                            <w:szCs w:val="13"/>
                          </w:rPr>
                          <w:t>Tél. (+237) 33 73 12 64/33 73 12 65</w:t>
                        </w:r>
                      </w:p>
                      <w:p w14:paraId="046DA554" w14:textId="77777777" w:rsidR="006D1BEB" w:rsidRDefault="006D1BEB" w:rsidP="002F74C2">
                        <w:pPr>
                          <w:jc w:val="center"/>
                          <w:rPr>
                            <w:rFonts w:ascii="Tahoma" w:hAnsi="Tahoma" w:cs="Tahoma"/>
                            <w:b/>
                            <w:i/>
                            <w:sz w:val="13"/>
                            <w:szCs w:val="13"/>
                          </w:rPr>
                        </w:pPr>
                        <w:r>
                          <w:rPr>
                            <w:rFonts w:ascii="Tahoma" w:hAnsi="Tahoma" w:cs="Tahoma"/>
                            <w:b/>
                            <w:i/>
                            <w:sz w:val="13"/>
                            <w:szCs w:val="13"/>
                          </w:rPr>
                          <w:t xml:space="preserve">SITE WEB: mairie-garouaboulai.com </w:t>
                        </w:r>
                      </w:p>
                      <w:p w14:paraId="7D6C445B" w14:textId="77777777" w:rsidR="006D1BEB" w:rsidRDefault="006D1BEB" w:rsidP="002F74C2">
                        <w:pPr>
                          <w:jc w:val="center"/>
                          <w:rPr>
                            <w:rFonts w:asciiTheme="minorHAnsi" w:hAnsiTheme="minorHAnsi" w:cstheme="minorBidi"/>
                            <w:sz w:val="18"/>
                            <w:szCs w:val="18"/>
                          </w:rPr>
                        </w:pPr>
                      </w:p>
                    </w:txbxContent>
                  </v:textbox>
                </v:shape>
              </v:group>
            </w:pict>
          </mc:Fallback>
        </mc:AlternateContent>
      </w:r>
      <w:r w:rsidRPr="00C65412">
        <w:rPr>
          <w:rFonts w:ascii="Tahoma" w:hAnsi="Tahoma" w:cs="Tahoma"/>
          <w:noProof/>
        </w:rPr>
        <w:drawing>
          <wp:inline distT="0" distB="0" distL="0" distR="0" wp14:anchorId="5BB79E9E" wp14:editId="7349EC5A">
            <wp:extent cx="2054860" cy="1410511"/>
            <wp:effectExtent l="0" t="0" r="2540" b="0"/>
            <wp:docPr id="232" name="Image 232" descr="C:\Users\BERTIN\Pictures\logo mairie 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IN\Pictures\logo mairie 222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365" cy="1412230"/>
                    </a:xfrm>
                    <a:prstGeom prst="rect">
                      <a:avLst/>
                    </a:prstGeom>
                    <a:noFill/>
                    <a:ln>
                      <a:noFill/>
                    </a:ln>
                  </pic:spPr>
                </pic:pic>
              </a:graphicData>
            </a:graphic>
          </wp:inline>
        </w:drawing>
      </w:r>
    </w:p>
    <w:bookmarkEnd w:id="0"/>
    <w:p w14:paraId="6AA78DA9" w14:textId="77777777" w:rsidR="00251639" w:rsidRDefault="00251639" w:rsidP="008603A4">
      <w:pPr>
        <w:rPr>
          <w:lang w:val="en-US"/>
        </w:rPr>
      </w:pPr>
    </w:p>
    <w:tbl>
      <w:tblPr>
        <w:tblW w:w="9214" w:type="dxa"/>
        <w:tblInd w:w="392" w:type="dxa"/>
        <w:tblLook w:val="04A0" w:firstRow="1" w:lastRow="0" w:firstColumn="1" w:lastColumn="0" w:noHBand="0" w:noVBand="1"/>
      </w:tblPr>
      <w:tblGrid>
        <w:gridCol w:w="3652"/>
        <w:gridCol w:w="5562"/>
      </w:tblGrid>
      <w:tr w:rsidR="00CC3333" w:rsidRPr="00705943" w14:paraId="6821F9D9" w14:textId="77777777" w:rsidTr="00705943">
        <w:tc>
          <w:tcPr>
            <w:tcW w:w="3652" w:type="dxa"/>
            <w:vAlign w:val="center"/>
          </w:tcPr>
          <w:p w14:paraId="75FD2557" w14:textId="77777777" w:rsidR="00E05D65" w:rsidRDefault="00E05D65" w:rsidP="00705943">
            <w:pPr>
              <w:spacing w:after="0" w:line="240" w:lineRule="auto"/>
              <w:jc w:val="right"/>
              <w:rPr>
                <w:rFonts w:ascii="Trebuchet MS" w:eastAsia="Calibri" w:hAnsi="Trebuchet MS" w:cs="Arial"/>
                <w:b/>
                <w:bCs/>
                <w:lang w:eastAsia="en-US"/>
              </w:rPr>
            </w:pPr>
          </w:p>
          <w:p w14:paraId="38F27824" w14:textId="77777777" w:rsidR="00CC3333" w:rsidRPr="00705943" w:rsidRDefault="00CC3333" w:rsidP="00705943">
            <w:pPr>
              <w:spacing w:after="0" w:line="240" w:lineRule="auto"/>
              <w:jc w:val="right"/>
              <w:rPr>
                <w:rFonts w:ascii="Trebuchet MS" w:eastAsia="Calibri" w:hAnsi="Trebuchet MS" w:cs="Arial"/>
                <w:b/>
                <w:bCs/>
                <w:lang w:eastAsia="en-US"/>
              </w:rPr>
            </w:pPr>
            <w:r w:rsidRPr="00705943">
              <w:rPr>
                <w:rFonts w:ascii="Trebuchet MS" w:eastAsia="Calibri" w:hAnsi="Trebuchet MS" w:cs="Arial"/>
                <w:b/>
                <w:bCs/>
                <w:lang w:eastAsia="en-US"/>
              </w:rPr>
              <w:t>MAITRE D’OUVRAGE :</w:t>
            </w:r>
          </w:p>
        </w:tc>
        <w:tc>
          <w:tcPr>
            <w:tcW w:w="5562" w:type="dxa"/>
            <w:vAlign w:val="center"/>
          </w:tcPr>
          <w:p w14:paraId="48F7DE8F" w14:textId="77777777" w:rsidR="00CC3333" w:rsidRPr="00705943" w:rsidRDefault="00CC3333" w:rsidP="00705943">
            <w:pPr>
              <w:spacing w:after="0" w:line="240" w:lineRule="auto"/>
              <w:rPr>
                <w:rFonts w:ascii="Trebuchet MS" w:eastAsia="Calibri" w:hAnsi="Trebuchet MS" w:cs="Arial"/>
                <w:b/>
                <w:bCs/>
                <w:lang w:eastAsia="en-US"/>
              </w:rPr>
            </w:pPr>
            <w:r w:rsidRPr="00705943">
              <w:rPr>
                <w:rFonts w:ascii="Trebuchet MS" w:eastAsia="Calibri" w:hAnsi="Trebuchet MS" w:cs="Arial"/>
                <w:b/>
                <w:bCs/>
                <w:lang w:eastAsia="en-US"/>
              </w:rPr>
              <w:t xml:space="preserve">Maire de la Commune </w:t>
            </w:r>
            <w:r w:rsidR="00553312">
              <w:rPr>
                <w:rFonts w:ascii="Trebuchet MS" w:eastAsia="Calibri" w:hAnsi="Trebuchet MS" w:cs="Arial"/>
                <w:b/>
                <w:bCs/>
                <w:lang w:eastAsia="en-US"/>
              </w:rPr>
              <w:t xml:space="preserve">de </w:t>
            </w:r>
            <w:r w:rsidR="006D2D48">
              <w:rPr>
                <w:rFonts w:ascii="Trebuchet MS" w:eastAsia="Calibri" w:hAnsi="Trebuchet MS" w:cs="Arial"/>
                <w:b/>
                <w:bCs/>
                <w:lang w:eastAsia="en-US"/>
              </w:rPr>
              <w:t>GAROUA-BOULAÏ</w:t>
            </w:r>
          </w:p>
        </w:tc>
      </w:tr>
      <w:tr w:rsidR="001E1372" w:rsidRPr="00705943" w14:paraId="7D8E58BA" w14:textId="77777777" w:rsidTr="00705943">
        <w:tc>
          <w:tcPr>
            <w:tcW w:w="3652" w:type="dxa"/>
            <w:vAlign w:val="center"/>
          </w:tcPr>
          <w:p w14:paraId="7A7AFB3B" w14:textId="77777777" w:rsidR="001E1372" w:rsidRPr="00705943" w:rsidRDefault="001E1372" w:rsidP="00705943">
            <w:pPr>
              <w:spacing w:after="0" w:line="240" w:lineRule="auto"/>
              <w:jc w:val="right"/>
              <w:rPr>
                <w:rFonts w:ascii="Trebuchet MS" w:eastAsia="Calibri" w:hAnsi="Trebuchet MS" w:cs="Arial"/>
                <w:b/>
                <w:bCs/>
                <w:lang w:eastAsia="en-US"/>
              </w:rPr>
            </w:pPr>
            <w:r w:rsidRPr="00705943">
              <w:rPr>
                <w:rFonts w:ascii="Trebuchet MS" w:eastAsia="Calibri" w:hAnsi="Trebuchet MS" w:cs="Arial"/>
                <w:b/>
                <w:bCs/>
                <w:lang w:eastAsia="en-US"/>
              </w:rPr>
              <w:t>AUTORITE CONTRACTANTE :</w:t>
            </w:r>
          </w:p>
        </w:tc>
        <w:tc>
          <w:tcPr>
            <w:tcW w:w="5562" w:type="dxa"/>
            <w:vAlign w:val="center"/>
          </w:tcPr>
          <w:p w14:paraId="5B04FADF" w14:textId="77777777" w:rsidR="00405E00" w:rsidRDefault="00405E00" w:rsidP="009C53FD">
            <w:pPr>
              <w:spacing w:after="0" w:line="240" w:lineRule="auto"/>
              <w:rPr>
                <w:rFonts w:ascii="Trebuchet MS" w:eastAsia="Calibri" w:hAnsi="Trebuchet MS" w:cs="Arial"/>
                <w:b/>
                <w:bCs/>
                <w:lang w:eastAsia="en-US"/>
              </w:rPr>
            </w:pPr>
          </w:p>
          <w:p w14:paraId="69192157" w14:textId="77777777" w:rsidR="001E1372" w:rsidRDefault="00040198" w:rsidP="009C53FD">
            <w:pPr>
              <w:spacing w:after="0" w:line="240" w:lineRule="auto"/>
              <w:rPr>
                <w:rFonts w:ascii="Trebuchet MS" w:eastAsia="Calibri" w:hAnsi="Trebuchet MS" w:cs="Arial"/>
                <w:b/>
                <w:bCs/>
                <w:lang w:eastAsia="en-US"/>
              </w:rPr>
            </w:pPr>
            <w:r>
              <w:rPr>
                <w:rFonts w:ascii="Trebuchet MS" w:eastAsia="Calibri" w:hAnsi="Trebuchet MS" w:cs="Arial"/>
                <w:b/>
                <w:bCs/>
                <w:lang w:eastAsia="en-US"/>
              </w:rPr>
              <w:t xml:space="preserve">Maire de la Commune de </w:t>
            </w:r>
            <w:r w:rsidR="006D2D48">
              <w:rPr>
                <w:rFonts w:ascii="Trebuchet MS" w:eastAsia="Calibri" w:hAnsi="Trebuchet MS" w:cs="Arial"/>
                <w:b/>
                <w:bCs/>
                <w:lang w:eastAsia="en-US"/>
              </w:rPr>
              <w:t>GAROUA-BOULAÏ</w:t>
            </w:r>
          </w:p>
          <w:p w14:paraId="0420E8C4" w14:textId="77777777" w:rsidR="00405E00" w:rsidRPr="00705943" w:rsidRDefault="00405E00" w:rsidP="009C53FD">
            <w:pPr>
              <w:spacing w:after="0" w:line="240" w:lineRule="auto"/>
              <w:rPr>
                <w:rFonts w:ascii="Trebuchet MS" w:eastAsia="Calibri" w:hAnsi="Trebuchet MS" w:cs="Arial"/>
                <w:b/>
                <w:bCs/>
                <w:lang w:eastAsia="en-US"/>
              </w:rPr>
            </w:pPr>
          </w:p>
        </w:tc>
      </w:tr>
      <w:tr w:rsidR="001E1372" w:rsidRPr="00705943" w14:paraId="1076CBBB" w14:textId="77777777" w:rsidTr="00705943">
        <w:tc>
          <w:tcPr>
            <w:tcW w:w="3652" w:type="dxa"/>
            <w:vAlign w:val="center"/>
          </w:tcPr>
          <w:p w14:paraId="58EEDA3E" w14:textId="77777777" w:rsidR="001E1372" w:rsidRPr="00705943" w:rsidRDefault="001E1372" w:rsidP="00705943">
            <w:pPr>
              <w:spacing w:after="0" w:line="240" w:lineRule="auto"/>
              <w:jc w:val="right"/>
              <w:rPr>
                <w:rFonts w:ascii="Trebuchet MS" w:eastAsia="Calibri" w:hAnsi="Trebuchet MS" w:cs="Arial"/>
                <w:b/>
                <w:bCs/>
                <w:lang w:eastAsia="en-US"/>
              </w:rPr>
            </w:pPr>
            <w:r w:rsidRPr="00705943">
              <w:rPr>
                <w:rFonts w:ascii="Trebuchet MS" w:eastAsia="Calibri" w:hAnsi="Trebuchet MS" w:cs="Arial"/>
                <w:b/>
                <w:bCs/>
                <w:lang w:eastAsia="en-US"/>
              </w:rPr>
              <w:t>COMMISSION COMPETENTE :</w:t>
            </w:r>
          </w:p>
        </w:tc>
        <w:tc>
          <w:tcPr>
            <w:tcW w:w="5562" w:type="dxa"/>
            <w:vAlign w:val="center"/>
          </w:tcPr>
          <w:p w14:paraId="5E377455" w14:textId="46AAB351" w:rsidR="001E1372" w:rsidRPr="00705943" w:rsidRDefault="004C35D2" w:rsidP="00DD1034">
            <w:pPr>
              <w:spacing w:after="0" w:line="240" w:lineRule="auto"/>
              <w:rPr>
                <w:rFonts w:ascii="Trebuchet MS" w:eastAsia="Calibri" w:hAnsi="Trebuchet MS"/>
                <w:lang w:eastAsia="en-US"/>
              </w:rPr>
            </w:pPr>
            <w:r>
              <w:rPr>
                <w:rFonts w:ascii="Times New Roman" w:hAnsi="Times New Roman"/>
                <w:noProof/>
                <w:sz w:val="24"/>
                <w:szCs w:val="24"/>
              </w:rPr>
              <mc:AlternateContent>
                <mc:Choice Requires="wps">
                  <w:drawing>
                    <wp:anchor distT="0" distB="0" distL="114300" distR="114300" simplePos="0" relativeHeight="251890688" behindDoc="0" locked="0" layoutInCell="1" allowOverlap="1" wp14:anchorId="709672E4" wp14:editId="0E509837">
                      <wp:simplePos x="0" y="0"/>
                      <wp:positionH relativeFrom="page">
                        <wp:posOffset>625475</wp:posOffset>
                      </wp:positionH>
                      <wp:positionV relativeFrom="paragraph">
                        <wp:posOffset>444500</wp:posOffset>
                      </wp:positionV>
                      <wp:extent cx="3693160" cy="334010"/>
                      <wp:effectExtent l="19050" t="285750" r="21590" b="275590"/>
                      <wp:wrapNone/>
                      <wp:docPr id="3710" name="Zone de texte 3710"/>
                      <wp:cNvGraphicFramePr/>
                      <a:graphic xmlns:a="http://schemas.openxmlformats.org/drawingml/2006/main">
                        <a:graphicData uri="http://schemas.microsoft.com/office/word/2010/wordprocessingShape">
                          <wps:wsp>
                            <wps:cNvSpPr txBox="1"/>
                            <wps:spPr>
                              <a:xfrm rot="21097648">
                                <a:off x="0" y="0"/>
                                <a:ext cx="3693160" cy="334393"/>
                              </a:xfrm>
                              <a:prstGeom prst="rect">
                                <a:avLst/>
                              </a:prstGeom>
                              <a:solidFill>
                                <a:sysClr val="window" lastClr="FFFFFF"/>
                              </a:solidFill>
                              <a:ln w="6350">
                                <a:noFill/>
                              </a:ln>
                              <a:effectLst/>
                            </wps:spPr>
                            <wps:txbx>
                              <w:txbxContent>
                                <w:p w14:paraId="75A5313A" w14:textId="77777777" w:rsidR="006D1BEB" w:rsidRPr="004C35D2" w:rsidRDefault="006D1BEB" w:rsidP="004C35D2">
                                  <w:pPr>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rgbClr w14:val="E0322D">
                                                <w14:satMod w14:val="155000"/>
                                              </w14:srgbClr>
                                            </w14:gs>
                                            <w14:gs w14:pos="100000">
                                              <w14:srgbClr w14:val="A01C18">
                                                <w14:shade w14:val="45000"/>
                                                <w14:satMod w14:val="165000"/>
                                              </w14:srgbClr>
                                            </w14:gs>
                                          </w14:gsLst>
                                          <w14:lin w14:ang="5400000" w14:scaled="0"/>
                                        </w14:gradFill>
                                      </w14:textFill>
                                      <w14:props3d w14:extrusionH="0" w14:contourW="25400" w14:prstMaterial="matte">
                                        <w14:bevelT w14:w="25400" w14:h="55880" w14:prst="artDeco"/>
                                        <w14:contourClr>
                                          <w14:srgbClr w14:val="F4E9E9"/>
                                        </w14:contourClr>
                                      </w14:props3d>
                                    </w:rPr>
                                  </w:pPr>
                                  <w:r w:rsidRPr="004C35D2">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rgbClr w14:val="E0322D">
                                                <w14:satMod w14:val="155000"/>
                                              </w14:srgbClr>
                                            </w14:gs>
                                            <w14:gs w14:pos="100000">
                                              <w14:srgbClr w14:val="A01C18">
                                                <w14:shade w14:val="45000"/>
                                                <w14:satMod w14:val="165000"/>
                                              </w14:srgbClr>
                                            </w14:gs>
                                          </w14:gsLst>
                                          <w14:lin w14:ang="5400000" w14:scaled="0"/>
                                        </w14:gradFill>
                                      </w14:textFill>
                                      <w14:props3d w14:extrusionH="0" w14:contourW="25400" w14:prstMaterial="matte">
                                        <w14:bevelT w14:w="25400" w14:h="55880" w14:prst="artDeco"/>
                                        <w14:contourClr>
                                          <w14:srgbClr w14:val="F4E9E9"/>
                                        </w14:contourClr>
                                      </w14:props3d>
                                    </w:rPr>
                                    <w:t>EN PROCEDURE D’URGENCE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672E4" id="Zone de texte 3710" o:spid="_x0000_s1031" type="#_x0000_t202" style="position:absolute;margin-left:49.25pt;margin-top:35pt;width:290.8pt;height:26.3pt;rotation:-548702fd;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" fillcolor="window" stroked="f" strokeweight=".5pt">
                      <v:textbox>
                        <w:txbxContent>
                          <w:p w14:paraId="75A5313A" w14:textId="77777777" w:rsidR="006D1BEB" w:rsidRPr="004C35D2" w:rsidRDefault="006D1BEB" w:rsidP="004C35D2">
                            <w:pPr>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rgbClr w14:val="E0322D">
                                          <w14:satMod w14:val="155000"/>
                                        </w14:srgbClr>
                                      </w14:gs>
                                      <w14:gs w14:pos="100000">
                                        <w14:srgbClr w14:val="A01C18">
                                          <w14:shade w14:val="45000"/>
                                          <w14:satMod w14:val="165000"/>
                                        </w14:srgbClr>
                                      </w14:gs>
                                    </w14:gsLst>
                                    <w14:lin w14:ang="5400000" w14:scaled="0"/>
                                  </w14:gradFill>
                                </w14:textFill>
                                <w14:props3d w14:extrusionH="0" w14:contourW="25400" w14:prstMaterial="matte">
                                  <w14:bevelT w14:w="25400" w14:h="55880" w14:prst="artDeco"/>
                                  <w14:contourClr>
                                    <w14:srgbClr w14:val="F4E9E9"/>
                                  </w14:contourClr>
                                </w14:props3d>
                              </w:rPr>
                            </w:pPr>
                            <w:r w:rsidRPr="004C35D2">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rgbClr w14:val="E0322D">
                                          <w14:satMod w14:val="155000"/>
                                        </w14:srgbClr>
                                      </w14:gs>
                                      <w14:gs w14:pos="100000">
                                        <w14:srgbClr w14:val="A01C18">
                                          <w14:shade w14:val="45000"/>
                                          <w14:satMod w14:val="165000"/>
                                        </w14:srgbClr>
                                      </w14:gs>
                                    </w14:gsLst>
                                    <w14:lin w14:ang="5400000" w14:scaled="0"/>
                                  </w14:gradFill>
                                </w14:textFill>
                                <w14:props3d w14:extrusionH="0" w14:contourW="25400" w14:prstMaterial="matte">
                                  <w14:bevelT w14:w="25400" w14:h="55880" w14:prst="artDeco"/>
                                  <w14:contourClr>
                                    <w14:srgbClr w14:val="F4E9E9"/>
                                  </w14:contourClr>
                                </w14:props3d>
                              </w:rPr>
                              <w:t>EN PROCEDURE D’URGENCE</w:t>
                            </w:r>
                          </w:p>
                        </w:txbxContent>
                      </v:textbox>
                      <w10:wrap anchorx="page"/>
                    </v:shape>
                  </w:pict>
                </mc:Fallback>
              </mc:AlternateContent>
            </w:r>
            <w:r w:rsidR="00040198">
              <w:rPr>
                <w:rFonts w:ascii="Trebuchet MS" w:eastAsia="Calibri" w:hAnsi="Trebuchet MS" w:cs="Arial"/>
                <w:b/>
                <w:bCs/>
                <w:lang w:eastAsia="en-US"/>
              </w:rPr>
              <w:t xml:space="preserve">Commission Interne de </w:t>
            </w:r>
            <w:r w:rsidR="001E1372">
              <w:rPr>
                <w:rFonts w:ascii="Trebuchet MS" w:eastAsia="Calibri" w:hAnsi="Trebuchet MS" w:cs="Arial"/>
                <w:b/>
                <w:bCs/>
                <w:lang w:eastAsia="en-US"/>
              </w:rPr>
              <w:t xml:space="preserve">Passation des Marchés </w:t>
            </w:r>
            <w:r w:rsidR="00040198">
              <w:rPr>
                <w:rFonts w:ascii="Trebuchet MS" w:eastAsia="Calibri" w:hAnsi="Trebuchet MS" w:cs="Arial"/>
                <w:b/>
                <w:bCs/>
                <w:lang w:eastAsia="en-US"/>
              </w:rPr>
              <w:t xml:space="preserve">auprès de la Commune de </w:t>
            </w:r>
            <w:r w:rsidR="006D2D48">
              <w:rPr>
                <w:rFonts w:ascii="Trebuchet MS" w:eastAsia="Calibri" w:hAnsi="Trebuchet MS" w:cs="Arial"/>
                <w:b/>
                <w:bCs/>
                <w:lang w:eastAsia="en-US"/>
              </w:rPr>
              <w:t>GAROUA-BOULAÏ</w:t>
            </w:r>
          </w:p>
        </w:tc>
      </w:tr>
    </w:tbl>
    <w:p w14:paraId="38727929" w14:textId="6903824D" w:rsidR="00CC3333" w:rsidRPr="00705943" w:rsidRDefault="00CC3333" w:rsidP="003B40CB">
      <w:pPr>
        <w:rPr>
          <w:rFonts w:ascii="Arial Narrow" w:hAnsi="Arial Narrow" w:cs="Arial"/>
        </w:rPr>
      </w:pPr>
    </w:p>
    <w:p w14:paraId="1A9EE487" w14:textId="3EA6D945" w:rsidR="003B40CB" w:rsidRPr="00705943" w:rsidRDefault="00F01E88" w:rsidP="003B40CB">
      <w:pPr>
        <w:jc w:val="center"/>
        <w:rPr>
          <w:rFonts w:ascii="Arial Narrow" w:hAnsi="Arial Narrow"/>
          <w:sz w:val="26"/>
          <w:szCs w:val="26"/>
        </w:rPr>
      </w:pPr>
      <w:r w:rsidRPr="00705943">
        <w:rPr>
          <w:rFonts w:ascii="Arial Narrow" w:hAnsi="Arial Narrow" w:cs="Tahoma"/>
          <w:i/>
          <w:noProof/>
          <w:sz w:val="24"/>
          <w:szCs w:val="24"/>
        </w:rPr>
        <mc:AlternateContent>
          <mc:Choice Requires="wps">
            <w:drawing>
              <wp:anchor distT="0" distB="0" distL="114300" distR="114300" simplePos="0" relativeHeight="251653120" behindDoc="0" locked="0" layoutInCell="1" allowOverlap="1" wp14:anchorId="156CA009" wp14:editId="160E5F2F">
                <wp:simplePos x="0" y="0"/>
                <wp:positionH relativeFrom="column">
                  <wp:posOffset>160962</wp:posOffset>
                </wp:positionH>
                <wp:positionV relativeFrom="paragraph">
                  <wp:posOffset>107162</wp:posOffset>
                </wp:positionV>
                <wp:extent cx="5960745" cy="2848303"/>
                <wp:effectExtent l="95250" t="95250" r="40005" b="47625"/>
                <wp:wrapNone/>
                <wp:docPr id="3702"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0745" cy="2848303"/>
                        </a:xfrm>
                        <a:prstGeom prst="plaque">
                          <a:avLst>
                            <a:gd name="adj" fmla="val 16667"/>
                          </a:avLst>
                        </a:prstGeom>
                        <a:solidFill>
                          <a:srgbClr val="DAEEF3"/>
                        </a:solidFill>
                        <a:ln w="57150">
                          <a:solidFill>
                            <a:srgbClr val="000000"/>
                          </a:solidFill>
                          <a:miter lim="800000"/>
                          <a:headEnd/>
                          <a:tailEnd/>
                        </a:ln>
                        <a:effectLst>
                          <a:outerShdw dist="107763" dir="13500000" algn="ctr" rotWithShape="0">
                            <a:srgbClr val="808080">
                              <a:alpha val="50000"/>
                            </a:srgbClr>
                          </a:outerShdw>
                        </a:effectLst>
                      </wps:spPr>
                      <wps:txbx>
                        <w:txbxContent>
                          <w:p w14:paraId="541E5C41" w14:textId="417D62E4" w:rsidR="006D1BEB" w:rsidRPr="00DB7065" w:rsidRDefault="006D1BEB" w:rsidP="002629BE">
                            <w:pPr>
                              <w:jc w:val="center"/>
                              <w:rPr>
                                <w:rFonts w:ascii="Goudy Stout" w:hAnsi="Goudy Stout"/>
                                <w:color w:val="000000"/>
                                <w:sz w:val="28"/>
                                <w:szCs w:val="28"/>
                                <w:u w:val="single"/>
                                <w14:textOutline w14:w="9525" w14:cap="flat" w14:cmpd="sng" w14:algn="ctr">
                                  <w14:solidFill>
                                    <w14:srgbClr w14:val="002060"/>
                                  </w14:solidFill>
                                  <w14:prstDash w14:val="solid"/>
                                  <w14:round/>
                                </w14:textOutline>
                              </w:rPr>
                            </w:pPr>
                            <w:r w:rsidRPr="00DB7065">
                              <w:rPr>
                                <w:rFonts w:ascii="Goudy Stout" w:hAnsi="Goudy Stout"/>
                                <w:color w:val="000000"/>
                                <w:sz w:val="28"/>
                                <w:szCs w:val="28"/>
                                <w:u w:val="single"/>
                                <w14:textOutline w14:w="9525" w14:cap="flat" w14:cmpd="sng" w14:algn="ctr">
                                  <w14:solidFill>
                                    <w14:srgbClr w14:val="002060"/>
                                  </w14:solidFill>
                                  <w14:prstDash w14:val="solid"/>
                                  <w14:round/>
                                </w14:textOutline>
                              </w:rPr>
                              <w:t>DOSSIER D’APPEL D’offres</w:t>
                            </w:r>
                          </w:p>
                          <w:p w14:paraId="485A8D0D" w14:textId="7CDD5DB4" w:rsidR="006D1BEB" w:rsidRPr="00DB7065" w:rsidRDefault="006D1BEB" w:rsidP="002629BE">
                            <w:pPr>
                              <w:jc w:val="center"/>
                              <w:rPr>
                                <w:rFonts w:ascii="Broadway" w:hAnsi="Broadway" w:cs="Tahoma"/>
                                <w:i/>
                                <w:sz w:val="32"/>
                                <w:szCs w:val="32"/>
                              </w:rPr>
                            </w:pPr>
                            <w:r w:rsidRPr="00DB7065">
                              <w:rPr>
                                <w:rFonts w:ascii="Broadway" w:hAnsi="Broadway"/>
                                <w:i/>
                                <w:color w:val="000000"/>
                                <w:sz w:val="32"/>
                                <w:szCs w:val="32"/>
                                <w14:textOutline w14:w="9525" w14:cap="flat" w14:cmpd="sng" w14:algn="ctr">
                                  <w14:solidFill>
                                    <w14:srgbClr w14:val="002060"/>
                                  </w14:solidFill>
                                  <w14:prstDash w14:val="solid"/>
                                  <w14:round/>
                                </w14:textOutline>
                              </w:rPr>
                              <w:t xml:space="preserve">Appel d’Offres National Ouvert </w:t>
                            </w:r>
                          </w:p>
                          <w:p w14:paraId="2BC60361" w14:textId="19B97620" w:rsidR="006D1BEB" w:rsidRPr="00FE3CA4" w:rsidRDefault="006D1BEB" w:rsidP="001E1372">
                            <w:pPr>
                              <w:pStyle w:val="Corpsdetexte"/>
                              <w:spacing w:line="276" w:lineRule="auto"/>
                              <w:ind w:left="-284" w:right="-233"/>
                              <w:rPr>
                                <w:rFonts w:ascii="Arial Narrow" w:hAnsi="Arial Narrow" w:cs="Tahoma"/>
                                <w:sz w:val="26"/>
                                <w:szCs w:val="26"/>
                                <w:lang w:val="fr-FR"/>
                              </w:rPr>
                            </w:pPr>
                            <w:r w:rsidRPr="00522489">
                              <w:rPr>
                                <w:rFonts w:ascii="Arial Narrow" w:hAnsi="Arial Narrow" w:cs="Tahoma"/>
                                <w:sz w:val="28"/>
                                <w:szCs w:val="28"/>
                              </w:rPr>
                              <w:t xml:space="preserve">N° </w:t>
                            </w:r>
                            <w:r>
                              <w:rPr>
                                <w:rFonts w:ascii="Jokerman" w:hAnsi="Jokerman" w:cs="Tahoma"/>
                                <w:b/>
                                <w:sz w:val="26"/>
                                <w:szCs w:val="26"/>
                                <w:lang w:val="fr-FR"/>
                              </w:rPr>
                              <w:t>____</w:t>
                            </w:r>
                            <w:r w:rsidRPr="00C41E6D">
                              <w:rPr>
                                <w:rFonts w:ascii="Jokerman" w:hAnsi="Jokerman" w:cs="Tahoma"/>
                                <w:b/>
                                <w:sz w:val="26"/>
                                <w:szCs w:val="26"/>
                              </w:rPr>
                              <w:t>/</w:t>
                            </w:r>
                            <w:r>
                              <w:rPr>
                                <w:rFonts w:ascii="Arial Narrow" w:hAnsi="Arial Narrow" w:cs="Tahoma"/>
                                <w:sz w:val="26"/>
                                <w:szCs w:val="26"/>
                                <w:lang w:val="fr-FR"/>
                              </w:rPr>
                              <w:t>AONO</w:t>
                            </w:r>
                            <w:r w:rsidRPr="003260A1">
                              <w:rPr>
                                <w:rFonts w:ascii="Arial Narrow" w:hAnsi="Arial Narrow" w:cs="Tahoma"/>
                                <w:sz w:val="26"/>
                                <w:szCs w:val="26"/>
                              </w:rPr>
                              <w:t>/</w:t>
                            </w:r>
                            <w:r>
                              <w:rPr>
                                <w:rFonts w:ascii="Arial Narrow" w:hAnsi="Arial Narrow" w:cs="Tahoma"/>
                                <w:sz w:val="26"/>
                                <w:szCs w:val="26"/>
                                <w:lang w:val="fr-FR"/>
                              </w:rPr>
                              <w:t xml:space="preserve">CGB/CIPM/2024 </w:t>
                            </w:r>
                            <w:r w:rsidRPr="003260A1">
                              <w:rPr>
                                <w:rFonts w:ascii="Arial Narrow" w:hAnsi="Arial Narrow" w:cs="Tahoma"/>
                                <w:sz w:val="26"/>
                                <w:szCs w:val="26"/>
                              </w:rPr>
                              <w:t xml:space="preserve">DU </w:t>
                            </w:r>
                            <w:r>
                              <w:rPr>
                                <w:rFonts w:ascii="Arial Narrow" w:hAnsi="Arial Narrow" w:cs="Tahoma"/>
                                <w:sz w:val="26"/>
                                <w:szCs w:val="26"/>
                                <w:lang w:val="fr-FR"/>
                              </w:rPr>
                              <w:t>____________________</w:t>
                            </w:r>
                          </w:p>
                          <w:p w14:paraId="667C6AF1" w14:textId="5DE75C70" w:rsidR="006D1BEB" w:rsidRPr="00127E5B" w:rsidRDefault="006D1BEB" w:rsidP="002629BE">
                            <w:pPr>
                              <w:spacing w:after="0" w:line="360" w:lineRule="auto"/>
                              <w:jc w:val="center"/>
                              <w:rPr>
                                <w:rFonts w:ascii="Century Gothic" w:hAnsi="Century Gothic" w:cs="Calibri"/>
                                <w:b/>
                              </w:rPr>
                            </w:pPr>
                            <w:r w:rsidRPr="00127E5B">
                              <w:rPr>
                                <w:rFonts w:ascii="Century Gothic" w:hAnsi="Century Gothic"/>
                                <w:b/>
                                <w:bCs/>
                                <w:iCs/>
                              </w:rPr>
                              <w:t>POUR L</w:t>
                            </w:r>
                            <w:r>
                              <w:rPr>
                                <w:rFonts w:ascii="Century Gothic" w:hAnsi="Century Gothic"/>
                                <w:b/>
                                <w:bCs/>
                                <w:iCs/>
                              </w:rPr>
                              <w:t xml:space="preserve">’EXÉCUTION DES TRAVAUX DE RÉHABILITATION DES ROUTES DANS LA </w:t>
                            </w:r>
                            <w:r w:rsidRPr="00127E5B">
                              <w:rPr>
                                <w:rFonts w:ascii="Century Gothic" w:hAnsi="Century Gothic" w:cs="Calibri"/>
                                <w:b/>
                              </w:rPr>
                              <w:t xml:space="preserve">COMMUNE DE </w:t>
                            </w:r>
                            <w:r>
                              <w:rPr>
                                <w:rFonts w:ascii="Century Gothic" w:hAnsi="Century Gothic" w:cs="Calibri"/>
                                <w:b/>
                              </w:rPr>
                              <w:t>GAROUA-BOULAÏ, DÉP</w:t>
                            </w:r>
                            <w:r w:rsidRPr="00127E5B">
                              <w:rPr>
                                <w:rFonts w:ascii="Century Gothic" w:hAnsi="Century Gothic" w:cs="Calibri"/>
                                <w:b/>
                              </w:rPr>
                              <w:t xml:space="preserve">ARTEMENT </w:t>
                            </w:r>
                            <w:r>
                              <w:rPr>
                                <w:rFonts w:ascii="Century Gothic" w:hAnsi="Century Gothic" w:cs="Calibri"/>
                                <w:b/>
                              </w:rPr>
                              <w:t>DU LOM ET DJEREM, RÉ</w:t>
                            </w:r>
                            <w:r w:rsidRPr="00127E5B">
                              <w:rPr>
                                <w:rFonts w:ascii="Century Gothic" w:hAnsi="Century Gothic" w:cs="Calibri"/>
                                <w:b/>
                              </w:rPr>
                              <w:t>GION DE L’EST.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CA009"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340" o:spid="_x0000_s1032" type="#_x0000_t21" style="position:absolute;left:0;text-align:left;margin-left:12.65pt;margin-top:8.45pt;width:469.35pt;height:224.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" fillcolor="#daeef3" strokeweight="4.5pt">
                <v:shadow on="t" opacity=".5" offset="-6pt,-6pt"/>
                <v:textbox>
                  <w:txbxContent>
                    <w:p w14:paraId="541E5C41" w14:textId="417D62E4" w:rsidR="006D1BEB" w:rsidRPr="00DB7065" w:rsidRDefault="006D1BEB" w:rsidP="002629BE">
                      <w:pPr>
                        <w:jc w:val="center"/>
                        <w:rPr>
                          <w:rFonts w:ascii="Goudy Stout" w:hAnsi="Goudy Stout"/>
                          <w:color w:val="000000"/>
                          <w:sz w:val="28"/>
                          <w:szCs w:val="28"/>
                          <w:u w:val="single"/>
                          <w14:textOutline w14:w="9525" w14:cap="flat" w14:cmpd="sng" w14:algn="ctr">
                            <w14:solidFill>
                              <w14:srgbClr w14:val="002060"/>
                            </w14:solidFill>
                            <w14:prstDash w14:val="solid"/>
                            <w14:round/>
                          </w14:textOutline>
                        </w:rPr>
                      </w:pPr>
                      <w:r w:rsidRPr="00DB7065">
                        <w:rPr>
                          <w:rFonts w:ascii="Goudy Stout" w:hAnsi="Goudy Stout"/>
                          <w:color w:val="000000"/>
                          <w:sz w:val="28"/>
                          <w:szCs w:val="28"/>
                          <w:u w:val="single"/>
                          <w14:textOutline w14:w="9525" w14:cap="flat" w14:cmpd="sng" w14:algn="ctr">
                            <w14:solidFill>
                              <w14:srgbClr w14:val="002060"/>
                            </w14:solidFill>
                            <w14:prstDash w14:val="solid"/>
                            <w14:round/>
                          </w14:textOutline>
                        </w:rPr>
                        <w:t>DOSSIER D’APPEL D’offres</w:t>
                      </w:r>
                    </w:p>
                    <w:p w14:paraId="485A8D0D" w14:textId="7CDD5DB4" w:rsidR="006D1BEB" w:rsidRPr="00DB7065" w:rsidRDefault="006D1BEB" w:rsidP="002629BE">
                      <w:pPr>
                        <w:jc w:val="center"/>
                        <w:rPr>
                          <w:rFonts w:ascii="Broadway" w:hAnsi="Broadway" w:cs="Tahoma"/>
                          <w:i/>
                          <w:sz w:val="32"/>
                          <w:szCs w:val="32"/>
                        </w:rPr>
                      </w:pPr>
                      <w:r w:rsidRPr="00DB7065">
                        <w:rPr>
                          <w:rFonts w:ascii="Broadway" w:hAnsi="Broadway"/>
                          <w:i/>
                          <w:color w:val="000000"/>
                          <w:sz w:val="32"/>
                          <w:szCs w:val="32"/>
                          <w14:textOutline w14:w="9525" w14:cap="flat" w14:cmpd="sng" w14:algn="ctr">
                            <w14:solidFill>
                              <w14:srgbClr w14:val="002060"/>
                            </w14:solidFill>
                            <w14:prstDash w14:val="solid"/>
                            <w14:round/>
                          </w14:textOutline>
                        </w:rPr>
                        <w:t xml:space="preserve">Appel d’Offres National Ouvert </w:t>
                      </w:r>
                    </w:p>
                    <w:p w14:paraId="2BC60361" w14:textId="19B97620" w:rsidR="006D1BEB" w:rsidRPr="00FE3CA4" w:rsidRDefault="006D1BEB" w:rsidP="001E1372">
                      <w:pPr>
                        <w:pStyle w:val="Corpsdetexte"/>
                        <w:spacing w:line="276" w:lineRule="auto"/>
                        <w:ind w:left="-284" w:right="-233"/>
                        <w:rPr>
                          <w:rFonts w:ascii="Arial Narrow" w:hAnsi="Arial Narrow" w:cs="Tahoma"/>
                          <w:sz w:val="26"/>
                          <w:szCs w:val="26"/>
                          <w:lang w:val="fr-FR"/>
                        </w:rPr>
                      </w:pPr>
                      <w:r w:rsidRPr="00522489">
                        <w:rPr>
                          <w:rFonts w:ascii="Arial Narrow" w:hAnsi="Arial Narrow" w:cs="Tahoma"/>
                          <w:sz w:val="28"/>
                          <w:szCs w:val="28"/>
                        </w:rPr>
                        <w:t xml:space="preserve">N° </w:t>
                      </w:r>
                      <w:r>
                        <w:rPr>
                          <w:rFonts w:ascii="Jokerman" w:hAnsi="Jokerman" w:cs="Tahoma"/>
                          <w:b/>
                          <w:sz w:val="26"/>
                          <w:szCs w:val="26"/>
                          <w:lang w:val="fr-FR"/>
                        </w:rPr>
                        <w:t>____</w:t>
                      </w:r>
                      <w:r w:rsidRPr="00C41E6D">
                        <w:rPr>
                          <w:rFonts w:ascii="Jokerman" w:hAnsi="Jokerman" w:cs="Tahoma"/>
                          <w:b/>
                          <w:sz w:val="26"/>
                          <w:szCs w:val="26"/>
                        </w:rPr>
                        <w:t>/</w:t>
                      </w:r>
                      <w:r>
                        <w:rPr>
                          <w:rFonts w:ascii="Arial Narrow" w:hAnsi="Arial Narrow" w:cs="Tahoma"/>
                          <w:sz w:val="26"/>
                          <w:szCs w:val="26"/>
                          <w:lang w:val="fr-FR"/>
                        </w:rPr>
                        <w:t>AONO</w:t>
                      </w:r>
                      <w:r w:rsidRPr="003260A1">
                        <w:rPr>
                          <w:rFonts w:ascii="Arial Narrow" w:hAnsi="Arial Narrow" w:cs="Tahoma"/>
                          <w:sz w:val="26"/>
                          <w:szCs w:val="26"/>
                        </w:rPr>
                        <w:t>/</w:t>
                      </w:r>
                      <w:r>
                        <w:rPr>
                          <w:rFonts w:ascii="Arial Narrow" w:hAnsi="Arial Narrow" w:cs="Tahoma"/>
                          <w:sz w:val="26"/>
                          <w:szCs w:val="26"/>
                          <w:lang w:val="fr-FR"/>
                        </w:rPr>
                        <w:t xml:space="preserve">CGB/CIPM/2024 </w:t>
                      </w:r>
                      <w:r w:rsidRPr="003260A1">
                        <w:rPr>
                          <w:rFonts w:ascii="Arial Narrow" w:hAnsi="Arial Narrow" w:cs="Tahoma"/>
                          <w:sz w:val="26"/>
                          <w:szCs w:val="26"/>
                        </w:rPr>
                        <w:t xml:space="preserve">DU </w:t>
                      </w:r>
                      <w:r>
                        <w:rPr>
                          <w:rFonts w:ascii="Arial Narrow" w:hAnsi="Arial Narrow" w:cs="Tahoma"/>
                          <w:sz w:val="26"/>
                          <w:szCs w:val="26"/>
                          <w:lang w:val="fr-FR"/>
                        </w:rPr>
                        <w:t>____________________</w:t>
                      </w:r>
                    </w:p>
                    <w:p w14:paraId="667C6AF1" w14:textId="5DE75C70" w:rsidR="006D1BEB" w:rsidRPr="00127E5B" w:rsidRDefault="006D1BEB" w:rsidP="002629BE">
                      <w:pPr>
                        <w:spacing w:after="0" w:line="360" w:lineRule="auto"/>
                        <w:jc w:val="center"/>
                        <w:rPr>
                          <w:rFonts w:ascii="Century Gothic" w:hAnsi="Century Gothic" w:cs="Calibri"/>
                          <w:b/>
                        </w:rPr>
                      </w:pPr>
                      <w:r w:rsidRPr="00127E5B">
                        <w:rPr>
                          <w:rFonts w:ascii="Century Gothic" w:hAnsi="Century Gothic"/>
                          <w:b/>
                          <w:bCs/>
                          <w:iCs/>
                        </w:rPr>
                        <w:t>POUR L</w:t>
                      </w:r>
                      <w:r>
                        <w:rPr>
                          <w:rFonts w:ascii="Century Gothic" w:hAnsi="Century Gothic"/>
                          <w:b/>
                          <w:bCs/>
                          <w:iCs/>
                        </w:rPr>
                        <w:t xml:space="preserve">’EXÉCUTION DES TRAVAUX DE RÉHABILITATION DES ROUTES DANS LA </w:t>
                      </w:r>
                      <w:r w:rsidRPr="00127E5B">
                        <w:rPr>
                          <w:rFonts w:ascii="Century Gothic" w:hAnsi="Century Gothic" w:cs="Calibri"/>
                          <w:b/>
                        </w:rPr>
                        <w:t xml:space="preserve">COMMUNE DE </w:t>
                      </w:r>
                      <w:r>
                        <w:rPr>
                          <w:rFonts w:ascii="Century Gothic" w:hAnsi="Century Gothic" w:cs="Calibri"/>
                          <w:b/>
                        </w:rPr>
                        <w:t>GAROUA-BOULAÏ, DÉP</w:t>
                      </w:r>
                      <w:r w:rsidRPr="00127E5B">
                        <w:rPr>
                          <w:rFonts w:ascii="Century Gothic" w:hAnsi="Century Gothic" w:cs="Calibri"/>
                          <w:b/>
                        </w:rPr>
                        <w:t xml:space="preserve">ARTEMENT </w:t>
                      </w:r>
                      <w:r>
                        <w:rPr>
                          <w:rFonts w:ascii="Century Gothic" w:hAnsi="Century Gothic" w:cs="Calibri"/>
                          <w:b/>
                        </w:rPr>
                        <w:t>DU LOM ET DJEREM, RÉ</w:t>
                      </w:r>
                      <w:r w:rsidRPr="00127E5B">
                        <w:rPr>
                          <w:rFonts w:ascii="Century Gothic" w:hAnsi="Century Gothic" w:cs="Calibri"/>
                          <w:b/>
                        </w:rPr>
                        <w:t>GION DE L’EST.</w:t>
                      </w:r>
                    </w:p>
                  </w:txbxContent>
                </v:textbox>
              </v:shape>
            </w:pict>
          </mc:Fallback>
        </mc:AlternateContent>
      </w:r>
    </w:p>
    <w:p w14:paraId="5CB1BF38" w14:textId="77777777" w:rsidR="003B40CB" w:rsidRPr="00705943" w:rsidRDefault="003B40CB" w:rsidP="003B40CB">
      <w:pPr>
        <w:jc w:val="center"/>
        <w:rPr>
          <w:rFonts w:ascii="Arial Narrow" w:hAnsi="Arial Narrow"/>
          <w:sz w:val="26"/>
          <w:szCs w:val="26"/>
        </w:rPr>
      </w:pPr>
    </w:p>
    <w:p w14:paraId="2A01BFAE" w14:textId="77777777" w:rsidR="003B40CB" w:rsidRPr="00705943" w:rsidRDefault="003B40CB" w:rsidP="003B40CB">
      <w:pPr>
        <w:pStyle w:val="Corpsdetexte"/>
        <w:spacing w:before="120"/>
        <w:rPr>
          <w:rFonts w:ascii="Arial Narrow" w:hAnsi="Arial Narrow" w:cs="Tahoma"/>
          <w:i/>
          <w:lang w:val="fr-FR"/>
        </w:rPr>
      </w:pPr>
    </w:p>
    <w:p w14:paraId="2023451D" w14:textId="77777777" w:rsidR="003B40CB" w:rsidRPr="00705943" w:rsidRDefault="003B40CB" w:rsidP="003B40CB">
      <w:pPr>
        <w:pStyle w:val="Corpsdetexte"/>
        <w:spacing w:before="120"/>
        <w:rPr>
          <w:rFonts w:ascii="Arial Narrow" w:hAnsi="Arial Narrow" w:cs="Tahoma"/>
          <w:i/>
          <w:lang w:val="fr-FR"/>
        </w:rPr>
      </w:pPr>
    </w:p>
    <w:p w14:paraId="041F2748" w14:textId="77777777" w:rsidR="003B40CB" w:rsidRPr="00705943" w:rsidRDefault="003B40CB" w:rsidP="003B40CB">
      <w:pPr>
        <w:pStyle w:val="Corpsdetexte"/>
        <w:spacing w:before="120"/>
        <w:rPr>
          <w:rFonts w:ascii="Arial Narrow" w:hAnsi="Arial Narrow" w:cs="Tahoma"/>
          <w:i/>
          <w:lang w:val="fr-FR"/>
        </w:rPr>
      </w:pPr>
    </w:p>
    <w:p w14:paraId="3A329C0B" w14:textId="77777777" w:rsidR="003B40CB" w:rsidRPr="00705943" w:rsidRDefault="003B40CB" w:rsidP="003B40CB">
      <w:pPr>
        <w:pStyle w:val="Corpsdetexte"/>
        <w:spacing w:before="120"/>
        <w:rPr>
          <w:rFonts w:ascii="Arial Narrow" w:hAnsi="Arial Narrow" w:cs="Tahoma"/>
          <w:i/>
          <w:lang w:val="fr-FR"/>
        </w:rPr>
      </w:pPr>
    </w:p>
    <w:p w14:paraId="42993640" w14:textId="77777777" w:rsidR="003B40CB" w:rsidRPr="00705943" w:rsidRDefault="003B40CB" w:rsidP="003B40CB">
      <w:pPr>
        <w:pStyle w:val="Corpsdetexte"/>
        <w:spacing w:before="120"/>
        <w:rPr>
          <w:rFonts w:ascii="Arial Narrow" w:hAnsi="Arial Narrow" w:cs="Tahoma"/>
          <w:i/>
          <w:lang w:val="fr-FR"/>
        </w:rPr>
      </w:pPr>
    </w:p>
    <w:p w14:paraId="0AC31071" w14:textId="77777777" w:rsidR="003B40CB" w:rsidRPr="00705943" w:rsidRDefault="003B40CB" w:rsidP="003B40CB">
      <w:pPr>
        <w:pStyle w:val="Corpsdetexte"/>
        <w:spacing w:line="276" w:lineRule="auto"/>
        <w:rPr>
          <w:rFonts w:ascii="Arial Narrow" w:hAnsi="Arial Narrow" w:cs="Tahoma"/>
          <w:b/>
          <w:i/>
          <w:sz w:val="28"/>
          <w:szCs w:val="28"/>
          <w:lang w:val="fr-FR"/>
        </w:rPr>
      </w:pPr>
    </w:p>
    <w:p w14:paraId="785A74B2" w14:textId="77777777" w:rsidR="003B40CB" w:rsidRPr="00705943" w:rsidRDefault="003B40CB" w:rsidP="003B40CB">
      <w:pPr>
        <w:pStyle w:val="Corpsdetexte"/>
        <w:ind w:left="356"/>
        <w:rPr>
          <w:rFonts w:ascii="Arial Narrow" w:hAnsi="Arial Narrow" w:cs="Tahoma"/>
          <w:b/>
          <w:i/>
          <w:sz w:val="22"/>
          <w:lang w:val="fr-FR"/>
        </w:rPr>
      </w:pPr>
    </w:p>
    <w:p w14:paraId="413BD2F7" w14:textId="77777777" w:rsidR="003B40CB" w:rsidRPr="00705943" w:rsidRDefault="003B40CB" w:rsidP="003B40CB">
      <w:pPr>
        <w:pStyle w:val="Corpsdetexte"/>
        <w:ind w:left="356"/>
        <w:rPr>
          <w:rFonts w:ascii="Arial Narrow" w:hAnsi="Arial Narrow" w:cs="Tahoma"/>
          <w:b/>
          <w:i/>
          <w:sz w:val="22"/>
          <w:lang w:val="fr-FR"/>
        </w:rPr>
      </w:pPr>
    </w:p>
    <w:p w14:paraId="2F1922C7" w14:textId="77777777" w:rsidR="009A1A4D" w:rsidRPr="003921B5" w:rsidRDefault="009A1A4D" w:rsidP="009A1A4D">
      <w:pPr>
        <w:pStyle w:val="Corpsdetexte"/>
        <w:ind w:left="356"/>
        <w:rPr>
          <w:rFonts w:ascii="Arial Narrow" w:hAnsi="Arial Narrow" w:cs="Tahoma"/>
          <w:b/>
          <w:i/>
          <w:sz w:val="6"/>
          <w:szCs w:val="6"/>
          <w:lang w:val="fr-FR"/>
        </w:rPr>
      </w:pPr>
    </w:p>
    <w:p w14:paraId="7257E5FC" w14:textId="77777777" w:rsidR="009A1A4D" w:rsidRPr="00705943" w:rsidRDefault="009A1A4D" w:rsidP="009A1A4D">
      <w:pPr>
        <w:pStyle w:val="Corpsdetexte"/>
        <w:ind w:left="356"/>
        <w:rPr>
          <w:rFonts w:ascii="Arial Narrow" w:hAnsi="Arial Narrow" w:cs="Tahoma"/>
          <w:b/>
          <w:i/>
          <w:sz w:val="20"/>
          <w:szCs w:val="20"/>
          <w:lang w:val="fr-FR"/>
        </w:rPr>
      </w:pPr>
    </w:p>
    <w:p w14:paraId="5360D074" w14:textId="77777777" w:rsidR="00DB7065" w:rsidRDefault="00DB7065" w:rsidP="006577DD">
      <w:pPr>
        <w:spacing w:after="0"/>
        <w:jc w:val="center"/>
        <w:rPr>
          <w:rFonts w:ascii="Arial Narrow" w:hAnsi="Arial Narrow"/>
          <w:b/>
          <w:sz w:val="28"/>
          <w:szCs w:val="28"/>
          <w:u w:val="single"/>
        </w:rPr>
      </w:pPr>
    </w:p>
    <w:p w14:paraId="4429DAF7" w14:textId="77777777" w:rsidR="00DB7065" w:rsidRDefault="00DB7065" w:rsidP="006577DD">
      <w:pPr>
        <w:spacing w:after="0"/>
        <w:jc w:val="center"/>
        <w:rPr>
          <w:rFonts w:ascii="Arial Narrow" w:hAnsi="Arial Narrow"/>
          <w:b/>
          <w:sz w:val="28"/>
          <w:szCs w:val="28"/>
          <w:u w:val="single"/>
        </w:r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79"/>
        <w:gridCol w:w="2977"/>
      </w:tblGrid>
      <w:tr w:rsidR="00EA72EA" w:rsidRPr="00EA72EA" w14:paraId="6AEFEB98" w14:textId="77777777" w:rsidTr="00217D18">
        <w:trPr>
          <w:trHeight w:val="241"/>
        </w:trPr>
        <w:tc>
          <w:tcPr>
            <w:tcW w:w="845" w:type="dxa"/>
            <w:vAlign w:val="center"/>
          </w:tcPr>
          <w:p w14:paraId="12F42420" w14:textId="77777777" w:rsidR="00EA72EA" w:rsidRPr="00EA72EA" w:rsidRDefault="00EA72EA" w:rsidP="00EA72EA">
            <w:pPr>
              <w:widowControl w:val="0"/>
              <w:autoSpaceDE w:val="0"/>
              <w:autoSpaceDN w:val="0"/>
              <w:adjustRightInd w:val="0"/>
              <w:spacing w:after="0" w:line="300" w:lineRule="exact"/>
              <w:jc w:val="center"/>
              <w:rPr>
                <w:rFonts w:ascii="Arial Narrow" w:hAnsi="Arial Narrow"/>
                <w:b/>
              </w:rPr>
            </w:pPr>
            <w:r w:rsidRPr="00EA72EA">
              <w:rPr>
                <w:rFonts w:ascii="Arial Narrow" w:hAnsi="Arial Narrow"/>
                <w:b/>
              </w:rPr>
              <w:t>N° lot</w:t>
            </w:r>
          </w:p>
        </w:tc>
        <w:tc>
          <w:tcPr>
            <w:tcW w:w="5279" w:type="dxa"/>
          </w:tcPr>
          <w:p w14:paraId="3B1AA981" w14:textId="77777777" w:rsidR="00EA72EA" w:rsidRPr="00EA72EA" w:rsidRDefault="00EA72EA" w:rsidP="00EA72EA">
            <w:pPr>
              <w:widowControl w:val="0"/>
              <w:autoSpaceDE w:val="0"/>
              <w:autoSpaceDN w:val="0"/>
              <w:adjustRightInd w:val="0"/>
              <w:spacing w:after="0" w:line="300" w:lineRule="exact"/>
              <w:jc w:val="center"/>
              <w:rPr>
                <w:rFonts w:ascii="Arial Narrow" w:hAnsi="Arial Narrow"/>
                <w:b/>
              </w:rPr>
            </w:pPr>
            <w:r w:rsidRPr="00EA72EA">
              <w:rPr>
                <w:rFonts w:ascii="Arial Narrow" w:hAnsi="Arial Narrow"/>
                <w:b/>
              </w:rPr>
              <w:t>Désignations</w:t>
            </w:r>
          </w:p>
        </w:tc>
        <w:tc>
          <w:tcPr>
            <w:tcW w:w="2977" w:type="dxa"/>
            <w:vAlign w:val="center"/>
          </w:tcPr>
          <w:p w14:paraId="08E59774" w14:textId="77777777" w:rsidR="00EA72EA" w:rsidRPr="00EA72EA" w:rsidRDefault="00EA72EA" w:rsidP="00EA72EA">
            <w:pPr>
              <w:widowControl w:val="0"/>
              <w:autoSpaceDE w:val="0"/>
              <w:autoSpaceDN w:val="0"/>
              <w:adjustRightInd w:val="0"/>
              <w:spacing w:after="0" w:line="300" w:lineRule="exact"/>
              <w:jc w:val="center"/>
              <w:rPr>
                <w:rFonts w:ascii="Arial Narrow" w:hAnsi="Arial Narrow"/>
                <w:b/>
              </w:rPr>
            </w:pPr>
            <w:r w:rsidRPr="00EA72EA">
              <w:rPr>
                <w:rFonts w:ascii="Arial Narrow" w:hAnsi="Arial Narrow"/>
                <w:b/>
              </w:rPr>
              <w:t>Localités</w:t>
            </w:r>
          </w:p>
        </w:tc>
      </w:tr>
      <w:tr w:rsidR="00EA72EA" w:rsidRPr="00EA72EA" w14:paraId="5CF55DDB" w14:textId="77777777" w:rsidTr="00217D18">
        <w:trPr>
          <w:trHeight w:val="240"/>
        </w:trPr>
        <w:tc>
          <w:tcPr>
            <w:tcW w:w="845" w:type="dxa"/>
            <w:vAlign w:val="center"/>
          </w:tcPr>
          <w:p w14:paraId="112E17BD" w14:textId="77777777" w:rsidR="00EA72EA" w:rsidRPr="00EA72EA" w:rsidRDefault="00EA72EA" w:rsidP="00EA72EA">
            <w:pPr>
              <w:widowControl w:val="0"/>
              <w:autoSpaceDE w:val="0"/>
              <w:autoSpaceDN w:val="0"/>
              <w:adjustRightInd w:val="0"/>
              <w:spacing w:after="0" w:line="300" w:lineRule="exact"/>
              <w:jc w:val="center"/>
              <w:rPr>
                <w:rFonts w:ascii="Arial Narrow" w:hAnsi="Arial Narrow"/>
                <w:sz w:val="20"/>
                <w:szCs w:val="20"/>
              </w:rPr>
            </w:pPr>
            <w:r w:rsidRPr="00EA72EA">
              <w:rPr>
                <w:rFonts w:ascii="Arial Narrow" w:hAnsi="Arial Narrow"/>
                <w:sz w:val="20"/>
                <w:szCs w:val="20"/>
              </w:rPr>
              <w:t>01</w:t>
            </w:r>
          </w:p>
        </w:tc>
        <w:tc>
          <w:tcPr>
            <w:tcW w:w="5279" w:type="dxa"/>
            <w:vAlign w:val="center"/>
          </w:tcPr>
          <w:p w14:paraId="30516855" w14:textId="4A3A7021" w:rsidR="00EA72EA" w:rsidRPr="00EA72EA" w:rsidRDefault="008F6ED1" w:rsidP="00EA72EA">
            <w:pPr>
              <w:widowControl w:val="0"/>
              <w:autoSpaceDE w:val="0"/>
              <w:autoSpaceDN w:val="0"/>
              <w:adjustRightInd w:val="0"/>
              <w:spacing w:after="0"/>
              <w:rPr>
                <w:rFonts w:ascii="Arial Narrow" w:hAnsi="Arial Narrow"/>
                <w:sz w:val="20"/>
                <w:szCs w:val="20"/>
              </w:rPr>
            </w:pPr>
            <w:r>
              <w:rPr>
                <w:rFonts w:ascii="Arial Narrow" w:hAnsi="Arial Narrow"/>
                <w:sz w:val="20"/>
                <w:szCs w:val="20"/>
              </w:rPr>
              <w:t xml:space="preserve">Carrefour Émergence – Carrefour Lycée Classique (900m) </w:t>
            </w:r>
          </w:p>
        </w:tc>
        <w:tc>
          <w:tcPr>
            <w:tcW w:w="2977" w:type="dxa"/>
            <w:vAlign w:val="center"/>
          </w:tcPr>
          <w:p w14:paraId="3E1C40F9" w14:textId="22C73270" w:rsidR="00EA72EA" w:rsidRPr="00EA72EA" w:rsidRDefault="008F6ED1" w:rsidP="0051358A">
            <w:pPr>
              <w:widowControl w:val="0"/>
              <w:autoSpaceDE w:val="0"/>
              <w:autoSpaceDN w:val="0"/>
              <w:adjustRightInd w:val="0"/>
              <w:spacing w:after="0" w:line="300" w:lineRule="exact"/>
              <w:jc w:val="center"/>
              <w:rPr>
                <w:rFonts w:ascii="Arial Narrow" w:hAnsi="Arial Narrow"/>
                <w:sz w:val="20"/>
                <w:szCs w:val="20"/>
              </w:rPr>
            </w:pPr>
            <w:r>
              <w:rPr>
                <w:rFonts w:ascii="Arial Narrow" w:hAnsi="Arial Narrow"/>
                <w:sz w:val="20"/>
                <w:szCs w:val="20"/>
              </w:rPr>
              <w:t xml:space="preserve">Garoua-Boulaï </w:t>
            </w:r>
          </w:p>
        </w:tc>
      </w:tr>
      <w:tr w:rsidR="008F6ED1" w:rsidRPr="00EA72EA" w14:paraId="05A9037F" w14:textId="77777777" w:rsidTr="00217D18">
        <w:trPr>
          <w:trHeight w:val="176"/>
        </w:trPr>
        <w:tc>
          <w:tcPr>
            <w:tcW w:w="845" w:type="dxa"/>
            <w:vAlign w:val="center"/>
          </w:tcPr>
          <w:p w14:paraId="4C1E8CC0" w14:textId="77777777" w:rsidR="008F6ED1" w:rsidRPr="00EA72EA" w:rsidRDefault="008F6ED1" w:rsidP="008F6ED1">
            <w:pPr>
              <w:widowControl w:val="0"/>
              <w:autoSpaceDE w:val="0"/>
              <w:autoSpaceDN w:val="0"/>
              <w:adjustRightInd w:val="0"/>
              <w:spacing w:after="0" w:line="300" w:lineRule="exact"/>
              <w:jc w:val="center"/>
              <w:rPr>
                <w:rFonts w:ascii="Arial Narrow" w:hAnsi="Arial Narrow"/>
                <w:sz w:val="20"/>
                <w:szCs w:val="20"/>
              </w:rPr>
            </w:pPr>
            <w:r w:rsidRPr="00EA72EA">
              <w:rPr>
                <w:rFonts w:ascii="Arial Narrow" w:hAnsi="Arial Narrow"/>
                <w:sz w:val="20"/>
                <w:szCs w:val="20"/>
              </w:rPr>
              <w:t>02</w:t>
            </w:r>
          </w:p>
        </w:tc>
        <w:tc>
          <w:tcPr>
            <w:tcW w:w="5279" w:type="dxa"/>
            <w:vAlign w:val="center"/>
          </w:tcPr>
          <w:p w14:paraId="4B0A74B2" w14:textId="39616631" w:rsidR="008F6ED1" w:rsidRPr="00EA72EA" w:rsidRDefault="008F6ED1" w:rsidP="008F6ED1">
            <w:pPr>
              <w:widowControl w:val="0"/>
              <w:autoSpaceDE w:val="0"/>
              <w:autoSpaceDN w:val="0"/>
              <w:adjustRightInd w:val="0"/>
              <w:spacing w:after="0"/>
              <w:rPr>
                <w:rFonts w:ascii="Arial Narrow" w:hAnsi="Arial Narrow"/>
                <w:sz w:val="20"/>
                <w:szCs w:val="20"/>
              </w:rPr>
            </w:pPr>
            <w:r>
              <w:rPr>
                <w:rFonts w:ascii="Arial Narrow" w:hAnsi="Arial Narrow"/>
                <w:sz w:val="20"/>
                <w:szCs w:val="20"/>
              </w:rPr>
              <w:t xml:space="preserve">Carrefour 24 – Chefferie Sabongari (1,500km) </w:t>
            </w:r>
          </w:p>
        </w:tc>
        <w:tc>
          <w:tcPr>
            <w:tcW w:w="2977" w:type="dxa"/>
          </w:tcPr>
          <w:p w14:paraId="6B2BAD6C" w14:textId="1EC0923A" w:rsidR="008F6ED1" w:rsidRPr="00EA72EA" w:rsidRDefault="008F6ED1" w:rsidP="008F6ED1">
            <w:pPr>
              <w:widowControl w:val="0"/>
              <w:autoSpaceDE w:val="0"/>
              <w:autoSpaceDN w:val="0"/>
              <w:adjustRightInd w:val="0"/>
              <w:spacing w:after="0" w:line="300" w:lineRule="exact"/>
              <w:jc w:val="center"/>
              <w:rPr>
                <w:rFonts w:ascii="Arial Narrow" w:hAnsi="Arial Narrow"/>
                <w:sz w:val="20"/>
                <w:szCs w:val="20"/>
              </w:rPr>
            </w:pPr>
            <w:r w:rsidRPr="00D63686">
              <w:rPr>
                <w:rFonts w:ascii="Arial Narrow" w:hAnsi="Arial Narrow"/>
                <w:sz w:val="20"/>
                <w:szCs w:val="20"/>
              </w:rPr>
              <w:t xml:space="preserve">Garoua-Boulaï </w:t>
            </w:r>
          </w:p>
        </w:tc>
      </w:tr>
      <w:tr w:rsidR="008F6ED1" w:rsidRPr="00EA72EA" w14:paraId="558E0BFC" w14:textId="77777777" w:rsidTr="00217D18">
        <w:trPr>
          <w:trHeight w:val="20"/>
        </w:trPr>
        <w:tc>
          <w:tcPr>
            <w:tcW w:w="845" w:type="dxa"/>
            <w:vAlign w:val="center"/>
          </w:tcPr>
          <w:p w14:paraId="3FF7CAF8" w14:textId="77777777" w:rsidR="008F6ED1" w:rsidRPr="00EA72EA" w:rsidRDefault="008F6ED1" w:rsidP="008F6ED1">
            <w:pPr>
              <w:widowControl w:val="0"/>
              <w:autoSpaceDE w:val="0"/>
              <w:autoSpaceDN w:val="0"/>
              <w:adjustRightInd w:val="0"/>
              <w:spacing w:after="0" w:line="300" w:lineRule="exact"/>
              <w:jc w:val="center"/>
              <w:rPr>
                <w:rFonts w:ascii="Arial Narrow" w:hAnsi="Arial Narrow"/>
                <w:sz w:val="20"/>
                <w:szCs w:val="20"/>
              </w:rPr>
            </w:pPr>
            <w:r w:rsidRPr="00EA72EA">
              <w:rPr>
                <w:rFonts w:ascii="Arial Narrow" w:hAnsi="Arial Narrow"/>
                <w:sz w:val="20"/>
                <w:szCs w:val="20"/>
              </w:rPr>
              <w:t>03</w:t>
            </w:r>
          </w:p>
        </w:tc>
        <w:tc>
          <w:tcPr>
            <w:tcW w:w="5279" w:type="dxa"/>
            <w:vAlign w:val="center"/>
          </w:tcPr>
          <w:p w14:paraId="20326FE7" w14:textId="79355277" w:rsidR="008F6ED1" w:rsidRPr="00EA72EA" w:rsidRDefault="008F6ED1" w:rsidP="008F6ED1">
            <w:pPr>
              <w:widowControl w:val="0"/>
              <w:autoSpaceDE w:val="0"/>
              <w:autoSpaceDN w:val="0"/>
              <w:adjustRightInd w:val="0"/>
              <w:spacing w:after="0"/>
              <w:rPr>
                <w:rFonts w:ascii="Arial Narrow" w:hAnsi="Arial Narrow"/>
                <w:sz w:val="20"/>
                <w:szCs w:val="20"/>
              </w:rPr>
            </w:pPr>
            <w:r>
              <w:rPr>
                <w:rFonts w:ascii="Arial Narrow" w:hAnsi="Arial Narrow"/>
                <w:sz w:val="20"/>
                <w:szCs w:val="20"/>
              </w:rPr>
              <w:t xml:space="preserve">Carrefour Ancien Alliance Voyage – Dangoté Frontière (1,400km) </w:t>
            </w:r>
          </w:p>
        </w:tc>
        <w:tc>
          <w:tcPr>
            <w:tcW w:w="2977" w:type="dxa"/>
          </w:tcPr>
          <w:p w14:paraId="49FBA24C" w14:textId="60D51ED6" w:rsidR="008F6ED1" w:rsidRPr="00EA72EA" w:rsidRDefault="008F6ED1" w:rsidP="008F6ED1">
            <w:pPr>
              <w:widowControl w:val="0"/>
              <w:autoSpaceDE w:val="0"/>
              <w:autoSpaceDN w:val="0"/>
              <w:adjustRightInd w:val="0"/>
              <w:spacing w:after="0" w:line="300" w:lineRule="exact"/>
              <w:jc w:val="center"/>
              <w:rPr>
                <w:rFonts w:ascii="Arial Narrow" w:hAnsi="Arial Narrow"/>
                <w:sz w:val="20"/>
                <w:szCs w:val="20"/>
              </w:rPr>
            </w:pPr>
            <w:r w:rsidRPr="00D63686">
              <w:rPr>
                <w:rFonts w:ascii="Arial Narrow" w:hAnsi="Arial Narrow"/>
                <w:sz w:val="20"/>
                <w:szCs w:val="20"/>
              </w:rPr>
              <w:t xml:space="preserve">Garoua-Boulaï </w:t>
            </w:r>
          </w:p>
        </w:tc>
      </w:tr>
    </w:tbl>
    <w:p w14:paraId="14C213FE" w14:textId="77777777" w:rsidR="00DB7065" w:rsidRPr="003227B3" w:rsidRDefault="00DB7065" w:rsidP="006577DD">
      <w:pPr>
        <w:spacing w:after="0"/>
        <w:jc w:val="center"/>
        <w:rPr>
          <w:rFonts w:ascii="Arial Narrow" w:hAnsi="Arial Narrow"/>
          <w:b/>
          <w:sz w:val="12"/>
          <w:szCs w:val="12"/>
          <w:u w:val="single"/>
        </w:rPr>
      </w:pPr>
    </w:p>
    <w:p w14:paraId="75D66325" w14:textId="4971B32C" w:rsidR="006577DD" w:rsidRPr="00705943" w:rsidRDefault="006577DD" w:rsidP="006577DD">
      <w:pPr>
        <w:spacing w:after="0"/>
        <w:jc w:val="center"/>
        <w:rPr>
          <w:rFonts w:ascii="Arial Narrow" w:hAnsi="Arial Narrow"/>
          <w:sz w:val="32"/>
          <w:szCs w:val="32"/>
        </w:rPr>
      </w:pPr>
      <w:r w:rsidRPr="00705943">
        <w:rPr>
          <w:rFonts w:ascii="Arial Narrow" w:hAnsi="Arial Narrow"/>
          <w:b/>
          <w:sz w:val="28"/>
          <w:szCs w:val="28"/>
          <w:u w:val="single"/>
        </w:rPr>
        <w:t>Financement</w:t>
      </w:r>
      <w:r w:rsidRPr="00705943">
        <w:rPr>
          <w:rFonts w:ascii="Arial Narrow" w:hAnsi="Arial Narrow"/>
          <w:sz w:val="28"/>
          <w:szCs w:val="28"/>
        </w:rPr>
        <w:t xml:space="preserve"> : </w:t>
      </w:r>
      <w:r w:rsidR="002629BE">
        <w:rPr>
          <w:rFonts w:ascii="Arial Narrow" w:hAnsi="Arial Narrow"/>
          <w:b/>
          <w:sz w:val="28"/>
          <w:szCs w:val="28"/>
        </w:rPr>
        <w:t xml:space="preserve">BUDGET D’INVESTISSEMENT PUBLIC </w:t>
      </w:r>
    </w:p>
    <w:p w14:paraId="3CA67F0C" w14:textId="454AD211" w:rsidR="006577DD" w:rsidRPr="00705943" w:rsidRDefault="006577DD" w:rsidP="006577DD">
      <w:pPr>
        <w:pStyle w:val="Titre10"/>
        <w:spacing w:before="120"/>
        <w:jc w:val="center"/>
        <w:rPr>
          <w:rFonts w:ascii="Arial Narrow" w:hAnsi="Arial Narrow"/>
          <w:b w:val="0"/>
          <w:bCs w:val="0"/>
          <w:sz w:val="32"/>
          <w:szCs w:val="32"/>
          <w:lang w:val="fr-FR"/>
        </w:rPr>
      </w:pPr>
      <w:r w:rsidRPr="00705943">
        <w:rPr>
          <w:rFonts w:ascii="Arial Narrow" w:hAnsi="Arial Narrow"/>
          <w:sz w:val="32"/>
          <w:szCs w:val="32"/>
          <w:lang w:val="fr-FR"/>
        </w:rPr>
        <w:t>Exercice 20</w:t>
      </w:r>
      <w:r w:rsidR="005A0934">
        <w:rPr>
          <w:rFonts w:ascii="Arial Narrow" w:hAnsi="Arial Narrow"/>
          <w:sz w:val="32"/>
          <w:szCs w:val="32"/>
          <w:lang w:val="fr-FR"/>
        </w:rPr>
        <w:t>2</w:t>
      </w:r>
      <w:r w:rsidR="0051358A">
        <w:rPr>
          <w:rFonts w:ascii="Arial Narrow" w:hAnsi="Arial Narrow"/>
          <w:sz w:val="32"/>
          <w:szCs w:val="32"/>
          <w:lang w:val="fr-FR"/>
        </w:rPr>
        <w:t>4</w:t>
      </w:r>
    </w:p>
    <w:p w14:paraId="67EEF68B" w14:textId="77777777" w:rsidR="00D24725" w:rsidRPr="00EA72EA" w:rsidRDefault="00D24725" w:rsidP="006577DD">
      <w:pPr>
        <w:pStyle w:val="Corpsdetexte"/>
        <w:rPr>
          <w:rFonts w:ascii="Arial Narrow" w:hAnsi="Arial Narrow" w:cs="Tahoma"/>
          <w:i/>
          <w:sz w:val="6"/>
          <w:szCs w:val="6"/>
          <w:lang w:val="fr-FR"/>
        </w:rPr>
      </w:pPr>
    </w:p>
    <w:tbl>
      <w:tblPr>
        <w:tblW w:w="4330" w:type="pct"/>
        <w:jc w:val="center"/>
        <w:tblBorders>
          <w:top w:val="double" w:sz="4" w:space="0" w:color="auto"/>
          <w:left w:val="double" w:sz="4" w:space="0" w:color="auto"/>
          <w:bottom w:val="double" w:sz="4" w:space="0" w:color="auto"/>
          <w:right w:val="double" w:sz="4" w:space="0" w:color="auto"/>
          <w:insideH w:val="single" w:sz="4" w:space="0" w:color="auto"/>
        </w:tblBorders>
        <w:tblLook w:val="01E0" w:firstRow="1" w:lastRow="1" w:firstColumn="1" w:lastColumn="1" w:noHBand="0" w:noVBand="0"/>
      </w:tblPr>
      <w:tblGrid>
        <w:gridCol w:w="4269"/>
        <w:gridCol w:w="4273"/>
      </w:tblGrid>
      <w:tr w:rsidR="007F2F63" w:rsidRPr="00705943" w14:paraId="727715D9" w14:textId="77777777" w:rsidTr="007F2F63">
        <w:trPr>
          <w:jc w:val="center"/>
        </w:trPr>
        <w:tc>
          <w:tcPr>
            <w:tcW w:w="2499" w:type="pct"/>
            <w:vAlign w:val="center"/>
          </w:tcPr>
          <w:p w14:paraId="557510FB" w14:textId="77777777" w:rsidR="007F2F63" w:rsidRPr="00705943" w:rsidRDefault="007F2F63" w:rsidP="00A407DA">
            <w:pPr>
              <w:suppressAutoHyphens/>
              <w:spacing w:before="120" w:after="120"/>
              <w:rPr>
                <w:rFonts w:ascii="Arial" w:hAnsi="Arial" w:cs="Arial"/>
                <w:b/>
                <w:sz w:val="20"/>
                <w:szCs w:val="20"/>
              </w:rPr>
            </w:pPr>
            <w:r>
              <w:rPr>
                <w:rFonts w:ascii="Arial" w:hAnsi="Arial" w:cs="Arial"/>
                <w:b/>
                <w:bCs/>
                <w:sz w:val="20"/>
                <w:szCs w:val="20"/>
              </w:rPr>
              <w:t xml:space="preserve">Lieu et </w:t>
            </w:r>
            <w:r w:rsidRPr="00705943">
              <w:rPr>
                <w:rFonts w:ascii="Arial" w:hAnsi="Arial" w:cs="Arial"/>
                <w:b/>
                <w:bCs/>
                <w:sz w:val="20"/>
                <w:szCs w:val="20"/>
              </w:rPr>
              <w:t>Date de réception des offres :</w:t>
            </w:r>
          </w:p>
        </w:tc>
        <w:tc>
          <w:tcPr>
            <w:tcW w:w="2501" w:type="pct"/>
          </w:tcPr>
          <w:p w14:paraId="071948E6" w14:textId="5992FDA7" w:rsidR="007F2F63" w:rsidRDefault="002629BE" w:rsidP="003557A1">
            <w:pPr>
              <w:suppressAutoHyphens/>
              <w:spacing w:before="120" w:after="120"/>
              <w:rPr>
                <w:rFonts w:ascii="Arial" w:hAnsi="Arial" w:cs="Arial"/>
                <w:b/>
                <w:sz w:val="20"/>
                <w:szCs w:val="20"/>
              </w:rPr>
            </w:pPr>
            <w:r>
              <w:rPr>
                <w:rFonts w:ascii="Arial" w:hAnsi="Arial" w:cs="Arial"/>
                <w:b/>
                <w:sz w:val="20"/>
                <w:szCs w:val="20"/>
              </w:rPr>
              <w:t>Commune de Garoua-Boulaï</w:t>
            </w:r>
          </w:p>
          <w:p w14:paraId="700E5F9E" w14:textId="5F09F4C0" w:rsidR="007F2F63" w:rsidRPr="009335C6" w:rsidRDefault="007F2F63" w:rsidP="00FE3CA4">
            <w:pPr>
              <w:suppressAutoHyphens/>
              <w:spacing w:before="120" w:after="120"/>
              <w:rPr>
                <w:rFonts w:ascii="Arial" w:hAnsi="Arial" w:cs="Arial"/>
                <w:b/>
                <w:sz w:val="20"/>
                <w:szCs w:val="20"/>
              </w:rPr>
            </w:pPr>
            <w:r w:rsidRPr="009335C6">
              <w:rPr>
                <w:rFonts w:ascii="Arial" w:hAnsi="Arial" w:cs="Arial"/>
                <w:b/>
                <w:sz w:val="20"/>
                <w:szCs w:val="20"/>
              </w:rPr>
              <w:t xml:space="preserve"> le </w:t>
            </w:r>
            <w:r w:rsidR="00FE3CA4">
              <w:rPr>
                <w:rFonts w:ascii="Arial" w:hAnsi="Arial" w:cs="Arial"/>
                <w:b/>
                <w:sz w:val="20"/>
                <w:szCs w:val="20"/>
              </w:rPr>
              <w:t>____________________</w:t>
            </w:r>
            <w:r w:rsidR="008C6A52">
              <w:rPr>
                <w:rFonts w:ascii="Arial" w:hAnsi="Arial" w:cs="Arial"/>
                <w:b/>
                <w:sz w:val="20"/>
                <w:szCs w:val="20"/>
              </w:rPr>
              <w:t xml:space="preserve"> </w:t>
            </w:r>
            <w:r w:rsidR="00A9061B">
              <w:rPr>
                <w:rFonts w:ascii="Arial" w:hAnsi="Arial" w:cs="Arial"/>
                <w:b/>
                <w:sz w:val="20"/>
                <w:szCs w:val="20"/>
              </w:rPr>
              <w:t>à</w:t>
            </w:r>
            <w:r w:rsidRPr="009335C6">
              <w:rPr>
                <w:rFonts w:ascii="Arial" w:hAnsi="Arial" w:cs="Arial"/>
                <w:b/>
                <w:sz w:val="20"/>
                <w:szCs w:val="20"/>
              </w:rPr>
              <w:t xml:space="preserve"> 10 heures</w:t>
            </w:r>
          </w:p>
        </w:tc>
      </w:tr>
      <w:tr w:rsidR="007F2F63" w:rsidRPr="00705943" w14:paraId="0F03A5FE" w14:textId="77777777" w:rsidTr="007F2F63">
        <w:trPr>
          <w:jc w:val="center"/>
        </w:trPr>
        <w:tc>
          <w:tcPr>
            <w:tcW w:w="2499" w:type="pct"/>
            <w:vAlign w:val="center"/>
          </w:tcPr>
          <w:p w14:paraId="5D8E23EF" w14:textId="77777777" w:rsidR="007F2F63" w:rsidRPr="00705943" w:rsidRDefault="007F2F63" w:rsidP="00A407DA">
            <w:pPr>
              <w:suppressAutoHyphens/>
              <w:spacing w:before="120" w:after="120"/>
              <w:rPr>
                <w:rFonts w:ascii="Arial" w:hAnsi="Arial" w:cs="Arial"/>
                <w:b/>
                <w:sz w:val="20"/>
                <w:szCs w:val="20"/>
              </w:rPr>
            </w:pPr>
            <w:r>
              <w:rPr>
                <w:rFonts w:ascii="Arial" w:hAnsi="Arial" w:cs="Arial"/>
                <w:b/>
                <w:bCs/>
                <w:sz w:val="20"/>
                <w:szCs w:val="20"/>
              </w:rPr>
              <w:t xml:space="preserve">Lieu et </w:t>
            </w:r>
            <w:r w:rsidRPr="00705943">
              <w:rPr>
                <w:rFonts w:ascii="Arial" w:hAnsi="Arial" w:cs="Arial"/>
                <w:b/>
                <w:bCs/>
                <w:sz w:val="20"/>
                <w:szCs w:val="20"/>
              </w:rPr>
              <w:t xml:space="preserve">Date d’ouverture des plis : </w:t>
            </w:r>
          </w:p>
        </w:tc>
        <w:tc>
          <w:tcPr>
            <w:tcW w:w="2501" w:type="pct"/>
          </w:tcPr>
          <w:p w14:paraId="31057CA3" w14:textId="6D1828E8" w:rsidR="007F2F63" w:rsidRDefault="002629BE" w:rsidP="003557A1">
            <w:pPr>
              <w:suppressAutoHyphens/>
              <w:spacing w:before="120" w:after="120"/>
              <w:rPr>
                <w:rFonts w:ascii="Arial" w:hAnsi="Arial" w:cs="Arial"/>
                <w:b/>
                <w:sz w:val="20"/>
                <w:szCs w:val="20"/>
              </w:rPr>
            </w:pPr>
            <w:r>
              <w:rPr>
                <w:rFonts w:ascii="Arial" w:hAnsi="Arial" w:cs="Arial"/>
                <w:b/>
                <w:sz w:val="20"/>
                <w:szCs w:val="20"/>
              </w:rPr>
              <w:t>Salle de réunion de l’Hôtel de Ville de Garoua-Boulaï</w:t>
            </w:r>
            <w:r w:rsidR="007F2F63">
              <w:rPr>
                <w:rFonts w:ascii="Arial" w:hAnsi="Arial" w:cs="Arial"/>
                <w:b/>
                <w:sz w:val="20"/>
                <w:szCs w:val="20"/>
              </w:rPr>
              <w:t>,</w:t>
            </w:r>
          </w:p>
          <w:p w14:paraId="3A8B59DF" w14:textId="62391AA0" w:rsidR="007F2F63" w:rsidRPr="009335C6" w:rsidRDefault="007F2F63" w:rsidP="00FE3CA4">
            <w:pPr>
              <w:suppressAutoHyphens/>
              <w:spacing w:before="120" w:after="120"/>
              <w:rPr>
                <w:rFonts w:ascii="Arial" w:hAnsi="Arial" w:cs="Arial"/>
                <w:b/>
                <w:sz w:val="20"/>
                <w:szCs w:val="20"/>
              </w:rPr>
            </w:pPr>
            <w:r w:rsidRPr="009335C6">
              <w:rPr>
                <w:rFonts w:ascii="Arial" w:hAnsi="Arial" w:cs="Arial"/>
                <w:b/>
                <w:sz w:val="20"/>
                <w:szCs w:val="20"/>
              </w:rPr>
              <w:t xml:space="preserve"> </w:t>
            </w:r>
            <w:r w:rsidR="00FE3CA4" w:rsidRPr="009335C6">
              <w:rPr>
                <w:rFonts w:ascii="Arial" w:hAnsi="Arial" w:cs="Arial"/>
                <w:b/>
                <w:sz w:val="20"/>
                <w:szCs w:val="20"/>
              </w:rPr>
              <w:t>L</w:t>
            </w:r>
            <w:r w:rsidRPr="009335C6">
              <w:rPr>
                <w:rFonts w:ascii="Arial" w:hAnsi="Arial" w:cs="Arial"/>
                <w:b/>
                <w:sz w:val="20"/>
                <w:szCs w:val="20"/>
              </w:rPr>
              <w:t>e</w:t>
            </w:r>
            <w:r w:rsidR="00FE3CA4">
              <w:rPr>
                <w:rFonts w:ascii="Arial" w:hAnsi="Arial" w:cs="Arial"/>
                <w:b/>
                <w:sz w:val="20"/>
                <w:szCs w:val="20"/>
              </w:rPr>
              <w:t xml:space="preserve"> ____________________</w:t>
            </w:r>
            <w:r w:rsidR="00A9061B">
              <w:rPr>
                <w:rFonts w:ascii="Arial" w:hAnsi="Arial" w:cs="Arial"/>
                <w:b/>
                <w:sz w:val="20"/>
                <w:szCs w:val="20"/>
              </w:rPr>
              <w:t xml:space="preserve"> à</w:t>
            </w:r>
            <w:r w:rsidRPr="009335C6">
              <w:rPr>
                <w:rFonts w:ascii="Arial" w:hAnsi="Arial" w:cs="Arial"/>
                <w:b/>
                <w:sz w:val="20"/>
                <w:szCs w:val="20"/>
              </w:rPr>
              <w:t xml:space="preserve"> 1</w:t>
            </w:r>
            <w:r>
              <w:rPr>
                <w:rFonts w:ascii="Arial" w:hAnsi="Arial" w:cs="Arial"/>
                <w:b/>
                <w:sz w:val="20"/>
                <w:szCs w:val="20"/>
              </w:rPr>
              <w:t>1</w:t>
            </w:r>
            <w:r w:rsidRPr="009335C6">
              <w:rPr>
                <w:rFonts w:ascii="Arial" w:hAnsi="Arial" w:cs="Arial"/>
                <w:b/>
                <w:sz w:val="20"/>
                <w:szCs w:val="20"/>
              </w:rPr>
              <w:t xml:space="preserve"> heures</w:t>
            </w:r>
          </w:p>
        </w:tc>
      </w:tr>
    </w:tbl>
    <w:p w14:paraId="1C734D54" w14:textId="26513D59" w:rsidR="00C64839" w:rsidRDefault="003B40CB" w:rsidP="00912DF6">
      <w:pPr>
        <w:jc w:val="center"/>
        <w:rPr>
          <w:rFonts w:ascii="Albertus Extra Bold" w:hAnsi="Albertus Extra Bold" w:cs="Tahoma"/>
          <w:b/>
          <w:sz w:val="48"/>
          <w:szCs w:val="48"/>
          <w:u w:val="single"/>
        </w:rPr>
      </w:pPr>
      <w:r w:rsidRPr="00705943">
        <w:rPr>
          <w:rFonts w:ascii="Arial Narrow" w:hAnsi="Arial Narrow" w:cs="Tahoma"/>
          <w:b/>
          <w:i/>
          <w:u w:val="single"/>
        </w:rPr>
        <w:br w:type="page"/>
      </w:r>
      <w:r w:rsidR="00C64839" w:rsidRPr="00996325">
        <w:rPr>
          <w:rFonts w:ascii="Albertus Extra Bold" w:hAnsi="Albertus Extra Bold" w:cs="Tahoma"/>
          <w:b/>
          <w:sz w:val="48"/>
          <w:szCs w:val="48"/>
          <w:u w:val="single"/>
        </w:rPr>
        <w:lastRenderedPageBreak/>
        <w:t>SOMMAIRE</w:t>
      </w:r>
    </w:p>
    <w:p w14:paraId="16BD08BE" w14:textId="77777777" w:rsidR="006F2E7D" w:rsidRPr="006F2E7D" w:rsidRDefault="006F2E7D" w:rsidP="006F2E7D">
      <w:pPr>
        <w:spacing w:after="324" w:line="246" w:lineRule="auto"/>
        <w:ind w:left="10" w:right="-15"/>
        <w:rPr>
          <w:rFonts w:ascii="Arial Narrow" w:hAnsi="Arial Narrow"/>
        </w:rPr>
      </w:pPr>
      <w:r w:rsidRPr="006F2E7D">
        <w:rPr>
          <w:rFonts w:ascii="Arial Narrow" w:eastAsia="Trebuchet MS" w:hAnsi="Arial Narrow" w:cs="Trebuchet MS"/>
          <w:b/>
          <w:sz w:val="28"/>
          <w:u w:val="single"/>
        </w:rPr>
        <w:t>Pièce n°1</w:t>
      </w:r>
      <w:r w:rsidRPr="006F2E7D">
        <w:rPr>
          <w:rFonts w:ascii="Arial Narrow" w:eastAsia="Trebuchet MS" w:hAnsi="Arial Narrow" w:cs="Trebuchet MS"/>
          <w:sz w:val="28"/>
        </w:rPr>
        <w:t xml:space="preserve"> : Avis d’Appel d’Offres (AAO) </w:t>
      </w:r>
    </w:p>
    <w:p w14:paraId="6D052881" w14:textId="77777777" w:rsidR="006F2E7D" w:rsidRPr="006F2E7D" w:rsidRDefault="006F2E7D" w:rsidP="006F2E7D">
      <w:pPr>
        <w:spacing w:after="206" w:line="246" w:lineRule="auto"/>
        <w:ind w:left="1023" w:right="-15"/>
        <w:rPr>
          <w:rFonts w:ascii="Arial Narrow" w:hAnsi="Arial Narrow"/>
        </w:rPr>
      </w:pPr>
      <w:r w:rsidRPr="006F2E7D">
        <w:rPr>
          <w:rFonts w:ascii="Arial Narrow" w:eastAsia="Trebuchet MS" w:hAnsi="Arial Narrow" w:cs="Trebuchet MS"/>
          <w:sz w:val="28"/>
        </w:rPr>
        <w:t>1.1</w:t>
      </w:r>
      <w:r w:rsidRPr="006F2E7D">
        <w:rPr>
          <w:rFonts w:ascii="Arial Narrow" w:eastAsia="Arial" w:hAnsi="Arial Narrow" w:cs="Arial"/>
          <w:sz w:val="28"/>
        </w:rPr>
        <w:t xml:space="preserve"> </w:t>
      </w:r>
      <w:r w:rsidRPr="006F2E7D">
        <w:rPr>
          <w:rFonts w:ascii="Arial Narrow" w:eastAsia="Trebuchet MS" w:hAnsi="Arial Narrow" w:cs="Trebuchet MS"/>
          <w:sz w:val="28"/>
        </w:rPr>
        <w:t xml:space="preserve">Version française </w:t>
      </w:r>
    </w:p>
    <w:p w14:paraId="79EFC1A3" w14:textId="77777777" w:rsidR="006F2E7D" w:rsidRPr="006F2E7D" w:rsidRDefault="006F2E7D" w:rsidP="006F2E7D">
      <w:pPr>
        <w:spacing w:after="326" w:line="246" w:lineRule="auto"/>
        <w:ind w:left="1023" w:right="-15"/>
        <w:rPr>
          <w:rFonts w:ascii="Arial Narrow" w:hAnsi="Arial Narrow"/>
        </w:rPr>
      </w:pPr>
      <w:r w:rsidRPr="006F2E7D">
        <w:rPr>
          <w:rFonts w:ascii="Arial Narrow" w:eastAsia="Trebuchet MS" w:hAnsi="Arial Narrow" w:cs="Trebuchet MS"/>
          <w:sz w:val="28"/>
        </w:rPr>
        <w:t>1.2</w:t>
      </w:r>
      <w:r w:rsidRPr="006F2E7D">
        <w:rPr>
          <w:rFonts w:ascii="Arial Narrow" w:eastAsia="Arial" w:hAnsi="Arial Narrow" w:cs="Arial"/>
          <w:sz w:val="28"/>
        </w:rPr>
        <w:t xml:space="preserve"> </w:t>
      </w:r>
      <w:r w:rsidRPr="006F2E7D">
        <w:rPr>
          <w:rFonts w:ascii="Arial Narrow" w:eastAsia="Trebuchet MS" w:hAnsi="Arial Narrow" w:cs="Trebuchet MS"/>
          <w:sz w:val="28"/>
        </w:rPr>
        <w:t xml:space="preserve">Version anglaise </w:t>
      </w:r>
    </w:p>
    <w:p w14:paraId="7DE49641" w14:textId="77777777" w:rsidR="006F2E7D" w:rsidRPr="006F2E7D" w:rsidRDefault="006F2E7D" w:rsidP="006F2E7D">
      <w:pPr>
        <w:spacing w:after="329" w:line="246" w:lineRule="auto"/>
        <w:ind w:left="10" w:right="-15"/>
        <w:rPr>
          <w:rFonts w:ascii="Arial Narrow" w:hAnsi="Arial Narrow"/>
        </w:rPr>
      </w:pPr>
      <w:r w:rsidRPr="006F2E7D">
        <w:rPr>
          <w:rFonts w:ascii="Arial Narrow" w:eastAsia="Trebuchet MS" w:hAnsi="Arial Narrow" w:cs="Trebuchet MS"/>
          <w:b/>
          <w:sz w:val="28"/>
          <w:u w:val="single"/>
        </w:rPr>
        <w:t>Pièce n°2</w:t>
      </w:r>
      <w:r w:rsidRPr="006F2E7D">
        <w:rPr>
          <w:rFonts w:ascii="Arial Narrow" w:eastAsia="Trebuchet MS" w:hAnsi="Arial Narrow" w:cs="Trebuchet MS"/>
          <w:sz w:val="28"/>
        </w:rPr>
        <w:t xml:space="preserve"> : Règlement Général de l’Appel d’Offres (RGAO) </w:t>
      </w:r>
    </w:p>
    <w:p w14:paraId="4565282F" w14:textId="77777777" w:rsidR="006F2E7D" w:rsidRPr="006F2E7D" w:rsidRDefault="006F2E7D" w:rsidP="006F2E7D">
      <w:pPr>
        <w:spacing w:after="326" w:line="246" w:lineRule="auto"/>
        <w:ind w:left="10" w:right="-15"/>
        <w:rPr>
          <w:rFonts w:ascii="Arial Narrow" w:hAnsi="Arial Narrow"/>
        </w:rPr>
      </w:pPr>
      <w:r w:rsidRPr="006F2E7D">
        <w:rPr>
          <w:rFonts w:ascii="Arial Narrow" w:eastAsia="Trebuchet MS" w:hAnsi="Arial Narrow" w:cs="Trebuchet MS"/>
          <w:b/>
          <w:sz w:val="28"/>
          <w:u w:val="single"/>
        </w:rPr>
        <w:t>Pièces n°3</w:t>
      </w:r>
      <w:r w:rsidRPr="006F2E7D">
        <w:rPr>
          <w:rFonts w:ascii="Arial Narrow" w:eastAsia="Trebuchet MS" w:hAnsi="Arial Narrow" w:cs="Trebuchet MS"/>
          <w:sz w:val="28"/>
        </w:rPr>
        <w:t xml:space="preserve"> : Règlement Particulier de l’Appel d’Offres (RPAO) </w:t>
      </w:r>
    </w:p>
    <w:p w14:paraId="54C3748E" w14:textId="77777777" w:rsidR="006F2E7D" w:rsidRPr="006F2E7D" w:rsidRDefault="006F2E7D" w:rsidP="006F2E7D">
      <w:pPr>
        <w:spacing w:after="326" w:line="246" w:lineRule="auto"/>
        <w:ind w:left="10" w:right="-15"/>
        <w:rPr>
          <w:rFonts w:ascii="Arial Narrow" w:hAnsi="Arial Narrow"/>
        </w:rPr>
      </w:pPr>
      <w:r w:rsidRPr="006F2E7D">
        <w:rPr>
          <w:rFonts w:ascii="Arial Narrow" w:eastAsia="Trebuchet MS" w:hAnsi="Arial Narrow" w:cs="Trebuchet MS"/>
          <w:b/>
          <w:sz w:val="28"/>
          <w:u w:val="single"/>
        </w:rPr>
        <w:t>Pièce n°4</w:t>
      </w:r>
      <w:r w:rsidRPr="006F2E7D">
        <w:rPr>
          <w:rFonts w:ascii="Arial Narrow" w:eastAsia="Trebuchet MS" w:hAnsi="Arial Narrow" w:cs="Trebuchet MS"/>
          <w:sz w:val="28"/>
        </w:rPr>
        <w:t xml:space="preserve"> : Cahier des Clauses Administratives Particulières (CCAP) </w:t>
      </w:r>
    </w:p>
    <w:p w14:paraId="695B517C" w14:textId="77777777" w:rsidR="006F2E7D" w:rsidRPr="006F2E7D" w:rsidRDefault="006F2E7D" w:rsidP="006F2E7D">
      <w:pPr>
        <w:spacing w:after="326" w:line="246" w:lineRule="auto"/>
        <w:ind w:left="10" w:right="-15"/>
        <w:rPr>
          <w:rFonts w:ascii="Arial Narrow" w:hAnsi="Arial Narrow"/>
        </w:rPr>
      </w:pPr>
      <w:r w:rsidRPr="006F2E7D">
        <w:rPr>
          <w:rFonts w:ascii="Arial Narrow" w:eastAsia="Trebuchet MS" w:hAnsi="Arial Narrow" w:cs="Trebuchet MS"/>
          <w:b/>
          <w:sz w:val="28"/>
          <w:u w:val="single"/>
        </w:rPr>
        <w:t>Pièce n°5</w:t>
      </w:r>
      <w:r w:rsidRPr="006F2E7D">
        <w:rPr>
          <w:rFonts w:ascii="Arial Narrow" w:eastAsia="Trebuchet MS" w:hAnsi="Arial Narrow" w:cs="Trebuchet MS"/>
          <w:sz w:val="28"/>
        </w:rPr>
        <w:t xml:space="preserve"> : Cahier des Clauses Techniques Particulières (CCTP) </w:t>
      </w:r>
    </w:p>
    <w:p w14:paraId="6F520372" w14:textId="77777777" w:rsidR="006F2E7D" w:rsidRPr="006F2E7D" w:rsidRDefault="006F2E7D" w:rsidP="006F2E7D">
      <w:pPr>
        <w:spacing w:after="326" w:line="246" w:lineRule="auto"/>
        <w:ind w:left="10" w:right="-15"/>
        <w:rPr>
          <w:rFonts w:ascii="Arial Narrow" w:hAnsi="Arial Narrow"/>
        </w:rPr>
      </w:pPr>
      <w:r w:rsidRPr="006F2E7D">
        <w:rPr>
          <w:rFonts w:ascii="Arial Narrow" w:eastAsia="Trebuchet MS" w:hAnsi="Arial Narrow" w:cs="Trebuchet MS"/>
          <w:b/>
          <w:sz w:val="28"/>
          <w:u w:val="single"/>
        </w:rPr>
        <w:t>Pièce n°6</w:t>
      </w:r>
      <w:r w:rsidRPr="006F2E7D">
        <w:rPr>
          <w:rFonts w:ascii="Arial Narrow" w:eastAsia="Trebuchet MS" w:hAnsi="Arial Narrow" w:cs="Trebuchet MS"/>
          <w:sz w:val="28"/>
        </w:rPr>
        <w:t xml:space="preserve"> : Cadre du bordereau des prix unitaires </w:t>
      </w:r>
    </w:p>
    <w:p w14:paraId="385B20DA" w14:textId="77777777" w:rsidR="006F2E7D" w:rsidRPr="006F2E7D" w:rsidRDefault="006F2E7D" w:rsidP="006F2E7D">
      <w:pPr>
        <w:spacing w:after="328" w:line="246" w:lineRule="auto"/>
        <w:ind w:left="10" w:right="-15"/>
        <w:rPr>
          <w:rFonts w:ascii="Arial Narrow" w:hAnsi="Arial Narrow"/>
        </w:rPr>
      </w:pPr>
      <w:r w:rsidRPr="006F2E7D">
        <w:rPr>
          <w:rFonts w:ascii="Arial Narrow" w:eastAsia="Trebuchet MS" w:hAnsi="Arial Narrow" w:cs="Trebuchet MS"/>
          <w:b/>
          <w:sz w:val="28"/>
          <w:u w:val="single"/>
        </w:rPr>
        <w:t>Pièce n°7</w:t>
      </w:r>
      <w:r w:rsidRPr="006F2E7D">
        <w:rPr>
          <w:rFonts w:ascii="Arial Narrow" w:eastAsia="Trebuchet MS" w:hAnsi="Arial Narrow" w:cs="Trebuchet MS"/>
          <w:sz w:val="28"/>
        </w:rPr>
        <w:t xml:space="preserve"> : Cadre du détail quantitatif et estimatif </w:t>
      </w:r>
    </w:p>
    <w:p w14:paraId="1B082F87" w14:textId="77777777" w:rsidR="006F2E7D" w:rsidRPr="006F2E7D" w:rsidRDefault="006F2E7D" w:rsidP="006F2E7D">
      <w:pPr>
        <w:spacing w:after="326" w:line="246" w:lineRule="auto"/>
        <w:ind w:left="10" w:right="-15"/>
        <w:rPr>
          <w:rFonts w:ascii="Arial Narrow" w:hAnsi="Arial Narrow"/>
        </w:rPr>
      </w:pPr>
      <w:r w:rsidRPr="006F2E7D">
        <w:rPr>
          <w:rFonts w:ascii="Arial Narrow" w:eastAsia="Trebuchet MS" w:hAnsi="Arial Narrow" w:cs="Trebuchet MS"/>
          <w:b/>
          <w:sz w:val="28"/>
          <w:u w:val="single"/>
        </w:rPr>
        <w:t>Pièce n°8</w:t>
      </w:r>
      <w:r w:rsidRPr="006F2E7D">
        <w:rPr>
          <w:rFonts w:ascii="Arial Narrow" w:eastAsia="Trebuchet MS" w:hAnsi="Arial Narrow" w:cs="Trebuchet MS"/>
          <w:sz w:val="28"/>
        </w:rPr>
        <w:t xml:space="preserve"> : Cadre du sous-détail des prix </w:t>
      </w:r>
    </w:p>
    <w:p w14:paraId="241409D6" w14:textId="77777777" w:rsidR="006F2E7D" w:rsidRPr="006F2E7D" w:rsidRDefault="006F2E7D" w:rsidP="006F2E7D">
      <w:pPr>
        <w:spacing w:after="326" w:line="246" w:lineRule="auto"/>
        <w:ind w:left="10" w:right="-15"/>
        <w:rPr>
          <w:rFonts w:ascii="Arial Narrow" w:hAnsi="Arial Narrow"/>
        </w:rPr>
      </w:pPr>
      <w:r w:rsidRPr="006F2E7D">
        <w:rPr>
          <w:rFonts w:ascii="Arial Narrow" w:eastAsia="Trebuchet MS" w:hAnsi="Arial Narrow" w:cs="Trebuchet MS"/>
          <w:b/>
          <w:sz w:val="28"/>
          <w:u w:val="single"/>
        </w:rPr>
        <w:t xml:space="preserve">Pièce n°9 </w:t>
      </w:r>
      <w:r w:rsidRPr="006F2E7D">
        <w:rPr>
          <w:rFonts w:ascii="Arial Narrow" w:eastAsia="Trebuchet MS" w:hAnsi="Arial Narrow" w:cs="Trebuchet MS"/>
          <w:sz w:val="28"/>
        </w:rPr>
        <w:t xml:space="preserve">: Modèle de la Lettre Commande </w:t>
      </w:r>
    </w:p>
    <w:p w14:paraId="2FCA2EA2" w14:textId="77777777" w:rsidR="006F2E7D" w:rsidRPr="006F2E7D" w:rsidRDefault="006F2E7D" w:rsidP="006F2E7D">
      <w:pPr>
        <w:spacing w:after="327" w:line="246" w:lineRule="auto"/>
        <w:ind w:left="10" w:right="-15"/>
        <w:rPr>
          <w:rFonts w:ascii="Arial Narrow" w:hAnsi="Arial Narrow"/>
        </w:rPr>
      </w:pPr>
      <w:r w:rsidRPr="006F2E7D">
        <w:rPr>
          <w:rFonts w:ascii="Arial Narrow" w:eastAsia="Trebuchet MS" w:hAnsi="Arial Narrow" w:cs="Trebuchet MS"/>
          <w:b/>
          <w:sz w:val="28"/>
          <w:u w:val="single"/>
        </w:rPr>
        <w:t>Pièce n°10</w:t>
      </w:r>
      <w:r w:rsidRPr="006F2E7D">
        <w:rPr>
          <w:rFonts w:ascii="Arial Narrow" w:eastAsia="Trebuchet MS" w:hAnsi="Arial Narrow" w:cs="Trebuchet MS"/>
          <w:sz w:val="28"/>
        </w:rPr>
        <w:t xml:space="preserve"> : Modèles de documents à utiliser par les Soumissionnaires </w:t>
      </w:r>
    </w:p>
    <w:p w14:paraId="7A6BD929" w14:textId="77777777" w:rsidR="006F2E7D" w:rsidRPr="006F2E7D" w:rsidRDefault="006F2E7D" w:rsidP="00397538">
      <w:pPr>
        <w:numPr>
          <w:ilvl w:val="0"/>
          <w:numId w:val="116"/>
        </w:numPr>
        <w:spacing w:after="45" w:line="246" w:lineRule="auto"/>
        <w:ind w:right="-15" w:hanging="413"/>
        <w:rPr>
          <w:rFonts w:ascii="Arial Narrow" w:hAnsi="Arial Narrow"/>
        </w:rPr>
      </w:pPr>
      <w:r w:rsidRPr="006F2E7D">
        <w:rPr>
          <w:rFonts w:ascii="Arial Narrow" w:eastAsia="Trebuchet MS" w:hAnsi="Arial Narrow" w:cs="Trebuchet MS"/>
          <w:sz w:val="28"/>
        </w:rPr>
        <w:t xml:space="preserve">Déclaration d’intention de soumissionner </w:t>
      </w:r>
    </w:p>
    <w:p w14:paraId="1676F1B5" w14:textId="77777777" w:rsidR="006F2E7D" w:rsidRPr="006F2E7D" w:rsidRDefault="006F2E7D" w:rsidP="00397538">
      <w:pPr>
        <w:numPr>
          <w:ilvl w:val="0"/>
          <w:numId w:val="116"/>
        </w:numPr>
        <w:spacing w:after="43" w:line="246" w:lineRule="auto"/>
        <w:ind w:right="-15" w:hanging="413"/>
        <w:rPr>
          <w:rFonts w:ascii="Arial Narrow" w:hAnsi="Arial Narrow"/>
        </w:rPr>
      </w:pPr>
      <w:r w:rsidRPr="006F2E7D">
        <w:rPr>
          <w:rFonts w:ascii="Arial Narrow" w:eastAsia="Trebuchet MS" w:hAnsi="Arial Narrow" w:cs="Trebuchet MS"/>
          <w:sz w:val="28"/>
        </w:rPr>
        <w:t xml:space="preserve">Modèle de soumission </w:t>
      </w:r>
    </w:p>
    <w:p w14:paraId="6C237150" w14:textId="77777777" w:rsidR="006F2E7D" w:rsidRPr="006F2E7D" w:rsidRDefault="006F2E7D" w:rsidP="00397538">
      <w:pPr>
        <w:numPr>
          <w:ilvl w:val="0"/>
          <w:numId w:val="116"/>
        </w:numPr>
        <w:spacing w:after="45" w:line="246" w:lineRule="auto"/>
        <w:ind w:right="-15" w:hanging="413"/>
        <w:rPr>
          <w:rFonts w:ascii="Arial Narrow" w:hAnsi="Arial Narrow"/>
        </w:rPr>
      </w:pPr>
      <w:r w:rsidRPr="006F2E7D">
        <w:rPr>
          <w:rFonts w:ascii="Arial Narrow" w:eastAsia="Trebuchet MS" w:hAnsi="Arial Narrow" w:cs="Trebuchet MS"/>
          <w:sz w:val="28"/>
        </w:rPr>
        <w:t xml:space="preserve">Modèle de caution de soumission </w:t>
      </w:r>
    </w:p>
    <w:p w14:paraId="26BEEB9F" w14:textId="77777777" w:rsidR="006F2E7D" w:rsidRPr="006F2E7D" w:rsidRDefault="006F2E7D" w:rsidP="00397538">
      <w:pPr>
        <w:numPr>
          <w:ilvl w:val="0"/>
          <w:numId w:val="116"/>
        </w:numPr>
        <w:spacing w:after="43" w:line="246" w:lineRule="auto"/>
        <w:ind w:right="-15" w:hanging="413"/>
        <w:rPr>
          <w:rFonts w:ascii="Arial Narrow" w:hAnsi="Arial Narrow"/>
        </w:rPr>
      </w:pPr>
      <w:r w:rsidRPr="006F2E7D">
        <w:rPr>
          <w:rFonts w:ascii="Arial Narrow" w:eastAsia="Trebuchet MS" w:hAnsi="Arial Narrow" w:cs="Trebuchet MS"/>
          <w:sz w:val="28"/>
        </w:rPr>
        <w:t xml:space="preserve">Modèle de cautionnement définitif </w:t>
      </w:r>
    </w:p>
    <w:p w14:paraId="0561F96C" w14:textId="77777777" w:rsidR="006F2E7D" w:rsidRPr="006F2E7D" w:rsidRDefault="006F2E7D" w:rsidP="00397538">
      <w:pPr>
        <w:numPr>
          <w:ilvl w:val="0"/>
          <w:numId w:val="116"/>
        </w:numPr>
        <w:spacing w:after="45" w:line="246" w:lineRule="auto"/>
        <w:ind w:right="-15" w:hanging="413"/>
        <w:rPr>
          <w:rFonts w:ascii="Arial Narrow" w:hAnsi="Arial Narrow"/>
        </w:rPr>
      </w:pPr>
      <w:r w:rsidRPr="006F2E7D">
        <w:rPr>
          <w:rFonts w:ascii="Arial Narrow" w:eastAsia="Trebuchet MS" w:hAnsi="Arial Narrow" w:cs="Trebuchet MS"/>
          <w:sz w:val="28"/>
        </w:rPr>
        <w:t xml:space="preserve">Modèle de caution d'avance de démarrage </w:t>
      </w:r>
    </w:p>
    <w:p w14:paraId="1AAA62BA" w14:textId="77777777" w:rsidR="006F2E7D" w:rsidRPr="006F2E7D" w:rsidRDefault="006F2E7D" w:rsidP="00397538">
      <w:pPr>
        <w:numPr>
          <w:ilvl w:val="0"/>
          <w:numId w:val="116"/>
        </w:numPr>
        <w:spacing w:after="43" w:line="246" w:lineRule="auto"/>
        <w:ind w:right="-15" w:hanging="413"/>
        <w:rPr>
          <w:rFonts w:ascii="Arial Narrow" w:hAnsi="Arial Narrow"/>
        </w:rPr>
      </w:pPr>
      <w:r w:rsidRPr="006F2E7D">
        <w:rPr>
          <w:rFonts w:ascii="Arial Narrow" w:eastAsia="Trebuchet MS" w:hAnsi="Arial Narrow" w:cs="Trebuchet MS"/>
          <w:sz w:val="28"/>
        </w:rPr>
        <w:t xml:space="preserve">Modèle de caution de retenue de garantie </w:t>
      </w:r>
    </w:p>
    <w:p w14:paraId="159A3FC8" w14:textId="77777777" w:rsidR="006F2E7D" w:rsidRPr="006F2E7D" w:rsidRDefault="006F2E7D" w:rsidP="00397538">
      <w:pPr>
        <w:numPr>
          <w:ilvl w:val="0"/>
          <w:numId w:val="116"/>
        </w:numPr>
        <w:spacing w:after="43" w:line="246" w:lineRule="auto"/>
        <w:ind w:right="-15" w:hanging="413"/>
        <w:rPr>
          <w:rFonts w:ascii="Arial Narrow" w:hAnsi="Arial Narrow"/>
        </w:rPr>
      </w:pPr>
      <w:r w:rsidRPr="006F2E7D">
        <w:rPr>
          <w:rFonts w:ascii="Arial Narrow" w:eastAsia="Trebuchet MS" w:hAnsi="Arial Narrow" w:cs="Trebuchet MS"/>
          <w:sz w:val="28"/>
        </w:rPr>
        <w:t xml:space="preserve">Cadre du planning </w:t>
      </w:r>
    </w:p>
    <w:p w14:paraId="598D96B3" w14:textId="77777777" w:rsidR="006F2E7D" w:rsidRPr="006F2E7D" w:rsidRDefault="006F2E7D" w:rsidP="006F2E7D">
      <w:pPr>
        <w:spacing w:after="165" w:line="240" w:lineRule="auto"/>
        <w:ind w:left="1133"/>
        <w:rPr>
          <w:rFonts w:ascii="Arial Narrow" w:hAnsi="Arial Narrow"/>
        </w:rPr>
      </w:pPr>
      <w:r w:rsidRPr="006F2E7D">
        <w:rPr>
          <w:rFonts w:ascii="Arial Narrow" w:eastAsia="Trebuchet MS" w:hAnsi="Arial Narrow" w:cs="Trebuchet MS"/>
          <w:sz w:val="28"/>
        </w:rPr>
        <w:t xml:space="preserve"> </w:t>
      </w:r>
    </w:p>
    <w:p w14:paraId="1ECBCF87" w14:textId="5D017D7D" w:rsidR="006F2E7D" w:rsidRPr="006F2E7D" w:rsidRDefault="006F2E7D" w:rsidP="006F2E7D">
      <w:pPr>
        <w:spacing w:after="206" w:line="246" w:lineRule="auto"/>
        <w:ind w:left="10" w:right="-15"/>
        <w:jc w:val="both"/>
        <w:rPr>
          <w:rFonts w:ascii="Arial Narrow" w:hAnsi="Arial Narrow"/>
        </w:rPr>
      </w:pPr>
      <w:r w:rsidRPr="006F2E7D">
        <w:rPr>
          <w:rFonts w:ascii="Arial Narrow" w:eastAsia="Trebuchet MS" w:hAnsi="Arial Narrow" w:cs="Trebuchet MS"/>
          <w:b/>
          <w:sz w:val="28"/>
          <w:u w:val="single"/>
        </w:rPr>
        <w:t>Pièce n°11</w:t>
      </w:r>
      <w:r w:rsidRPr="006F2E7D">
        <w:rPr>
          <w:rFonts w:ascii="Arial Narrow" w:eastAsia="Trebuchet MS" w:hAnsi="Arial Narrow" w:cs="Trebuchet MS"/>
          <w:sz w:val="28"/>
        </w:rPr>
        <w:t xml:space="preserve"> : Liste des établissements bancaires et organismes financiers autorisés à émettre des cautions dans le cadre des marchés publics </w:t>
      </w:r>
    </w:p>
    <w:p w14:paraId="0BE53BBF" w14:textId="5424451F" w:rsidR="006F2E7D" w:rsidRPr="006F2E7D" w:rsidRDefault="006F2E7D" w:rsidP="006F2E7D">
      <w:pPr>
        <w:spacing w:after="328" w:line="246" w:lineRule="auto"/>
        <w:ind w:left="10" w:right="-15"/>
        <w:rPr>
          <w:rFonts w:ascii="Arial Narrow" w:hAnsi="Arial Narrow"/>
        </w:rPr>
      </w:pPr>
      <w:r w:rsidRPr="006F2E7D">
        <w:rPr>
          <w:rFonts w:ascii="Arial Narrow" w:eastAsia="Trebuchet MS" w:hAnsi="Arial Narrow" w:cs="Trebuchet MS"/>
          <w:b/>
          <w:sz w:val="28"/>
          <w:u w:val="single"/>
        </w:rPr>
        <w:t>Pièce n°12</w:t>
      </w:r>
      <w:r w:rsidRPr="006F2E7D">
        <w:rPr>
          <w:rFonts w:ascii="Arial Narrow" w:eastAsia="Trebuchet MS" w:hAnsi="Arial Narrow" w:cs="Trebuchet MS"/>
          <w:sz w:val="28"/>
        </w:rPr>
        <w:t xml:space="preserve"> : Grille d’évaluation </w:t>
      </w:r>
    </w:p>
    <w:p w14:paraId="7431CFB9" w14:textId="6A0F957B" w:rsidR="006F2E7D" w:rsidRPr="006F2E7D" w:rsidRDefault="006F2E7D" w:rsidP="006F2E7D">
      <w:pPr>
        <w:spacing w:after="285" w:line="246" w:lineRule="auto"/>
        <w:ind w:left="10" w:right="-15"/>
        <w:rPr>
          <w:rFonts w:ascii="Arial Narrow" w:hAnsi="Arial Narrow"/>
        </w:rPr>
      </w:pPr>
      <w:r w:rsidRPr="006F2E7D">
        <w:rPr>
          <w:rFonts w:ascii="Arial Narrow" w:eastAsia="Trebuchet MS" w:hAnsi="Arial Narrow" w:cs="Trebuchet MS"/>
          <w:b/>
          <w:sz w:val="28"/>
          <w:u w:val="single"/>
        </w:rPr>
        <w:t>Pièce n°13</w:t>
      </w:r>
      <w:r w:rsidRPr="006F2E7D">
        <w:rPr>
          <w:rFonts w:ascii="Arial Narrow" w:eastAsia="Trebuchet MS" w:hAnsi="Arial Narrow" w:cs="Trebuchet MS"/>
          <w:sz w:val="28"/>
        </w:rPr>
        <w:t xml:space="preserve"> : Plans types </w:t>
      </w:r>
    </w:p>
    <w:p w14:paraId="35FAD508" w14:textId="72E66EB1" w:rsidR="006F2E7D" w:rsidRPr="006F2E7D" w:rsidRDefault="006F2E7D" w:rsidP="006F2E7D">
      <w:pPr>
        <w:spacing w:after="0" w:line="240" w:lineRule="auto"/>
        <w:rPr>
          <w:rFonts w:ascii="Arial Narrow" w:hAnsi="Arial Narrow"/>
        </w:rPr>
      </w:pPr>
      <w:r>
        <w:rPr>
          <w:rFonts w:ascii="Albertus Extra Bold" w:hAnsi="Albertus Extra Bold" w:cs="Tahoma"/>
          <w:b/>
          <w:noProof/>
          <w:sz w:val="24"/>
          <w:szCs w:val="20"/>
        </w:rPr>
        <mc:AlternateContent>
          <mc:Choice Requires="wps">
            <w:drawing>
              <wp:anchor distT="0" distB="0" distL="114300" distR="114300" simplePos="0" relativeHeight="251891712" behindDoc="0" locked="0" layoutInCell="1" allowOverlap="1" wp14:anchorId="4B961F66" wp14:editId="08676989">
                <wp:simplePos x="0" y="0"/>
                <wp:positionH relativeFrom="margin">
                  <wp:align>right</wp:align>
                </wp:positionH>
                <wp:positionV relativeFrom="paragraph">
                  <wp:posOffset>38128</wp:posOffset>
                </wp:positionV>
                <wp:extent cx="6460435" cy="1093304"/>
                <wp:effectExtent l="0" t="19050" r="17145" b="50165"/>
                <wp:wrapNone/>
                <wp:docPr id="3711" name="Connecteur en angle 3711"/>
                <wp:cNvGraphicFramePr/>
                <a:graphic xmlns:a="http://schemas.openxmlformats.org/drawingml/2006/main">
                  <a:graphicData uri="http://schemas.microsoft.com/office/word/2010/wordprocessingShape">
                    <wps:wsp>
                      <wps:cNvCnPr/>
                      <wps:spPr>
                        <a:xfrm>
                          <a:off x="0" y="0"/>
                          <a:ext cx="6460435" cy="1093304"/>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9F9A7A"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711" o:spid="_x0000_s1026" type="#_x0000_t34" style="position:absolute;margin-left:457.5pt;margin-top:3pt;width:508.7pt;height:86.1pt;z-index:251891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" strokecolor="#4579b8 [3044]" strokeweight="4.25pt">
                <v:stroke linestyle="thinThin"/>
                <w10:wrap anchorx="margin"/>
              </v:shape>
            </w:pict>
          </mc:Fallback>
        </mc:AlternateContent>
      </w:r>
      <w:r w:rsidRPr="006F2E7D">
        <w:rPr>
          <w:rFonts w:ascii="Arial Narrow" w:hAnsi="Arial Narrow"/>
          <w:sz w:val="24"/>
        </w:rPr>
        <w:t xml:space="preserve"> </w:t>
      </w:r>
    </w:p>
    <w:p w14:paraId="72CB723D" w14:textId="3DA71632" w:rsidR="006F2E7D" w:rsidRDefault="006F2E7D" w:rsidP="006F2E7D">
      <w:pPr>
        <w:spacing w:after="0" w:line="240" w:lineRule="auto"/>
      </w:pPr>
      <w:r>
        <w:rPr>
          <w:sz w:val="24"/>
        </w:rPr>
        <w:t xml:space="preserve"> </w:t>
      </w:r>
    </w:p>
    <w:p w14:paraId="01EA824E" w14:textId="77777777" w:rsidR="006F2E7D" w:rsidRDefault="006F2E7D" w:rsidP="006F2E7D">
      <w:pPr>
        <w:spacing w:after="0" w:line="240" w:lineRule="auto"/>
      </w:pPr>
      <w:r>
        <w:rPr>
          <w:sz w:val="24"/>
        </w:rPr>
        <w:t xml:space="preserve"> </w:t>
      </w:r>
    </w:p>
    <w:p w14:paraId="4855836B" w14:textId="0C786879" w:rsidR="006F2E7D" w:rsidRDefault="006F2E7D" w:rsidP="00912DF6">
      <w:pPr>
        <w:jc w:val="center"/>
        <w:rPr>
          <w:rFonts w:ascii="Albertus Extra Bold" w:hAnsi="Albertus Extra Bold" w:cs="Tahoma"/>
          <w:b/>
          <w:sz w:val="48"/>
          <w:szCs w:val="48"/>
          <w:u w:val="single"/>
        </w:rPr>
      </w:pPr>
    </w:p>
    <w:p w14:paraId="0E3DD284" w14:textId="29022568" w:rsidR="006F2E7D" w:rsidRDefault="006F2E7D" w:rsidP="00912DF6">
      <w:pPr>
        <w:jc w:val="center"/>
        <w:rPr>
          <w:rFonts w:ascii="Albertus Extra Bold" w:hAnsi="Albertus Extra Bold" w:cs="Tahoma"/>
          <w:b/>
          <w:sz w:val="48"/>
          <w:szCs w:val="48"/>
          <w:u w:val="single"/>
        </w:rPr>
      </w:pPr>
    </w:p>
    <w:p w14:paraId="74C1C2A7" w14:textId="214409CF" w:rsidR="006F2E7D" w:rsidRDefault="006F2E7D" w:rsidP="00912DF6">
      <w:pPr>
        <w:jc w:val="center"/>
        <w:rPr>
          <w:rFonts w:ascii="Albertus Extra Bold" w:hAnsi="Albertus Extra Bold" w:cs="Tahoma"/>
          <w:b/>
          <w:sz w:val="48"/>
          <w:szCs w:val="48"/>
          <w:u w:val="single"/>
        </w:rPr>
      </w:pPr>
    </w:p>
    <w:p w14:paraId="751180AC" w14:textId="1D58F39F" w:rsidR="006F2E7D" w:rsidRDefault="006F2E7D" w:rsidP="00912DF6">
      <w:pPr>
        <w:jc w:val="center"/>
        <w:rPr>
          <w:rFonts w:ascii="Albertus Extra Bold" w:hAnsi="Albertus Extra Bold" w:cs="Tahoma"/>
          <w:b/>
          <w:sz w:val="48"/>
          <w:szCs w:val="48"/>
          <w:u w:val="single"/>
        </w:rPr>
      </w:pPr>
    </w:p>
    <w:p w14:paraId="3B823BD3" w14:textId="4F172775" w:rsidR="006F2E7D" w:rsidRDefault="006F2E7D" w:rsidP="00912DF6">
      <w:pPr>
        <w:jc w:val="center"/>
        <w:rPr>
          <w:rFonts w:ascii="Albertus Extra Bold" w:hAnsi="Albertus Extra Bold" w:cs="Tahoma"/>
          <w:b/>
          <w:sz w:val="48"/>
          <w:szCs w:val="48"/>
          <w:u w:val="single"/>
        </w:rPr>
      </w:pPr>
    </w:p>
    <w:p w14:paraId="0645BE84" w14:textId="16E9D6FE" w:rsidR="006F2E7D" w:rsidRDefault="006F2E7D" w:rsidP="00912DF6">
      <w:pPr>
        <w:jc w:val="center"/>
        <w:rPr>
          <w:rFonts w:ascii="Albertus Extra Bold" w:hAnsi="Albertus Extra Bold" w:cs="Tahoma"/>
          <w:b/>
          <w:sz w:val="48"/>
          <w:szCs w:val="48"/>
          <w:u w:val="single"/>
        </w:rPr>
      </w:pPr>
    </w:p>
    <w:p w14:paraId="13F694F5" w14:textId="77777777" w:rsidR="005030CE" w:rsidRPr="00A50BD0" w:rsidRDefault="005030CE" w:rsidP="003B40CB">
      <w:pPr>
        <w:spacing w:after="0" w:line="240" w:lineRule="auto"/>
        <w:jc w:val="both"/>
        <w:rPr>
          <w:rFonts w:ascii="Tahoma" w:hAnsi="Tahoma" w:cs="Tahoma"/>
          <w:sz w:val="20"/>
          <w:szCs w:val="20"/>
        </w:rPr>
      </w:pPr>
    </w:p>
    <w:p w14:paraId="5787D0A6" w14:textId="77777777" w:rsidR="00A73E73" w:rsidRPr="00A50BD0" w:rsidRDefault="00A73E73" w:rsidP="003B40CB">
      <w:pPr>
        <w:spacing w:after="0" w:line="240" w:lineRule="auto"/>
        <w:jc w:val="both"/>
        <w:rPr>
          <w:rFonts w:ascii="Tahoma" w:hAnsi="Tahoma" w:cs="Tahoma"/>
          <w:sz w:val="20"/>
          <w:szCs w:val="20"/>
        </w:rPr>
      </w:pPr>
    </w:p>
    <w:p w14:paraId="105C4DBE" w14:textId="77777777" w:rsidR="00A73E73" w:rsidRPr="00A50BD0" w:rsidRDefault="00A73E73" w:rsidP="003B40CB">
      <w:pPr>
        <w:spacing w:after="0" w:line="240" w:lineRule="auto"/>
        <w:jc w:val="both"/>
        <w:rPr>
          <w:rFonts w:ascii="Tahoma" w:hAnsi="Tahoma" w:cs="Tahoma"/>
          <w:sz w:val="20"/>
          <w:szCs w:val="20"/>
        </w:rPr>
      </w:pPr>
    </w:p>
    <w:p w14:paraId="401F38E8" w14:textId="77777777" w:rsidR="00A73E73" w:rsidRPr="00A50BD0" w:rsidRDefault="00A73E73" w:rsidP="003B40CB">
      <w:pPr>
        <w:spacing w:after="0" w:line="240" w:lineRule="auto"/>
        <w:jc w:val="both"/>
        <w:rPr>
          <w:rFonts w:ascii="Tahoma" w:hAnsi="Tahoma" w:cs="Tahoma"/>
          <w:sz w:val="20"/>
          <w:szCs w:val="20"/>
        </w:rPr>
      </w:pPr>
    </w:p>
    <w:p w14:paraId="08D6EFAE" w14:textId="77777777" w:rsidR="00A73E73" w:rsidRPr="00A50BD0" w:rsidRDefault="00A73E73" w:rsidP="003B40CB">
      <w:pPr>
        <w:spacing w:after="0" w:line="240" w:lineRule="auto"/>
        <w:jc w:val="both"/>
        <w:rPr>
          <w:rFonts w:ascii="Tahoma" w:hAnsi="Tahoma" w:cs="Tahoma"/>
          <w:sz w:val="20"/>
          <w:szCs w:val="20"/>
        </w:rPr>
      </w:pPr>
    </w:p>
    <w:p w14:paraId="38B5A00E" w14:textId="639FE626" w:rsidR="00A73E73" w:rsidRPr="00A50BD0" w:rsidRDefault="00A73E73" w:rsidP="003B40CB">
      <w:pPr>
        <w:spacing w:after="0" w:line="240" w:lineRule="auto"/>
        <w:jc w:val="both"/>
        <w:rPr>
          <w:rFonts w:ascii="Tahoma" w:hAnsi="Tahoma" w:cs="Tahoma"/>
          <w:sz w:val="20"/>
          <w:szCs w:val="20"/>
        </w:rPr>
      </w:pPr>
    </w:p>
    <w:p w14:paraId="2ACA1B9E" w14:textId="06E6AC06" w:rsidR="00A73E73" w:rsidRPr="00A50BD0" w:rsidRDefault="00A73E73" w:rsidP="003B40CB">
      <w:pPr>
        <w:spacing w:after="0" w:line="240" w:lineRule="auto"/>
        <w:jc w:val="both"/>
        <w:rPr>
          <w:rFonts w:ascii="Tahoma" w:hAnsi="Tahoma" w:cs="Tahoma"/>
          <w:sz w:val="20"/>
          <w:szCs w:val="20"/>
        </w:rPr>
      </w:pPr>
    </w:p>
    <w:p w14:paraId="269250C5" w14:textId="77777777" w:rsidR="00A73E73" w:rsidRPr="00A50BD0" w:rsidRDefault="00A73E73" w:rsidP="003B40CB">
      <w:pPr>
        <w:spacing w:after="0" w:line="240" w:lineRule="auto"/>
        <w:jc w:val="both"/>
        <w:rPr>
          <w:rFonts w:ascii="Tahoma" w:hAnsi="Tahoma" w:cs="Tahoma"/>
          <w:sz w:val="20"/>
          <w:szCs w:val="20"/>
        </w:rPr>
      </w:pPr>
    </w:p>
    <w:p w14:paraId="56315D46" w14:textId="5A62058B" w:rsidR="00A73E73" w:rsidRPr="00A50BD0" w:rsidRDefault="006F0F59" w:rsidP="003B40CB">
      <w:pPr>
        <w:spacing w:after="0" w:line="240" w:lineRule="auto"/>
        <w:jc w:val="both"/>
        <w:rPr>
          <w:rFonts w:ascii="Tahoma" w:hAnsi="Tahoma" w:cs="Tahoma"/>
          <w:sz w:val="20"/>
          <w:szCs w:val="20"/>
        </w:rPr>
      </w:pPr>
      <w:r w:rsidRPr="00705943">
        <w:rPr>
          <w:rFonts w:ascii="Tahoma" w:hAnsi="Tahoma" w:cs="Tahoma"/>
          <w:noProof/>
          <w:sz w:val="20"/>
          <w:szCs w:val="20"/>
        </w:rPr>
        <mc:AlternateContent>
          <mc:Choice Requires="wps">
            <w:drawing>
              <wp:anchor distT="0" distB="0" distL="114300" distR="114300" simplePos="0" relativeHeight="251654144" behindDoc="0" locked="0" layoutInCell="1" allowOverlap="1" wp14:anchorId="6B6C766D" wp14:editId="7972E4D9">
                <wp:simplePos x="0" y="0"/>
                <wp:positionH relativeFrom="margin">
                  <wp:align>center</wp:align>
                </wp:positionH>
                <wp:positionV relativeFrom="paragraph">
                  <wp:posOffset>103505</wp:posOffset>
                </wp:positionV>
                <wp:extent cx="4057650" cy="1543050"/>
                <wp:effectExtent l="19050" t="19050" r="19050" b="1905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1543050"/>
                        </a:xfrm>
                        <a:prstGeom prst="flowChartMultidocument">
                          <a:avLst/>
                        </a:prstGeom>
                        <a:solidFill>
                          <a:srgbClr val="FFFFFF"/>
                        </a:solidFill>
                        <a:ln w="28575">
                          <a:solidFill>
                            <a:srgbClr val="000000"/>
                          </a:solidFill>
                          <a:miter lim="800000"/>
                          <a:headEnd/>
                          <a:tailEnd/>
                        </a:ln>
                      </wps:spPr>
                      <wps:txbx>
                        <w:txbxContent>
                          <w:p w14:paraId="290D9CAA" w14:textId="77777777" w:rsidR="006D1BEB" w:rsidRDefault="006D1BEB" w:rsidP="00A73E73">
                            <w:pPr>
                              <w:spacing w:after="0" w:line="240" w:lineRule="auto"/>
                              <w:jc w:val="center"/>
                              <w:rPr>
                                <w:rFonts w:ascii="Albertus Extra Bold" w:hAnsi="Albertus Extra Bold" w:cs="Tahoma"/>
                                <w:b/>
                                <w:sz w:val="20"/>
                                <w:szCs w:val="20"/>
                              </w:rPr>
                            </w:pPr>
                          </w:p>
                          <w:p w14:paraId="0A3FF509" w14:textId="77777777" w:rsidR="006D1BEB" w:rsidRPr="00A73E73" w:rsidRDefault="006D1BEB" w:rsidP="00A73E73">
                            <w:pPr>
                              <w:spacing w:after="0" w:line="240" w:lineRule="auto"/>
                              <w:jc w:val="center"/>
                              <w:rPr>
                                <w:rFonts w:ascii="Albertus Extra Bold" w:hAnsi="Albertus Extra Bold" w:cs="Tahoma"/>
                                <w:b/>
                                <w:sz w:val="14"/>
                                <w:szCs w:val="20"/>
                              </w:rPr>
                            </w:pPr>
                          </w:p>
                          <w:p w14:paraId="52A8147D" w14:textId="79BF57EC" w:rsidR="006D1BEB" w:rsidRPr="00996325" w:rsidRDefault="006D1BEB" w:rsidP="00A73E73">
                            <w:pPr>
                              <w:spacing w:after="0" w:line="240" w:lineRule="auto"/>
                              <w:jc w:val="center"/>
                              <w:rPr>
                                <w:rFonts w:ascii="Albertus Extra Bold" w:hAnsi="Albertus Extra Bold"/>
                                <w:sz w:val="36"/>
                                <w:szCs w:val="36"/>
                              </w:rPr>
                            </w:pPr>
                            <w:r w:rsidRPr="00996325">
                              <w:rPr>
                                <w:rFonts w:ascii="Albertus Extra Bold" w:hAnsi="Albertus Extra Bold" w:cs="Tahoma"/>
                                <w:b/>
                                <w:sz w:val="36"/>
                                <w:szCs w:val="36"/>
                              </w:rPr>
                              <w:t xml:space="preserve">PIECE N° 1 : AVIS D’APPEL D’OFFRES </w:t>
                            </w:r>
                            <w:r>
                              <w:rPr>
                                <w:rFonts w:ascii="Albertus Extra Bold" w:hAnsi="Albertus Extra Bold" w:cs="Tahoma"/>
                                <w:b/>
                                <w:sz w:val="36"/>
                                <w:szCs w:val="36"/>
                              </w:rPr>
                              <w:t>(AAO)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C766D"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3" o:spid="_x0000_s1033" type="#_x0000_t115" style="position:absolute;left:0;text-align:left;margin-left:0;margin-top:8.15pt;width:319.5pt;height:121.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" strokeweight="2.25pt">
                <v:textbox>
                  <w:txbxContent>
                    <w:p w14:paraId="290D9CAA" w14:textId="77777777" w:rsidR="006D1BEB" w:rsidRDefault="006D1BEB" w:rsidP="00A73E73">
                      <w:pPr>
                        <w:spacing w:after="0" w:line="240" w:lineRule="auto"/>
                        <w:jc w:val="center"/>
                        <w:rPr>
                          <w:rFonts w:ascii="Albertus Extra Bold" w:hAnsi="Albertus Extra Bold" w:cs="Tahoma"/>
                          <w:b/>
                          <w:sz w:val="20"/>
                          <w:szCs w:val="20"/>
                        </w:rPr>
                      </w:pPr>
                    </w:p>
                    <w:p w14:paraId="0A3FF509" w14:textId="77777777" w:rsidR="006D1BEB" w:rsidRPr="00A73E73" w:rsidRDefault="006D1BEB" w:rsidP="00A73E73">
                      <w:pPr>
                        <w:spacing w:after="0" w:line="240" w:lineRule="auto"/>
                        <w:jc w:val="center"/>
                        <w:rPr>
                          <w:rFonts w:ascii="Albertus Extra Bold" w:hAnsi="Albertus Extra Bold" w:cs="Tahoma"/>
                          <w:b/>
                          <w:sz w:val="14"/>
                          <w:szCs w:val="20"/>
                        </w:rPr>
                      </w:pPr>
                    </w:p>
                    <w:p w14:paraId="52A8147D" w14:textId="79BF57EC" w:rsidR="006D1BEB" w:rsidRPr="00996325" w:rsidRDefault="006D1BEB" w:rsidP="00A73E73">
                      <w:pPr>
                        <w:spacing w:after="0" w:line="240" w:lineRule="auto"/>
                        <w:jc w:val="center"/>
                        <w:rPr>
                          <w:rFonts w:ascii="Albertus Extra Bold" w:hAnsi="Albertus Extra Bold"/>
                          <w:sz w:val="36"/>
                          <w:szCs w:val="36"/>
                        </w:rPr>
                      </w:pPr>
                      <w:r w:rsidRPr="00996325">
                        <w:rPr>
                          <w:rFonts w:ascii="Albertus Extra Bold" w:hAnsi="Albertus Extra Bold" w:cs="Tahoma"/>
                          <w:b/>
                          <w:sz w:val="36"/>
                          <w:szCs w:val="36"/>
                        </w:rPr>
                        <w:t xml:space="preserve">PIECE N° 1 : AVIS D’APPEL D’OFFRES </w:t>
                      </w:r>
                      <w:r>
                        <w:rPr>
                          <w:rFonts w:ascii="Albertus Extra Bold" w:hAnsi="Albertus Extra Bold" w:cs="Tahoma"/>
                          <w:b/>
                          <w:sz w:val="36"/>
                          <w:szCs w:val="36"/>
                        </w:rPr>
                        <w:t>(AAO)</w:t>
                      </w:r>
                    </w:p>
                  </w:txbxContent>
                </v:textbox>
                <w10:wrap anchorx="margin"/>
              </v:shape>
            </w:pict>
          </mc:Fallback>
        </mc:AlternateContent>
      </w:r>
    </w:p>
    <w:p w14:paraId="3ED419C0" w14:textId="77777777" w:rsidR="00A73E73" w:rsidRPr="00A50BD0" w:rsidRDefault="00A73E73" w:rsidP="003B40CB">
      <w:pPr>
        <w:spacing w:after="0" w:line="240" w:lineRule="auto"/>
        <w:jc w:val="both"/>
        <w:rPr>
          <w:rFonts w:ascii="Tahoma" w:hAnsi="Tahoma" w:cs="Tahoma"/>
          <w:sz w:val="20"/>
          <w:szCs w:val="20"/>
        </w:rPr>
      </w:pPr>
    </w:p>
    <w:p w14:paraId="69ECB3FD" w14:textId="77777777" w:rsidR="00A73E73" w:rsidRPr="00A50BD0" w:rsidRDefault="00A73E73" w:rsidP="003B40CB">
      <w:pPr>
        <w:spacing w:after="0" w:line="240" w:lineRule="auto"/>
        <w:jc w:val="both"/>
        <w:rPr>
          <w:rFonts w:ascii="Tahoma" w:hAnsi="Tahoma" w:cs="Tahoma"/>
          <w:sz w:val="20"/>
          <w:szCs w:val="20"/>
        </w:rPr>
      </w:pPr>
    </w:p>
    <w:p w14:paraId="38C1D790" w14:textId="77777777" w:rsidR="00A73E73" w:rsidRPr="00A50BD0" w:rsidRDefault="00A73E73" w:rsidP="003B40CB">
      <w:pPr>
        <w:spacing w:after="0" w:line="240" w:lineRule="auto"/>
        <w:jc w:val="both"/>
        <w:rPr>
          <w:rFonts w:ascii="Tahoma" w:hAnsi="Tahoma" w:cs="Tahoma"/>
          <w:sz w:val="20"/>
          <w:szCs w:val="20"/>
        </w:rPr>
      </w:pPr>
    </w:p>
    <w:p w14:paraId="7F77834E" w14:textId="77777777" w:rsidR="00A73E73" w:rsidRPr="00A50BD0" w:rsidRDefault="00A73E73" w:rsidP="003B40CB">
      <w:pPr>
        <w:spacing w:after="0" w:line="240" w:lineRule="auto"/>
        <w:jc w:val="both"/>
        <w:rPr>
          <w:rFonts w:ascii="Tahoma" w:hAnsi="Tahoma" w:cs="Tahoma"/>
          <w:sz w:val="20"/>
          <w:szCs w:val="20"/>
        </w:rPr>
      </w:pPr>
    </w:p>
    <w:p w14:paraId="26F538EE" w14:textId="77777777" w:rsidR="00A73E73" w:rsidRPr="00A50BD0" w:rsidRDefault="00A73E73" w:rsidP="003B40CB">
      <w:pPr>
        <w:spacing w:after="0" w:line="240" w:lineRule="auto"/>
        <w:jc w:val="both"/>
        <w:rPr>
          <w:rFonts w:ascii="Tahoma" w:hAnsi="Tahoma" w:cs="Tahoma"/>
          <w:sz w:val="20"/>
          <w:szCs w:val="20"/>
        </w:rPr>
      </w:pPr>
    </w:p>
    <w:p w14:paraId="2895C406" w14:textId="77777777" w:rsidR="00A73E73" w:rsidRPr="00A50BD0" w:rsidRDefault="00A73E73" w:rsidP="003B40CB">
      <w:pPr>
        <w:spacing w:after="0" w:line="240" w:lineRule="auto"/>
        <w:jc w:val="both"/>
        <w:rPr>
          <w:rFonts w:ascii="Tahoma" w:hAnsi="Tahoma" w:cs="Tahoma"/>
          <w:sz w:val="20"/>
          <w:szCs w:val="20"/>
        </w:rPr>
      </w:pPr>
    </w:p>
    <w:p w14:paraId="148DF18D" w14:textId="77777777" w:rsidR="00A73E73" w:rsidRPr="00A50BD0" w:rsidRDefault="00A73E73" w:rsidP="003B40CB">
      <w:pPr>
        <w:spacing w:after="0" w:line="240" w:lineRule="auto"/>
        <w:jc w:val="both"/>
        <w:rPr>
          <w:rFonts w:ascii="Tahoma" w:hAnsi="Tahoma" w:cs="Tahoma"/>
          <w:sz w:val="20"/>
          <w:szCs w:val="20"/>
        </w:rPr>
      </w:pPr>
    </w:p>
    <w:p w14:paraId="247859C2" w14:textId="77777777" w:rsidR="00A73E73" w:rsidRPr="00A50BD0" w:rsidRDefault="00A73E73" w:rsidP="003B40CB">
      <w:pPr>
        <w:spacing w:after="0" w:line="240" w:lineRule="auto"/>
        <w:jc w:val="both"/>
        <w:rPr>
          <w:rFonts w:ascii="Tahoma" w:hAnsi="Tahoma" w:cs="Tahoma"/>
          <w:sz w:val="20"/>
          <w:szCs w:val="20"/>
        </w:rPr>
      </w:pPr>
    </w:p>
    <w:p w14:paraId="38182F69" w14:textId="77777777" w:rsidR="00D90B72" w:rsidRDefault="00D90B72">
      <w:pPr>
        <w:spacing w:after="0" w:line="240" w:lineRule="auto"/>
        <w:rPr>
          <w:rFonts w:ascii="Tahoma" w:hAnsi="Tahoma" w:cs="Tahoma"/>
          <w:sz w:val="20"/>
          <w:szCs w:val="20"/>
        </w:rPr>
      </w:pPr>
      <w:r w:rsidRPr="00A50BD0">
        <w:rPr>
          <w:rFonts w:ascii="Tahoma" w:hAnsi="Tahoma" w:cs="Tahoma"/>
          <w:sz w:val="20"/>
          <w:szCs w:val="20"/>
        </w:rPr>
        <w:br w:type="page"/>
      </w:r>
    </w:p>
    <w:p w14:paraId="6C15FEFA" w14:textId="4ED36DA1" w:rsidR="00E05D65" w:rsidRDefault="001F1505" w:rsidP="00E05D65">
      <w:pPr>
        <w:jc w:val="center"/>
        <w:rPr>
          <w:rFonts w:ascii="Times New Roman" w:hAnsi="Times New Roman"/>
          <w:b/>
          <w:sz w:val="32"/>
          <w:szCs w:val="32"/>
        </w:rPr>
      </w:pPr>
      <w:r>
        <w:rPr>
          <w:noProof/>
        </w:rPr>
        <w:lastRenderedPageBreak/>
        <mc:AlternateContent>
          <mc:Choice Requires="wpg">
            <w:drawing>
              <wp:anchor distT="0" distB="0" distL="114300" distR="114300" simplePos="0" relativeHeight="251882496" behindDoc="0" locked="0" layoutInCell="1" allowOverlap="1" wp14:anchorId="5A3841CA" wp14:editId="3CF10700">
                <wp:simplePos x="0" y="0"/>
                <wp:positionH relativeFrom="margin">
                  <wp:posOffset>-312004</wp:posOffset>
                </wp:positionH>
                <wp:positionV relativeFrom="paragraph">
                  <wp:posOffset>-86404</wp:posOffset>
                </wp:positionV>
                <wp:extent cx="7071982" cy="1663430"/>
                <wp:effectExtent l="0" t="0" r="34290" b="13335"/>
                <wp:wrapNone/>
                <wp:docPr id="253" name="Groupe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1982" cy="1663430"/>
                          <a:chOff x="670" y="250"/>
                          <a:chExt cx="10566" cy="2680"/>
                        </a:xfrm>
                      </wpg:grpSpPr>
                      <wpg:grpSp>
                        <wpg:cNvPr id="254" name="Group 3768"/>
                        <wpg:cNvGrpSpPr>
                          <a:grpSpLocks/>
                        </wpg:cNvGrpSpPr>
                        <wpg:grpSpPr bwMode="auto">
                          <a:xfrm>
                            <a:off x="807" y="296"/>
                            <a:ext cx="10429" cy="2634"/>
                            <a:chOff x="807" y="296"/>
                            <a:chExt cx="10429" cy="2634"/>
                          </a:xfrm>
                        </wpg:grpSpPr>
                        <wps:wsp>
                          <wps:cNvPr id="255" name="Text Box 3728"/>
                          <wps:cNvSpPr txBox="1">
                            <a:spLocks noChangeArrowheads="1"/>
                          </wps:cNvSpPr>
                          <wps:spPr bwMode="auto">
                            <a:xfrm>
                              <a:off x="7735" y="296"/>
                              <a:ext cx="3169" cy="2503"/>
                            </a:xfrm>
                            <a:prstGeom prst="rect">
                              <a:avLst/>
                            </a:prstGeom>
                            <a:solidFill>
                              <a:srgbClr val="FFFFFF"/>
                            </a:solidFill>
                            <a:ln w="0">
                              <a:solidFill>
                                <a:sysClr val="window" lastClr="FFFFFF">
                                  <a:lumMod val="100000"/>
                                  <a:lumOff val="0"/>
                                </a:sysClr>
                              </a:solidFill>
                              <a:miter lim="800000"/>
                              <a:headEnd/>
                              <a:tailEnd/>
                            </a:ln>
                          </wps:spPr>
                          <wps:txbx>
                            <w:txbxContent>
                              <w:p w14:paraId="00D2F8E0"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38A26744" w14:textId="77777777" w:rsidR="006D1BEB" w:rsidRDefault="006D1BEB" w:rsidP="00E05D65">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496076E4"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w:t>
                                </w:r>
                              </w:p>
                              <w:p w14:paraId="14BDF04F"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EAST REGION</w:t>
                                </w:r>
                              </w:p>
                              <w:p w14:paraId="55B8B441"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w:t>
                                </w:r>
                              </w:p>
                              <w:p w14:paraId="29E80C3D"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462A45D8"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w:t>
                                </w:r>
                              </w:p>
                              <w:p w14:paraId="5EC64675"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7789F248"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w:t>
                                </w:r>
                              </w:p>
                              <w:p w14:paraId="0220B70F"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GENERAL SECRETARY</w:t>
                                </w:r>
                              </w:p>
                              <w:p w14:paraId="3C1B7A83"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w:t>
                                </w:r>
                              </w:p>
                              <w:p w14:paraId="0537D90D" w14:textId="77777777" w:rsidR="006D1BEB" w:rsidRDefault="006D1BEB" w:rsidP="00E05D65">
                                <w:pPr>
                                  <w:jc w:val="center"/>
                                  <w:rPr>
                                    <w:rFonts w:ascii="Tahoma" w:hAnsi="Tahoma" w:cs="Tahoma"/>
                                    <w:b/>
                                    <w:i/>
                                    <w:sz w:val="13"/>
                                    <w:szCs w:val="13"/>
                                    <w:lang w:val="en-US"/>
                                  </w:rPr>
                                </w:pPr>
                                <w:r>
                                  <w:rPr>
                                    <w:rFonts w:ascii="Tahoma" w:hAnsi="Tahoma" w:cs="Tahoma"/>
                                    <w:b/>
                                    <w:i/>
                                    <w:sz w:val="13"/>
                                    <w:szCs w:val="13"/>
                                    <w:lang w:val="en-US"/>
                                  </w:rPr>
                                  <w:t>P.O BOX : 46 Garoua-Boulaï-Cameroun</w:t>
                                </w:r>
                              </w:p>
                              <w:p w14:paraId="4A8E6997" w14:textId="77777777" w:rsidR="006D1BEB" w:rsidRPr="00F2088E" w:rsidRDefault="006D1BEB" w:rsidP="00E05D65">
                                <w:pPr>
                                  <w:jc w:val="center"/>
                                  <w:rPr>
                                    <w:rFonts w:ascii="Tahoma" w:hAnsi="Tahoma" w:cs="Tahoma"/>
                                    <w:b/>
                                    <w:i/>
                                    <w:sz w:val="13"/>
                                    <w:szCs w:val="13"/>
                                    <w:lang w:val="en-US"/>
                                  </w:rPr>
                                </w:pPr>
                                <w:r w:rsidRPr="00F2088E">
                                  <w:rPr>
                                    <w:rFonts w:ascii="Tahoma" w:hAnsi="Tahoma" w:cs="Tahoma"/>
                                    <w:b/>
                                    <w:i/>
                                    <w:sz w:val="13"/>
                                    <w:szCs w:val="13"/>
                                    <w:lang w:val="en-US"/>
                                  </w:rPr>
                                  <w:t>Phone : (+237) 33 73 12 64/33 73 12 65</w:t>
                                </w:r>
                              </w:p>
                              <w:p w14:paraId="5475A397" w14:textId="77777777" w:rsidR="006D1BEB" w:rsidRDefault="006D1BEB" w:rsidP="00E05D65">
                                <w:pPr>
                                  <w:jc w:val="center"/>
                                  <w:rPr>
                                    <w:rFonts w:ascii="Tahoma" w:hAnsi="Tahoma" w:cs="Tahoma"/>
                                    <w:b/>
                                    <w:i/>
                                    <w:sz w:val="13"/>
                                    <w:szCs w:val="13"/>
                                  </w:rPr>
                                </w:pPr>
                                <w:r>
                                  <w:rPr>
                                    <w:rFonts w:ascii="Tahoma" w:hAnsi="Tahoma" w:cs="Tahoma"/>
                                    <w:b/>
                                    <w:i/>
                                    <w:sz w:val="13"/>
                                    <w:szCs w:val="13"/>
                                  </w:rPr>
                                  <w:t xml:space="preserve">E-mail: </w:t>
                                </w:r>
                              </w:p>
                              <w:p w14:paraId="4011BA9C" w14:textId="77777777" w:rsidR="006D1BEB" w:rsidRDefault="006D1BEB" w:rsidP="00E05D65">
                                <w:pPr>
                                  <w:rPr>
                                    <w:sz w:val="13"/>
                                    <w:szCs w:val="13"/>
                                  </w:rPr>
                                </w:pPr>
                              </w:p>
                              <w:p w14:paraId="0330DBF3" w14:textId="77777777" w:rsidR="006D1BEB" w:rsidRDefault="006D1BEB" w:rsidP="00E05D65">
                                <w:pPr>
                                  <w:jc w:val="center"/>
                                  <w:rPr>
                                    <w:sz w:val="13"/>
                                    <w:szCs w:val="13"/>
                                  </w:rPr>
                                </w:pPr>
                              </w:p>
                            </w:txbxContent>
                          </wps:txbx>
                          <wps:bodyPr rot="0" vert="horz" wrap="square" lIns="91440" tIns="45720" rIns="91440" bIns="45720" anchor="t" anchorCtr="0" upright="1">
                            <a:noAutofit/>
                          </wps:bodyPr>
                        </wps:wsp>
                        <wps:wsp>
                          <wps:cNvPr id="3680" name="AutoShape 3727"/>
                          <wps:cNvCnPr>
                            <a:cxnSpLocks noChangeShapeType="1"/>
                          </wps:cNvCnPr>
                          <wps:spPr bwMode="auto">
                            <a:xfrm>
                              <a:off x="807" y="2930"/>
                              <a:ext cx="10429"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3681" name="Text Box 3714"/>
                        <wps:cNvSpPr txBox="1">
                          <a:spLocks noChangeArrowheads="1"/>
                        </wps:cNvSpPr>
                        <wps:spPr bwMode="auto">
                          <a:xfrm>
                            <a:off x="670" y="250"/>
                            <a:ext cx="3502" cy="2468"/>
                          </a:xfrm>
                          <a:prstGeom prst="rect">
                            <a:avLst/>
                          </a:prstGeom>
                          <a:solidFill>
                            <a:srgbClr val="FFFFFF"/>
                          </a:solidFill>
                          <a:ln w="9525">
                            <a:solidFill>
                              <a:srgbClr val="FFFFFF"/>
                            </a:solidFill>
                            <a:miter lim="800000"/>
                            <a:headEnd/>
                            <a:tailEnd/>
                          </a:ln>
                        </wps:spPr>
                        <wps:txbx>
                          <w:txbxContent>
                            <w:p w14:paraId="3F880C35"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REPUBLIQUE DU CAMEROUN</w:t>
                              </w:r>
                            </w:p>
                            <w:p w14:paraId="614932EC" w14:textId="77777777" w:rsidR="006D1BEB" w:rsidRDefault="006D1BEB" w:rsidP="00E05D65">
                              <w:pPr>
                                <w:spacing w:after="0"/>
                                <w:jc w:val="center"/>
                                <w:rPr>
                                  <w:rFonts w:ascii="Tahoma" w:hAnsi="Tahoma" w:cs="Tahoma"/>
                                  <w:i/>
                                  <w:sz w:val="14"/>
                                  <w:szCs w:val="14"/>
                                </w:rPr>
                              </w:pPr>
                              <w:r>
                                <w:rPr>
                                  <w:rFonts w:ascii="Tahoma" w:hAnsi="Tahoma" w:cs="Tahoma"/>
                                  <w:i/>
                                  <w:sz w:val="14"/>
                                  <w:szCs w:val="14"/>
                                </w:rPr>
                                <w:t>Paix-Travail-Patrie</w:t>
                              </w:r>
                            </w:p>
                            <w:p w14:paraId="503364F2"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w:t>
                              </w:r>
                            </w:p>
                            <w:p w14:paraId="5EB47041"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REGION DE L’EST</w:t>
                              </w:r>
                            </w:p>
                            <w:p w14:paraId="4B434D5F"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w:t>
                              </w:r>
                            </w:p>
                            <w:p w14:paraId="6FFC1498"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DEPARTEMENT DU LOM ET DJEREM</w:t>
                              </w:r>
                            </w:p>
                            <w:p w14:paraId="34AEF851"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w:t>
                              </w:r>
                            </w:p>
                            <w:p w14:paraId="377900E3"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COMMUNE DE GAROUA-BOULAÏ</w:t>
                              </w:r>
                            </w:p>
                            <w:p w14:paraId="3823C68D"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w:t>
                              </w:r>
                            </w:p>
                            <w:p w14:paraId="4F84F101"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 xml:space="preserve">SECRETARIAT GENERAL </w:t>
                              </w:r>
                            </w:p>
                            <w:p w14:paraId="3A1E8EC7"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w:t>
                              </w:r>
                            </w:p>
                            <w:p w14:paraId="415832D9" w14:textId="77777777" w:rsidR="006D1BEB" w:rsidRDefault="006D1BEB" w:rsidP="00E05D65">
                              <w:pPr>
                                <w:jc w:val="center"/>
                                <w:rPr>
                                  <w:rFonts w:ascii="Tahoma" w:hAnsi="Tahoma" w:cs="Tahoma"/>
                                  <w:b/>
                                  <w:i/>
                                  <w:sz w:val="13"/>
                                  <w:szCs w:val="13"/>
                                </w:rPr>
                              </w:pPr>
                              <w:r>
                                <w:rPr>
                                  <w:rFonts w:ascii="Tahoma" w:hAnsi="Tahoma" w:cs="Tahoma"/>
                                  <w:b/>
                                  <w:i/>
                                  <w:sz w:val="13"/>
                                  <w:szCs w:val="13"/>
                                </w:rPr>
                                <w:t>BP : 46 Garoua-Boulaï-Cameroun</w:t>
                              </w:r>
                            </w:p>
                            <w:p w14:paraId="6FA37E67" w14:textId="77777777" w:rsidR="006D1BEB" w:rsidRDefault="006D1BEB" w:rsidP="00E05D65">
                              <w:pPr>
                                <w:jc w:val="center"/>
                                <w:rPr>
                                  <w:rFonts w:ascii="Tahoma" w:hAnsi="Tahoma" w:cs="Tahoma"/>
                                  <w:b/>
                                  <w:i/>
                                  <w:sz w:val="13"/>
                                  <w:szCs w:val="13"/>
                                </w:rPr>
                              </w:pPr>
                              <w:r>
                                <w:rPr>
                                  <w:rFonts w:ascii="Tahoma" w:hAnsi="Tahoma" w:cs="Tahoma"/>
                                  <w:b/>
                                  <w:i/>
                                  <w:sz w:val="13"/>
                                  <w:szCs w:val="13"/>
                                </w:rPr>
                                <w:t>Tél. (+237) 33 73 12 64/33 73 12 65</w:t>
                              </w:r>
                            </w:p>
                            <w:p w14:paraId="6E3531DF" w14:textId="77777777" w:rsidR="006D1BEB" w:rsidRDefault="006D1BEB" w:rsidP="00E05D65">
                              <w:pPr>
                                <w:jc w:val="center"/>
                                <w:rPr>
                                  <w:rFonts w:ascii="Tahoma" w:hAnsi="Tahoma" w:cs="Tahoma"/>
                                  <w:b/>
                                  <w:i/>
                                  <w:sz w:val="13"/>
                                  <w:szCs w:val="13"/>
                                </w:rPr>
                              </w:pPr>
                              <w:r>
                                <w:rPr>
                                  <w:rFonts w:ascii="Tahoma" w:hAnsi="Tahoma" w:cs="Tahoma"/>
                                  <w:b/>
                                  <w:i/>
                                  <w:sz w:val="13"/>
                                  <w:szCs w:val="13"/>
                                </w:rPr>
                                <w:t xml:space="preserve">SITE WEB: mairie-garouaboulai.com </w:t>
                              </w:r>
                            </w:p>
                            <w:p w14:paraId="09C72CFA" w14:textId="77777777" w:rsidR="006D1BEB" w:rsidRDefault="006D1BEB" w:rsidP="00E05D65">
                              <w:pPr>
                                <w:jc w:val="center"/>
                                <w:rPr>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841CA" id="Groupe 253" o:spid="_x0000_s1034" style="position:absolute;left:0;text-align:left;margin-left:-24.55pt;margin-top:-6.8pt;width:556.85pt;height:131pt;z-index:251882496;mso-position-horizontal-relative:margin" coordorigin="670,250" coordsize="10566,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">
                <v:group id="Group 3768" o:spid="_x0000_s1035" style="position:absolute;left:807;top:296;width:10429;height:2634" coordorigin="807,296" coordsize="10429,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Text Box 3728" o:spid="_x0000_s1036" type="#_x0000_t202" style="position:absolute;left:7735;top:296;width:3169;height:2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1ZP8QA&#10;AADcAAAADwAAAGRycy9kb3ducmV2LnhtbESPQWvCQBSE7wX/w/KEXopuDFgkuoooYktPjV68PbLP&#10;JJp9G3dXTf99VxA8DjPzDTNbdKYRN3K+tqxgNExAEBdW11wq2O82gwkIH5A1NpZJwR95WMx7bzPM&#10;tL3zL93yUIoIYZ+hgiqENpPSFxUZ9EPbEkfvaJ3BEKUrpXZ4j3DTyDRJPqXBmuNChS2tKirO+dUo&#10;+C5k3Z1Wa7MN9PNxcSkfdvlWqfd+t5yCCNSFV/jZ/tIK0vEYH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WT/EAAAA3AAAAA8AAAAAAAAAAAAAAAAAmAIAAGRycy9k&#10;b3ducmV2LnhtbFBLBQYAAAAABAAEAPUAAACJAwAAAAA=&#10;" strokecolor="white" strokeweight="0">
                    <v:textbox>
                      <w:txbxContent>
                        <w:p w14:paraId="00D2F8E0"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38A26744" w14:textId="77777777" w:rsidR="006D1BEB" w:rsidRDefault="006D1BEB" w:rsidP="00E05D65">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496076E4"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w:t>
                          </w:r>
                        </w:p>
                        <w:p w14:paraId="14BDF04F"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EAST REGION</w:t>
                          </w:r>
                        </w:p>
                        <w:p w14:paraId="55B8B441"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w:t>
                          </w:r>
                        </w:p>
                        <w:p w14:paraId="29E80C3D"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462A45D8"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w:t>
                          </w:r>
                        </w:p>
                        <w:p w14:paraId="5EC64675"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7789F248"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w:t>
                          </w:r>
                        </w:p>
                        <w:p w14:paraId="0220B70F"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GENERAL SECRETARY</w:t>
                          </w:r>
                        </w:p>
                        <w:p w14:paraId="3C1B7A83"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w:t>
                          </w:r>
                        </w:p>
                        <w:p w14:paraId="0537D90D" w14:textId="77777777" w:rsidR="006D1BEB" w:rsidRDefault="006D1BEB" w:rsidP="00E05D65">
                          <w:pPr>
                            <w:jc w:val="center"/>
                            <w:rPr>
                              <w:rFonts w:ascii="Tahoma" w:hAnsi="Tahoma" w:cs="Tahoma"/>
                              <w:b/>
                              <w:i/>
                              <w:sz w:val="13"/>
                              <w:szCs w:val="13"/>
                              <w:lang w:val="en-US"/>
                            </w:rPr>
                          </w:pPr>
                          <w:r>
                            <w:rPr>
                              <w:rFonts w:ascii="Tahoma" w:hAnsi="Tahoma" w:cs="Tahoma"/>
                              <w:b/>
                              <w:i/>
                              <w:sz w:val="13"/>
                              <w:szCs w:val="13"/>
                              <w:lang w:val="en-US"/>
                            </w:rPr>
                            <w:t>P.O BOX : 46 Garoua-Boulaï-Cameroun</w:t>
                          </w:r>
                        </w:p>
                        <w:p w14:paraId="4A8E6997" w14:textId="77777777" w:rsidR="006D1BEB" w:rsidRPr="00F2088E" w:rsidRDefault="006D1BEB" w:rsidP="00E05D65">
                          <w:pPr>
                            <w:jc w:val="center"/>
                            <w:rPr>
                              <w:rFonts w:ascii="Tahoma" w:hAnsi="Tahoma" w:cs="Tahoma"/>
                              <w:b/>
                              <w:i/>
                              <w:sz w:val="13"/>
                              <w:szCs w:val="13"/>
                              <w:lang w:val="en-US"/>
                            </w:rPr>
                          </w:pPr>
                          <w:r w:rsidRPr="00F2088E">
                            <w:rPr>
                              <w:rFonts w:ascii="Tahoma" w:hAnsi="Tahoma" w:cs="Tahoma"/>
                              <w:b/>
                              <w:i/>
                              <w:sz w:val="13"/>
                              <w:szCs w:val="13"/>
                              <w:lang w:val="en-US"/>
                            </w:rPr>
                            <w:t>Phone : (+237) 33 73 12 64/33 73 12 65</w:t>
                          </w:r>
                        </w:p>
                        <w:p w14:paraId="5475A397" w14:textId="77777777" w:rsidR="006D1BEB" w:rsidRDefault="006D1BEB" w:rsidP="00E05D65">
                          <w:pPr>
                            <w:jc w:val="center"/>
                            <w:rPr>
                              <w:rFonts w:ascii="Tahoma" w:hAnsi="Tahoma" w:cs="Tahoma"/>
                              <w:b/>
                              <w:i/>
                              <w:sz w:val="13"/>
                              <w:szCs w:val="13"/>
                            </w:rPr>
                          </w:pPr>
                          <w:r>
                            <w:rPr>
                              <w:rFonts w:ascii="Tahoma" w:hAnsi="Tahoma" w:cs="Tahoma"/>
                              <w:b/>
                              <w:i/>
                              <w:sz w:val="13"/>
                              <w:szCs w:val="13"/>
                            </w:rPr>
                            <w:t xml:space="preserve">E-mail: </w:t>
                          </w:r>
                        </w:p>
                        <w:p w14:paraId="4011BA9C" w14:textId="77777777" w:rsidR="006D1BEB" w:rsidRDefault="006D1BEB" w:rsidP="00E05D65">
                          <w:pPr>
                            <w:rPr>
                              <w:sz w:val="13"/>
                              <w:szCs w:val="13"/>
                            </w:rPr>
                          </w:pPr>
                        </w:p>
                        <w:p w14:paraId="0330DBF3" w14:textId="77777777" w:rsidR="006D1BEB" w:rsidRDefault="006D1BEB" w:rsidP="00E05D65">
                          <w:pPr>
                            <w:jc w:val="center"/>
                            <w:rPr>
                              <w:sz w:val="13"/>
                              <w:szCs w:val="13"/>
                            </w:rPr>
                          </w:pPr>
                        </w:p>
                      </w:txbxContent>
                    </v:textbox>
                  </v:shape>
                  <v:shape id="AutoShape 3727" o:spid="_x0000_s1037" type="#_x0000_t32" style="position:absolute;left:807;top:2930;width:10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70sIAAADdAAAADwAAAGRycy9kb3ducmV2LnhtbERPTYvCMBC9C/6HMII3m7qClGoUFRc8&#10;7MFV8Tw0Y1vbTGoTbddfvzks7PHxvpfr3tTiRa0rLSuYRjEI4szqknMFl/PnJAHhPLLG2jIp+CEH&#10;69VwsMRU246/6XXyuQgh7FJUUHjfpFK6rCCDLrINceButjXoA2xzqVvsQrip5Uccz6XBkkNDgQ3t&#10;Csqq09MouPfSNt1jv//K79dqm6Crjm+n1HjUbxYgPPX+X/znPmgFs3kS9oc34Qn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F70sIAAADdAAAADwAAAAAAAAAAAAAA&#10;AAChAgAAZHJzL2Rvd25yZXYueG1sUEsFBgAAAAAEAAQA+QAAAJADAAAAAA==&#10;" strokeweight="3pt"/>
                </v:group>
                <v:shape id="Text Box 3714" o:spid="_x0000_s1038" type="#_x0000_t202" style="position:absolute;left:670;top:250;width:3502;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z4MUA&#10;AADdAAAADwAAAGRycy9kb3ducmV2LnhtbESPQWvCQBSE74X+h+UJvZRmY4QQUlcRaWmvRi/eHtln&#10;Esy+TbJbE/vrXUHwOMzMN8xyPZlWXGhwjWUF8ygGQVxa3XCl4LD//shAOI+ssbVMCq7kYL16fVli&#10;ru3IO7oUvhIBwi5HBbX3XS6lK2sy6CLbEQfvZAeDPsihknrAMcBNK5M4TqXBhsNCjR1tayrPxZ9R&#10;YMevq7HUx8n78d/8bDf97pT0Sr3Nps0nCE+Tf4Yf7V+tYJFmc7i/C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PPgxQAAAN0AAAAPAAAAAAAAAAAAAAAAAJgCAABkcnMv&#10;ZG93bnJldi54bWxQSwUGAAAAAAQABAD1AAAAigMAAAAA&#10;" strokecolor="white">
                  <v:textbox>
                    <w:txbxContent>
                      <w:p w14:paraId="3F880C35"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REPUBLIQUE DU CAMEROUN</w:t>
                        </w:r>
                      </w:p>
                      <w:p w14:paraId="614932EC" w14:textId="77777777" w:rsidR="006D1BEB" w:rsidRDefault="006D1BEB" w:rsidP="00E05D65">
                        <w:pPr>
                          <w:spacing w:after="0"/>
                          <w:jc w:val="center"/>
                          <w:rPr>
                            <w:rFonts w:ascii="Tahoma" w:hAnsi="Tahoma" w:cs="Tahoma"/>
                            <w:i/>
                            <w:sz w:val="14"/>
                            <w:szCs w:val="14"/>
                          </w:rPr>
                        </w:pPr>
                        <w:r>
                          <w:rPr>
                            <w:rFonts w:ascii="Tahoma" w:hAnsi="Tahoma" w:cs="Tahoma"/>
                            <w:i/>
                            <w:sz w:val="14"/>
                            <w:szCs w:val="14"/>
                          </w:rPr>
                          <w:t>Paix-Travail-Patrie</w:t>
                        </w:r>
                      </w:p>
                      <w:p w14:paraId="503364F2"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w:t>
                        </w:r>
                      </w:p>
                      <w:p w14:paraId="5EB47041"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REGION DE L’EST</w:t>
                        </w:r>
                      </w:p>
                      <w:p w14:paraId="4B434D5F"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w:t>
                        </w:r>
                      </w:p>
                      <w:p w14:paraId="6FFC1498"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DEPARTEMENT DU LOM ET DJEREM</w:t>
                        </w:r>
                      </w:p>
                      <w:p w14:paraId="34AEF851"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w:t>
                        </w:r>
                      </w:p>
                      <w:p w14:paraId="377900E3"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COMMUNE DE GAROUA-BOULAÏ</w:t>
                        </w:r>
                      </w:p>
                      <w:p w14:paraId="3823C68D"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w:t>
                        </w:r>
                      </w:p>
                      <w:p w14:paraId="4F84F101"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 xml:space="preserve">SECRETARIAT GENERAL </w:t>
                        </w:r>
                      </w:p>
                      <w:p w14:paraId="3A1E8EC7"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w:t>
                        </w:r>
                      </w:p>
                      <w:p w14:paraId="415832D9" w14:textId="77777777" w:rsidR="006D1BEB" w:rsidRDefault="006D1BEB" w:rsidP="00E05D65">
                        <w:pPr>
                          <w:jc w:val="center"/>
                          <w:rPr>
                            <w:rFonts w:ascii="Tahoma" w:hAnsi="Tahoma" w:cs="Tahoma"/>
                            <w:b/>
                            <w:i/>
                            <w:sz w:val="13"/>
                            <w:szCs w:val="13"/>
                          </w:rPr>
                        </w:pPr>
                        <w:r>
                          <w:rPr>
                            <w:rFonts w:ascii="Tahoma" w:hAnsi="Tahoma" w:cs="Tahoma"/>
                            <w:b/>
                            <w:i/>
                            <w:sz w:val="13"/>
                            <w:szCs w:val="13"/>
                          </w:rPr>
                          <w:t>BP : 46 Garoua-Boulaï-Cameroun</w:t>
                        </w:r>
                      </w:p>
                      <w:p w14:paraId="6FA37E67" w14:textId="77777777" w:rsidR="006D1BEB" w:rsidRDefault="006D1BEB" w:rsidP="00E05D65">
                        <w:pPr>
                          <w:jc w:val="center"/>
                          <w:rPr>
                            <w:rFonts w:ascii="Tahoma" w:hAnsi="Tahoma" w:cs="Tahoma"/>
                            <w:b/>
                            <w:i/>
                            <w:sz w:val="13"/>
                            <w:szCs w:val="13"/>
                          </w:rPr>
                        </w:pPr>
                        <w:r>
                          <w:rPr>
                            <w:rFonts w:ascii="Tahoma" w:hAnsi="Tahoma" w:cs="Tahoma"/>
                            <w:b/>
                            <w:i/>
                            <w:sz w:val="13"/>
                            <w:szCs w:val="13"/>
                          </w:rPr>
                          <w:t>Tél. (+237) 33 73 12 64/33 73 12 65</w:t>
                        </w:r>
                      </w:p>
                      <w:p w14:paraId="6E3531DF" w14:textId="77777777" w:rsidR="006D1BEB" w:rsidRDefault="006D1BEB" w:rsidP="00E05D65">
                        <w:pPr>
                          <w:jc w:val="center"/>
                          <w:rPr>
                            <w:rFonts w:ascii="Tahoma" w:hAnsi="Tahoma" w:cs="Tahoma"/>
                            <w:b/>
                            <w:i/>
                            <w:sz w:val="13"/>
                            <w:szCs w:val="13"/>
                          </w:rPr>
                        </w:pPr>
                        <w:r>
                          <w:rPr>
                            <w:rFonts w:ascii="Tahoma" w:hAnsi="Tahoma" w:cs="Tahoma"/>
                            <w:b/>
                            <w:i/>
                            <w:sz w:val="13"/>
                            <w:szCs w:val="13"/>
                          </w:rPr>
                          <w:t xml:space="preserve">SITE WEB: mairie-garouaboulai.com </w:t>
                        </w:r>
                      </w:p>
                      <w:p w14:paraId="09C72CFA" w14:textId="77777777" w:rsidR="006D1BEB" w:rsidRDefault="006D1BEB" w:rsidP="00E05D65">
                        <w:pPr>
                          <w:jc w:val="center"/>
                          <w:rPr>
                            <w:sz w:val="18"/>
                            <w:szCs w:val="18"/>
                          </w:rPr>
                        </w:pPr>
                      </w:p>
                    </w:txbxContent>
                  </v:textbox>
                </v:shape>
                <w10:wrap anchorx="margin"/>
              </v:group>
            </w:pict>
          </mc:Fallback>
        </mc:AlternateContent>
      </w:r>
      <w:r w:rsidR="00E05D65" w:rsidRPr="00C65412">
        <w:rPr>
          <w:rFonts w:ascii="Tahoma" w:hAnsi="Tahoma" w:cs="Tahoma"/>
          <w:noProof/>
        </w:rPr>
        <w:drawing>
          <wp:inline distT="0" distB="0" distL="0" distR="0" wp14:anchorId="3AE3D734" wp14:editId="2E5A69F7">
            <wp:extent cx="2012315" cy="1397876"/>
            <wp:effectExtent l="0" t="0" r="6985" b="0"/>
            <wp:docPr id="3703" name="Image 3703" descr="C:\Users\BERTIN\Pictures\logo mairie 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IN\Pictures\logo mairie 22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4962" cy="1441395"/>
                    </a:xfrm>
                    <a:prstGeom prst="rect">
                      <a:avLst/>
                    </a:prstGeom>
                    <a:noFill/>
                    <a:ln>
                      <a:noFill/>
                    </a:ln>
                  </pic:spPr>
                </pic:pic>
              </a:graphicData>
            </a:graphic>
          </wp:inline>
        </w:drawing>
      </w:r>
    </w:p>
    <w:p w14:paraId="59D131B4" w14:textId="6444A2AF" w:rsidR="001F1505" w:rsidRDefault="00524B2D" w:rsidP="00E05D65">
      <w:pPr>
        <w:rPr>
          <w:rFonts w:ascii="Arial Narrow" w:hAnsi="Arial Narrow" w:cs="Tahoma"/>
          <w:b/>
          <w:sz w:val="10"/>
          <w:szCs w:val="10"/>
        </w:rPr>
      </w:pPr>
      <w:r w:rsidRPr="00EE7D6D">
        <w:rPr>
          <w:rFonts w:ascii="Times New Roman" w:eastAsia="Arial Unicode MS" w:hAnsi="Times New Roman"/>
          <w:b/>
          <w:noProof/>
          <w:u w:val="single"/>
        </w:rPr>
        <mc:AlternateContent>
          <mc:Choice Requires="wps">
            <w:drawing>
              <wp:anchor distT="0" distB="0" distL="114300" distR="114300" simplePos="0" relativeHeight="251943936" behindDoc="0" locked="0" layoutInCell="1" allowOverlap="1" wp14:anchorId="3821FF9F" wp14:editId="0A37A411">
                <wp:simplePos x="0" y="0"/>
                <wp:positionH relativeFrom="margin">
                  <wp:posOffset>183361</wp:posOffset>
                </wp:positionH>
                <wp:positionV relativeFrom="paragraph">
                  <wp:posOffset>57966</wp:posOffset>
                </wp:positionV>
                <wp:extent cx="6290143" cy="381838"/>
                <wp:effectExtent l="0" t="0" r="15875" b="18415"/>
                <wp:wrapNone/>
                <wp:docPr id="2"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0143" cy="381838"/>
                        </a:xfrm>
                        <a:prstGeom prst="rect">
                          <a:avLst/>
                        </a:prstGeom>
                        <a:solidFill>
                          <a:srgbClr val="FFFFFF"/>
                        </a:solidFill>
                        <a:ln w="9525">
                          <a:solidFill>
                            <a:srgbClr val="000000"/>
                          </a:solidFill>
                          <a:miter lim="800000"/>
                          <a:headEnd/>
                          <a:tailEnd/>
                        </a:ln>
                      </wps:spPr>
                      <wps:txbx>
                        <w:txbxContent>
                          <w:p w14:paraId="6B8D2ECA" w14:textId="77777777" w:rsidR="006D1BEB" w:rsidRPr="002C39E8" w:rsidRDefault="006D1BEB" w:rsidP="00524B2D">
                            <w:pPr>
                              <w:widowControl w:val="0"/>
                              <w:autoSpaceDE w:val="0"/>
                              <w:autoSpaceDN w:val="0"/>
                              <w:adjustRightInd w:val="0"/>
                              <w:jc w:val="center"/>
                              <w:rPr>
                                <w:rFonts w:ascii="Estrangelo Edessa" w:hAnsi="Estrangelo Edessa" w:cs="Estrangelo Edessa"/>
                                <w:b/>
                                <w:i/>
                                <w:sz w:val="20"/>
                                <w:szCs w:val="20"/>
                              </w:rPr>
                            </w:pPr>
                            <w:r w:rsidRPr="002C39E8">
                              <w:rPr>
                                <w:rFonts w:ascii="Estrangelo Edessa" w:hAnsi="Estrangelo Edessa" w:cs="Estrangelo Edessa"/>
                                <w:b/>
                                <w:i/>
                                <w:sz w:val="20"/>
                                <w:szCs w:val="20"/>
                              </w:rPr>
                              <w:t>En cas d’attribution à l’issue de la présente procédure, vous  devez  le mériter et ne le devoir à personne. Un marché public ne se donne pas, il se gagne. Abandonnons toutes mauvaises pratiques et dénonçons-les.</w:t>
                            </w:r>
                          </w:p>
                          <w:p w14:paraId="2248F751" w14:textId="77777777" w:rsidR="006D1BEB" w:rsidRDefault="006D1BEB" w:rsidP="00524B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1FF9F" id="Rectangle 523" o:spid="_x0000_s1039" style="position:absolute;margin-left:14.45pt;margin-top:4.55pt;width:495.3pt;height:30.0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">
                <v:textbox>
                  <w:txbxContent>
                    <w:p w14:paraId="6B8D2ECA" w14:textId="77777777" w:rsidR="006D1BEB" w:rsidRPr="002C39E8" w:rsidRDefault="006D1BEB" w:rsidP="00524B2D">
                      <w:pPr>
                        <w:widowControl w:val="0"/>
                        <w:autoSpaceDE w:val="0"/>
                        <w:autoSpaceDN w:val="0"/>
                        <w:adjustRightInd w:val="0"/>
                        <w:jc w:val="center"/>
                        <w:rPr>
                          <w:rFonts w:ascii="Estrangelo Edessa" w:hAnsi="Estrangelo Edessa" w:cs="Estrangelo Edessa"/>
                          <w:b/>
                          <w:i/>
                          <w:sz w:val="20"/>
                          <w:szCs w:val="20"/>
                        </w:rPr>
                      </w:pPr>
                      <w:r w:rsidRPr="002C39E8">
                        <w:rPr>
                          <w:rFonts w:ascii="Estrangelo Edessa" w:hAnsi="Estrangelo Edessa" w:cs="Estrangelo Edessa"/>
                          <w:b/>
                          <w:i/>
                          <w:sz w:val="20"/>
                          <w:szCs w:val="20"/>
                        </w:rPr>
                        <w:t>En cas d’attribution à l’issue de la présente procédure, vous  devez  le mériter et ne le devoir à personne. Un marché public ne se donne pas, il se gagne. Abandonnons toutes mauvaises pratiques et dénonçons-les.</w:t>
                      </w:r>
                    </w:p>
                    <w:p w14:paraId="2248F751" w14:textId="77777777" w:rsidR="006D1BEB" w:rsidRDefault="006D1BEB" w:rsidP="00524B2D"/>
                  </w:txbxContent>
                </v:textbox>
                <w10:wrap anchorx="margin"/>
              </v:rect>
            </w:pict>
          </mc:Fallback>
        </mc:AlternateContent>
      </w:r>
    </w:p>
    <w:p w14:paraId="60531617" w14:textId="77777777" w:rsidR="00524B2D" w:rsidRDefault="00524B2D" w:rsidP="00E05D65">
      <w:pPr>
        <w:rPr>
          <w:rFonts w:ascii="Arial Narrow" w:hAnsi="Arial Narrow" w:cs="Tahoma"/>
          <w:b/>
          <w:sz w:val="10"/>
          <w:szCs w:val="10"/>
        </w:rPr>
      </w:pPr>
    </w:p>
    <w:p w14:paraId="6E835355" w14:textId="77777777" w:rsidR="00524B2D" w:rsidRPr="002C39E8" w:rsidRDefault="00524B2D" w:rsidP="00E05D65">
      <w:pPr>
        <w:rPr>
          <w:rFonts w:ascii="Arial Narrow" w:hAnsi="Arial Narrow" w:cs="Tahoma"/>
          <w:b/>
          <w:sz w:val="2"/>
          <w:szCs w:val="2"/>
        </w:rPr>
      </w:pPr>
    </w:p>
    <w:p w14:paraId="6F46A4B8" w14:textId="24F97DA6" w:rsidR="00EA72EA" w:rsidRPr="00EA72EA" w:rsidRDefault="00B13FB4" w:rsidP="00EA72EA">
      <w:pPr>
        <w:pStyle w:val="Corpsdetexte"/>
        <w:rPr>
          <w:rFonts w:ascii="Arial Narrow" w:hAnsi="Arial Narrow"/>
          <w:b/>
          <w:sz w:val="22"/>
          <w:szCs w:val="22"/>
          <w:lang w:val="fr-FR"/>
        </w:rPr>
      </w:pPr>
      <w:r w:rsidRPr="00EA72EA">
        <w:rPr>
          <w:rFonts w:ascii="Arial Narrow" w:hAnsi="Arial Narrow"/>
          <w:b/>
          <w:sz w:val="22"/>
          <w:szCs w:val="22"/>
        </w:rPr>
        <w:t>AVIS D’APPEL D’OFFRES NATIONAL OUVERT N° __</w:t>
      </w:r>
      <w:r w:rsidRPr="00EA72EA">
        <w:rPr>
          <w:rFonts w:ascii="Arial Narrow" w:hAnsi="Arial Narrow"/>
          <w:b/>
          <w:sz w:val="22"/>
          <w:szCs w:val="22"/>
          <w:lang w:val="fr-FR"/>
        </w:rPr>
        <w:t>___</w:t>
      </w:r>
      <w:r w:rsidRPr="00EA72EA">
        <w:rPr>
          <w:rFonts w:ascii="Arial Narrow" w:hAnsi="Arial Narrow"/>
          <w:b/>
          <w:sz w:val="22"/>
          <w:szCs w:val="22"/>
        </w:rPr>
        <w:t>/</w:t>
      </w:r>
      <w:r w:rsidRPr="00EA72EA">
        <w:rPr>
          <w:rFonts w:ascii="Arial Narrow" w:hAnsi="Arial Narrow"/>
          <w:b/>
          <w:color w:val="FF0000"/>
          <w:sz w:val="22"/>
          <w:szCs w:val="22"/>
        </w:rPr>
        <w:t>AONO/CGB/SG/CIPM/202</w:t>
      </w:r>
      <w:r>
        <w:rPr>
          <w:rFonts w:ascii="Arial Narrow" w:hAnsi="Arial Narrow"/>
          <w:b/>
          <w:color w:val="FF0000"/>
          <w:sz w:val="22"/>
          <w:szCs w:val="22"/>
          <w:lang w:val="fr-FR"/>
        </w:rPr>
        <w:t>4</w:t>
      </w:r>
    </w:p>
    <w:p w14:paraId="4D6C816C" w14:textId="77777777" w:rsidR="00B13FB4" w:rsidRDefault="00B13FB4" w:rsidP="00EA72EA">
      <w:pPr>
        <w:pStyle w:val="Corpsdetexte"/>
        <w:rPr>
          <w:rFonts w:ascii="Arial Narrow" w:hAnsi="Arial Narrow"/>
          <w:b/>
          <w:sz w:val="22"/>
          <w:szCs w:val="22"/>
          <w:lang w:val="fr-FR"/>
        </w:rPr>
      </w:pPr>
      <w:r w:rsidRPr="00EA72EA">
        <w:rPr>
          <w:rFonts w:ascii="Arial Narrow" w:hAnsi="Arial Narrow"/>
          <w:b/>
          <w:sz w:val="22"/>
          <w:szCs w:val="22"/>
        </w:rPr>
        <w:t>DU _____</w:t>
      </w:r>
      <w:r w:rsidRPr="00EA72EA">
        <w:rPr>
          <w:rFonts w:ascii="Arial Narrow" w:hAnsi="Arial Narrow"/>
          <w:b/>
          <w:sz w:val="22"/>
          <w:szCs w:val="22"/>
          <w:lang w:val="fr-FR"/>
        </w:rPr>
        <w:t>__________</w:t>
      </w:r>
      <w:r w:rsidRPr="00EA72EA">
        <w:rPr>
          <w:rFonts w:ascii="Arial Narrow" w:hAnsi="Arial Narrow"/>
          <w:b/>
          <w:sz w:val="22"/>
          <w:szCs w:val="22"/>
        </w:rPr>
        <w:t xml:space="preserve">__ </w:t>
      </w:r>
      <w:r>
        <w:rPr>
          <w:rFonts w:ascii="Arial Narrow" w:hAnsi="Arial Narrow"/>
          <w:b/>
          <w:sz w:val="22"/>
          <w:szCs w:val="22"/>
          <w:lang w:val="fr-FR"/>
        </w:rPr>
        <w:t xml:space="preserve">EN PROCÉDURE D’URGENCE </w:t>
      </w:r>
      <w:r w:rsidRPr="00EA72EA">
        <w:rPr>
          <w:rFonts w:ascii="Arial Narrow" w:hAnsi="Arial Narrow"/>
          <w:b/>
          <w:sz w:val="22"/>
          <w:szCs w:val="22"/>
        </w:rPr>
        <w:t xml:space="preserve">POUR </w:t>
      </w:r>
      <w:r w:rsidRPr="00EA72EA">
        <w:rPr>
          <w:rFonts w:ascii="Arial Narrow" w:hAnsi="Arial Narrow"/>
          <w:b/>
          <w:sz w:val="22"/>
          <w:szCs w:val="22"/>
          <w:lang w:val="fr-FR"/>
        </w:rPr>
        <w:t>LES</w:t>
      </w:r>
      <w:r w:rsidRPr="00EA72EA">
        <w:rPr>
          <w:rFonts w:ascii="Arial Narrow" w:hAnsi="Arial Narrow"/>
          <w:b/>
          <w:sz w:val="22"/>
          <w:szCs w:val="22"/>
        </w:rPr>
        <w:t xml:space="preserve"> TRAVAUX DE </w:t>
      </w:r>
      <w:r>
        <w:rPr>
          <w:rFonts w:ascii="Arial Narrow" w:hAnsi="Arial Narrow"/>
          <w:b/>
          <w:sz w:val="22"/>
          <w:szCs w:val="22"/>
          <w:lang w:val="fr-FR"/>
        </w:rPr>
        <w:t xml:space="preserve">RÉHABILITATION DES ROUTES </w:t>
      </w:r>
    </w:p>
    <w:p w14:paraId="042A19CA" w14:textId="56ADED31" w:rsidR="00EA72EA" w:rsidRPr="00EA72EA" w:rsidRDefault="00B13FB4" w:rsidP="00EA72EA">
      <w:pPr>
        <w:pStyle w:val="Corpsdetexte"/>
        <w:rPr>
          <w:rFonts w:ascii="Arial Narrow" w:hAnsi="Arial Narrow"/>
          <w:b/>
          <w:sz w:val="22"/>
          <w:szCs w:val="22"/>
        </w:rPr>
      </w:pPr>
      <w:r>
        <w:rPr>
          <w:rFonts w:ascii="Arial Narrow" w:hAnsi="Arial Narrow"/>
          <w:b/>
          <w:sz w:val="22"/>
          <w:szCs w:val="22"/>
          <w:lang w:val="fr-FR"/>
        </w:rPr>
        <w:t xml:space="preserve">DANS LA </w:t>
      </w:r>
      <w:r w:rsidRPr="00EA72EA">
        <w:rPr>
          <w:rFonts w:ascii="Arial Narrow" w:hAnsi="Arial Narrow"/>
          <w:b/>
          <w:sz w:val="22"/>
          <w:szCs w:val="22"/>
        </w:rPr>
        <w:t xml:space="preserve">COMMUNE DE  </w:t>
      </w:r>
      <w:r w:rsidRPr="00EA72EA">
        <w:rPr>
          <w:rFonts w:ascii="Arial Narrow" w:hAnsi="Arial Narrow"/>
          <w:b/>
          <w:color w:val="FF0000"/>
          <w:sz w:val="22"/>
          <w:szCs w:val="22"/>
        </w:rPr>
        <w:t>GAROUA-BOULAI</w:t>
      </w:r>
      <w:r w:rsidRPr="00EA72EA">
        <w:rPr>
          <w:rFonts w:ascii="Arial Narrow" w:hAnsi="Arial Narrow"/>
          <w:b/>
          <w:sz w:val="22"/>
          <w:szCs w:val="22"/>
        </w:rPr>
        <w:t xml:space="preserve">, DEPARTEMENT DU LOM ET DJEREM, </w:t>
      </w:r>
    </w:p>
    <w:p w14:paraId="5E2C0012" w14:textId="67980108" w:rsidR="00EA72EA" w:rsidRPr="00EA72EA" w:rsidRDefault="00B13FB4" w:rsidP="00EA72EA">
      <w:pPr>
        <w:pStyle w:val="Corpsdetexte"/>
        <w:rPr>
          <w:rFonts w:ascii="Arial Narrow" w:hAnsi="Arial Narrow"/>
          <w:b/>
          <w:sz w:val="22"/>
          <w:szCs w:val="22"/>
        </w:rPr>
      </w:pPr>
      <w:r w:rsidRPr="00EA72EA">
        <w:rPr>
          <w:rFonts w:ascii="Arial Narrow" w:hAnsi="Arial Narrow"/>
          <w:b/>
          <w:sz w:val="22"/>
          <w:szCs w:val="22"/>
        </w:rPr>
        <w:t>REGION DE L’EST.</w:t>
      </w:r>
    </w:p>
    <w:p w14:paraId="590B9A63" w14:textId="77777777" w:rsidR="00EA72EA" w:rsidRPr="00EA72EA" w:rsidRDefault="00EA72EA" w:rsidP="00EA72EA">
      <w:pPr>
        <w:pStyle w:val="Corpsdetexte"/>
        <w:rPr>
          <w:rFonts w:ascii="Arial Narrow" w:hAnsi="Arial Narrow"/>
          <w:b/>
          <w:sz w:val="8"/>
          <w:szCs w:val="8"/>
        </w:rPr>
      </w:pPr>
    </w:p>
    <w:p w14:paraId="2D2EBEBA" w14:textId="1F1D9021" w:rsidR="00EA72EA" w:rsidRPr="003227B3" w:rsidRDefault="00B13FB4" w:rsidP="00EA72EA">
      <w:pPr>
        <w:pStyle w:val="Corpsdetexte"/>
        <w:jc w:val="left"/>
        <w:rPr>
          <w:rFonts w:ascii="Arial Narrow" w:eastAsia="Arial Unicode MS" w:hAnsi="Arial Narrow" w:cs="Tahoma"/>
          <w:b/>
          <w:sz w:val="18"/>
          <w:szCs w:val="18"/>
          <w:lang w:val="fr-FR"/>
        </w:rPr>
      </w:pPr>
      <w:r w:rsidRPr="00EA72EA">
        <w:rPr>
          <w:rFonts w:ascii="Arial Narrow" w:eastAsia="Arial Unicode MS" w:hAnsi="Arial Narrow" w:cs="Tahoma"/>
          <w:b/>
          <w:sz w:val="22"/>
          <w:szCs w:val="22"/>
          <w:lang w:val="fr-FR"/>
        </w:rPr>
        <w:t xml:space="preserve">                     </w:t>
      </w:r>
      <w:r>
        <w:rPr>
          <w:rFonts w:ascii="Arial Narrow" w:eastAsia="Arial Unicode MS" w:hAnsi="Arial Narrow" w:cs="Tahoma"/>
          <w:b/>
          <w:sz w:val="22"/>
          <w:szCs w:val="22"/>
          <w:lang w:val="fr-FR"/>
        </w:rPr>
        <w:t xml:space="preserve">                     </w:t>
      </w:r>
      <w:r w:rsidRPr="003227B3">
        <w:rPr>
          <w:rFonts w:ascii="Arial Narrow" w:eastAsia="Arial Unicode MS" w:hAnsi="Arial Narrow" w:cs="Tahoma"/>
          <w:b/>
          <w:sz w:val="18"/>
          <w:szCs w:val="18"/>
          <w:lang w:val="fr-FR"/>
        </w:rPr>
        <w:t>LOT 1 : CARREFOUR EMERGENCE – CARREFOUR LYCÉE CLASSIQUE (900M) ;</w:t>
      </w:r>
    </w:p>
    <w:p w14:paraId="7557BB96" w14:textId="7148E749" w:rsidR="00EA72EA" w:rsidRPr="003227B3" w:rsidRDefault="00B13FB4" w:rsidP="00EA72EA">
      <w:pPr>
        <w:pStyle w:val="Corpsdetexte"/>
        <w:jc w:val="left"/>
        <w:rPr>
          <w:rFonts w:ascii="Arial Narrow" w:eastAsia="Arial Unicode MS" w:hAnsi="Arial Narrow" w:cs="Tahoma"/>
          <w:b/>
          <w:sz w:val="18"/>
          <w:szCs w:val="18"/>
          <w:lang w:val="fr-FR"/>
        </w:rPr>
      </w:pPr>
      <w:r w:rsidRPr="003227B3">
        <w:rPr>
          <w:rFonts w:ascii="Arial Narrow" w:eastAsia="Arial Unicode MS" w:hAnsi="Arial Narrow" w:cs="Tahoma"/>
          <w:b/>
          <w:sz w:val="18"/>
          <w:szCs w:val="18"/>
          <w:lang w:val="fr-FR"/>
        </w:rPr>
        <w:t xml:space="preserve">                                          LOT 2 : CARREFOUR 24 – CHEFFERIE SABONGARIE (1,500KM)  ;</w:t>
      </w:r>
    </w:p>
    <w:p w14:paraId="41C4576A" w14:textId="53F119CA" w:rsidR="00EA72EA" w:rsidRPr="003227B3" w:rsidRDefault="00B13FB4" w:rsidP="00EA72EA">
      <w:pPr>
        <w:rPr>
          <w:rFonts w:ascii="Arial Narrow" w:eastAsia="Arial Unicode MS" w:hAnsi="Arial Narrow" w:cs="Tahoma"/>
          <w:b/>
          <w:sz w:val="18"/>
          <w:szCs w:val="18"/>
        </w:rPr>
      </w:pPr>
      <w:r w:rsidRPr="003227B3">
        <w:rPr>
          <w:rFonts w:ascii="Arial Narrow" w:eastAsia="Arial Unicode MS" w:hAnsi="Arial Narrow" w:cs="Tahoma"/>
          <w:b/>
          <w:sz w:val="18"/>
          <w:szCs w:val="18"/>
        </w:rPr>
        <w:t xml:space="preserve">                                          LOT 3: CARREFOUR ANCIENNE ALLIANCE VOYAGE – DANGOTÉ FRONTIÈRE (1,400KM).</w:t>
      </w:r>
    </w:p>
    <w:p w14:paraId="245A42F8" w14:textId="4A7BD376" w:rsidR="00EA72EA" w:rsidRPr="00EA72EA" w:rsidRDefault="00EA72EA" w:rsidP="00EA72EA">
      <w:pPr>
        <w:jc w:val="center"/>
        <w:rPr>
          <w:rFonts w:ascii="Arial Narrow" w:eastAsia="Arial Unicode MS" w:hAnsi="Arial Narrow" w:cs="Tahoma"/>
          <w:b/>
        </w:rPr>
      </w:pPr>
      <w:r w:rsidRPr="00EA72EA">
        <w:rPr>
          <w:rFonts w:ascii="Arial Narrow" w:eastAsia="Arial Unicode MS" w:hAnsi="Arial Narrow" w:cs="Tahoma"/>
          <w:u w:val="single"/>
        </w:rPr>
        <w:t>Financement</w:t>
      </w:r>
      <w:r w:rsidRPr="00EA72EA">
        <w:rPr>
          <w:rFonts w:ascii="Arial Narrow" w:eastAsia="Arial Unicode MS" w:hAnsi="Arial Narrow" w:cs="Tahoma"/>
        </w:rPr>
        <w:t> :</w:t>
      </w:r>
      <w:r w:rsidRPr="00EA72EA">
        <w:rPr>
          <w:rFonts w:ascii="Arial Narrow" w:eastAsia="Arial Unicode MS" w:hAnsi="Arial Narrow" w:cs="Tahoma"/>
          <w:b/>
        </w:rPr>
        <w:t xml:space="preserve"> BUDGET D’INVESTISSEMENT PUBLIC - </w:t>
      </w:r>
      <w:r w:rsidRPr="00EA72EA">
        <w:rPr>
          <w:rFonts w:ascii="Arial Narrow" w:eastAsia="Arial Unicode MS" w:hAnsi="Arial Narrow" w:cs="Tahoma"/>
          <w:b/>
          <w:color w:val="FF0000"/>
        </w:rPr>
        <w:t>Exercice 202</w:t>
      </w:r>
      <w:r w:rsidR="0051358A">
        <w:rPr>
          <w:rFonts w:ascii="Arial Narrow" w:eastAsia="Arial Unicode MS" w:hAnsi="Arial Narrow" w:cs="Tahoma"/>
          <w:b/>
          <w:color w:val="FF0000"/>
        </w:rPr>
        <w:t>4</w:t>
      </w:r>
    </w:p>
    <w:p w14:paraId="50D6547E" w14:textId="77777777" w:rsidR="00EA72EA" w:rsidRPr="00EA72EA" w:rsidRDefault="00EA72EA" w:rsidP="00CE1BF5">
      <w:pPr>
        <w:numPr>
          <w:ilvl w:val="0"/>
          <w:numId w:val="26"/>
        </w:numPr>
        <w:spacing w:after="120" w:line="240" w:lineRule="auto"/>
        <w:ind w:left="284" w:hanging="284"/>
        <w:rPr>
          <w:rFonts w:ascii="Arial Narrow" w:eastAsia="Arial Unicode MS" w:hAnsi="Arial Narrow" w:cs="Tahoma"/>
          <w:b/>
        </w:rPr>
      </w:pPr>
      <w:r w:rsidRPr="00EA72EA">
        <w:rPr>
          <w:rFonts w:ascii="Arial Narrow" w:eastAsia="Arial Unicode MS" w:hAnsi="Arial Narrow" w:cs="Tahoma"/>
          <w:b/>
        </w:rPr>
        <w:t>OBJET DE L'APPEL D'OFFRES</w:t>
      </w:r>
    </w:p>
    <w:p w14:paraId="49744130" w14:textId="57FB1A3D" w:rsidR="00EA72EA" w:rsidRDefault="00324CB1" w:rsidP="00EA72EA">
      <w:pPr>
        <w:pStyle w:val="Corpsdetexte"/>
        <w:jc w:val="both"/>
        <w:rPr>
          <w:rFonts w:ascii="Arial Narrow" w:hAnsi="Arial Narrow" w:cs="Tahoma"/>
          <w:b/>
        </w:rPr>
      </w:pPr>
      <w:r>
        <w:rPr>
          <w:rFonts w:ascii="Arial Narrow" w:eastAsia="Arial Unicode MS" w:hAnsi="Arial Narrow" w:cs="Tahoma"/>
          <w:sz w:val="22"/>
          <w:szCs w:val="22"/>
        </w:rPr>
        <w:t>Le Maire de la C</w:t>
      </w:r>
      <w:r w:rsidRPr="00EA72EA">
        <w:rPr>
          <w:rFonts w:ascii="Arial Narrow" w:eastAsia="Arial Unicode MS" w:hAnsi="Arial Narrow" w:cs="Tahoma"/>
          <w:sz w:val="22"/>
          <w:szCs w:val="22"/>
        </w:rPr>
        <w:t xml:space="preserve">ommune de </w:t>
      </w:r>
      <w:r>
        <w:rPr>
          <w:rFonts w:ascii="Arial Narrow" w:eastAsia="Arial Unicode MS" w:hAnsi="Arial Narrow" w:cs="Tahoma"/>
          <w:color w:val="FF0000"/>
          <w:sz w:val="22"/>
          <w:szCs w:val="22"/>
        </w:rPr>
        <w:t>Garoua-B</w:t>
      </w:r>
      <w:r w:rsidRPr="00EA72EA">
        <w:rPr>
          <w:rFonts w:ascii="Arial Narrow" w:eastAsia="Arial Unicode MS" w:hAnsi="Arial Narrow" w:cs="Tahoma"/>
          <w:color w:val="FF0000"/>
          <w:sz w:val="22"/>
          <w:szCs w:val="22"/>
        </w:rPr>
        <w:t>oulai</w:t>
      </w:r>
      <w:r>
        <w:rPr>
          <w:rFonts w:ascii="Arial Narrow" w:eastAsia="Arial Unicode MS" w:hAnsi="Arial Narrow" w:cs="Tahoma"/>
          <w:sz w:val="22"/>
          <w:szCs w:val="22"/>
        </w:rPr>
        <w:t>, M</w:t>
      </w:r>
      <w:r w:rsidRPr="00EA72EA">
        <w:rPr>
          <w:rFonts w:ascii="Arial Narrow" w:eastAsia="Arial Unicode MS" w:hAnsi="Arial Narrow" w:cs="Tahoma"/>
          <w:sz w:val="22"/>
          <w:szCs w:val="22"/>
        </w:rPr>
        <w:t>aître d’</w:t>
      </w:r>
      <w:r>
        <w:rPr>
          <w:rFonts w:ascii="Arial Narrow" w:eastAsia="Arial Unicode MS" w:hAnsi="Arial Narrow" w:cs="Tahoma"/>
          <w:sz w:val="22"/>
          <w:szCs w:val="22"/>
          <w:lang w:val="fr-FR"/>
        </w:rPr>
        <w:t>O</w:t>
      </w:r>
      <w:r w:rsidRPr="00EA72EA">
        <w:rPr>
          <w:rFonts w:ascii="Arial Narrow" w:eastAsia="Arial Unicode MS" w:hAnsi="Arial Narrow" w:cs="Tahoma"/>
          <w:sz w:val="22"/>
          <w:szCs w:val="22"/>
        </w:rPr>
        <w:t>uvrage, lance un appel d’offres national ouvert pour</w:t>
      </w:r>
      <w:r w:rsidRPr="00EA72EA">
        <w:rPr>
          <w:rFonts w:ascii="Arial Narrow" w:hAnsi="Arial Narrow" w:cs="Tahoma"/>
          <w:sz w:val="22"/>
          <w:szCs w:val="22"/>
        </w:rPr>
        <w:t xml:space="preserve"> l’execution des travaux de </w:t>
      </w:r>
      <w:r>
        <w:rPr>
          <w:rFonts w:ascii="Arial Narrow" w:hAnsi="Arial Narrow" w:cs="Tahoma"/>
          <w:sz w:val="22"/>
          <w:szCs w:val="22"/>
          <w:lang w:val="fr-FR"/>
        </w:rPr>
        <w:t xml:space="preserve">réhabilitation des routes dans la </w:t>
      </w:r>
      <w:r>
        <w:rPr>
          <w:rFonts w:ascii="Arial Narrow" w:hAnsi="Arial Narrow" w:cs="Tahoma"/>
          <w:sz w:val="22"/>
          <w:szCs w:val="22"/>
        </w:rPr>
        <w:t>C</w:t>
      </w:r>
      <w:r w:rsidRPr="00EA72EA">
        <w:rPr>
          <w:rFonts w:ascii="Arial Narrow" w:hAnsi="Arial Narrow" w:cs="Tahoma"/>
          <w:sz w:val="22"/>
          <w:szCs w:val="22"/>
        </w:rPr>
        <w:t xml:space="preserve">ommune de </w:t>
      </w:r>
      <w:r>
        <w:rPr>
          <w:rFonts w:ascii="Arial Narrow" w:hAnsi="Arial Narrow" w:cs="Tahoma"/>
          <w:color w:val="FF0000"/>
          <w:sz w:val="22"/>
          <w:szCs w:val="22"/>
        </w:rPr>
        <w:t>Garoua-B</w:t>
      </w:r>
      <w:r w:rsidRPr="00EA72EA">
        <w:rPr>
          <w:rFonts w:ascii="Arial Narrow" w:hAnsi="Arial Narrow" w:cs="Tahoma"/>
          <w:color w:val="FF0000"/>
          <w:sz w:val="22"/>
          <w:szCs w:val="22"/>
        </w:rPr>
        <w:t>oulai</w:t>
      </w:r>
      <w:r>
        <w:rPr>
          <w:rFonts w:ascii="Arial Narrow" w:hAnsi="Arial Narrow" w:cs="Tahoma"/>
          <w:sz w:val="22"/>
          <w:szCs w:val="22"/>
        </w:rPr>
        <w:t>, Departement du Lom et Djerem, Région de l’E</w:t>
      </w:r>
      <w:r w:rsidRPr="00EA72EA">
        <w:rPr>
          <w:rFonts w:ascii="Arial Narrow" w:hAnsi="Arial Narrow" w:cs="Tahoma"/>
          <w:sz w:val="22"/>
          <w:szCs w:val="22"/>
        </w:rPr>
        <w:t>st.</w:t>
      </w:r>
      <w:r w:rsidRPr="00EA72EA">
        <w:rPr>
          <w:rFonts w:ascii="Arial Narrow" w:hAnsi="Arial Narrow" w:cs="Tahoma"/>
          <w:b/>
        </w:rPr>
        <w:t xml:space="preserve"> </w:t>
      </w:r>
    </w:p>
    <w:p w14:paraId="6CF3E8A9" w14:textId="77777777" w:rsidR="00324CB1" w:rsidRPr="003227B3" w:rsidRDefault="00324CB1" w:rsidP="00EA72EA">
      <w:pPr>
        <w:pStyle w:val="Corpsdetexte"/>
        <w:jc w:val="both"/>
        <w:rPr>
          <w:rFonts w:ascii="Arial Narrow" w:hAnsi="Arial Narrow" w:cs="Tahoma"/>
          <w:b/>
          <w:sz w:val="4"/>
          <w:szCs w:val="4"/>
        </w:rPr>
      </w:pPr>
    </w:p>
    <w:p w14:paraId="26540206" w14:textId="5991D1A4" w:rsidR="00324CB1" w:rsidRPr="003227B3" w:rsidRDefault="00324CB1" w:rsidP="00324CB1">
      <w:pPr>
        <w:pStyle w:val="Corpsdetexte"/>
        <w:jc w:val="left"/>
        <w:rPr>
          <w:rFonts w:ascii="Arial Narrow" w:eastAsia="Arial Unicode MS" w:hAnsi="Arial Narrow" w:cs="Tahoma"/>
          <w:b/>
          <w:sz w:val="20"/>
          <w:szCs w:val="20"/>
          <w:lang w:val="fr-FR"/>
        </w:rPr>
      </w:pPr>
      <w:r w:rsidRPr="003227B3">
        <w:rPr>
          <w:rFonts w:ascii="Arial Narrow" w:eastAsia="Arial Unicode MS" w:hAnsi="Arial Narrow" w:cs="Tahoma"/>
          <w:b/>
          <w:sz w:val="20"/>
          <w:szCs w:val="20"/>
          <w:lang w:val="fr-FR"/>
        </w:rPr>
        <w:t xml:space="preserve">                                          LOT 1 : CARREFOUR EMERGENCE – CARREFOUR LYCÉE CLASSIQUE (900M) ;</w:t>
      </w:r>
    </w:p>
    <w:p w14:paraId="7FDE7346" w14:textId="77777777" w:rsidR="00324CB1" w:rsidRPr="003227B3" w:rsidRDefault="00324CB1" w:rsidP="00324CB1">
      <w:pPr>
        <w:pStyle w:val="Corpsdetexte"/>
        <w:jc w:val="left"/>
        <w:rPr>
          <w:rFonts w:ascii="Arial Narrow" w:eastAsia="Arial Unicode MS" w:hAnsi="Arial Narrow" w:cs="Tahoma"/>
          <w:b/>
          <w:sz w:val="20"/>
          <w:szCs w:val="20"/>
          <w:lang w:val="fr-FR"/>
        </w:rPr>
      </w:pPr>
      <w:r w:rsidRPr="003227B3">
        <w:rPr>
          <w:rFonts w:ascii="Arial Narrow" w:eastAsia="Arial Unicode MS" w:hAnsi="Arial Narrow" w:cs="Tahoma"/>
          <w:b/>
          <w:sz w:val="20"/>
          <w:szCs w:val="20"/>
          <w:lang w:val="fr-FR"/>
        </w:rPr>
        <w:t xml:space="preserve">                                          LOT 2 : CARREFOUR 24 – CHEFFERIE SABONGARIE (1,500KM)  ;</w:t>
      </w:r>
    </w:p>
    <w:p w14:paraId="6335E9B7" w14:textId="6D34EAE2" w:rsidR="00324CB1" w:rsidRPr="003227B3" w:rsidRDefault="00324CB1" w:rsidP="00324CB1">
      <w:pPr>
        <w:pStyle w:val="Corpsdetexte"/>
        <w:jc w:val="both"/>
        <w:rPr>
          <w:rFonts w:ascii="Arial Narrow" w:hAnsi="Arial Narrow" w:cs="Tahoma"/>
          <w:b/>
          <w:sz w:val="20"/>
          <w:szCs w:val="20"/>
          <w:lang w:val="fr-FR"/>
        </w:rPr>
      </w:pPr>
      <w:r w:rsidRPr="003227B3">
        <w:rPr>
          <w:rFonts w:ascii="Arial Narrow" w:eastAsia="Arial Unicode MS" w:hAnsi="Arial Narrow" w:cs="Tahoma"/>
          <w:b/>
          <w:sz w:val="20"/>
          <w:szCs w:val="20"/>
        </w:rPr>
        <w:t xml:space="preserve">                                          LOT 3: CARREFOUR ANCIENNE ALLIANCE VOYAGE – DANGOTÉ FRONTIÈRE (1,400KM</w:t>
      </w:r>
      <w:r w:rsidR="003227B3">
        <w:rPr>
          <w:rFonts w:ascii="Arial Narrow" w:eastAsia="Arial Unicode MS" w:hAnsi="Arial Narrow" w:cs="Tahoma"/>
          <w:b/>
          <w:sz w:val="20"/>
          <w:szCs w:val="20"/>
          <w:lang w:val="fr-FR"/>
        </w:rPr>
        <w:t>)</w:t>
      </w:r>
    </w:p>
    <w:p w14:paraId="46CBA263" w14:textId="77777777" w:rsidR="00EA72EA" w:rsidRPr="00EA72EA" w:rsidRDefault="00EA72EA" w:rsidP="00CE1BF5">
      <w:pPr>
        <w:numPr>
          <w:ilvl w:val="0"/>
          <w:numId w:val="26"/>
        </w:numPr>
        <w:spacing w:before="120" w:after="120" w:line="240" w:lineRule="auto"/>
        <w:ind w:left="284" w:hanging="284"/>
        <w:rPr>
          <w:rFonts w:ascii="Arial Narrow" w:eastAsia="Arial Unicode MS" w:hAnsi="Arial Narrow" w:cs="Tahoma"/>
          <w:b/>
        </w:rPr>
      </w:pPr>
      <w:r w:rsidRPr="00EA72EA">
        <w:rPr>
          <w:rFonts w:ascii="Arial Narrow" w:eastAsia="Arial Unicode MS" w:hAnsi="Arial Narrow" w:cs="Tahoma"/>
          <w:b/>
        </w:rPr>
        <w:t>CONSISTANCE DES TRAVAUX</w:t>
      </w:r>
    </w:p>
    <w:p w14:paraId="0D2191D3" w14:textId="77777777" w:rsidR="00EA72EA" w:rsidRPr="00EA72EA" w:rsidRDefault="00EA72EA" w:rsidP="00EA72EA">
      <w:pPr>
        <w:spacing w:after="0"/>
        <w:ind w:firstLine="284"/>
        <w:jc w:val="both"/>
        <w:rPr>
          <w:rFonts w:ascii="Arial Narrow" w:eastAsia="Arial Unicode MS" w:hAnsi="Arial Narrow" w:cs="Tahoma"/>
        </w:rPr>
      </w:pPr>
      <w:r w:rsidRPr="00EA72EA">
        <w:rPr>
          <w:rFonts w:ascii="Arial Narrow" w:eastAsia="Arial Unicode MS" w:hAnsi="Arial Narrow" w:cs="Tahoma"/>
        </w:rPr>
        <w:t>Les travaux à réaliser portent sur :</w:t>
      </w:r>
    </w:p>
    <w:p w14:paraId="3D7A2281" w14:textId="77777777" w:rsidR="00EB176A" w:rsidRPr="00EB176A" w:rsidRDefault="00EB176A" w:rsidP="00397538">
      <w:pPr>
        <w:numPr>
          <w:ilvl w:val="1"/>
          <w:numId w:val="117"/>
        </w:numPr>
        <w:spacing w:after="15" w:line="228" w:lineRule="auto"/>
        <w:ind w:right="14" w:hanging="319"/>
        <w:jc w:val="both"/>
        <w:rPr>
          <w:rFonts w:ascii="Arial Narrow" w:hAnsi="Arial Narrow"/>
        </w:rPr>
      </w:pPr>
      <w:r w:rsidRPr="00EB176A">
        <w:rPr>
          <w:rFonts w:ascii="Arial Narrow" w:hAnsi="Arial Narrow"/>
        </w:rPr>
        <w:t xml:space="preserve">Installation du chantier, </w:t>
      </w:r>
    </w:p>
    <w:p w14:paraId="118A8735" w14:textId="77777777" w:rsidR="00EB176A" w:rsidRPr="00EB176A" w:rsidRDefault="00EB176A" w:rsidP="00397538">
      <w:pPr>
        <w:numPr>
          <w:ilvl w:val="1"/>
          <w:numId w:val="117"/>
        </w:numPr>
        <w:spacing w:after="15" w:line="228" w:lineRule="auto"/>
        <w:ind w:right="14" w:hanging="319"/>
        <w:jc w:val="both"/>
        <w:rPr>
          <w:rFonts w:ascii="Arial Narrow" w:hAnsi="Arial Narrow"/>
        </w:rPr>
      </w:pPr>
      <w:r w:rsidRPr="00EB176A">
        <w:rPr>
          <w:rFonts w:ascii="Arial Narrow" w:hAnsi="Arial Narrow"/>
        </w:rPr>
        <w:t xml:space="preserve">Amenée et replie des matériels ; </w:t>
      </w:r>
    </w:p>
    <w:p w14:paraId="0A71B5A7" w14:textId="77777777" w:rsidR="00EB176A" w:rsidRPr="00EB176A" w:rsidRDefault="00EB176A" w:rsidP="00397538">
      <w:pPr>
        <w:numPr>
          <w:ilvl w:val="1"/>
          <w:numId w:val="117"/>
        </w:numPr>
        <w:spacing w:after="15" w:line="228" w:lineRule="auto"/>
        <w:ind w:right="14" w:hanging="319"/>
        <w:jc w:val="both"/>
        <w:rPr>
          <w:rFonts w:ascii="Arial Narrow" w:hAnsi="Arial Narrow"/>
        </w:rPr>
      </w:pPr>
      <w:r w:rsidRPr="00EB176A">
        <w:rPr>
          <w:rFonts w:ascii="Arial Narrow" w:hAnsi="Arial Narrow"/>
        </w:rPr>
        <w:t xml:space="preserve">Débroussaillement, le décapage;  </w:t>
      </w:r>
    </w:p>
    <w:p w14:paraId="47528063" w14:textId="77777777" w:rsidR="00EB176A" w:rsidRPr="00EB176A" w:rsidRDefault="00EB176A" w:rsidP="00397538">
      <w:pPr>
        <w:numPr>
          <w:ilvl w:val="1"/>
          <w:numId w:val="117"/>
        </w:numPr>
        <w:spacing w:after="15" w:line="228" w:lineRule="auto"/>
        <w:ind w:right="14" w:hanging="319"/>
        <w:jc w:val="both"/>
        <w:rPr>
          <w:rFonts w:ascii="Arial Narrow" w:hAnsi="Arial Narrow"/>
        </w:rPr>
      </w:pPr>
      <w:r w:rsidRPr="00EB176A">
        <w:rPr>
          <w:rFonts w:ascii="Arial Narrow" w:hAnsi="Arial Narrow"/>
        </w:rPr>
        <w:t xml:space="preserve">Abattage des arbres ; </w:t>
      </w:r>
    </w:p>
    <w:p w14:paraId="43144310" w14:textId="77777777" w:rsidR="00EB176A" w:rsidRPr="00EB176A" w:rsidRDefault="00EB176A" w:rsidP="00397538">
      <w:pPr>
        <w:numPr>
          <w:ilvl w:val="1"/>
          <w:numId w:val="117"/>
        </w:numPr>
        <w:spacing w:after="15" w:line="228" w:lineRule="auto"/>
        <w:ind w:right="14" w:hanging="319"/>
        <w:jc w:val="both"/>
        <w:rPr>
          <w:rFonts w:ascii="Arial Narrow" w:hAnsi="Arial Narrow"/>
        </w:rPr>
      </w:pPr>
      <w:r w:rsidRPr="00EB176A">
        <w:rPr>
          <w:rFonts w:ascii="Arial Narrow" w:hAnsi="Arial Narrow"/>
        </w:rPr>
        <w:t xml:space="preserve">Déblais mis en dépôt ; </w:t>
      </w:r>
    </w:p>
    <w:p w14:paraId="7B5D8245" w14:textId="77777777" w:rsidR="00EB176A" w:rsidRPr="00EB176A" w:rsidRDefault="00EB176A" w:rsidP="00397538">
      <w:pPr>
        <w:numPr>
          <w:ilvl w:val="1"/>
          <w:numId w:val="117"/>
        </w:numPr>
        <w:spacing w:after="15" w:line="228" w:lineRule="auto"/>
        <w:ind w:right="14" w:hanging="319"/>
        <w:jc w:val="both"/>
        <w:rPr>
          <w:rFonts w:ascii="Arial Narrow" w:hAnsi="Arial Narrow"/>
        </w:rPr>
      </w:pPr>
      <w:r w:rsidRPr="00EB176A">
        <w:rPr>
          <w:rFonts w:ascii="Arial Narrow" w:hAnsi="Arial Narrow"/>
        </w:rPr>
        <w:t xml:space="preserve">Remblais provenant d’emprunt ; </w:t>
      </w:r>
    </w:p>
    <w:p w14:paraId="4D5B7984" w14:textId="77777777" w:rsidR="00EB176A" w:rsidRPr="00EB176A" w:rsidRDefault="00EB176A" w:rsidP="00397538">
      <w:pPr>
        <w:numPr>
          <w:ilvl w:val="1"/>
          <w:numId w:val="117"/>
        </w:numPr>
        <w:spacing w:after="15" w:line="228" w:lineRule="auto"/>
        <w:ind w:right="14" w:hanging="319"/>
        <w:jc w:val="both"/>
        <w:rPr>
          <w:rFonts w:ascii="Arial Narrow" w:hAnsi="Arial Narrow"/>
        </w:rPr>
      </w:pPr>
      <w:r w:rsidRPr="00EB176A">
        <w:rPr>
          <w:rFonts w:ascii="Arial Narrow" w:hAnsi="Arial Narrow"/>
        </w:rPr>
        <w:t xml:space="preserve">Reprofilage simple y/c création des fossés et exutoires </w:t>
      </w:r>
    </w:p>
    <w:p w14:paraId="49519EE2" w14:textId="77777777" w:rsidR="00EB176A" w:rsidRPr="00EB176A" w:rsidRDefault="00EB176A" w:rsidP="00397538">
      <w:pPr>
        <w:numPr>
          <w:ilvl w:val="1"/>
          <w:numId w:val="117"/>
        </w:numPr>
        <w:spacing w:after="15" w:line="228" w:lineRule="auto"/>
        <w:ind w:right="14" w:hanging="319"/>
        <w:jc w:val="both"/>
        <w:rPr>
          <w:rFonts w:ascii="Arial Narrow" w:hAnsi="Arial Narrow"/>
        </w:rPr>
      </w:pPr>
      <w:r w:rsidRPr="00EB176A">
        <w:rPr>
          <w:rFonts w:ascii="Arial Narrow" w:hAnsi="Arial Narrow"/>
        </w:rPr>
        <w:t xml:space="preserve">Ouvrage d’art. </w:t>
      </w:r>
    </w:p>
    <w:tbl>
      <w:tblPr>
        <w:tblW w:w="10760" w:type="dxa"/>
        <w:tblInd w:w="-176" w:type="dxa"/>
        <w:tblLayout w:type="fixed"/>
        <w:tblLook w:val="04A0" w:firstRow="1" w:lastRow="0" w:firstColumn="1" w:lastColumn="0" w:noHBand="0" w:noVBand="1"/>
      </w:tblPr>
      <w:tblGrid>
        <w:gridCol w:w="10524"/>
        <w:gridCol w:w="236"/>
      </w:tblGrid>
      <w:tr w:rsidR="00EA72EA" w:rsidRPr="00EA72EA" w14:paraId="2DD3DCFC" w14:textId="77777777" w:rsidTr="003227B3">
        <w:tc>
          <w:tcPr>
            <w:tcW w:w="10524" w:type="dxa"/>
          </w:tcPr>
          <w:p w14:paraId="0BF98DFD" w14:textId="77777777" w:rsidR="00EA72EA" w:rsidRPr="00EA72EA" w:rsidRDefault="00EA72EA" w:rsidP="00CE1BF5">
            <w:pPr>
              <w:numPr>
                <w:ilvl w:val="0"/>
                <w:numId w:val="26"/>
              </w:numPr>
              <w:spacing w:before="120" w:after="0" w:line="240" w:lineRule="auto"/>
              <w:ind w:left="284" w:hanging="284"/>
              <w:rPr>
                <w:rFonts w:ascii="Arial Narrow" w:eastAsia="Arial Unicode MS" w:hAnsi="Arial Narrow" w:cs="Tahoma"/>
                <w:b/>
              </w:rPr>
            </w:pPr>
            <w:r w:rsidRPr="00EA72EA">
              <w:rPr>
                <w:rFonts w:ascii="Arial Narrow" w:eastAsia="Arial Unicode MS" w:hAnsi="Arial Narrow" w:cs="Tahoma"/>
                <w:b/>
              </w:rPr>
              <w:t xml:space="preserve">ALLOTISSEMENT </w:t>
            </w:r>
          </w:p>
          <w:p w14:paraId="7FC8E511" w14:textId="0931B45C" w:rsidR="00EA72EA" w:rsidRDefault="00EA72EA" w:rsidP="00EA72EA">
            <w:pPr>
              <w:pStyle w:val="Corpsdetexte"/>
              <w:jc w:val="both"/>
              <w:rPr>
                <w:rFonts w:ascii="Arial Narrow" w:eastAsia="Arial Unicode MS" w:hAnsi="Arial Narrow" w:cs="Tahoma"/>
                <w:b/>
                <w:sz w:val="22"/>
                <w:szCs w:val="22"/>
              </w:rPr>
            </w:pPr>
            <w:r w:rsidRPr="00EA72EA">
              <w:rPr>
                <w:rFonts w:ascii="Arial Narrow" w:hAnsi="Arial Narrow" w:cs="Tahoma"/>
              </w:rPr>
              <w:t xml:space="preserve">Les travaux sont subdivisés en </w:t>
            </w:r>
            <w:r w:rsidR="00B77F4E">
              <w:rPr>
                <w:rFonts w:ascii="Arial Narrow" w:hAnsi="Arial Narrow" w:cs="Tahoma"/>
                <w:lang w:val="fr-FR"/>
              </w:rPr>
              <w:t xml:space="preserve">trois </w:t>
            </w:r>
            <w:r w:rsidRPr="00EA72EA">
              <w:rPr>
                <w:rFonts w:ascii="Arial Narrow" w:hAnsi="Arial Narrow" w:cs="Tahoma"/>
                <w:lang w:val="fr-FR"/>
              </w:rPr>
              <w:t xml:space="preserve">(03) </w:t>
            </w:r>
            <w:r w:rsidRPr="00EA72EA">
              <w:rPr>
                <w:rFonts w:ascii="Arial Narrow" w:hAnsi="Arial Narrow" w:cs="Tahoma"/>
              </w:rPr>
              <w:t>lots :</w:t>
            </w:r>
            <w:r w:rsidRPr="00EA72EA">
              <w:rPr>
                <w:rFonts w:ascii="Arial Narrow" w:eastAsia="Arial Unicode MS" w:hAnsi="Arial Narrow" w:cs="Tahoma"/>
                <w:b/>
                <w:sz w:val="22"/>
                <w:szCs w:val="22"/>
              </w:rPr>
              <w:t xml:space="preserve"> </w:t>
            </w:r>
          </w:p>
          <w:p w14:paraId="5D02D496" w14:textId="77777777" w:rsidR="00EB176A" w:rsidRPr="003227B3" w:rsidRDefault="00EB176A" w:rsidP="00EA72EA">
            <w:pPr>
              <w:pStyle w:val="Corpsdetexte"/>
              <w:jc w:val="both"/>
              <w:rPr>
                <w:rFonts w:ascii="Arial Narrow" w:eastAsia="Arial Unicode MS" w:hAnsi="Arial Narrow" w:cs="Tahoma"/>
                <w:b/>
                <w:sz w:val="4"/>
                <w:szCs w:val="4"/>
              </w:rPr>
            </w:pPr>
          </w:p>
          <w:p w14:paraId="0D1DE1B3" w14:textId="71A3778E" w:rsidR="00EB176A" w:rsidRPr="003227B3" w:rsidRDefault="00EB176A" w:rsidP="00EB176A">
            <w:pPr>
              <w:pStyle w:val="Corpsdetexte"/>
              <w:jc w:val="left"/>
              <w:rPr>
                <w:rFonts w:ascii="Arial Narrow" w:eastAsia="Arial Unicode MS" w:hAnsi="Arial Narrow" w:cs="Tahoma"/>
                <w:b/>
                <w:sz w:val="20"/>
                <w:szCs w:val="20"/>
                <w:lang w:val="fr-FR"/>
              </w:rPr>
            </w:pPr>
            <w:r>
              <w:rPr>
                <w:rFonts w:ascii="Arial Narrow" w:eastAsia="Arial Unicode MS" w:hAnsi="Arial Narrow" w:cs="Tahoma"/>
                <w:b/>
                <w:sz w:val="22"/>
                <w:szCs w:val="22"/>
                <w:lang w:val="fr-FR"/>
              </w:rPr>
              <w:t xml:space="preserve">         </w:t>
            </w:r>
            <w:r w:rsidR="003227B3">
              <w:rPr>
                <w:rFonts w:ascii="Arial Narrow" w:eastAsia="Arial Unicode MS" w:hAnsi="Arial Narrow" w:cs="Tahoma"/>
                <w:b/>
                <w:sz w:val="22"/>
                <w:szCs w:val="22"/>
                <w:lang w:val="fr-FR"/>
              </w:rPr>
              <w:t xml:space="preserve">                             </w:t>
            </w:r>
            <w:r>
              <w:rPr>
                <w:rFonts w:ascii="Arial Narrow" w:eastAsia="Arial Unicode MS" w:hAnsi="Arial Narrow" w:cs="Tahoma"/>
                <w:b/>
                <w:sz w:val="22"/>
                <w:szCs w:val="22"/>
                <w:lang w:val="fr-FR"/>
              </w:rPr>
              <w:t xml:space="preserve"> </w:t>
            </w:r>
            <w:r w:rsidRPr="003227B3">
              <w:rPr>
                <w:rFonts w:ascii="Arial Narrow" w:eastAsia="Arial Unicode MS" w:hAnsi="Arial Narrow" w:cs="Tahoma"/>
                <w:b/>
                <w:sz w:val="20"/>
                <w:szCs w:val="20"/>
                <w:lang w:val="fr-FR"/>
              </w:rPr>
              <w:t>LOT 1 : CARREFOUR EMERGENCE – CARREFOUR LYCÉE CLASSIQUE (900M) ;</w:t>
            </w:r>
          </w:p>
          <w:p w14:paraId="4E6850EA" w14:textId="77777777" w:rsidR="00EB176A" w:rsidRPr="003227B3" w:rsidRDefault="00EB176A" w:rsidP="00EB176A">
            <w:pPr>
              <w:pStyle w:val="Corpsdetexte"/>
              <w:jc w:val="left"/>
              <w:rPr>
                <w:rFonts w:ascii="Arial Narrow" w:eastAsia="Arial Unicode MS" w:hAnsi="Arial Narrow" w:cs="Tahoma"/>
                <w:b/>
                <w:sz w:val="20"/>
                <w:szCs w:val="20"/>
                <w:lang w:val="fr-FR"/>
              </w:rPr>
            </w:pPr>
            <w:r w:rsidRPr="003227B3">
              <w:rPr>
                <w:rFonts w:ascii="Arial Narrow" w:eastAsia="Arial Unicode MS" w:hAnsi="Arial Narrow" w:cs="Tahoma"/>
                <w:b/>
                <w:sz w:val="20"/>
                <w:szCs w:val="20"/>
                <w:lang w:val="fr-FR"/>
              </w:rPr>
              <w:t xml:space="preserve">                                          LOT 2 : CARREFOUR 24 – CHEFFERIE SABONGARIE (1,500KM)  ;</w:t>
            </w:r>
          </w:p>
          <w:p w14:paraId="3279CF2E" w14:textId="17EF1DD6" w:rsidR="0051358A" w:rsidRPr="0051358A" w:rsidRDefault="00EB176A" w:rsidP="00627D85">
            <w:pPr>
              <w:pStyle w:val="Corpsdetexte"/>
              <w:jc w:val="both"/>
              <w:rPr>
                <w:rFonts w:ascii="Arial Narrow" w:eastAsia="Arial Unicode MS" w:hAnsi="Arial Narrow" w:cs="Tahoma"/>
                <w:b/>
              </w:rPr>
            </w:pPr>
            <w:r w:rsidRPr="003227B3">
              <w:rPr>
                <w:rFonts w:ascii="Arial Narrow" w:eastAsia="Arial Unicode MS" w:hAnsi="Arial Narrow" w:cs="Tahoma"/>
                <w:b/>
                <w:sz w:val="20"/>
                <w:szCs w:val="20"/>
              </w:rPr>
              <w:t xml:space="preserve">                                          LOT 3: CARREFOUR ANCIENNE ALLIANCE VOYAGE – DANGOTÉ FRONTIÈRE (1,400KM</w:t>
            </w:r>
            <w:r w:rsidR="003227B3">
              <w:rPr>
                <w:rFonts w:ascii="Arial Narrow" w:eastAsia="Arial Unicode MS" w:hAnsi="Arial Narrow" w:cs="Tahoma"/>
                <w:b/>
                <w:sz w:val="20"/>
                <w:szCs w:val="20"/>
                <w:lang w:val="fr-FR"/>
              </w:rPr>
              <w:t>)</w:t>
            </w:r>
            <w:r w:rsidR="0051358A" w:rsidRPr="00EA72EA">
              <w:rPr>
                <w:rFonts w:ascii="Arial Narrow" w:eastAsia="Arial Unicode MS" w:hAnsi="Arial Narrow" w:cs="Tahoma"/>
                <w:b/>
                <w:sz w:val="22"/>
                <w:szCs w:val="22"/>
                <w:lang w:val="fr-FR"/>
              </w:rPr>
              <w:t xml:space="preserve">                                                   </w:t>
            </w:r>
            <w:r w:rsidR="0051358A" w:rsidRPr="00EA72EA">
              <w:rPr>
                <w:rFonts w:ascii="Arial Narrow" w:eastAsia="Arial Unicode MS" w:hAnsi="Arial Narrow" w:cs="Tahoma"/>
                <w:b/>
                <w:sz w:val="22"/>
                <w:szCs w:val="22"/>
              </w:rPr>
              <w:t xml:space="preserve">  </w:t>
            </w:r>
          </w:p>
          <w:p w14:paraId="633434EC" w14:textId="77777777" w:rsidR="00EA72EA" w:rsidRPr="00EA72EA" w:rsidRDefault="00EA72EA" w:rsidP="002C39E8">
            <w:pPr>
              <w:numPr>
                <w:ilvl w:val="0"/>
                <w:numId w:val="26"/>
              </w:numPr>
              <w:spacing w:before="120" w:after="0" w:line="240" w:lineRule="auto"/>
              <w:ind w:left="284" w:hanging="284"/>
              <w:rPr>
                <w:rFonts w:ascii="Arial Narrow" w:eastAsia="Arial Unicode MS" w:hAnsi="Arial Narrow" w:cs="Tahoma"/>
                <w:b/>
              </w:rPr>
            </w:pPr>
            <w:r w:rsidRPr="00EA72EA">
              <w:rPr>
                <w:rFonts w:ascii="Arial Narrow" w:eastAsia="Arial Unicode MS" w:hAnsi="Arial Narrow" w:cs="Tahoma"/>
                <w:b/>
              </w:rPr>
              <w:t>COUT PREVISIONNEL DES TRAVAUX:</w:t>
            </w:r>
          </w:p>
          <w:p w14:paraId="64DF3B57" w14:textId="77777777" w:rsidR="00EA72EA" w:rsidRPr="00EA72EA" w:rsidRDefault="00EA72EA" w:rsidP="002C39E8">
            <w:pPr>
              <w:pStyle w:val="CM99"/>
              <w:spacing w:after="0"/>
              <w:ind w:left="720"/>
              <w:jc w:val="both"/>
              <w:rPr>
                <w:rFonts w:ascii="Arial Narrow" w:eastAsia="Arial Unicode MS" w:hAnsi="Arial Narrow" w:cs="Tahoma"/>
                <w:b/>
                <w:sz w:val="22"/>
                <w:szCs w:val="22"/>
              </w:rPr>
            </w:pPr>
            <w:r w:rsidRPr="00EA72EA">
              <w:rPr>
                <w:rFonts w:ascii="Arial Narrow" w:hAnsi="Arial Narrow" w:cs="Tahoma"/>
                <w:sz w:val="22"/>
                <w:szCs w:val="22"/>
              </w:rPr>
              <w:t>Le coût prévisionnel de l’opération à l’issue des études préalabl</w:t>
            </w:r>
            <w:r w:rsidRPr="00EA72EA">
              <w:rPr>
                <w:rFonts w:ascii="Arial Narrow" w:eastAsia="Arial Unicode MS" w:hAnsi="Arial Narrow" w:cs="Tahoma"/>
                <w:sz w:val="22"/>
                <w:szCs w:val="22"/>
              </w:rPr>
              <w:t>es est de</w:t>
            </w:r>
            <w:r w:rsidRPr="00EA72EA">
              <w:rPr>
                <w:rFonts w:ascii="Arial Narrow" w:eastAsia="Arial Unicode MS" w:hAnsi="Arial Narrow" w:cs="Tahoma"/>
                <w:b/>
                <w:sz w:val="22"/>
                <w:szCs w:val="22"/>
              </w:rPr>
              <w:t xml:space="preserve"> : </w:t>
            </w:r>
          </w:p>
          <w:tbl>
            <w:tblPr>
              <w:tblW w:w="9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5387"/>
              <w:gridCol w:w="3829"/>
            </w:tblGrid>
            <w:tr w:rsidR="00EA72EA" w:rsidRPr="009176BD" w14:paraId="3CD6AB2A" w14:textId="77777777" w:rsidTr="003D1E7D">
              <w:trPr>
                <w:trHeight w:val="284"/>
              </w:trPr>
              <w:tc>
                <w:tcPr>
                  <w:tcW w:w="772" w:type="dxa"/>
                  <w:shd w:val="clear" w:color="auto" w:fill="auto"/>
                </w:tcPr>
                <w:p w14:paraId="62F4713D" w14:textId="77777777" w:rsidR="00EA72EA" w:rsidRPr="009176BD" w:rsidRDefault="00EA72EA" w:rsidP="009176BD">
                  <w:pPr>
                    <w:spacing w:after="0" w:line="240" w:lineRule="auto"/>
                    <w:rPr>
                      <w:rFonts w:ascii="Arial Narrow" w:eastAsia="Arial Unicode MS" w:hAnsi="Arial Narrow" w:cs="Tahoma"/>
                      <w:b/>
                      <w:sz w:val="18"/>
                      <w:szCs w:val="18"/>
                    </w:rPr>
                  </w:pPr>
                  <w:r w:rsidRPr="009176BD">
                    <w:rPr>
                      <w:rFonts w:ascii="Arial Narrow" w:eastAsia="Arial Unicode MS" w:hAnsi="Arial Narrow" w:cs="Tahoma"/>
                      <w:b/>
                      <w:sz w:val="18"/>
                      <w:szCs w:val="18"/>
                    </w:rPr>
                    <w:t>N° lot</w:t>
                  </w:r>
                </w:p>
              </w:tc>
              <w:tc>
                <w:tcPr>
                  <w:tcW w:w="5387" w:type="dxa"/>
                  <w:shd w:val="clear" w:color="auto" w:fill="auto"/>
                </w:tcPr>
                <w:p w14:paraId="56A91BEF" w14:textId="77777777" w:rsidR="00EA72EA" w:rsidRPr="009176BD" w:rsidRDefault="00EA72EA" w:rsidP="009176BD">
                  <w:pPr>
                    <w:spacing w:after="0" w:line="240" w:lineRule="auto"/>
                    <w:jc w:val="center"/>
                    <w:rPr>
                      <w:rFonts w:ascii="Arial Narrow" w:eastAsia="Arial Unicode MS" w:hAnsi="Arial Narrow" w:cs="Tahoma"/>
                      <w:b/>
                      <w:sz w:val="18"/>
                      <w:szCs w:val="18"/>
                    </w:rPr>
                  </w:pPr>
                  <w:r w:rsidRPr="009176BD">
                    <w:rPr>
                      <w:rFonts w:ascii="Arial Narrow" w:eastAsia="Arial Unicode MS" w:hAnsi="Arial Narrow" w:cs="Tahoma"/>
                      <w:b/>
                      <w:sz w:val="18"/>
                      <w:szCs w:val="18"/>
                    </w:rPr>
                    <w:t>Intitulé du projet</w:t>
                  </w:r>
                </w:p>
              </w:tc>
              <w:tc>
                <w:tcPr>
                  <w:tcW w:w="3829" w:type="dxa"/>
                  <w:shd w:val="clear" w:color="auto" w:fill="auto"/>
                </w:tcPr>
                <w:p w14:paraId="30A17372" w14:textId="77777777" w:rsidR="00EA72EA" w:rsidRPr="009176BD" w:rsidRDefault="00EA72EA" w:rsidP="009176BD">
                  <w:pPr>
                    <w:spacing w:after="0" w:line="240" w:lineRule="auto"/>
                    <w:rPr>
                      <w:rFonts w:ascii="Arial Narrow" w:eastAsia="Arial Unicode MS" w:hAnsi="Arial Narrow" w:cs="Tahoma"/>
                      <w:b/>
                      <w:sz w:val="18"/>
                      <w:szCs w:val="18"/>
                    </w:rPr>
                  </w:pPr>
                  <w:r w:rsidRPr="009176BD">
                    <w:rPr>
                      <w:rFonts w:ascii="Arial Narrow" w:eastAsia="Arial Unicode MS" w:hAnsi="Arial Narrow" w:cs="Tahoma"/>
                      <w:b/>
                      <w:sz w:val="18"/>
                      <w:szCs w:val="18"/>
                    </w:rPr>
                    <w:t>Coût prévisionnel TTC</w:t>
                  </w:r>
                </w:p>
              </w:tc>
            </w:tr>
            <w:tr w:rsidR="00EB176A" w:rsidRPr="009176BD" w14:paraId="5A96BE27" w14:textId="77777777" w:rsidTr="003D1E7D">
              <w:trPr>
                <w:trHeight w:val="71"/>
              </w:trPr>
              <w:tc>
                <w:tcPr>
                  <w:tcW w:w="772" w:type="dxa"/>
                  <w:shd w:val="clear" w:color="auto" w:fill="auto"/>
                  <w:vAlign w:val="center"/>
                </w:tcPr>
                <w:p w14:paraId="1271406E" w14:textId="77777777" w:rsidR="00EB176A" w:rsidRPr="009176BD" w:rsidRDefault="00EB176A" w:rsidP="00EB176A">
                  <w:pPr>
                    <w:spacing w:after="0" w:line="240" w:lineRule="auto"/>
                    <w:jc w:val="center"/>
                    <w:rPr>
                      <w:rFonts w:ascii="Arial Narrow" w:hAnsi="Arial Narrow" w:cs="Tahoma"/>
                      <w:sz w:val="18"/>
                      <w:szCs w:val="18"/>
                    </w:rPr>
                  </w:pPr>
                  <w:r w:rsidRPr="009176BD">
                    <w:rPr>
                      <w:rFonts w:ascii="Arial Narrow" w:hAnsi="Arial Narrow" w:cs="Tahoma"/>
                      <w:sz w:val="18"/>
                      <w:szCs w:val="18"/>
                    </w:rPr>
                    <w:t>01</w:t>
                  </w:r>
                </w:p>
              </w:tc>
              <w:tc>
                <w:tcPr>
                  <w:tcW w:w="5387" w:type="dxa"/>
                  <w:shd w:val="clear" w:color="auto" w:fill="auto"/>
                  <w:vAlign w:val="center"/>
                </w:tcPr>
                <w:p w14:paraId="1DC16B18" w14:textId="541B7986" w:rsidR="00EB176A" w:rsidRPr="009176BD" w:rsidRDefault="00EB176A" w:rsidP="00EB176A">
                  <w:pPr>
                    <w:widowControl w:val="0"/>
                    <w:autoSpaceDE w:val="0"/>
                    <w:autoSpaceDN w:val="0"/>
                    <w:adjustRightInd w:val="0"/>
                    <w:spacing w:after="0" w:line="240" w:lineRule="auto"/>
                    <w:jc w:val="both"/>
                    <w:rPr>
                      <w:rFonts w:ascii="Arial Narrow" w:eastAsia="Arial Unicode MS" w:hAnsi="Arial Narrow" w:cs="Tahoma"/>
                      <w:sz w:val="18"/>
                      <w:szCs w:val="18"/>
                    </w:rPr>
                  </w:pPr>
                  <w:r>
                    <w:rPr>
                      <w:rFonts w:ascii="Arial Narrow" w:hAnsi="Arial Narrow"/>
                      <w:sz w:val="20"/>
                      <w:szCs w:val="20"/>
                    </w:rPr>
                    <w:t xml:space="preserve">Carrefour Émergence – Carrefour Lycée Classique (900m) </w:t>
                  </w:r>
                </w:p>
              </w:tc>
              <w:tc>
                <w:tcPr>
                  <w:tcW w:w="3829" w:type="dxa"/>
                  <w:shd w:val="clear" w:color="auto" w:fill="auto"/>
                  <w:vAlign w:val="center"/>
                </w:tcPr>
                <w:p w14:paraId="203634DD" w14:textId="394559C5" w:rsidR="00EB176A" w:rsidRPr="009176BD" w:rsidRDefault="00EB176A" w:rsidP="00EB176A">
                  <w:pPr>
                    <w:widowControl w:val="0"/>
                    <w:autoSpaceDE w:val="0"/>
                    <w:autoSpaceDN w:val="0"/>
                    <w:adjustRightInd w:val="0"/>
                    <w:spacing w:after="0" w:line="240" w:lineRule="auto"/>
                    <w:rPr>
                      <w:rFonts w:ascii="Arial Narrow" w:eastAsia="Arial Unicode MS" w:hAnsi="Arial Narrow" w:cs="Tahoma"/>
                      <w:sz w:val="18"/>
                      <w:szCs w:val="18"/>
                    </w:rPr>
                  </w:pPr>
                  <w:r>
                    <w:rPr>
                      <w:rFonts w:ascii="Arial Narrow" w:eastAsia="Arial Unicode MS" w:hAnsi="Arial Narrow" w:cs="Tahoma"/>
                      <w:sz w:val="18"/>
                      <w:szCs w:val="18"/>
                    </w:rPr>
                    <w:t xml:space="preserve">18 000 000 (Dix-huit millions) </w:t>
                  </w:r>
                  <w:r w:rsidRPr="009176BD">
                    <w:rPr>
                      <w:rFonts w:ascii="Arial Narrow" w:eastAsia="Arial Unicode MS" w:hAnsi="Arial Narrow" w:cs="Tahoma"/>
                      <w:sz w:val="18"/>
                      <w:szCs w:val="18"/>
                    </w:rPr>
                    <w:t>de Francs CFA</w:t>
                  </w:r>
                </w:p>
              </w:tc>
            </w:tr>
            <w:tr w:rsidR="00EB176A" w:rsidRPr="009176BD" w14:paraId="00BE613B" w14:textId="77777777" w:rsidTr="003D1E7D">
              <w:trPr>
                <w:trHeight w:val="196"/>
              </w:trPr>
              <w:tc>
                <w:tcPr>
                  <w:tcW w:w="772" w:type="dxa"/>
                  <w:shd w:val="clear" w:color="auto" w:fill="auto"/>
                  <w:vAlign w:val="center"/>
                </w:tcPr>
                <w:p w14:paraId="6409BD06" w14:textId="77777777" w:rsidR="00EB176A" w:rsidRPr="009176BD" w:rsidRDefault="00EB176A" w:rsidP="00EB176A">
                  <w:pPr>
                    <w:spacing w:after="0" w:line="240" w:lineRule="auto"/>
                    <w:jc w:val="center"/>
                    <w:rPr>
                      <w:rFonts w:ascii="Arial Narrow" w:hAnsi="Arial Narrow" w:cs="Tahoma"/>
                      <w:sz w:val="18"/>
                      <w:szCs w:val="18"/>
                    </w:rPr>
                  </w:pPr>
                  <w:r w:rsidRPr="009176BD">
                    <w:rPr>
                      <w:rFonts w:ascii="Arial Narrow" w:hAnsi="Arial Narrow" w:cs="Tahoma"/>
                      <w:sz w:val="18"/>
                      <w:szCs w:val="18"/>
                    </w:rPr>
                    <w:t>02</w:t>
                  </w:r>
                </w:p>
              </w:tc>
              <w:tc>
                <w:tcPr>
                  <w:tcW w:w="5387" w:type="dxa"/>
                  <w:shd w:val="clear" w:color="auto" w:fill="auto"/>
                  <w:vAlign w:val="center"/>
                </w:tcPr>
                <w:p w14:paraId="64A58DBB" w14:textId="74044375" w:rsidR="00EB176A" w:rsidRPr="009176BD" w:rsidRDefault="00EB176A" w:rsidP="00EB176A">
                  <w:pPr>
                    <w:widowControl w:val="0"/>
                    <w:autoSpaceDE w:val="0"/>
                    <w:autoSpaceDN w:val="0"/>
                    <w:adjustRightInd w:val="0"/>
                    <w:spacing w:after="0" w:line="240" w:lineRule="auto"/>
                    <w:rPr>
                      <w:rFonts w:ascii="Arial Narrow" w:eastAsia="Arial Unicode MS" w:hAnsi="Arial Narrow" w:cs="Tahoma"/>
                      <w:sz w:val="18"/>
                      <w:szCs w:val="18"/>
                    </w:rPr>
                  </w:pPr>
                  <w:r>
                    <w:rPr>
                      <w:rFonts w:ascii="Arial Narrow" w:hAnsi="Arial Narrow"/>
                      <w:sz w:val="20"/>
                      <w:szCs w:val="20"/>
                    </w:rPr>
                    <w:t xml:space="preserve">Carrefour 24 – Chefferie Sabongari (1,500km) </w:t>
                  </w:r>
                </w:p>
              </w:tc>
              <w:tc>
                <w:tcPr>
                  <w:tcW w:w="3829" w:type="dxa"/>
                  <w:shd w:val="clear" w:color="auto" w:fill="auto"/>
                </w:tcPr>
                <w:p w14:paraId="3E3B371E" w14:textId="55B8A6B8" w:rsidR="00EB176A" w:rsidRPr="009176BD" w:rsidRDefault="00EB176A" w:rsidP="00EB176A">
                  <w:pPr>
                    <w:widowControl w:val="0"/>
                    <w:autoSpaceDE w:val="0"/>
                    <w:autoSpaceDN w:val="0"/>
                    <w:adjustRightInd w:val="0"/>
                    <w:spacing w:after="0" w:line="240" w:lineRule="auto"/>
                    <w:rPr>
                      <w:rFonts w:ascii="Arial Narrow" w:eastAsia="Arial Unicode MS" w:hAnsi="Arial Narrow" w:cs="Tahoma"/>
                      <w:sz w:val="18"/>
                      <w:szCs w:val="18"/>
                    </w:rPr>
                  </w:pPr>
                  <w:r w:rsidRPr="009176BD">
                    <w:rPr>
                      <w:rFonts w:ascii="Arial Narrow" w:eastAsia="Arial Unicode MS" w:hAnsi="Arial Narrow" w:cs="Tahoma"/>
                      <w:sz w:val="18"/>
                      <w:szCs w:val="18"/>
                    </w:rPr>
                    <w:t>2</w:t>
                  </w:r>
                  <w:r>
                    <w:rPr>
                      <w:rFonts w:ascii="Arial Narrow" w:eastAsia="Arial Unicode MS" w:hAnsi="Arial Narrow" w:cs="Tahoma"/>
                      <w:sz w:val="18"/>
                      <w:szCs w:val="18"/>
                    </w:rPr>
                    <w:t>1</w:t>
                  </w:r>
                  <w:r w:rsidRPr="009176BD">
                    <w:rPr>
                      <w:rFonts w:ascii="Arial Narrow" w:eastAsia="Arial Unicode MS" w:hAnsi="Arial Narrow" w:cs="Tahoma"/>
                      <w:sz w:val="18"/>
                      <w:szCs w:val="18"/>
                    </w:rPr>
                    <w:t xml:space="preserve"> 000 000 (Vingt </w:t>
                  </w:r>
                  <w:r>
                    <w:rPr>
                      <w:rFonts w:ascii="Arial Narrow" w:eastAsia="Arial Unicode MS" w:hAnsi="Arial Narrow" w:cs="Tahoma"/>
                      <w:sz w:val="18"/>
                      <w:szCs w:val="18"/>
                    </w:rPr>
                    <w:t xml:space="preserve">un </w:t>
                  </w:r>
                  <w:r w:rsidRPr="009176BD">
                    <w:rPr>
                      <w:rFonts w:ascii="Arial Narrow" w:eastAsia="Arial Unicode MS" w:hAnsi="Arial Narrow" w:cs="Tahoma"/>
                      <w:sz w:val="18"/>
                      <w:szCs w:val="18"/>
                    </w:rPr>
                    <w:t>millions) de Francs CFA</w:t>
                  </w:r>
                </w:p>
              </w:tc>
            </w:tr>
            <w:tr w:rsidR="00EB176A" w:rsidRPr="009176BD" w14:paraId="08586192" w14:textId="77777777" w:rsidTr="003D1E7D">
              <w:trPr>
                <w:trHeight w:val="287"/>
              </w:trPr>
              <w:tc>
                <w:tcPr>
                  <w:tcW w:w="772" w:type="dxa"/>
                  <w:shd w:val="clear" w:color="auto" w:fill="auto"/>
                  <w:vAlign w:val="center"/>
                </w:tcPr>
                <w:p w14:paraId="22A4B40E" w14:textId="77777777" w:rsidR="00EB176A" w:rsidRPr="009176BD" w:rsidRDefault="00EB176A" w:rsidP="00EB176A">
                  <w:pPr>
                    <w:spacing w:after="0" w:line="240" w:lineRule="auto"/>
                    <w:jc w:val="center"/>
                    <w:rPr>
                      <w:rFonts w:ascii="Arial Narrow" w:hAnsi="Arial Narrow" w:cs="Tahoma"/>
                      <w:sz w:val="18"/>
                      <w:szCs w:val="18"/>
                    </w:rPr>
                  </w:pPr>
                  <w:r w:rsidRPr="009176BD">
                    <w:rPr>
                      <w:rFonts w:ascii="Arial Narrow" w:hAnsi="Arial Narrow" w:cs="Tahoma"/>
                      <w:sz w:val="18"/>
                      <w:szCs w:val="18"/>
                    </w:rPr>
                    <w:t>03</w:t>
                  </w:r>
                </w:p>
              </w:tc>
              <w:tc>
                <w:tcPr>
                  <w:tcW w:w="5387" w:type="dxa"/>
                  <w:shd w:val="clear" w:color="auto" w:fill="auto"/>
                  <w:vAlign w:val="center"/>
                </w:tcPr>
                <w:p w14:paraId="239C4997" w14:textId="35E8E3D1" w:rsidR="00EB176A" w:rsidRPr="009176BD" w:rsidRDefault="00EB176A" w:rsidP="00EB176A">
                  <w:pPr>
                    <w:widowControl w:val="0"/>
                    <w:autoSpaceDE w:val="0"/>
                    <w:autoSpaceDN w:val="0"/>
                    <w:adjustRightInd w:val="0"/>
                    <w:spacing w:after="0" w:line="240" w:lineRule="auto"/>
                    <w:jc w:val="both"/>
                    <w:rPr>
                      <w:rFonts w:ascii="Arial Narrow" w:eastAsia="Arial Unicode MS" w:hAnsi="Arial Narrow" w:cs="Tahoma"/>
                      <w:sz w:val="18"/>
                      <w:szCs w:val="18"/>
                    </w:rPr>
                  </w:pPr>
                  <w:r>
                    <w:rPr>
                      <w:rFonts w:ascii="Arial Narrow" w:hAnsi="Arial Narrow"/>
                      <w:sz w:val="20"/>
                      <w:szCs w:val="20"/>
                    </w:rPr>
                    <w:t xml:space="preserve">Carrefour Ancien Alliance Voyage – Dangoté Frontière (1,400km) </w:t>
                  </w:r>
                </w:p>
              </w:tc>
              <w:tc>
                <w:tcPr>
                  <w:tcW w:w="3829" w:type="dxa"/>
                  <w:shd w:val="clear" w:color="auto" w:fill="auto"/>
                </w:tcPr>
                <w:p w14:paraId="3DBFF64B" w14:textId="61CABFC7" w:rsidR="00EB176A" w:rsidRPr="009176BD" w:rsidRDefault="00EB176A" w:rsidP="00EB176A">
                  <w:pPr>
                    <w:widowControl w:val="0"/>
                    <w:autoSpaceDE w:val="0"/>
                    <w:autoSpaceDN w:val="0"/>
                    <w:adjustRightInd w:val="0"/>
                    <w:spacing w:after="0" w:line="240" w:lineRule="auto"/>
                    <w:rPr>
                      <w:rFonts w:ascii="Arial Narrow" w:eastAsia="Arial Unicode MS" w:hAnsi="Arial Narrow" w:cs="Tahoma"/>
                      <w:sz w:val="18"/>
                      <w:szCs w:val="18"/>
                    </w:rPr>
                  </w:pPr>
                  <w:r w:rsidRPr="009176BD">
                    <w:rPr>
                      <w:rFonts w:ascii="Arial Narrow" w:eastAsia="Arial Unicode MS" w:hAnsi="Arial Narrow" w:cs="Tahoma"/>
                      <w:sz w:val="18"/>
                      <w:szCs w:val="18"/>
                    </w:rPr>
                    <w:t>2</w:t>
                  </w:r>
                  <w:r>
                    <w:rPr>
                      <w:rFonts w:ascii="Arial Narrow" w:eastAsia="Arial Unicode MS" w:hAnsi="Arial Narrow" w:cs="Tahoma"/>
                      <w:sz w:val="18"/>
                      <w:szCs w:val="18"/>
                    </w:rPr>
                    <w:t>6</w:t>
                  </w:r>
                  <w:r w:rsidRPr="009176BD">
                    <w:rPr>
                      <w:rFonts w:ascii="Arial Narrow" w:eastAsia="Arial Unicode MS" w:hAnsi="Arial Narrow" w:cs="Tahoma"/>
                      <w:sz w:val="18"/>
                      <w:szCs w:val="18"/>
                    </w:rPr>
                    <w:t xml:space="preserve"> 000 000 (Vingt-</w:t>
                  </w:r>
                  <w:r>
                    <w:rPr>
                      <w:rFonts w:ascii="Arial Narrow" w:eastAsia="Arial Unicode MS" w:hAnsi="Arial Narrow" w:cs="Tahoma"/>
                      <w:sz w:val="18"/>
                      <w:szCs w:val="18"/>
                    </w:rPr>
                    <w:t xml:space="preserve">six </w:t>
                  </w:r>
                  <w:r w:rsidRPr="009176BD">
                    <w:rPr>
                      <w:rFonts w:ascii="Arial Narrow" w:eastAsia="Arial Unicode MS" w:hAnsi="Arial Narrow" w:cs="Tahoma"/>
                      <w:sz w:val="18"/>
                      <w:szCs w:val="18"/>
                    </w:rPr>
                    <w:t>millions) de Francs CFA</w:t>
                  </w:r>
                </w:p>
              </w:tc>
            </w:tr>
          </w:tbl>
          <w:p w14:paraId="41A3D064" w14:textId="77777777" w:rsidR="00EA72EA" w:rsidRPr="00EA72EA" w:rsidRDefault="00EA72EA" w:rsidP="00EA72EA">
            <w:pPr>
              <w:spacing w:after="0" w:line="240" w:lineRule="auto"/>
              <w:ind w:left="284"/>
              <w:rPr>
                <w:rFonts w:ascii="Arial Narrow" w:eastAsia="Arial Unicode MS" w:hAnsi="Arial Narrow" w:cs="Tahoma"/>
                <w:b/>
              </w:rPr>
            </w:pPr>
          </w:p>
          <w:p w14:paraId="447E6891" w14:textId="77777777" w:rsidR="00EA72EA" w:rsidRPr="00EA72EA" w:rsidRDefault="00EA72EA" w:rsidP="00CE1BF5">
            <w:pPr>
              <w:numPr>
                <w:ilvl w:val="0"/>
                <w:numId w:val="26"/>
              </w:numPr>
              <w:spacing w:after="0" w:line="240" w:lineRule="auto"/>
              <w:ind w:left="284" w:hanging="284"/>
              <w:rPr>
                <w:rFonts w:ascii="Arial Narrow" w:eastAsia="Arial Unicode MS" w:hAnsi="Arial Narrow" w:cs="Tahoma"/>
                <w:b/>
              </w:rPr>
            </w:pPr>
            <w:r w:rsidRPr="00EA72EA">
              <w:rPr>
                <w:rFonts w:ascii="Arial Narrow" w:eastAsia="Arial Unicode MS" w:hAnsi="Arial Narrow" w:cs="Tahoma"/>
                <w:b/>
              </w:rPr>
              <w:t xml:space="preserve">PARTICIPATION </w:t>
            </w:r>
          </w:p>
          <w:p w14:paraId="407E4D28" w14:textId="77777777" w:rsidR="00EA72EA" w:rsidRPr="00EA72EA" w:rsidRDefault="00EA72EA" w:rsidP="00EA72EA">
            <w:pPr>
              <w:ind w:firstLine="284"/>
              <w:jc w:val="both"/>
              <w:rPr>
                <w:rFonts w:ascii="Arial Narrow" w:eastAsia="Arial Unicode MS" w:hAnsi="Arial Narrow" w:cs="Tahoma"/>
              </w:rPr>
            </w:pPr>
            <w:r w:rsidRPr="00EA72EA">
              <w:rPr>
                <w:rFonts w:ascii="Arial Narrow" w:eastAsia="Arial Unicode MS" w:hAnsi="Arial Narrow" w:cs="Tahoma"/>
              </w:rPr>
              <w:t xml:space="preserve">La participation au présent Appel d’Offres est ouverte à égalité de conditions à toutes les petites et moyennes entreprises de droit camerounais, jouissant des capacités juridiques, techniques et financières requises. </w:t>
            </w:r>
          </w:p>
          <w:p w14:paraId="4862C023" w14:textId="77777777" w:rsidR="00EA72EA" w:rsidRPr="00EA72EA" w:rsidRDefault="00EA72EA" w:rsidP="00CE1BF5">
            <w:pPr>
              <w:numPr>
                <w:ilvl w:val="0"/>
                <w:numId w:val="26"/>
              </w:numPr>
              <w:spacing w:before="120" w:after="0" w:line="240" w:lineRule="auto"/>
              <w:ind w:left="284" w:hanging="284"/>
              <w:rPr>
                <w:rFonts w:ascii="Arial Narrow" w:eastAsia="Arial Unicode MS" w:hAnsi="Arial Narrow" w:cs="Tahoma"/>
                <w:b/>
              </w:rPr>
            </w:pPr>
            <w:r w:rsidRPr="00EA72EA">
              <w:rPr>
                <w:rFonts w:ascii="Arial Narrow" w:eastAsia="Arial Unicode MS" w:hAnsi="Arial Narrow" w:cs="Tahoma"/>
                <w:b/>
              </w:rPr>
              <w:t>FINANCEMENT</w:t>
            </w:r>
          </w:p>
          <w:p w14:paraId="0F71D8EF" w14:textId="076C30DB" w:rsidR="00EA72EA" w:rsidRPr="00EA72EA" w:rsidRDefault="00EA72EA" w:rsidP="002C39E8">
            <w:pPr>
              <w:spacing w:after="0"/>
              <w:ind w:firstLine="284"/>
              <w:jc w:val="both"/>
              <w:rPr>
                <w:rFonts w:ascii="Arial Narrow" w:eastAsia="Arial Unicode MS" w:hAnsi="Arial Narrow" w:cs="Tahoma"/>
              </w:rPr>
            </w:pPr>
            <w:r w:rsidRPr="00EA72EA">
              <w:rPr>
                <w:rFonts w:ascii="Arial Narrow" w:eastAsia="Arial Unicode MS" w:hAnsi="Arial Narrow" w:cs="Tahoma"/>
              </w:rPr>
              <w:lastRenderedPageBreak/>
              <w:t>Les travaux objet du présent Appel d'Offres sont financés par le Budget d’Investissement Public (BIP) de la République du Cameroun, Exercice 202</w:t>
            </w:r>
            <w:r w:rsidR="0051358A">
              <w:rPr>
                <w:rFonts w:ascii="Arial Narrow" w:eastAsia="Arial Unicode MS" w:hAnsi="Arial Narrow" w:cs="Tahoma"/>
              </w:rPr>
              <w:t>4</w:t>
            </w:r>
            <w:r w:rsidRPr="00EA72EA">
              <w:rPr>
                <w:rFonts w:ascii="Arial Narrow" w:eastAsia="Arial Unicode MS" w:hAnsi="Arial Narrow" w:cs="Tahoma"/>
              </w:rPr>
              <w:t>.</w:t>
            </w:r>
          </w:p>
          <w:p w14:paraId="1D9BF09D" w14:textId="5CA99DB6" w:rsidR="00EA72EA" w:rsidRPr="006D1BEB" w:rsidRDefault="00EA72EA" w:rsidP="002C39E8">
            <w:pPr>
              <w:pStyle w:val="Paragraphedeliste"/>
              <w:numPr>
                <w:ilvl w:val="0"/>
                <w:numId w:val="27"/>
              </w:numPr>
              <w:spacing w:after="0" w:line="276" w:lineRule="auto"/>
              <w:jc w:val="both"/>
              <w:rPr>
                <w:rFonts w:ascii="Arial Narrow" w:eastAsia="Arial Unicode MS" w:hAnsi="Arial Narrow" w:cs="Tahoma"/>
                <w:lang w:val="fr-FR" w:eastAsia="fr-FR"/>
              </w:rPr>
            </w:pPr>
            <w:r w:rsidRPr="006D1BEB">
              <w:rPr>
                <w:rFonts w:ascii="Arial Narrow" w:eastAsia="Arial Unicode MS" w:hAnsi="Arial Narrow" w:cs="Tahoma"/>
                <w:lang w:val="fr-FR" w:eastAsia="fr-FR"/>
              </w:rPr>
              <w:t xml:space="preserve">Imputation lot 1: </w:t>
            </w:r>
            <w:r w:rsidR="00B77F4E" w:rsidRPr="006D1BEB">
              <w:rPr>
                <w:rFonts w:ascii="Arial Narrow" w:eastAsia="Arial Unicode MS" w:hAnsi="Arial Narrow" w:cs="Tahoma"/>
                <w:lang w:val="fr-FR" w:eastAsia="fr-FR"/>
              </w:rPr>
              <w:t>5</w:t>
            </w:r>
            <w:r w:rsidR="006D1BEB" w:rsidRPr="006D1BEB">
              <w:rPr>
                <w:rFonts w:ascii="Arial Narrow" w:eastAsia="Arial Unicode MS" w:hAnsi="Arial Narrow" w:cs="Tahoma"/>
                <w:lang w:val="fr-FR" w:eastAsia="fr-FR"/>
              </w:rPr>
              <w:t>8 36 126 01 641216 464211 861</w:t>
            </w:r>
            <w:r w:rsidRPr="006D1BEB">
              <w:rPr>
                <w:rFonts w:ascii="Arial Narrow" w:eastAsia="Arial Unicode MS" w:hAnsi="Arial Narrow" w:cs="Tahoma"/>
                <w:lang w:val="fr-FR" w:eastAsia="fr-FR"/>
              </w:rPr>
              <w:t>;</w:t>
            </w:r>
          </w:p>
          <w:p w14:paraId="026A7BD3" w14:textId="1D67DDBE" w:rsidR="00EA72EA" w:rsidRPr="006D1BEB" w:rsidRDefault="00EA72EA" w:rsidP="002C39E8">
            <w:pPr>
              <w:pStyle w:val="Paragraphedeliste"/>
              <w:numPr>
                <w:ilvl w:val="0"/>
                <w:numId w:val="27"/>
              </w:numPr>
              <w:spacing w:after="0" w:line="276" w:lineRule="auto"/>
              <w:jc w:val="both"/>
              <w:rPr>
                <w:rFonts w:ascii="Arial Narrow" w:eastAsia="Arial Unicode MS" w:hAnsi="Arial Narrow" w:cs="Tahoma"/>
                <w:lang w:val="fr-FR" w:eastAsia="fr-FR"/>
              </w:rPr>
            </w:pPr>
            <w:r w:rsidRPr="006D1BEB">
              <w:rPr>
                <w:rFonts w:ascii="Arial Narrow" w:eastAsia="Arial Unicode MS" w:hAnsi="Arial Narrow" w:cs="Tahoma"/>
              </w:rPr>
              <w:t>I</w:t>
            </w:r>
            <w:r w:rsidRPr="006D1BEB">
              <w:rPr>
                <w:rFonts w:ascii="Arial Narrow" w:eastAsia="Arial Unicode MS" w:hAnsi="Arial Narrow" w:cs="Tahoma"/>
                <w:lang w:val="fr-FR" w:eastAsia="fr-FR"/>
              </w:rPr>
              <w:t xml:space="preserve">mputation lot 2: </w:t>
            </w:r>
            <w:r w:rsidR="006D1BEB" w:rsidRPr="006D1BEB">
              <w:rPr>
                <w:rFonts w:ascii="Arial Narrow" w:eastAsia="Arial Unicode MS" w:hAnsi="Arial Narrow" w:cs="Tahoma"/>
                <w:lang w:val="fr-FR" w:eastAsia="fr-FR"/>
              </w:rPr>
              <w:t>58 36 126 01 641216 464211 861</w:t>
            </w:r>
            <w:r w:rsidRPr="006D1BEB">
              <w:rPr>
                <w:rFonts w:ascii="Arial Narrow" w:eastAsia="Arial Unicode MS" w:hAnsi="Arial Narrow" w:cs="Tahoma"/>
                <w:b/>
                <w:lang w:val="fr-FR" w:eastAsia="fr-FR"/>
              </w:rPr>
              <w:t>;</w:t>
            </w:r>
          </w:p>
          <w:p w14:paraId="4A1CF763" w14:textId="419F6FA4" w:rsidR="00EA72EA" w:rsidRPr="0051358A" w:rsidRDefault="00EA72EA" w:rsidP="00CE1BF5">
            <w:pPr>
              <w:pStyle w:val="Paragraphedeliste"/>
              <w:numPr>
                <w:ilvl w:val="0"/>
                <w:numId w:val="27"/>
              </w:numPr>
              <w:rPr>
                <w:rFonts w:ascii="Arial Narrow" w:hAnsi="Arial Narrow" w:cs="Tahoma"/>
                <w:color w:val="FF0000"/>
              </w:rPr>
            </w:pPr>
            <w:r w:rsidRPr="006D1BEB">
              <w:rPr>
                <w:rFonts w:ascii="Arial Narrow" w:hAnsi="Arial Narrow" w:cs="Tahoma"/>
              </w:rPr>
              <w:t xml:space="preserve">Imputation lot 3: </w:t>
            </w:r>
            <w:r w:rsidR="006D1BEB" w:rsidRPr="006D1BEB">
              <w:rPr>
                <w:rFonts w:ascii="Arial Narrow" w:eastAsia="Arial Unicode MS" w:hAnsi="Arial Narrow" w:cs="Tahoma"/>
                <w:lang w:val="fr-FR" w:eastAsia="fr-FR"/>
              </w:rPr>
              <w:t>58 36 126 01 641216 464211 861</w:t>
            </w:r>
            <w:r w:rsidR="00B77F4E" w:rsidRPr="006D1BEB">
              <w:rPr>
                <w:rFonts w:ascii="Arial Narrow" w:eastAsia="Arial Unicode MS" w:hAnsi="Arial Narrow" w:cs="Tahoma"/>
                <w:lang w:val="fr-FR" w:eastAsia="fr-FR"/>
              </w:rPr>
              <w:t>.</w:t>
            </w:r>
          </w:p>
          <w:p w14:paraId="544B7179" w14:textId="77777777" w:rsidR="00EA72EA" w:rsidRPr="00EA72EA" w:rsidRDefault="00EA72EA" w:rsidP="00CE1BF5">
            <w:pPr>
              <w:numPr>
                <w:ilvl w:val="0"/>
                <w:numId w:val="26"/>
              </w:numPr>
              <w:spacing w:before="120" w:after="120" w:line="240" w:lineRule="auto"/>
              <w:ind w:left="284" w:hanging="284"/>
              <w:rPr>
                <w:rFonts w:ascii="Arial Narrow" w:eastAsia="Arial Unicode MS" w:hAnsi="Arial Narrow" w:cs="Tahoma"/>
                <w:b/>
              </w:rPr>
            </w:pPr>
            <w:r w:rsidRPr="00EA72EA">
              <w:rPr>
                <w:rFonts w:ascii="Arial Narrow" w:eastAsia="Arial Unicode MS" w:hAnsi="Arial Narrow" w:cs="Tahoma"/>
                <w:b/>
              </w:rPr>
              <w:t>ACQUISITION DU DOSSIER D'APPEL D'OFFRES</w:t>
            </w:r>
          </w:p>
          <w:p w14:paraId="6D4D1E00" w14:textId="40875836" w:rsidR="00EA72EA" w:rsidRPr="00EA72EA" w:rsidRDefault="00EA72EA" w:rsidP="00EA72EA">
            <w:pPr>
              <w:tabs>
                <w:tab w:val="left" w:pos="426"/>
              </w:tabs>
              <w:jc w:val="both"/>
              <w:rPr>
                <w:rFonts w:ascii="Arial Narrow" w:hAnsi="Arial Narrow" w:cs="Tahoma"/>
              </w:rPr>
            </w:pPr>
            <w:r w:rsidRPr="00EA72EA">
              <w:rPr>
                <w:rFonts w:ascii="Arial Narrow" w:hAnsi="Arial Narrow" w:cs="Tahoma"/>
              </w:rPr>
              <w:t xml:space="preserve">     Le Dossier d’Appel d’Offres (DAO) peut être obtenu dès publication du présent avis, à la </w:t>
            </w:r>
            <w:r w:rsidRPr="00EA72EA">
              <w:rPr>
                <w:rFonts w:ascii="Arial Narrow" w:hAnsi="Arial Narrow" w:cs="Tahoma"/>
                <w:b/>
              </w:rPr>
              <w:t>Mairie de GAROUA-BOULAÏ</w:t>
            </w:r>
            <w:r w:rsidRPr="00EA72EA">
              <w:rPr>
                <w:rFonts w:ascii="Arial Narrow" w:hAnsi="Arial Narrow" w:cs="Tahoma"/>
              </w:rPr>
              <w:t>, au Secrétariat Général de la</w:t>
            </w:r>
            <w:r w:rsidRPr="00EA72EA">
              <w:rPr>
                <w:rFonts w:ascii="Arial Narrow" w:hAnsi="Arial Narrow" w:cs="Tahoma"/>
                <w:b/>
              </w:rPr>
              <w:t xml:space="preserve"> de la Commune de GAROUA-BOULAÏ TEL : 674 489</w:t>
            </w:r>
            <w:r w:rsidRPr="00EA72EA">
              <w:rPr>
                <w:rFonts w:ascii="Arial Narrow" w:hAnsi="Arial Narrow" w:cs="Tahoma"/>
              </w:rPr>
              <w:t xml:space="preserve"> </w:t>
            </w:r>
            <w:r w:rsidRPr="00EA72EA">
              <w:rPr>
                <w:rFonts w:ascii="Arial Narrow" w:hAnsi="Arial Narrow" w:cs="Tahoma"/>
                <w:b/>
              </w:rPr>
              <w:t>333 ; 699 432 843</w:t>
            </w:r>
            <w:r w:rsidR="00233A57">
              <w:rPr>
                <w:rFonts w:ascii="Arial Narrow" w:hAnsi="Arial Narrow" w:cs="Tahoma"/>
              </w:rPr>
              <w:t xml:space="preserve">,  sise au quartier BINDIKI, </w:t>
            </w:r>
            <w:r w:rsidRPr="00EA72EA">
              <w:rPr>
                <w:rFonts w:ascii="Arial Narrow" w:hAnsi="Arial Narrow" w:cs="Tahoma"/>
              </w:rPr>
              <w:t xml:space="preserve">sur présentation d’une quittance de versement pour chaque lot  à la </w:t>
            </w:r>
            <w:r w:rsidRPr="00EA72EA">
              <w:rPr>
                <w:rFonts w:ascii="Arial Narrow" w:hAnsi="Arial Narrow" w:cs="Tahoma"/>
                <w:b/>
              </w:rPr>
              <w:t xml:space="preserve">Recette Municipale de la Commune de GAROUA-BOULAÏ, </w:t>
            </w:r>
            <w:r w:rsidRPr="00EA72EA">
              <w:rPr>
                <w:rFonts w:ascii="Arial Narrow" w:hAnsi="Arial Narrow" w:cs="Tahoma"/>
              </w:rPr>
              <w:t xml:space="preserve">d’une somme non remboursable de </w:t>
            </w:r>
            <w:r w:rsidR="00233A57">
              <w:rPr>
                <w:rFonts w:ascii="Arial Narrow" w:hAnsi="Arial Narrow" w:cs="Tahoma"/>
                <w:b/>
              </w:rPr>
              <w:t>Cinquante mille (</w:t>
            </w:r>
            <w:r w:rsidRPr="00EA72EA">
              <w:rPr>
                <w:rFonts w:ascii="Arial Narrow" w:hAnsi="Arial Narrow" w:cs="Tahoma"/>
                <w:b/>
              </w:rPr>
              <w:t>5</w:t>
            </w:r>
            <w:r w:rsidR="00233A57">
              <w:rPr>
                <w:rFonts w:ascii="Arial Narrow" w:hAnsi="Arial Narrow" w:cs="Tahoma"/>
                <w:b/>
              </w:rPr>
              <w:t>0</w:t>
            </w:r>
            <w:r w:rsidRPr="00EA72EA">
              <w:rPr>
                <w:rFonts w:ascii="Arial Narrow" w:hAnsi="Arial Narrow" w:cs="Tahoma"/>
                <w:b/>
              </w:rPr>
              <w:t> 000) FCFA</w:t>
            </w:r>
            <w:r w:rsidRPr="00EA72EA">
              <w:rPr>
                <w:rFonts w:ascii="Arial Narrow" w:hAnsi="Arial Narrow" w:cs="Tahoma"/>
              </w:rPr>
              <w:t>, représentant les frais d’achat du Dossier d’Appel d’Offre. Cette quittance devra identifier l’entreprise désireuse de participer à l’appel d’offres.</w:t>
            </w:r>
          </w:p>
          <w:p w14:paraId="4284C72F" w14:textId="77777777" w:rsidR="00EA72EA" w:rsidRPr="00EA72EA" w:rsidRDefault="00EA72EA" w:rsidP="00CE1BF5">
            <w:pPr>
              <w:numPr>
                <w:ilvl w:val="0"/>
                <w:numId w:val="26"/>
              </w:numPr>
              <w:spacing w:before="120" w:after="0" w:line="240" w:lineRule="auto"/>
              <w:ind w:left="284" w:hanging="284"/>
              <w:rPr>
                <w:rFonts w:ascii="Arial Narrow" w:eastAsia="Arial Unicode MS" w:hAnsi="Arial Narrow" w:cs="Tahoma"/>
                <w:b/>
              </w:rPr>
            </w:pPr>
            <w:r w:rsidRPr="00EA72EA">
              <w:rPr>
                <w:rFonts w:ascii="Arial Narrow" w:eastAsia="Arial Unicode MS" w:hAnsi="Arial Narrow" w:cs="Tahoma"/>
                <w:b/>
              </w:rPr>
              <w:t>CONSULTATION DU DOSSIER D'APPEL D'OFFRES</w:t>
            </w:r>
          </w:p>
          <w:p w14:paraId="7ADA202D" w14:textId="77777777" w:rsidR="00EA72EA" w:rsidRPr="00EA72EA" w:rsidRDefault="00EA72EA" w:rsidP="00EA72EA">
            <w:pPr>
              <w:spacing w:before="120"/>
              <w:ind w:firstLine="284"/>
              <w:jc w:val="both"/>
              <w:rPr>
                <w:rFonts w:ascii="Arial Narrow" w:eastAsia="Arial Unicode MS" w:hAnsi="Arial Narrow" w:cs="Tahoma"/>
              </w:rPr>
            </w:pPr>
            <w:r w:rsidRPr="00EA72EA">
              <w:rPr>
                <w:rFonts w:ascii="Arial Narrow" w:eastAsia="Arial Unicode MS" w:hAnsi="Arial Narrow" w:cs="Tahoma"/>
              </w:rPr>
              <w:t xml:space="preserve">Le Dossier d’Appel d’Offres (DAO) peut être consulté aux heures ouvrables </w:t>
            </w:r>
            <w:r w:rsidRPr="00EA72EA">
              <w:rPr>
                <w:rFonts w:ascii="Arial Narrow" w:hAnsi="Arial Narrow" w:cs="Tahoma"/>
              </w:rPr>
              <w:t xml:space="preserve">à la </w:t>
            </w:r>
            <w:r w:rsidRPr="00EA72EA">
              <w:rPr>
                <w:rFonts w:ascii="Arial Narrow" w:hAnsi="Arial Narrow" w:cs="Tahoma"/>
                <w:b/>
              </w:rPr>
              <w:t>Mairie de GAROUA-BOULAÏ</w:t>
            </w:r>
            <w:r w:rsidRPr="00EA72EA">
              <w:rPr>
                <w:rFonts w:ascii="Arial Narrow" w:hAnsi="Arial Narrow" w:cs="Tahoma"/>
              </w:rPr>
              <w:t xml:space="preserve">,  au Secrétariat de la Commission Interne de Passation des Marchés auprès de la Commune de GAROUA-BOULAI  Tél : </w:t>
            </w:r>
            <w:r w:rsidRPr="00EA72EA">
              <w:rPr>
                <w:rFonts w:ascii="Arial Narrow" w:eastAsia="Arial Unicode MS" w:hAnsi="Arial Narrow" w:cs="Tahoma"/>
                <w:b/>
              </w:rPr>
              <w:t>694 58 45 46/666 005 440</w:t>
            </w:r>
            <w:r w:rsidRPr="00EA72EA">
              <w:rPr>
                <w:rFonts w:ascii="Arial Narrow" w:eastAsia="Arial Unicode MS" w:hAnsi="Arial Narrow" w:cs="Tahoma"/>
              </w:rPr>
              <w:t>,</w:t>
            </w:r>
            <w:r w:rsidRPr="00EA72EA">
              <w:rPr>
                <w:rFonts w:ascii="Arial Narrow" w:hAnsi="Arial Narrow" w:cs="Tahoma"/>
              </w:rPr>
              <w:t xml:space="preserve"> sise au quartier BINDIKI</w:t>
            </w:r>
            <w:r w:rsidRPr="00EA72EA">
              <w:rPr>
                <w:rFonts w:ascii="Arial Narrow" w:eastAsia="Arial Unicode MS" w:hAnsi="Arial Narrow" w:cs="Tahoma"/>
              </w:rPr>
              <w:t xml:space="preserve">, dès publication du présent avis. </w:t>
            </w:r>
          </w:p>
          <w:p w14:paraId="1D1150D7" w14:textId="77777777" w:rsidR="00EA72EA" w:rsidRPr="00EA72EA" w:rsidRDefault="00EA72EA" w:rsidP="00CE1BF5">
            <w:pPr>
              <w:numPr>
                <w:ilvl w:val="0"/>
                <w:numId w:val="26"/>
              </w:numPr>
              <w:spacing w:before="120" w:after="120" w:line="240" w:lineRule="auto"/>
              <w:ind w:left="284" w:hanging="284"/>
              <w:rPr>
                <w:rFonts w:ascii="Arial Narrow" w:eastAsia="Arial Unicode MS" w:hAnsi="Arial Narrow" w:cs="Tahoma"/>
                <w:b/>
              </w:rPr>
            </w:pPr>
            <w:r w:rsidRPr="00EA72EA">
              <w:rPr>
                <w:rFonts w:ascii="Arial Narrow" w:eastAsia="Arial Unicode MS" w:hAnsi="Arial Narrow" w:cs="Tahoma"/>
                <w:b/>
              </w:rPr>
              <w:t>REMISE DES OFFRES</w:t>
            </w:r>
          </w:p>
          <w:p w14:paraId="3C571090" w14:textId="05D1EC73" w:rsidR="00EA72EA" w:rsidRPr="00EA72EA" w:rsidRDefault="00EA72EA" w:rsidP="00EA72EA">
            <w:pPr>
              <w:spacing w:after="120"/>
              <w:jc w:val="both"/>
              <w:rPr>
                <w:rFonts w:ascii="Arial Narrow" w:hAnsi="Arial Narrow" w:cs="Tahoma"/>
              </w:rPr>
            </w:pPr>
            <w:r w:rsidRPr="00EA72EA">
              <w:rPr>
                <w:rFonts w:ascii="Arial Narrow" w:eastAsia="Arial Unicode MS" w:hAnsi="Arial Narrow" w:cs="Tahoma"/>
              </w:rPr>
              <w:t xml:space="preserve">    Chaque offre, rédigée en Français ou en Anglais en Sept (07) exemplaires dont un original et six (06) copies respectivement marqués comme tel, placée sous pli cacheté et scellé sans indication sur l’identité du soumissionnaire sous peine de rejet, devra parvenir </w:t>
            </w:r>
            <w:r w:rsidRPr="00EA72EA">
              <w:rPr>
                <w:rFonts w:ascii="Arial Narrow" w:hAnsi="Arial Narrow" w:cs="Tahoma"/>
              </w:rPr>
              <w:t xml:space="preserve">à la </w:t>
            </w:r>
            <w:r w:rsidRPr="00EA72EA">
              <w:rPr>
                <w:rFonts w:ascii="Arial Narrow" w:hAnsi="Arial Narrow" w:cs="Tahoma"/>
                <w:b/>
              </w:rPr>
              <w:t>Mairie de GAROUA-BOULAI</w:t>
            </w:r>
            <w:r w:rsidRPr="00EA72EA">
              <w:rPr>
                <w:rFonts w:ascii="Arial Narrow" w:hAnsi="Arial Narrow" w:cs="Tahoma"/>
              </w:rPr>
              <w:t xml:space="preserve">, au Secrétariat de la Commission Interne de Passation des Marchés auprès de la Commune de GAROUA- BOULAI  Tél : </w:t>
            </w:r>
            <w:r w:rsidRPr="00EA72EA">
              <w:rPr>
                <w:rFonts w:ascii="Arial Narrow" w:eastAsia="Arial Unicode MS" w:hAnsi="Arial Narrow" w:cs="Tahoma"/>
                <w:b/>
              </w:rPr>
              <w:t>694 58 45 46/666 005 440</w:t>
            </w:r>
            <w:r w:rsidRPr="00EA72EA">
              <w:rPr>
                <w:rFonts w:ascii="Arial Narrow" w:hAnsi="Arial Narrow" w:cs="Tahoma"/>
              </w:rPr>
              <w:t xml:space="preserve"> </w:t>
            </w:r>
            <w:r w:rsidRPr="00EA72EA">
              <w:rPr>
                <w:rFonts w:ascii="Arial Narrow" w:eastAsia="Arial Unicode MS" w:hAnsi="Arial Narrow" w:cs="Tahoma"/>
              </w:rPr>
              <w:t>,</w:t>
            </w:r>
            <w:r w:rsidRPr="00EA72EA">
              <w:rPr>
                <w:rFonts w:ascii="Arial Narrow" w:hAnsi="Arial Narrow" w:cs="Tahoma"/>
              </w:rPr>
              <w:t xml:space="preserve"> sise au quartier BINDIKI </w:t>
            </w:r>
            <w:r w:rsidRPr="00EA72EA">
              <w:rPr>
                <w:rFonts w:ascii="Arial Narrow" w:eastAsia="Arial Unicode MS" w:hAnsi="Arial Narrow" w:cs="Tahoma"/>
              </w:rPr>
              <w:t>au plus tard</w:t>
            </w:r>
            <w:r w:rsidRPr="00EA72EA">
              <w:rPr>
                <w:rFonts w:ascii="Arial Narrow" w:hAnsi="Arial Narrow" w:cs="Tahoma"/>
              </w:rPr>
              <w:t xml:space="preserve"> </w:t>
            </w:r>
            <w:r w:rsidR="00233A57">
              <w:rPr>
                <w:rFonts w:ascii="Arial Narrow" w:hAnsi="Arial Narrow" w:cs="Tahoma"/>
              </w:rPr>
              <w:t xml:space="preserve">le _________________ à 10 heures précises et portera les mentions suivantes : </w:t>
            </w:r>
            <w:r w:rsidRPr="00EA72EA">
              <w:rPr>
                <w:rFonts w:ascii="Arial Narrow" w:hAnsi="Arial Narrow" w:cs="Tahoma"/>
              </w:rPr>
              <w:t xml:space="preserve">                      </w:t>
            </w:r>
          </w:p>
          <w:p w14:paraId="25CC4294" w14:textId="1B03D9C5" w:rsidR="00233A57" w:rsidRPr="003227B3" w:rsidRDefault="006B2C1D" w:rsidP="00233A57">
            <w:pPr>
              <w:pStyle w:val="Corpsdetexte"/>
              <w:rPr>
                <w:rFonts w:ascii="Arial Narrow" w:hAnsi="Arial Narrow"/>
                <w:b/>
                <w:sz w:val="20"/>
                <w:szCs w:val="20"/>
                <w:lang w:val="fr-FR"/>
              </w:rPr>
            </w:pPr>
            <w:r w:rsidRPr="003227B3">
              <w:rPr>
                <w:rFonts w:ascii="Arial Narrow" w:hAnsi="Arial Narrow"/>
                <w:b/>
                <w:sz w:val="20"/>
                <w:szCs w:val="20"/>
              </w:rPr>
              <w:t>AVIS D’APPEL D’OFFRES NATIONAL OUVERT N° __</w:t>
            </w:r>
            <w:r w:rsidRPr="003227B3">
              <w:rPr>
                <w:rFonts w:ascii="Arial Narrow" w:hAnsi="Arial Narrow"/>
                <w:b/>
                <w:sz w:val="20"/>
                <w:szCs w:val="20"/>
                <w:lang w:val="fr-FR"/>
              </w:rPr>
              <w:t>___</w:t>
            </w:r>
            <w:r w:rsidRPr="003227B3">
              <w:rPr>
                <w:rFonts w:ascii="Arial Narrow" w:hAnsi="Arial Narrow"/>
                <w:b/>
                <w:sz w:val="20"/>
                <w:szCs w:val="20"/>
              </w:rPr>
              <w:t>/</w:t>
            </w:r>
            <w:r w:rsidRPr="003227B3">
              <w:rPr>
                <w:rFonts w:ascii="Arial Narrow" w:hAnsi="Arial Narrow"/>
                <w:b/>
                <w:color w:val="FF0000"/>
                <w:sz w:val="20"/>
                <w:szCs w:val="20"/>
              </w:rPr>
              <w:t>AONO/CGB/SG/CIPM/202</w:t>
            </w:r>
            <w:r w:rsidRPr="003227B3">
              <w:rPr>
                <w:rFonts w:ascii="Arial Narrow" w:hAnsi="Arial Narrow"/>
                <w:b/>
                <w:color w:val="FF0000"/>
                <w:sz w:val="20"/>
                <w:szCs w:val="20"/>
                <w:lang w:val="fr-FR"/>
              </w:rPr>
              <w:t>4</w:t>
            </w:r>
          </w:p>
          <w:p w14:paraId="5F38890D" w14:textId="20A9B255" w:rsidR="00233A57" w:rsidRPr="003227B3" w:rsidRDefault="006B2C1D" w:rsidP="00233A57">
            <w:pPr>
              <w:pStyle w:val="Corpsdetexte"/>
              <w:rPr>
                <w:rFonts w:ascii="Arial Narrow" w:hAnsi="Arial Narrow"/>
                <w:b/>
                <w:sz w:val="20"/>
                <w:szCs w:val="20"/>
              </w:rPr>
            </w:pPr>
            <w:r w:rsidRPr="003227B3">
              <w:rPr>
                <w:rFonts w:ascii="Arial Narrow" w:hAnsi="Arial Narrow"/>
                <w:b/>
                <w:sz w:val="20"/>
                <w:szCs w:val="20"/>
              </w:rPr>
              <w:t>DU _____</w:t>
            </w:r>
            <w:r w:rsidRPr="003227B3">
              <w:rPr>
                <w:rFonts w:ascii="Arial Narrow" w:hAnsi="Arial Narrow"/>
                <w:b/>
                <w:sz w:val="20"/>
                <w:szCs w:val="20"/>
                <w:lang w:val="fr-FR"/>
              </w:rPr>
              <w:t>__________</w:t>
            </w:r>
            <w:r w:rsidRPr="003227B3">
              <w:rPr>
                <w:rFonts w:ascii="Arial Narrow" w:hAnsi="Arial Narrow"/>
                <w:b/>
                <w:sz w:val="20"/>
                <w:szCs w:val="20"/>
              </w:rPr>
              <w:t xml:space="preserve">__ POUR </w:t>
            </w:r>
            <w:r w:rsidRPr="003227B3">
              <w:rPr>
                <w:rFonts w:ascii="Arial Narrow" w:hAnsi="Arial Narrow"/>
                <w:b/>
                <w:sz w:val="20"/>
                <w:szCs w:val="20"/>
                <w:lang w:val="fr-FR"/>
              </w:rPr>
              <w:t>LES</w:t>
            </w:r>
            <w:r w:rsidRPr="003227B3">
              <w:rPr>
                <w:rFonts w:ascii="Arial Narrow" w:hAnsi="Arial Narrow"/>
                <w:b/>
                <w:sz w:val="20"/>
                <w:szCs w:val="20"/>
              </w:rPr>
              <w:t xml:space="preserve"> TRAVAUX DE </w:t>
            </w:r>
            <w:r w:rsidRPr="003227B3">
              <w:rPr>
                <w:rFonts w:ascii="Arial Narrow" w:hAnsi="Arial Narrow"/>
                <w:b/>
                <w:sz w:val="20"/>
                <w:szCs w:val="20"/>
                <w:lang w:val="fr-FR"/>
              </w:rPr>
              <w:t xml:space="preserve">RÉABILITATION DES ROUTES DANS LA </w:t>
            </w:r>
            <w:r w:rsidRPr="003227B3">
              <w:rPr>
                <w:rFonts w:ascii="Arial Narrow" w:hAnsi="Arial Narrow"/>
                <w:b/>
                <w:sz w:val="20"/>
                <w:szCs w:val="20"/>
              </w:rPr>
              <w:t xml:space="preserve">COMMUNE DE  </w:t>
            </w:r>
            <w:r w:rsidRPr="003227B3">
              <w:rPr>
                <w:rFonts w:ascii="Arial Narrow" w:hAnsi="Arial Narrow"/>
                <w:b/>
                <w:color w:val="FF0000"/>
                <w:sz w:val="20"/>
                <w:szCs w:val="20"/>
              </w:rPr>
              <w:t>GAROUA-BOULAI</w:t>
            </w:r>
            <w:r w:rsidRPr="003227B3">
              <w:rPr>
                <w:rFonts w:ascii="Arial Narrow" w:hAnsi="Arial Narrow"/>
                <w:b/>
                <w:sz w:val="20"/>
                <w:szCs w:val="20"/>
              </w:rPr>
              <w:t xml:space="preserve">, DEPARTEMENT DU LOM ET DJEREM, </w:t>
            </w:r>
            <w:r w:rsidR="00233A57" w:rsidRPr="003227B3">
              <w:rPr>
                <w:rFonts w:ascii="Arial Narrow" w:hAnsi="Arial Narrow"/>
                <w:b/>
                <w:sz w:val="20"/>
                <w:szCs w:val="20"/>
              </w:rPr>
              <w:t>REGION DE L’EST.</w:t>
            </w:r>
          </w:p>
          <w:p w14:paraId="0D09E1A5" w14:textId="43F1941F" w:rsidR="00EA72EA" w:rsidRPr="00EA72EA" w:rsidRDefault="00EA72EA" w:rsidP="00EA72EA">
            <w:pPr>
              <w:pStyle w:val="Corpsdetexte"/>
              <w:spacing w:line="276" w:lineRule="auto"/>
              <w:rPr>
                <w:rFonts w:ascii="Arial Narrow" w:hAnsi="Arial Narrow" w:cs="Tahoma"/>
                <w:b/>
              </w:rPr>
            </w:pPr>
            <w:r w:rsidRPr="00EA72EA">
              <w:rPr>
                <w:rFonts w:ascii="Arial Narrow" w:eastAsia="Arial Unicode MS" w:hAnsi="Arial Narrow" w:cs="Tahoma"/>
                <w:i/>
                <w:sz w:val="22"/>
                <w:szCs w:val="22"/>
              </w:rPr>
              <w:t xml:space="preserve"> (Lot à préciser)</w:t>
            </w:r>
          </w:p>
          <w:p w14:paraId="4F22253F" w14:textId="77777777" w:rsidR="00EA72EA" w:rsidRPr="00EA72EA" w:rsidRDefault="00EA72EA" w:rsidP="00EA72EA">
            <w:pPr>
              <w:pStyle w:val="Retraitcorpsdetexte"/>
              <w:spacing w:before="60"/>
              <w:ind w:left="0"/>
              <w:jc w:val="center"/>
              <w:rPr>
                <w:rFonts w:ascii="Arial Narrow" w:eastAsia="Arial Unicode MS" w:hAnsi="Arial Narrow" w:cs="Tahoma"/>
                <w:b/>
                <w:bCs/>
                <w:i/>
                <w:iCs/>
              </w:rPr>
            </w:pPr>
            <w:r w:rsidRPr="00EA72EA">
              <w:rPr>
                <w:rFonts w:ascii="Arial Narrow" w:eastAsia="Arial Unicode MS" w:hAnsi="Arial Narrow" w:cs="Tahoma"/>
                <w:b/>
                <w:bCs/>
                <w:i/>
                <w:iCs/>
              </w:rPr>
              <w:t>" À n'ouvrir qu'en séance de dépouillement "</w:t>
            </w:r>
          </w:p>
          <w:p w14:paraId="6BFBC577" w14:textId="77777777" w:rsidR="00EA72EA" w:rsidRPr="00EA72EA" w:rsidRDefault="00EA72EA" w:rsidP="00CE1BF5">
            <w:pPr>
              <w:numPr>
                <w:ilvl w:val="0"/>
                <w:numId w:val="26"/>
              </w:numPr>
              <w:spacing w:before="120" w:after="120" w:line="240" w:lineRule="auto"/>
              <w:ind w:left="284" w:hanging="284"/>
              <w:rPr>
                <w:rFonts w:ascii="Arial Narrow" w:eastAsia="Arial Unicode MS" w:hAnsi="Arial Narrow" w:cs="Tahoma"/>
                <w:b/>
              </w:rPr>
            </w:pPr>
            <w:r w:rsidRPr="00EA72EA">
              <w:rPr>
                <w:rFonts w:ascii="Arial Narrow" w:eastAsia="Arial Unicode MS" w:hAnsi="Arial Narrow" w:cs="Tahoma"/>
                <w:b/>
              </w:rPr>
              <w:t>RECEVABILITE DES OFFRES</w:t>
            </w:r>
          </w:p>
          <w:p w14:paraId="34D34F6E" w14:textId="77777777" w:rsidR="00EA72EA" w:rsidRPr="00EA72EA" w:rsidRDefault="00EA72EA" w:rsidP="003D1E7D">
            <w:pPr>
              <w:spacing w:after="0"/>
              <w:ind w:firstLine="284"/>
              <w:jc w:val="both"/>
              <w:rPr>
                <w:rFonts w:ascii="Arial Narrow" w:eastAsia="Arial Unicode MS" w:hAnsi="Arial Narrow" w:cs="Tahoma"/>
              </w:rPr>
            </w:pPr>
            <w:r w:rsidRPr="00EA72EA">
              <w:rPr>
                <w:rFonts w:ascii="Arial Narrow" w:eastAsia="Arial Unicode MS" w:hAnsi="Arial Narrow" w:cs="Tahoma"/>
              </w:rPr>
              <w:t>Les offres ne respectant pas le mode de séparation de l’offre financière des offres administrative et technique seront irrecevables. Toute offre incomplète conformément aux prescriptions du Dossier d'Appel d'Offres sera déclarée irrecevable, notamment, celle dans laquelle il est constaté l'absence de la caution de soumission établie selon le modèle proposé dans le Dossier d’Appel d’Offres et délivrée par une banque de premier ordre agréée par le Ministère en charge des Finances, valable pendant trente (30) jours au-delà du délai de validité des offres.</w:t>
            </w:r>
          </w:p>
          <w:p w14:paraId="299B09B3" w14:textId="77777777" w:rsidR="00EA72EA" w:rsidRPr="00EA72EA" w:rsidRDefault="00EA72EA" w:rsidP="003D1E7D">
            <w:pPr>
              <w:spacing w:after="0"/>
              <w:ind w:firstLine="284"/>
              <w:jc w:val="both"/>
              <w:rPr>
                <w:rFonts w:ascii="Arial Narrow" w:eastAsia="Arial Unicode MS" w:hAnsi="Arial Narrow" w:cs="Tahoma"/>
              </w:rPr>
            </w:pPr>
            <w:r w:rsidRPr="00EA72EA">
              <w:rPr>
                <w:rFonts w:ascii="Arial Narrow" w:eastAsia="Arial Unicode MS" w:hAnsi="Arial Narrow" w:cs="Tahoma"/>
              </w:rPr>
              <w:t>Sous peine de rejet, les pièces administratives requises devront être impérativement produites en originaux ou en copies certifiées conformes par le service émetteur, conformément aux stipulations du Règlement Particulier de l’Appel d’Offres.</w:t>
            </w:r>
          </w:p>
          <w:p w14:paraId="3BCFF098" w14:textId="798A27A7" w:rsidR="00EA72EA" w:rsidRPr="00EA72EA" w:rsidRDefault="00EA72EA" w:rsidP="003D1E7D">
            <w:pPr>
              <w:spacing w:after="0"/>
              <w:ind w:firstLine="284"/>
              <w:jc w:val="both"/>
              <w:rPr>
                <w:rFonts w:ascii="Arial Narrow" w:eastAsia="Arial Unicode MS" w:hAnsi="Arial Narrow" w:cs="Tahoma"/>
              </w:rPr>
            </w:pPr>
            <w:r w:rsidRPr="00EA72EA">
              <w:rPr>
                <w:rFonts w:ascii="Arial Narrow" w:eastAsia="Arial Unicode MS" w:hAnsi="Arial Narrow" w:cs="Tahoma"/>
              </w:rPr>
              <w:t>Elles devront obligatoirement datées de moins de trois (03) mois à la date initiale de remise des offres.</w:t>
            </w:r>
          </w:p>
          <w:p w14:paraId="334DC585" w14:textId="77777777" w:rsidR="00EA72EA" w:rsidRPr="00EA72EA" w:rsidRDefault="00EA72EA" w:rsidP="00CE1BF5">
            <w:pPr>
              <w:numPr>
                <w:ilvl w:val="0"/>
                <w:numId w:val="26"/>
              </w:numPr>
              <w:spacing w:before="120" w:after="120" w:line="240" w:lineRule="auto"/>
              <w:ind w:left="284" w:hanging="284"/>
              <w:rPr>
                <w:rFonts w:ascii="Arial Narrow" w:eastAsia="Arial Unicode MS" w:hAnsi="Arial Narrow" w:cs="Tahoma"/>
                <w:b/>
              </w:rPr>
            </w:pPr>
            <w:r w:rsidRPr="00EA72EA">
              <w:rPr>
                <w:rFonts w:ascii="Arial Narrow" w:eastAsia="Arial Unicode MS" w:hAnsi="Arial Narrow" w:cs="Tahoma"/>
                <w:b/>
              </w:rPr>
              <w:t>OUVERTURE DES OFFRES</w:t>
            </w:r>
          </w:p>
          <w:p w14:paraId="499F5209" w14:textId="574D6967" w:rsidR="00EA72EA" w:rsidRPr="00EA72EA" w:rsidRDefault="00EA72EA" w:rsidP="00EA72EA">
            <w:pPr>
              <w:spacing w:before="120" w:after="120"/>
              <w:ind w:firstLine="284"/>
              <w:jc w:val="both"/>
              <w:rPr>
                <w:rFonts w:ascii="Arial Narrow" w:eastAsia="Arial Unicode MS" w:hAnsi="Arial Narrow" w:cs="Tahoma"/>
              </w:rPr>
            </w:pPr>
            <w:r w:rsidRPr="00EA72EA">
              <w:rPr>
                <w:rFonts w:ascii="Arial Narrow" w:eastAsia="Arial Unicode MS" w:hAnsi="Arial Narrow" w:cs="Tahoma"/>
              </w:rPr>
              <w:t xml:space="preserve">L’ouverture des offres se fera en un temps </w:t>
            </w:r>
            <w:r w:rsidR="00233A57">
              <w:rPr>
                <w:rFonts w:ascii="Arial Narrow" w:eastAsia="Arial Unicode MS" w:hAnsi="Arial Narrow" w:cs="Tahoma"/>
              </w:rPr>
              <w:t xml:space="preserve">dans la salle de réunion de </w:t>
            </w:r>
            <w:r w:rsidRPr="00EA72EA">
              <w:rPr>
                <w:rFonts w:ascii="Arial Narrow" w:eastAsia="Arial Unicode MS" w:hAnsi="Arial Narrow" w:cs="Tahoma"/>
              </w:rPr>
              <w:t xml:space="preserve">la </w:t>
            </w:r>
            <w:r w:rsidRPr="00EA72EA">
              <w:rPr>
                <w:rFonts w:ascii="Arial Narrow" w:eastAsia="Arial Unicode MS" w:hAnsi="Arial Narrow" w:cs="Tahoma"/>
                <w:b/>
                <w:color w:val="0070C0"/>
              </w:rPr>
              <w:t>Mairie de Garoua-Boula</w:t>
            </w:r>
            <w:r w:rsidR="00233A57">
              <w:rPr>
                <w:rFonts w:ascii="Arial Narrow" w:eastAsia="Arial Unicode MS" w:hAnsi="Arial Narrow" w:cs="Tahoma"/>
                <w:b/>
                <w:color w:val="0070C0"/>
              </w:rPr>
              <w:t>ï,</w:t>
            </w:r>
            <w:r w:rsidRPr="00EA72EA">
              <w:rPr>
                <w:rFonts w:ascii="Arial Narrow" w:eastAsia="Arial Unicode MS" w:hAnsi="Arial Narrow" w:cs="Tahoma"/>
              </w:rPr>
              <w:t xml:space="preserve"> le </w:t>
            </w:r>
            <w:r w:rsidRPr="00EA72EA">
              <w:rPr>
                <w:rFonts w:ascii="Arial Narrow" w:eastAsia="Arial Unicode MS" w:hAnsi="Arial Narrow" w:cs="Tahoma"/>
                <w:b/>
              </w:rPr>
              <w:t>______________</w:t>
            </w:r>
            <w:r w:rsidRPr="00EA72EA">
              <w:rPr>
                <w:rFonts w:ascii="Arial Narrow" w:eastAsia="Arial Unicode MS" w:hAnsi="Arial Narrow" w:cs="Tahoma"/>
              </w:rPr>
              <w:t xml:space="preserve"> à </w:t>
            </w:r>
            <w:r w:rsidRPr="00EA72EA">
              <w:rPr>
                <w:rFonts w:ascii="Arial Narrow" w:eastAsia="Arial Unicode MS" w:hAnsi="Arial Narrow" w:cs="Tahoma"/>
                <w:b/>
              </w:rPr>
              <w:t>1</w:t>
            </w:r>
            <w:r w:rsidR="00233A57">
              <w:rPr>
                <w:rFonts w:ascii="Arial Narrow" w:eastAsia="Arial Unicode MS" w:hAnsi="Arial Narrow" w:cs="Tahoma"/>
                <w:b/>
              </w:rPr>
              <w:t xml:space="preserve">1 heures </w:t>
            </w:r>
            <w:r w:rsidRPr="00EA72EA">
              <w:rPr>
                <w:rFonts w:ascii="Arial Narrow" w:eastAsia="Arial Unicode MS" w:hAnsi="Arial Narrow" w:cs="Tahoma"/>
              </w:rPr>
              <w:t xml:space="preserve">précises par </w:t>
            </w:r>
            <w:r w:rsidRPr="00EA72EA">
              <w:rPr>
                <w:rFonts w:ascii="Arial Narrow" w:eastAsia="Arial Unicode MS" w:hAnsi="Arial Narrow" w:cs="Tahoma"/>
                <w:b/>
                <w:color w:val="0070C0"/>
              </w:rPr>
              <w:t>la Commission Interne de Passation des Marchés de Garoua-Boulai</w:t>
            </w:r>
            <w:r w:rsidRPr="00EA72EA">
              <w:rPr>
                <w:rFonts w:ascii="Arial Narrow" w:eastAsia="Arial Unicode MS" w:hAnsi="Arial Narrow" w:cs="Tahoma"/>
              </w:rPr>
              <w:t>, en présence des soumissionnaires ou de leurs représentants dûment mandatés et ayant une parfaite connaissance de la soumission dont ils ont la charge.</w:t>
            </w:r>
          </w:p>
          <w:p w14:paraId="35BE68C2" w14:textId="77777777" w:rsidR="00944723" w:rsidRPr="00703FC8" w:rsidRDefault="00944723" w:rsidP="00397538">
            <w:pPr>
              <w:pStyle w:val="Paragraphedeliste"/>
              <w:numPr>
                <w:ilvl w:val="0"/>
                <w:numId w:val="79"/>
              </w:numPr>
              <w:jc w:val="both"/>
              <w:rPr>
                <w:rFonts w:ascii="Arial Narrow" w:hAnsi="Arial Narrow" w:cs="Tahoma"/>
                <w:bCs/>
                <w:sz w:val="24"/>
                <w:szCs w:val="24"/>
              </w:rPr>
            </w:pPr>
            <w:r w:rsidRPr="00703FC8">
              <w:rPr>
                <w:rFonts w:ascii="Arial Narrow" w:hAnsi="Arial Narrow" w:cs="Tahoma"/>
                <w:b/>
                <w:bCs/>
                <w:sz w:val="24"/>
                <w:szCs w:val="24"/>
                <w:u w:val="single"/>
              </w:rPr>
              <w:t>Critères élémentaires :</w:t>
            </w:r>
          </w:p>
          <w:p w14:paraId="64C59BE3" w14:textId="77777777" w:rsidR="00944723" w:rsidRPr="001F1505" w:rsidRDefault="00944723" w:rsidP="00397538">
            <w:pPr>
              <w:pStyle w:val="Paragraphedeliste"/>
              <w:numPr>
                <w:ilvl w:val="0"/>
                <w:numId w:val="51"/>
              </w:numPr>
              <w:jc w:val="both"/>
              <w:rPr>
                <w:rFonts w:ascii="Arial Narrow" w:hAnsi="Arial Narrow" w:cs="Tahoma"/>
                <w:bCs/>
                <w:i/>
                <w:sz w:val="24"/>
                <w:szCs w:val="24"/>
                <w:u w:val="single"/>
              </w:rPr>
            </w:pPr>
            <w:r w:rsidRPr="001F1505">
              <w:rPr>
                <w:rFonts w:ascii="Arial Narrow" w:hAnsi="Arial Narrow" w:cs="Tahoma"/>
                <w:bCs/>
                <w:i/>
                <w:sz w:val="24"/>
                <w:szCs w:val="24"/>
                <w:u w:val="single"/>
              </w:rPr>
              <w:t>Offres Administratives</w:t>
            </w:r>
          </w:p>
          <w:p w14:paraId="0BFA4343" w14:textId="77777777" w:rsidR="00944723" w:rsidRPr="001F1505" w:rsidRDefault="00944723" w:rsidP="00397538">
            <w:pPr>
              <w:pStyle w:val="Paragraphedeliste"/>
              <w:numPr>
                <w:ilvl w:val="0"/>
                <w:numId w:val="52"/>
              </w:numPr>
              <w:spacing w:after="0" w:line="240" w:lineRule="auto"/>
              <w:jc w:val="both"/>
              <w:rPr>
                <w:rFonts w:ascii="Arial Narrow" w:hAnsi="Arial Narrow" w:cs="Tahoma"/>
                <w:bCs/>
                <w:sz w:val="24"/>
                <w:szCs w:val="24"/>
              </w:rPr>
            </w:pPr>
            <w:r w:rsidRPr="001F1505">
              <w:rPr>
                <w:rFonts w:ascii="Arial Narrow" w:hAnsi="Arial Narrow" w:cs="Tahoma"/>
                <w:bCs/>
                <w:sz w:val="24"/>
                <w:szCs w:val="24"/>
              </w:rPr>
              <w:t>Absence d’une caution de soumission;</w:t>
            </w:r>
          </w:p>
          <w:p w14:paraId="1AF3151E" w14:textId="77777777" w:rsidR="00944723" w:rsidRPr="001F1505" w:rsidRDefault="00944723" w:rsidP="00397538">
            <w:pPr>
              <w:pStyle w:val="Paragraphedeliste"/>
              <w:numPr>
                <w:ilvl w:val="0"/>
                <w:numId w:val="52"/>
              </w:numPr>
              <w:spacing w:after="0" w:line="240" w:lineRule="auto"/>
              <w:jc w:val="both"/>
              <w:rPr>
                <w:rFonts w:ascii="Arial Narrow" w:hAnsi="Arial Narrow" w:cs="Tahoma"/>
                <w:bCs/>
                <w:sz w:val="24"/>
                <w:szCs w:val="24"/>
              </w:rPr>
            </w:pPr>
            <w:r w:rsidRPr="001F1505">
              <w:rPr>
                <w:rFonts w:ascii="Arial Narrow" w:hAnsi="Arial Narrow" w:cs="Tahoma"/>
                <w:bCs/>
                <w:sz w:val="24"/>
                <w:szCs w:val="24"/>
              </w:rPr>
              <w:t>Pièces falsifiées;</w:t>
            </w:r>
          </w:p>
          <w:p w14:paraId="7A7DE714" w14:textId="77777777" w:rsidR="00944723" w:rsidRPr="001F1505" w:rsidRDefault="00944723" w:rsidP="00397538">
            <w:pPr>
              <w:pStyle w:val="Paragraphedeliste"/>
              <w:numPr>
                <w:ilvl w:val="0"/>
                <w:numId w:val="52"/>
              </w:numPr>
              <w:spacing w:after="0" w:line="240" w:lineRule="auto"/>
              <w:jc w:val="both"/>
              <w:rPr>
                <w:rFonts w:ascii="Arial Narrow" w:hAnsi="Arial Narrow" w:cs="Tahoma"/>
                <w:bCs/>
                <w:sz w:val="24"/>
                <w:szCs w:val="24"/>
              </w:rPr>
            </w:pPr>
            <w:r w:rsidRPr="001F1505">
              <w:rPr>
                <w:rFonts w:ascii="Arial Narrow" w:hAnsi="Arial Narrow" w:cs="Tahoma"/>
                <w:bCs/>
                <w:sz w:val="24"/>
                <w:szCs w:val="24"/>
              </w:rPr>
              <w:t>Non-conformité de l’une des pièces du dossier administratif après le délai de 48 heures règlementaire;</w:t>
            </w:r>
          </w:p>
          <w:p w14:paraId="46A42C91" w14:textId="77777777" w:rsidR="00944723" w:rsidRPr="001F1505" w:rsidRDefault="00944723" w:rsidP="00397538">
            <w:pPr>
              <w:pStyle w:val="Paragraphedeliste"/>
              <w:numPr>
                <w:ilvl w:val="0"/>
                <w:numId w:val="51"/>
              </w:numPr>
              <w:jc w:val="both"/>
              <w:rPr>
                <w:rFonts w:ascii="Arial Narrow" w:hAnsi="Arial Narrow" w:cs="Tahoma"/>
                <w:bCs/>
                <w:i/>
                <w:sz w:val="24"/>
                <w:szCs w:val="24"/>
                <w:u w:val="single"/>
              </w:rPr>
            </w:pPr>
            <w:r w:rsidRPr="001F1505">
              <w:rPr>
                <w:rFonts w:ascii="Arial Narrow" w:hAnsi="Arial Narrow" w:cs="Tahoma"/>
                <w:bCs/>
                <w:i/>
                <w:sz w:val="24"/>
                <w:szCs w:val="24"/>
                <w:u w:val="single"/>
              </w:rPr>
              <w:t xml:space="preserve">Offres Techniques </w:t>
            </w:r>
          </w:p>
          <w:p w14:paraId="234EA1AD" w14:textId="77777777" w:rsidR="00944723" w:rsidRPr="001F1505" w:rsidRDefault="00944723" w:rsidP="00397538">
            <w:pPr>
              <w:pStyle w:val="Paragraphedeliste"/>
              <w:numPr>
                <w:ilvl w:val="0"/>
                <w:numId w:val="53"/>
              </w:numPr>
              <w:spacing w:after="0" w:line="240" w:lineRule="auto"/>
              <w:jc w:val="both"/>
              <w:rPr>
                <w:rFonts w:ascii="Arial Narrow" w:eastAsia="Times New Roman" w:hAnsi="Arial Narrow" w:cs="Tahoma"/>
                <w:bCs/>
                <w:sz w:val="24"/>
                <w:szCs w:val="24"/>
                <w:lang w:eastAsia="fr-FR"/>
              </w:rPr>
            </w:pPr>
            <w:r w:rsidRPr="001F1505">
              <w:rPr>
                <w:rFonts w:ascii="Arial Narrow" w:eastAsia="Times New Roman" w:hAnsi="Arial Narrow" w:cs="Tahoma"/>
                <w:bCs/>
                <w:sz w:val="24"/>
                <w:szCs w:val="24"/>
                <w:lang w:eastAsia="fr-FR"/>
              </w:rPr>
              <w:t>Fausses déclarations ou pièces falsifiées ;</w:t>
            </w:r>
          </w:p>
          <w:p w14:paraId="1A9D2C03" w14:textId="77777777" w:rsidR="00944723" w:rsidRDefault="00944723" w:rsidP="00397538">
            <w:pPr>
              <w:pStyle w:val="Paragraphedeliste"/>
              <w:numPr>
                <w:ilvl w:val="0"/>
                <w:numId w:val="53"/>
              </w:numPr>
              <w:spacing w:after="0" w:line="240" w:lineRule="auto"/>
              <w:jc w:val="both"/>
              <w:rPr>
                <w:rFonts w:ascii="Arial Narrow" w:eastAsia="Times New Roman" w:hAnsi="Arial Narrow" w:cs="Tahoma"/>
                <w:bCs/>
                <w:sz w:val="24"/>
                <w:szCs w:val="24"/>
                <w:lang w:eastAsia="fr-FR"/>
              </w:rPr>
            </w:pPr>
            <w:r w:rsidRPr="001F1505">
              <w:rPr>
                <w:rFonts w:ascii="Arial Narrow" w:eastAsia="Times New Roman" w:hAnsi="Arial Narrow" w:cs="Tahoma"/>
                <w:bCs/>
                <w:sz w:val="24"/>
                <w:szCs w:val="24"/>
                <w:lang w:eastAsia="fr-FR"/>
              </w:rPr>
              <w:t xml:space="preserve">N’avoir pas réunis au moins 80% de critères de qualification.  </w:t>
            </w:r>
          </w:p>
          <w:p w14:paraId="1AAE317B" w14:textId="77777777" w:rsidR="00944723" w:rsidRPr="001F1505" w:rsidRDefault="00944723" w:rsidP="00397538">
            <w:pPr>
              <w:pStyle w:val="Paragraphedeliste"/>
              <w:numPr>
                <w:ilvl w:val="0"/>
                <w:numId w:val="51"/>
              </w:numPr>
              <w:spacing w:before="120" w:after="0" w:line="240" w:lineRule="auto"/>
              <w:jc w:val="both"/>
              <w:rPr>
                <w:rFonts w:ascii="Arial Narrow" w:eastAsia="Times New Roman" w:hAnsi="Arial Narrow" w:cs="Tahoma"/>
                <w:bCs/>
                <w:i/>
                <w:sz w:val="24"/>
                <w:szCs w:val="24"/>
                <w:u w:val="single"/>
                <w:lang w:eastAsia="fr-FR"/>
              </w:rPr>
            </w:pPr>
            <w:r w:rsidRPr="001F1505">
              <w:rPr>
                <w:rFonts w:ascii="Arial Narrow" w:eastAsia="Times New Roman" w:hAnsi="Arial Narrow" w:cs="Tahoma"/>
                <w:bCs/>
                <w:i/>
                <w:sz w:val="24"/>
                <w:szCs w:val="24"/>
                <w:u w:val="single"/>
                <w:lang w:eastAsia="fr-FR"/>
              </w:rPr>
              <w:lastRenderedPageBreak/>
              <w:t>Offre Financière</w:t>
            </w:r>
          </w:p>
          <w:p w14:paraId="27ACEC9D" w14:textId="77777777" w:rsidR="00944723" w:rsidRPr="001F1505" w:rsidRDefault="00944723" w:rsidP="00397538">
            <w:pPr>
              <w:pStyle w:val="Paragraphedeliste"/>
              <w:numPr>
                <w:ilvl w:val="0"/>
                <w:numId w:val="54"/>
              </w:numPr>
              <w:spacing w:before="120" w:after="0" w:line="240" w:lineRule="auto"/>
              <w:jc w:val="both"/>
              <w:rPr>
                <w:rFonts w:ascii="Arial Narrow" w:eastAsia="Times New Roman" w:hAnsi="Arial Narrow" w:cs="Tahoma"/>
                <w:bCs/>
                <w:sz w:val="24"/>
                <w:szCs w:val="24"/>
                <w:lang w:eastAsia="fr-FR"/>
              </w:rPr>
            </w:pPr>
            <w:r w:rsidRPr="001F1505">
              <w:rPr>
                <w:rFonts w:ascii="Arial Narrow" w:eastAsia="Times New Roman" w:hAnsi="Arial Narrow" w:cs="Tahoma"/>
                <w:bCs/>
                <w:sz w:val="24"/>
                <w:szCs w:val="24"/>
                <w:lang w:eastAsia="fr-FR"/>
              </w:rPr>
              <w:t>Offre financière incomplet ;</w:t>
            </w:r>
          </w:p>
          <w:p w14:paraId="2FFE0DF7" w14:textId="77777777" w:rsidR="00944723" w:rsidRPr="001F1505" w:rsidRDefault="00944723" w:rsidP="00397538">
            <w:pPr>
              <w:pStyle w:val="Paragraphedeliste"/>
              <w:numPr>
                <w:ilvl w:val="0"/>
                <w:numId w:val="54"/>
              </w:numPr>
              <w:spacing w:before="120" w:after="0" w:line="240" w:lineRule="auto"/>
              <w:jc w:val="both"/>
              <w:rPr>
                <w:rFonts w:ascii="Arial Narrow" w:eastAsia="Times New Roman" w:hAnsi="Arial Narrow" w:cs="Tahoma"/>
                <w:bCs/>
                <w:sz w:val="24"/>
                <w:szCs w:val="24"/>
                <w:lang w:eastAsia="fr-FR"/>
              </w:rPr>
            </w:pPr>
            <w:r w:rsidRPr="001F1505">
              <w:rPr>
                <w:rFonts w:ascii="Arial Narrow" w:eastAsia="Times New Roman" w:hAnsi="Arial Narrow" w:cs="Tahoma"/>
                <w:bCs/>
                <w:sz w:val="24"/>
                <w:szCs w:val="24"/>
                <w:lang w:eastAsia="fr-FR"/>
              </w:rPr>
              <w:t>Omission du prix d’une tâche quantifiée dans le bordereau des prix unitaires ou dans le devis estimatif.</w:t>
            </w:r>
          </w:p>
          <w:p w14:paraId="406A88C8" w14:textId="77777777" w:rsidR="00944723" w:rsidRPr="001F1505" w:rsidRDefault="00944723" w:rsidP="00944723">
            <w:pPr>
              <w:spacing w:before="120" w:after="0" w:line="240" w:lineRule="auto"/>
              <w:jc w:val="both"/>
              <w:rPr>
                <w:rFonts w:ascii="Arial Narrow" w:hAnsi="Arial Narrow" w:cs="Tahoma"/>
                <w:bCs/>
                <w:sz w:val="24"/>
                <w:szCs w:val="24"/>
              </w:rPr>
            </w:pPr>
            <w:r w:rsidRPr="001F1505">
              <w:rPr>
                <w:rFonts w:ascii="Arial Narrow" w:hAnsi="Arial Narrow" w:cs="Tahoma"/>
                <w:b/>
                <w:bCs/>
                <w:i/>
                <w:sz w:val="24"/>
                <w:szCs w:val="24"/>
                <w:u w:val="single"/>
              </w:rPr>
              <w:t>N.B:</w:t>
            </w:r>
            <w:r w:rsidRPr="001F1505">
              <w:rPr>
                <w:rFonts w:ascii="Arial Narrow" w:hAnsi="Arial Narrow" w:cs="Tahoma"/>
                <w:bCs/>
                <w:sz w:val="24"/>
                <w:szCs w:val="24"/>
              </w:rPr>
              <w:t xml:space="preserve"> Les copies certifiées des pièces antérieurement légalisées seront systématiquement rejetées. </w:t>
            </w:r>
          </w:p>
          <w:p w14:paraId="520E4882" w14:textId="77777777" w:rsidR="00944723" w:rsidRPr="002C39E8" w:rsidRDefault="00944723" w:rsidP="00944723">
            <w:pPr>
              <w:spacing w:after="0" w:line="240" w:lineRule="auto"/>
              <w:ind w:firstLine="708"/>
              <w:jc w:val="both"/>
              <w:rPr>
                <w:rFonts w:ascii="Arial Narrow" w:hAnsi="Arial Narrow" w:cs="Tahoma"/>
                <w:sz w:val="8"/>
                <w:szCs w:val="8"/>
              </w:rPr>
            </w:pPr>
          </w:p>
          <w:p w14:paraId="090073A1" w14:textId="77777777" w:rsidR="00944723" w:rsidRPr="00703FC8" w:rsidRDefault="00944723" w:rsidP="00397538">
            <w:pPr>
              <w:pStyle w:val="Paragraphedeliste"/>
              <w:numPr>
                <w:ilvl w:val="0"/>
                <w:numId w:val="79"/>
              </w:numPr>
              <w:spacing w:after="0" w:line="240" w:lineRule="auto"/>
              <w:jc w:val="both"/>
              <w:rPr>
                <w:rFonts w:ascii="Arial Narrow" w:hAnsi="Arial Narrow" w:cs="Tahoma"/>
                <w:b/>
                <w:sz w:val="24"/>
                <w:szCs w:val="24"/>
                <w:u w:val="single"/>
              </w:rPr>
            </w:pPr>
            <w:r w:rsidRPr="00703FC8">
              <w:rPr>
                <w:rFonts w:ascii="Arial Narrow" w:hAnsi="Arial Narrow" w:cs="Tahoma"/>
                <w:b/>
                <w:sz w:val="24"/>
                <w:szCs w:val="24"/>
                <w:u w:val="single"/>
              </w:rPr>
              <w:t>Critères de qualification des offres techniques :</w:t>
            </w:r>
          </w:p>
          <w:p w14:paraId="71609724" w14:textId="77777777" w:rsidR="00944723" w:rsidRDefault="00944723" w:rsidP="00944723">
            <w:pPr>
              <w:spacing w:after="0"/>
              <w:jc w:val="both"/>
              <w:rPr>
                <w:rFonts w:ascii="Arial Narrow" w:hAnsi="Arial Narrow" w:cs="Tahoma"/>
                <w:sz w:val="24"/>
                <w:szCs w:val="24"/>
              </w:rPr>
            </w:pPr>
            <w:r w:rsidRPr="001F1505">
              <w:rPr>
                <w:rFonts w:ascii="Arial Narrow" w:hAnsi="Arial Narrow" w:cs="Tahoma"/>
                <w:sz w:val="24"/>
                <w:szCs w:val="24"/>
              </w:rPr>
              <w:t>Les critères explicités dans le règlement particulier du DAO et à la qualification des candidats porteront sur :</w:t>
            </w:r>
          </w:p>
          <w:tbl>
            <w:tblPr>
              <w:tblStyle w:val="TableGrid"/>
              <w:tblW w:w="9986" w:type="dxa"/>
              <w:jc w:val="center"/>
              <w:tblInd w:w="0" w:type="dxa"/>
              <w:tblLayout w:type="fixed"/>
              <w:tblCellMar>
                <w:left w:w="108" w:type="dxa"/>
                <w:right w:w="29" w:type="dxa"/>
              </w:tblCellMar>
              <w:tblLook w:val="04A0" w:firstRow="1" w:lastRow="0" w:firstColumn="1" w:lastColumn="0" w:noHBand="0" w:noVBand="1"/>
            </w:tblPr>
            <w:tblGrid>
              <w:gridCol w:w="399"/>
              <w:gridCol w:w="8595"/>
              <w:gridCol w:w="992"/>
            </w:tblGrid>
            <w:tr w:rsidR="00AC46D7" w:rsidRPr="00627D85" w14:paraId="0CF3065D" w14:textId="77777777" w:rsidTr="00627D85">
              <w:trPr>
                <w:trHeight w:val="79"/>
                <w:jc w:val="center"/>
              </w:trPr>
              <w:tc>
                <w:tcPr>
                  <w:tcW w:w="399" w:type="dxa"/>
                  <w:tcBorders>
                    <w:top w:val="single" w:sz="4" w:space="0" w:color="000000"/>
                    <w:left w:val="single" w:sz="4" w:space="0" w:color="000000"/>
                    <w:bottom w:val="single" w:sz="4" w:space="0" w:color="000000"/>
                    <w:right w:val="single" w:sz="4" w:space="0" w:color="000000"/>
                  </w:tcBorders>
                  <w:vAlign w:val="center"/>
                </w:tcPr>
                <w:p w14:paraId="21D75541" w14:textId="77777777" w:rsidR="00AC46D7" w:rsidRPr="00627D85" w:rsidRDefault="00AC46D7" w:rsidP="00AC46D7">
                  <w:pPr>
                    <w:spacing w:after="0" w:line="240" w:lineRule="auto"/>
                    <w:jc w:val="right"/>
                    <w:rPr>
                      <w:rFonts w:ascii="Arial Narrow" w:hAnsi="Arial Narrow"/>
                      <w:sz w:val="20"/>
                      <w:szCs w:val="20"/>
                    </w:rPr>
                  </w:pPr>
                  <w:r w:rsidRPr="00627D85">
                    <w:rPr>
                      <w:rFonts w:ascii="Arial Narrow" w:hAnsi="Arial Narrow"/>
                      <w:sz w:val="20"/>
                      <w:szCs w:val="20"/>
                    </w:rPr>
                    <w:t xml:space="preserve">1. </w:t>
                  </w:r>
                </w:p>
              </w:tc>
              <w:tc>
                <w:tcPr>
                  <w:tcW w:w="8595" w:type="dxa"/>
                  <w:tcBorders>
                    <w:top w:val="single" w:sz="4" w:space="0" w:color="000000"/>
                    <w:left w:val="single" w:sz="4" w:space="0" w:color="000000"/>
                    <w:bottom w:val="single" w:sz="4" w:space="0" w:color="000000"/>
                    <w:right w:val="single" w:sz="4" w:space="0" w:color="000000"/>
                  </w:tcBorders>
                </w:tcPr>
                <w:p w14:paraId="5CEE5F80" w14:textId="77777777" w:rsidR="00AC46D7" w:rsidRPr="00627D85" w:rsidRDefault="00AC46D7" w:rsidP="00AC46D7">
                  <w:pPr>
                    <w:spacing w:after="0" w:line="240" w:lineRule="auto"/>
                    <w:jc w:val="both"/>
                    <w:rPr>
                      <w:rFonts w:ascii="Arial Narrow" w:hAnsi="Arial Narrow"/>
                      <w:sz w:val="20"/>
                      <w:szCs w:val="20"/>
                    </w:rPr>
                  </w:pPr>
                  <w:r w:rsidRPr="00627D85">
                    <w:rPr>
                      <w:rFonts w:ascii="Arial Narrow" w:hAnsi="Arial Narrow"/>
                      <w:sz w:val="20"/>
                      <w:szCs w:val="20"/>
                    </w:rPr>
                    <w:t xml:space="preserve">Un Tableau comportant le bilan des travaux sur trois années supérieur ou égal au montant prévisionnel par année du marché ; </w:t>
                  </w:r>
                </w:p>
              </w:tc>
              <w:tc>
                <w:tcPr>
                  <w:tcW w:w="992" w:type="dxa"/>
                  <w:tcBorders>
                    <w:top w:val="single" w:sz="4" w:space="0" w:color="000000"/>
                    <w:left w:val="single" w:sz="4" w:space="0" w:color="000000"/>
                    <w:bottom w:val="single" w:sz="4" w:space="0" w:color="000000"/>
                    <w:right w:val="single" w:sz="4" w:space="0" w:color="000000"/>
                  </w:tcBorders>
                  <w:vAlign w:val="bottom"/>
                </w:tcPr>
                <w:p w14:paraId="3FD296E1" w14:textId="77777777" w:rsidR="00AC46D7" w:rsidRPr="00627D85" w:rsidRDefault="00AC46D7" w:rsidP="00AC46D7">
                  <w:pPr>
                    <w:spacing w:after="0" w:line="240" w:lineRule="auto"/>
                    <w:rPr>
                      <w:rFonts w:ascii="Arial Narrow" w:hAnsi="Arial Narrow"/>
                      <w:sz w:val="20"/>
                      <w:szCs w:val="20"/>
                    </w:rPr>
                  </w:pPr>
                  <w:r w:rsidRPr="00627D85">
                    <w:rPr>
                      <w:rFonts w:ascii="Arial Narrow" w:hAnsi="Arial Narrow"/>
                      <w:sz w:val="20"/>
                      <w:szCs w:val="20"/>
                    </w:rPr>
                    <w:t xml:space="preserve">oui/non </w:t>
                  </w:r>
                </w:p>
              </w:tc>
            </w:tr>
            <w:tr w:rsidR="00AC46D7" w:rsidRPr="00627D85" w14:paraId="6B411836" w14:textId="77777777" w:rsidTr="00AC46D7">
              <w:trPr>
                <w:trHeight w:val="264"/>
                <w:jc w:val="center"/>
              </w:trPr>
              <w:tc>
                <w:tcPr>
                  <w:tcW w:w="399" w:type="dxa"/>
                  <w:tcBorders>
                    <w:top w:val="single" w:sz="4" w:space="0" w:color="000000"/>
                    <w:left w:val="single" w:sz="4" w:space="0" w:color="000000"/>
                    <w:bottom w:val="single" w:sz="4" w:space="0" w:color="000000"/>
                    <w:right w:val="single" w:sz="4" w:space="0" w:color="000000"/>
                  </w:tcBorders>
                </w:tcPr>
                <w:p w14:paraId="6247E258" w14:textId="77777777" w:rsidR="00AC46D7" w:rsidRPr="00627D85" w:rsidRDefault="00AC46D7" w:rsidP="00AC46D7">
                  <w:pPr>
                    <w:spacing w:after="0" w:line="240" w:lineRule="auto"/>
                    <w:jc w:val="right"/>
                    <w:rPr>
                      <w:rFonts w:ascii="Arial Narrow" w:hAnsi="Arial Narrow"/>
                      <w:sz w:val="20"/>
                      <w:szCs w:val="20"/>
                    </w:rPr>
                  </w:pPr>
                  <w:r w:rsidRPr="00627D85">
                    <w:rPr>
                      <w:rFonts w:ascii="Arial Narrow" w:hAnsi="Arial Narrow"/>
                      <w:sz w:val="20"/>
                      <w:szCs w:val="20"/>
                    </w:rPr>
                    <w:t xml:space="preserve">2. </w:t>
                  </w:r>
                </w:p>
              </w:tc>
              <w:tc>
                <w:tcPr>
                  <w:tcW w:w="8595" w:type="dxa"/>
                  <w:tcBorders>
                    <w:top w:val="single" w:sz="4" w:space="0" w:color="000000"/>
                    <w:left w:val="single" w:sz="4" w:space="0" w:color="000000"/>
                    <w:bottom w:val="single" w:sz="4" w:space="0" w:color="000000"/>
                    <w:right w:val="single" w:sz="4" w:space="0" w:color="000000"/>
                  </w:tcBorders>
                </w:tcPr>
                <w:p w14:paraId="7AC32B86" w14:textId="77777777" w:rsidR="00AC46D7" w:rsidRPr="00627D85" w:rsidRDefault="00AC46D7" w:rsidP="00AC46D7">
                  <w:pPr>
                    <w:spacing w:after="0" w:line="240" w:lineRule="auto"/>
                    <w:jc w:val="both"/>
                    <w:rPr>
                      <w:rFonts w:ascii="Arial Narrow" w:hAnsi="Arial Narrow"/>
                      <w:sz w:val="20"/>
                      <w:szCs w:val="20"/>
                    </w:rPr>
                  </w:pPr>
                  <w:r w:rsidRPr="00627D85">
                    <w:rPr>
                      <w:rFonts w:ascii="Arial Narrow" w:hAnsi="Arial Narrow"/>
                      <w:sz w:val="20"/>
                      <w:szCs w:val="20"/>
                    </w:rPr>
                    <w:t xml:space="preserve">Les références de l’entreprise dans les réalisations similaires ; </w:t>
                  </w:r>
                </w:p>
              </w:tc>
              <w:tc>
                <w:tcPr>
                  <w:tcW w:w="992" w:type="dxa"/>
                  <w:tcBorders>
                    <w:top w:val="single" w:sz="4" w:space="0" w:color="000000"/>
                    <w:left w:val="single" w:sz="4" w:space="0" w:color="000000"/>
                    <w:bottom w:val="single" w:sz="4" w:space="0" w:color="000000"/>
                    <w:right w:val="single" w:sz="4" w:space="0" w:color="000000"/>
                  </w:tcBorders>
                </w:tcPr>
                <w:p w14:paraId="2C69A08D" w14:textId="77777777" w:rsidR="00AC46D7" w:rsidRPr="00627D85" w:rsidRDefault="00AC46D7" w:rsidP="00AC46D7">
                  <w:pPr>
                    <w:spacing w:after="0" w:line="240" w:lineRule="auto"/>
                    <w:rPr>
                      <w:rFonts w:ascii="Arial Narrow" w:hAnsi="Arial Narrow"/>
                      <w:sz w:val="20"/>
                      <w:szCs w:val="20"/>
                    </w:rPr>
                  </w:pPr>
                  <w:r w:rsidRPr="00627D85">
                    <w:rPr>
                      <w:rFonts w:ascii="Arial Narrow" w:hAnsi="Arial Narrow"/>
                      <w:sz w:val="20"/>
                      <w:szCs w:val="20"/>
                    </w:rPr>
                    <w:t xml:space="preserve">oui/non </w:t>
                  </w:r>
                </w:p>
              </w:tc>
            </w:tr>
            <w:tr w:rsidR="00AC46D7" w:rsidRPr="00627D85" w14:paraId="507EDEBD" w14:textId="77777777" w:rsidTr="00AC46D7">
              <w:trPr>
                <w:trHeight w:val="257"/>
                <w:jc w:val="center"/>
              </w:trPr>
              <w:tc>
                <w:tcPr>
                  <w:tcW w:w="399" w:type="dxa"/>
                  <w:tcBorders>
                    <w:top w:val="single" w:sz="4" w:space="0" w:color="000000"/>
                    <w:left w:val="single" w:sz="4" w:space="0" w:color="000000"/>
                    <w:bottom w:val="nil"/>
                    <w:right w:val="single" w:sz="4" w:space="0" w:color="000000"/>
                  </w:tcBorders>
                </w:tcPr>
                <w:p w14:paraId="3B4ACB66" w14:textId="77777777" w:rsidR="00AC46D7" w:rsidRPr="00627D85" w:rsidRDefault="00AC46D7" w:rsidP="00AC46D7">
                  <w:pPr>
                    <w:spacing w:after="0" w:line="240" w:lineRule="auto"/>
                    <w:jc w:val="right"/>
                    <w:rPr>
                      <w:rFonts w:ascii="Arial Narrow" w:hAnsi="Arial Narrow"/>
                      <w:sz w:val="20"/>
                      <w:szCs w:val="20"/>
                    </w:rPr>
                  </w:pPr>
                  <w:r w:rsidRPr="00627D85">
                    <w:rPr>
                      <w:rFonts w:ascii="Arial Narrow" w:hAnsi="Arial Narrow"/>
                      <w:sz w:val="20"/>
                      <w:szCs w:val="20"/>
                    </w:rPr>
                    <w:t xml:space="preserve">3. </w:t>
                  </w:r>
                </w:p>
              </w:tc>
              <w:tc>
                <w:tcPr>
                  <w:tcW w:w="8595" w:type="dxa"/>
                  <w:tcBorders>
                    <w:top w:val="single" w:sz="4" w:space="0" w:color="000000"/>
                    <w:left w:val="single" w:sz="4" w:space="0" w:color="000000"/>
                    <w:bottom w:val="nil"/>
                    <w:right w:val="single" w:sz="4" w:space="0" w:color="000000"/>
                  </w:tcBorders>
                </w:tcPr>
                <w:p w14:paraId="3F69E497" w14:textId="77777777" w:rsidR="00AC46D7" w:rsidRPr="00627D85" w:rsidRDefault="00AC46D7" w:rsidP="00AC46D7">
                  <w:pPr>
                    <w:spacing w:after="0" w:line="240" w:lineRule="auto"/>
                    <w:jc w:val="both"/>
                    <w:rPr>
                      <w:rFonts w:ascii="Arial Narrow" w:hAnsi="Arial Narrow"/>
                      <w:sz w:val="20"/>
                      <w:szCs w:val="20"/>
                    </w:rPr>
                  </w:pPr>
                  <w:r w:rsidRPr="00627D85">
                    <w:rPr>
                      <w:rFonts w:ascii="Arial Narrow" w:hAnsi="Arial Narrow"/>
                      <w:sz w:val="20"/>
                      <w:szCs w:val="20"/>
                    </w:rPr>
                    <w:t xml:space="preserve">L’expérience du personnel d’encadrement technique sur le chantier de route </w:t>
                  </w:r>
                </w:p>
              </w:tc>
              <w:tc>
                <w:tcPr>
                  <w:tcW w:w="992" w:type="dxa"/>
                  <w:tcBorders>
                    <w:top w:val="single" w:sz="4" w:space="0" w:color="000000"/>
                    <w:left w:val="single" w:sz="4" w:space="0" w:color="000000"/>
                    <w:bottom w:val="nil"/>
                    <w:right w:val="single" w:sz="4" w:space="0" w:color="000000"/>
                  </w:tcBorders>
                </w:tcPr>
                <w:p w14:paraId="5C735B35" w14:textId="77777777" w:rsidR="00AC46D7" w:rsidRPr="00627D85" w:rsidRDefault="00AC46D7" w:rsidP="00AC46D7">
                  <w:pPr>
                    <w:spacing w:after="0" w:line="240" w:lineRule="auto"/>
                    <w:rPr>
                      <w:rFonts w:ascii="Arial Narrow" w:hAnsi="Arial Narrow"/>
                      <w:sz w:val="20"/>
                      <w:szCs w:val="20"/>
                    </w:rPr>
                  </w:pPr>
                </w:p>
              </w:tc>
            </w:tr>
            <w:tr w:rsidR="00AC46D7" w:rsidRPr="00627D85" w14:paraId="0B982D2C" w14:textId="77777777" w:rsidTr="00AC46D7">
              <w:trPr>
                <w:trHeight w:val="259"/>
                <w:jc w:val="center"/>
              </w:trPr>
              <w:tc>
                <w:tcPr>
                  <w:tcW w:w="399" w:type="dxa"/>
                  <w:tcBorders>
                    <w:top w:val="nil"/>
                    <w:left w:val="single" w:sz="4" w:space="0" w:color="000000"/>
                    <w:bottom w:val="single" w:sz="4" w:space="0" w:color="000000"/>
                    <w:right w:val="single" w:sz="4" w:space="0" w:color="000000"/>
                  </w:tcBorders>
                </w:tcPr>
                <w:p w14:paraId="2E33D460" w14:textId="77777777" w:rsidR="00AC46D7" w:rsidRPr="00627D85" w:rsidRDefault="00AC46D7" w:rsidP="00AC46D7">
                  <w:pPr>
                    <w:spacing w:after="0" w:line="240" w:lineRule="auto"/>
                    <w:rPr>
                      <w:rFonts w:ascii="Arial Narrow" w:hAnsi="Arial Narrow"/>
                      <w:sz w:val="20"/>
                      <w:szCs w:val="20"/>
                    </w:rPr>
                  </w:pPr>
                </w:p>
              </w:tc>
              <w:tc>
                <w:tcPr>
                  <w:tcW w:w="8595" w:type="dxa"/>
                  <w:tcBorders>
                    <w:top w:val="nil"/>
                    <w:left w:val="single" w:sz="4" w:space="0" w:color="000000"/>
                    <w:bottom w:val="single" w:sz="4" w:space="0" w:color="000000"/>
                    <w:right w:val="single" w:sz="4" w:space="0" w:color="000000"/>
                  </w:tcBorders>
                </w:tcPr>
                <w:p w14:paraId="156726F1" w14:textId="77777777" w:rsidR="00AC46D7" w:rsidRPr="00627D85" w:rsidRDefault="00AC46D7" w:rsidP="00AC46D7">
                  <w:pPr>
                    <w:spacing w:after="0" w:line="240" w:lineRule="auto"/>
                    <w:jc w:val="both"/>
                    <w:rPr>
                      <w:rFonts w:ascii="Arial Narrow" w:hAnsi="Arial Narrow"/>
                      <w:sz w:val="20"/>
                      <w:szCs w:val="20"/>
                    </w:rPr>
                  </w:pPr>
                  <w:r w:rsidRPr="00627D85">
                    <w:rPr>
                      <w:rFonts w:ascii="Arial Narrow" w:hAnsi="Arial Narrow"/>
                      <w:sz w:val="20"/>
                      <w:szCs w:val="20"/>
                    </w:rPr>
                    <w:t xml:space="preserve">(Personnels du chantier); </w:t>
                  </w:r>
                </w:p>
              </w:tc>
              <w:tc>
                <w:tcPr>
                  <w:tcW w:w="992" w:type="dxa"/>
                  <w:tcBorders>
                    <w:top w:val="nil"/>
                    <w:left w:val="single" w:sz="4" w:space="0" w:color="000000"/>
                    <w:bottom w:val="single" w:sz="4" w:space="0" w:color="000000"/>
                    <w:right w:val="single" w:sz="4" w:space="0" w:color="000000"/>
                  </w:tcBorders>
                </w:tcPr>
                <w:p w14:paraId="314DAAA4" w14:textId="77777777" w:rsidR="00AC46D7" w:rsidRPr="00627D85" w:rsidRDefault="00AC46D7" w:rsidP="00AC46D7">
                  <w:pPr>
                    <w:spacing w:after="0" w:line="240" w:lineRule="auto"/>
                    <w:rPr>
                      <w:rFonts w:ascii="Arial Narrow" w:hAnsi="Arial Narrow"/>
                      <w:sz w:val="20"/>
                      <w:szCs w:val="20"/>
                    </w:rPr>
                  </w:pPr>
                  <w:r w:rsidRPr="00627D85">
                    <w:rPr>
                      <w:rFonts w:ascii="Arial Narrow" w:hAnsi="Arial Narrow"/>
                      <w:sz w:val="20"/>
                      <w:szCs w:val="20"/>
                    </w:rPr>
                    <w:t xml:space="preserve">oui/non </w:t>
                  </w:r>
                </w:p>
              </w:tc>
            </w:tr>
            <w:tr w:rsidR="00AC46D7" w:rsidRPr="00627D85" w14:paraId="36ADD4FC" w14:textId="77777777" w:rsidTr="00AC46D7">
              <w:trPr>
                <w:trHeight w:val="130"/>
                <w:jc w:val="center"/>
              </w:trPr>
              <w:tc>
                <w:tcPr>
                  <w:tcW w:w="399" w:type="dxa"/>
                  <w:tcBorders>
                    <w:top w:val="single" w:sz="4" w:space="0" w:color="000000"/>
                    <w:left w:val="single" w:sz="4" w:space="0" w:color="000000"/>
                    <w:bottom w:val="single" w:sz="4" w:space="0" w:color="000000"/>
                    <w:right w:val="single" w:sz="4" w:space="0" w:color="000000"/>
                  </w:tcBorders>
                  <w:vAlign w:val="center"/>
                </w:tcPr>
                <w:p w14:paraId="6809B16C" w14:textId="77777777" w:rsidR="00AC46D7" w:rsidRPr="00627D85" w:rsidRDefault="00AC46D7" w:rsidP="00AC46D7">
                  <w:pPr>
                    <w:spacing w:after="0" w:line="240" w:lineRule="auto"/>
                    <w:jc w:val="right"/>
                    <w:rPr>
                      <w:rFonts w:ascii="Arial Narrow" w:hAnsi="Arial Narrow"/>
                      <w:sz w:val="20"/>
                      <w:szCs w:val="20"/>
                    </w:rPr>
                  </w:pPr>
                  <w:r w:rsidRPr="00627D85">
                    <w:rPr>
                      <w:rFonts w:ascii="Arial Narrow" w:hAnsi="Arial Narrow"/>
                      <w:sz w:val="20"/>
                      <w:szCs w:val="20"/>
                    </w:rPr>
                    <w:t xml:space="preserve">4. </w:t>
                  </w:r>
                </w:p>
              </w:tc>
              <w:tc>
                <w:tcPr>
                  <w:tcW w:w="8595" w:type="dxa"/>
                  <w:tcBorders>
                    <w:top w:val="single" w:sz="4" w:space="0" w:color="000000"/>
                    <w:left w:val="single" w:sz="4" w:space="0" w:color="000000"/>
                    <w:bottom w:val="single" w:sz="4" w:space="0" w:color="000000"/>
                    <w:right w:val="single" w:sz="4" w:space="0" w:color="000000"/>
                  </w:tcBorders>
                </w:tcPr>
                <w:p w14:paraId="56E85E2A" w14:textId="77777777" w:rsidR="00AC46D7" w:rsidRPr="00627D85" w:rsidRDefault="00AC46D7" w:rsidP="00AC46D7">
                  <w:pPr>
                    <w:spacing w:after="0" w:line="240" w:lineRule="auto"/>
                    <w:jc w:val="both"/>
                    <w:rPr>
                      <w:rFonts w:ascii="Arial Narrow" w:hAnsi="Arial Narrow"/>
                      <w:sz w:val="20"/>
                      <w:szCs w:val="20"/>
                    </w:rPr>
                  </w:pPr>
                  <w:r w:rsidRPr="00627D85">
                    <w:rPr>
                      <w:rFonts w:ascii="Arial Narrow" w:hAnsi="Arial Narrow"/>
                      <w:sz w:val="20"/>
                      <w:szCs w:val="20"/>
                    </w:rPr>
                    <w:t>Les matériels essentiels (Camion benne, Niveleuse, Petits outillage de chantier et Véhicule de liaison) ;</w:t>
                  </w:r>
                  <w:r w:rsidRPr="00627D85">
                    <w:rPr>
                      <w:rFonts w:ascii="Arial Narrow" w:hAnsi="Arial Narrow"/>
                      <w:b/>
                      <w:i/>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2B715A9C" w14:textId="77777777" w:rsidR="00AC46D7" w:rsidRPr="00627D85" w:rsidRDefault="00AC46D7" w:rsidP="00AC46D7">
                  <w:pPr>
                    <w:spacing w:after="0" w:line="240" w:lineRule="auto"/>
                    <w:rPr>
                      <w:rFonts w:ascii="Arial Narrow" w:hAnsi="Arial Narrow"/>
                      <w:sz w:val="20"/>
                      <w:szCs w:val="20"/>
                    </w:rPr>
                  </w:pPr>
                  <w:r w:rsidRPr="00627D85">
                    <w:rPr>
                      <w:rFonts w:ascii="Arial Narrow" w:hAnsi="Arial Narrow"/>
                      <w:sz w:val="20"/>
                      <w:szCs w:val="20"/>
                    </w:rPr>
                    <w:t xml:space="preserve">oui/non </w:t>
                  </w:r>
                </w:p>
              </w:tc>
            </w:tr>
            <w:tr w:rsidR="00AC46D7" w:rsidRPr="00627D85" w14:paraId="6CB1CD66" w14:textId="77777777" w:rsidTr="00AC46D7">
              <w:trPr>
                <w:trHeight w:val="516"/>
                <w:jc w:val="center"/>
              </w:trPr>
              <w:tc>
                <w:tcPr>
                  <w:tcW w:w="399" w:type="dxa"/>
                  <w:tcBorders>
                    <w:top w:val="single" w:sz="4" w:space="0" w:color="000000"/>
                    <w:left w:val="single" w:sz="4" w:space="0" w:color="000000"/>
                    <w:bottom w:val="single" w:sz="4" w:space="0" w:color="000000"/>
                    <w:right w:val="single" w:sz="4" w:space="0" w:color="000000"/>
                  </w:tcBorders>
                  <w:vAlign w:val="center"/>
                </w:tcPr>
                <w:p w14:paraId="45D097DF" w14:textId="77777777" w:rsidR="00AC46D7" w:rsidRPr="00627D85" w:rsidRDefault="00AC46D7" w:rsidP="00AC46D7">
                  <w:pPr>
                    <w:spacing w:after="0" w:line="240" w:lineRule="auto"/>
                    <w:jc w:val="right"/>
                    <w:rPr>
                      <w:rFonts w:ascii="Arial Narrow" w:hAnsi="Arial Narrow"/>
                      <w:sz w:val="20"/>
                      <w:szCs w:val="20"/>
                    </w:rPr>
                  </w:pPr>
                  <w:r w:rsidRPr="00627D85">
                    <w:rPr>
                      <w:rFonts w:ascii="Arial Narrow" w:hAnsi="Arial Narrow"/>
                      <w:sz w:val="20"/>
                      <w:szCs w:val="20"/>
                    </w:rPr>
                    <w:t xml:space="preserve">5. </w:t>
                  </w:r>
                </w:p>
              </w:tc>
              <w:tc>
                <w:tcPr>
                  <w:tcW w:w="8595" w:type="dxa"/>
                  <w:tcBorders>
                    <w:top w:val="single" w:sz="4" w:space="0" w:color="000000"/>
                    <w:left w:val="single" w:sz="4" w:space="0" w:color="000000"/>
                    <w:bottom w:val="single" w:sz="4" w:space="0" w:color="000000"/>
                    <w:right w:val="single" w:sz="4" w:space="0" w:color="000000"/>
                  </w:tcBorders>
                </w:tcPr>
                <w:p w14:paraId="6E5F150F" w14:textId="77777777" w:rsidR="00AC46D7" w:rsidRPr="00627D85" w:rsidRDefault="00AC46D7" w:rsidP="00AC46D7">
                  <w:pPr>
                    <w:spacing w:after="39" w:line="240" w:lineRule="auto"/>
                    <w:jc w:val="both"/>
                    <w:rPr>
                      <w:rFonts w:ascii="Arial Narrow" w:hAnsi="Arial Narrow"/>
                      <w:sz w:val="20"/>
                      <w:szCs w:val="20"/>
                    </w:rPr>
                  </w:pPr>
                  <w:r w:rsidRPr="00627D85">
                    <w:rPr>
                      <w:rFonts w:ascii="Arial Narrow" w:hAnsi="Arial Narrow"/>
                      <w:sz w:val="20"/>
                      <w:szCs w:val="20"/>
                    </w:rPr>
                    <w:t xml:space="preserve">La proposition technique : (Installation du chantier, organigramme de chantier ; </w:t>
                  </w:r>
                </w:p>
                <w:p w14:paraId="50B7D27D" w14:textId="77777777" w:rsidR="00AC46D7" w:rsidRPr="00627D85" w:rsidRDefault="00AC46D7" w:rsidP="00AC46D7">
                  <w:pPr>
                    <w:spacing w:after="0" w:line="240" w:lineRule="auto"/>
                    <w:jc w:val="both"/>
                    <w:rPr>
                      <w:rFonts w:ascii="Arial Narrow" w:hAnsi="Arial Narrow"/>
                      <w:sz w:val="20"/>
                      <w:szCs w:val="20"/>
                    </w:rPr>
                  </w:pPr>
                  <w:r w:rsidRPr="00627D85">
                    <w:rPr>
                      <w:rFonts w:ascii="Arial Narrow" w:hAnsi="Arial Narrow"/>
                      <w:sz w:val="20"/>
                      <w:szCs w:val="20"/>
                    </w:rPr>
                    <w:t xml:space="preserve">Organisation des équipes, Mesures d’hygiène) </w:t>
                  </w:r>
                </w:p>
              </w:tc>
              <w:tc>
                <w:tcPr>
                  <w:tcW w:w="992" w:type="dxa"/>
                  <w:tcBorders>
                    <w:top w:val="single" w:sz="4" w:space="0" w:color="000000"/>
                    <w:left w:val="single" w:sz="4" w:space="0" w:color="000000"/>
                    <w:bottom w:val="single" w:sz="4" w:space="0" w:color="000000"/>
                    <w:right w:val="single" w:sz="4" w:space="0" w:color="000000"/>
                  </w:tcBorders>
                  <w:vAlign w:val="bottom"/>
                </w:tcPr>
                <w:p w14:paraId="3712F0EF" w14:textId="77777777" w:rsidR="00AC46D7" w:rsidRPr="00627D85" w:rsidRDefault="00AC46D7" w:rsidP="00AC46D7">
                  <w:pPr>
                    <w:spacing w:after="0" w:line="240" w:lineRule="auto"/>
                    <w:rPr>
                      <w:rFonts w:ascii="Arial Narrow" w:hAnsi="Arial Narrow"/>
                      <w:sz w:val="20"/>
                      <w:szCs w:val="20"/>
                    </w:rPr>
                  </w:pPr>
                  <w:r w:rsidRPr="00627D85">
                    <w:rPr>
                      <w:rFonts w:ascii="Arial Narrow" w:hAnsi="Arial Narrow"/>
                      <w:sz w:val="20"/>
                      <w:szCs w:val="20"/>
                    </w:rPr>
                    <w:t xml:space="preserve">oui/non </w:t>
                  </w:r>
                </w:p>
              </w:tc>
            </w:tr>
            <w:tr w:rsidR="00AC46D7" w:rsidRPr="00627D85" w14:paraId="5FD69AEF" w14:textId="77777777" w:rsidTr="00AC46D7">
              <w:trPr>
                <w:trHeight w:val="78"/>
                <w:jc w:val="center"/>
              </w:trPr>
              <w:tc>
                <w:tcPr>
                  <w:tcW w:w="399" w:type="dxa"/>
                  <w:tcBorders>
                    <w:top w:val="single" w:sz="4" w:space="0" w:color="000000"/>
                    <w:left w:val="single" w:sz="4" w:space="0" w:color="000000"/>
                    <w:bottom w:val="single" w:sz="4" w:space="0" w:color="000000"/>
                    <w:right w:val="single" w:sz="4" w:space="0" w:color="000000"/>
                  </w:tcBorders>
                  <w:vAlign w:val="center"/>
                </w:tcPr>
                <w:p w14:paraId="7C21B451" w14:textId="77777777" w:rsidR="00AC46D7" w:rsidRPr="00627D85" w:rsidRDefault="00AC46D7" w:rsidP="00AC46D7">
                  <w:pPr>
                    <w:spacing w:after="0" w:line="240" w:lineRule="auto"/>
                    <w:jc w:val="right"/>
                    <w:rPr>
                      <w:rFonts w:ascii="Arial Narrow" w:hAnsi="Arial Narrow"/>
                      <w:sz w:val="20"/>
                      <w:szCs w:val="20"/>
                    </w:rPr>
                  </w:pPr>
                  <w:r w:rsidRPr="00627D85">
                    <w:rPr>
                      <w:rFonts w:ascii="Arial Narrow" w:hAnsi="Arial Narrow"/>
                      <w:sz w:val="20"/>
                      <w:szCs w:val="20"/>
                    </w:rPr>
                    <w:t xml:space="preserve">6. </w:t>
                  </w:r>
                </w:p>
              </w:tc>
              <w:tc>
                <w:tcPr>
                  <w:tcW w:w="8595" w:type="dxa"/>
                  <w:tcBorders>
                    <w:top w:val="single" w:sz="4" w:space="0" w:color="000000"/>
                    <w:left w:val="single" w:sz="4" w:space="0" w:color="000000"/>
                    <w:bottom w:val="single" w:sz="4" w:space="0" w:color="000000"/>
                    <w:right w:val="single" w:sz="4" w:space="0" w:color="000000"/>
                  </w:tcBorders>
                </w:tcPr>
                <w:p w14:paraId="340F87C7" w14:textId="77777777" w:rsidR="00AC46D7" w:rsidRPr="00627D85" w:rsidRDefault="00AC46D7" w:rsidP="00AC46D7">
                  <w:pPr>
                    <w:spacing w:after="0" w:line="240" w:lineRule="auto"/>
                    <w:jc w:val="both"/>
                    <w:rPr>
                      <w:rFonts w:ascii="Arial Narrow" w:hAnsi="Arial Narrow"/>
                      <w:sz w:val="20"/>
                      <w:szCs w:val="20"/>
                    </w:rPr>
                  </w:pPr>
                  <w:r w:rsidRPr="00627D85">
                    <w:rPr>
                      <w:rFonts w:ascii="Arial Narrow" w:hAnsi="Arial Narrow"/>
                      <w:sz w:val="20"/>
                      <w:szCs w:val="20"/>
                    </w:rPr>
                    <w:t xml:space="preserve">Une déclaration sur l’honneur  du soumissionnaire, signée et datée certifiant la visite du site  </w:t>
                  </w:r>
                </w:p>
              </w:tc>
              <w:tc>
                <w:tcPr>
                  <w:tcW w:w="992" w:type="dxa"/>
                  <w:tcBorders>
                    <w:top w:val="single" w:sz="4" w:space="0" w:color="000000"/>
                    <w:left w:val="single" w:sz="4" w:space="0" w:color="000000"/>
                    <w:bottom w:val="single" w:sz="4" w:space="0" w:color="000000"/>
                    <w:right w:val="single" w:sz="4" w:space="0" w:color="000000"/>
                  </w:tcBorders>
                  <w:vAlign w:val="bottom"/>
                </w:tcPr>
                <w:p w14:paraId="52D8BCFA" w14:textId="77777777" w:rsidR="00AC46D7" w:rsidRPr="00627D85" w:rsidRDefault="00AC46D7" w:rsidP="00AC46D7">
                  <w:pPr>
                    <w:spacing w:after="0" w:line="240" w:lineRule="auto"/>
                    <w:rPr>
                      <w:rFonts w:ascii="Arial Narrow" w:hAnsi="Arial Narrow"/>
                      <w:sz w:val="20"/>
                      <w:szCs w:val="20"/>
                    </w:rPr>
                  </w:pPr>
                  <w:r w:rsidRPr="00627D85">
                    <w:rPr>
                      <w:rFonts w:ascii="Arial Narrow" w:hAnsi="Arial Narrow"/>
                      <w:sz w:val="20"/>
                      <w:szCs w:val="20"/>
                    </w:rPr>
                    <w:t xml:space="preserve">oui/non </w:t>
                  </w:r>
                </w:p>
              </w:tc>
            </w:tr>
          </w:tbl>
          <w:p w14:paraId="5DC9CD56" w14:textId="77777777" w:rsidR="00AC46D7" w:rsidRPr="003D1E7D" w:rsidRDefault="00AC46D7" w:rsidP="00944723">
            <w:pPr>
              <w:spacing w:after="0"/>
              <w:jc w:val="both"/>
              <w:rPr>
                <w:rFonts w:ascii="Arial Narrow" w:hAnsi="Arial Narrow" w:cs="Tahoma"/>
                <w:sz w:val="6"/>
                <w:szCs w:val="6"/>
              </w:rPr>
            </w:pPr>
          </w:p>
          <w:p w14:paraId="5575EC7F" w14:textId="77777777" w:rsidR="00944723" w:rsidRPr="00703FC8" w:rsidRDefault="00944723" w:rsidP="00944723">
            <w:pPr>
              <w:numPr>
                <w:ilvl w:val="12"/>
                <w:numId w:val="0"/>
              </w:numPr>
              <w:tabs>
                <w:tab w:val="left" w:pos="7655"/>
                <w:tab w:val="left" w:pos="8222"/>
              </w:tabs>
              <w:spacing w:after="0" w:line="240" w:lineRule="auto"/>
              <w:jc w:val="both"/>
              <w:rPr>
                <w:rFonts w:ascii="Arial Narrow" w:hAnsi="Arial Narrow" w:cs="Tahoma"/>
                <w:b/>
                <w:i/>
                <w:sz w:val="24"/>
                <w:szCs w:val="24"/>
              </w:rPr>
            </w:pPr>
            <w:r w:rsidRPr="00703FC8">
              <w:rPr>
                <w:rFonts w:ascii="Arial Narrow" w:hAnsi="Arial Narrow" w:cs="Tahoma"/>
                <w:b/>
                <w:i/>
                <w:sz w:val="24"/>
                <w:szCs w:val="24"/>
              </w:rPr>
              <w:t>Seules les offres financières des soumissionnaires dont l’offre technique aura obtenu un pourcentage de «oui» supérieur ou égal à 80% seront examinées.</w:t>
            </w:r>
          </w:p>
          <w:p w14:paraId="27FE9A3B" w14:textId="77777777" w:rsidR="00944723" w:rsidRPr="002C39E8" w:rsidRDefault="00944723" w:rsidP="00944723">
            <w:pPr>
              <w:numPr>
                <w:ilvl w:val="12"/>
                <w:numId w:val="0"/>
              </w:numPr>
              <w:tabs>
                <w:tab w:val="left" w:pos="7655"/>
                <w:tab w:val="left" w:pos="8222"/>
              </w:tabs>
              <w:spacing w:after="0" w:line="240" w:lineRule="auto"/>
              <w:jc w:val="both"/>
              <w:rPr>
                <w:rFonts w:ascii="Arial Narrow" w:hAnsi="Arial Narrow" w:cs="Tahoma"/>
                <w:sz w:val="8"/>
                <w:szCs w:val="8"/>
              </w:rPr>
            </w:pPr>
          </w:p>
          <w:p w14:paraId="6D6F97F5" w14:textId="5B820A33" w:rsidR="00944723" w:rsidRPr="00944723" w:rsidRDefault="00944723" w:rsidP="00CE1BF5">
            <w:pPr>
              <w:pStyle w:val="Paragraphedeliste"/>
              <w:numPr>
                <w:ilvl w:val="0"/>
                <w:numId w:val="26"/>
              </w:numPr>
              <w:tabs>
                <w:tab w:val="left" w:pos="7655"/>
                <w:tab w:val="left" w:pos="8222"/>
              </w:tabs>
              <w:spacing w:after="0" w:line="240" w:lineRule="auto"/>
              <w:jc w:val="both"/>
              <w:rPr>
                <w:rFonts w:ascii="Arial Narrow" w:hAnsi="Arial Narrow" w:cs="Tahoma"/>
                <w:b/>
                <w:sz w:val="24"/>
                <w:szCs w:val="24"/>
                <w:u w:val="single"/>
              </w:rPr>
            </w:pPr>
            <w:r w:rsidRPr="00944723">
              <w:rPr>
                <w:rFonts w:ascii="Arial Narrow" w:hAnsi="Arial Narrow" w:cs="Tahoma"/>
                <w:b/>
                <w:sz w:val="24"/>
                <w:szCs w:val="24"/>
              </w:rPr>
              <w:t xml:space="preserve"> </w:t>
            </w:r>
            <w:r w:rsidRPr="00944723">
              <w:rPr>
                <w:rFonts w:ascii="Arial Narrow" w:hAnsi="Arial Narrow" w:cs="Tahoma"/>
                <w:b/>
                <w:sz w:val="24"/>
                <w:szCs w:val="24"/>
                <w:u w:val="single"/>
              </w:rPr>
              <w:t>DURÉE DE VALIDIT</w:t>
            </w:r>
            <w:r w:rsidRPr="00944723">
              <w:rPr>
                <w:rFonts w:ascii="Arial Narrow" w:hAnsi="Arial Narrow" w:cs="Tahoma"/>
                <w:b/>
                <w:sz w:val="24"/>
                <w:szCs w:val="24"/>
                <w:u w:val="single"/>
                <w:lang w:val="fr-FR"/>
              </w:rPr>
              <w:t>É</w:t>
            </w:r>
            <w:r w:rsidRPr="00944723">
              <w:rPr>
                <w:rFonts w:ascii="Arial Narrow" w:hAnsi="Arial Narrow" w:cs="Tahoma"/>
                <w:b/>
                <w:sz w:val="24"/>
                <w:szCs w:val="24"/>
                <w:u w:val="single"/>
              </w:rPr>
              <w:t xml:space="preserve"> DES OFFRES   </w:t>
            </w:r>
          </w:p>
          <w:p w14:paraId="6D2579A1" w14:textId="1376724A" w:rsidR="00944723" w:rsidRPr="001F1505" w:rsidRDefault="00944723" w:rsidP="00944723">
            <w:pPr>
              <w:numPr>
                <w:ilvl w:val="12"/>
                <w:numId w:val="0"/>
              </w:numPr>
              <w:tabs>
                <w:tab w:val="left" w:pos="7655"/>
                <w:tab w:val="left" w:pos="8222"/>
              </w:tabs>
              <w:spacing w:after="0" w:line="240" w:lineRule="auto"/>
              <w:ind w:firstLine="426"/>
              <w:jc w:val="both"/>
              <w:rPr>
                <w:rFonts w:ascii="Arial Narrow" w:hAnsi="Arial Narrow" w:cs="Tahoma"/>
                <w:sz w:val="24"/>
                <w:szCs w:val="24"/>
              </w:rPr>
            </w:pPr>
            <w:r w:rsidRPr="001F1505">
              <w:rPr>
                <w:rFonts w:ascii="Arial Narrow" w:hAnsi="Arial Narrow" w:cs="Tahoma"/>
                <w:sz w:val="24"/>
                <w:szCs w:val="24"/>
              </w:rPr>
              <w:t xml:space="preserve">Les soumissionnaires restent engagés par leur offre pendant </w:t>
            </w:r>
            <w:r w:rsidR="00AC46D7">
              <w:rPr>
                <w:rFonts w:ascii="Arial Narrow" w:hAnsi="Arial Narrow" w:cs="Tahoma"/>
                <w:sz w:val="24"/>
                <w:szCs w:val="24"/>
              </w:rPr>
              <w:t>quatre-vingt-dix (9</w:t>
            </w:r>
            <w:r w:rsidRPr="001F1505">
              <w:rPr>
                <w:rFonts w:ascii="Arial Narrow" w:hAnsi="Arial Narrow" w:cs="Tahoma"/>
                <w:sz w:val="24"/>
                <w:szCs w:val="24"/>
              </w:rPr>
              <w:t>0) jours à partir de la date limite fixée pour la remise des offres.</w:t>
            </w:r>
          </w:p>
          <w:p w14:paraId="51B7F76B" w14:textId="77777777" w:rsidR="00944723" w:rsidRPr="002C39E8" w:rsidRDefault="00944723" w:rsidP="00944723">
            <w:pPr>
              <w:numPr>
                <w:ilvl w:val="12"/>
                <w:numId w:val="0"/>
              </w:numPr>
              <w:tabs>
                <w:tab w:val="left" w:pos="7655"/>
                <w:tab w:val="left" w:pos="8222"/>
              </w:tabs>
              <w:spacing w:after="0" w:line="240" w:lineRule="auto"/>
              <w:jc w:val="both"/>
              <w:rPr>
                <w:rFonts w:ascii="Arial Narrow" w:hAnsi="Arial Narrow" w:cs="Tahoma"/>
                <w:sz w:val="8"/>
                <w:szCs w:val="8"/>
              </w:rPr>
            </w:pPr>
          </w:p>
          <w:p w14:paraId="199BAD4C" w14:textId="77777777" w:rsidR="00944723" w:rsidRPr="00703FC8" w:rsidRDefault="00944723" w:rsidP="00CE1BF5">
            <w:pPr>
              <w:pStyle w:val="Paragraphedeliste"/>
              <w:numPr>
                <w:ilvl w:val="0"/>
                <w:numId w:val="26"/>
              </w:numPr>
              <w:tabs>
                <w:tab w:val="left" w:pos="7655"/>
                <w:tab w:val="left" w:pos="8222"/>
              </w:tabs>
              <w:spacing w:after="0" w:line="240" w:lineRule="auto"/>
              <w:jc w:val="both"/>
              <w:rPr>
                <w:rFonts w:ascii="Arial Narrow" w:hAnsi="Arial Narrow" w:cs="Tahoma"/>
                <w:b/>
                <w:sz w:val="24"/>
                <w:szCs w:val="24"/>
                <w:u w:val="single"/>
              </w:rPr>
            </w:pPr>
            <w:r w:rsidRPr="00703FC8">
              <w:rPr>
                <w:rFonts w:ascii="Arial Narrow" w:hAnsi="Arial Narrow" w:cs="Tahoma"/>
                <w:b/>
                <w:sz w:val="24"/>
                <w:szCs w:val="24"/>
                <w:u w:val="single"/>
              </w:rPr>
              <w:t xml:space="preserve">CAUTION DE SOUMISSION                                                                                                 </w:t>
            </w:r>
          </w:p>
          <w:p w14:paraId="185B7916" w14:textId="77777777" w:rsidR="007734E4" w:rsidRDefault="007734E4" w:rsidP="00B53C0E">
            <w:pPr>
              <w:spacing w:after="0"/>
              <w:ind w:left="10" w:right="508"/>
              <w:jc w:val="both"/>
              <w:rPr>
                <w:rFonts w:ascii="Arial Narrow" w:hAnsi="Arial Narrow"/>
              </w:rPr>
            </w:pPr>
            <w:r w:rsidRPr="007734E4">
              <w:rPr>
                <w:rFonts w:ascii="Arial Narrow" w:hAnsi="Arial Narrow"/>
              </w:rPr>
              <w:t>Chaque soumissionnaire doit joindre à ses pièces administratives, une caution de soumission établie par une banque de premier ordre ou une assurance agréée par le Ministère chargé des finances et dont la liste figure dans la p</w:t>
            </w:r>
            <w:r>
              <w:rPr>
                <w:rFonts w:ascii="Arial Narrow" w:hAnsi="Arial Narrow"/>
              </w:rPr>
              <w:t>ièce 11 du DAO, d’un montant de :</w:t>
            </w:r>
          </w:p>
          <w:tbl>
            <w:tblPr>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4996"/>
              <w:gridCol w:w="4186"/>
            </w:tblGrid>
            <w:tr w:rsidR="007734E4" w:rsidRPr="009176BD" w14:paraId="0DBA76B7" w14:textId="77777777" w:rsidTr="003D1E7D">
              <w:trPr>
                <w:trHeight w:val="297"/>
              </w:trPr>
              <w:tc>
                <w:tcPr>
                  <w:tcW w:w="735" w:type="dxa"/>
                  <w:shd w:val="clear" w:color="auto" w:fill="auto"/>
                </w:tcPr>
                <w:p w14:paraId="74E50BE8" w14:textId="77777777" w:rsidR="007734E4" w:rsidRPr="009176BD" w:rsidRDefault="007734E4" w:rsidP="00B53C0E">
                  <w:pPr>
                    <w:spacing w:after="0" w:line="240" w:lineRule="auto"/>
                    <w:rPr>
                      <w:rFonts w:ascii="Arial Narrow" w:eastAsia="Arial Unicode MS" w:hAnsi="Arial Narrow" w:cs="Tahoma"/>
                      <w:b/>
                      <w:sz w:val="18"/>
                      <w:szCs w:val="18"/>
                    </w:rPr>
                  </w:pPr>
                  <w:r w:rsidRPr="009176BD">
                    <w:rPr>
                      <w:rFonts w:ascii="Arial Narrow" w:eastAsia="Arial Unicode MS" w:hAnsi="Arial Narrow" w:cs="Tahoma"/>
                      <w:b/>
                      <w:sz w:val="18"/>
                      <w:szCs w:val="18"/>
                    </w:rPr>
                    <w:t>N° lot</w:t>
                  </w:r>
                </w:p>
              </w:tc>
              <w:tc>
                <w:tcPr>
                  <w:tcW w:w="4996" w:type="dxa"/>
                  <w:shd w:val="clear" w:color="auto" w:fill="auto"/>
                </w:tcPr>
                <w:p w14:paraId="1206C669" w14:textId="77777777" w:rsidR="007734E4" w:rsidRPr="009176BD" w:rsidRDefault="007734E4" w:rsidP="00B53C0E">
                  <w:pPr>
                    <w:spacing w:after="0" w:line="240" w:lineRule="auto"/>
                    <w:jc w:val="center"/>
                    <w:rPr>
                      <w:rFonts w:ascii="Arial Narrow" w:eastAsia="Arial Unicode MS" w:hAnsi="Arial Narrow" w:cs="Tahoma"/>
                      <w:b/>
                      <w:sz w:val="18"/>
                      <w:szCs w:val="18"/>
                    </w:rPr>
                  </w:pPr>
                  <w:r w:rsidRPr="009176BD">
                    <w:rPr>
                      <w:rFonts w:ascii="Arial Narrow" w:eastAsia="Arial Unicode MS" w:hAnsi="Arial Narrow" w:cs="Tahoma"/>
                      <w:b/>
                      <w:sz w:val="18"/>
                      <w:szCs w:val="18"/>
                    </w:rPr>
                    <w:t>Intitulé du projet</w:t>
                  </w:r>
                </w:p>
              </w:tc>
              <w:tc>
                <w:tcPr>
                  <w:tcW w:w="4186" w:type="dxa"/>
                  <w:shd w:val="clear" w:color="auto" w:fill="auto"/>
                </w:tcPr>
                <w:p w14:paraId="28F658D4" w14:textId="4C7771CC" w:rsidR="007734E4" w:rsidRPr="009176BD" w:rsidRDefault="007734E4" w:rsidP="00B53C0E">
                  <w:pPr>
                    <w:spacing w:after="0" w:line="240" w:lineRule="auto"/>
                    <w:rPr>
                      <w:rFonts w:ascii="Arial Narrow" w:eastAsia="Arial Unicode MS" w:hAnsi="Arial Narrow" w:cs="Tahoma"/>
                      <w:b/>
                      <w:sz w:val="18"/>
                      <w:szCs w:val="18"/>
                    </w:rPr>
                  </w:pPr>
                  <w:r>
                    <w:rPr>
                      <w:rFonts w:ascii="Arial Narrow" w:eastAsia="Arial Unicode MS" w:hAnsi="Arial Narrow" w:cs="Tahoma"/>
                      <w:b/>
                      <w:sz w:val="18"/>
                      <w:szCs w:val="18"/>
                    </w:rPr>
                    <w:t xml:space="preserve">Caution de soumission </w:t>
                  </w:r>
                </w:p>
              </w:tc>
            </w:tr>
            <w:tr w:rsidR="007734E4" w:rsidRPr="009176BD" w14:paraId="1DB2AB32" w14:textId="77777777" w:rsidTr="003D1E7D">
              <w:trPr>
                <w:trHeight w:val="74"/>
              </w:trPr>
              <w:tc>
                <w:tcPr>
                  <w:tcW w:w="735" w:type="dxa"/>
                  <w:shd w:val="clear" w:color="auto" w:fill="auto"/>
                  <w:vAlign w:val="center"/>
                </w:tcPr>
                <w:p w14:paraId="4568F8B6" w14:textId="77777777" w:rsidR="007734E4" w:rsidRPr="009176BD" w:rsidRDefault="007734E4" w:rsidP="00B53C0E">
                  <w:pPr>
                    <w:spacing w:after="0" w:line="240" w:lineRule="auto"/>
                    <w:jc w:val="center"/>
                    <w:rPr>
                      <w:rFonts w:ascii="Arial Narrow" w:hAnsi="Arial Narrow" w:cs="Tahoma"/>
                      <w:sz w:val="18"/>
                      <w:szCs w:val="18"/>
                    </w:rPr>
                  </w:pPr>
                  <w:r w:rsidRPr="009176BD">
                    <w:rPr>
                      <w:rFonts w:ascii="Arial Narrow" w:hAnsi="Arial Narrow" w:cs="Tahoma"/>
                      <w:sz w:val="18"/>
                      <w:szCs w:val="18"/>
                    </w:rPr>
                    <w:t>01</w:t>
                  </w:r>
                </w:p>
              </w:tc>
              <w:tc>
                <w:tcPr>
                  <w:tcW w:w="4996" w:type="dxa"/>
                  <w:shd w:val="clear" w:color="auto" w:fill="auto"/>
                  <w:vAlign w:val="center"/>
                </w:tcPr>
                <w:p w14:paraId="671A3ABA" w14:textId="77777777" w:rsidR="007734E4" w:rsidRPr="009176BD" w:rsidRDefault="007734E4" w:rsidP="00B53C0E">
                  <w:pPr>
                    <w:widowControl w:val="0"/>
                    <w:autoSpaceDE w:val="0"/>
                    <w:autoSpaceDN w:val="0"/>
                    <w:adjustRightInd w:val="0"/>
                    <w:spacing w:after="0" w:line="240" w:lineRule="auto"/>
                    <w:jc w:val="both"/>
                    <w:rPr>
                      <w:rFonts w:ascii="Arial Narrow" w:eastAsia="Arial Unicode MS" w:hAnsi="Arial Narrow" w:cs="Tahoma"/>
                      <w:sz w:val="18"/>
                      <w:szCs w:val="18"/>
                    </w:rPr>
                  </w:pPr>
                  <w:r>
                    <w:rPr>
                      <w:rFonts w:ascii="Arial Narrow" w:hAnsi="Arial Narrow"/>
                      <w:sz w:val="20"/>
                      <w:szCs w:val="20"/>
                    </w:rPr>
                    <w:t xml:space="preserve">Carrefour Émergence – Carrefour Lycée Classique (900m) </w:t>
                  </w:r>
                </w:p>
              </w:tc>
              <w:tc>
                <w:tcPr>
                  <w:tcW w:w="4186" w:type="dxa"/>
                  <w:shd w:val="clear" w:color="auto" w:fill="auto"/>
                  <w:vAlign w:val="center"/>
                </w:tcPr>
                <w:p w14:paraId="744BDEE3" w14:textId="3F8B77D2" w:rsidR="007734E4" w:rsidRPr="009176BD" w:rsidRDefault="007734E4" w:rsidP="00B53C0E">
                  <w:pPr>
                    <w:widowControl w:val="0"/>
                    <w:autoSpaceDE w:val="0"/>
                    <w:autoSpaceDN w:val="0"/>
                    <w:adjustRightInd w:val="0"/>
                    <w:spacing w:after="0" w:line="240" w:lineRule="auto"/>
                    <w:rPr>
                      <w:rFonts w:ascii="Arial Narrow" w:eastAsia="Arial Unicode MS" w:hAnsi="Arial Narrow" w:cs="Tahoma"/>
                      <w:sz w:val="18"/>
                      <w:szCs w:val="18"/>
                    </w:rPr>
                  </w:pPr>
                  <w:r>
                    <w:rPr>
                      <w:rFonts w:ascii="Arial Narrow" w:eastAsia="Arial Unicode MS" w:hAnsi="Arial Narrow" w:cs="Tahoma"/>
                      <w:sz w:val="18"/>
                      <w:szCs w:val="18"/>
                    </w:rPr>
                    <w:t xml:space="preserve">360 000 (Trois cent soixante mille) </w:t>
                  </w:r>
                  <w:r w:rsidRPr="009176BD">
                    <w:rPr>
                      <w:rFonts w:ascii="Arial Narrow" w:eastAsia="Arial Unicode MS" w:hAnsi="Arial Narrow" w:cs="Tahoma"/>
                      <w:sz w:val="18"/>
                      <w:szCs w:val="18"/>
                    </w:rPr>
                    <w:t>Francs CFA</w:t>
                  </w:r>
                </w:p>
              </w:tc>
            </w:tr>
            <w:tr w:rsidR="007734E4" w:rsidRPr="009176BD" w14:paraId="29BAF54B" w14:textId="77777777" w:rsidTr="003D1E7D">
              <w:trPr>
                <w:trHeight w:val="205"/>
              </w:trPr>
              <w:tc>
                <w:tcPr>
                  <w:tcW w:w="735" w:type="dxa"/>
                  <w:shd w:val="clear" w:color="auto" w:fill="auto"/>
                  <w:vAlign w:val="center"/>
                </w:tcPr>
                <w:p w14:paraId="6A5E5309" w14:textId="77777777" w:rsidR="007734E4" w:rsidRPr="009176BD" w:rsidRDefault="007734E4" w:rsidP="00B53C0E">
                  <w:pPr>
                    <w:spacing w:after="0" w:line="240" w:lineRule="auto"/>
                    <w:jc w:val="center"/>
                    <w:rPr>
                      <w:rFonts w:ascii="Arial Narrow" w:hAnsi="Arial Narrow" w:cs="Tahoma"/>
                      <w:sz w:val="18"/>
                      <w:szCs w:val="18"/>
                    </w:rPr>
                  </w:pPr>
                  <w:r w:rsidRPr="009176BD">
                    <w:rPr>
                      <w:rFonts w:ascii="Arial Narrow" w:hAnsi="Arial Narrow" w:cs="Tahoma"/>
                      <w:sz w:val="18"/>
                      <w:szCs w:val="18"/>
                    </w:rPr>
                    <w:t>02</w:t>
                  </w:r>
                </w:p>
              </w:tc>
              <w:tc>
                <w:tcPr>
                  <w:tcW w:w="4996" w:type="dxa"/>
                  <w:shd w:val="clear" w:color="auto" w:fill="auto"/>
                  <w:vAlign w:val="center"/>
                </w:tcPr>
                <w:p w14:paraId="3FA4711D" w14:textId="77777777" w:rsidR="007734E4" w:rsidRPr="009176BD" w:rsidRDefault="007734E4" w:rsidP="00B53C0E">
                  <w:pPr>
                    <w:widowControl w:val="0"/>
                    <w:autoSpaceDE w:val="0"/>
                    <w:autoSpaceDN w:val="0"/>
                    <w:adjustRightInd w:val="0"/>
                    <w:spacing w:after="0" w:line="240" w:lineRule="auto"/>
                    <w:rPr>
                      <w:rFonts w:ascii="Arial Narrow" w:eastAsia="Arial Unicode MS" w:hAnsi="Arial Narrow" w:cs="Tahoma"/>
                      <w:sz w:val="18"/>
                      <w:szCs w:val="18"/>
                    </w:rPr>
                  </w:pPr>
                  <w:r>
                    <w:rPr>
                      <w:rFonts w:ascii="Arial Narrow" w:hAnsi="Arial Narrow"/>
                      <w:sz w:val="20"/>
                      <w:szCs w:val="20"/>
                    </w:rPr>
                    <w:t xml:space="preserve">Carrefour 24 – Chefferie Sabongari (1,500km) </w:t>
                  </w:r>
                </w:p>
              </w:tc>
              <w:tc>
                <w:tcPr>
                  <w:tcW w:w="4186" w:type="dxa"/>
                  <w:shd w:val="clear" w:color="auto" w:fill="auto"/>
                </w:tcPr>
                <w:p w14:paraId="22942E25" w14:textId="74439B93" w:rsidR="007734E4" w:rsidRPr="009176BD" w:rsidRDefault="007734E4" w:rsidP="00B53C0E">
                  <w:pPr>
                    <w:widowControl w:val="0"/>
                    <w:autoSpaceDE w:val="0"/>
                    <w:autoSpaceDN w:val="0"/>
                    <w:adjustRightInd w:val="0"/>
                    <w:spacing w:after="0" w:line="240" w:lineRule="auto"/>
                    <w:rPr>
                      <w:rFonts w:ascii="Arial Narrow" w:eastAsia="Arial Unicode MS" w:hAnsi="Arial Narrow" w:cs="Tahoma"/>
                      <w:sz w:val="18"/>
                      <w:szCs w:val="18"/>
                    </w:rPr>
                  </w:pPr>
                  <w:r>
                    <w:rPr>
                      <w:rFonts w:ascii="Arial Narrow" w:eastAsia="Arial Unicode MS" w:hAnsi="Arial Narrow" w:cs="Tahoma"/>
                      <w:sz w:val="18"/>
                      <w:szCs w:val="18"/>
                    </w:rPr>
                    <w:t xml:space="preserve">420 000 (quatre cent vingt mille) Francs CFA </w:t>
                  </w:r>
                </w:p>
              </w:tc>
            </w:tr>
            <w:tr w:rsidR="007734E4" w:rsidRPr="009176BD" w14:paraId="26850466" w14:textId="77777777" w:rsidTr="003D1E7D">
              <w:trPr>
                <w:trHeight w:val="300"/>
              </w:trPr>
              <w:tc>
                <w:tcPr>
                  <w:tcW w:w="735" w:type="dxa"/>
                  <w:shd w:val="clear" w:color="auto" w:fill="auto"/>
                  <w:vAlign w:val="center"/>
                </w:tcPr>
                <w:p w14:paraId="04610C66" w14:textId="77777777" w:rsidR="007734E4" w:rsidRPr="009176BD" w:rsidRDefault="007734E4" w:rsidP="00B53C0E">
                  <w:pPr>
                    <w:spacing w:after="0" w:line="240" w:lineRule="auto"/>
                    <w:jc w:val="center"/>
                    <w:rPr>
                      <w:rFonts w:ascii="Arial Narrow" w:hAnsi="Arial Narrow" w:cs="Tahoma"/>
                      <w:sz w:val="18"/>
                      <w:szCs w:val="18"/>
                    </w:rPr>
                  </w:pPr>
                  <w:r w:rsidRPr="009176BD">
                    <w:rPr>
                      <w:rFonts w:ascii="Arial Narrow" w:hAnsi="Arial Narrow" w:cs="Tahoma"/>
                      <w:sz w:val="18"/>
                      <w:szCs w:val="18"/>
                    </w:rPr>
                    <w:t>03</w:t>
                  </w:r>
                </w:p>
              </w:tc>
              <w:tc>
                <w:tcPr>
                  <w:tcW w:w="4996" w:type="dxa"/>
                  <w:shd w:val="clear" w:color="auto" w:fill="auto"/>
                  <w:vAlign w:val="center"/>
                </w:tcPr>
                <w:p w14:paraId="1A2569D7" w14:textId="77777777" w:rsidR="007734E4" w:rsidRPr="009176BD" w:rsidRDefault="007734E4" w:rsidP="00B53C0E">
                  <w:pPr>
                    <w:widowControl w:val="0"/>
                    <w:autoSpaceDE w:val="0"/>
                    <w:autoSpaceDN w:val="0"/>
                    <w:adjustRightInd w:val="0"/>
                    <w:spacing w:after="0" w:line="240" w:lineRule="auto"/>
                    <w:jc w:val="both"/>
                    <w:rPr>
                      <w:rFonts w:ascii="Arial Narrow" w:eastAsia="Arial Unicode MS" w:hAnsi="Arial Narrow" w:cs="Tahoma"/>
                      <w:sz w:val="18"/>
                      <w:szCs w:val="18"/>
                    </w:rPr>
                  </w:pPr>
                  <w:r>
                    <w:rPr>
                      <w:rFonts w:ascii="Arial Narrow" w:hAnsi="Arial Narrow"/>
                      <w:sz w:val="20"/>
                      <w:szCs w:val="20"/>
                    </w:rPr>
                    <w:t xml:space="preserve">Carrefour Ancien Alliance Voyage – Dangoté Frontière (1,400km) </w:t>
                  </w:r>
                </w:p>
              </w:tc>
              <w:tc>
                <w:tcPr>
                  <w:tcW w:w="4186" w:type="dxa"/>
                  <w:shd w:val="clear" w:color="auto" w:fill="auto"/>
                </w:tcPr>
                <w:p w14:paraId="285A2D35" w14:textId="333C261B" w:rsidR="007734E4" w:rsidRPr="009176BD" w:rsidRDefault="007734E4" w:rsidP="00B53C0E">
                  <w:pPr>
                    <w:widowControl w:val="0"/>
                    <w:autoSpaceDE w:val="0"/>
                    <w:autoSpaceDN w:val="0"/>
                    <w:adjustRightInd w:val="0"/>
                    <w:spacing w:after="0" w:line="240" w:lineRule="auto"/>
                    <w:rPr>
                      <w:rFonts w:ascii="Arial Narrow" w:eastAsia="Arial Unicode MS" w:hAnsi="Arial Narrow" w:cs="Tahoma"/>
                      <w:sz w:val="18"/>
                      <w:szCs w:val="18"/>
                    </w:rPr>
                  </w:pPr>
                  <w:r>
                    <w:rPr>
                      <w:rFonts w:ascii="Arial Narrow" w:eastAsia="Arial Unicode MS" w:hAnsi="Arial Narrow" w:cs="Tahoma"/>
                      <w:sz w:val="18"/>
                      <w:szCs w:val="18"/>
                    </w:rPr>
                    <w:t xml:space="preserve">520 </w:t>
                  </w:r>
                  <w:r w:rsidRPr="009176BD">
                    <w:rPr>
                      <w:rFonts w:ascii="Arial Narrow" w:eastAsia="Arial Unicode MS" w:hAnsi="Arial Narrow" w:cs="Tahoma"/>
                      <w:sz w:val="18"/>
                      <w:szCs w:val="18"/>
                    </w:rPr>
                    <w:t>000 (</w:t>
                  </w:r>
                  <w:r w:rsidR="00C67C49">
                    <w:rPr>
                      <w:rFonts w:ascii="Arial Narrow" w:eastAsia="Arial Unicode MS" w:hAnsi="Arial Narrow" w:cs="Tahoma"/>
                      <w:sz w:val="18"/>
                      <w:szCs w:val="18"/>
                    </w:rPr>
                    <w:t xml:space="preserve">Cinq cent vingt mille) </w:t>
                  </w:r>
                  <w:r w:rsidRPr="009176BD">
                    <w:rPr>
                      <w:rFonts w:ascii="Arial Narrow" w:eastAsia="Arial Unicode MS" w:hAnsi="Arial Narrow" w:cs="Tahoma"/>
                      <w:sz w:val="18"/>
                      <w:szCs w:val="18"/>
                    </w:rPr>
                    <w:t>Francs CFA</w:t>
                  </w:r>
                </w:p>
              </w:tc>
            </w:tr>
          </w:tbl>
          <w:p w14:paraId="0109D249" w14:textId="1D558D55" w:rsidR="007734E4" w:rsidRPr="003D1E7D" w:rsidRDefault="007734E4" w:rsidP="007734E4">
            <w:pPr>
              <w:ind w:left="10" w:right="508"/>
              <w:jc w:val="both"/>
              <w:rPr>
                <w:rFonts w:ascii="Arial Narrow" w:eastAsia="Calibri" w:hAnsi="Arial Narrow" w:cs="Tahoma"/>
                <w:b/>
                <w:bCs/>
                <w:sz w:val="6"/>
                <w:szCs w:val="6"/>
                <w:u w:val="single"/>
                <w:lang w:val="x-none" w:eastAsia="en-US"/>
              </w:rPr>
            </w:pPr>
          </w:p>
          <w:p w14:paraId="2672C808" w14:textId="77777777" w:rsidR="00944723" w:rsidRPr="00703FC8" w:rsidRDefault="00944723" w:rsidP="007734E4">
            <w:pPr>
              <w:pStyle w:val="Paragraphedeliste"/>
              <w:numPr>
                <w:ilvl w:val="0"/>
                <w:numId w:val="26"/>
              </w:numPr>
              <w:spacing w:after="0"/>
              <w:rPr>
                <w:rFonts w:ascii="Arial Narrow" w:hAnsi="Arial Narrow" w:cs="Tahoma"/>
                <w:b/>
                <w:bCs/>
                <w:sz w:val="24"/>
                <w:szCs w:val="24"/>
                <w:u w:val="single"/>
              </w:rPr>
            </w:pPr>
            <w:r w:rsidRPr="00703FC8">
              <w:rPr>
                <w:rFonts w:ascii="Arial Narrow" w:hAnsi="Arial Narrow" w:cs="Tahoma"/>
                <w:b/>
                <w:bCs/>
                <w:sz w:val="24"/>
                <w:szCs w:val="24"/>
                <w:u w:val="single"/>
              </w:rPr>
              <w:t>DÉ</w:t>
            </w:r>
            <w:r>
              <w:rPr>
                <w:rFonts w:ascii="Arial Narrow" w:hAnsi="Arial Narrow" w:cs="Tahoma"/>
                <w:b/>
                <w:bCs/>
                <w:sz w:val="24"/>
                <w:szCs w:val="24"/>
                <w:u w:val="single"/>
              </w:rPr>
              <w:t>LAI D’EXÉ</w:t>
            </w:r>
            <w:r w:rsidRPr="00703FC8">
              <w:rPr>
                <w:rFonts w:ascii="Arial Narrow" w:hAnsi="Arial Narrow" w:cs="Tahoma"/>
                <w:b/>
                <w:bCs/>
                <w:sz w:val="24"/>
                <w:szCs w:val="24"/>
                <w:u w:val="single"/>
              </w:rPr>
              <w:t>CUTION DES TRAVAUX</w:t>
            </w:r>
          </w:p>
          <w:p w14:paraId="1C70AA55" w14:textId="04217FB4" w:rsidR="00944723" w:rsidRPr="001F1505" w:rsidRDefault="00944723" w:rsidP="00B53C0E">
            <w:pPr>
              <w:spacing w:after="0" w:line="240" w:lineRule="auto"/>
              <w:ind w:firstLine="426"/>
              <w:jc w:val="both"/>
              <w:rPr>
                <w:rFonts w:ascii="Arial Narrow" w:hAnsi="Arial Narrow" w:cs="Tahoma"/>
                <w:bCs/>
                <w:sz w:val="24"/>
                <w:szCs w:val="24"/>
              </w:rPr>
            </w:pPr>
            <w:r w:rsidRPr="001F1505">
              <w:rPr>
                <w:rFonts w:ascii="Arial Narrow" w:hAnsi="Arial Narrow" w:cs="Tahoma"/>
                <w:bCs/>
                <w:sz w:val="24"/>
                <w:szCs w:val="24"/>
              </w:rPr>
              <w:t xml:space="preserve">Le délai prévisionnel d’exécution des travaux est de </w:t>
            </w:r>
            <w:r w:rsidR="00E1086C">
              <w:rPr>
                <w:rFonts w:ascii="Arial Narrow" w:hAnsi="Arial Narrow" w:cs="Tahoma"/>
                <w:bCs/>
                <w:sz w:val="24"/>
                <w:szCs w:val="24"/>
              </w:rPr>
              <w:t>quatre (04)</w:t>
            </w:r>
            <w:r w:rsidRPr="001F1505">
              <w:rPr>
                <w:rFonts w:ascii="Arial Narrow" w:hAnsi="Arial Narrow" w:cs="Tahoma"/>
                <w:bCs/>
                <w:sz w:val="24"/>
                <w:szCs w:val="24"/>
              </w:rPr>
              <w:t xml:space="preserve"> mois, incluant toutes les contraintes éventuelles liées à l’encadrement, aux contraintes particulières du site, aux conditions climatiques et aux moyens d’accès sur le site des travaux. Le délai court à compter de la date de notification de l’ordre de service de commencer les travaux.</w:t>
            </w:r>
          </w:p>
          <w:p w14:paraId="29434709" w14:textId="77777777" w:rsidR="00944723" w:rsidRPr="001F1505" w:rsidRDefault="00944723" w:rsidP="00B53C0E">
            <w:pPr>
              <w:spacing w:after="0" w:line="240" w:lineRule="auto"/>
              <w:ind w:firstLine="426"/>
              <w:jc w:val="both"/>
              <w:rPr>
                <w:rFonts w:ascii="Arial Narrow" w:hAnsi="Arial Narrow" w:cs="Tahoma"/>
                <w:bCs/>
                <w:sz w:val="24"/>
                <w:szCs w:val="24"/>
              </w:rPr>
            </w:pPr>
            <w:r w:rsidRPr="001F1505">
              <w:rPr>
                <w:rFonts w:ascii="Arial Narrow" w:hAnsi="Arial Narrow" w:cs="Tahoma"/>
                <w:bCs/>
                <w:sz w:val="24"/>
                <w:szCs w:val="24"/>
              </w:rPr>
              <w:t>Il revient au Cocontractant de proposer dans son offre un calendrier d’exécution entrant dans le délai sus-indiqué.</w:t>
            </w:r>
          </w:p>
          <w:p w14:paraId="1508FB0A" w14:textId="77777777" w:rsidR="00944723" w:rsidRPr="00E91FA8" w:rsidRDefault="00944723" w:rsidP="00CE1BF5">
            <w:pPr>
              <w:pStyle w:val="Paragraphedeliste"/>
              <w:numPr>
                <w:ilvl w:val="0"/>
                <w:numId w:val="26"/>
              </w:numPr>
              <w:spacing w:after="0"/>
              <w:jc w:val="both"/>
              <w:rPr>
                <w:rFonts w:ascii="Arial Narrow" w:hAnsi="Arial Narrow" w:cs="Tahoma"/>
                <w:b/>
                <w:bCs/>
                <w:sz w:val="24"/>
                <w:szCs w:val="24"/>
                <w:u w:val="single"/>
              </w:rPr>
            </w:pPr>
            <w:r w:rsidRPr="00E91FA8">
              <w:rPr>
                <w:rFonts w:ascii="Arial Narrow" w:hAnsi="Arial Narrow" w:cs="Tahoma"/>
                <w:b/>
                <w:bCs/>
                <w:sz w:val="24"/>
                <w:szCs w:val="24"/>
                <w:u w:val="single"/>
              </w:rPr>
              <w:t>ATTRIBUTION DU MARCH</w:t>
            </w:r>
            <w:r>
              <w:rPr>
                <w:rFonts w:ascii="Arial Narrow" w:hAnsi="Arial Narrow" w:cs="Tahoma"/>
                <w:b/>
                <w:bCs/>
                <w:sz w:val="24"/>
                <w:szCs w:val="24"/>
                <w:u w:val="single"/>
                <w:lang w:val="fr-FR"/>
              </w:rPr>
              <w:t>É</w:t>
            </w:r>
          </w:p>
          <w:p w14:paraId="14936F26" w14:textId="77777777" w:rsidR="00944723" w:rsidRPr="001F1505" w:rsidRDefault="00944723" w:rsidP="00944723">
            <w:pPr>
              <w:spacing w:after="0"/>
              <w:jc w:val="both"/>
              <w:rPr>
                <w:rFonts w:ascii="Arial Narrow" w:hAnsi="Arial Narrow" w:cs="Tahoma"/>
                <w:sz w:val="24"/>
                <w:szCs w:val="24"/>
              </w:rPr>
            </w:pPr>
            <w:r w:rsidRPr="001F1505">
              <w:rPr>
                <w:rFonts w:ascii="Arial Narrow" w:hAnsi="Arial Narrow" w:cs="Tahoma"/>
                <w:bCs/>
                <w:sz w:val="24"/>
                <w:szCs w:val="24"/>
              </w:rPr>
              <w:t>Le</w:t>
            </w:r>
            <w:r w:rsidRPr="001F1505">
              <w:rPr>
                <w:rFonts w:ascii="Arial Narrow" w:hAnsi="Arial Narrow" w:cs="Tahoma"/>
                <w:sz w:val="24"/>
                <w:szCs w:val="24"/>
              </w:rPr>
              <w:t xml:space="preserve"> Marché sera attribué au soumissionnaire dont l’offre :</w:t>
            </w:r>
          </w:p>
          <w:p w14:paraId="771BC757" w14:textId="77777777" w:rsidR="00944723" w:rsidRPr="001F1505" w:rsidRDefault="00944723" w:rsidP="00397538">
            <w:pPr>
              <w:pStyle w:val="Paragraphedeliste"/>
              <w:numPr>
                <w:ilvl w:val="0"/>
                <w:numId w:val="55"/>
              </w:numPr>
              <w:jc w:val="both"/>
              <w:rPr>
                <w:rFonts w:ascii="Arial Narrow" w:hAnsi="Arial Narrow" w:cs="Tahoma"/>
                <w:sz w:val="24"/>
                <w:szCs w:val="24"/>
              </w:rPr>
            </w:pPr>
            <w:r w:rsidRPr="001F1505">
              <w:rPr>
                <w:rFonts w:ascii="Arial Narrow" w:hAnsi="Arial Narrow" w:cs="Tahoma"/>
                <w:sz w:val="24"/>
                <w:szCs w:val="24"/>
              </w:rPr>
              <w:t>Administratif sera jugée conforme ;</w:t>
            </w:r>
          </w:p>
          <w:p w14:paraId="7FBB39D4" w14:textId="77777777" w:rsidR="00944723" w:rsidRPr="001F1505" w:rsidRDefault="00944723" w:rsidP="00397538">
            <w:pPr>
              <w:pStyle w:val="Paragraphedeliste"/>
              <w:numPr>
                <w:ilvl w:val="0"/>
                <w:numId w:val="55"/>
              </w:numPr>
              <w:jc w:val="both"/>
              <w:rPr>
                <w:rFonts w:ascii="Arial Narrow" w:hAnsi="Arial Narrow" w:cs="Tahoma"/>
                <w:sz w:val="24"/>
                <w:szCs w:val="24"/>
              </w:rPr>
            </w:pPr>
            <w:r w:rsidRPr="001F1505">
              <w:rPr>
                <w:rFonts w:ascii="Arial Narrow" w:hAnsi="Arial Narrow" w:cs="Tahoma"/>
                <w:sz w:val="24"/>
                <w:szCs w:val="24"/>
              </w:rPr>
              <w:t>Technique sera jugée conforme et aura un pourcentage de «oui» supérieur ou égale à 80% ;</w:t>
            </w:r>
          </w:p>
          <w:p w14:paraId="4CA68981" w14:textId="77777777" w:rsidR="00944723" w:rsidRDefault="00944723" w:rsidP="00397538">
            <w:pPr>
              <w:pStyle w:val="Paragraphedeliste"/>
              <w:numPr>
                <w:ilvl w:val="0"/>
                <w:numId w:val="55"/>
              </w:numPr>
              <w:jc w:val="both"/>
              <w:rPr>
                <w:rFonts w:ascii="Arial Narrow" w:hAnsi="Arial Narrow" w:cs="Tahoma"/>
                <w:sz w:val="24"/>
                <w:szCs w:val="24"/>
              </w:rPr>
            </w:pPr>
            <w:r w:rsidRPr="001F1505">
              <w:rPr>
                <w:rFonts w:ascii="Arial Narrow" w:hAnsi="Arial Narrow" w:cs="Tahoma"/>
                <w:sz w:val="24"/>
                <w:szCs w:val="24"/>
              </w:rPr>
              <w:t xml:space="preserve">Financière après corrections conformément aux dispositions du RPAO des sous détails des prix unitaires, du bordereau des prix unitaires et du devis estimatif, sera jugée conforme aux dispositions du CCTP et classée la moins disante. </w:t>
            </w:r>
          </w:p>
          <w:p w14:paraId="454FE855" w14:textId="77777777" w:rsidR="00E82530" w:rsidRDefault="00E82530" w:rsidP="00E82530">
            <w:pPr>
              <w:pStyle w:val="Paragraphedeliste"/>
              <w:ind w:left="786"/>
              <w:jc w:val="both"/>
              <w:rPr>
                <w:rFonts w:ascii="Arial Narrow" w:hAnsi="Arial Narrow" w:cs="Tahoma"/>
                <w:b/>
                <w:i/>
                <w:sz w:val="24"/>
                <w:szCs w:val="24"/>
                <w:u w:val="single"/>
                <w:lang w:val="fr-FR"/>
              </w:rPr>
            </w:pPr>
            <w:r w:rsidRPr="004031DD">
              <w:rPr>
                <w:rFonts w:ascii="Arial Narrow" w:hAnsi="Arial Narrow" w:cs="Tahoma"/>
                <w:b/>
                <w:i/>
                <w:sz w:val="24"/>
                <w:szCs w:val="24"/>
                <w:u w:val="single"/>
                <w:lang w:val="fr-FR"/>
              </w:rPr>
              <w:t xml:space="preserve">N.B : Un soumissionnaire ne peut être attributaire de plus d’un (01) lot. </w:t>
            </w:r>
          </w:p>
          <w:p w14:paraId="25BC5685" w14:textId="77777777" w:rsidR="00E82530" w:rsidRPr="00E82530" w:rsidRDefault="00E82530" w:rsidP="00E82530">
            <w:pPr>
              <w:pStyle w:val="Paragraphedeliste"/>
              <w:ind w:left="786"/>
              <w:jc w:val="both"/>
              <w:rPr>
                <w:rFonts w:ascii="Arial Narrow" w:hAnsi="Arial Narrow" w:cs="Tahoma"/>
                <w:sz w:val="12"/>
                <w:szCs w:val="12"/>
                <w:lang w:val="fr-FR"/>
              </w:rPr>
            </w:pPr>
          </w:p>
          <w:p w14:paraId="2BF5EDB6" w14:textId="77777777" w:rsidR="00944723" w:rsidRPr="00E91FA8" w:rsidRDefault="00944723" w:rsidP="00CE1BF5">
            <w:pPr>
              <w:pStyle w:val="Paragraphedeliste"/>
              <w:numPr>
                <w:ilvl w:val="0"/>
                <w:numId w:val="26"/>
              </w:numPr>
              <w:spacing w:after="0"/>
              <w:jc w:val="both"/>
              <w:rPr>
                <w:rFonts w:ascii="Arial Narrow" w:hAnsi="Arial Narrow" w:cs="Tahoma"/>
                <w:b/>
                <w:sz w:val="24"/>
                <w:szCs w:val="24"/>
                <w:u w:val="single"/>
              </w:rPr>
            </w:pPr>
            <w:r w:rsidRPr="00E91FA8">
              <w:rPr>
                <w:rFonts w:ascii="Arial Narrow" w:hAnsi="Arial Narrow" w:cs="Tahoma"/>
                <w:b/>
                <w:sz w:val="24"/>
                <w:szCs w:val="24"/>
                <w:u w:val="single"/>
              </w:rPr>
              <w:t>RENSEIGNEMENTS COMPLEMENTAIRES</w:t>
            </w:r>
          </w:p>
          <w:p w14:paraId="14AD1C69" w14:textId="243A3450" w:rsidR="00944723" w:rsidRDefault="00944723" w:rsidP="00B53C0E">
            <w:pPr>
              <w:spacing w:after="0"/>
              <w:ind w:firstLine="225"/>
              <w:jc w:val="both"/>
              <w:rPr>
                <w:rFonts w:ascii="Arial Narrow" w:hAnsi="Arial Narrow" w:cs="Tahoma"/>
                <w:sz w:val="24"/>
                <w:szCs w:val="24"/>
              </w:rPr>
            </w:pPr>
            <w:r w:rsidRPr="002C39E8">
              <w:rPr>
                <w:rFonts w:ascii="Arial Narrow" w:hAnsi="Arial Narrow" w:cs="Tahoma"/>
              </w:rPr>
              <w:t>Les renseignements complémentaires d’ordre technique peuvent être obtenus aux heures ouvrables auprès du Secrétaire de la Commission Interne de Passation des Marchés de la Commune de Garoua-Boulaï, Tel : 694 58 45 46 / 677 79 66 27</w:t>
            </w:r>
            <w:r w:rsidR="002C39E8">
              <w:rPr>
                <w:rFonts w:ascii="Arial Narrow" w:hAnsi="Arial Narrow" w:cs="Tahoma"/>
                <w:sz w:val="24"/>
                <w:szCs w:val="24"/>
              </w:rPr>
              <w:t>.</w:t>
            </w:r>
          </w:p>
          <w:p w14:paraId="2FAF179C" w14:textId="57D1EEE8" w:rsidR="003D1E7D" w:rsidRPr="00627D85" w:rsidRDefault="003D1E7D" w:rsidP="00B53C0E">
            <w:pPr>
              <w:tabs>
                <w:tab w:val="left" w:pos="9140"/>
              </w:tabs>
              <w:spacing w:after="0"/>
              <w:ind w:left="10"/>
              <w:jc w:val="both"/>
              <w:rPr>
                <w:rFonts w:ascii="Arial Narrow" w:hAnsi="Arial Narrow" w:cs="Tahoma"/>
                <w:sz w:val="20"/>
                <w:szCs w:val="20"/>
              </w:rPr>
            </w:pPr>
            <w:r w:rsidRPr="00627D85">
              <w:rPr>
                <w:rFonts w:ascii="Arial Narrow" w:hAnsi="Arial Narrow"/>
                <w:b/>
                <w:i/>
                <w:sz w:val="20"/>
                <w:szCs w:val="20"/>
              </w:rPr>
              <w:t xml:space="preserve">« Pour toute   tentative    de corruption    ou faits  de mauvaises pratiques,   bien  vouloir   appeler   la cellule de lutte contre la corruption du MINMAP  ou  envoyer   un SMS aux  numéros  suivants:     </w:t>
            </w:r>
            <w:r w:rsidRPr="00627D85">
              <w:rPr>
                <w:rFonts w:ascii="Arial Narrow" w:hAnsi="Arial Narrow"/>
                <w:b/>
                <w:i/>
                <w:sz w:val="20"/>
                <w:szCs w:val="20"/>
                <w:shd w:val="clear" w:color="auto" w:fill="FFFF00"/>
              </w:rPr>
              <w:t xml:space="preserve">673  20 57 25 / 699 37 07 48 </w:t>
            </w:r>
            <w:r w:rsidRPr="00627D85">
              <w:rPr>
                <w:rFonts w:ascii="Arial Narrow" w:hAnsi="Arial Narrow"/>
                <w:b/>
                <w:i/>
                <w:sz w:val="20"/>
                <w:szCs w:val="20"/>
              </w:rPr>
              <w:t xml:space="preserve">». </w:t>
            </w:r>
          </w:p>
          <w:p w14:paraId="5027B1F3" w14:textId="2BC70DD4" w:rsidR="00944723" w:rsidRPr="001F1505" w:rsidRDefault="00B53C0E" w:rsidP="00944723">
            <w:pPr>
              <w:spacing w:after="0"/>
              <w:rPr>
                <w:rFonts w:ascii="Arial Narrow" w:hAnsi="Arial Narrow" w:cs="Tahoma"/>
                <w:sz w:val="24"/>
                <w:szCs w:val="24"/>
              </w:rPr>
            </w:pPr>
            <w:r w:rsidRPr="002C39E8">
              <w:rPr>
                <w:noProof/>
              </w:rPr>
              <mc:AlternateContent>
                <mc:Choice Requires="wps">
                  <w:drawing>
                    <wp:anchor distT="0" distB="0" distL="114300" distR="114300" simplePos="0" relativeHeight="251945984" behindDoc="0" locked="0" layoutInCell="1" allowOverlap="1" wp14:anchorId="6769DA21" wp14:editId="16BCF777">
                      <wp:simplePos x="0" y="0"/>
                      <wp:positionH relativeFrom="margin">
                        <wp:posOffset>42657</wp:posOffset>
                      </wp:positionH>
                      <wp:positionV relativeFrom="paragraph">
                        <wp:posOffset>109407</wp:posOffset>
                      </wp:positionV>
                      <wp:extent cx="1507787" cy="1115367"/>
                      <wp:effectExtent l="0" t="0" r="0" b="8890"/>
                      <wp:wrapNone/>
                      <wp:docPr id="33"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787" cy="1115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DB419" w14:textId="77777777" w:rsidR="006D1BEB" w:rsidRDefault="006D1BEB" w:rsidP="00944723">
                                  <w:pPr>
                                    <w:spacing w:after="0"/>
                                    <w:rPr>
                                      <w:rFonts w:ascii="Arial Narrow" w:hAnsi="Arial Narrow"/>
                                      <w:sz w:val="18"/>
                                      <w:szCs w:val="18"/>
                                      <w:u w:val="single"/>
                                    </w:rPr>
                                  </w:pPr>
                                  <w:r>
                                    <w:rPr>
                                      <w:rFonts w:ascii="Arial Black" w:hAnsi="Arial Black"/>
                                      <w:i/>
                                      <w:sz w:val="18"/>
                                      <w:szCs w:val="18"/>
                                      <w:u w:val="single"/>
                                    </w:rPr>
                                    <w:t>Ampliations :</w:t>
                                  </w:r>
                                  <w:r>
                                    <w:rPr>
                                      <w:rFonts w:ascii="Arial Narrow" w:hAnsi="Arial Narrow"/>
                                      <w:sz w:val="18"/>
                                      <w:szCs w:val="18"/>
                                      <w:u w:val="single"/>
                                    </w:rPr>
                                    <w:t>:</w:t>
                                  </w:r>
                                </w:p>
                                <w:p w14:paraId="55630384" w14:textId="77777777" w:rsidR="006D1BEB" w:rsidRPr="001705F4" w:rsidRDefault="006D1BEB" w:rsidP="00397538">
                                  <w:pPr>
                                    <w:pStyle w:val="Paragraphedeliste"/>
                                    <w:numPr>
                                      <w:ilvl w:val="0"/>
                                      <w:numId w:val="80"/>
                                    </w:numPr>
                                    <w:spacing w:after="0"/>
                                    <w:ind w:left="0" w:hanging="142"/>
                                    <w:rPr>
                                      <w:rFonts w:ascii="Arial Narrow" w:hAnsi="Arial Narrow"/>
                                      <w:i/>
                                      <w:sz w:val="18"/>
                                      <w:szCs w:val="18"/>
                                    </w:rPr>
                                  </w:pPr>
                                  <w:r w:rsidRPr="001705F4">
                                    <w:rPr>
                                      <w:rFonts w:ascii="Arial Narrow" w:hAnsi="Arial Narrow"/>
                                      <w:i/>
                                      <w:sz w:val="18"/>
                                      <w:szCs w:val="18"/>
                                      <w:lang w:val="fr-FR"/>
                                    </w:rPr>
                                    <w:t>DDTP/L&amp;D/BTA</w:t>
                                  </w:r>
                                </w:p>
                                <w:p w14:paraId="528AB006" w14:textId="77777777" w:rsidR="006D1BEB" w:rsidRPr="001705F4" w:rsidRDefault="006D1BEB" w:rsidP="00397538">
                                  <w:pPr>
                                    <w:pStyle w:val="Paragraphedeliste"/>
                                    <w:numPr>
                                      <w:ilvl w:val="0"/>
                                      <w:numId w:val="80"/>
                                    </w:numPr>
                                    <w:spacing w:after="0"/>
                                    <w:ind w:left="0" w:hanging="142"/>
                                    <w:rPr>
                                      <w:rFonts w:ascii="Arial Narrow" w:hAnsi="Arial Narrow"/>
                                      <w:i/>
                                      <w:sz w:val="18"/>
                                      <w:szCs w:val="18"/>
                                    </w:rPr>
                                  </w:pPr>
                                  <w:r w:rsidRPr="001705F4">
                                    <w:rPr>
                                      <w:rFonts w:ascii="Arial Narrow" w:hAnsi="Arial Narrow"/>
                                      <w:i/>
                                      <w:sz w:val="18"/>
                                      <w:szCs w:val="18"/>
                                      <w:lang w:val="fr-FR"/>
                                    </w:rPr>
                                    <w:t>DDMINMAP/L&amp;D/BTA</w:t>
                                  </w:r>
                                </w:p>
                                <w:p w14:paraId="2D8FC48D" w14:textId="77777777" w:rsidR="006D1BEB" w:rsidRPr="001705F4" w:rsidRDefault="006D1BEB" w:rsidP="00397538">
                                  <w:pPr>
                                    <w:pStyle w:val="Paragraphedeliste"/>
                                    <w:numPr>
                                      <w:ilvl w:val="0"/>
                                      <w:numId w:val="80"/>
                                    </w:numPr>
                                    <w:spacing w:after="0"/>
                                    <w:ind w:left="0" w:hanging="142"/>
                                    <w:rPr>
                                      <w:rFonts w:ascii="Arial Narrow" w:hAnsi="Arial Narrow"/>
                                      <w:i/>
                                      <w:sz w:val="18"/>
                                      <w:szCs w:val="18"/>
                                    </w:rPr>
                                  </w:pPr>
                                  <w:r w:rsidRPr="001705F4">
                                    <w:rPr>
                                      <w:rFonts w:ascii="Arial Narrow" w:hAnsi="Arial Narrow"/>
                                      <w:i/>
                                      <w:sz w:val="18"/>
                                      <w:szCs w:val="18"/>
                                      <w:lang w:val="fr-FR"/>
                                    </w:rPr>
                                    <w:t>ARMP (pour insertion JDM)</w:t>
                                  </w:r>
                                </w:p>
                                <w:p w14:paraId="7F741E0D" w14:textId="77777777" w:rsidR="006D1BEB" w:rsidRPr="001705F4" w:rsidRDefault="006D1BEB" w:rsidP="00397538">
                                  <w:pPr>
                                    <w:pStyle w:val="Paragraphedeliste"/>
                                    <w:numPr>
                                      <w:ilvl w:val="0"/>
                                      <w:numId w:val="80"/>
                                    </w:numPr>
                                    <w:spacing w:after="0"/>
                                    <w:ind w:left="0" w:hanging="142"/>
                                    <w:rPr>
                                      <w:rFonts w:ascii="Arial Narrow" w:hAnsi="Arial Narrow"/>
                                      <w:i/>
                                      <w:sz w:val="18"/>
                                      <w:szCs w:val="18"/>
                                    </w:rPr>
                                  </w:pPr>
                                  <w:r w:rsidRPr="001705F4">
                                    <w:rPr>
                                      <w:rFonts w:ascii="Arial Narrow" w:hAnsi="Arial Narrow"/>
                                      <w:i/>
                                      <w:sz w:val="18"/>
                                      <w:szCs w:val="18"/>
                                      <w:lang w:val="fr-FR"/>
                                    </w:rPr>
                                    <w:t>Pdt/CIPM/CGB</w:t>
                                  </w:r>
                                </w:p>
                                <w:p w14:paraId="24B1C7D8" w14:textId="77777777" w:rsidR="006D1BEB" w:rsidRPr="001705F4" w:rsidRDefault="006D1BEB" w:rsidP="00397538">
                                  <w:pPr>
                                    <w:pStyle w:val="Paragraphedeliste"/>
                                    <w:numPr>
                                      <w:ilvl w:val="0"/>
                                      <w:numId w:val="80"/>
                                    </w:numPr>
                                    <w:spacing w:after="0"/>
                                    <w:ind w:left="0" w:hanging="142"/>
                                    <w:rPr>
                                      <w:rFonts w:ascii="Arial Narrow" w:hAnsi="Arial Narrow"/>
                                      <w:i/>
                                      <w:sz w:val="18"/>
                                      <w:szCs w:val="18"/>
                                    </w:rPr>
                                  </w:pPr>
                                  <w:r w:rsidRPr="001705F4">
                                    <w:rPr>
                                      <w:rFonts w:ascii="Arial Narrow" w:hAnsi="Arial Narrow"/>
                                      <w:i/>
                                      <w:sz w:val="18"/>
                                      <w:szCs w:val="18"/>
                                      <w:lang w:val="fr-FR"/>
                                    </w:rPr>
                                    <w:t>Affichage</w:t>
                                  </w:r>
                                </w:p>
                                <w:p w14:paraId="534C6B54" w14:textId="77777777" w:rsidR="006D1BEB" w:rsidRPr="001705F4" w:rsidRDefault="006D1BEB" w:rsidP="00397538">
                                  <w:pPr>
                                    <w:pStyle w:val="Paragraphedeliste"/>
                                    <w:numPr>
                                      <w:ilvl w:val="0"/>
                                      <w:numId w:val="80"/>
                                    </w:numPr>
                                    <w:spacing w:after="0"/>
                                    <w:ind w:left="0" w:hanging="142"/>
                                    <w:rPr>
                                      <w:rFonts w:ascii="Arial Narrow" w:hAnsi="Arial Narrow"/>
                                      <w:sz w:val="18"/>
                                      <w:szCs w:val="18"/>
                                    </w:rPr>
                                  </w:pPr>
                                  <w:r w:rsidRPr="001705F4">
                                    <w:rPr>
                                      <w:rFonts w:ascii="Arial Narrow" w:hAnsi="Arial Narrow"/>
                                      <w:sz w:val="18"/>
                                      <w:szCs w:val="18"/>
                                      <w:lang w:val="fr-FR"/>
                                    </w:rPr>
                                    <w:t xml:space="preserve">Archives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9DA21" id="Text Box 2986" o:spid="_x0000_s1040" type="#_x0000_t202" style="position:absolute;margin-left:3.35pt;margin-top:8.6pt;width:118.7pt;height:87.8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" stroked="f">
                      <v:textbox>
                        <w:txbxContent>
                          <w:p w14:paraId="552DB419" w14:textId="77777777" w:rsidR="006D1BEB" w:rsidRDefault="006D1BEB" w:rsidP="00944723">
                            <w:pPr>
                              <w:spacing w:after="0"/>
                              <w:rPr>
                                <w:rFonts w:ascii="Arial Narrow" w:hAnsi="Arial Narrow"/>
                                <w:sz w:val="18"/>
                                <w:szCs w:val="18"/>
                                <w:u w:val="single"/>
                              </w:rPr>
                            </w:pPr>
                            <w:r>
                              <w:rPr>
                                <w:rFonts w:ascii="Arial Black" w:hAnsi="Arial Black"/>
                                <w:i/>
                                <w:sz w:val="18"/>
                                <w:szCs w:val="18"/>
                                <w:u w:val="single"/>
                              </w:rPr>
                              <w:t>Ampliations :</w:t>
                            </w:r>
                            <w:r>
                              <w:rPr>
                                <w:rFonts w:ascii="Arial Narrow" w:hAnsi="Arial Narrow"/>
                                <w:sz w:val="18"/>
                                <w:szCs w:val="18"/>
                                <w:u w:val="single"/>
                              </w:rPr>
                              <w:t>:</w:t>
                            </w:r>
                          </w:p>
                          <w:p w14:paraId="55630384" w14:textId="77777777" w:rsidR="006D1BEB" w:rsidRPr="001705F4" w:rsidRDefault="006D1BEB" w:rsidP="00397538">
                            <w:pPr>
                              <w:pStyle w:val="Paragraphedeliste"/>
                              <w:numPr>
                                <w:ilvl w:val="0"/>
                                <w:numId w:val="80"/>
                              </w:numPr>
                              <w:spacing w:after="0"/>
                              <w:ind w:left="0" w:hanging="142"/>
                              <w:rPr>
                                <w:rFonts w:ascii="Arial Narrow" w:hAnsi="Arial Narrow"/>
                                <w:i/>
                                <w:sz w:val="18"/>
                                <w:szCs w:val="18"/>
                              </w:rPr>
                            </w:pPr>
                            <w:r w:rsidRPr="001705F4">
                              <w:rPr>
                                <w:rFonts w:ascii="Arial Narrow" w:hAnsi="Arial Narrow"/>
                                <w:i/>
                                <w:sz w:val="18"/>
                                <w:szCs w:val="18"/>
                                <w:lang w:val="fr-FR"/>
                              </w:rPr>
                              <w:t>DDTP/L&amp;D/BTA</w:t>
                            </w:r>
                          </w:p>
                          <w:p w14:paraId="528AB006" w14:textId="77777777" w:rsidR="006D1BEB" w:rsidRPr="001705F4" w:rsidRDefault="006D1BEB" w:rsidP="00397538">
                            <w:pPr>
                              <w:pStyle w:val="Paragraphedeliste"/>
                              <w:numPr>
                                <w:ilvl w:val="0"/>
                                <w:numId w:val="80"/>
                              </w:numPr>
                              <w:spacing w:after="0"/>
                              <w:ind w:left="0" w:hanging="142"/>
                              <w:rPr>
                                <w:rFonts w:ascii="Arial Narrow" w:hAnsi="Arial Narrow"/>
                                <w:i/>
                                <w:sz w:val="18"/>
                                <w:szCs w:val="18"/>
                              </w:rPr>
                            </w:pPr>
                            <w:r w:rsidRPr="001705F4">
                              <w:rPr>
                                <w:rFonts w:ascii="Arial Narrow" w:hAnsi="Arial Narrow"/>
                                <w:i/>
                                <w:sz w:val="18"/>
                                <w:szCs w:val="18"/>
                                <w:lang w:val="fr-FR"/>
                              </w:rPr>
                              <w:t>DDMINMAP/L&amp;D/BTA</w:t>
                            </w:r>
                          </w:p>
                          <w:p w14:paraId="2D8FC48D" w14:textId="77777777" w:rsidR="006D1BEB" w:rsidRPr="001705F4" w:rsidRDefault="006D1BEB" w:rsidP="00397538">
                            <w:pPr>
                              <w:pStyle w:val="Paragraphedeliste"/>
                              <w:numPr>
                                <w:ilvl w:val="0"/>
                                <w:numId w:val="80"/>
                              </w:numPr>
                              <w:spacing w:after="0"/>
                              <w:ind w:left="0" w:hanging="142"/>
                              <w:rPr>
                                <w:rFonts w:ascii="Arial Narrow" w:hAnsi="Arial Narrow"/>
                                <w:i/>
                                <w:sz w:val="18"/>
                                <w:szCs w:val="18"/>
                              </w:rPr>
                            </w:pPr>
                            <w:r w:rsidRPr="001705F4">
                              <w:rPr>
                                <w:rFonts w:ascii="Arial Narrow" w:hAnsi="Arial Narrow"/>
                                <w:i/>
                                <w:sz w:val="18"/>
                                <w:szCs w:val="18"/>
                                <w:lang w:val="fr-FR"/>
                              </w:rPr>
                              <w:t>ARMP (pour insertion JDM)</w:t>
                            </w:r>
                          </w:p>
                          <w:p w14:paraId="7F741E0D" w14:textId="77777777" w:rsidR="006D1BEB" w:rsidRPr="001705F4" w:rsidRDefault="006D1BEB" w:rsidP="00397538">
                            <w:pPr>
                              <w:pStyle w:val="Paragraphedeliste"/>
                              <w:numPr>
                                <w:ilvl w:val="0"/>
                                <w:numId w:val="80"/>
                              </w:numPr>
                              <w:spacing w:after="0"/>
                              <w:ind w:left="0" w:hanging="142"/>
                              <w:rPr>
                                <w:rFonts w:ascii="Arial Narrow" w:hAnsi="Arial Narrow"/>
                                <w:i/>
                                <w:sz w:val="18"/>
                                <w:szCs w:val="18"/>
                              </w:rPr>
                            </w:pPr>
                            <w:r w:rsidRPr="001705F4">
                              <w:rPr>
                                <w:rFonts w:ascii="Arial Narrow" w:hAnsi="Arial Narrow"/>
                                <w:i/>
                                <w:sz w:val="18"/>
                                <w:szCs w:val="18"/>
                                <w:lang w:val="fr-FR"/>
                              </w:rPr>
                              <w:t>Pdt/CIPM/CGB</w:t>
                            </w:r>
                          </w:p>
                          <w:p w14:paraId="24B1C7D8" w14:textId="77777777" w:rsidR="006D1BEB" w:rsidRPr="001705F4" w:rsidRDefault="006D1BEB" w:rsidP="00397538">
                            <w:pPr>
                              <w:pStyle w:val="Paragraphedeliste"/>
                              <w:numPr>
                                <w:ilvl w:val="0"/>
                                <w:numId w:val="80"/>
                              </w:numPr>
                              <w:spacing w:after="0"/>
                              <w:ind w:left="0" w:hanging="142"/>
                              <w:rPr>
                                <w:rFonts w:ascii="Arial Narrow" w:hAnsi="Arial Narrow"/>
                                <w:i/>
                                <w:sz w:val="18"/>
                                <w:szCs w:val="18"/>
                              </w:rPr>
                            </w:pPr>
                            <w:r w:rsidRPr="001705F4">
                              <w:rPr>
                                <w:rFonts w:ascii="Arial Narrow" w:hAnsi="Arial Narrow"/>
                                <w:i/>
                                <w:sz w:val="18"/>
                                <w:szCs w:val="18"/>
                                <w:lang w:val="fr-FR"/>
                              </w:rPr>
                              <w:t>Affichage</w:t>
                            </w:r>
                          </w:p>
                          <w:p w14:paraId="534C6B54" w14:textId="77777777" w:rsidR="006D1BEB" w:rsidRPr="001705F4" w:rsidRDefault="006D1BEB" w:rsidP="00397538">
                            <w:pPr>
                              <w:pStyle w:val="Paragraphedeliste"/>
                              <w:numPr>
                                <w:ilvl w:val="0"/>
                                <w:numId w:val="80"/>
                              </w:numPr>
                              <w:spacing w:after="0"/>
                              <w:ind w:left="0" w:hanging="142"/>
                              <w:rPr>
                                <w:rFonts w:ascii="Arial Narrow" w:hAnsi="Arial Narrow"/>
                                <w:sz w:val="18"/>
                                <w:szCs w:val="18"/>
                              </w:rPr>
                            </w:pPr>
                            <w:r w:rsidRPr="001705F4">
                              <w:rPr>
                                <w:rFonts w:ascii="Arial Narrow" w:hAnsi="Arial Narrow"/>
                                <w:sz w:val="18"/>
                                <w:szCs w:val="18"/>
                                <w:lang w:val="fr-FR"/>
                              </w:rPr>
                              <w:t xml:space="preserve">Archives </w:t>
                            </w:r>
                          </w:p>
                        </w:txbxContent>
                      </v:textbox>
                      <w10:wrap anchorx="margin"/>
                    </v:shape>
                  </w:pict>
                </mc:Fallback>
              </mc:AlternateContent>
            </w:r>
            <w:r w:rsidR="00944723">
              <w:rPr>
                <w:rFonts w:ascii="Arial Narrow" w:hAnsi="Arial Narrow" w:cs="Tahoma"/>
                <w:sz w:val="24"/>
                <w:szCs w:val="24"/>
              </w:rPr>
              <w:t xml:space="preserve">                                                                                            </w:t>
            </w:r>
            <w:r w:rsidR="002C39E8">
              <w:rPr>
                <w:rFonts w:ascii="Arial Narrow" w:hAnsi="Arial Narrow" w:cs="Tahoma"/>
                <w:sz w:val="24"/>
                <w:szCs w:val="24"/>
              </w:rPr>
              <w:t xml:space="preserve">          </w:t>
            </w:r>
            <w:r w:rsidR="00944723">
              <w:rPr>
                <w:rFonts w:ascii="Arial Narrow" w:hAnsi="Arial Narrow" w:cs="Tahoma"/>
                <w:sz w:val="24"/>
                <w:szCs w:val="24"/>
              </w:rPr>
              <w:t xml:space="preserve"> </w:t>
            </w:r>
            <w:r w:rsidR="00944723" w:rsidRPr="001F1505">
              <w:rPr>
                <w:rFonts w:ascii="Arial Narrow" w:hAnsi="Arial Narrow" w:cs="Tahoma"/>
                <w:sz w:val="24"/>
                <w:szCs w:val="24"/>
              </w:rPr>
              <w:t>G</w:t>
            </w:r>
            <w:r w:rsidR="00944723">
              <w:rPr>
                <w:rFonts w:ascii="Arial Narrow" w:hAnsi="Arial Narrow" w:cs="Tahoma"/>
                <w:sz w:val="24"/>
                <w:szCs w:val="24"/>
              </w:rPr>
              <w:t>aroua-Boulaï</w:t>
            </w:r>
            <w:r w:rsidR="00944723" w:rsidRPr="001F1505">
              <w:rPr>
                <w:rFonts w:ascii="Arial Narrow" w:hAnsi="Arial Narrow" w:cs="Tahoma"/>
                <w:sz w:val="24"/>
                <w:szCs w:val="24"/>
              </w:rPr>
              <w:t>, le _____________</w:t>
            </w:r>
          </w:p>
          <w:p w14:paraId="1DE28DE6" w14:textId="770ED62C" w:rsidR="00944723" w:rsidRPr="00217D18" w:rsidRDefault="00944723" w:rsidP="00944723">
            <w:pPr>
              <w:spacing w:after="0"/>
              <w:jc w:val="center"/>
              <w:rPr>
                <w:rFonts w:ascii="Arial Narrow" w:hAnsi="Arial Narrow" w:cs="Tahoma"/>
                <w:sz w:val="24"/>
                <w:szCs w:val="24"/>
              </w:rPr>
            </w:pPr>
            <w:r w:rsidRPr="00217D18">
              <w:rPr>
                <w:rFonts w:ascii="Arial Narrow" w:hAnsi="Arial Narrow" w:cs="Tahoma"/>
                <w:sz w:val="24"/>
                <w:szCs w:val="24"/>
              </w:rPr>
              <w:t xml:space="preserve">                             </w:t>
            </w:r>
            <w:r w:rsidR="002C39E8" w:rsidRPr="00217D18">
              <w:rPr>
                <w:rFonts w:ascii="Arial Narrow" w:hAnsi="Arial Narrow" w:cs="Tahoma"/>
                <w:sz w:val="24"/>
                <w:szCs w:val="24"/>
              </w:rPr>
              <w:t xml:space="preserve">                                          </w:t>
            </w:r>
            <w:r w:rsidRPr="00217D18">
              <w:rPr>
                <w:rFonts w:ascii="Arial Narrow" w:hAnsi="Arial Narrow" w:cs="Tahoma"/>
                <w:sz w:val="24"/>
                <w:szCs w:val="24"/>
              </w:rPr>
              <w:t xml:space="preserve"> Le Maire </w:t>
            </w:r>
          </w:p>
          <w:p w14:paraId="176A6322" w14:textId="08A5B473" w:rsidR="00944723" w:rsidRPr="00217D18" w:rsidRDefault="00944723" w:rsidP="00944723">
            <w:pPr>
              <w:rPr>
                <w:rFonts w:ascii="Arial Narrow" w:hAnsi="Arial Narrow" w:cs="Andalus"/>
                <w:b/>
                <w:sz w:val="24"/>
                <w:szCs w:val="24"/>
              </w:rPr>
            </w:pPr>
            <w:r w:rsidRPr="00217D18">
              <w:rPr>
                <w:rFonts w:ascii="Arial Narrow" w:hAnsi="Arial Narrow" w:cs="Tahoma"/>
                <w:b/>
                <w:sz w:val="24"/>
                <w:szCs w:val="24"/>
              </w:rPr>
              <w:t xml:space="preserve">                                                                                               </w:t>
            </w:r>
            <w:r w:rsidR="002C39E8" w:rsidRPr="00217D18">
              <w:rPr>
                <w:rFonts w:ascii="Arial Narrow" w:hAnsi="Arial Narrow" w:cs="Tahoma"/>
                <w:b/>
                <w:sz w:val="24"/>
                <w:szCs w:val="24"/>
              </w:rPr>
              <w:t xml:space="preserve">               </w:t>
            </w:r>
            <w:r w:rsidRPr="00217D18">
              <w:rPr>
                <w:rFonts w:ascii="Arial Narrow" w:hAnsi="Arial Narrow" w:cs="Tahoma"/>
                <w:b/>
                <w:sz w:val="24"/>
                <w:szCs w:val="24"/>
              </w:rPr>
              <w:t xml:space="preserve">  (</w:t>
            </w:r>
            <w:r w:rsidRPr="00217D18">
              <w:rPr>
                <w:rFonts w:ascii="Arial Narrow" w:hAnsi="Arial Narrow" w:cs="Andalus"/>
                <w:b/>
                <w:sz w:val="24"/>
                <w:szCs w:val="24"/>
              </w:rPr>
              <w:t>Maitre d’Ouvrage)</w:t>
            </w:r>
          </w:p>
          <w:p w14:paraId="51E3C0AA" w14:textId="67AEF9BE" w:rsidR="00FE60D2" w:rsidRPr="00FE60D2" w:rsidRDefault="00FE60D2" w:rsidP="00A92BBA">
            <w:pPr>
              <w:pStyle w:val="Titre2"/>
              <w:jc w:val="center"/>
              <w:rPr>
                <w:rFonts w:ascii="Arial Narrow" w:hAnsi="Arial Narrow"/>
                <w:sz w:val="22"/>
                <w:szCs w:val="22"/>
                <w:lang w:val="en-US"/>
              </w:rPr>
            </w:pPr>
            <w:r w:rsidRPr="00A92BBA">
              <w:rPr>
                <w:rFonts w:ascii="Arial Narrow" w:hAnsi="Arial Narrow"/>
                <w:sz w:val="22"/>
                <w:szCs w:val="22"/>
                <w:lang w:val="en-US"/>
              </w:rPr>
              <w:lastRenderedPageBreak/>
              <w:t xml:space="preserve">OPEN NATIONAL INVITATION TO TENDER </w:t>
            </w:r>
            <w:r w:rsidRPr="00FE60D2">
              <w:rPr>
                <w:rFonts w:ascii="Arial Narrow" w:eastAsia="Calibri" w:hAnsi="Arial Narrow" w:cs="Calibri"/>
                <w:noProof/>
                <w:sz w:val="22"/>
                <w:szCs w:val="22"/>
                <w:lang w:val="fr-FR" w:eastAsia="fr-FR"/>
              </w:rPr>
              <mc:AlternateContent>
                <mc:Choice Requires="wpg">
                  <w:drawing>
                    <wp:anchor distT="0" distB="0" distL="114300" distR="114300" simplePos="0" relativeHeight="251948032" behindDoc="0" locked="0" layoutInCell="1" allowOverlap="1" wp14:anchorId="7D77187A" wp14:editId="5CF30804">
                      <wp:simplePos x="0" y="0"/>
                      <wp:positionH relativeFrom="column">
                        <wp:posOffset>-251205</wp:posOffset>
                      </wp:positionH>
                      <wp:positionV relativeFrom="paragraph">
                        <wp:posOffset>-2002554</wp:posOffset>
                      </wp:positionV>
                      <wp:extent cx="6666613" cy="1992044"/>
                      <wp:effectExtent l="0" t="0" r="0" b="0"/>
                      <wp:wrapTopAndBottom/>
                      <wp:docPr id="152328" name="Group 152328"/>
                      <wp:cNvGraphicFramePr/>
                      <a:graphic xmlns:a="http://schemas.openxmlformats.org/drawingml/2006/main">
                        <a:graphicData uri="http://schemas.microsoft.com/office/word/2010/wordprocessingGroup">
                          <wpg:wgp>
                            <wpg:cNvGrpSpPr/>
                            <wpg:grpSpPr>
                              <a:xfrm>
                                <a:off x="0" y="0"/>
                                <a:ext cx="6666613" cy="1992044"/>
                                <a:chOff x="0" y="0"/>
                                <a:chExt cx="6666613" cy="1992044"/>
                              </a:xfrm>
                            </wpg:grpSpPr>
                            <wps:wsp>
                              <wps:cNvPr id="2333" name="Rectangle 2333"/>
                              <wps:cNvSpPr/>
                              <wps:spPr>
                                <a:xfrm>
                                  <a:off x="251206" y="3427"/>
                                  <a:ext cx="50673" cy="224380"/>
                                </a:xfrm>
                                <a:prstGeom prst="rect">
                                  <a:avLst/>
                                </a:prstGeom>
                                <a:ln>
                                  <a:noFill/>
                                </a:ln>
                              </wps:spPr>
                              <wps:txbx>
                                <w:txbxContent>
                                  <w:p w14:paraId="7E8D2AD9" w14:textId="77777777" w:rsidR="006D1BEB" w:rsidRDefault="006D1BEB" w:rsidP="00FE60D2">
                                    <w:pPr>
                                      <w:spacing w:after="0"/>
                                    </w:pPr>
                                    <w:r>
                                      <w:rPr>
                                        <w:sz w:val="24"/>
                                      </w:rPr>
                                      <w:t xml:space="preserve"> </w:t>
                                    </w:r>
                                  </w:p>
                                </w:txbxContent>
                              </wps:txbx>
                              <wps:bodyPr horzOverflow="overflow" lIns="0" tIns="0" rIns="0" bIns="0" rtlCol="0">
                                <a:noAutofit/>
                              </wps:bodyPr>
                            </wps:wsp>
                            <pic:pic xmlns:pic="http://schemas.openxmlformats.org/drawingml/2006/picture">
                              <pic:nvPicPr>
                                <pic:cNvPr id="2334" name="Picture 2334"/>
                                <pic:cNvPicPr/>
                              </pic:nvPicPr>
                              <pic:blipFill>
                                <a:blip r:embed="rId10"/>
                                <a:stretch>
                                  <a:fillRect/>
                                </a:stretch>
                              </pic:blipFill>
                              <pic:spPr>
                                <a:xfrm>
                                  <a:off x="2374265" y="177442"/>
                                  <a:ext cx="2054225" cy="1306195"/>
                                </a:xfrm>
                                <a:prstGeom prst="rect">
                                  <a:avLst/>
                                </a:prstGeom>
                              </pic:spPr>
                            </pic:pic>
                            <wps:wsp>
                              <wps:cNvPr id="2335" name="Rectangle 2335"/>
                              <wps:cNvSpPr/>
                              <wps:spPr>
                                <a:xfrm>
                                  <a:off x="4429379" y="1416049"/>
                                  <a:ext cx="34445" cy="114175"/>
                                </a:xfrm>
                                <a:prstGeom prst="rect">
                                  <a:avLst/>
                                </a:prstGeom>
                                <a:ln>
                                  <a:noFill/>
                                </a:ln>
                              </wps:spPr>
                              <wps:txbx>
                                <w:txbxContent>
                                  <w:p w14:paraId="23F19B44" w14:textId="77777777" w:rsidR="006D1BEB" w:rsidRDefault="006D1BEB" w:rsidP="00FE60D2">
                                    <w:pPr>
                                      <w:spacing w:after="0"/>
                                    </w:pPr>
                                    <w:r>
                                      <w:rPr>
                                        <w:rFonts w:ascii="Tahoma" w:eastAsia="Tahoma" w:hAnsi="Tahoma" w:cs="Tahoma"/>
                                        <w:b/>
                                        <w:sz w:val="14"/>
                                      </w:rPr>
                                      <w:t xml:space="preserve"> </w:t>
                                    </w:r>
                                  </w:p>
                                </w:txbxContent>
                              </wps:txbx>
                              <wps:bodyPr horzOverflow="overflow" lIns="0" tIns="0" rIns="0" bIns="0" rtlCol="0">
                                <a:noAutofit/>
                              </wps:bodyPr>
                            </wps:wsp>
                            <wps:wsp>
                              <wps:cNvPr id="2336" name="Rectangle 2336"/>
                              <wps:cNvSpPr/>
                              <wps:spPr>
                                <a:xfrm>
                                  <a:off x="3402203" y="1488253"/>
                                  <a:ext cx="46619" cy="206429"/>
                                </a:xfrm>
                                <a:prstGeom prst="rect">
                                  <a:avLst/>
                                </a:prstGeom>
                                <a:ln>
                                  <a:noFill/>
                                </a:ln>
                              </wps:spPr>
                              <wps:txbx>
                                <w:txbxContent>
                                  <w:p w14:paraId="15FC5646" w14:textId="77777777" w:rsidR="006D1BEB" w:rsidRDefault="006D1BEB" w:rsidP="00FE60D2">
                                    <w:pPr>
                                      <w:spacing w:after="0"/>
                                    </w:pPr>
                                    <w:r>
                                      <w:rPr>
                                        <w:b/>
                                      </w:rPr>
                                      <w:t xml:space="preserve"> </w:t>
                                    </w:r>
                                  </w:p>
                                </w:txbxContent>
                              </wps:txbx>
                              <wps:bodyPr horzOverflow="overflow" lIns="0" tIns="0" rIns="0" bIns="0" rtlCol="0">
                                <a:noAutofit/>
                              </wps:bodyPr>
                            </wps:wsp>
                            <wps:wsp>
                              <wps:cNvPr id="2337" name="Rectangle 2337"/>
                              <wps:cNvSpPr/>
                              <wps:spPr>
                                <a:xfrm>
                                  <a:off x="3402203" y="1648077"/>
                                  <a:ext cx="50673" cy="224380"/>
                                </a:xfrm>
                                <a:prstGeom prst="rect">
                                  <a:avLst/>
                                </a:prstGeom>
                                <a:ln>
                                  <a:noFill/>
                                </a:ln>
                              </wps:spPr>
                              <wps:txbx>
                                <w:txbxContent>
                                  <w:p w14:paraId="1CCF66A7" w14:textId="77777777" w:rsidR="006D1BEB" w:rsidRDefault="006D1BEB" w:rsidP="00FE60D2">
                                    <w:pPr>
                                      <w:spacing w:after="0"/>
                                    </w:pPr>
                                    <w:r>
                                      <w:rPr>
                                        <w:b/>
                                        <w:sz w:val="24"/>
                                      </w:rPr>
                                      <w:t xml:space="preserve"> </w:t>
                                    </w:r>
                                  </w:p>
                                </w:txbxContent>
                              </wps:txbx>
                              <wps:bodyPr horzOverflow="overflow" lIns="0" tIns="0" rIns="0" bIns="0" rtlCol="0">
                                <a:noAutofit/>
                              </wps:bodyPr>
                            </wps:wsp>
                            <wps:wsp>
                              <wps:cNvPr id="2338" name="Rectangle 2338"/>
                              <wps:cNvSpPr/>
                              <wps:spPr>
                                <a:xfrm>
                                  <a:off x="3402203" y="1823337"/>
                                  <a:ext cx="50673" cy="224380"/>
                                </a:xfrm>
                                <a:prstGeom prst="rect">
                                  <a:avLst/>
                                </a:prstGeom>
                                <a:ln>
                                  <a:noFill/>
                                </a:ln>
                              </wps:spPr>
                              <wps:txbx>
                                <w:txbxContent>
                                  <w:p w14:paraId="6BE37E71" w14:textId="77777777" w:rsidR="006D1BEB" w:rsidRDefault="006D1BEB" w:rsidP="00FE60D2">
                                    <w:pPr>
                                      <w:spacing w:after="0"/>
                                    </w:pPr>
                                    <w:r>
                                      <w:rPr>
                                        <w:b/>
                                        <w:sz w:val="24"/>
                                      </w:rPr>
                                      <w:t xml:space="preserve"> </w:t>
                                    </w:r>
                                  </w:p>
                                </w:txbxContent>
                              </wps:txbx>
                              <wps:bodyPr horzOverflow="overflow" lIns="0" tIns="0" rIns="0" bIns="0" rtlCol="0">
                                <a:noAutofit/>
                              </wps:bodyPr>
                            </wps:wsp>
                            <wps:wsp>
                              <wps:cNvPr id="2565" name="Rectangle 2565"/>
                              <wps:cNvSpPr/>
                              <wps:spPr>
                                <a:xfrm>
                                  <a:off x="5772404" y="0"/>
                                  <a:ext cx="44541" cy="147640"/>
                                </a:xfrm>
                                <a:prstGeom prst="rect">
                                  <a:avLst/>
                                </a:prstGeom>
                                <a:ln>
                                  <a:noFill/>
                                </a:ln>
                              </wps:spPr>
                              <wps:txbx>
                                <w:txbxContent>
                                  <w:p w14:paraId="1153B8F4" w14:textId="77777777" w:rsidR="006D1BEB" w:rsidRDefault="006D1BEB" w:rsidP="00FE60D2">
                                    <w:pPr>
                                      <w:spacing w:after="0"/>
                                    </w:pPr>
                                    <w:r>
                                      <w:rPr>
                                        <w:rFonts w:ascii="Tahoma" w:eastAsia="Tahoma" w:hAnsi="Tahoma" w:cs="Tahoma"/>
                                        <w:b/>
                                        <w:sz w:val="18"/>
                                      </w:rPr>
                                      <w:t xml:space="preserve"> </w:t>
                                    </w:r>
                                  </w:p>
                                </w:txbxContent>
                              </wps:txbx>
                              <wps:bodyPr horzOverflow="overflow" lIns="0" tIns="0" rIns="0" bIns="0" rtlCol="0">
                                <a:noAutofit/>
                              </wps:bodyPr>
                            </wps:wsp>
                            <wps:wsp>
                              <wps:cNvPr id="2566" name="Rectangle 2566"/>
                              <wps:cNvSpPr/>
                              <wps:spPr>
                                <a:xfrm>
                                  <a:off x="5196332" y="132586"/>
                                  <a:ext cx="1530649" cy="114175"/>
                                </a:xfrm>
                                <a:prstGeom prst="rect">
                                  <a:avLst/>
                                </a:prstGeom>
                                <a:ln>
                                  <a:noFill/>
                                </a:ln>
                              </wps:spPr>
                              <wps:txbx>
                                <w:txbxContent>
                                  <w:p w14:paraId="7EB39048" w14:textId="77777777" w:rsidR="006D1BEB" w:rsidRDefault="006D1BEB" w:rsidP="00FE60D2">
                                    <w:pPr>
                                      <w:spacing w:after="0"/>
                                    </w:pPr>
                                    <w:r>
                                      <w:rPr>
                                        <w:rFonts w:ascii="Tahoma" w:eastAsia="Tahoma" w:hAnsi="Tahoma" w:cs="Tahoma"/>
                                        <w:b/>
                                        <w:sz w:val="14"/>
                                      </w:rPr>
                                      <w:t>REPUBLIC OF CAMEROON</w:t>
                                    </w:r>
                                  </w:p>
                                </w:txbxContent>
                              </wps:txbx>
                              <wps:bodyPr horzOverflow="overflow" lIns="0" tIns="0" rIns="0" bIns="0" rtlCol="0">
                                <a:noAutofit/>
                              </wps:bodyPr>
                            </wps:wsp>
                            <wps:wsp>
                              <wps:cNvPr id="2567" name="Rectangle 2567"/>
                              <wps:cNvSpPr/>
                              <wps:spPr>
                                <a:xfrm>
                                  <a:off x="6350254" y="132586"/>
                                  <a:ext cx="34446" cy="114175"/>
                                </a:xfrm>
                                <a:prstGeom prst="rect">
                                  <a:avLst/>
                                </a:prstGeom>
                                <a:ln>
                                  <a:noFill/>
                                </a:ln>
                              </wps:spPr>
                              <wps:txbx>
                                <w:txbxContent>
                                  <w:p w14:paraId="75C7FB72" w14:textId="77777777" w:rsidR="006D1BEB" w:rsidRDefault="006D1BEB" w:rsidP="00FE60D2">
                                    <w:pPr>
                                      <w:spacing w:after="0"/>
                                    </w:pPr>
                                    <w:r>
                                      <w:rPr>
                                        <w:rFonts w:ascii="Tahoma" w:eastAsia="Tahoma" w:hAnsi="Tahoma" w:cs="Tahoma"/>
                                        <w:b/>
                                        <w:sz w:val="14"/>
                                      </w:rPr>
                                      <w:t xml:space="preserve"> </w:t>
                                    </w:r>
                                  </w:p>
                                </w:txbxContent>
                              </wps:txbx>
                              <wps:bodyPr horzOverflow="overflow" lIns="0" tIns="0" rIns="0" bIns="0" rtlCol="0">
                                <a:noAutofit/>
                              </wps:bodyPr>
                            </wps:wsp>
                            <wps:wsp>
                              <wps:cNvPr id="2568" name="Rectangle 2568"/>
                              <wps:cNvSpPr/>
                              <wps:spPr>
                                <a:xfrm>
                                  <a:off x="5309120" y="239266"/>
                                  <a:ext cx="342891" cy="114175"/>
                                </a:xfrm>
                                <a:prstGeom prst="rect">
                                  <a:avLst/>
                                </a:prstGeom>
                                <a:ln>
                                  <a:noFill/>
                                </a:ln>
                              </wps:spPr>
                              <wps:txbx>
                                <w:txbxContent>
                                  <w:p w14:paraId="4F01D90A" w14:textId="77777777" w:rsidR="006D1BEB" w:rsidRDefault="006D1BEB" w:rsidP="00FE60D2">
                                    <w:pPr>
                                      <w:spacing w:after="0"/>
                                    </w:pPr>
                                    <w:r>
                                      <w:rPr>
                                        <w:rFonts w:ascii="Tahoma" w:eastAsia="Tahoma" w:hAnsi="Tahoma" w:cs="Tahoma"/>
                                        <w:sz w:val="14"/>
                                      </w:rPr>
                                      <w:t>Peace</w:t>
                                    </w:r>
                                  </w:p>
                                </w:txbxContent>
                              </wps:txbx>
                              <wps:bodyPr horzOverflow="overflow" lIns="0" tIns="0" rIns="0" bIns="0" rtlCol="0">
                                <a:noAutofit/>
                              </wps:bodyPr>
                            </wps:wsp>
                            <wps:wsp>
                              <wps:cNvPr id="2569" name="Rectangle 2569"/>
                              <wps:cNvSpPr/>
                              <wps:spPr>
                                <a:xfrm>
                                  <a:off x="5539244" y="239266"/>
                                  <a:ext cx="80729" cy="114175"/>
                                </a:xfrm>
                                <a:prstGeom prst="rect">
                                  <a:avLst/>
                                </a:prstGeom>
                                <a:ln>
                                  <a:noFill/>
                                </a:ln>
                              </wps:spPr>
                              <wps:txbx>
                                <w:txbxContent>
                                  <w:p w14:paraId="5E44BD57" w14:textId="77777777" w:rsidR="006D1BEB" w:rsidRDefault="006D1BEB" w:rsidP="00FE60D2">
                                    <w:pPr>
                                      <w:spacing w:after="0"/>
                                    </w:pPr>
                                    <w:r>
                                      <w:rPr>
                                        <w:rFonts w:ascii="Tahoma" w:eastAsia="Tahoma" w:hAnsi="Tahoma" w:cs="Tahoma"/>
                                        <w:sz w:val="14"/>
                                      </w:rPr>
                                      <w:t>-</w:t>
                                    </w:r>
                                  </w:p>
                                </w:txbxContent>
                              </wps:txbx>
                              <wps:bodyPr horzOverflow="overflow" lIns="0" tIns="0" rIns="0" bIns="0" rtlCol="0">
                                <a:noAutofit/>
                              </wps:bodyPr>
                            </wps:wsp>
                            <wps:wsp>
                              <wps:cNvPr id="2570" name="Rectangle 2570"/>
                              <wps:cNvSpPr/>
                              <wps:spPr>
                                <a:xfrm>
                                  <a:off x="5571247" y="239266"/>
                                  <a:ext cx="309151" cy="114175"/>
                                </a:xfrm>
                                <a:prstGeom prst="rect">
                                  <a:avLst/>
                                </a:prstGeom>
                                <a:ln>
                                  <a:noFill/>
                                </a:ln>
                              </wps:spPr>
                              <wps:txbx>
                                <w:txbxContent>
                                  <w:p w14:paraId="16396F3B" w14:textId="77777777" w:rsidR="006D1BEB" w:rsidRDefault="006D1BEB" w:rsidP="00FE60D2">
                                    <w:pPr>
                                      <w:spacing w:after="0"/>
                                    </w:pPr>
                                    <w:r>
                                      <w:rPr>
                                        <w:rFonts w:ascii="Tahoma" w:eastAsia="Tahoma" w:hAnsi="Tahoma" w:cs="Tahoma"/>
                                        <w:sz w:val="14"/>
                                      </w:rPr>
                                      <w:t>Work</w:t>
                                    </w:r>
                                  </w:p>
                                </w:txbxContent>
                              </wps:txbx>
                              <wps:bodyPr horzOverflow="overflow" lIns="0" tIns="0" rIns="0" bIns="0" rtlCol="0">
                                <a:noAutofit/>
                              </wps:bodyPr>
                            </wps:wsp>
                            <wps:wsp>
                              <wps:cNvPr id="2571" name="Rectangle 2571"/>
                              <wps:cNvSpPr/>
                              <wps:spPr>
                                <a:xfrm>
                                  <a:off x="5775464" y="239266"/>
                                  <a:ext cx="80729" cy="114175"/>
                                </a:xfrm>
                                <a:prstGeom prst="rect">
                                  <a:avLst/>
                                </a:prstGeom>
                                <a:ln>
                                  <a:noFill/>
                                </a:ln>
                              </wps:spPr>
                              <wps:txbx>
                                <w:txbxContent>
                                  <w:p w14:paraId="4F08AB23" w14:textId="77777777" w:rsidR="006D1BEB" w:rsidRDefault="006D1BEB" w:rsidP="00FE60D2">
                                    <w:pPr>
                                      <w:spacing w:after="0"/>
                                    </w:pPr>
                                    <w:r>
                                      <w:rPr>
                                        <w:rFonts w:ascii="Tahoma" w:eastAsia="Tahoma" w:hAnsi="Tahoma" w:cs="Tahoma"/>
                                        <w:sz w:val="14"/>
                                      </w:rPr>
                                      <w:t>-</w:t>
                                    </w:r>
                                  </w:p>
                                </w:txbxContent>
                              </wps:txbx>
                              <wps:bodyPr horzOverflow="overflow" lIns="0" tIns="0" rIns="0" bIns="0" rtlCol="0">
                                <a:noAutofit/>
                              </wps:bodyPr>
                            </wps:wsp>
                            <wps:wsp>
                              <wps:cNvPr id="2572" name="Rectangle 2572"/>
                              <wps:cNvSpPr/>
                              <wps:spPr>
                                <a:xfrm>
                                  <a:off x="5807467" y="239266"/>
                                  <a:ext cx="590945" cy="114175"/>
                                </a:xfrm>
                                <a:prstGeom prst="rect">
                                  <a:avLst/>
                                </a:prstGeom>
                                <a:ln>
                                  <a:noFill/>
                                </a:ln>
                              </wps:spPr>
                              <wps:txbx>
                                <w:txbxContent>
                                  <w:p w14:paraId="284C8007" w14:textId="77777777" w:rsidR="006D1BEB" w:rsidRDefault="006D1BEB" w:rsidP="00FE60D2">
                                    <w:pPr>
                                      <w:spacing w:after="0"/>
                                    </w:pPr>
                                    <w:r>
                                      <w:rPr>
                                        <w:rFonts w:ascii="Tahoma" w:eastAsia="Tahoma" w:hAnsi="Tahoma" w:cs="Tahoma"/>
                                        <w:sz w:val="14"/>
                                      </w:rPr>
                                      <w:t>Fatherland</w:t>
                                    </w:r>
                                  </w:p>
                                </w:txbxContent>
                              </wps:txbx>
                              <wps:bodyPr horzOverflow="overflow" lIns="0" tIns="0" rIns="0" bIns="0" rtlCol="0">
                                <a:noAutofit/>
                              </wps:bodyPr>
                            </wps:wsp>
                            <wps:wsp>
                              <wps:cNvPr id="2573" name="Rectangle 2573"/>
                              <wps:cNvSpPr/>
                              <wps:spPr>
                                <a:xfrm>
                                  <a:off x="6225297" y="239266"/>
                                  <a:ext cx="74851" cy="114175"/>
                                </a:xfrm>
                                <a:prstGeom prst="rect">
                                  <a:avLst/>
                                </a:prstGeom>
                                <a:ln>
                                  <a:noFill/>
                                </a:ln>
                              </wps:spPr>
                              <wps:txbx>
                                <w:txbxContent>
                                  <w:p w14:paraId="1C80BEED" w14:textId="77777777" w:rsidR="006D1BEB" w:rsidRDefault="006D1BEB" w:rsidP="00FE60D2">
                                    <w:pPr>
                                      <w:spacing w:after="0"/>
                                    </w:pPr>
                                    <w:r>
                                      <w:rPr>
                                        <w:rFonts w:ascii="Tahoma" w:eastAsia="Tahoma" w:hAnsi="Tahoma" w:cs="Tahoma"/>
                                        <w:sz w:val="14"/>
                                      </w:rPr>
                                      <w:t xml:space="preserve"> </w:t>
                                    </w:r>
                                  </w:p>
                                </w:txbxContent>
                              </wps:txbx>
                              <wps:bodyPr horzOverflow="overflow" lIns="0" tIns="0" rIns="0" bIns="0" rtlCol="0">
                                <a:noAutofit/>
                              </wps:bodyPr>
                            </wps:wsp>
                            <wps:wsp>
                              <wps:cNvPr id="2574" name="Rectangle 2574"/>
                              <wps:cNvSpPr/>
                              <wps:spPr>
                                <a:xfrm>
                                  <a:off x="5546852" y="347470"/>
                                  <a:ext cx="599859" cy="114175"/>
                                </a:xfrm>
                                <a:prstGeom prst="rect">
                                  <a:avLst/>
                                </a:prstGeom>
                                <a:ln>
                                  <a:noFill/>
                                </a:ln>
                              </wps:spPr>
                              <wps:txbx>
                                <w:txbxContent>
                                  <w:p w14:paraId="5317E2FB" w14:textId="77777777" w:rsidR="006D1BEB" w:rsidRDefault="006D1BEB" w:rsidP="00FE60D2">
                                    <w:pPr>
                                      <w:spacing w:after="0"/>
                                    </w:pPr>
                                    <w:r>
                                      <w:rPr>
                                        <w:rFonts w:ascii="Tahoma" w:eastAsia="Tahoma" w:hAnsi="Tahoma" w:cs="Tahoma"/>
                                        <w:b/>
                                        <w:sz w:val="14"/>
                                      </w:rPr>
                                      <w:t>********</w:t>
                                    </w:r>
                                  </w:p>
                                </w:txbxContent>
                              </wps:txbx>
                              <wps:bodyPr horzOverflow="overflow" lIns="0" tIns="0" rIns="0" bIns="0" rtlCol="0">
                                <a:noAutofit/>
                              </wps:bodyPr>
                            </wps:wsp>
                            <wps:wsp>
                              <wps:cNvPr id="2575" name="Rectangle 2575"/>
                              <wps:cNvSpPr/>
                              <wps:spPr>
                                <a:xfrm>
                                  <a:off x="5999734" y="347470"/>
                                  <a:ext cx="34445" cy="114175"/>
                                </a:xfrm>
                                <a:prstGeom prst="rect">
                                  <a:avLst/>
                                </a:prstGeom>
                                <a:ln>
                                  <a:noFill/>
                                </a:ln>
                              </wps:spPr>
                              <wps:txbx>
                                <w:txbxContent>
                                  <w:p w14:paraId="7629160D" w14:textId="77777777" w:rsidR="006D1BEB" w:rsidRDefault="006D1BEB" w:rsidP="00FE60D2">
                                    <w:pPr>
                                      <w:spacing w:after="0"/>
                                    </w:pPr>
                                    <w:r>
                                      <w:rPr>
                                        <w:rFonts w:ascii="Tahoma" w:eastAsia="Tahoma" w:hAnsi="Tahoma" w:cs="Tahoma"/>
                                        <w:b/>
                                        <w:sz w:val="14"/>
                                      </w:rPr>
                                      <w:t xml:space="preserve"> </w:t>
                                    </w:r>
                                  </w:p>
                                </w:txbxContent>
                              </wps:txbx>
                              <wps:bodyPr horzOverflow="overflow" lIns="0" tIns="0" rIns="0" bIns="0" rtlCol="0">
                                <a:noAutofit/>
                              </wps:bodyPr>
                            </wps:wsp>
                            <wps:wsp>
                              <wps:cNvPr id="2576" name="Rectangle 2576"/>
                              <wps:cNvSpPr/>
                              <wps:spPr>
                                <a:xfrm>
                                  <a:off x="5464556" y="454151"/>
                                  <a:ext cx="819755" cy="114175"/>
                                </a:xfrm>
                                <a:prstGeom prst="rect">
                                  <a:avLst/>
                                </a:prstGeom>
                                <a:ln>
                                  <a:noFill/>
                                </a:ln>
                              </wps:spPr>
                              <wps:txbx>
                                <w:txbxContent>
                                  <w:p w14:paraId="28E015C0" w14:textId="77777777" w:rsidR="006D1BEB" w:rsidRDefault="006D1BEB" w:rsidP="00FE60D2">
                                    <w:pPr>
                                      <w:spacing w:after="0"/>
                                    </w:pPr>
                                    <w:r>
                                      <w:rPr>
                                        <w:rFonts w:ascii="Tahoma" w:eastAsia="Tahoma" w:hAnsi="Tahoma" w:cs="Tahoma"/>
                                        <w:b/>
                                        <w:sz w:val="14"/>
                                      </w:rPr>
                                      <w:t>EAST REGION</w:t>
                                    </w:r>
                                  </w:p>
                                </w:txbxContent>
                              </wps:txbx>
                              <wps:bodyPr horzOverflow="overflow" lIns="0" tIns="0" rIns="0" bIns="0" rtlCol="0">
                                <a:noAutofit/>
                              </wps:bodyPr>
                            </wps:wsp>
                            <wps:wsp>
                              <wps:cNvPr id="2577" name="Rectangle 2577"/>
                              <wps:cNvSpPr/>
                              <wps:spPr>
                                <a:xfrm>
                                  <a:off x="6082030" y="454151"/>
                                  <a:ext cx="34445" cy="114175"/>
                                </a:xfrm>
                                <a:prstGeom prst="rect">
                                  <a:avLst/>
                                </a:prstGeom>
                                <a:ln>
                                  <a:noFill/>
                                </a:ln>
                              </wps:spPr>
                              <wps:txbx>
                                <w:txbxContent>
                                  <w:p w14:paraId="5864DD00" w14:textId="77777777" w:rsidR="006D1BEB" w:rsidRDefault="006D1BEB" w:rsidP="00FE60D2">
                                    <w:pPr>
                                      <w:spacing w:after="0"/>
                                    </w:pPr>
                                    <w:r>
                                      <w:rPr>
                                        <w:rFonts w:ascii="Tahoma" w:eastAsia="Tahoma" w:hAnsi="Tahoma" w:cs="Tahoma"/>
                                        <w:b/>
                                        <w:sz w:val="14"/>
                                      </w:rPr>
                                      <w:t xml:space="preserve"> </w:t>
                                    </w:r>
                                  </w:p>
                                </w:txbxContent>
                              </wps:txbx>
                              <wps:bodyPr horzOverflow="overflow" lIns="0" tIns="0" rIns="0" bIns="0" rtlCol="0">
                                <a:noAutofit/>
                              </wps:bodyPr>
                            </wps:wsp>
                            <wps:wsp>
                              <wps:cNvPr id="2578" name="Rectangle 2578"/>
                              <wps:cNvSpPr/>
                              <wps:spPr>
                                <a:xfrm>
                                  <a:off x="5546852" y="562354"/>
                                  <a:ext cx="599859" cy="114175"/>
                                </a:xfrm>
                                <a:prstGeom prst="rect">
                                  <a:avLst/>
                                </a:prstGeom>
                                <a:ln>
                                  <a:noFill/>
                                </a:ln>
                              </wps:spPr>
                              <wps:txbx>
                                <w:txbxContent>
                                  <w:p w14:paraId="1C5F1621" w14:textId="77777777" w:rsidR="006D1BEB" w:rsidRDefault="006D1BEB" w:rsidP="00FE60D2">
                                    <w:pPr>
                                      <w:spacing w:after="0"/>
                                    </w:pPr>
                                    <w:r>
                                      <w:rPr>
                                        <w:rFonts w:ascii="Tahoma" w:eastAsia="Tahoma" w:hAnsi="Tahoma" w:cs="Tahoma"/>
                                        <w:b/>
                                        <w:sz w:val="14"/>
                                      </w:rPr>
                                      <w:t>********</w:t>
                                    </w:r>
                                  </w:p>
                                </w:txbxContent>
                              </wps:txbx>
                              <wps:bodyPr horzOverflow="overflow" lIns="0" tIns="0" rIns="0" bIns="0" rtlCol="0">
                                <a:noAutofit/>
                              </wps:bodyPr>
                            </wps:wsp>
                            <wps:wsp>
                              <wps:cNvPr id="2579" name="Rectangle 2579"/>
                              <wps:cNvSpPr/>
                              <wps:spPr>
                                <a:xfrm>
                                  <a:off x="5999734" y="562354"/>
                                  <a:ext cx="34445" cy="114175"/>
                                </a:xfrm>
                                <a:prstGeom prst="rect">
                                  <a:avLst/>
                                </a:prstGeom>
                                <a:ln>
                                  <a:noFill/>
                                </a:ln>
                              </wps:spPr>
                              <wps:txbx>
                                <w:txbxContent>
                                  <w:p w14:paraId="73507960" w14:textId="77777777" w:rsidR="006D1BEB" w:rsidRDefault="006D1BEB" w:rsidP="00FE60D2">
                                    <w:pPr>
                                      <w:spacing w:after="0"/>
                                    </w:pPr>
                                    <w:r>
                                      <w:rPr>
                                        <w:rFonts w:ascii="Tahoma" w:eastAsia="Tahoma" w:hAnsi="Tahoma" w:cs="Tahoma"/>
                                        <w:b/>
                                        <w:sz w:val="14"/>
                                      </w:rPr>
                                      <w:t xml:space="preserve"> </w:t>
                                    </w:r>
                                  </w:p>
                                </w:txbxContent>
                              </wps:txbx>
                              <wps:bodyPr horzOverflow="overflow" lIns="0" tIns="0" rIns="0" bIns="0" rtlCol="0">
                                <a:noAutofit/>
                              </wps:bodyPr>
                            </wps:wsp>
                            <wps:wsp>
                              <wps:cNvPr id="2580" name="Rectangle 2580"/>
                              <wps:cNvSpPr/>
                              <wps:spPr>
                                <a:xfrm>
                                  <a:off x="5129276" y="669034"/>
                                  <a:ext cx="1708990" cy="114175"/>
                                </a:xfrm>
                                <a:prstGeom prst="rect">
                                  <a:avLst/>
                                </a:prstGeom>
                                <a:ln>
                                  <a:noFill/>
                                </a:ln>
                              </wps:spPr>
                              <wps:txbx>
                                <w:txbxContent>
                                  <w:p w14:paraId="3AC95C06" w14:textId="77777777" w:rsidR="006D1BEB" w:rsidRDefault="006D1BEB" w:rsidP="00FE60D2">
                                    <w:pPr>
                                      <w:spacing w:after="0"/>
                                    </w:pPr>
                                    <w:r>
                                      <w:rPr>
                                        <w:rFonts w:ascii="Tahoma" w:eastAsia="Tahoma" w:hAnsi="Tahoma" w:cs="Tahoma"/>
                                        <w:b/>
                                        <w:sz w:val="14"/>
                                      </w:rPr>
                                      <w:t>LOM AND DJEREM DIVISION</w:t>
                                    </w:r>
                                  </w:p>
                                </w:txbxContent>
                              </wps:txbx>
                              <wps:bodyPr horzOverflow="overflow" lIns="0" tIns="0" rIns="0" bIns="0" rtlCol="0">
                                <a:noAutofit/>
                              </wps:bodyPr>
                            </wps:wsp>
                            <wps:wsp>
                              <wps:cNvPr id="2581" name="Rectangle 2581"/>
                              <wps:cNvSpPr/>
                              <wps:spPr>
                                <a:xfrm>
                                  <a:off x="6417310" y="669034"/>
                                  <a:ext cx="34446" cy="114175"/>
                                </a:xfrm>
                                <a:prstGeom prst="rect">
                                  <a:avLst/>
                                </a:prstGeom>
                                <a:ln>
                                  <a:noFill/>
                                </a:ln>
                              </wps:spPr>
                              <wps:txbx>
                                <w:txbxContent>
                                  <w:p w14:paraId="6B3EB3C4" w14:textId="77777777" w:rsidR="006D1BEB" w:rsidRDefault="006D1BEB" w:rsidP="00FE60D2">
                                    <w:pPr>
                                      <w:spacing w:after="0"/>
                                    </w:pPr>
                                    <w:r>
                                      <w:rPr>
                                        <w:rFonts w:ascii="Tahoma" w:eastAsia="Tahoma" w:hAnsi="Tahoma" w:cs="Tahoma"/>
                                        <w:b/>
                                        <w:sz w:val="14"/>
                                      </w:rPr>
                                      <w:t xml:space="preserve"> </w:t>
                                    </w:r>
                                  </w:p>
                                </w:txbxContent>
                              </wps:txbx>
                              <wps:bodyPr horzOverflow="overflow" lIns="0" tIns="0" rIns="0" bIns="0" rtlCol="0">
                                <a:noAutofit/>
                              </wps:bodyPr>
                            </wps:wsp>
                            <wps:wsp>
                              <wps:cNvPr id="2582" name="Rectangle 2582"/>
                              <wps:cNvSpPr/>
                              <wps:spPr>
                                <a:xfrm>
                                  <a:off x="5546852" y="775714"/>
                                  <a:ext cx="599859" cy="114175"/>
                                </a:xfrm>
                                <a:prstGeom prst="rect">
                                  <a:avLst/>
                                </a:prstGeom>
                                <a:ln>
                                  <a:noFill/>
                                </a:ln>
                              </wps:spPr>
                              <wps:txbx>
                                <w:txbxContent>
                                  <w:p w14:paraId="4DC043C1" w14:textId="77777777" w:rsidR="006D1BEB" w:rsidRDefault="006D1BEB" w:rsidP="00FE60D2">
                                    <w:pPr>
                                      <w:spacing w:after="0"/>
                                    </w:pPr>
                                    <w:r>
                                      <w:rPr>
                                        <w:rFonts w:ascii="Tahoma" w:eastAsia="Tahoma" w:hAnsi="Tahoma" w:cs="Tahoma"/>
                                        <w:b/>
                                        <w:sz w:val="14"/>
                                      </w:rPr>
                                      <w:t>********</w:t>
                                    </w:r>
                                  </w:p>
                                </w:txbxContent>
                              </wps:txbx>
                              <wps:bodyPr horzOverflow="overflow" lIns="0" tIns="0" rIns="0" bIns="0" rtlCol="0">
                                <a:noAutofit/>
                              </wps:bodyPr>
                            </wps:wsp>
                            <wps:wsp>
                              <wps:cNvPr id="2583" name="Rectangle 2583"/>
                              <wps:cNvSpPr/>
                              <wps:spPr>
                                <a:xfrm>
                                  <a:off x="5999734" y="775714"/>
                                  <a:ext cx="34445" cy="114175"/>
                                </a:xfrm>
                                <a:prstGeom prst="rect">
                                  <a:avLst/>
                                </a:prstGeom>
                                <a:ln>
                                  <a:noFill/>
                                </a:ln>
                              </wps:spPr>
                              <wps:txbx>
                                <w:txbxContent>
                                  <w:p w14:paraId="26F36F38" w14:textId="77777777" w:rsidR="006D1BEB" w:rsidRDefault="006D1BEB" w:rsidP="00FE60D2">
                                    <w:pPr>
                                      <w:spacing w:after="0"/>
                                    </w:pPr>
                                    <w:r>
                                      <w:rPr>
                                        <w:rFonts w:ascii="Tahoma" w:eastAsia="Tahoma" w:hAnsi="Tahoma" w:cs="Tahoma"/>
                                        <w:b/>
                                        <w:sz w:val="14"/>
                                      </w:rPr>
                                      <w:t xml:space="preserve"> </w:t>
                                    </w:r>
                                  </w:p>
                                </w:txbxContent>
                              </wps:txbx>
                              <wps:bodyPr horzOverflow="overflow" lIns="0" tIns="0" rIns="0" bIns="0" rtlCol="0">
                                <a:noAutofit/>
                              </wps:bodyPr>
                            </wps:wsp>
                            <wps:wsp>
                              <wps:cNvPr id="2584" name="Rectangle 2584"/>
                              <wps:cNvSpPr/>
                              <wps:spPr>
                                <a:xfrm>
                                  <a:off x="5152136" y="884172"/>
                                  <a:ext cx="34445" cy="114175"/>
                                </a:xfrm>
                                <a:prstGeom prst="rect">
                                  <a:avLst/>
                                </a:prstGeom>
                                <a:ln>
                                  <a:noFill/>
                                </a:ln>
                              </wps:spPr>
                              <wps:txbx>
                                <w:txbxContent>
                                  <w:p w14:paraId="36963AF3" w14:textId="77777777" w:rsidR="006D1BEB" w:rsidRDefault="006D1BEB" w:rsidP="00FE60D2">
                                    <w:pPr>
                                      <w:spacing w:after="0"/>
                                    </w:pPr>
                                    <w:r>
                                      <w:rPr>
                                        <w:rFonts w:ascii="Tahoma" w:eastAsia="Tahoma" w:hAnsi="Tahoma" w:cs="Tahoma"/>
                                        <w:b/>
                                        <w:sz w:val="14"/>
                                      </w:rPr>
                                      <w:t xml:space="preserve"> </w:t>
                                    </w:r>
                                  </w:p>
                                </w:txbxContent>
                              </wps:txbx>
                              <wps:bodyPr horzOverflow="overflow" lIns="0" tIns="0" rIns="0" bIns="0" rtlCol="0">
                                <a:noAutofit/>
                              </wps:bodyPr>
                            </wps:wsp>
                            <wps:wsp>
                              <wps:cNvPr id="2585" name="Rectangle 2585"/>
                              <wps:cNvSpPr/>
                              <wps:spPr>
                                <a:xfrm>
                                  <a:off x="5178044" y="884172"/>
                                  <a:ext cx="511745" cy="114175"/>
                                </a:xfrm>
                                <a:prstGeom prst="rect">
                                  <a:avLst/>
                                </a:prstGeom>
                                <a:ln>
                                  <a:noFill/>
                                </a:ln>
                              </wps:spPr>
                              <wps:txbx>
                                <w:txbxContent>
                                  <w:p w14:paraId="52AA1E8D" w14:textId="77777777" w:rsidR="006D1BEB" w:rsidRDefault="006D1BEB" w:rsidP="00FE60D2">
                                    <w:pPr>
                                      <w:spacing w:after="0"/>
                                    </w:pPr>
                                    <w:r>
                                      <w:rPr>
                                        <w:rFonts w:ascii="Tahoma" w:eastAsia="Tahoma" w:hAnsi="Tahoma" w:cs="Tahoma"/>
                                        <w:b/>
                                        <w:sz w:val="14"/>
                                      </w:rPr>
                                      <w:t>GAROUA</w:t>
                                    </w:r>
                                  </w:p>
                                </w:txbxContent>
                              </wps:txbx>
                              <wps:bodyPr horzOverflow="overflow" lIns="0" tIns="0" rIns="0" bIns="0" rtlCol="0">
                                <a:noAutofit/>
                              </wps:bodyPr>
                            </wps:wsp>
                            <wps:wsp>
                              <wps:cNvPr id="2586" name="Rectangle 2586"/>
                              <wps:cNvSpPr/>
                              <wps:spPr>
                                <a:xfrm>
                                  <a:off x="5563616" y="884172"/>
                                  <a:ext cx="50669" cy="114175"/>
                                </a:xfrm>
                                <a:prstGeom prst="rect">
                                  <a:avLst/>
                                </a:prstGeom>
                                <a:ln>
                                  <a:noFill/>
                                </a:ln>
                              </wps:spPr>
                              <wps:txbx>
                                <w:txbxContent>
                                  <w:p w14:paraId="62781EF5" w14:textId="77777777" w:rsidR="006D1BEB" w:rsidRDefault="006D1BEB" w:rsidP="00FE60D2">
                                    <w:pPr>
                                      <w:spacing w:after="0"/>
                                    </w:pPr>
                                    <w:r>
                                      <w:rPr>
                                        <w:rFonts w:ascii="Tahoma" w:eastAsia="Tahoma" w:hAnsi="Tahoma" w:cs="Tahoma"/>
                                        <w:b/>
                                        <w:sz w:val="14"/>
                                      </w:rPr>
                                      <w:t>-</w:t>
                                    </w:r>
                                  </w:p>
                                </w:txbxContent>
                              </wps:txbx>
                              <wps:bodyPr horzOverflow="overflow" lIns="0" tIns="0" rIns="0" bIns="0" rtlCol="0">
                                <a:noAutofit/>
                              </wps:bodyPr>
                            </wps:wsp>
                            <wps:wsp>
                              <wps:cNvPr id="2587" name="Rectangle 2587"/>
                              <wps:cNvSpPr/>
                              <wps:spPr>
                                <a:xfrm>
                                  <a:off x="5601716" y="884172"/>
                                  <a:ext cx="1051468" cy="114175"/>
                                </a:xfrm>
                                <a:prstGeom prst="rect">
                                  <a:avLst/>
                                </a:prstGeom>
                                <a:ln>
                                  <a:noFill/>
                                </a:ln>
                              </wps:spPr>
                              <wps:txbx>
                                <w:txbxContent>
                                  <w:p w14:paraId="3BFAC07D" w14:textId="77777777" w:rsidR="006D1BEB" w:rsidRDefault="006D1BEB" w:rsidP="00FE60D2">
                                    <w:pPr>
                                      <w:spacing w:after="0"/>
                                    </w:pPr>
                                    <w:r>
                                      <w:rPr>
                                        <w:rFonts w:ascii="Tahoma" w:eastAsia="Tahoma" w:hAnsi="Tahoma" w:cs="Tahoma"/>
                                        <w:b/>
                                        <w:sz w:val="14"/>
                                      </w:rPr>
                                      <w:t>BOULAÏ COUNCIL</w:t>
                                    </w:r>
                                  </w:p>
                                </w:txbxContent>
                              </wps:txbx>
                              <wps:bodyPr horzOverflow="overflow" lIns="0" tIns="0" rIns="0" bIns="0" rtlCol="0">
                                <a:noAutofit/>
                              </wps:bodyPr>
                            </wps:wsp>
                            <wps:wsp>
                              <wps:cNvPr id="2588" name="Rectangle 2588"/>
                              <wps:cNvSpPr/>
                              <wps:spPr>
                                <a:xfrm>
                                  <a:off x="6394451" y="884172"/>
                                  <a:ext cx="34446" cy="114175"/>
                                </a:xfrm>
                                <a:prstGeom prst="rect">
                                  <a:avLst/>
                                </a:prstGeom>
                                <a:ln>
                                  <a:noFill/>
                                </a:ln>
                              </wps:spPr>
                              <wps:txbx>
                                <w:txbxContent>
                                  <w:p w14:paraId="1DB2E566" w14:textId="77777777" w:rsidR="006D1BEB" w:rsidRDefault="006D1BEB" w:rsidP="00FE60D2">
                                    <w:pPr>
                                      <w:spacing w:after="0"/>
                                    </w:pPr>
                                    <w:r>
                                      <w:rPr>
                                        <w:rFonts w:ascii="Tahoma" w:eastAsia="Tahoma" w:hAnsi="Tahoma" w:cs="Tahoma"/>
                                        <w:b/>
                                        <w:sz w:val="14"/>
                                      </w:rPr>
                                      <w:t xml:space="preserve"> </w:t>
                                    </w:r>
                                  </w:p>
                                </w:txbxContent>
                              </wps:txbx>
                              <wps:bodyPr horzOverflow="overflow" lIns="0" tIns="0" rIns="0" bIns="0" rtlCol="0">
                                <a:noAutofit/>
                              </wps:bodyPr>
                            </wps:wsp>
                            <wps:wsp>
                              <wps:cNvPr id="2589" name="Rectangle 2589"/>
                              <wps:cNvSpPr/>
                              <wps:spPr>
                                <a:xfrm>
                                  <a:off x="5546852" y="990852"/>
                                  <a:ext cx="599859" cy="114175"/>
                                </a:xfrm>
                                <a:prstGeom prst="rect">
                                  <a:avLst/>
                                </a:prstGeom>
                                <a:ln>
                                  <a:noFill/>
                                </a:ln>
                              </wps:spPr>
                              <wps:txbx>
                                <w:txbxContent>
                                  <w:p w14:paraId="5C8ADCF2" w14:textId="77777777" w:rsidR="006D1BEB" w:rsidRDefault="006D1BEB" w:rsidP="00FE60D2">
                                    <w:pPr>
                                      <w:spacing w:after="0"/>
                                    </w:pPr>
                                    <w:r>
                                      <w:rPr>
                                        <w:rFonts w:ascii="Tahoma" w:eastAsia="Tahoma" w:hAnsi="Tahoma" w:cs="Tahoma"/>
                                        <w:b/>
                                        <w:sz w:val="14"/>
                                      </w:rPr>
                                      <w:t>********</w:t>
                                    </w:r>
                                  </w:p>
                                </w:txbxContent>
                              </wps:txbx>
                              <wps:bodyPr horzOverflow="overflow" lIns="0" tIns="0" rIns="0" bIns="0" rtlCol="0">
                                <a:noAutofit/>
                              </wps:bodyPr>
                            </wps:wsp>
                            <wps:wsp>
                              <wps:cNvPr id="2590" name="Rectangle 2590"/>
                              <wps:cNvSpPr/>
                              <wps:spPr>
                                <a:xfrm>
                                  <a:off x="5999734" y="990852"/>
                                  <a:ext cx="34445" cy="114175"/>
                                </a:xfrm>
                                <a:prstGeom prst="rect">
                                  <a:avLst/>
                                </a:prstGeom>
                                <a:ln>
                                  <a:noFill/>
                                </a:ln>
                              </wps:spPr>
                              <wps:txbx>
                                <w:txbxContent>
                                  <w:p w14:paraId="1A2EE6DA" w14:textId="77777777" w:rsidR="006D1BEB" w:rsidRDefault="006D1BEB" w:rsidP="00FE60D2">
                                    <w:pPr>
                                      <w:spacing w:after="0"/>
                                    </w:pPr>
                                    <w:r>
                                      <w:rPr>
                                        <w:rFonts w:ascii="Tahoma" w:eastAsia="Tahoma" w:hAnsi="Tahoma" w:cs="Tahoma"/>
                                        <w:b/>
                                        <w:sz w:val="14"/>
                                      </w:rPr>
                                      <w:t xml:space="preserve"> </w:t>
                                    </w:r>
                                  </w:p>
                                </w:txbxContent>
                              </wps:txbx>
                              <wps:bodyPr horzOverflow="overflow" lIns="0" tIns="0" rIns="0" bIns="0" rtlCol="0">
                                <a:noAutofit/>
                              </wps:bodyPr>
                            </wps:wsp>
                            <wps:wsp>
                              <wps:cNvPr id="2591" name="Rectangle 2591"/>
                              <wps:cNvSpPr/>
                              <wps:spPr>
                                <a:xfrm>
                                  <a:off x="5284724" y="1099056"/>
                                  <a:ext cx="1294233" cy="114175"/>
                                </a:xfrm>
                                <a:prstGeom prst="rect">
                                  <a:avLst/>
                                </a:prstGeom>
                                <a:ln>
                                  <a:noFill/>
                                </a:ln>
                              </wps:spPr>
                              <wps:txbx>
                                <w:txbxContent>
                                  <w:p w14:paraId="03B9E02C" w14:textId="77777777" w:rsidR="006D1BEB" w:rsidRDefault="006D1BEB" w:rsidP="00FE60D2">
                                    <w:pPr>
                                      <w:spacing w:after="0"/>
                                    </w:pPr>
                                    <w:r>
                                      <w:rPr>
                                        <w:rFonts w:ascii="Tahoma" w:eastAsia="Tahoma" w:hAnsi="Tahoma" w:cs="Tahoma"/>
                                        <w:b/>
                                        <w:sz w:val="14"/>
                                      </w:rPr>
                                      <w:t>GENERAL SECRETARY</w:t>
                                    </w:r>
                                  </w:p>
                                </w:txbxContent>
                              </wps:txbx>
                              <wps:bodyPr horzOverflow="overflow" lIns="0" tIns="0" rIns="0" bIns="0" rtlCol="0">
                                <a:noAutofit/>
                              </wps:bodyPr>
                            </wps:wsp>
                            <wps:wsp>
                              <wps:cNvPr id="2592" name="Rectangle 2592"/>
                              <wps:cNvSpPr/>
                              <wps:spPr>
                                <a:xfrm>
                                  <a:off x="6260339" y="1099056"/>
                                  <a:ext cx="34446" cy="114175"/>
                                </a:xfrm>
                                <a:prstGeom prst="rect">
                                  <a:avLst/>
                                </a:prstGeom>
                                <a:ln>
                                  <a:noFill/>
                                </a:ln>
                              </wps:spPr>
                              <wps:txbx>
                                <w:txbxContent>
                                  <w:p w14:paraId="14742C79" w14:textId="77777777" w:rsidR="006D1BEB" w:rsidRDefault="006D1BEB" w:rsidP="00FE60D2">
                                    <w:pPr>
                                      <w:spacing w:after="0"/>
                                    </w:pPr>
                                    <w:r>
                                      <w:rPr>
                                        <w:rFonts w:ascii="Tahoma" w:eastAsia="Tahoma" w:hAnsi="Tahoma" w:cs="Tahoma"/>
                                        <w:b/>
                                        <w:sz w:val="14"/>
                                      </w:rPr>
                                      <w:t xml:space="preserve"> </w:t>
                                    </w:r>
                                  </w:p>
                                </w:txbxContent>
                              </wps:txbx>
                              <wps:bodyPr horzOverflow="overflow" lIns="0" tIns="0" rIns="0" bIns="0" rtlCol="0">
                                <a:noAutofit/>
                              </wps:bodyPr>
                            </wps:wsp>
                            <wps:wsp>
                              <wps:cNvPr id="2593" name="Rectangle 2593"/>
                              <wps:cNvSpPr/>
                              <wps:spPr>
                                <a:xfrm>
                                  <a:off x="5546852" y="1205737"/>
                                  <a:ext cx="149882" cy="114175"/>
                                </a:xfrm>
                                <a:prstGeom prst="rect">
                                  <a:avLst/>
                                </a:prstGeom>
                                <a:ln>
                                  <a:noFill/>
                                </a:ln>
                              </wps:spPr>
                              <wps:txbx>
                                <w:txbxContent>
                                  <w:p w14:paraId="34D470A1" w14:textId="77777777" w:rsidR="006D1BEB" w:rsidRDefault="006D1BEB" w:rsidP="00FE60D2">
                                    <w:pPr>
                                      <w:spacing w:after="0"/>
                                    </w:pPr>
                                    <w:r>
                                      <w:rPr>
                                        <w:rFonts w:ascii="Tahoma" w:eastAsia="Tahoma" w:hAnsi="Tahoma" w:cs="Tahoma"/>
                                        <w:b/>
                                        <w:sz w:val="14"/>
                                      </w:rPr>
                                      <w:t>**</w:t>
                                    </w:r>
                                  </w:p>
                                </w:txbxContent>
                              </wps:txbx>
                              <wps:bodyPr horzOverflow="overflow" lIns="0" tIns="0" rIns="0" bIns="0" rtlCol="0">
                                <a:noAutofit/>
                              </wps:bodyPr>
                            </wps:wsp>
                            <wps:wsp>
                              <wps:cNvPr id="2594" name="Rectangle 2594"/>
                              <wps:cNvSpPr/>
                              <wps:spPr>
                                <a:xfrm>
                                  <a:off x="5659628" y="1205737"/>
                                  <a:ext cx="449867" cy="114175"/>
                                </a:xfrm>
                                <a:prstGeom prst="rect">
                                  <a:avLst/>
                                </a:prstGeom>
                                <a:ln>
                                  <a:noFill/>
                                </a:ln>
                              </wps:spPr>
                              <wps:txbx>
                                <w:txbxContent>
                                  <w:p w14:paraId="550C369A" w14:textId="77777777" w:rsidR="006D1BEB" w:rsidRDefault="006D1BEB" w:rsidP="00FE60D2">
                                    <w:pPr>
                                      <w:spacing w:after="0"/>
                                    </w:pPr>
                                    <w:r>
                                      <w:rPr>
                                        <w:rFonts w:ascii="Tahoma" w:eastAsia="Tahoma" w:hAnsi="Tahoma" w:cs="Tahoma"/>
                                        <w:b/>
                                        <w:sz w:val="14"/>
                                      </w:rPr>
                                      <w:t>******</w:t>
                                    </w:r>
                                  </w:p>
                                </w:txbxContent>
                              </wps:txbx>
                              <wps:bodyPr horzOverflow="overflow" lIns="0" tIns="0" rIns="0" bIns="0" rtlCol="0">
                                <a:noAutofit/>
                              </wps:bodyPr>
                            </wps:wsp>
                            <wps:wsp>
                              <wps:cNvPr id="2595" name="Rectangle 2595"/>
                              <wps:cNvSpPr/>
                              <wps:spPr>
                                <a:xfrm>
                                  <a:off x="5999734" y="1205737"/>
                                  <a:ext cx="34445" cy="114175"/>
                                </a:xfrm>
                                <a:prstGeom prst="rect">
                                  <a:avLst/>
                                </a:prstGeom>
                                <a:ln>
                                  <a:noFill/>
                                </a:ln>
                              </wps:spPr>
                              <wps:txbx>
                                <w:txbxContent>
                                  <w:p w14:paraId="62951BC6" w14:textId="77777777" w:rsidR="006D1BEB" w:rsidRDefault="006D1BEB" w:rsidP="00FE60D2">
                                    <w:pPr>
                                      <w:spacing w:after="0"/>
                                    </w:pPr>
                                    <w:r>
                                      <w:rPr>
                                        <w:rFonts w:ascii="Tahoma" w:eastAsia="Tahoma" w:hAnsi="Tahoma" w:cs="Tahoma"/>
                                        <w:b/>
                                        <w:sz w:val="14"/>
                                      </w:rPr>
                                      <w:t xml:space="preserve"> </w:t>
                                    </w:r>
                                  </w:p>
                                </w:txbxContent>
                              </wps:txbx>
                              <wps:bodyPr horzOverflow="overflow" lIns="0" tIns="0" rIns="0" bIns="0" rtlCol="0">
                                <a:noAutofit/>
                              </wps:bodyPr>
                            </wps:wsp>
                            <wps:wsp>
                              <wps:cNvPr id="2596" name="Rectangle 2596"/>
                              <wps:cNvSpPr/>
                              <wps:spPr>
                                <a:xfrm>
                                  <a:off x="4963591" y="1310982"/>
                                  <a:ext cx="493165" cy="106300"/>
                                </a:xfrm>
                                <a:prstGeom prst="rect">
                                  <a:avLst/>
                                </a:prstGeom>
                                <a:ln>
                                  <a:noFill/>
                                </a:ln>
                              </wps:spPr>
                              <wps:txbx>
                                <w:txbxContent>
                                  <w:p w14:paraId="6CEB3DC0" w14:textId="77777777" w:rsidR="006D1BEB" w:rsidRDefault="006D1BEB" w:rsidP="00FE60D2">
                                    <w:pPr>
                                      <w:spacing w:after="0"/>
                                    </w:pPr>
                                    <w:r>
                                      <w:rPr>
                                        <w:rFonts w:ascii="Tahoma" w:eastAsia="Tahoma" w:hAnsi="Tahoma" w:cs="Tahoma"/>
                                        <w:b/>
                                        <w:sz w:val="13"/>
                                      </w:rPr>
                                      <w:t>P.O BOX</w:t>
                                    </w:r>
                                  </w:p>
                                </w:txbxContent>
                              </wps:txbx>
                              <wps:bodyPr horzOverflow="overflow" lIns="0" tIns="0" rIns="0" bIns="0" rtlCol="0">
                                <a:noAutofit/>
                              </wps:bodyPr>
                            </wps:wsp>
                            <wps:wsp>
                              <wps:cNvPr id="2597" name="Rectangle 2597"/>
                              <wps:cNvSpPr/>
                              <wps:spPr>
                                <a:xfrm>
                                  <a:off x="5308015" y="1310982"/>
                                  <a:ext cx="67500" cy="106300"/>
                                </a:xfrm>
                                <a:prstGeom prst="rect">
                                  <a:avLst/>
                                </a:prstGeom>
                                <a:ln>
                                  <a:noFill/>
                                </a:ln>
                              </wps:spPr>
                              <wps:txbx>
                                <w:txbxContent>
                                  <w:p w14:paraId="5D7239C1" w14:textId="77777777" w:rsidR="006D1BEB" w:rsidRDefault="006D1BEB" w:rsidP="00FE60D2">
                                    <w:pPr>
                                      <w:spacing w:after="0"/>
                                    </w:pPr>
                                    <w:r>
                                      <w:rPr>
                                        <w:rFonts w:ascii="Tahoma" w:eastAsia="Tahoma" w:hAnsi="Tahoma" w:cs="Tahoma"/>
                                        <w:b/>
                                        <w:sz w:val="13"/>
                                      </w:rPr>
                                      <w:t xml:space="preserve"> </w:t>
                                    </w:r>
                                  </w:p>
                                </w:txbxContent>
                              </wps:txbx>
                              <wps:bodyPr horzOverflow="overflow" lIns="0" tIns="0" rIns="0" bIns="0" rtlCol="0">
                                <a:noAutofit/>
                              </wps:bodyPr>
                            </wps:wsp>
                            <wps:wsp>
                              <wps:cNvPr id="152304" name="Rectangle 152304"/>
                              <wps:cNvSpPr/>
                              <wps:spPr>
                                <a:xfrm>
                                  <a:off x="5362766" y="1310982"/>
                                  <a:ext cx="635674" cy="106300"/>
                                </a:xfrm>
                                <a:prstGeom prst="rect">
                                  <a:avLst/>
                                </a:prstGeom>
                                <a:ln>
                                  <a:noFill/>
                                </a:ln>
                              </wps:spPr>
                              <wps:txbx>
                                <w:txbxContent>
                                  <w:p w14:paraId="65B61BF1" w14:textId="77777777" w:rsidR="006D1BEB" w:rsidRDefault="006D1BEB" w:rsidP="00FE60D2">
                                    <w:pPr>
                                      <w:spacing w:after="0"/>
                                    </w:pPr>
                                    <w:r>
                                      <w:rPr>
                                        <w:rFonts w:ascii="Tahoma" w:eastAsia="Tahoma" w:hAnsi="Tahoma" w:cs="Tahoma"/>
                                        <w:b/>
                                        <w:sz w:val="13"/>
                                      </w:rPr>
                                      <w:t xml:space="preserve"> 46 Garoua</w:t>
                                    </w:r>
                                  </w:p>
                                </w:txbxContent>
                              </wps:txbx>
                              <wps:bodyPr horzOverflow="overflow" lIns="0" tIns="0" rIns="0" bIns="0" rtlCol="0">
                                <a:noAutofit/>
                              </wps:bodyPr>
                            </wps:wsp>
                            <wps:wsp>
                              <wps:cNvPr id="152303" name="Rectangle 152303"/>
                              <wps:cNvSpPr/>
                              <wps:spPr>
                                <a:xfrm>
                                  <a:off x="5332399" y="1310982"/>
                                  <a:ext cx="75162" cy="106300"/>
                                </a:xfrm>
                                <a:prstGeom prst="rect">
                                  <a:avLst/>
                                </a:prstGeom>
                                <a:ln>
                                  <a:noFill/>
                                </a:ln>
                              </wps:spPr>
                              <wps:txbx>
                                <w:txbxContent>
                                  <w:p w14:paraId="3559DD68" w14:textId="77777777" w:rsidR="006D1BEB" w:rsidRDefault="006D1BEB" w:rsidP="00FE60D2">
                                    <w:pPr>
                                      <w:spacing w:after="0"/>
                                    </w:pPr>
                                    <w:r>
                                      <w:rPr>
                                        <w:rFonts w:ascii="Tahoma" w:eastAsia="Tahoma" w:hAnsi="Tahoma" w:cs="Tahoma"/>
                                        <w:b/>
                                        <w:sz w:val="13"/>
                                      </w:rPr>
                                      <w:t>:</w:t>
                                    </w:r>
                                  </w:p>
                                </w:txbxContent>
                              </wps:txbx>
                              <wps:bodyPr horzOverflow="overflow" lIns="0" tIns="0" rIns="0" bIns="0" rtlCol="0">
                                <a:noAutofit/>
                              </wps:bodyPr>
                            </wps:wsp>
                            <wps:wsp>
                              <wps:cNvPr id="2599" name="Rectangle 2599"/>
                              <wps:cNvSpPr/>
                              <wps:spPr>
                                <a:xfrm>
                                  <a:off x="5815507" y="1310982"/>
                                  <a:ext cx="82604" cy="106300"/>
                                </a:xfrm>
                                <a:prstGeom prst="rect">
                                  <a:avLst/>
                                </a:prstGeom>
                                <a:ln>
                                  <a:noFill/>
                                </a:ln>
                              </wps:spPr>
                              <wps:txbx>
                                <w:txbxContent>
                                  <w:p w14:paraId="4A9689D9" w14:textId="77777777" w:rsidR="006D1BEB" w:rsidRDefault="006D1BEB" w:rsidP="00FE60D2">
                                    <w:pPr>
                                      <w:spacing w:after="0"/>
                                    </w:pPr>
                                    <w:r>
                                      <w:rPr>
                                        <w:rFonts w:ascii="Tahoma" w:eastAsia="Tahoma" w:hAnsi="Tahoma" w:cs="Tahoma"/>
                                        <w:b/>
                                        <w:sz w:val="13"/>
                                      </w:rPr>
                                      <w:t>-</w:t>
                                    </w:r>
                                  </w:p>
                                </w:txbxContent>
                              </wps:txbx>
                              <wps:bodyPr horzOverflow="overflow" lIns="0" tIns="0" rIns="0" bIns="0" rtlCol="0">
                                <a:noAutofit/>
                              </wps:bodyPr>
                            </wps:wsp>
                            <wps:wsp>
                              <wps:cNvPr id="2600" name="Rectangle 2600"/>
                              <wps:cNvSpPr/>
                              <wps:spPr>
                                <a:xfrm>
                                  <a:off x="5850559" y="1310982"/>
                                  <a:ext cx="380428" cy="106300"/>
                                </a:xfrm>
                                <a:prstGeom prst="rect">
                                  <a:avLst/>
                                </a:prstGeom>
                                <a:ln>
                                  <a:noFill/>
                                </a:ln>
                              </wps:spPr>
                              <wps:txbx>
                                <w:txbxContent>
                                  <w:p w14:paraId="22A6FB3E" w14:textId="77777777" w:rsidR="006D1BEB" w:rsidRDefault="006D1BEB" w:rsidP="00FE60D2">
                                    <w:pPr>
                                      <w:spacing w:after="0"/>
                                    </w:pPr>
                                    <w:r>
                                      <w:rPr>
                                        <w:rFonts w:ascii="Tahoma" w:eastAsia="Tahoma" w:hAnsi="Tahoma" w:cs="Tahoma"/>
                                        <w:b/>
                                        <w:sz w:val="13"/>
                                      </w:rPr>
                                      <w:t>Boulaï</w:t>
                                    </w:r>
                                  </w:p>
                                </w:txbxContent>
                              </wps:txbx>
                              <wps:bodyPr horzOverflow="overflow" lIns="0" tIns="0" rIns="0" bIns="0" rtlCol="0">
                                <a:noAutofit/>
                              </wps:bodyPr>
                            </wps:wsp>
                            <wps:wsp>
                              <wps:cNvPr id="2601" name="Rectangle 2601"/>
                              <wps:cNvSpPr/>
                              <wps:spPr>
                                <a:xfrm>
                                  <a:off x="6109893" y="1310982"/>
                                  <a:ext cx="82604" cy="106300"/>
                                </a:xfrm>
                                <a:prstGeom prst="rect">
                                  <a:avLst/>
                                </a:prstGeom>
                                <a:ln>
                                  <a:noFill/>
                                </a:ln>
                              </wps:spPr>
                              <wps:txbx>
                                <w:txbxContent>
                                  <w:p w14:paraId="79B78D2F" w14:textId="77777777" w:rsidR="006D1BEB" w:rsidRDefault="006D1BEB" w:rsidP="00FE60D2">
                                    <w:pPr>
                                      <w:spacing w:after="0"/>
                                    </w:pPr>
                                    <w:r>
                                      <w:rPr>
                                        <w:rFonts w:ascii="Tahoma" w:eastAsia="Tahoma" w:hAnsi="Tahoma" w:cs="Tahoma"/>
                                        <w:b/>
                                        <w:sz w:val="13"/>
                                      </w:rPr>
                                      <w:t>-</w:t>
                                    </w:r>
                                  </w:p>
                                </w:txbxContent>
                              </wps:txbx>
                              <wps:bodyPr horzOverflow="overflow" lIns="0" tIns="0" rIns="0" bIns="0" rtlCol="0">
                                <a:noAutofit/>
                              </wps:bodyPr>
                            </wps:wsp>
                            <wps:wsp>
                              <wps:cNvPr id="2602" name="Rectangle 2602"/>
                              <wps:cNvSpPr/>
                              <wps:spPr>
                                <a:xfrm>
                                  <a:off x="6144945" y="1310982"/>
                                  <a:ext cx="601634" cy="106300"/>
                                </a:xfrm>
                                <a:prstGeom prst="rect">
                                  <a:avLst/>
                                </a:prstGeom>
                                <a:ln>
                                  <a:noFill/>
                                </a:ln>
                              </wps:spPr>
                              <wps:txbx>
                                <w:txbxContent>
                                  <w:p w14:paraId="2F584AA6" w14:textId="77777777" w:rsidR="006D1BEB" w:rsidRDefault="006D1BEB" w:rsidP="00FE60D2">
                                    <w:pPr>
                                      <w:spacing w:after="0"/>
                                    </w:pPr>
                                    <w:r>
                                      <w:rPr>
                                        <w:rFonts w:ascii="Tahoma" w:eastAsia="Tahoma" w:hAnsi="Tahoma" w:cs="Tahoma"/>
                                        <w:b/>
                                        <w:sz w:val="13"/>
                                      </w:rPr>
                                      <w:t>Cameroun</w:t>
                                    </w:r>
                                  </w:p>
                                </w:txbxContent>
                              </wps:txbx>
                              <wps:bodyPr horzOverflow="overflow" lIns="0" tIns="0" rIns="0" bIns="0" rtlCol="0">
                                <a:noAutofit/>
                              </wps:bodyPr>
                            </wps:wsp>
                            <wps:wsp>
                              <wps:cNvPr id="2603" name="Rectangle 2603"/>
                              <wps:cNvSpPr/>
                              <wps:spPr>
                                <a:xfrm>
                                  <a:off x="6571664" y="1310982"/>
                                  <a:ext cx="67500" cy="106300"/>
                                </a:xfrm>
                                <a:prstGeom prst="rect">
                                  <a:avLst/>
                                </a:prstGeom>
                                <a:ln>
                                  <a:noFill/>
                                </a:ln>
                              </wps:spPr>
                              <wps:txbx>
                                <w:txbxContent>
                                  <w:p w14:paraId="20713EF9" w14:textId="77777777" w:rsidR="006D1BEB" w:rsidRDefault="006D1BEB" w:rsidP="00FE60D2">
                                    <w:pPr>
                                      <w:spacing w:after="0"/>
                                    </w:pPr>
                                    <w:r>
                                      <w:rPr>
                                        <w:rFonts w:ascii="Tahoma" w:eastAsia="Tahoma" w:hAnsi="Tahoma" w:cs="Tahoma"/>
                                        <w:b/>
                                        <w:sz w:val="13"/>
                                      </w:rPr>
                                      <w:t xml:space="preserve"> </w:t>
                                    </w:r>
                                  </w:p>
                                </w:txbxContent>
                              </wps:txbx>
                              <wps:bodyPr horzOverflow="overflow" lIns="0" tIns="0" rIns="0" bIns="0" rtlCol="0">
                                <a:noAutofit/>
                              </wps:bodyPr>
                            </wps:wsp>
                            <wps:wsp>
                              <wps:cNvPr id="2604" name="Rectangle 2604"/>
                              <wps:cNvSpPr/>
                              <wps:spPr>
                                <a:xfrm>
                                  <a:off x="4919395" y="1411566"/>
                                  <a:ext cx="379881" cy="106300"/>
                                </a:xfrm>
                                <a:prstGeom prst="rect">
                                  <a:avLst/>
                                </a:prstGeom>
                                <a:ln>
                                  <a:noFill/>
                                </a:ln>
                              </wps:spPr>
                              <wps:txbx>
                                <w:txbxContent>
                                  <w:p w14:paraId="3F4F3E0E" w14:textId="77777777" w:rsidR="006D1BEB" w:rsidRDefault="006D1BEB" w:rsidP="00FE60D2">
                                    <w:pPr>
                                      <w:spacing w:after="0"/>
                                    </w:pPr>
                                    <w:r>
                                      <w:rPr>
                                        <w:rFonts w:ascii="Tahoma" w:eastAsia="Tahoma" w:hAnsi="Tahoma" w:cs="Tahoma"/>
                                        <w:b/>
                                        <w:sz w:val="13"/>
                                      </w:rPr>
                                      <w:t>Phone</w:t>
                                    </w:r>
                                  </w:p>
                                </w:txbxContent>
                              </wps:txbx>
                              <wps:bodyPr horzOverflow="overflow" lIns="0" tIns="0" rIns="0" bIns="0" rtlCol="0">
                                <a:noAutofit/>
                              </wps:bodyPr>
                            </wps:wsp>
                            <wps:wsp>
                              <wps:cNvPr id="2605" name="Rectangle 2605"/>
                              <wps:cNvSpPr/>
                              <wps:spPr>
                                <a:xfrm>
                                  <a:off x="5178475" y="1411566"/>
                                  <a:ext cx="67500" cy="106300"/>
                                </a:xfrm>
                                <a:prstGeom prst="rect">
                                  <a:avLst/>
                                </a:prstGeom>
                                <a:ln>
                                  <a:noFill/>
                                </a:ln>
                              </wps:spPr>
                              <wps:txbx>
                                <w:txbxContent>
                                  <w:p w14:paraId="205F8413" w14:textId="77777777" w:rsidR="006D1BEB" w:rsidRDefault="006D1BEB" w:rsidP="00FE60D2">
                                    <w:pPr>
                                      <w:spacing w:after="0"/>
                                    </w:pPr>
                                    <w:r>
                                      <w:rPr>
                                        <w:rFonts w:ascii="Tahoma" w:eastAsia="Tahoma" w:hAnsi="Tahoma" w:cs="Tahoma"/>
                                        <w:b/>
                                        <w:sz w:val="13"/>
                                      </w:rPr>
                                      <w:t xml:space="preserve"> </w:t>
                                    </w:r>
                                  </w:p>
                                </w:txbxContent>
                              </wps:txbx>
                              <wps:bodyPr horzOverflow="overflow" lIns="0" tIns="0" rIns="0" bIns="0" rtlCol="0">
                                <a:noAutofit/>
                              </wps:bodyPr>
                            </wps:wsp>
                            <wps:wsp>
                              <wps:cNvPr id="152308" name="Rectangle 152308"/>
                              <wps:cNvSpPr/>
                              <wps:spPr>
                                <a:xfrm>
                                  <a:off x="6509142" y="1411566"/>
                                  <a:ext cx="174108" cy="106300"/>
                                </a:xfrm>
                                <a:prstGeom prst="rect">
                                  <a:avLst/>
                                </a:prstGeom>
                                <a:ln>
                                  <a:noFill/>
                                </a:ln>
                              </wps:spPr>
                              <wps:txbx>
                                <w:txbxContent>
                                  <w:p w14:paraId="29973F70" w14:textId="77777777" w:rsidR="006D1BEB" w:rsidRDefault="006D1BEB" w:rsidP="00FE60D2">
                                    <w:pPr>
                                      <w:spacing w:after="0"/>
                                    </w:pPr>
                                    <w:r>
                                      <w:rPr>
                                        <w:rFonts w:ascii="Tahoma" w:eastAsia="Tahoma" w:hAnsi="Tahoma" w:cs="Tahoma"/>
                                        <w:b/>
                                        <w:sz w:val="13"/>
                                      </w:rPr>
                                      <w:t>65</w:t>
                                    </w:r>
                                  </w:p>
                                </w:txbxContent>
                              </wps:txbx>
                              <wps:bodyPr horzOverflow="overflow" lIns="0" tIns="0" rIns="0" bIns="0" rtlCol="0">
                                <a:noAutofit/>
                              </wps:bodyPr>
                            </wps:wsp>
                            <wps:wsp>
                              <wps:cNvPr id="152309" name="Rectangle 152309"/>
                              <wps:cNvSpPr/>
                              <wps:spPr>
                                <a:xfrm>
                                  <a:off x="5233226" y="1411566"/>
                                  <a:ext cx="1732181" cy="106300"/>
                                </a:xfrm>
                                <a:prstGeom prst="rect">
                                  <a:avLst/>
                                </a:prstGeom>
                                <a:ln>
                                  <a:noFill/>
                                </a:ln>
                              </wps:spPr>
                              <wps:txbx>
                                <w:txbxContent>
                                  <w:p w14:paraId="2BC18E66" w14:textId="77777777" w:rsidR="006D1BEB" w:rsidRDefault="006D1BEB" w:rsidP="00FE60D2">
                                    <w:pPr>
                                      <w:spacing w:after="0"/>
                                    </w:pPr>
                                    <w:r>
                                      <w:rPr>
                                        <w:rFonts w:ascii="Tahoma" w:eastAsia="Tahoma" w:hAnsi="Tahoma" w:cs="Tahoma"/>
                                        <w:b/>
                                        <w:sz w:val="13"/>
                                      </w:rPr>
                                      <w:t xml:space="preserve"> (+237) 33 73 12 64/33 73 12 </w:t>
                                    </w:r>
                                  </w:p>
                                </w:txbxContent>
                              </wps:txbx>
                              <wps:bodyPr horzOverflow="overflow" lIns="0" tIns="0" rIns="0" bIns="0" rtlCol="0">
                                <a:noAutofit/>
                              </wps:bodyPr>
                            </wps:wsp>
                            <wps:wsp>
                              <wps:cNvPr id="152307" name="Rectangle 152307"/>
                              <wps:cNvSpPr/>
                              <wps:spPr>
                                <a:xfrm>
                                  <a:off x="5202859" y="1411566"/>
                                  <a:ext cx="75162" cy="106300"/>
                                </a:xfrm>
                                <a:prstGeom prst="rect">
                                  <a:avLst/>
                                </a:prstGeom>
                                <a:ln>
                                  <a:noFill/>
                                </a:ln>
                              </wps:spPr>
                              <wps:txbx>
                                <w:txbxContent>
                                  <w:p w14:paraId="535EE514" w14:textId="77777777" w:rsidR="006D1BEB" w:rsidRDefault="006D1BEB" w:rsidP="00FE60D2">
                                    <w:pPr>
                                      <w:spacing w:after="0"/>
                                    </w:pPr>
                                    <w:r>
                                      <w:rPr>
                                        <w:rFonts w:ascii="Tahoma" w:eastAsia="Tahoma" w:hAnsi="Tahoma" w:cs="Tahoma"/>
                                        <w:b/>
                                        <w:sz w:val="13"/>
                                      </w:rPr>
                                      <w:t>:</w:t>
                                    </w:r>
                                  </w:p>
                                </w:txbxContent>
                              </wps:txbx>
                              <wps:bodyPr horzOverflow="overflow" lIns="0" tIns="0" rIns="0" bIns="0" rtlCol="0">
                                <a:noAutofit/>
                              </wps:bodyPr>
                            </wps:wsp>
                            <wps:wsp>
                              <wps:cNvPr id="2607" name="Rectangle 2607"/>
                              <wps:cNvSpPr/>
                              <wps:spPr>
                                <a:xfrm>
                                  <a:off x="6615861" y="1411566"/>
                                  <a:ext cx="67500" cy="106300"/>
                                </a:xfrm>
                                <a:prstGeom prst="rect">
                                  <a:avLst/>
                                </a:prstGeom>
                                <a:ln>
                                  <a:noFill/>
                                </a:ln>
                              </wps:spPr>
                              <wps:txbx>
                                <w:txbxContent>
                                  <w:p w14:paraId="2C56000E" w14:textId="77777777" w:rsidR="006D1BEB" w:rsidRDefault="006D1BEB" w:rsidP="00FE60D2">
                                    <w:pPr>
                                      <w:spacing w:after="0"/>
                                    </w:pPr>
                                    <w:r>
                                      <w:rPr>
                                        <w:rFonts w:ascii="Tahoma" w:eastAsia="Tahoma" w:hAnsi="Tahoma" w:cs="Tahoma"/>
                                        <w:b/>
                                        <w:sz w:val="13"/>
                                      </w:rPr>
                                      <w:t xml:space="preserve"> </w:t>
                                    </w:r>
                                  </w:p>
                                </w:txbxContent>
                              </wps:txbx>
                              <wps:bodyPr horzOverflow="overflow" lIns="0" tIns="0" rIns="0" bIns="0" rtlCol="0">
                                <a:noAutofit/>
                              </wps:bodyPr>
                            </wps:wsp>
                            <wps:wsp>
                              <wps:cNvPr id="2611" name="Shape 2611"/>
                              <wps:cNvSpPr/>
                              <wps:spPr>
                                <a:xfrm>
                                  <a:off x="0" y="1710967"/>
                                  <a:ext cx="6622415" cy="0"/>
                                </a:xfrm>
                                <a:custGeom>
                                  <a:avLst/>
                                  <a:gdLst/>
                                  <a:ahLst/>
                                  <a:cxnLst/>
                                  <a:rect l="0" t="0" r="0" b="0"/>
                                  <a:pathLst>
                                    <a:path w="6622415">
                                      <a:moveTo>
                                        <a:pt x="0" y="0"/>
                                      </a:moveTo>
                                      <a:lnTo>
                                        <a:pt x="6622415" y="0"/>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2614" name="Rectangle 2614"/>
                              <wps:cNvSpPr/>
                              <wps:spPr>
                                <a:xfrm>
                                  <a:off x="851967" y="74675"/>
                                  <a:ext cx="34446" cy="114175"/>
                                </a:xfrm>
                                <a:prstGeom prst="rect">
                                  <a:avLst/>
                                </a:prstGeom>
                                <a:ln>
                                  <a:noFill/>
                                </a:ln>
                              </wps:spPr>
                              <wps:txbx>
                                <w:txbxContent>
                                  <w:p w14:paraId="74698744" w14:textId="77777777" w:rsidR="006D1BEB" w:rsidRDefault="006D1BEB" w:rsidP="00FE60D2">
                                    <w:pPr>
                                      <w:spacing w:after="0"/>
                                    </w:pPr>
                                    <w:r>
                                      <w:rPr>
                                        <w:rFonts w:ascii="Tahoma" w:eastAsia="Tahoma" w:hAnsi="Tahoma" w:cs="Tahoma"/>
                                        <w:b/>
                                        <w:sz w:val="14"/>
                                      </w:rPr>
                                      <w:t xml:space="preserve"> </w:t>
                                    </w:r>
                                  </w:p>
                                </w:txbxContent>
                              </wps:txbx>
                              <wps:bodyPr horzOverflow="overflow" lIns="0" tIns="0" rIns="0" bIns="0" rtlCol="0">
                                <a:noAutofit/>
                              </wps:bodyPr>
                            </wps:wsp>
                            <wps:wsp>
                              <wps:cNvPr id="2615" name="Rectangle 2615"/>
                              <wps:cNvSpPr/>
                              <wps:spPr>
                                <a:xfrm>
                                  <a:off x="203962" y="182878"/>
                                  <a:ext cx="1716984" cy="114175"/>
                                </a:xfrm>
                                <a:prstGeom prst="rect">
                                  <a:avLst/>
                                </a:prstGeom>
                                <a:ln>
                                  <a:noFill/>
                                </a:ln>
                              </wps:spPr>
                              <wps:txbx>
                                <w:txbxContent>
                                  <w:p w14:paraId="6D83F68B" w14:textId="77777777" w:rsidR="006D1BEB" w:rsidRDefault="006D1BEB" w:rsidP="00FE60D2">
                                    <w:pPr>
                                      <w:spacing w:after="0"/>
                                    </w:pPr>
                                    <w:r>
                                      <w:rPr>
                                        <w:rFonts w:ascii="Tahoma" w:eastAsia="Tahoma" w:hAnsi="Tahoma" w:cs="Tahoma"/>
                                        <w:b/>
                                        <w:sz w:val="14"/>
                                      </w:rPr>
                                      <w:t>REPUBLIQUE DU CAMEROUN</w:t>
                                    </w:r>
                                  </w:p>
                                </w:txbxContent>
                              </wps:txbx>
                              <wps:bodyPr horzOverflow="overflow" lIns="0" tIns="0" rIns="0" bIns="0" rtlCol="0">
                                <a:noAutofit/>
                              </wps:bodyPr>
                            </wps:wsp>
                            <wps:wsp>
                              <wps:cNvPr id="2616" name="Rectangle 2616"/>
                              <wps:cNvSpPr/>
                              <wps:spPr>
                                <a:xfrm>
                                  <a:off x="1498092" y="182878"/>
                                  <a:ext cx="34445" cy="114175"/>
                                </a:xfrm>
                                <a:prstGeom prst="rect">
                                  <a:avLst/>
                                </a:prstGeom>
                                <a:ln>
                                  <a:noFill/>
                                </a:ln>
                              </wps:spPr>
                              <wps:txbx>
                                <w:txbxContent>
                                  <w:p w14:paraId="6A3027E1" w14:textId="77777777" w:rsidR="006D1BEB" w:rsidRDefault="006D1BEB" w:rsidP="00FE60D2">
                                    <w:pPr>
                                      <w:spacing w:after="0"/>
                                    </w:pPr>
                                    <w:r>
                                      <w:rPr>
                                        <w:rFonts w:ascii="Tahoma" w:eastAsia="Tahoma" w:hAnsi="Tahoma" w:cs="Tahoma"/>
                                        <w:b/>
                                        <w:sz w:val="14"/>
                                      </w:rPr>
                                      <w:t xml:space="preserve"> </w:t>
                                    </w:r>
                                  </w:p>
                                </w:txbxContent>
                              </wps:txbx>
                              <wps:bodyPr horzOverflow="overflow" lIns="0" tIns="0" rIns="0" bIns="0" rtlCol="0">
                                <a:noAutofit/>
                              </wps:bodyPr>
                            </wps:wsp>
                            <wps:wsp>
                              <wps:cNvPr id="2617" name="Rectangle 2617"/>
                              <wps:cNvSpPr/>
                              <wps:spPr>
                                <a:xfrm>
                                  <a:off x="489266" y="289558"/>
                                  <a:ext cx="248254" cy="114175"/>
                                </a:xfrm>
                                <a:prstGeom prst="rect">
                                  <a:avLst/>
                                </a:prstGeom>
                                <a:ln>
                                  <a:noFill/>
                                </a:ln>
                              </wps:spPr>
                              <wps:txbx>
                                <w:txbxContent>
                                  <w:p w14:paraId="6E5A9B53" w14:textId="77777777" w:rsidR="006D1BEB" w:rsidRDefault="006D1BEB" w:rsidP="00FE60D2">
                                    <w:pPr>
                                      <w:spacing w:after="0"/>
                                    </w:pPr>
                                    <w:r>
                                      <w:rPr>
                                        <w:rFonts w:ascii="Tahoma" w:eastAsia="Tahoma" w:hAnsi="Tahoma" w:cs="Tahoma"/>
                                        <w:sz w:val="14"/>
                                      </w:rPr>
                                      <w:t>Paix</w:t>
                                    </w:r>
                                  </w:p>
                                </w:txbxContent>
                              </wps:txbx>
                              <wps:bodyPr horzOverflow="overflow" lIns="0" tIns="0" rIns="0" bIns="0" rtlCol="0">
                                <a:noAutofit/>
                              </wps:bodyPr>
                            </wps:wsp>
                            <wps:wsp>
                              <wps:cNvPr id="2618" name="Rectangle 2618"/>
                              <wps:cNvSpPr/>
                              <wps:spPr>
                                <a:xfrm>
                                  <a:off x="647762" y="289558"/>
                                  <a:ext cx="80729" cy="114175"/>
                                </a:xfrm>
                                <a:prstGeom prst="rect">
                                  <a:avLst/>
                                </a:prstGeom>
                                <a:ln>
                                  <a:noFill/>
                                </a:ln>
                              </wps:spPr>
                              <wps:txbx>
                                <w:txbxContent>
                                  <w:p w14:paraId="68B315FE" w14:textId="77777777" w:rsidR="006D1BEB" w:rsidRDefault="006D1BEB" w:rsidP="00FE60D2">
                                    <w:pPr>
                                      <w:spacing w:after="0"/>
                                    </w:pPr>
                                    <w:r>
                                      <w:rPr>
                                        <w:rFonts w:ascii="Tahoma" w:eastAsia="Tahoma" w:hAnsi="Tahoma" w:cs="Tahoma"/>
                                        <w:sz w:val="14"/>
                                      </w:rPr>
                                      <w:t>-</w:t>
                                    </w:r>
                                  </w:p>
                                </w:txbxContent>
                              </wps:txbx>
                              <wps:bodyPr horzOverflow="overflow" lIns="0" tIns="0" rIns="0" bIns="0" rtlCol="0">
                                <a:noAutofit/>
                              </wps:bodyPr>
                            </wps:wsp>
                            <wps:wsp>
                              <wps:cNvPr id="2619" name="Rectangle 2619"/>
                              <wps:cNvSpPr/>
                              <wps:spPr>
                                <a:xfrm>
                                  <a:off x="679766" y="289558"/>
                                  <a:ext cx="386977" cy="114175"/>
                                </a:xfrm>
                                <a:prstGeom prst="rect">
                                  <a:avLst/>
                                </a:prstGeom>
                                <a:ln>
                                  <a:noFill/>
                                </a:ln>
                              </wps:spPr>
                              <wps:txbx>
                                <w:txbxContent>
                                  <w:p w14:paraId="253CDD1C" w14:textId="77777777" w:rsidR="006D1BEB" w:rsidRDefault="006D1BEB" w:rsidP="00FE60D2">
                                    <w:pPr>
                                      <w:spacing w:after="0"/>
                                    </w:pPr>
                                    <w:r>
                                      <w:rPr>
                                        <w:rFonts w:ascii="Tahoma" w:eastAsia="Tahoma" w:hAnsi="Tahoma" w:cs="Tahoma"/>
                                        <w:sz w:val="14"/>
                                      </w:rPr>
                                      <w:t>Travail</w:t>
                                    </w:r>
                                  </w:p>
                                </w:txbxContent>
                              </wps:txbx>
                              <wps:bodyPr horzOverflow="overflow" lIns="0" tIns="0" rIns="0" bIns="0" rtlCol="0">
                                <a:noAutofit/>
                              </wps:bodyPr>
                            </wps:wsp>
                            <wps:wsp>
                              <wps:cNvPr id="2620" name="Rectangle 2620"/>
                              <wps:cNvSpPr/>
                              <wps:spPr>
                                <a:xfrm>
                                  <a:off x="941843" y="289558"/>
                                  <a:ext cx="80729" cy="114175"/>
                                </a:xfrm>
                                <a:prstGeom prst="rect">
                                  <a:avLst/>
                                </a:prstGeom>
                                <a:ln>
                                  <a:noFill/>
                                </a:ln>
                              </wps:spPr>
                              <wps:txbx>
                                <w:txbxContent>
                                  <w:p w14:paraId="03477050" w14:textId="77777777" w:rsidR="006D1BEB" w:rsidRDefault="006D1BEB" w:rsidP="00FE60D2">
                                    <w:pPr>
                                      <w:spacing w:after="0"/>
                                    </w:pPr>
                                    <w:r>
                                      <w:rPr>
                                        <w:rFonts w:ascii="Tahoma" w:eastAsia="Tahoma" w:hAnsi="Tahoma" w:cs="Tahoma"/>
                                        <w:sz w:val="14"/>
                                      </w:rPr>
                                      <w:t>-</w:t>
                                    </w:r>
                                  </w:p>
                                </w:txbxContent>
                              </wps:txbx>
                              <wps:bodyPr horzOverflow="overflow" lIns="0" tIns="0" rIns="0" bIns="0" rtlCol="0">
                                <a:noAutofit/>
                              </wps:bodyPr>
                            </wps:wsp>
                            <wps:wsp>
                              <wps:cNvPr id="2621" name="Rectangle 2621"/>
                              <wps:cNvSpPr/>
                              <wps:spPr>
                                <a:xfrm>
                                  <a:off x="975371" y="289558"/>
                                  <a:ext cx="335250" cy="114175"/>
                                </a:xfrm>
                                <a:prstGeom prst="rect">
                                  <a:avLst/>
                                </a:prstGeom>
                                <a:ln>
                                  <a:noFill/>
                                </a:ln>
                              </wps:spPr>
                              <wps:txbx>
                                <w:txbxContent>
                                  <w:p w14:paraId="7FE629F3" w14:textId="77777777" w:rsidR="006D1BEB" w:rsidRDefault="006D1BEB" w:rsidP="00FE60D2">
                                    <w:pPr>
                                      <w:spacing w:after="0"/>
                                    </w:pPr>
                                    <w:r>
                                      <w:rPr>
                                        <w:rFonts w:ascii="Tahoma" w:eastAsia="Tahoma" w:hAnsi="Tahoma" w:cs="Tahoma"/>
                                        <w:sz w:val="14"/>
                                      </w:rPr>
                                      <w:t>Patrie</w:t>
                                    </w:r>
                                  </w:p>
                                </w:txbxContent>
                              </wps:txbx>
                              <wps:bodyPr horzOverflow="overflow" lIns="0" tIns="0" rIns="0" bIns="0" rtlCol="0">
                                <a:noAutofit/>
                              </wps:bodyPr>
                            </wps:wsp>
                            <wps:wsp>
                              <wps:cNvPr id="2622" name="Rectangle 2622"/>
                              <wps:cNvSpPr/>
                              <wps:spPr>
                                <a:xfrm>
                                  <a:off x="1200923" y="289558"/>
                                  <a:ext cx="74851" cy="114175"/>
                                </a:xfrm>
                                <a:prstGeom prst="rect">
                                  <a:avLst/>
                                </a:prstGeom>
                                <a:ln>
                                  <a:noFill/>
                                </a:ln>
                              </wps:spPr>
                              <wps:txbx>
                                <w:txbxContent>
                                  <w:p w14:paraId="3D8858EF" w14:textId="77777777" w:rsidR="006D1BEB" w:rsidRDefault="006D1BEB" w:rsidP="00FE60D2">
                                    <w:pPr>
                                      <w:spacing w:after="0"/>
                                    </w:pPr>
                                    <w:r>
                                      <w:rPr>
                                        <w:rFonts w:ascii="Tahoma" w:eastAsia="Tahoma" w:hAnsi="Tahoma" w:cs="Tahoma"/>
                                        <w:sz w:val="14"/>
                                      </w:rPr>
                                      <w:t xml:space="preserve"> </w:t>
                                    </w:r>
                                  </w:p>
                                </w:txbxContent>
                              </wps:txbx>
                              <wps:bodyPr horzOverflow="overflow" lIns="0" tIns="0" rIns="0" bIns="0" rtlCol="0">
                                <a:noAutofit/>
                              </wps:bodyPr>
                            </wps:wsp>
                            <wps:wsp>
                              <wps:cNvPr id="2623" name="Rectangle 2623"/>
                              <wps:cNvSpPr/>
                              <wps:spPr>
                                <a:xfrm>
                                  <a:off x="624891" y="396239"/>
                                  <a:ext cx="599859" cy="114175"/>
                                </a:xfrm>
                                <a:prstGeom prst="rect">
                                  <a:avLst/>
                                </a:prstGeom>
                                <a:ln>
                                  <a:noFill/>
                                </a:ln>
                              </wps:spPr>
                              <wps:txbx>
                                <w:txbxContent>
                                  <w:p w14:paraId="57EF7017" w14:textId="77777777" w:rsidR="006D1BEB" w:rsidRDefault="006D1BEB" w:rsidP="00FE60D2">
                                    <w:pPr>
                                      <w:spacing w:after="0"/>
                                    </w:pPr>
                                    <w:r>
                                      <w:rPr>
                                        <w:rFonts w:ascii="Tahoma" w:eastAsia="Tahoma" w:hAnsi="Tahoma" w:cs="Tahoma"/>
                                        <w:b/>
                                        <w:sz w:val="14"/>
                                      </w:rPr>
                                      <w:t>********</w:t>
                                    </w:r>
                                  </w:p>
                                </w:txbxContent>
                              </wps:txbx>
                              <wps:bodyPr horzOverflow="overflow" lIns="0" tIns="0" rIns="0" bIns="0" rtlCol="0">
                                <a:noAutofit/>
                              </wps:bodyPr>
                            </wps:wsp>
                            <wps:wsp>
                              <wps:cNvPr id="2624" name="Rectangle 2624"/>
                              <wps:cNvSpPr/>
                              <wps:spPr>
                                <a:xfrm>
                                  <a:off x="1077468" y="396239"/>
                                  <a:ext cx="34446" cy="114175"/>
                                </a:xfrm>
                                <a:prstGeom prst="rect">
                                  <a:avLst/>
                                </a:prstGeom>
                                <a:ln>
                                  <a:noFill/>
                                </a:ln>
                              </wps:spPr>
                              <wps:txbx>
                                <w:txbxContent>
                                  <w:p w14:paraId="3D7AEA61" w14:textId="77777777" w:rsidR="006D1BEB" w:rsidRDefault="006D1BEB" w:rsidP="00FE60D2">
                                    <w:pPr>
                                      <w:spacing w:after="0"/>
                                    </w:pPr>
                                    <w:r>
                                      <w:rPr>
                                        <w:rFonts w:ascii="Tahoma" w:eastAsia="Tahoma" w:hAnsi="Tahoma" w:cs="Tahoma"/>
                                        <w:b/>
                                        <w:sz w:val="14"/>
                                      </w:rPr>
                                      <w:t xml:space="preserve"> </w:t>
                                    </w:r>
                                  </w:p>
                                </w:txbxContent>
                              </wps:txbx>
                              <wps:bodyPr horzOverflow="overflow" lIns="0" tIns="0" rIns="0" bIns="0" rtlCol="0">
                                <a:noAutofit/>
                              </wps:bodyPr>
                            </wps:wsp>
                            <wps:wsp>
                              <wps:cNvPr id="2625" name="Rectangle 2625"/>
                              <wps:cNvSpPr/>
                              <wps:spPr>
                                <a:xfrm>
                                  <a:off x="461823" y="504442"/>
                                  <a:ext cx="1034070" cy="114175"/>
                                </a:xfrm>
                                <a:prstGeom prst="rect">
                                  <a:avLst/>
                                </a:prstGeom>
                                <a:ln>
                                  <a:noFill/>
                                </a:ln>
                              </wps:spPr>
                              <wps:txbx>
                                <w:txbxContent>
                                  <w:p w14:paraId="1C0483F4" w14:textId="77777777" w:rsidR="006D1BEB" w:rsidRDefault="006D1BEB" w:rsidP="00FE60D2">
                                    <w:pPr>
                                      <w:spacing w:after="0"/>
                                    </w:pPr>
                                    <w:r>
                                      <w:rPr>
                                        <w:rFonts w:ascii="Tahoma" w:eastAsia="Tahoma" w:hAnsi="Tahoma" w:cs="Tahoma"/>
                                        <w:b/>
                                        <w:sz w:val="14"/>
                                      </w:rPr>
                                      <w:t>REGION DE L’EST</w:t>
                                    </w:r>
                                  </w:p>
                                </w:txbxContent>
                              </wps:txbx>
                              <wps:bodyPr horzOverflow="overflow" lIns="0" tIns="0" rIns="0" bIns="0" rtlCol="0">
                                <a:noAutofit/>
                              </wps:bodyPr>
                            </wps:wsp>
                            <wps:wsp>
                              <wps:cNvPr id="2626" name="Rectangle 2626"/>
                              <wps:cNvSpPr/>
                              <wps:spPr>
                                <a:xfrm>
                                  <a:off x="1242060" y="504442"/>
                                  <a:ext cx="34445" cy="114175"/>
                                </a:xfrm>
                                <a:prstGeom prst="rect">
                                  <a:avLst/>
                                </a:prstGeom>
                                <a:ln>
                                  <a:noFill/>
                                </a:ln>
                              </wps:spPr>
                              <wps:txbx>
                                <w:txbxContent>
                                  <w:p w14:paraId="5EB26FA9" w14:textId="77777777" w:rsidR="006D1BEB" w:rsidRDefault="006D1BEB" w:rsidP="00FE60D2">
                                    <w:pPr>
                                      <w:spacing w:after="0"/>
                                    </w:pPr>
                                    <w:r>
                                      <w:rPr>
                                        <w:rFonts w:ascii="Tahoma" w:eastAsia="Tahoma" w:hAnsi="Tahoma" w:cs="Tahoma"/>
                                        <w:b/>
                                        <w:sz w:val="14"/>
                                      </w:rPr>
                                      <w:t xml:space="preserve"> </w:t>
                                    </w:r>
                                  </w:p>
                                </w:txbxContent>
                              </wps:txbx>
                              <wps:bodyPr horzOverflow="overflow" lIns="0" tIns="0" rIns="0" bIns="0" rtlCol="0">
                                <a:noAutofit/>
                              </wps:bodyPr>
                            </wps:wsp>
                            <wps:wsp>
                              <wps:cNvPr id="2627" name="Rectangle 2627"/>
                              <wps:cNvSpPr/>
                              <wps:spPr>
                                <a:xfrm>
                                  <a:off x="624891" y="611122"/>
                                  <a:ext cx="599859" cy="114175"/>
                                </a:xfrm>
                                <a:prstGeom prst="rect">
                                  <a:avLst/>
                                </a:prstGeom>
                                <a:ln>
                                  <a:noFill/>
                                </a:ln>
                              </wps:spPr>
                              <wps:txbx>
                                <w:txbxContent>
                                  <w:p w14:paraId="0E265C00" w14:textId="77777777" w:rsidR="006D1BEB" w:rsidRDefault="006D1BEB" w:rsidP="00FE60D2">
                                    <w:pPr>
                                      <w:spacing w:after="0"/>
                                    </w:pPr>
                                    <w:r>
                                      <w:rPr>
                                        <w:rFonts w:ascii="Tahoma" w:eastAsia="Tahoma" w:hAnsi="Tahoma" w:cs="Tahoma"/>
                                        <w:b/>
                                        <w:sz w:val="14"/>
                                      </w:rPr>
                                      <w:t>********</w:t>
                                    </w:r>
                                  </w:p>
                                </w:txbxContent>
                              </wps:txbx>
                              <wps:bodyPr horzOverflow="overflow" lIns="0" tIns="0" rIns="0" bIns="0" rtlCol="0">
                                <a:noAutofit/>
                              </wps:bodyPr>
                            </wps:wsp>
                            <wps:wsp>
                              <wps:cNvPr id="2628" name="Rectangle 2628"/>
                              <wps:cNvSpPr/>
                              <wps:spPr>
                                <a:xfrm>
                                  <a:off x="1077468" y="611122"/>
                                  <a:ext cx="34446" cy="114175"/>
                                </a:xfrm>
                                <a:prstGeom prst="rect">
                                  <a:avLst/>
                                </a:prstGeom>
                                <a:ln>
                                  <a:noFill/>
                                </a:ln>
                              </wps:spPr>
                              <wps:txbx>
                                <w:txbxContent>
                                  <w:p w14:paraId="64B14D79" w14:textId="77777777" w:rsidR="006D1BEB" w:rsidRDefault="006D1BEB" w:rsidP="00FE60D2">
                                    <w:pPr>
                                      <w:spacing w:after="0"/>
                                    </w:pPr>
                                    <w:r>
                                      <w:rPr>
                                        <w:rFonts w:ascii="Tahoma" w:eastAsia="Tahoma" w:hAnsi="Tahoma" w:cs="Tahoma"/>
                                        <w:b/>
                                        <w:sz w:val="14"/>
                                      </w:rPr>
                                      <w:t xml:space="preserve"> </w:t>
                                    </w:r>
                                  </w:p>
                                </w:txbxContent>
                              </wps:txbx>
                              <wps:bodyPr horzOverflow="overflow" lIns="0" tIns="0" rIns="0" bIns="0" rtlCol="0">
                                <a:noAutofit/>
                              </wps:bodyPr>
                            </wps:wsp>
                            <wps:wsp>
                              <wps:cNvPr id="2629" name="Rectangle 2629"/>
                              <wps:cNvSpPr/>
                              <wps:spPr>
                                <a:xfrm>
                                  <a:off x="60706" y="719327"/>
                                  <a:ext cx="2102115" cy="114175"/>
                                </a:xfrm>
                                <a:prstGeom prst="rect">
                                  <a:avLst/>
                                </a:prstGeom>
                                <a:ln>
                                  <a:noFill/>
                                </a:ln>
                              </wps:spPr>
                              <wps:txbx>
                                <w:txbxContent>
                                  <w:p w14:paraId="7752810E" w14:textId="77777777" w:rsidR="006D1BEB" w:rsidRDefault="006D1BEB" w:rsidP="00FE60D2">
                                    <w:pPr>
                                      <w:spacing w:after="0"/>
                                    </w:pPr>
                                    <w:r>
                                      <w:rPr>
                                        <w:rFonts w:ascii="Tahoma" w:eastAsia="Tahoma" w:hAnsi="Tahoma" w:cs="Tahoma"/>
                                        <w:b/>
                                        <w:sz w:val="14"/>
                                      </w:rPr>
                                      <w:t>DEPARTEMENT DU LOM ET DJEREM</w:t>
                                    </w:r>
                                  </w:p>
                                </w:txbxContent>
                              </wps:txbx>
                              <wps:bodyPr horzOverflow="overflow" lIns="0" tIns="0" rIns="0" bIns="0" rtlCol="0">
                                <a:noAutofit/>
                              </wps:bodyPr>
                            </wps:wsp>
                            <wps:wsp>
                              <wps:cNvPr id="2630" name="Rectangle 2630"/>
                              <wps:cNvSpPr/>
                              <wps:spPr>
                                <a:xfrm>
                                  <a:off x="1642872" y="719327"/>
                                  <a:ext cx="34445" cy="114175"/>
                                </a:xfrm>
                                <a:prstGeom prst="rect">
                                  <a:avLst/>
                                </a:prstGeom>
                                <a:ln>
                                  <a:noFill/>
                                </a:ln>
                              </wps:spPr>
                              <wps:txbx>
                                <w:txbxContent>
                                  <w:p w14:paraId="01DEB9BF" w14:textId="77777777" w:rsidR="006D1BEB" w:rsidRDefault="006D1BEB" w:rsidP="00FE60D2">
                                    <w:pPr>
                                      <w:spacing w:after="0"/>
                                    </w:pPr>
                                    <w:r>
                                      <w:rPr>
                                        <w:rFonts w:ascii="Tahoma" w:eastAsia="Tahoma" w:hAnsi="Tahoma" w:cs="Tahoma"/>
                                        <w:b/>
                                        <w:sz w:val="14"/>
                                      </w:rPr>
                                      <w:t xml:space="preserve"> </w:t>
                                    </w:r>
                                  </w:p>
                                </w:txbxContent>
                              </wps:txbx>
                              <wps:bodyPr horzOverflow="overflow" lIns="0" tIns="0" rIns="0" bIns="0" rtlCol="0">
                                <a:noAutofit/>
                              </wps:bodyPr>
                            </wps:wsp>
                            <wps:wsp>
                              <wps:cNvPr id="2631" name="Rectangle 2631"/>
                              <wps:cNvSpPr/>
                              <wps:spPr>
                                <a:xfrm>
                                  <a:off x="624891" y="826260"/>
                                  <a:ext cx="599859" cy="114175"/>
                                </a:xfrm>
                                <a:prstGeom prst="rect">
                                  <a:avLst/>
                                </a:prstGeom>
                                <a:ln>
                                  <a:noFill/>
                                </a:ln>
                              </wps:spPr>
                              <wps:txbx>
                                <w:txbxContent>
                                  <w:p w14:paraId="08E51A0F" w14:textId="77777777" w:rsidR="006D1BEB" w:rsidRDefault="006D1BEB" w:rsidP="00FE60D2">
                                    <w:pPr>
                                      <w:spacing w:after="0"/>
                                    </w:pPr>
                                    <w:r>
                                      <w:rPr>
                                        <w:rFonts w:ascii="Tahoma" w:eastAsia="Tahoma" w:hAnsi="Tahoma" w:cs="Tahoma"/>
                                        <w:b/>
                                        <w:sz w:val="14"/>
                                      </w:rPr>
                                      <w:t>********</w:t>
                                    </w:r>
                                  </w:p>
                                </w:txbxContent>
                              </wps:txbx>
                              <wps:bodyPr horzOverflow="overflow" lIns="0" tIns="0" rIns="0" bIns="0" rtlCol="0">
                                <a:noAutofit/>
                              </wps:bodyPr>
                            </wps:wsp>
                            <wps:wsp>
                              <wps:cNvPr id="2632" name="Rectangle 2632"/>
                              <wps:cNvSpPr/>
                              <wps:spPr>
                                <a:xfrm>
                                  <a:off x="1077468" y="826260"/>
                                  <a:ext cx="34446" cy="114175"/>
                                </a:xfrm>
                                <a:prstGeom prst="rect">
                                  <a:avLst/>
                                </a:prstGeom>
                                <a:ln>
                                  <a:noFill/>
                                </a:ln>
                              </wps:spPr>
                              <wps:txbx>
                                <w:txbxContent>
                                  <w:p w14:paraId="2CAC34A2" w14:textId="77777777" w:rsidR="006D1BEB" w:rsidRDefault="006D1BEB" w:rsidP="00FE60D2">
                                    <w:pPr>
                                      <w:spacing w:after="0"/>
                                    </w:pPr>
                                    <w:r>
                                      <w:rPr>
                                        <w:rFonts w:ascii="Tahoma" w:eastAsia="Tahoma" w:hAnsi="Tahoma" w:cs="Tahoma"/>
                                        <w:b/>
                                        <w:sz w:val="14"/>
                                      </w:rPr>
                                      <w:t xml:space="preserve"> </w:t>
                                    </w:r>
                                  </w:p>
                                </w:txbxContent>
                              </wps:txbx>
                              <wps:bodyPr horzOverflow="overflow" lIns="0" tIns="0" rIns="0" bIns="0" rtlCol="0">
                                <a:noAutofit/>
                              </wps:bodyPr>
                            </wps:wsp>
                            <wps:wsp>
                              <wps:cNvPr id="2633" name="Rectangle 2633"/>
                              <wps:cNvSpPr/>
                              <wps:spPr>
                                <a:xfrm>
                                  <a:off x="138430" y="934464"/>
                                  <a:ext cx="1374410" cy="114175"/>
                                </a:xfrm>
                                <a:prstGeom prst="rect">
                                  <a:avLst/>
                                </a:prstGeom>
                                <a:ln>
                                  <a:noFill/>
                                </a:ln>
                              </wps:spPr>
                              <wps:txbx>
                                <w:txbxContent>
                                  <w:p w14:paraId="7C0E0B31" w14:textId="77777777" w:rsidR="006D1BEB" w:rsidRDefault="006D1BEB" w:rsidP="00FE60D2">
                                    <w:pPr>
                                      <w:spacing w:after="0"/>
                                    </w:pPr>
                                    <w:r>
                                      <w:rPr>
                                        <w:rFonts w:ascii="Tahoma" w:eastAsia="Tahoma" w:hAnsi="Tahoma" w:cs="Tahoma"/>
                                        <w:b/>
                                        <w:sz w:val="14"/>
                                      </w:rPr>
                                      <w:t>COMMUNE DE GAROUA</w:t>
                                    </w:r>
                                  </w:p>
                                </w:txbxContent>
                              </wps:txbx>
                              <wps:bodyPr horzOverflow="overflow" lIns="0" tIns="0" rIns="0" bIns="0" rtlCol="0">
                                <a:noAutofit/>
                              </wps:bodyPr>
                            </wps:wsp>
                            <wps:wsp>
                              <wps:cNvPr id="2634" name="Rectangle 2634"/>
                              <wps:cNvSpPr/>
                              <wps:spPr>
                                <a:xfrm>
                                  <a:off x="1173480" y="934464"/>
                                  <a:ext cx="50669" cy="114175"/>
                                </a:xfrm>
                                <a:prstGeom prst="rect">
                                  <a:avLst/>
                                </a:prstGeom>
                                <a:ln>
                                  <a:noFill/>
                                </a:ln>
                              </wps:spPr>
                              <wps:txbx>
                                <w:txbxContent>
                                  <w:p w14:paraId="72A07C59" w14:textId="77777777" w:rsidR="006D1BEB" w:rsidRDefault="006D1BEB" w:rsidP="00FE60D2">
                                    <w:pPr>
                                      <w:spacing w:after="0"/>
                                    </w:pPr>
                                    <w:r>
                                      <w:rPr>
                                        <w:rFonts w:ascii="Tahoma" w:eastAsia="Tahoma" w:hAnsi="Tahoma" w:cs="Tahoma"/>
                                        <w:b/>
                                        <w:sz w:val="14"/>
                                      </w:rPr>
                                      <w:t>-</w:t>
                                    </w:r>
                                  </w:p>
                                </w:txbxContent>
                              </wps:txbx>
                              <wps:bodyPr horzOverflow="overflow" lIns="0" tIns="0" rIns="0" bIns="0" rtlCol="0">
                                <a:noAutofit/>
                              </wps:bodyPr>
                            </wps:wsp>
                            <wps:wsp>
                              <wps:cNvPr id="2635" name="Rectangle 2635"/>
                              <wps:cNvSpPr/>
                              <wps:spPr>
                                <a:xfrm>
                                  <a:off x="1211580" y="934464"/>
                                  <a:ext cx="465896" cy="114175"/>
                                </a:xfrm>
                                <a:prstGeom prst="rect">
                                  <a:avLst/>
                                </a:prstGeom>
                                <a:ln>
                                  <a:noFill/>
                                </a:ln>
                              </wps:spPr>
                              <wps:txbx>
                                <w:txbxContent>
                                  <w:p w14:paraId="57C84459" w14:textId="77777777" w:rsidR="006D1BEB" w:rsidRDefault="006D1BEB" w:rsidP="00FE60D2">
                                    <w:pPr>
                                      <w:spacing w:after="0"/>
                                    </w:pPr>
                                    <w:r>
                                      <w:rPr>
                                        <w:rFonts w:ascii="Tahoma" w:eastAsia="Tahoma" w:hAnsi="Tahoma" w:cs="Tahoma"/>
                                        <w:b/>
                                        <w:sz w:val="14"/>
                                      </w:rPr>
                                      <w:t>BOULAÏ</w:t>
                                    </w:r>
                                  </w:p>
                                </w:txbxContent>
                              </wps:txbx>
                              <wps:bodyPr horzOverflow="overflow" lIns="0" tIns="0" rIns="0" bIns="0" rtlCol="0">
                                <a:noAutofit/>
                              </wps:bodyPr>
                            </wps:wsp>
                            <wps:wsp>
                              <wps:cNvPr id="2636" name="Rectangle 2636"/>
                              <wps:cNvSpPr/>
                              <wps:spPr>
                                <a:xfrm>
                                  <a:off x="1563624" y="934464"/>
                                  <a:ext cx="34445" cy="114175"/>
                                </a:xfrm>
                                <a:prstGeom prst="rect">
                                  <a:avLst/>
                                </a:prstGeom>
                                <a:ln>
                                  <a:noFill/>
                                </a:ln>
                              </wps:spPr>
                              <wps:txbx>
                                <w:txbxContent>
                                  <w:p w14:paraId="584AE79D" w14:textId="77777777" w:rsidR="006D1BEB" w:rsidRDefault="006D1BEB" w:rsidP="00FE60D2">
                                    <w:pPr>
                                      <w:spacing w:after="0"/>
                                    </w:pPr>
                                    <w:r>
                                      <w:rPr>
                                        <w:rFonts w:ascii="Tahoma" w:eastAsia="Tahoma" w:hAnsi="Tahoma" w:cs="Tahoma"/>
                                        <w:b/>
                                        <w:sz w:val="14"/>
                                      </w:rPr>
                                      <w:t xml:space="preserve"> </w:t>
                                    </w:r>
                                  </w:p>
                                </w:txbxContent>
                              </wps:txbx>
                              <wps:bodyPr horzOverflow="overflow" lIns="0" tIns="0" rIns="0" bIns="0" rtlCol="0">
                                <a:noAutofit/>
                              </wps:bodyPr>
                            </wps:wsp>
                            <wps:wsp>
                              <wps:cNvPr id="2637" name="Rectangle 2637"/>
                              <wps:cNvSpPr/>
                              <wps:spPr>
                                <a:xfrm>
                                  <a:off x="624891" y="1041144"/>
                                  <a:ext cx="599859" cy="114175"/>
                                </a:xfrm>
                                <a:prstGeom prst="rect">
                                  <a:avLst/>
                                </a:prstGeom>
                                <a:ln>
                                  <a:noFill/>
                                </a:ln>
                              </wps:spPr>
                              <wps:txbx>
                                <w:txbxContent>
                                  <w:p w14:paraId="577DF0D8" w14:textId="77777777" w:rsidR="006D1BEB" w:rsidRDefault="006D1BEB" w:rsidP="00FE60D2">
                                    <w:pPr>
                                      <w:spacing w:after="0"/>
                                    </w:pPr>
                                    <w:r>
                                      <w:rPr>
                                        <w:rFonts w:ascii="Tahoma" w:eastAsia="Tahoma" w:hAnsi="Tahoma" w:cs="Tahoma"/>
                                        <w:b/>
                                        <w:sz w:val="14"/>
                                      </w:rPr>
                                      <w:t>********</w:t>
                                    </w:r>
                                  </w:p>
                                </w:txbxContent>
                              </wps:txbx>
                              <wps:bodyPr horzOverflow="overflow" lIns="0" tIns="0" rIns="0" bIns="0" rtlCol="0">
                                <a:noAutofit/>
                              </wps:bodyPr>
                            </wps:wsp>
                            <wps:wsp>
                              <wps:cNvPr id="2638" name="Rectangle 2638"/>
                              <wps:cNvSpPr/>
                              <wps:spPr>
                                <a:xfrm>
                                  <a:off x="1077468" y="1041144"/>
                                  <a:ext cx="34446" cy="114175"/>
                                </a:xfrm>
                                <a:prstGeom prst="rect">
                                  <a:avLst/>
                                </a:prstGeom>
                                <a:ln>
                                  <a:noFill/>
                                </a:ln>
                              </wps:spPr>
                              <wps:txbx>
                                <w:txbxContent>
                                  <w:p w14:paraId="70EF61F1" w14:textId="77777777" w:rsidR="006D1BEB" w:rsidRDefault="006D1BEB" w:rsidP="00FE60D2">
                                    <w:pPr>
                                      <w:spacing w:after="0"/>
                                    </w:pPr>
                                    <w:r>
                                      <w:rPr>
                                        <w:rFonts w:ascii="Tahoma" w:eastAsia="Tahoma" w:hAnsi="Tahoma" w:cs="Tahoma"/>
                                        <w:b/>
                                        <w:sz w:val="14"/>
                                      </w:rPr>
                                      <w:t xml:space="preserve"> </w:t>
                                    </w:r>
                                  </w:p>
                                </w:txbxContent>
                              </wps:txbx>
                              <wps:bodyPr horzOverflow="overflow" lIns="0" tIns="0" rIns="0" bIns="0" rtlCol="0">
                                <a:noAutofit/>
                              </wps:bodyPr>
                            </wps:wsp>
                            <wps:wsp>
                              <wps:cNvPr id="2639" name="Rectangle 2639"/>
                              <wps:cNvSpPr/>
                              <wps:spPr>
                                <a:xfrm>
                                  <a:off x="315214" y="1147825"/>
                                  <a:ext cx="1460347" cy="114175"/>
                                </a:xfrm>
                                <a:prstGeom prst="rect">
                                  <a:avLst/>
                                </a:prstGeom>
                                <a:ln>
                                  <a:noFill/>
                                </a:ln>
                              </wps:spPr>
                              <wps:txbx>
                                <w:txbxContent>
                                  <w:p w14:paraId="088F75F1" w14:textId="77777777" w:rsidR="006D1BEB" w:rsidRDefault="006D1BEB" w:rsidP="00FE60D2">
                                    <w:pPr>
                                      <w:spacing w:after="0"/>
                                    </w:pPr>
                                    <w:r>
                                      <w:rPr>
                                        <w:rFonts w:ascii="Tahoma" w:eastAsia="Tahoma" w:hAnsi="Tahoma" w:cs="Tahoma"/>
                                        <w:b/>
                                        <w:sz w:val="14"/>
                                      </w:rPr>
                                      <w:t xml:space="preserve">SECRETARIAT GENERAL </w:t>
                                    </w:r>
                                  </w:p>
                                </w:txbxContent>
                              </wps:txbx>
                              <wps:bodyPr horzOverflow="overflow" lIns="0" tIns="0" rIns="0" bIns="0" rtlCol="0">
                                <a:noAutofit/>
                              </wps:bodyPr>
                            </wps:wsp>
                            <wps:wsp>
                              <wps:cNvPr id="2640" name="Rectangle 2640"/>
                              <wps:cNvSpPr/>
                              <wps:spPr>
                                <a:xfrm>
                                  <a:off x="1415796" y="1147825"/>
                                  <a:ext cx="34445" cy="114175"/>
                                </a:xfrm>
                                <a:prstGeom prst="rect">
                                  <a:avLst/>
                                </a:prstGeom>
                                <a:ln>
                                  <a:noFill/>
                                </a:ln>
                              </wps:spPr>
                              <wps:txbx>
                                <w:txbxContent>
                                  <w:p w14:paraId="25F95D8E" w14:textId="77777777" w:rsidR="006D1BEB" w:rsidRDefault="006D1BEB" w:rsidP="00FE60D2">
                                    <w:pPr>
                                      <w:spacing w:after="0"/>
                                    </w:pPr>
                                    <w:r>
                                      <w:rPr>
                                        <w:rFonts w:ascii="Tahoma" w:eastAsia="Tahoma" w:hAnsi="Tahoma" w:cs="Tahoma"/>
                                        <w:b/>
                                        <w:sz w:val="14"/>
                                      </w:rPr>
                                      <w:t xml:space="preserve"> </w:t>
                                    </w:r>
                                  </w:p>
                                </w:txbxContent>
                              </wps:txbx>
                              <wps:bodyPr horzOverflow="overflow" lIns="0" tIns="0" rIns="0" bIns="0" rtlCol="0">
                                <a:noAutofit/>
                              </wps:bodyPr>
                            </wps:wsp>
                            <wps:wsp>
                              <wps:cNvPr id="2641" name="Rectangle 2641"/>
                              <wps:cNvSpPr/>
                              <wps:spPr>
                                <a:xfrm>
                                  <a:off x="624891" y="1256028"/>
                                  <a:ext cx="599859" cy="114175"/>
                                </a:xfrm>
                                <a:prstGeom prst="rect">
                                  <a:avLst/>
                                </a:prstGeom>
                                <a:ln>
                                  <a:noFill/>
                                </a:ln>
                              </wps:spPr>
                              <wps:txbx>
                                <w:txbxContent>
                                  <w:p w14:paraId="5335B348" w14:textId="77777777" w:rsidR="006D1BEB" w:rsidRDefault="006D1BEB" w:rsidP="00FE60D2">
                                    <w:pPr>
                                      <w:spacing w:after="0"/>
                                    </w:pPr>
                                    <w:r>
                                      <w:rPr>
                                        <w:rFonts w:ascii="Tahoma" w:eastAsia="Tahoma" w:hAnsi="Tahoma" w:cs="Tahoma"/>
                                        <w:b/>
                                        <w:sz w:val="14"/>
                                      </w:rPr>
                                      <w:t>********</w:t>
                                    </w:r>
                                  </w:p>
                                </w:txbxContent>
                              </wps:txbx>
                              <wps:bodyPr horzOverflow="overflow" lIns="0" tIns="0" rIns="0" bIns="0" rtlCol="0">
                                <a:noAutofit/>
                              </wps:bodyPr>
                            </wps:wsp>
                            <wps:wsp>
                              <wps:cNvPr id="2642" name="Rectangle 2642"/>
                              <wps:cNvSpPr/>
                              <wps:spPr>
                                <a:xfrm>
                                  <a:off x="1077468" y="1256028"/>
                                  <a:ext cx="34446" cy="114175"/>
                                </a:xfrm>
                                <a:prstGeom prst="rect">
                                  <a:avLst/>
                                </a:prstGeom>
                                <a:ln>
                                  <a:noFill/>
                                </a:ln>
                              </wps:spPr>
                              <wps:txbx>
                                <w:txbxContent>
                                  <w:p w14:paraId="7F6AE65A" w14:textId="77777777" w:rsidR="006D1BEB" w:rsidRDefault="006D1BEB" w:rsidP="00FE60D2">
                                    <w:pPr>
                                      <w:spacing w:after="0"/>
                                    </w:pPr>
                                    <w:r>
                                      <w:rPr>
                                        <w:rFonts w:ascii="Tahoma" w:eastAsia="Tahoma" w:hAnsi="Tahoma" w:cs="Tahoma"/>
                                        <w:b/>
                                        <w:sz w:val="14"/>
                                      </w:rPr>
                                      <w:t xml:space="preserve"> </w:t>
                                    </w:r>
                                  </w:p>
                                </w:txbxContent>
                              </wps:txbx>
                              <wps:bodyPr horzOverflow="overflow" lIns="0" tIns="0" rIns="0" bIns="0" rtlCol="0">
                                <a:noAutofit/>
                              </wps:bodyPr>
                            </wps:wsp>
                            <wps:wsp>
                              <wps:cNvPr id="2643" name="Rectangle 2643"/>
                              <wps:cNvSpPr/>
                              <wps:spPr>
                                <a:xfrm>
                                  <a:off x="158673" y="1361274"/>
                                  <a:ext cx="182337" cy="106300"/>
                                </a:xfrm>
                                <a:prstGeom prst="rect">
                                  <a:avLst/>
                                </a:prstGeom>
                                <a:ln>
                                  <a:noFill/>
                                </a:ln>
                              </wps:spPr>
                              <wps:txbx>
                                <w:txbxContent>
                                  <w:p w14:paraId="73AAE306" w14:textId="77777777" w:rsidR="006D1BEB" w:rsidRDefault="006D1BEB" w:rsidP="00FE60D2">
                                    <w:pPr>
                                      <w:spacing w:after="0"/>
                                    </w:pPr>
                                    <w:r>
                                      <w:rPr>
                                        <w:rFonts w:ascii="Tahoma" w:eastAsia="Tahoma" w:hAnsi="Tahoma" w:cs="Tahoma"/>
                                        <w:b/>
                                        <w:sz w:val="13"/>
                                      </w:rPr>
                                      <w:t>BP</w:t>
                                    </w:r>
                                  </w:p>
                                </w:txbxContent>
                              </wps:txbx>
                              <wps:bodyPr horzOverflow="overflow" lIns="0" tIns="0" rIns="0" bIns="0" rtlCol="0">
                                <a:noAutofit/>
                              </wps:bodyPr>
                            </wps:wsp>
                            <wps:wsp>
                              <wps:cNvPr id="2644" name="Rectangle 2644"/>
                              <wps:cNvSpPr/>
                              <wps:spPr>
                                <a:xfrm>
                                  <a:off x="268401" y="1361274"/>
                                  <a:ext cx="67500" cy="106300"/>
                                </a:xfrm>
                                <a:prstGeom prst="rect">
                                  <a:avLst/>
                                </a:prstGeom>
                                <a:ln>
                                  <a:noFill/>
                                </a:ln>
                              </wps:spPr>
                              <wps:txbx>
                                <w:txbxContent>
                                  <w:p w14:paraId="5301991C" w14:textId="77777777" w:rsidR="006D1BEB" w:rsidRDefault="006D1BEB" w:rsidP="00FE60D2">
                                    <w:pPr>
                                      <w:spacing w:after="0"/>
                                    </w:pPr>
                                    <w:r>
                                      <w:rPr>
                                        <w:rFonts w:ascii="Tahoma" w:eastAsia="Tahoma" w:hAnsi="Tahoma" w:cs="Tahoma"/>
                                        <w:b/>
                                        <w:sz w:val="13"/>
                                      </w:rPr>
                                      <w:t xml:space="preserve"> </w:t>
                                    </w:r>
                                  </w:p>
                                </w:txbxContent>
                              </wps:txbx>
                              <wps:bodyPr horzOverflow="overflow" lIns="0" tIns="0" rIns="0" bIns="0" rtlCol="0">
                                <a:noAutofit/>
                              </wps:bodyPr>
                            </wps:wsp>
                            <wps:wsp>
                              <wps:cNvPr id="152306" name="Rectangle 152306"/>
                              <wps:cNvSpPr/>
                              <wps:spPr>
                                <a:xfrm>
                                  <a:off x="323152" y="1361274"/>
                                  <a:ext cx="637535" cy="106300"/>
                                </a:xfrm>
                                <a:prstGeom prst="rect">
                                  <a:avLst/>
                                </a:prstGeom>
                                <a:ln>
                                  <a:noFill/>
                                </a:ln>
                              </wps:spPr>
                              <wps:txbx>
                                <w:txbxContent>
                                  <w:p w14:paraId="7A0038F7" w14:textId="77777777" w:rsidR="006D1BEB" w:rsidRDefault="006D1BEB" w:rsidP="00FE60D2">
                                    <w:pPr>
                                      <w:spacing w:after="0"/>
                                    </w:pPr>
                                    <w:r>
                                      <w:rPr>
                                        <w:rFonts w:ascii="Tahoma" w:eastAsia="Tahoma" w:hAnsi="Tahoma" w:cs="Tahoma"/>
                                        <w:b/>
                                        <w:sz w:val="13"/>
                                      </w:rPr>
                                      <w:t xml:space="preserve"> 46 Garoua</w:t>
                                    </w:r>
                                  </w:p>
                                </w:txbxContent>
                              </wps:txbx>
                              <wps:bodyPr horzOverflow="overflow" lIns="0" tIns="0" rIns="0" bIns="0" rtlCol="0">
                                <a:noAutofit/>
                              </wps:bodyPr>
                            </wps:wsp>
                            <wps:wsp>
                              <wps:cNvPr id="152305" name="Rectangle 152305"/>
                              <wps:cNvSpPr/>
                              <wps:spPr>
                                <a:xfrm>
                                  <a:off x="292785" y="1361274"/>
                                  <a:ext cx="75162" cy="106300"/>
                                </a:xfrm>
                                <a:prstGeom prst="rect">
                                  <a:avLst/>
                                </a:prstGeom>
                                <a:ln>
                                  <a:noFill/>
                                </a:ln>
                              </wps:spPr>
                              <wps:txbx>
                                <w:txbxContent>
                                  <w:p w14:paraId="2285C644" w14:textId="77777777" w:rsidR="006D1BEB" w:rsidRDefault="006D1BEB" w:rsidP="00FE60D2">
                                    <w:pPr>
                                      <w:spacing w:after="0"/>
                                    </w:pPr>
                                    <w:r>
                                      <w:rPr>
                                        <w:rFonts w:ascii="Tahoma" w:eastAsia="Tahoma" w:hAnsi="Tahoma" w:cs="Tahoma"/>
                                        <w:b/>
                                        <w:sz w:val="13"/>
                                      </w:rPr>
                                      <w:t>:</w:t>
                                    </w:r>
                                  </w:p>
                                </w:txbxContent>
                              </wps:txbx>
                              <wps:bodyPr horzOverflow="overflow" lIns="0" tIns="0" rIns="0" bIns="0" rtlCol="0">
                                <a:noAutofit/>
                              </wps:bodyPr>
                            </wps:wsp>
                            <wps:wsp>
                              <wps:cNvPr id="2646" name="Rectangle 2646"/>
                              <wps:cNvSpPr/>
                              <wps:spPr>
                                <a:xfrm>
                                  <a:off x="776197" y="1361274"/>
                                  <a:ext cx="82605" cy="106300"/>
                                </a:xfrm>
                                <a:prstGeom prst="rect">
                                  <a:avLst/>
                                </a:prstGeom>
                                <a:ln>
                                  <a:noFill/>
                                </a:ln>
                              </wps:spPr>
                              <wps:txbx>
                                <w:txbxContent>
                                  <w:p w14:paraId="7283E896" w14:textId="77777777" w:rsidR="006D1BEB" w:rsidRDefault="006D1BEB" w:rsidP="00FE60D2">
                                    <w:pPr>
                                      <w:spacing w:after="0"/>
                                    </w:pPr>
                                    <w:r>
                                      <w:rPr>
                                        <w:rFonts w:ascii="Tahoma" w:eastAsia="Tahoma" w:hAnsi="Tahoma" w:cs="Tahoma"/>
                                        <w:b/>
                                        <w:sz w:val="13"/>
                                      </w:rPr>
                                      <w:t>-</w:t>
                                    </w:r>
                                  </w:p>
                                </w:txbxContent>
                              </wps:txbx>
                              <wps:bodyPr horzOverflow="overflow" lIns="0" tIns="0" rIns="0" bIns="0" rtlCol="0">
                                <a:noAutofit/>
                              </wps:bodyPr>
                            </wps:wsp>
                            <wps:wsp>
                              <wps:cNvPr id="2647" name="Rectangle 2647"/>
                              <wps:cNvSpPr/>
                              <wps:spPr>
                                <a:xfrm>
                                  <a:off x="811249" y="1361274"/>
                                  <a:ext cx="382289" cy="106300"/>
                                </a:xfrm>
                                <a:prstGeom prst="rect">
                                  <a:avLst/>
                                </a:prstGeom>
                                <a:ln>
                                  <a:noFill/>
                                </a:ln>
                              </wps:spPr>
                              <wps:txbx>
                                <w:txbxContent>
                                  <w:p w14:paraId="1A87F76D" w14:textId="77777777" w:rsidR="006D1BEB" w:rsidRDefault="006D1BEB" w:rsidP="00FE60D2">
                                    <w:pPr>
                                      <w:spacing w:after="0"/>
                                    </w:pPr>
                                    <w:r>
                                      <w:rPr>
                                        <w:rFonts w:ascii="Tahoma" w:eastAsia="Tahoma" w:hAnsi="Tahoma" w:cs="Tahoma"/>
                                        <w:b/>
                                        <w:sz w:val="13"/>
                                      </w:rPr>
                                      <w:t>Boulaï</w:t>
                                    </w:r>
                                  </w:p>
                                </w:txbxContent>
                              </wps:txbx>
                              <wps:bodyPr horzOverflow="overflow" lIns="0" tIns="0" rIns="0" bIns="0" rtlCol="0">
                                <a:noAutofit/>
                              </wps:bodyPr>
                            </wps:wsp>
                            <wps:wsp>
                              <wps:cNvPr id="2648" name="Rectangle 2648"/>
                              <wps:cNvSpPr/>
                              <wps:spPr>
                                <a:xfrm>
                                  <a:off x="1071803" y="1361274"/>
                                  <a:ext cx="82605" cy="106300"/>
                                </a:xfrm>
                                <a:prstGeom prst="rect">
                                  <a:avLst/>
                                </a:prstGeom>
                                <a:ln>
                                  <a:noFill/>
                                </a:ln>
                              </wps:spPr>
                              <wps:txbx>
                                <w:txbxContent>
                                  <w:p w14:paraId="4275856E" w14:textId="77777777" w:rsidR="006D1BEB" w:rsidRDefault="006D1BEB" w:rsidP="00FE60D2">
                                    <w:pPr>
                                      <w:spacing w:after="0"/>
                                    </w:pPr>
                                    <w:r>
                                      <w:rPr>
                                        <w:rFonts w:ascii="Tahoma" w:eastAsia="Tahoma" w:hAnsi="Tahoma" w:cs="Tahoma"/>
                                        <w:b/>
                                        <w:sz w:val="13"/>
                                      </w:rPr>
                                      <w:t>-</w:t>
                                    </w:r>
                                  </w:p>
                                </w:txbxContent>
                              </wps:txbx>
                              <wps:bodyPr horzOverflow="overflow" lIns="0" tIns="0" rIns="0" bIns="0" rtlCol="0">
                                <a:noAutofit/>
                              </wps:bodyPr>
                            </wps:wsp>
                            <wps:wsp>
                              <wps:cNvPr id="2649" name="Rectangle 2649"/>
                              <wps:cNvSpPr/>
                              <wps:spPr>
                                <a:xfrm>
                                  <a:off x="1106855" y="1361274"/>
                                  <a:ext cx="599773" cy="106300"/>
                                </a:xfrm>
                                <a:prstGeom prst="rect">
                                  <a:avLst/>
                                </a:prstGeom>
                                <a:ln>
                                  <a:noFill/>
                                </a:ln>
                              </wps:spPr>
                              <wps:txbx>
                                <w:txbxContent>
                                  <w:p w14:paraId="7A162D18" w14:textId="77777777" w:rsidR="006D1BEB" w:rsidRDefault="006D1BEB" w:rsidP="00FE60D2">
                                    <w:pPr>
                                      <w:spacing w:after="0"/>
                                    </w:pPr>
                                    <w:r>
                                      <w:rPr>
                                        <w:rFonts w:ascii="Tahoma" w:eastAsia="Tahoma" w:hAnsi="Tahoma" w:cs="Tahoma"/>
                                        <w:b/>
                                        <w:sz w:val="13"/>
                                      </w:rPr>
                                      <w:t>Cameroun</w:t>
                                    </w:r>
                                  </w:p>
                                </w:txbxContent>
                              </wps:txbx>
                              <wps:bodyPr horzOverflow="overflow" lIns="0" tIns="0" rIns="0" bIns="0" rtlCol="0">
                                <a:noAutofit/>
                              </wps:bodyPr>
                            </wps:wsp>
                            <wps:wsp>
                              <wps:cNvPr id="2650" name="Rectangle 2650"/>
                              <wps:cNvSpPr/>
                              <wps:spPr>
                                <a:xfrm>
                                  <a:off x="1533575" y="1361274"/>
                                  <a:ext cx="67500" cy="106300"/>
                                </a:xfrm>
                                <a:prstGeom prst="rect">
                                  <a:avLst/>
                                </a:prstGeom>
                                <a:ln>
                                  <a:noFill/>
                                </a:ln>
                              </wps:spPr>
                              <wps:txbx>
                                <w:txbxContent>
                                  <w:p w14:paraId="30E8E4D5" w14:textId="77777777" w:rsidR="006D1BEB" w:rsidRDefault="006D1BEB" w:rsidP="00FE60D2">
                                    <w:pPr>
                                      <w:spacing w:after="0"/>
                                    </w:pPr>
                                    <w:r>
                                      <w:rPr>
                                        <w:rFonts w:ascii="Tahoma" w:eastAsia="Tahoma" w:hAnsi="Tahoma" w:cs="Tahoma"/>
                                        <w:b/>
                                        <w:sz w:val="13"/>
                                      </w:rPr>
                                      <w:t xml:space="preserve"> </w:t>
                                    </w:r>
                                  </w:p>
                                </w:txbxContent>
                              </wps:txbx>
                              <wps:bodyPr horzOverflow="overflow" lIns="0" tIns="0" rIns="0" bIns="0" rtlCol="0">
                                <a:noAutofit/>
                              </wps:bodyPr>
                            </wps:wsp>
                            <wps:wsp>
                              <wps:cNvPr id="2651" name="Rectangle 2651"/>
                              <wps:cNvSpPr/>
                              <wps:spPr>
                                <a:xfrm>
                                  <a:off x="79425" y="1461858"/>
                                  <a:ext cx="2072144" cy="106300"/>
                                </a:xfrm>
                                <a:prstGeom prst="rect">
                                  <a:avLst/>
                                </a:prstGeom>
                                <a:ln>
                                  <a:noFill/>
                                </a:ln>
                              </wps:spPr>
                              <wps:txbx>
                                <w:txbxContent>
                                  <w:p w14:paraId="10F6FFD7" w14:textId="77777777" w:rsidR="006D1BEB" w:rsidRDefault="006D1BEB" w:rsidP="00FE60D2">
                                    <w:pPr>
                                      <w:spacing w:after="0"/>
                                    </w:pPr>
                                    <w:r>
                                      <w:rPr>
                                        <w:rFonts w:ascii="Tahoma" w:eastAsia="Tahoma" w:hAnsi="Tahoma" w:cs="Tahoma"/>
                                        <w:b/>
                                        <w:sz w:val="13"/>
                                      </w:rPr>
                                      <w:t>Tél. (+237) 33 73 12 64/33 73 12 65</w:t>
                                    </w:r>
                                  </w:p>
                                </w:txbxContent>
                              </wps:txbx>
                              <wps:bodyPr horzOverflow="overflow" lIns="0" tIns="0" rIns="0" bIns="0" rtlCol="0">
                                <a:noAutofit/>
                              </wps:bodyPr>
                            </wps:wsp>
                            <wps:wsp>
                              <wps:cNvPr id="2652" name="Rectangle 2652"/>
                              <wps:cNvSpPr/>
                              <wps:spPr>
                                <a:xfrm>
                                  <a:off x="1612823" y="1461858"/>
                                  <a:ext cx="67500" cy="106300"/>
                                </a:xfrm>
                                <a:prstGeom prst="rect">
                                  <a:avLst/>
                                </a:prstGeom>
                                <a:ln>
                                  <a:noFill/>
                                </a:ln>
                              </wps:spPr>
                              <wps:txbx>
                                <w:txbxContent>
                                  <w:p w14:paraId="142B68EC" w14:textId="77777777" w:rsidR="006D1BEB" w:rsidRDefault="006D1BEB" w:rsidP="00FE60D2">
                                    <w:pPr>
                                      <w:spacing w:after="0"/>
                                    </w:pPr>
                                    <w:r>
                                      <w:rPr>
                                        <w:rFonts w:ascii="Tahoma" w:eastAsia="Tahoma" w:hAnsi="Tahoma" w:cs="Tahoma"/>
                                        <w:b/>
                                        <w:sz w:val="13"/>
                                      </w:rPr>
                                      <w:t xml:space="preserve"> </w:t>
                                    </w:r>
                                  </w:p>
                                </w:txbxContent>
                              </wps:txbx>
                              <wps:bodyPr horzOverflow="overflow" lIns="0" tIns="0" rIns="0" bIns="0" rtlCol="0">
                                <a:noAutofit/>
                              </wps:bodyPr>
                            </wps:wsp>
                            <wps:wsp>
                              <wps:cNvPr id="2653" name="Rectangle 2653"/>
                              <wps:cNvSpPr/>
                              <wps:spPr>
                                <a:xfrm>
                                  <a:off x="93141" y="1560918"/>
                                  <a:ext cx="999826" cy="106300"/>
                                </a:xfrm>
                                <a:prstGeom prst="rect">
                                  <a:avLst/>
                                </a:prstGeom>
                                <a:ln>
                                  <a:noFill/>
                                </a:ln>
                              </wps:spPr>
                              <wps:txbx>
                                <w:txbxContent>
                                  <w:p w14:paraId="19AE2A1E" w14:textId="77777777" w:rsidR="006D1BEB" w:rsidRDefault="006D1BEB" w:rsidP="00FE60D2">
                                    <w:pPr>
                                      <w:spacing w:after="0"/>
                                    </w:pPr>
                                    <w:r>
                                      <w:rPr>
                                        <w:rFonts w:ascii="Tahoma" w:eastAsia="Tahoma" w:hAnsi="Tahoma" w:cs="Tahoma"/>
                                        <w:b/>
                                        <w:sz w:val="13"/>
                                      </w:rPr>
                                      <w:t>SITE WEB: mairie</w:t>
                                    </w:r>
                                  </w:p>
                                </w:txbxContent>
                              </wps:txbx>
                              <wps:bodyPr horzOverflow="overflow" lIns="0" tIns="0" rIns="0" bIns="0" rtlCol="0">
                                <a:noAutofit/>
                              </wps:bodyPr>
                            </wps:wsp>
                            <wps:wsp>
                              <wps:cNvPr id="2654" name="Rectangle 2654"/>
                              <wps:cNvSpPr/>
                              <wps:spPr>
                                <a:xfrm>
                                  <a:off x="818869" y="1560918"/>
                                  <a:ext cx="82605" cy="106300"/>
                                </a:xfrm>
                                <a:prstGeom prst="rect">
                                  <a:avLst/>
                                </a:prstGeom>
                                <a:ln>
                                  <a:noFill/>
                                </a:ln>
                              </wps:spPr>
                              <wps:txbx>
                                <w:txbxContent>
                                  <w:p w14:paraId="13DA894A" w14:textId="77777777" w:rsidR="006D1BEB" w:rsidRDefault="006D1BEB" w:rsidP="00FE60D2">
                                    <w:pPr>
                                      <w:spacing w:after="0"/>
                                    </w:pPr>
                                    <w:r>
                                      <w:rPr>
                                        <w:rFonts w:ascii="Tahoma" w:eastAsia="Tahoma" w:hAnsi="Tahoma" w:cs="Tahoma"/>
                                        <w:b/>
                                        <w:sz w:val="13"/>
                                      </w:rPr>
                                      <w:t>-</w:t>
                                    </w:r>
                                  </w:p>
                                </w:txbxContent>
                              </wps:txbx>
                              <wps:bodyPr horzOverflow="overflow" lIns="0" tIns="0" rIns="0" bIns="0" rtlCol="0">
                                <a:noAutofit/>
                              </wps:bodyPr>
                            </wps:wsp>
                            <wps:wsp>
                              <wps:cNvPr id="2655" name="Rectangle 2655"/>
                              <wps:cNvSpPr/>
                              <wps:spPr>
                                <a:xfrm>
                                  <a:off x="853921" y="1560918"/>
                                  <a:ext cx="1057837" cy="106300"/>
                                </a:xfrm>
                                <a:prstGeom prst="rect">
                                  <a:avLst/>
                                </a:prstGeom>
                                <a:ln>
                                  <a:noFill/>
                                </a:ln>
                              </wps:spPr>
                              <wps:txbx>
                                <w:txbxContent>
                                  <w:p w14:paraId="21417967" w14:textId="77777777" w:rsidR="006D1BEB" w:rsidRDefault="006D1BEB" w:rsidP="00FE60D2">
                                    <w:pPr>
                                      <w:spacing w:after="0"/>
                                    </w:pPr>
                                    <w:r>
                                      <w:rPr>
                                        <w:rFonts w:ascii="Tahoma" w:eastAsia="Tahoma" w:hAnsi="Tahoma" w:cs="Tahoma"/>
                                        <w:b/>
                                        <w:sz w:val="13"/>
                                      </w:rPr>
                                      <w:t xml:space="preserve">garouaboulai.com </w:t>
                                    </w:r>
                                  </w:p>
                                </w:txbxContent>
                              </wps:txbx>
                              <wps:bodyPr horzOverflow="overflow" lIns="0" tIns="0" rIns="0" bIns="0" rtlCol="0">
                                <a:noAutofit/>
                              </wps:bodyPr>
                            </wps:wsp>
                            <wps:wsp>
                              <wps:cNvPr id="2656" name="Rectangle 2656"/>
                              <wps:cNvSpPr/>
                              <wps:spPr>
                                <a:xfrm>
                                  <a:off x="1625015" y="1560918"/>
                                  <a:ext cx="67500" cy="106300"/>
                                </a:xfrm>
                                <a:prstGeom prst="rect">
                                  <a:avLst/>
                                </a:prstGeom>
                                <a:ln>
                                  <a:noFill/>
                                </a:ln>
                              </wps:spPr>
                              <wps:txbx>
                                <w:txbxContent>
                                  <w:p w14:paraId="5FCB08D7" w14:textId="77777777" w:rsidR="006D1BEB" w:rsidRDefault="006D1BEB" w:rsidP="00FE60D2">
                                    <w:pPr>
                                      <w:spacing w:after="0"/>
                                    </w:pPr>
                                    <w:r>
                                      <w:rPr>
                                        <w:rFonts w:ascii="Tahoma" w:eastAsia="Tahoma" w:hAnsi="Tahoma" w:cs="Tahoma"/>
                                        <w:b/>
                                        <w:sz w:val="13"/>
                                      </w:rPr>
                                      <w:t xml:space="preserve"> </w:t>
                                    </w:r>
                                  </w:p>
                                </w:txbxContent>
                              </wps:txbx>
                              <wps:bodyPr horzOverflow="overflow" lIns="0" tIns="0" rIns="0" bIns="0" rtlCol="0">
                                <a:noAutofit/>
                              </wps:bodyPr>
                            </wps:wsp>
                          </wpg:wgp>
                        </a:graphicData>
                      </a:graphic>
                    </wp:anchor>
                  </w:drawing>
                </mc:Choice>
                <mc:Fallback>
                  <w:pict>
                    <v:group w14:anchorId="7D77187A" id="Group 152328" o:spid="_x0000_s1041" style="position:absolute;left:0;text-align:left;margin-left:-19.8pt;margin-top:-157.7pt;width:524.95pt;height:156.85pt;z-index:251948032" coordsize="66666,199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">
                      <v:rect id="Rectangle 2333" o:spid="_x0000_s1042" style="position:absolute;left:2512;top:3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iLscA&#10;AADdAAAADwAAAGRycy9kb3ducmV2LnhtbESPQWvCQBSE74L/YXlCb7rRQN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a4i7HAAAA3QAAAA8AAAAAAAAAAAAAAAAAmAIAAGRy&#10;cy9kb3ducmV2LnhtbFBLBQYAAAAABAAEAPUAAACMAwAAAAA=&#10;" filled="f" stroked="f">
                        <v:textbox inset="0,0,0,0">
                          <w:txbxContent>
                            <w:p w14:paraId="7E8D2AD9" w14:textId="77777777" w:rsidR="006D1BEB" w:rsidRDefault="006D1BEB" w:rsidP="00FE60D2">
                              <w:pPr>
                                <w:spacing w:after="0"/>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4" o:spid="_x0000_s1043" type="#_x0000_t75" style="position:absolute;left:23742;top:1774;width:20542;height:13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lV1vFAAAA3QAAAA8AAABkcnMvZG93bnJldi54bWxEj09rwkAUxO9Cv8PyCr2I2fiHIqmrtILF&#10;Sw+m7f2RfU2i2bdh96npt+8WBI/DzPyGWW0G16kLhdh6NjDNclDElbct1wa+PneTJagoyBY7z2Tg&#10;lyJs1g+jFRbWX/lAl1JqlSAcCzTQiPSF1rFqyGHMfE+cvB8fHEqSodY24DXBXadnef6sHbacFhrs&#10;adtQdSrPzkDfhtPH+Pj+Nj4fcVpSLvvDtxjz9Di8voASGuQevrX31sBsPl/A/5v0BP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5VdbxQAAAN0AAAAPAAAAAAAAAAAAAAAA&#10;AJ8CAABkcnMvZG93bnJldi54bWxQSwUGAAAAAAQABAD3AAAAkQMAAAAA&#10;">
                        <v:imagedata r:id="rId11" o:title=""/>
                      </v:shape>
                      <v:rect id="Rectangle 2335" o:spid="_x0000_s1044" style="position:absolute;left:44293;top:14160;width:345;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fwcYA&#10;AADdAAAADwAAAGRycy9kb3ducmV2LnhtbESPT4vCMBTE7wt+h/AEb2uq4qLVKLKr6NE/C+rt0Tzb&#10;YvNSmmirn94IC3scZuY3zHTemELcqXK5ZQW9bgSCOLE651TB72H1OQLhPLLGwjIpeJCD+az1McVY&#10;25p3dN/7VAQIuxgVZN6XsZQuycig69qSOHgXWxn0QVap1BXWAW4K2Y+iL2kw57CQYUnfGSXX/c0o&#10;WI/KxWljn3VaLM/r4/Y4/jmMvVKddrOYgPDU+P/wX3ujFfQHgy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fwcYAAADdAAAADwAAAAAAAAAAAAAAAACYAgAAZHJz&#10;L2Rvd25yZXYueG1sUEsFBgAAAAAEAAQA9QAAAIsDAAAAAA==&#10;" filled="f" stroked="f">
                        <v:textbox inset="0,0,0,0">
                          <w:txbxContent>
                            <w:p w14:paraId="23F19B44" w14:textId="77777777" w:rsidR="006D1BEB" w:rsidRDefault="006D1BEB" w:rsidP="00FE60D2">
                              <w:pPr>
                                <w:spacing w:after="0"/>
                              </w:pPr>
                              <w:r>
                                <w:rPr>
                                  <w:rFonts w:ascii="Tahoma" w:eastAsia="Tahoma" w:hAnsi="Tahoma" w:cs="Tahoma"/>
                                  <w:b/>
                                  <w:sz w:val="14"/>
                                </w:rPr>
                                <w:t xml:space="preserve"> </w:t>
                              </w:r>
                            </w:p>
                          </w:txbxContent>
                        </v:textbox>
                      </v:rect>
                      <v:rect id="Rectangle 2336" o:spid="_x0000_s1045" style="position:absolute;left:34022;top:14882;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BtsUA&#10;AADdAAAADwAAAGRycy9kb3ducmV2LnhtbESPQYvCMBSE74L/ITxhb5qugmg1iqiLHtUuuHt7NM+2&#10;bPNSmmirv94Iwh6HmfmGmS9bU4ob1a6wrOBzEIEgTq0uOFPwnXz1JyCcR9ZYWiYFd3KwXHQ7c4y1&#10;bfhIt5PPRICwi1FB7n0VS+nSnAy6ga2Ig3extUEfZJ1JXWMT4KaUwygaS4MFh4UcK1rnlP6drkbB&#10;blKtfvb20WTl9nd3Ppynm2TqlfrotasZCE+t/w+/23utYDga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UG2xQAAAN0AAAAPAAAAAAAAAAAAAAAAAJgCAABkcnMv&#10;ZG93bnJldi54bWxQSwUGAAAAAAQABAD1AAAAigMAAAAA&#10;" filled="f" stroked="f">
                        <v:textbox inset="0,0,0,0">
                          <w:txbxContent>
                            <w:p w14:paraId="15FC5646" w14:textId="77777777" w:rsidR="006D1BEB" w:rsidRDefault="006D1BEB" w:rsidP="00FE60D2">
                              <w:pPr>
                                <w:spacing w:after="0"/>
                              </w:pPr>
                              <w:r>
                                <w:rPr>
                                  <w:b/>
                                </w:rPr>
                                <w:t xml:space="preserve"> </w:t>
                              </w:r>
                            </w:p>
                          </w:txbxContent>
                        </v:textbox>
                      </v:rect>
                      <v:rect id="Rectangle 2337" o:spid="_x0000_s1046" style="position:absolute;left:34022;top:1648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kLcYA&#10;AADdAAAADwAAAGRycy9kb3ducmV2LnhtbESPT4vCMBTE7wt+h/AEb2uqgqvVKLKr6NE/C+rt0Tzb&#10;YvNSmmirn94IC3scZuY3zHTemELcqXK5ZQW9bgSCOLE651TB72H1OQLhPLLGwjIpeJCD+az1McVY&#10;25p3dN/7VAQIuxgVZN6XsZQuycig69qSOHgXWxn0QVap1BXWAW4K2Y+ioTSYc1jIsKTvjJLr/mYU&#10;rEfl4rSxzzotluf1cXsc/xzGXqlOu1lMQHhq/H/4r73RCvqD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HkLcYAAADdAAAADwAAAAAAAAAAAAAAAACYAgAAZHJz&#10;L2Rvd25yZXYueG1sUEsFBgAAAAAEAAQA9QAAAIsDAAAAAA==&#10;" filled="f" stroked="f">
                        <v:textbox inset="0,0,0,0">
                          <w:txbxContent>
                            <w:p w14:paraId="1CCF66A7" w14:textId="77777777" w:rsidR="006D1BEB" w:rsidRDefault="006D1BEB" w:rsidP="00FE60D2">
                              <w:pPr>
                                <w:spacing w:after="0"/>
                              </w:pPr>
                              <w:r>
                                <w:rPr>
                                  <w:b/>
                                  <w:sz w:val="24"/>
                                </w:rPr>
                                <w:t xml:space="preserve"> </w:t>
                              </w:r>
                            </w:p>
                          </w:txbxContent>
                        </v:textbox>
                      </v:rect>
                      <v:rect id="Rectangle 2338" o:spid="_x0000_s1047" style="position:absolute;left:34022;top:1823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wX8EA&#10;AADdAAAADwAAAGRycy9kb3ducmV2LnhtbERPy4rCMBTdC/5DuMLsNFVh0GoU8YEufYG6uzTXttjc&#10;lCbazny9WQguD+c9nTemEC+qXG5ZQb8XgSBOrM45VXA+bbojEM4jaywsk4I/cjCftVtTjLWt+UCv&#10;o09FCGEXo4LM+zKW0iUZGXQ9WxIH7m4rgz7AKpW6wjqEm0IOouhXGsw5NGRY0jKj5HF8GgXbUbm4&#10;7ux/nRbr2/ayv4xXp7FX6qfTLCYgPDX+K/64d1rBYDgM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cF/BAAAA3QAAAA8AAAAAAAAAAAAAAAAAmAIAAGRycy9kb3du&#10;cmV2LnhtbFBLBQYAAAAABAAEAPUAAACGAwAAAAA=&#10;" filled="f" stroked="f">
                        <v:textbox inset="0,0,0,0">
                          <w:txbxContent>
                            <w:p w14:paraId="6BE37E71" w14:textId="77777777" w:rsidR="006D1BEB" w:rsidRDefault="006D1BEB" w:rsidP="00FE60D2">
                              <w:pPr>
                                <w:spacing w:after="0"/>
                              </w:pPr>
                              <w:r>
                                <w:rPr>
                                  <w:b/>
                                  <w:sz w:val="24"/>
                                </w:rPr>
                                <w:t xml:space="preserve"> </w:t>
                              </w:r>
                            </w:p>
                          </w:txbxContent>
                        </v:textbox>
                      </v:rect>
                      <v:rect id="Rectangle 2565" o:spid="_x0000_s1048" style="position:absolute;left:57724;width:445;height:1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yJMUA&#10;AADdAAAADwAAAGRycy9kb3ducmV2LnhtbESPQYvCMBSE74L/ITxhb5quoGg1iqiLHtUuuHt7NM+2&#10;bPNSmmirv94Iwh6HmfmGmS9bU4ob1a6wrOBzEIEgTq0uOFPwnXz1JyCcR9ZYWiYFd3KwXHQ7c4y1&#10;bfhIt5PPRICwi1FB7n0VS+nSnAy6ga2Ig3extUEfZJ1JXWMT4KaUwygaS4MFh4UcK1rnlP6drkbB&#10;blKtfvb20WTl9nd3Ppynm2TqlfrotasZCE+t/w+/23utYDga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zIkxQAAAN0AAAAPAAAAAAAAAAAAAAAAAJgCAABkcnMv&#10;ZG93bnJldi54bWxQSwUGAAAAAAQABAD1AAAAigMAAAAA&#10;" filled="f" stroked="f">
                        <v:textbox inset="0,0,0,0">
                          <w:txbxContent>
                            <w:p w14:paraId="1153B8F4" w14:textId="77777777" w:rsidR="006D1BEB" w:rsidRDefault="006D1BEB" w:rsidP="00FE60D2">
                              <w:pPr>
                                <w:spacing w:after="0"/>
                              </w:pPr>
                              <w:r>
                                <w:rPr>
                                  <w:rFonts w:ascii="Tahoma" w:eastAsia="Tahoma" w:hAnsi="Tahoma" w:cs="Tahoma"/>
                                  <w:b/>
                                  <w:sz w:val="18"/>
                                </w:rPr>
                                <w:t xml:space="preserve"> </w:t>
                              </w:r>
                            </w:p>
                          </w:txbxContent>
                        </v:textbox>
                      </v:rect>
                      <v:rect id="Rectangle 2566" o:spid="_x0000_s1049" style="position:absolute;left:51963;top:1325;width:15306;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sU8UA&#10;AADdAAAADwAAAGRycy9kb3ducmV2LnhtbESPT4vCMBTE7wv7HcJb8LamK1i0GkVWFz36D9Tbo3m2&#10;xealNFlb/fRGEDwOM/MbZjxtTSmuVLvCsoKfbgSCOLW64EzBfvf3PQDhPLLG0jIpuJGD6eTzY4yJ&#10;tg1v6Lr1mQgQdgkqyL2vEildmpNB17UVcfDOtjbog6wzqWtsAtyUshdFsTRYcFjIsaLfnNLL9t8o&#10;WA6q2XFl701WLk7Lw/ownO+GXqnOVzsbgfDU+nf41V5pBb1+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1axTxQAAAN0AAAAPAAAAAAAAAAAAAAAAAJgCAABkcnMv&#10;ZG93bnJldi54bWxQSwUGAAAAAAQABAD1AAAAigMAAAAA&#10;" filled="f" stroked="f">
                        <v:textbox inset="0,0,0,0">
                          <w:txbxContent>
                            <w:p w14:paraId="7EB39048" w14:textId="77777777" w:rsidR="006D1BEB" w:rsidRDefault="006D1BEB" w:rsidP="00FE60D2">
                              <w:pPr>
                                <w:spacing w:after="0"/>
                              </w:pPr>
                              <w:r>
                                <w:rPr>
                                  <w:rFonts w:ascii="Tahoma" w:eastAsia="Tahoma" w:hAnsi="Tahoma" w:cs="Tahoma"/>
                                  <w:b/>
                                  <w:sz w:val="14"/>
                                </w:rPr>
                                <w:t>REPUBLIC OF CAMEROON</w:t>
                              </w:r>
                            </w:p>
                          </w:txbxContent>
                        </v:textbox>
                      </v:rect>
                      <v:rect id="Rectangle 2567" o:spid="_x0000_s1050" style="position:absolute;left:63502;top:1325;width:345;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kJyMYA&#10;AADdAAAADwAAAGRycy9kb3ducmV2LnhtbESPS4vCQBCE74L/YWjBm05WWB/RUURX9Ohjwd1bk2mT&#10;sJmekBlN9Nc7grDHoqq+omaLxhTiRpXLLSv46EcgiBOrc04VfJ82vTEI55E1FpZJwZ0cLObt1gxj&#10;bWs+0O3oUxEg7GJUkHlfxlK6JCODrm9L4uBdbGXQB1mlUldYB7gp5CCKhtJgzmEhw5JWGSV/x6tR&#10;sB2Xy5+dfdRp8fW7Pe/Pk/Vp4pXqdprlFISnxv+H3+2dVjD4H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kJyMYAAADdAAAADwAAAAAAAAAAAAAAAACYAgAAZHJz&#10;L2Rvd25yZXYueG1sUEsFBgAAAAAEAAQA9QAAAIsDAAAAAA==&#10;" filled="f" stroked="f">
                        <v:textbox inset="0,0,0,0">
                          <w:txbxContent>
                            <w:p w14:paraId="75C7FB72" w14:textId="77777777" w:rsidR="006D1BEB" w:rsidRDefault="006D1BEB" w:rsidP="00FE60D2">
                              <w:pPr>
                                <w:spacing w:after="0"/>
                              </w:pPr>
                              <w:r>
                                <w:rPr>
                                  <w:rFonts w:ascii="Tahoma" w:eastAsia="Tahoma" w:hAnsi="Tahoma" w:cs="Tahoma"/>
                                  <w:b/>
                                  <w:sz w:val="14"/>
                                </w:rPr>
                                <w:t xml:space="preserve"> </w:t>
                              </w:r>
                            </w:p>
                          </w:txbxContent>
                        </v:textbox>
                      </v:rect>
                      <v:rect id="Rectangle 2568" o:spid="_x0000_s1051" style="position:absolute;left:53091;top:2392;width:3429;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dusMA&#10;AADdAAAADwAAAGRycy9kb3ducmV2LnhtbERPTWvCQBC9F/wPywje6saAoqmrBFtJjlYF7W3ITpPQ&#10;7GzIribtr3cPBY+P973eDqYRd+pcbVnBbBqBIC6srrlUcD7tX5cgnEfW2FgmBb/kYLsZvawx0bbn&#10;T7offSlCCLsEFVTet4mUrqjIoJvaljhw37Yz6APsSqk77EO4aWQcRQtpsObQUGFLu4qKn+PNKMiW&#10;bXrN7V9fNh9f2eVwWb2fVl6pyXhI30B4GvxT/O/OtYJ4vg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adusMAAADdAAAADwAAAAAAAAAAAAAAAACYAgAAZHJzL2Rv&#10;d25yZXYueG1sUEsFBgAAAAAEAAQA9QAAAIgDAAAAAA==&#10;" filled="f" stroked="f">
                        <v:textbox inset="0,0,0,0">
                          <w:txbxContent>
                            <w:p w14:paraId="4F01D90A" w14:textId="77777777" w:rsidR="006D1BEB" w:rsidRDefault="006D1BEB" w:rsidP="00FE60D2">
                              <w:pPr>
                                <w:spacing w:after="0"/>
                              </w:pPr>
                              <w:r>
                                <w:rPr>
                                  <w:rFonts w:ascii="Tahoma" w:eastAsia="Tahoma" w:hAnsi="Tahoma" w:cs="Tahoma"/>
                                  <w:sz w:val="14"/>
                                </w:rPr>
                                <w:t>Peace</w:t>
                              </w:r>
                            </w:p>
                          </w:txbxContent>
                        </v:textbox>
                      </v:rect>
                      <v:rect id="Rectangle 2569" o:spid="_x0000_s1052" style="position:absolute;left:55392;top:2392;width:807;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o4IcUA&#10;AADdAAAADwAAAGRycy9kb3ducmV2LnhtbESPT4vCMBTE7wv7HcJb8LamKyi2GkVWFz36D9Tbo3m2&#10;xealNFlb/fRGEDwOM/MbZjxtTSmuVLvCsoKfbgSCOLW64EzBfvf3PQThPLLG0jIpuJGD6eTzY4yJ&#10;tg1v6Lr1mQgQdgkqyL2vEildmpNB17UVcfDOtjbog6wzqWtsAtyUshdFA2mw4LCQY0W/OaWX7b9R&#10;sBxWs+PK3pusXJyWh/Uhnu9ir1Tnq52NQHhq/Tv8aq+0gl5/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jghxQAAAN0AAAAPAAAAAAAAAAAAAAAAAJgCAABkcnMv&#10;ZG93bnJldi54bWxQSwUGAAAAAAQABAD1AAAAigMAAAAA&#10;" filled="f" stroked="f">
                        <v:textbox inset="0,0,0,0">
                          <w:txbxContent>
                            <w:p w14:paraId="5E44BD57" w14:textId="77777777" w:rsidR="006D1BEB" w:rsidRDefault="006D1BEB" w:rsidP="00FE60D2">
                              <w:pPr>
                                <w:spacing w:after="0"/>
                              </w:pPr>
                              <w:r>
                                <w:rPr>
                                  <w:rFonts w:ascii="Tahoma" w:eastAsia="Tahoma" w:hAnsi="Tahoma" w:cs="Tahoma"/>
                                  <w:sz w:val="14"/>
                                </w:rPr>
                                <w:t>-</w:t>
                              </w:r>
                            </w:p>
                          </w:txbxContent>
                        </v:textbox>
                      </v:rect>
                      <v:rect id="Rectangle 2570" o:spid="_x0000_s1053" style="position:absolute;left:55712;top:2392;width:3091;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HYcMA&#10;AADdAAAADwAAAGRycy9kb3ducmV2LnhtbERPy4rCMBTdC/MP4Q6403SE8VGNIjqiS6cOqLtLc23L&#10;NDelibb69WYhuDyc92zRmlLcqHaFZQVf/QgEcWp1wZmCv8OmNwbhPLLG0jIpuJODxfyjM8NY24Z/&#10;6Zb4TIQQdjEqyL2vYildmpNB17cVceAutjboA6wzqWtsQrgp5SCKhtJgwaEhx4pWOaX/ydUo2I6r&#10;5WlnH01W/py3x/1xsj5MvFLdz3Y5BeGp9W/xy73TCgbf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kHYcMAAADdAAAADwAAAAAAAAAAAAAAAACYAgAAZHJzL2Rv&#10;d25yZXYueG1sUEsFBgAAAAAEAAQA9QAAAIgDAAAAAA==&#10;" filled="f" stroked="f">
                        <v:textbox inset="0,0,0,0">
                          <w:txbxContent>
                            <w:p w14:paraId="16396F3B" w14:textId="77777777" w:rsidR="006D1BEB" w:rsidRDefault="006D1BEB" w:rsidP="00FE60D2">
                              <w:pPr>
                                <w:spacing w:after="0"/>
                              </w:pPr>
                              <w:r>
                                <w:rPr>
                                  <w:rFonts w:ascii="Tahoma" w:eastAsia="Tahoma" w:hAnsi="Tahoma" w:cs="Tahoma"/>
                                  <w:sz w:val="14"/>
                                </w:rPr>
                                <w:t>Work</w:t>
                              </w:r>
                            </w:p>
                          </w:txbxContent>
                        </v:textbox>
                      </v:rect>
                      <v:rect id="Rectangle 2571" o:spid="_x0000_s1054" style="position:absolute;left:57754;top:2392;width:807;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i+sYA&#10;AADdAAAADwAAAGRycy9kb3ducmV2LnhtbESPS4vCQBCE78L+h6EXvOlEwVd0FFkVPfpYcPfWZNok&#10;bKYnZEYT/fWOIOyxqKqvqNmiMYW4UeVyywp63QgEcWJ1zqmC79OmMwbhPLLGwjIpuJODxfyjNcNY&#10;25oPdDv6VAQIuxgVZN6XsZQuycig69qSOHgXWxn0QVap1BXWAW4K2Y+ioTSYc1jIsKSvjJK/49Uo&#10;2I7L5c/OPuq0WP9uz/vzZHWaeKXan81yCsJT4//D7/ZOK+gPR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Wi+sYAAADdAAAADwAAAAAAAAAAAAAAAACYAgAAZHJz&#10;L2Rvd25yZXYueG1sUEsFBgAAAAAEAAQA9QAAAIsDAAAAAA==&#10;" filled="f" stroked="f">
                        <v:textbox inset="0,0,0,0">
                          <w:txbxContent>
                            <w:p w14:paraId="4F08AB23" w14:textId="77777777" w:rsidR="006D1BEB" w:rsidRDefault="006D1BEB" w:rsidP="00FE60D2">
                              <w:pPr>
                                <w:spacing w:after="0"/>
                              </w:pPr>
                              <w:r>
                                <w:rPr>
                                  <w:rFonts w:ascii="Tahoma" w:eastAsia="Tahoma" w:hAnsi="Tahoma" w:cs="Tahoma"/>
                                  <w:sz w:val="14"/>
                                </w:rPr>
                                <w:t>-</w:t>
                              </w:r>
                            </w:p>
                          </w:txbxContent>
                        </v:textbox>
                      </v:rect>
                      <v:rect id="Rectangle 2572" o:spid="_x0000_s1055" style="position:absolute;left:58074;top:2392;width:5910;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8jccA&#10;AADdAAAADwAAAGRycy9kb3ducmV2LnhtbESPQWvCQBSE74X+h+UVems2DVRjdBWpih6tFlJvj+xr&#10;Epp9G7Krif31XUHocZiZb5jZYjCNuFDnassKXqMYBHFhdc2lgs/j5iUF4TyyxsYyKbiSg8X88WGG&#10;mbY9f9Dl4EsRIOwyVFB532ZSuqIigy6yLXHwvm1n0AfZlVJ32Ae4aWQSxyNpsOawUGFL7xUVP4ez&#10;UbBN2+XXzv72ZbM+bfN9PlkdJ16p56dhOQXhafD/4Xt7pxUkb+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3PI3HAAAA3QAAAA8AAAAAAAAAAAAAAAAAmAIAAGRy&#10;cy9kb3ducmV2LnhtbFBLBQYAAAAABAAEAPUAAACMAwAAAAA=&#10;" filled="f" stroked="f">
                        <v:textbox inset="0,0,0,0">
                          <w:txbxContent>
                            <w:p w14:paraId="284C8007" w14:textId="77777777" w:rsidR="006D1BEB" w:rsidRDefault="006D1BEB" w:rsidP="00FE60D2">
                              <w:pPr>
                                <w:spacing w:after="0"/>
                              </w:pPr>
                              <w:r>
                                <w:rPr>
                                  <w:rFonts w:ascii="Tahoma" w:eastAsia="Tahoma" w:hAnsi="Tahoma" w:cs="Tahoma"/>
                                  <w:sz w:val="14"/>
                                </w:rPr>
                                <w:t>Fatherland</w:t>
                              </w:r>
                            </w:p>
                          </w:txbxContent>
                        </v:textbox>
                      </v:rect>
                      <v:rect id="Rectangle 2573" o:spid="_x0000_s1056" style="position:absolute;left:62252;top:2392;width:749;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ZFscA&#10;AADdAAAADwAAAGRycy9kb3ducmV2LnhtbESPQWvCQBSE74X+h+UVequbWrSauopoJTlqLKi3R/Y1&#10;Cc2+DdmtSfvrXUHwOMzMN8xs0ZtanKl1lWUFr4MIBHFudcWFgq/95mUCwnlkjbVlUvBHDhbzx4cZ&#10;xtp2vKNz5gsRIOxiVFB638RSurwkg25gG+LgfdvWoA+yLaRusQtwU8thFI2lwYrDQokNrUrKf7Jf&#10;oyCZNMtjav+7ov48JYftYbreT71Sz0/98gOEp97fw7d2qhUMR+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7mRbHAAAA3QAAAA8AAAAAAAAAAAAAAAAAmAIAAGRy&#10;cy9kb3ducmV2LnhtbFBLBQYAAAAABAAEAPUAAACMAwAAAAA=&#10;" filled="f" stroked="f">
                        <v:textbox inset="0,0,0,0">
                          <w:txbxContent>
                            <w:p w14:paraId="1C80BEED" w14:textId="77777777" w:rsidR="006D1BEB" w:rsidRDefault="006D1BEB" w:rsidP="00FE60D2">
                              <w:pPr>
                                <w:spacing w:after="0"/>
                              </w:pPr>
                              <w:r>
                                <w:rPr>
                                  <w:rFonts w:ascii="Tahoma" w:eastAsia="Tahoma" w:hAnsi="Tahoma" w:cs="Tahoma"/>
                                  <w:sz w:val="14"/>
                                </w:rPr>
                                <w:t xml:space="preserve"> </w:t>
                              </w:r>
                            </w:p>
                          </w:txbxContent>
                        </v:textbox>
                      </v:rect>
                      <v:rect id="Rectangle 2574" o:spid="_x0000_s1057" style="position:absolute;left:55468;top:3474;width:5999;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BYscA&#10;AADdAAAADwAAAGRycy9kb3ducmV2LnhtbESPQWvCQBSE74X+h+UVequbSrWauopoJTlqLKi3R/Y1&#10;Cc2+DdmtSfvrXUHwOMzMN8xs0ZtanKl1lWUFr4MIBHFudcWFgq/95mUCwnlkjbVlUvBHDhbzx4cZ&#10;xtp2vKNz5gsRIOxiVFB638RSurwkg25gG+LgfdvWoA+yLaRusQtwU8thFI2lwYrDQokNrUrKf7Jf&#10;oyCZNMtjav+7ov48JYftYbreT71Sz0/98gOEp97fw7d2qhUMR+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SAWLHAAAA3QAAAA8AAAAAAAAAAAAAAAAAmAIAAGRy&#10;cy9kb3ducmV2LnhtbFBLBQYAAAAABAAEAPUAAACMAwAAAAA=&#10;" filled="f" stroked="f">
                        <v:textbox inset="0,0,0,0">
                          <w:txbxContent>
                            <w:p w14:paraId="5317E2FB" w14:textId="77777777" w:rsidR="006D1BEB" w:rsidRDefault="006D1BEB" w:rsidP="00FE60D2">
                              <w:pPr>
                                <w:spacing w:after="0"/>
                              </w:pPr>
                              <w:r>
                                <w:rPr>
                                  <w:rFonts w:ascii="Tahoma" w:eastAsia="Tahoma" w:hAnsi="Tahoma" w:cs="Tahoma"/>
                                  <w:b/>
                                  <w:sz w:val="14"/>
                                </w:rPr>
                                <w:t>********</w:t>
                              </w:r>
                            </w:p>
                          </w:txbxContent>
                        </v:textbox>
                      </v:rect>
                      <v:rect id="Rectangle 2575" o:spid="_x0000_s1058" style="position:absolute;left:59997;top:3474;width:344;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6k+cYA&#10;AADdAAAADwAAAGRycy9kb3ducmV2LnhtbESPT4vCMBTE7wt+h/AEb2uqoKvVKLKr6NE/C+rt0Tzb&#10;YvNSmmirn94IC3scZuY3zHTemELcqXK5ZQW9bgSCOLE651TB72H1OQLhPLLGwjIpeJCD+az1McVY&#10;25p3dN/7VAQIuxgVZN6XsZQuycig69qSOHgXWxn0QVap1BXWAW4K2Y+ioTSYc1jIsKTvjJLr/mYU&#10;rEfl4rSxzzotluf1cXsc/xzGXqlOu1lMQHhq/H/4r73RCvqD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6k+cYAAADdAAAADwAAAAAAAAAAAAAAAACYAgAAZHJz&#10;L2Rvd25yZXYueG1sUEsFBgAAAAAEAAQA9QAAAIsDAAAAAA==&#10;" filled="f" stroked="f">
                        <v:textbox inset="0,0,0,0">
                          <w:txbxContent>
                            <w:p w14:paraId="7629160D" w14:textId="77777777" w:rsidR="006D1BEB" w:rsidRDefault="006D1BEB" w:rsidP="00FE60D2">
                              <w:pPr>
                                <w:spacing w:after="0"/>
                              </w:pPr>
                              <w:r>
                                <w:rPr>
                                  <w:rFonts w:ascii="Tahoma" w:eastAsia="Tahoma" w:hAnsi="Tahoma" w:cs="Tahoma"/>
                                  <w:b/>
                                  <w:sz w:val="14"/>
                                </w:rPr>
                                <w:t xml:space="preserve"> </w:t>
                              </w:r>
                            </w:p>
                          </w:txbxContent>
                        </v:textbox>
                      </v:rect>
                      <v:rect id="Rectangle 2576" o:spid="_x0000_s1059" style="position:absolute;left:54645;top:4541;width:8198;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6jsYA&#10;AADdAAAADwAAAGRycy9kb3ducmV2LnhtbESPS4vCQBCE74L/YWjBm05WWB/RUURX9Ohjwd1bk2mT&#10;sJmekBlN9Nc7grDHoqq+omaLxhTiRpXLLSv46EcgiBOrc04VfJ82vTEI55E1FpZJwZ0cLObt1gxj&#10;bWs+0O3oUxEg7GJUkHlfxlK6JCODrm9L4uBdbGXQB1mlUldYB7gp5CCKhtJgzmEhw5JWGSV/x6tR&#10;sB2Xy5+dfdRp8fW7Pe/Pk/Vp4pXqdprlFISnxv+H3+2dVjD4H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w6jsYAAADdAAAADwAAAAAAAAAAAAAAAACYAgAAZHJz&#10;L2Rvd25yZXYueG1sUEsFBgAAAAAEAAQA9QAAAIsDAAAAAA==&#10;" filled="f" stroked="f">
                        <v:textbox inset="0,0,0,0">
                          <w:txbxContent>
                            <w:p w14:paraId="28E015C0" w14:textId="77777777" w:rsidR="006D1BEB" w:rsidRDefault="006D1BEB" w:rsidP="00FE60D2">
                              <w:pPr>
                                <w:spacing w:after="0"/>
                              </w:pPr>
                              <w:r>
                                <w:rPr>
                                  <w:rFonts w:ascii="Tahoma" w:eastAsia="Tahoma" w:hAnsi="Tahoma" w:cs="Tahoma"/>
                                  <w:b/>
                                  <w:sz w:val="14"/>
                                </w:rPr>
                                <w:t>EAST REGION</w:t>
                              </w:r>
                            </w:p>
                          </w:txbxContent>
                        </v:textbox>
                      </v:rect>
                      <v:rect id="Rectangle 2577" o:spid="_x0000_s1060" style="position:absolute;left:60820;top:4541;width:344;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fFccA&#10;AADdAAAADwAAAGRycy9kb3ducmV2LnhtbESPQWvCQBSE7wX/w/KE3uqmQqtGVxFtSY41Cra3R/aZ&#10;hGbfhuw2SfvrXaHgcZiZb5jVZjC16Kh1lWUFz5MIBHFudcWFgtPx/WkOwnlkjbVlUvBLDjbr0cMK&#10;Y217PlCX+UIECLsYFZTeN7GULi/JoJvYhjh4F9sa9EG2hdQt9gFuajmNoldpsOKwUGJDu5Ly7+zH&#10;KEjmzfYztX99Ub99JeeP82J/XHilHsfDdgnC0+Dv4f92qhVMX2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AnxXHAAAA3QAAAA8AAAAAAAAAAAAAAAAAmAIAAGRy&#10;cy9kb3ducmV2LnhtbFBLBQYAAAAABAAEAPUAAACMAwAAAAA=&#10;" filled="f" stroked="f">
                        <v:textbox inset="0,0,0,0">
                          <w:txbxContent>
                            <w:p w14:paraId="5864DD00" w14:textId="77777777" w:rsidR="006D1BEB" w:rsidRDefault="006D1BEB" w:rsidP="00FE60D2">
                              <w:pPr>
                                <w:spacing w:after="0"/>
                              </w:pPr>
                              <w:r>
                                <w:rPr>
                                  <w:rFonts w:ascii="Tahoma" w:eastAsia="Tahoma" w:hAnsi="Tahoma" w:cs="Tahoma"/>
                                  <w:b/>
                                  <w:sz w:val="14"/>
                                </w:rPr>
                                <w:t xml:space="preserve"> </w:t>
                              </w:r>
                            </w:p>
                          </w:txbxContent>
                        </v:textbox>
                      </v:rect>
                      <v:rect id="Rectangle 2578" o:spid="_x0000_s1061" style="position:absolute;left:55468;top:5623;width:5999;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8LZ8MA&#10;AADdAAAADwAAAGRycy9kb3ducmV2LnhtbERPy4rCMBTdC/MP4Q6403SE8VGNIjqiS6cOqLtLc23L&#10;NDelibb69WYhuDyc92zRmlLcqHaFZQVf/QgEcWp1wZmCv8OmNwbhPLLG0jIpuJODxfyjM8NY24Z/&#10;6Zb4TIQQdjEqyL2vYildmpNB17cVceAutjboA6wzqWtsQrgp5SCKhtJgwaEhx4pWOaX/ydUo2I6r&#10;5WlnH01W/py3x/1xsj5MvFLdz3Y5BeGp9W/xy73TCgbf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8LZ8MAAADdAAAADwAAAAAAAAAAAAAAAACYAgAAZHJzL2Rv&#10;d25yZXYueG1sUEsFBgAAAAAEAAQA9QAAAIgDAAAAAA==&#10;" filled="f" stroked="f">
                        <v:textbox inset="0,0,0,0">
                          <w:txbxContent>
                            <w:p w14:paraId="1C5F1621" w14:textId="77777777" w:rsidR="006D1BEB" w:rsidRDefault="006D1BEB" w:rsidP="00FE60D2">
                              <w:pPr>
                                <w:spacing w:after="0"/>
                              </w:pPr>
                              <w:r>
                                <w:rPr>
                                  <w:rFonts w:ascii="Tahoma" w:eastAsia="Tahoma" w:hAnsi="Tahoma" w:cs="Tahoma"/>
                                  <w:b/>
                                  <w:sz w:val="14"/>
                                </w:rPr>
                                <w:t>********</w:t>
                              </w:r>
                            </w:p>
                          </w:txbxContent>
                        </v:textbox>
                      </v:rect>
                      <v:rect id="Rectangle 2579" o:spid="_x0000_s1062" style="position:absolute;left:59997;top:5623;width:344;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u/MYA&#10;AADdAAAADwAAAGRycy9kb3ducmV2LnhtbESPQWvCQBSE74L/YXkFb7qpYDUxq4it6LFqIfX2yL4m&#10;odm3IbuatL++WxA8DjPzDZOue1OLG7WusqzgeRKBIM6trrhQ8HHejRcgnEfWWFsmBT/kYL0aDlJM&#10;tO34SLeTL0SAsEtQQel9k0jp8pIMuoltiIP3ZVuDPsi2kLrFLsBNLadR9CINVhwWSmxoW1L+fboa&#10;BftFs/k82N+uqN8u++w9i1/PsVdq9NRvliA89f4RvrcPWsF0N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Ou/MYAAADdAAAADwAAAAAAAAAAAAAAAACYAgAAZHJz&#10;L2Rvd25yZXYueG1sUEsFBgAAAAAEAAQA9QAAAIsDAAAAAA==&#10;" filled="f" stroked="f">
                        <v:textbox inset="0,0,0,0">
                          <w:txbxContent>
                            <w:p w14:paraId="73507960" w14:textId="77777777" w:rsidR="006D1BEB" w:rsidRDefault="006D1BEB" w:rsidP="00FE60D2">
                              <w:pPr>
                                <w:spacing w:after="0"/>
                              </w:pPr>
                              <w:r>
                                <w:rPr>
                                  <w:rFonts w:ascii="Tahoma" w:eastAsia="Tahoma" w:hAnsi="Tahoma" w:cs="Tahoma"/>
                                  <w:b/>
                                  <w:sz w:val="14"/>
                                </w:rPr>
                                <w:t xml:space="preserve"> </w:t>
                              </w:r>
                            </w:p>
                          </w:txbxContent>
                        </v:textbox>
                      </v:rect>
                      <v:rect id="Rectangle 2580" o:spid="_x0000_s1063" style="position:absolute;left:51292;top:6690;width:17090;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x3RsIA&#10;AADdAAAADwAAAGRycy9kb3ducmV2LnhtbERPTYvCMBC9C/6HMMLeNFVQajWK6IoeXRXU29CMbbGZ&#10;lCZru/56c1jw+Hjf82VrSvGk2hWWFQwHEQji1OqCMwXn07Yfg3AeWWNpmRT8kYPlotuZY6Jtwz/0&#10;PPpMhBB2CSrIva8SKV2ak0E3sBVx4O62NugDrDOpa2xCuCnlKIom0mDBoSHHitY5pY/jr1Gwi6vV&#10;dW9fTVZ+33aXw2W6OU2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HdGwgAAAN0AAAAPAAAAAAAAAAAAAAAAAJgCAABkcnMvZG93&#10;bnJldi54bWxQSwUGAAAAAAQABAD1AAAAhwMAAAAA&#10;" filled="f" stroked="f">
                        <v:textbox inset="0,0,0,0">
                          <w:txbxContent>
                            <w:p w14:paraId="3AC95C06" w14:textId="77777777" w:rsidR="006D1BEB" w:rsidRDefault="006D1BEB" w:rsidP="00FE60D2">
                              <w:pPr>
                                <w:spacing w:after="0"/>
                              </w:pPr>
                              <w:r>
                                <w:rPr>
                                  <w:rFonts w:ascii="Tahoma" w:eastAsia="Tahoma" w:hAnsi="Tahoma" w:cs="Tahoma"/>
                                  <w:b/>
                                  <w:sz w:val="14"/>
                                </w:rPr>
                                <w:t>LOM AND DJEREM DIVISION</w:t>
                              </w:r>
                            </w:p>
                          </w:txbxContent>
                        </v:textbox>
                      </v:rect>
                      <v:rect id="Rectangle 2581" o:spid="_x0000_s1064" style="position:absolute;left:64173;top:6690;width:344;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S3ccA&#10;AADdAAAADwAAAGRycy9kb3ducmV2LnhtbESPQWvCQBSE7wX/w/KE3upGoSVG1xC0JTm2Kqi3R/aZ&#10;BLNvQ3Zr0v76bqHQ4zAz3zDrdDStuFPvGssK5rMIBHFpdcOVguPh7SkG4TyyxtYyKfgiB+lm8rDG&#10;RNuBP+i+95UIEHYJKqi97xIpXVmTQTezHXHwrrY36IPsK6l7HALctHIRRS/SYMNhocaOtjWVt/2n&#10;UZDHXXYu7PdQta+X/PR+Wu4OS6/U43TMViA8jf4//Ncu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w0t3HAAAA3QAAAA8AAAAAAAAAAAAAAAAAmAIAAGRy&#10;cy9kb3ducmV2LnhtbFBLBQYAAAAABAAEAPUAAACMAwAAAAA=&#10;" filled="f" stroked="f">
                        <v:textbox inset="0,0,0,0">
                          <w:txbxContent>
                            <w:p w14:paraId="6B3EB3C4" w14:textId="77777777" w:rsidR="006D1BEB" w:rsidRDefault="006D1BEB" w:rsidP="00FE60D2">
                              <w:pPr>
                                <w:spacing w:after="0"/>
                              </w:pPr>
                              <w:r>
                                <w:rPr>
                                  <w:rFonts w:ascii="Tahoma" w:eastAsia="Tahoma" w:hAnsi="Tahoma" w:cs="Tahoma"/>
                                  <w:b/>
                                  <w:sz w:val="14"/>
                                </w:rPr>
                                <w:t xml:space="preserve"> </w:t>
                              </w:r>
                            </w:p>
                          </w:txbxContent>
                        </v:textbox>
                      </v:rect>
                      <v:rect id="Rectangle 2582" o:spid="_x0000_s1065" style="position:absolute;left:55468;top:7757;width:5999;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qsYA&#10;AADdAAAADwAAAGRycy9kb3ducmV2LnhtbESPQWvCQBSE7wX/w/KE3urGQEtMXUXUokc1gu3tkX1N&#10;gtm3IbuatL/eFQSPw8x8w0znvanFlVpXWVYwHkUgiHOrKy4UHLOvtwSE88gaa8uk4I8czGeDlymm&#10;2na8p+vBFyJA2KWooPS+SaV0eUkG3cg2xMH7ta1BH2RbSN1iF+CmlnEUfUiDFYeFEhtalpSfDxej&#10;YJM0i++t/e+Kev2zOe1Ok1U28Uq9DvvFJwhPvX+GH+2tVhC/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MqsYAAADdAAAADwAAAAAAAAAAAAAAAACYAgAAZHJz&#10;L2Rvd25yZXYueG1sUEsFBgAAAAAEAAQA9QAAAIsDAAAAAA==&#10;" filled="f" stroked="f">
                        <v:textbox inset="0,0,0,0">
                          <w:txbxContent>
                            <w:p w14:paraId="4DC043C1" w14:textId="77777777" w:rsidR="006D1BEB" w:rsidRDefault="006D1BEB" w:rsidP="00FE60D2">
                              <w:pPr>
                                <w:spacing w:after="0"/>
                              </w:pPr>
                              <w:r>
                                <w:rPr>
                                  <w:rFonts w:ascii="Tahoma" w:eastAsia="Tahoma" w:hAnsi="Tahoma" w:cs="Tahoma"/>
                                  <w:b/>
                                  <w:sz w:val="14"/>
                                </w:rPr>
                                <w:t>********</w:t>
                              </w:r>
                            </w:p>
                          </w:txbxContent>
                        </v:textbox>
                      </v:rect>
                      <v:rect id="Rectangle 2583" o:spid="_x0000_s1066" style="position:absolute;left:59997;top:7757;width:344;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pMcYA&#10;AADdAAAADwAAAGRycy9kb3ducmV2LnhtbESPT2vCQBTE74V+h+UJvdWNlkqMriJtRY/+A/X2yD6T&#10;YPZtyK4m9dO7guBxmJnfMONpa0pxpdoVlhX0uhEI4tTqgjMFu+38MwbhPLLG0jIp+CcH08n72xgT&#10;bRte03XjMxEg7BJUkHtfJVK6NCeDrmsr4uCdbG3QB1lnUtfYBLgpZT+KBtJgwWEhx4p+ckrPm4tR&#10;sIir2WFpb01W/h0X+9V++LsdeqU+Ou1sBMJT61/hZ3upFfS/4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7pMcYAAADdAAAADwAAAAAAAAAAAAAAAACYAgAAZHJz&#10;L2Rvd25yZXYueG1sUEsFBgAAAAAEAAQA9QAAAIsDAAAAAA==&#10;" filled="f" stroked="f">
                        <v:textbox inset="0,0,0,0">
                          <w:txbxContent>
                            <w:p w14:paraId="26F36F38" w14:textId="77777777" w:rsidR="006D1BEB" w:rsidRDefault="006D1BEB" w:rsidP="00FE60D2">
                              <w:pPr>
                                <w:spacing w:after="0"/>
                              </w:pPr>
                              <w:r>
                                <w:rPr>
                                  <w:rFonts w:ascii="Tahoma" w:eastAsia="Tahoma" w:hAnsi="Tahoma" w:cs="Tahoma"/>
                                  <w:b/>
                                  <w:sz w:val="14"/>
                                </w:rPr>
                                <w:t xml:space="preserve"> </w:t>
                              </w:r>
                            </w:p>
                          </w:txbxContent>
                        </v:textbox>
                      </v:rect>
                      <v:rect id="Rectangle 2584" o:spid="_x0000_s1067" style="position:absolute;left:51521;top:8841;width:344;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xRcYA&#10;AADdAAAADwAAAGRycy9kb3ducmV2LnhtbESPT2vCQBTE74V+h+UJvdWN0kqMriJtRY/+A/X2yD6T&#10;YPZtyK4m9dO7guBxmJnfMONpa0pxpdoVlhX0uhEI4tTqgjMFu+38MwbhPLLG0jIp+CcH08n72xgT&#10;bRte03XjMxEg7BJUkHtfJVK6NCeDrmsr4uCdbG3QB1lnUtfYBLgpZT+KBtJgwWEhx4p+ckrPm4tR&#10;sIir2WFpb01W/h0X+9V++LsdeqU+Ou1sBMJT61/hZ3upFfS/4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dxRcYAAADdAAAADwAAAAAAAAAAAAAAAACYAgAAZHJz&#10;L2Rvd25yZXYueG1sUEsFBgAAAAAEAAQA9QAAAIsDAAAAAA==&#10;" filled="f" stroked="f">
                        <v:textbox inset="0,0,0,0">
                          <w:txbxContent>
                            <w:p w14:paraId="36963AF3" w14:textId="77777777" w:rsidR="006D1BEB" w:rsidRDefault="006D1BEB" w:rsidP="00FE60D2">
                              <w:pPr>
                                <w:spacing w:after="0"/>
                              </w:pPr>
                              <w:r>
                                <w:rPr>
                                  <w:rFonts w:ascii="Tahoma" w:eastAsia="Tahoma" w:hAnsi="Tahoma" w:cs="Tahoma"/>
                                  <w:b/>
                                  <w:sz w:val="14"/>
                                </w:rPr>
                                <w:t xml:space="preserve"> </w:t>
                              </w:r>
                            </w:p>
                          </w:txbxContent>
                        </v:textbox>
                      </v:rect>
                      <v:rect id="Rectangle 2585" o:spid="_x0000_s1068" style="position:absolute;left:51780;top:8841;width:5117;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U3sUA&#10;AADdAAAADwAAAGRycy9kb3ducmV2LnhtbESPQYvCMBSE74L/ITxhb5oquNRqFHFX9OiqoN4ezbMt&#10;Ni+liba7v94sCB6HmfmGmS1aU4oH1a6wrGA4iEAQp1YXnCk4Htb9GITzyBpLy6Tglxws5t3ODBNt&#10;G/6hx95nIkDYJagg975KpHRpTgbdwFbEwbva2qAPss6krrEJcFPKURR9SoMFh4UcK1rllN72d6Ng&#10;E1fL89b+NVn5fdmcdqfJ12HilfrotcspCE+tf4df7a1WMB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9TexQAAAN0AAAAPAAAAAAAAAAAAAAAAAJgCAABkcnMv&#10;ZG93bnJldi54bWxQSwUGAAAAAAQABAD1AAAAigMAAAAA&#10;" filled="f" stroked="f">
                        <v:textbox inset="0,0,0,0">
                          <w:txbxContent>
                            <w:p w14:paraId="52AA1E8D" w14:textId="77777777" w:rsidR="006D1BEB" w:rsidRDefault="006D1BEB" w:rsidP="00FE60D2">
                              <w:pPr>
                                <w:spacing w:after="0"/>
                              </w:pPr>
                              <w:r>
                                <w:rPr>
                                  <w:rFonts w:ascii="Tahoma" w:eastAsia="Tahoma" w:hAnsi="Tahoma" w:cs="Tahoma"/>
                                  <w:b/>
                                  <w:sz w:val="14"/>
                                </w:rPr>
                                <w:t>GAROUA</w:t>
                              </w:r>
                            </w:p>
                          </w:txbxContent>
                        </v:textbox>
                      </v:rect>
                      <v:rect id="Rectangle 2586" o:spid="_x0000_s1069" style="position:absolute;left:55636;top:8841;width:506;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KqccA&#10;AADdAAAADwAAAGRycy9kb3ducmV2LnhtbESPQWvCQBSE74L/YXlCb7pRaIjRNQRbMcdWC9bbI/ua&#10;hGbfhuxq0v76bqHQ4zAz3zDbbDStuFPvGssKlosIBHFpdcOVgrfzYZ6AcB5ZY2uZFHyRg2w3nWwx&#10;1XbgV7qffCUChF2KCmrvu1RKV9Zk0C1sRxy8D9sb9EH2ldQ9DgFuWrmKolgabDgs1NjRvqby83Qz&#10;Co5Jl78X9nuo2ufr8fJyWT+d116ph9mYb0B4Gv1/+K9daAWrx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ZSqnHAAAA3QAAAA8AAAAAAAAAAAAAAAAAmAIAAGRy&#10;cy9kb3ducmV2LnhtbFBLBQYAAAAABAAEAPUAAACMAwAAAAA=&#10;" filled="f" stroked="f">
                        <v:textbox inset="0,0,0,0">
                          <w:txbxContent>
                            <w:p w14:paraId="62781EF5" w14:textId="77777777" w:rsidR="006D1BEB" w:rsidRDefault="006D1BEB" w:rsidP="00FE60D2">
                              <w:pPr>
                                <w:spacing w:after="0"/>
                              </w:pPr>
                              <w:r>
                                <w:rPr>
                                  <w:rFonts w:ascii="Tahoma" w:eastAsia="Tahoma" w:hAnsi="Tahoma" w:cs="Tahoma"/>
                                  <w:b/>
                                  <w:sz w:val="14"/>
                                </w:rPr>
                                <w:t>-</w:t>
                              </w:r>
                            </w:p>
                          </w:txbxContent>
                        </v:textbox>
                      </v:rect>
                      <v:rect id="Rectangle 2587" o:spid="_x0000_s1070" style="position:absolute;left:56017;top:8841;width:10514;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vMsYA&#10;AADdAAAADwAAAGRycy9kb3ducmV2LnhtbESPT2vCQBTE74V+h+UJvdWNQmuMriJtRY/+A/X2yD6T&#10;YPZtyK4m9dO7guBxmJnfMONpa0pxpdoVlhX0uhEI4tTqgjMFu+38MwbhPLLG0jIp+CcH08n72xgT&#10;bRte03XjMxEg7BJUkHtfJVK6NCeDrmsr4uCdbG3QB1lnUtfYBLgpZT+KvqXBgsNCjhX95JSeNxej&#10;YBFXs8PS3pqs/Dsu9qv98Hc79Ep9dNrZCISn1r/Cz/ZSK+h/xQ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XvMsYAAADdAAAADwAAAAAAAAAAAAAAAACYAgAAZHJz&#10;L2Rvd25yZXYueG1sUEsFBgAAAAAEAAQA9QAAAIsDAAAAAA==&#10;" filled="f" stroked="f">
                        <v:textbox inset="0,0,0,0">
                          <w:txbxContent>
                            <w:p w14:paraId="3BFAC07D" w14:textId="77777777" w:rsidR="006D1BEB" w:rsidRDefault="006D1BEB" w:rsidP="00FE60D2">
                              <w:pPr>
                                <w:spacing w:after="0"/>
                              </w:pPr>
                              <w:r>
                                <w:rPr>
                                  <w:rFonts w:ascii="Tahoma" w:eastAsia="Tahoma" w:hAnsi="Tahoma" w:cs="Tahoma"/>
                                  <w:b/>
                                  <w:sz w:val="14"/>
                                </w:rPr>
                                <w:t>BOULAÏ COUNCIL</w:t>
                              </w:r>
                            </w:p>
                          </w:txbxContent>
                        </v:textbox>
                      </v:rect>
                      <v:rect id="Rectangle 2588" o:spid="_x0000_s1071" style="position:absolute;left:63944;top:8841;width:344;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7QMIA&#10;AADdAAAADwAAAGRycy9kb3ducmV2LnhtbERPTYvCMBC9C/6HMMLeNFVQajWK6IoeXRXU29CMbbGZ&#10;lCZru/56c1jw+Hjf82VrSvGk2hWWFQwHEQji1OqCMwXn07Yfg3AeWWNpmRT8kYPlotuZY6Jtwz/0&#10;PPpMhBB2CSrIva8SKV2ak0E3sBVx4O62NugDrDOpa2xCuCnlKIom0mDBoSHHitY5pY/jr1Gwi6vV&#10;dW9fTVZ+33aXw2W6OU2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ntAwgAAAN0AAAAPAAAAAAAAAAAAAAAAAJgCAABkcnMvZG93&#10;bnJldi54bWxQSwUGAAAAAAQABAD1AAAAhwMAAAAA&#10;" filled="f" stroked="f">
                        <v:textbox inset="0,0,0,0">
                          <w:txbxContent>
                            <w:p w14:paraId="1DB2E566" w14:textId="77777777" w:rsidR="006D1BEB" w:rsidRDefault="006D1BEB" w:rsidP="00FE60D2">
                              <w:pPr>
                                <w:spacing w:after="0"/>
                              </w:pPr>
                              <w:r>
                                <w:rPr>
                                  <w:rFonts w:ascii="Tahoma" w:eastAsia="Tahoma" w:hAnsi="Tahoma" w:cs="Tahoma"/>
                                  <w:b/>
                                  <w:sz w:val="14"/>
                                </w:rPr>
                                <w:t xml:space="preserve"> </w:t>
                              </w:r>
                            </w:p>
                          </w:txbxContent>
                        </v:textbox>
                      </v:rect>
                      <v:rect id="Rectangle 2589" o:spid="_x0000_s1072" style="position:absolute;left:55468;top:9908;width:5999;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e28YA&#10;AADdAAAADwAAAGRycy9kb3ducmV2LnhtbESPT2vCQBTE74LfYXlCb7pRsCSpq4h/0KNVwfb2yL4m&#10;wezbkF1N2k/vFgSPw8z8hpktOlOJOzWutKxgPIpAEGdWl5wrOJ+2wxiE88gaK8uk4JccLOb93gxT&#10;bVv+pPvR5yJA2KWooPC+TqV0WUEG3cjWxMH7sY1BH2STS91gG+CmkpMoepcGSw4LBda0Kii7Hm9G&#10;wS6ul197+9fm1eZ7dzlckvUp8Uq9DbrlBwhPnX+Fn+29VjCZx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be28YAAADdAAAADwAAAAAAAAAAAAAAAACYAgAAZHJz&#10;L2Rvd25yZXYueG1sUEsFBgAAAAAEAAQA9QAAAIsDAAAAAA==&#10;" filled="f" stroked="f">
                        <v:textbox inset="0,0,0,0">
                          <w:txbxContent>
                            <w:p w14:paraId="5C8ADCF2" w14:textId="77777777" w:rsidR="006D1BEB" w:rsidRDefault="006D1BEB" w:rsidP="00FE60D2">
                              <w:pPr>
                                <w:spacing w:after="0"/>
                              </w:pPr>
                              <w:r>
                                <w:rPr>
                                  <w:rFonts w:ascii="Tahoma" w:eastAsia="Tahoma" w:hAnsi="Tahoma" w:cs="Tahoma"/>
                                  <w:b/>
                                  <w:sz w:val="14"/>
                                </w:rPr>
                                <w:t>********</w:t>
                              </w:r>
                            </w:p>
                          </w:txbxContent>
                        </v:textbox>
                      </v:rect>
                      <v:rect id="Rectangle 2590" o:spid="_x0000_s1073" style="position:absolute;left:59997;top:9908;width:344;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hm8IA&#10;AADdAAAADwAAAGRycy9kb3ducmV2LnhtbERPTYvCMBC9C/6HMMLeNFVQbDWK6IoeXRXU29CMbbGZ&#10;lCZru/56c1jw+Hjf82VrSvGk2hWWFQwHEQji1OqCMwXn07Y/BeE8ssbSMin4IwfLRbczx0Tbhn/o&#10;efSZCCHsElSQe18lUro0J4NuYCviwN1tbdAHWGdS19iEcFPKURRNpMGCQ0OOFa1zSh/HX6NgN61W&#10;1719NVn5fdtdDpd4c4q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eGbwgAAAN0AAAAPAAAAAAAAAAAAAAAAAJgCAABkcnMvZG93&#10;bnJldi54bWxQSwUGAAAAAAQABAD1AAAAhwMAAAAA&#10;" filled="f" stroked="f">
                        <v:textbox inset="0,0,0,0">
                          <w:txbxContent>
                            <w:p w14:paraId="1A2EE6DA" w14:textId="77777777" w:rsidR="006D1BEB" w:rsidRDefault="006D1BEB" w:rsidP="00FE60D2">
                              <w:pPr>
                                <w:spacing w:after="0"/>
                              </w:pPr>
                              <w:r>
                                <w:rPr>
                                  <w:rFonts w:ascii="Tahoma" w:eastAsia="Tahoma" w:hAnsi="Tahoma" w:cs="Tahoma"/>
                                  <w:b/>
                                  <w:sz w:val="14"/>
                                </w:rPr>
                                <w:t xml:space="preserve"> </w:t>
                              </w:r>
                            </w:p>
                          </w:txbxContent>
                        </v:textbox>
                      </v:rect>
                      <v:rect id="Rectangle 2591" o:spid="_x0000_s1074" style="position:absolute;left:52847;top:10990;width:12942;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EAMcA&#10;AADdAAAADwAAAGRycy9kb3ducmV2LnhtbESPQWvCQBSE7wX/w/KE3upGocVE1xC0RY+tEaK3R/aZ&#10;BLNvQ3Zr0v76bqHQ4zAz3zDrdDStuFPvGssK5rMIBHFpdcOVglP+9rQE4TyyxtYyKfgiB+lm8rDG&#10;RNuBP+h+9JUIEHYJKqi97xIpXVmTQTezHXHwrrY36IPsK6l7HALctHIRRS/SYMNhocaOtjWVt+On&#10;UbBfdtn5YL+Hqn297Iv3It7lsVfqcTpmKxCeRv8f/msf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pRADHAAAA3QAAAA8AAAAAAAAAAAAAAAAAmAIAAGRy&#10;cy9kb3ducmV2LnhtbFBLBQYAAAAABAAEAPUAAACMAwAAAAA=&#10;" filled="f" stroked="f">
                        <v:textbox inset="0,0,0,0">
                          <w:txbxContent>
                            <w:p w14:paraId="03B9E02C" w14:textId="77777777" w:rsidR="006D1BEB" w:rsidRDefault="006D1BEB" w:rsidP="00FE60D2">
                              <w:pPr>
                                <w:spacing w:after="0"/>
                              </w:pPr>
                              <w:r>
                                <w:rPr>
                                  <w:rFonts w:ascii="Tahoma" w:eastAsia="Tahoma" w:hAnsi="Tahoma" w:cs="Tahoma"/>
                                  <w:b/>
                                  <w:sz w:val="14"/>
                                </w:rPr>
                                <w:t>GENERAL SECRETARY</w:t>
                              </w:r>
                            </w:p>
                          </w:txbxContent>
                        </v:textbox>
                      </v:rect>
                      <v:rect id="Rectangle 2592" o:spid="_x0000_s1075" style="position:absolute;left:62603;top:10990;width:344;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ad8YA&#10;AADdAAAADwAAAGRycy9kb3ducmV2LnhtbESPQWvCQBSE7wX/w/KE3urGQItJsxHRFj1WI9jeHtnX&#10;JJh9G7Jbk/bXdwXB4zAz3zDZcjStuFDvGssK5rMIBHFpdcOVgmPx/rQA4TyyxtYyKfglB8t88pBh&#10;qu3Ae7ocfCUChF2KCmrvu1RKV9Zk0M1sRxy8b9sb9EH2ldQ9DgFuWhlH0Ys02HBYqLGjdU3l+fBj&#10;FGwX3epzZ/+Gqn372p4+TsmmSLxSj9Nx9QrC0+jv4Vt7pxXEz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vad8YAAADdAAAADwAAAAAAAAAAAAAAAACYAgAAZHJz&#10;L2Rvd25yZXYueG1sUEsFBgAAAAAEAAQA9QAAAIsDAAAAAA==&#10;" filled="f" stroked="f">
                        <v:textbox inset="0,0,0,0">
                          <w:txbxContent>
                            <w:p w14:paraId="14742C79" w14:textId="77777777" w:rsidR="006D1BEB" w:rsidRDefault="006D1BEB" w:rsidP="00FE60D2">
                              <w:pPr>
                                <w:spacing w:after="0"/>
                              </w:pPr>
                              <w:r>
                                <w:rPr>
                                  <w:rFonts w:ascii="Tahoma" w:eastAsia="Tahoma" w:hAnsi="Tahoma" w:cs="Tahoma"/>
                                  <w:b/>
                                  <w:sz w:val="14"/>
                                </w:rPr>
                                <w:t xml:space="preserve"> </w:t>
                              </w:r>
                            </w:p>
                          </w:txbxContent>
                        </v:textbox>
                      </v:rect>
                      <v:rect id="Rectangle 2593" o:spid="_x0000_s1076" style="position:absolute;left:55468;top:12057;width:1499;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7MYA&#10;AADdAAAADwAAAGRycy9kb3ducmV2LnhtbESPQWvCQBSE74L/YXkFb7qpUjExq4it6LFqIfX2yL4m&#10;odm3IbuatL++WxA8DjPzDZOue1OLG7WusqzgeRKBIM6trrhQ8HHejRcgnEfWWFsmBT/kYL0aDlJM&#10;tO34SLeTL0SAsEtQQel9k0jp8pIMuoltiIP3ZVuDPsi2kLrFLsBNLadRNJcGKw4LJTa0LSn/Pl2N&#10;gv2i2Xwe7G9X1G+Xffaexa/n2Cs1euo3SxCeev8I39sHrWD6E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d/7MYAAADdAAAADwAAAAAAAAAAAAAAAACYAgAAZHJz&#10;L2Rvd25yZXYueG1sUEsFBgAAAAAEAAQA9QAAAIsDAAAAAA==&#10;" filled="f" stroked="f">
                        <v:textbox inset="0,0,0,0">
                          <w:txbxContent>
                            <w:p w14:paraId="34D470A1" w14:textId="77777777" w:rsidR="006D1BEB" w:rsidRDefault="006D1BEB" w:rsidP="00FE60D2">
                              <w:pPr>
                                <w:spacing w:after="0"/>
                              </w:pPr>
                              <w:r>
                                <w:rPr>
                                  <w:rFonts w:ascii="Tahoma" w:eastAsia="Tahoma" w:hAnsi="Tahoma" w:cs="Tahoma"/>
                                  <w:b/>
                                  <w:sz w:val="14"/>
                                </w:rPr>
                                <w:t>**</w:t>
                              </w:r>
                            </w:p>
                          </w:txbxContent>
                        </v:textbox>
                      </v:rect>
                      <v:rect id="Rectangle 2594" o:spid="_x0000_s1077" style="position:absolute;left:56596;top:12057;width:4498;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nmMYA&#10;AADdAAAADwAAAGRycy9kb3ducmV2LnhtbESPQWvCQBSE74L/YXkFb7qpWDExq4it6LFqIfX2yL4m&#10;odm3IbuatL++WxA8DjPzDZOue1OLG7WusqzgeRKBIM6trrhQ8HHejRcgnEfWWFsmBT/kYL0aDlJM&#10;tO34SLeTL0SAsEtQQel9k0jp8pIMuoltiIP3ZVuDPsi2kLrFLsBNLadRNJcGKw4LJTa0LSn/Pl2N&#10;gv2i2Xwe7G9X1G+Xffaexa/n2Cs1euo3SxCeev8I39sHrWD6E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7nmMYAAADdAAAADwAAAAAAAAAAAAAAAACYAgAAZHJz&#10;L2Rvd25yZXYueG1sUEsFBgAAAAAEAAQA9QAAAIsDAAAAAA==&#10;" filled="f" stroked="f">
                        <v:textbox inset="0,0,0,0">
                          <w:txbxContent>
                            <w:p w14:paraId="550C369A" w14:textId="77777777" w:rsidR="006D1BEB" w:rsidRDefault="006D1BEB" w:rsidP="00FE60D2">
                              <w:pPr>
                                <w:spacing w:after="0"/>
                              </w:pPr>
                              <w:r>
                                <w:rPr>
                                  <w:rFonts w:ascii="Tahoma" w:eastAsia="Tahoma" w:hAnsi="Tahoma" w:cs="Tahoma"/>
                                  <w:b/>
                                  <w:sz w:val="14"/>
                                </w:rPr>
                                <w:t>******</w:t>
                              </w:r>
                            </w:p>
                          </w:txbxContent>
                        </v:textbox>
                      </v:rect>
                      <v:rect id="Rectangle 2595" o:spid="_x0000_s1078" style="position:absolute;left:59997;top:12057;width:344;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CA8UA&#10;AADdAAAADwAAAGRycy9kb3ducmV2LnhtbESPQYvCMBSE74L/ITxhb5oqKLYaRdwVPboqqLdH82yL&#10;zUtpou36683Cwh6HmfmGmS9bU4on1a6wrGA4iEAQp1YXnCk4HTf9KQjnkTWWlknBDzlYLrqdOSba&#10;NvxNz4PPRICwS1BB7n2VSOnSnAy6ga2Ig3eztUEfZJ1JXWMT4KaUoyiaSIMFh4UcK1rnlN4PD6Ng&#10;O61Wl519NVn5dd2e9+f48xh7pT567WoGwlPr/8N/7Z1WMB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kIDxQAAAN0AAAAPAAAAAAAAAAAAAAAAAJgCAABkcnMv&#10;ZG93bnJldi54bWxQSwUGAAAAAAQABAD1AAAAigMAAAAA&#10;" filled="f" stroked="f">
                        <v:textbox inset="0,0,0,0">
                          <w:txbxContent>
                            <w:p w14:paraId="62951BC6" w14:textId="77777777" w:rsidR="006D1BEB" w:rsidRDefault="006D1BEB" w:rsidP="00FE60D2">
                              <w:pPr>
                                <w:spacing w:after="0"/>
                              </w:pPr>
                              <w:r>
                                <w:rPr>
                                  <w:rFonts w:ascii="Tahoma" w:eastAsia="Tahoma" w:hAnsi="Tahoma" w:cs="Tahoma"/>
                                  <w:b/>
                                  <w:sz w:val="14"/>
                                </w:rPr>
                                <w:t xml:space="preserve"> </w:t>
                              </w:r>
                            </w:p>
                          </w:txbxContent>
                        </v:textbox>
                      </v:rect>
                      <v:rect id="Rectangle 2596" o:spid="_x0000_s1079" style="position:absolute;left:49635;top:13109;width:4932;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cdMUA&#10;AADdAAAADwAAAGRycy9kb3ducmV2LnhtbESPT4vCMBTE7wv7HcJb8LamKyi2GkVWFz36D9Tbo3m2&#10;xealNFlb/fRGEDwOM/MbZjxtTSmuVLvCsoKfbgSCOLW64EzBfvf3PQThPLLG0jIpuJGD6eTzY4yJ&#10;tg1v6Lr1mQgQdgkqyL2vEildmpNB17UVcfDOtjbog6wzqWtsAtyUshdFA2mw4LCQY0W/OaWX7b9R&#10;sBxWs+PK3pusXJyWh/Uhnu9ir1Tnq52NQHhq/Tv8aq+0gl4/Hs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Nx0xQAAAN0AAAAPAAAAAAAAAAAAAAAAAJgCAABkcnMv&#10;ZG93bnJldi54bWxQSwUGAAAAAAQABAD1AAAAigMAAAAA&#10;" filled="f" stroked="f">
                        <v:textbox inset="0,0,0,0">
                          <w:txbxContent>
                            <w:p w14:paraId="6CEB3DC0" w14:textId="77777777" w:rsidR="006D1BEB" w:rsidRDefault="006D1BEB" w:rsidP="00FE60D2">
                              <w:pPr>
                                <w:spacing w:after="0"/>
                              </w:pPr>
                              <w:r>
                                <w:rPr>
                                  <w:rFonts w:ascii="Tahoma" w:eastAsia="Tahoma" w:hAnsi="Tahoma" w:cs="Tahoma"/>
                                  <w:b/>
                                  <w:sz w:val="13"/>
                                </w:rPr>
                                <w:t>P.O BOX</w:t>
                              </w:r>
                            </w:p>
                          </w:txbxContent>
                        </v:textbox>
                      </v:rect>
                      <v:rect id="Rectangle 2597" o:spid="_x0000_s1080" style="position:absolute;left:53080;top:13109;width:675;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578YA&#10;AADdAAAADwAAAGRycy9kb3ducmV2LnhtbESPQWvCQBSE74L/YXkFb7qpYDUxq4it6LFqIfX2yL4m&#10;odm3IbuatL++WxA8DjPzDZOue1OLG7WusqzgeRKBIM6trrhQ8HHejRcgnEfWWFsmBT/kYL0aDlJM&#10;tO34SLeTL0SAsEtQQel9k0jp8pIMuoltiIP3ZVuDPsi2kLrFLsBNLadR9CINVhwWSmxoW1L+fboa&#10;BftFs/k82N+uqN8u++w9i1/PsVdq9NRvliA89f4RvrcPWsF0Fs/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x578YAAADdAAAADwAAAAAAAAAAAAAAAACYAgAAZHJz&#10;L2Rvd25yZXYueG1sUEsFBgAAAAAEAAQA9QAAAIsDAAAAAA==&#10;" filled="f" stroked="f">
                        <v:textbox inset="0,0,0,0">
                          <w:txbxContent>
                            <w:p w14:paraId="5D7239C1" w14:textId="77777777" w:rsidR="006D1BEB" w:rsidRDefault="006D1BEB" w:rsidP="00FE60D2">
                              <w:pPr>
                                <w:spacing w:after="0"/>
                              </w:pPr>
                              <w:r>
                                <w:rPr>
                                  <w:rFonts w:ascii="Tahoma" w:eastAsia="Tahoma" w:hAnsi="Tahoma" w:cs="Tahoma"/>
                                  <w:b/>
                                  <w:sz w:val="13"/>
                                </w:rPr>
                                <w:t xml:space="preserve"> </w:t>
                              </w:r>
                            </w:p>
                          </w:txbxContent>
                        </v:textbox>
                      </v:rect>
                      <v:rect id="Rectangle 152304" o:spid="_x0000_s1081" style="position:absolute;left:53627;top:13109;width:6357;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oQ8QA&#10;AADfAAAADwAAAGRycy9kb3ducmV2LnhtbERPTWvCQBC9C/6HZQRvulFb0egq0lr0aFVQb0N2TILZ&#10;2ZBdTfTXdwuFHh/ve75sTCEeVLncsoJBPwJBnFidc6rgePjqTUA4j6yxsEwKnuRguWi35hhrW/M3&#10;PfY+FSGEXYwKMu/LWEqXZGTQ9W1JHLirrQz6AKtU6grrEG4KOYyisTSYc2jIsKSPjJLb/m4UbCbl&#10;6ry1rzot1pfNaXeafh6mXqlup1nNQHhq/L/4z73VYf77cBS9we+fA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HqEPEAAAA3wAAAA8AAAAAAAAAAAAAAAAAmAIAAGRycy9k&#10;b3ducmV2LnhtbFBLBQYAAAAABAAEAPUAAACJAwAAAAA=&#10;" filled="f" stroked="f">
                        <v:textbox inset="0,0,0,0">
                          <w:txbxContent>
                            <w:p w14:paraId="65B61BF1" w14:textId="77777777" w:rsidR="006D1BEB" w:rsidRDefault="006D1BEB" w:rsidP="00FE60D2">
                              <w:pPr>
                                <w:spacing w:after="0"/>
                              </w:pPr>
                              <w:r>
                                <w:rPr>
                                  <w:rFonts w:ascii="Tahoma" w:eastAsia="Tahoma" w:hAnsi="Tahoma" w:cs="Tahoma"/>
                                  <w:b/>
                                  <w:sz w:val="13"/>
                                </w:rPr>
                                <w:t xml:space="preserve"> 46 Garoua</w:t>
                              </w:r>
                            </w:p>
                          </w:txbxContent>
                        </v:textbox>
                      </v:rect>
                      <v:rect id="Rectangle 152303" o:spid="_x0000_s1082" style="position:absolute;left:53323;top:13109;width:752;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4wN8UA&#10;AADfAAAADwAAAGRycy9kb3ducmV2LnhtbERPy2rCQBTdC/2H4Ra600kTKhodJWiLLusDbHeXzDUJ&#10;zdwJmWmS9us7BcHl4byX68HUoqPWVZYVPE8iEMS51RUXCs6nt/EMhPPIGmvLpOCHHKxXD6Mlptr2&#10;fKDu6AsRQtilqKD0vkmldHlJBt3ENsSBu9rWoA+wLaRusQ/hppZxFE2lwYpDQ4kNbUrKv47fRsFu&#10;1mQfe/vbF/Xr5+7yfplvT3Ov1NPjkC1AeBr8XXxz73WY/xInUQL/fwI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jA3xQAAAN8AAAAPAAAAAAAAAAAAAAAAAJgCAABkcnMv&#10;ZG93bnJldi54bWxQSwUGAAAAAAQABAD1AAAAigMAAAAA&#10;" filled="f" stroked="f">
                        <v:textbox inset="0,0,0,0">
                          <w:txbxContent>
                            <w:p w14:paraId="3559DD68" w14:textId="77777777" w:rsidR="006D1BEB" w:rsidRDefault="006D1BEB" w:rsidP="00FE60D2">
                              <w:pPr>
                                <w:spacing w:after="0"/>
                              </w:pPr>
                              <w:r>
                                <w:rPr>
                                  <w:rFonts w:ascii="Tahoma" w:eastAsia="Tahoma" w:hAnsi="Tahoma" w:cs="Tahoma"/>
                                  <w:b/>
                                  <w:sz w:val="13"/>
                                </w:rPr>
                                <w:t>:</w:t>
                              </w:r>
                            </w:p>
                          </w:txbxContent>
                        </v:textbox>
                      </v:rect>
                      <v:rect id="Rectangle 2599" o:spid="_x0000_s1083" style="position:absolute;left:58155;top:13109;width:826;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IBsYA&#10;AADdAAAADwAAAGRycy9kb3ducmV2LnhtbESPQWvCQBSE70L/w/IK3nTTQIuJriKtJTnWWLC9PbLP&#10;JDT7NmRXE/vru4LQ4zAz3zCrzWhacaHeNZYVPM0jEMSl1Q1XCj4P77MFCOeRNbaWScGVHGzWD5MV&#10;ptoOvKdL4SsRIOxSVFB736VSurImg25uO+LgnWxv0AfZV1L3OAS4aWUcRS/SYMNhocaOXmsqf4qz&#10;UZAtuu1Xbn+Hqt19Z8ePY/J2SLxS08dxuwThafT/4Xs71wri5yS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9IBsYAAADdAAAADwAAAAAAAAAAAAAAAACYAgAAZHJz&#10;L2Rvd25yZXYueG1sUEsFBgAAAAAEAAQA9QAAAIsDAAAAAA==&#10;" filled="f" stroked="f">
                        <v:textbox inset="0,0,0,0">
                          <w:txbxContent>
                            <w:p w14:paraId="4A9689D9" w14:textId="77777777" w:rsidR="006D1BEB" w:rsidRDefault="006D1BEB" w:rsidP="00FE60D2">
                              <w:pPr>
                                <w:spacing w:after="0"/>
                              </w:pPr>
                              <w:r>
                                <w:rPr>
                                  <w:rFonts w:ascii="Tahoma" w:eastAsia="Tahoma" w:hAnsi="Tahoma" w:cs="Tahoma"/>
                                  <w:b/>
                                  <w:sz w:val="13"/>
                                </w:rPr>
                                <w:t>-</w:t>
                              </w:r>
                            </w:p>
                          </w:txbxContent>
                        </v:textbox>
                      </v:rect>
                      <v:rect id="Rectangle 2600" o:spid="_x0000_s1084" style="position:absolute;left:58505;top:13109;width:3804;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VYMMA&#10;AADdAAAADwAAAGRycy9kb3ducmV2LnhtbERPy4rCMBTdC/5DuII7TXUhWo2l+ECXM3bAcXdprm2x&#10;uSlNtHW+frIYmOXhvDdJb2rxotZVlhXMphEI4tzqigsFX9lxsgThPLLG2jIpeJODZDscbDDWtuNP&#10;el18IUIIuxgVlN43sZQuL8mgm9qGOHB32xr0AbaF1C12IdzUch5FC2mw4tBQYkO7kvLH5WkUnJZN&#10;+n22P11RH26n68d1tc9WXqnxqE/XIDz1/l/85z5rBfNFFP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oVYMMAAADdAAAADwAAAAAAAAAAAAAAAACYAgAAZHJzL2Rv&#10;d25yZXYueG1sUEsFBgAAAAAEAAQA9QAAAIgDAAAAAA==&#10;" filled="f" stroked="f">
                        <v:textbox inset="0,0,0,0">
                          <w:txbxContent>
                            <w:p w14:paraId="22A6FB3E" w14:textId="77777777" w:rsidR="006D1BEB" w:rsidRDefault="006D1BEB" w:rsidP="00FE60D2">
                              <w:pPr>
                                <w:spacing w:after="0"/>
                              </w:pPr>
                              <w:r>
                                <w:rPr>
                                  <w:rFonts w:ascii="Tahoma" w:eastAsia="Tahoma" w:hAnsi="Tahoma" w:cs="Tahoma"/>
                                  <w:b/>
                                  <w:sz w:val="13"/>
                                </w:rPr>
                                <w:t>Boulaï</w:t>
                              </w:r>
                            </w:p>
                          </w:txbxContent>
                        </v:textbox>
                      </v:rect>
                      <v:rect id="Rectangle 2601" o:spid="_x0000_s1085" style="position:absolute;left:61098;top:13109;width:826;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w+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qM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GsPvHAAAA3QAAAA8AAAAAAAAAAAAAAAAAmAIAAGRy&#10;cy9kb3ducmV2LnhtbFBLBQYAAAAABAAEAPUAAACMAwAAAAA=&#10;" filled="f" stroked="f">
                        <v:textbox inset="0,0,0,0">
                          <w:txbxContent>
                            <w:p w14:paraId="79B78D2F" w14:textId="77777777" w:rsidR="006D1BEB" w:rsidRDefault="006D1BEB" w:rsidP="00FE60D2">
                              <w:pPr>
                                <w:spacing w:after="0"/>
                              </w:pPr>
                              <w:r>
                                <w:rPr>
                                  <w:rFonts w:ascii="Tahoma" w:eastAsia="Tahoma" w:hAnsi="Tahoma" w:cs="Tahoma"/>
                                  <w:b/>
                                  <w:sz w:val="13"/>
                                </w:rPr>
                                <w:t>-</w:t>
                              </w:r>
                            </w:p>
                          </w:txbxContent>
                        </v:textbox>
                      </v:rect>
                      <v:rect id="Rectangle 2602" o:spid="_x0000_s1086" style="position:absolute;left:61449;top:13109;width:6016;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jMUA&#10;AADdAAAADwAAAGRycy9kb3ducmV2LnhtbESPT4vCMBTE7wv7HcJb8Lam9iBajSLuih79s9D19mie&#10;bbF5KU201U9vBMHjMDO/YabzzlTiSo0rLSsY9CMQxJnVJecK/g6r7xEI55E1VpZJwY0czGefH1NM&#10;tG15R9e9z0WAsEtQQeF9nUjpsoIMur6tiYN3so1BH2STS91gG+CmknEUDaXBksNCgTUtC8rO+4tR&#10;sB7Vi/+Nvbd59Xtcp9t0/HMYe6V6X91iAsJT59/hV3ujFcTDK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C6MxQAAAN0AAAAPAAAAAAAAAAAAAAAAAJgCAABkcnMv&#10;ZG93bnJldi54bWxQSwUGAAAAAAQABAD1AAAAigMAAAAA&#10;" filled="f" stroked="f">
                        <v:textbox inset="0,0,0,0">
                          <w:txbxContent>
                            <w:p w14:paraId="2F584AA6" w14:textId="77777777" w:rsidR="006D1BEB" w:rsidRDefault="006D1BEB" w:rsidP="00FE60D2">
                              <w:pPr>
                                <w:spacing w:after="0"/>
                              </w:pPr>
                              <w:r>
                                <w:rPr>
                                  <w:rFonts w:ascii="Tahoma" w:eastAsia="Tahoma" w:hAnsi="Tahoma" w:cs="Tahoma"/>
                                  <w:b/>
                                  <w:sz w:val="13"/>
                                </w:rPr>
                                <w:t>Cameroun</w:t>
                              </w:r>
                            </w:p>
                          </w:txbxContent>
                        </v:textbox>
                      </v:rect>
                      <v:rect id="Rectangle 2603" o:spid="_x0000_s1087" style="position:absolute;left:65716;top:13109;width:675;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LF8YA&#10;AADdAAAADwAAAGRycy9kb3ducmV2LnhtbESPQWvCQBSE74L/YXlCb7rRQtDoKmJbkmMbBfX2yD6T&#10;YPZtyG5N2l/fLRR6HGbmG2azG0wjHtS52rKC+SwCQVxYXXOp4HR8my5BOI+ssbFMCr7IwW47Hm0w&#10;0bbnD3rkvhQBwi5BBZX3bSKlKyoy6Ga2JQ7ezXYGfZBdKXWHfYCbRi6iKJYGaw4LFbZ0qKi4559G&#10;Qbps95fMfvdl83pNz+/n1ctx5ZV6mgz7NQhPg/8P/7UzrWARR8/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iLF8YAAADdAAAADwAAAAAAAAAAAAAAAACYAgAAZHJz&#10;L2Rvd25yZXYueG1sUEsFBgAAAAAEAAQA9QAAAIsDAAAAAA==&#10;" filled="f" stroked="f">
                        <v:textbox inset="0,0,0,0">
                          <w:txbxContent>
                            <w:p w14:paraId="20713EF9" w14:textId="77777777" w:rsidR="006D1BEB" w:rsidRDefault="006D1BEB" w:rsidP="00FE60D2">
                              <w:pPr>
                                <w:spacing w:after="0"/>
                              </w:pPr>
                              <w:r>
                                <w:rPr>
                                  <w:rFonts w:ascii="Tahoma" w:eastAsia="Tahoma" w:hAnsi="Tahoma" w:cs="Tahoma"/>
                                  <w:b/>
                                  <w:sz w:val="13"/>
                                </w:rPr>
                                <w:t xml:space="preserve"> </w:t>
                              </w:r>
                            </w:p>
                          </w:txbxContent>
                        </v:textbox>
                      </v:rect>
                      <v:rect id="Rectangle 2604" o:spid="_x0000_s1088" style="position:absolute;left:49193;top:14115;width:3799;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TY8YA&#10;AADdAAAADwAAAGRycy9kb3ducmV2LnhtbESPQWvCQBSE74L/YXlCb7pRStDoKmJbkmMbBfX2yD6T&#10;YPZtyG5N2l/fLRR6HGbmG2azG0wjHtS52rKC+SwCQVxYXXOp4HR8my5BOI+ssbFMCr7IwW47Hm0w&#10;0bbnD3rkvhQBwi5BBZX3bSKlKyoy6Ga2JQ7ezXYGfZBdKXWHfYCbRi6iKJYGaw4LFbZ0qKi4559G&#10;Qbps95fMfvdl83pNz+/n1ctx5ZV6mgz7NQhPg/8P/7UzrWARR8/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ETY8YAAADdAAAADwAAAAAAAAAAAAAAAACYAgAAZHJz&#10;L2Rvd25yZXYueG1sUEsFBgAAAAAEAAQA9QAAAIsDAAAAAA==&#10;" filled="f" stroked="f">
                        <v:textbox inset="0,0,0,0">
                          <w:txbxContent>
                            <w:p w14:paraId="3F4F3E0E" w14:textId="77777777" w:rsidR="006D1BEB" w:rsidRDefault="006D1BEB" w:rsidP="00FE60D2">
                              <w:pPr>
                                <w:spacing w:after="0"/>
                              </w:pPr>
                              <w:r>
                                <w:rPr>
                                  <w:rFonts w:ascii="Tahoma" w:eastAsia="Tahoma" w:hAnsi="Tahoma" w:cs="Tahoma"/>
                                  <w:b/>
                                  <w:sz w:val="13"/>
                                </w:rPr>
                                <w:t>Phone</w:t>
                              </w:r>
                            </w:p>
                          </w:txbxContent>
                        </v:textbox>
                      </v:rect>
                      <v:rect id="Rectangle 2605" o:spid="_x0000_s1089" style="position:absolute;left:51784;top:14115;width:675;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22+MYA&#10;AADdAAAADwAAAGRycy9kb3ducmV2LnhtbESPQWvCQBSE74L/YXlCb7pRaNDoKmJbkmMbBfX2yD6T&#10;YPZtyG5N2l/fLRR6HGbmG2azG0wjHtS52rKC+SwCQVxYXXOp4HR8my5BOI+ssbFMCr7IwW47Hm0w&#10;0bbnD3rkvhQBwi5BBZX3bSKlKyoy6Ga2JQ7ezXYGfZBdKXWHfYCbRi6iKJYGaw4LFbZ0qKi4559G&#10;Qbps95fMfvdl83pNz+/n1ctx5ZV6mgz7NQhPg/8P/7UzrWARR8/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22+MYAAADdAAAADwAAAAAAAAAAAAAAAACYAgAAZHJz&#10;L2Rvd25yZXYueG1sUEsFBgAAAAAEAAQA9QAAAIsDAAAAAA==&#10;" filled="f" stroked="f">
                        <v:textbox inset="0,0,0,0">
                          <w:txbxContent>
                            <w:p w14:paraId="205F8413" w14:textId="77777777" w:rsidR="006D1BEB" w:rsidRDefault="006D1BEB" w:rsidP="00FE60D2">
                              <w:pPr>
                                <w:spacing w:after="0"/>
                              </w:pPr>
                              <w:r>
                                <w:rPr>
                                  <w:rFonts w:ascii="Tahoma" w:eastAsia="Tahoma" w:hAnsi="Tahoma" w:cs="Tahoma"/>
                                  <w:b/>
                                  <w:sz w:val="13"/>
                                </w:rPr>
                                <w:t xml:space="preserve"> </w:t>
                              </w:r>
                            </w:p>
                          </w:txbxContent>
                        </v:textbox>
                      </v:rect>
                      <v:rect id="Rectangle 152308" o:spid="_x0000_s1090" style="position:absolute;left:65091;top:14115;width:1741;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qiRsQA&#10;AADfAAAADwAAAGRycy9kb3ducmV2LnhtbERPTWvCQBC9F/oflil4q5taKpq6imiLHm0s2N6G7DQJ&#10;zc6G7Gqiv945CB4f73u26F2tTtSGyrOBl2ECijj3tuLCwPf+83kCKkRki7VnMnCmAIv548MMU+s7&#10;/qJTFgslIRxSNFDG2KRah7wkh2HoG2Lh/nzrMApsC21b7CTc1XqUJGPtsGJpKLGhVUn5f3Z0BjaT&#10;Zvmz9ZeuqD9+N4fdYbreT6Mxg6d++Q4qUh/v4pt7a2X+2+g1kcHyRwD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KokbEAAAA3wAAAA8AAAAAAAAAAAAAAAAAmAIAAGRycy9k&#10;b3ducmV2LnhtbFBLBQYAAAAABAAEAPUAAACJAwAAAAA=&#10;" filled="f" stroked="f">
                        <v:textbox inset="0,0,0,0">
                          <w:txbxContent>
                            <w:p w14:paraId="29973F70" w14:textId="77777777" w:rsidR="006D1BEB" w:rsidRDefault="006D1BEB" w:rsidP="00FE60D2">
                              <w:pPr>
                                <w:spacing w:after="0"/>
                              </w:pPr>
                              <w:r>
                                <w:rPr>
                                  <w:rFonts w:ascii="Tahoma" w:eastAsia="Tahoma" w:hAnsi="Tahoma" w:cs="Tahoma"/>
                                  <w:b/>
                                  <w:sz w:val="13"/>
                                </w:rPr>
                                <w:t>65</w:t>
                              </w:r>
                            </w:p>
                          </w:txbxContent>
                        </v:textbox>
                      </v:rect>
                      <v:rect id="Rectangle 152309" o:spid="_x0000_s1091" style="position:absolute;left:52332;top:14115;width:17322;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H3cQA&#10;AADfAAAADwAAAGRycy9kb3ducmV2LnhtbERPy2rCQBTdC/7DcAV3OlFpMdFRxLbosj5A3V0y1ySY&#10;uRMyU5P69U6h4PJw3vNla0pxp9oVlhWMhhEI4tTqgjMFx8PXYArCeWSNpWVS8EsOlotuZ46Jtg3v&#10;6L73mQgh7BJUkHtfJVK6NCeDbmgr4sBdbW3QB1hnUtfYhHBTynEUvUuDBYeGHCta55Te9j9GwWZa&#10;rc5b+2iy8vOyOX2f4o9D7JXq99rVDISn1r/E/+6tDvPfxpMohr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GB93EAAAA3wAAAA8AAAAAAAAAAAAAAAAAmAIAAGRycy9k&#10;b3ducmV2LnhtbFBLBQYAAAAABAAEAPUAAACJAwAAAAA=&#10;" filled="f" stroked="f">
                        <v:textbox inset="0,0,0,0">
                          <w:txbxContent>
                            <w:p w14:paraId="2BC18E66" w14:textId="77777777" w:rsidR="006D1BEB" w:rsidRDefault="006D1BEB" w:rsidP="00FE60D2">
                              <w:pPr>
                                <w:spacing w:after="0"/>
                              </w:pPr>
                              <w:r>
                                <w:rPr>
                                  <w:rFonts w:ascii="Tahoma" w:eastAsia="Tahoma" w:hAnsi="Tahoma" w:cs="Tahoma"/>
                                  <w:b/>
                                  <w:sz w:val="13"/>
                                </w:rPr>
                                <w:t xml:space="preserve"> (+237) 33 73 12 64/33 73 12 </w:t>
                              </w:r>
                            </w:p>
                          </w:txbxContent>
                        </v:textbox>
                      </v:rect>
                      <v:rect id="Rectangle 152307" o:spid="_x0000_s1092" style="position:absolute;left:52028;top:14115;width:752;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2NMQA&#10;AADfAAAADwAAAGRycy9kb3ducmV2LnhtbERPTWvCQBC9C/6HZQRvulFp1egq0lr0aFVQb0N2TILZ&#10;2ZBdTfTXdwuFHh/ve75sTCEeVLncsoJBPwJBnFidc6rgePjqTUA4j6yxsEwKnuRguWi35hhrW/M3&#10;PfY+FSGEXYwKMu/LWEqXZGTQ9W1JHLirrQz6AKtU6grrEG4KOYyid2kw59CQYUkfGSW3/d0o2EzK&#10;1XlrX3VarC+b0+40/TxMvVLdTrOagfDU+H/xn3urw/y34Sgaw++fA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VNjTEAAAA3wAAAA8AAAAAAAAAAAAAAAAAmAIAAGRycy9k&#10;b3ducmV2LnhtbFBLBQYAAAAABAAEAPUAAACJAwAAAAA=&#10;" filled="f" stroked="f">
                        <v:textbox inset="0,0,0,0">
                          <w:txbxContent>
                            <w:p w14:paraId="535EE514" w14:textId="77777777" w:rsidR="006D1BEB" w:rsidRDefault="006D1BEB" w:rsidP="00FE60D2">
                              <w:pPr>
                                <w:spacing w:after="0"/>
                              </w:pPr>
                              <w:r>
                                <w:rPr>
                                  <w:rFonts w:ascii="Tahoma" w:eastAsia="Tahoma" w:hAnsi="Tahoma" w:cs="Tahoma"/>
                                  <w:b/>
                                  <w:sz w:val="13"/>
                                </w:rPr>
                                <w:t>:</w:t>
                              </w:r>
                            </w:p>
                          </w:txbxContent>
                        </v:textbox>
                      </v:rect>
                      <v:rect id="Rectangle 2607" o:spid="_x0000_s1093" style="position:absolute;left:66158;top:14115;width:675;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ONFMYA&#10;AADdAAAADwAAAGRycy9kb3ducmV2LnhtbESPS4vCQBCE74L/YegFbzpZDz6yjiI+0KOaBXdvTaY3&#10;CZvpCZnRRH+9Iwgei6r6ipotWlOKK9WusKzgcxCBIE6tLjhT8J1s+xMQziNrLC2Tghs5WMy7nRnG&#10;2jZ8pOvJZyJA2MWoIPe+iqV0aU4G3cBWxMH7s7VBH2SdSV1jE+CmlMMoGkmDBYeFHCta5ZT+ny5G&#10;wW5SLX/29t5k5eZ3dz6cp+tk6pXqfbTLLxCeWv8Ov9p7rWA4is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ONFMYAAADdAAAADwAAAAAAAAAAAAAAAACYAgAAZHJz&#10;L2Rvd25yZXYueG1sUEsFBgAAAAAEAAQA9QAAAIsDAAAAAA==&#10;" filled="f" stroked="f">
                        <v:textbox inset="0,0,0,0">
                          <w:txbxContent>
                            <w:p w14:paraId="2C56000E" w14:textId="77777777" w:rsidR="006D1BEB" w:rsidRDefault="006D1BEB" w:rsidP="00FE60D2">
                              <w:pPr>
                                <w:spacing w:after="0"/>
                              </w:pPr>
                              <w:r>
                                <w:rPr>
                                  <w:rFonts w:ascii="Tahoma" w:eastAsia="Tahoma" w:hAnsi="Tahoma" w:cs="Tahoma"/>
                                  <w:b/>
                                  <w:sz w:val="13"/>
                                </w:rPr>
                                <w:t xml:space="preserve"> </w:t>
                              </w:r>
                            </w:p>
                          </w:txbxContent>
                        </v:textbox>
                      </v:rect>
                      <v:shape id="Shape 2611" o:spid="_x0000_s1094" style="position:absolute;top:17109;width:66224;height:0;visibility:visible;mso-wrap-style:square;v-text-anchor:top" coordsize="6622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f+cQA&#10;AADdAAAADwAAAGRycy9kb3ducmV2LnhtbESPT2vCQBTE7wW/w/IEb3UThVDSbKRUBE/SJl68PbMv&#10;f2j2bciuJn57t1DocZjfzDDZbja9uNPoOssK4nUEgriyuuNGwbk8vL6BcB5ZY2+ZFDzIwS5fvGSY&#10;ajvxN90L34hQwi5FBa33Qyqlq1oy6NZ2IA5ebUeDPsixkXrEKZSbXm6iKJEGOw4LLQ702VL1U9yM&#10;gmg/V925SK7Hmi/lV33aBpKVWi3nj3cQnmb/D/+lj1rBJolj+H0Tno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n/nEAAAA3QAAAA8AAAAAAAAAAAAAAAAAmAIAAGRycy9k&#10;b3ducmV2LnhtbFBLBQYAAAAABAAEAPUAAACJAwAAAAA=&#10;" path="m,l6622415,e" filled="f" strokeweight="3pt">
                        <v:path arrowok="t" textboxrect="0,0,6622415,0"/>
                      </v:shape>
                      <v:rect id="Rectangle 2614" o:spid="_x0000_s1095" style="position:absolute;left:8519;top:746;width:345;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FvsYA&#10;AADdAAAADwAAAGRycy9kb3ducmV2LnhtbESPQWvCQBSE70L/w/KE3swmUkS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iFvsYAAADdAAAADwAAAAAAAAAAAAAAAACYAgAAZHJz&#10;L2Rvd25yZXYueG1sUEsFBgAAAAAEAAQA9QAAAIsDAAAAAA==&#10;" filled="f" stroked="f">
                        <v:textbox inset="0,0,0,0">
                          <w:txbxContent>
                            <w:p w14:paraId="74698744" w14:textId="77777777" w:rsidR="006D1BEB" w:rsidRDefault="006D1BEB" w:rsidP="00FE60D2">
                              <w:pPr>
                                <w:spacing w:after="0"/>
                              </w:pPr>
                              <w:r>
                                <w:rPr>
                                  <w:rFonts w:ascii="Tahoma" w:eastAsia="Tahoma" w:hAnsi="Tahoma" w:cs="Tahoma"/>
                                  <w:b/>
                                  <w:sz w:val="14"/>
                                </w:rPr>
                                <w:t xml:space="preserve"> </w:t>
                              </w:r>
                            </w:p>
                          </w:txbxContent>
                        </v:textbox>
                      </v:rect>
                      <v:rect id="Rectangle 2615" o:spid="_x0000_s1096" style="position:absolute;left:2039;top:1828;width:17170;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gJcYA&#10;AADdAAAADwAAAGRycy9kb3ducmV2LnhtbESPQWvCQBSE70L/w/KE3swmQkW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QgJcYAAADdAAAADwAAAAAAAAAAAAAAAACYAgAAZHJz&#10;L2Rvd25yZXYueG1sUEsFBgAAAAAEAAQA9QAAAIsDAAAAAA==&#10;" filled="f" stroked="f">
                        <v:textbox inset="0,0,0,0">
                          <w:txbxContent>
                            <w:p w14:paraId="6D83F68B" w14:textId="77777777" w:rsidR="006D1BEB" w:rsidRDefault="006D1BEB" w:rsidP="00FE60D2">
                              <w:pPr>
                                <w:spacing w:after="0"/>
                              </w:pPr>
                              <w:r>
                                <w:rPr>
                                  <w:rFonts w:ascii="Tahoma" w:eastAsia="Tahoma" w:hAnsi="Tahoma" w:cs="Tahoma"/>
                                  <w:b/>
                                  <w:sz w:val="14"/>
                                </w:rPr>
                                <w:t>REPUBLIQUE DU CAMEROUN</w:t>
                              </w:r>
                            </w:p>
                          </w:txbxContent>
                        </v:textbox>
                      </v:rect>
                      <v:rect id="Rectangle 2616" o:spid="_x0000_s1097" style="position:absolute;left:14980;top:1828;width:345;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sUA&#10;AADdAAAADwAAAGRycy9kb3ducmV2LnhtbESPT4vCMBTE7wt+h/CEva2pHopWo8juih79B9Xbo3m2&#10;ZZuX0kTb9dMbQfA4zMxvmNmiM5W4UeNKywqGgwgEcWZ1ybmC42H1NQbhPLLGyjIp+CcHi3nvY4aJ&#10;ti3v6Lb3uQgQdgkqKLyvEyldVpBBN7A1cfAutjHog2xyqRtsA9xUchRFsTRYclgosKbvgrK//dUo&#10;WI/r5Wlj721e/Z7X6Tad/BwmXqnPfrecgvDU+Xf41d5oBaN4G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r5SxQAAAN0AAAAPAAAAAAAAAAAAAAAAAJgCAABkcnMv&#10;ZG93bnJldi54bWxQSwUGAAAAAAQABAD1AAAAigMAAAAA&#10;" filled="f" stroked="f">
                        <v:textbox inset="0,0,0,0">
                          <w:txbxContent>
                            <w:p w14:paraId="6A3027E1" w14:textId="77777777" w:rsidR="006D1BEB" w:rsidRDefault="006D1BEB" w:rsidP="00FE60D2">
                              <w:pPr>
                                <w:spacing w:after="0"/>
                              </w:pPr>
                              <w:r>
                                <w:rPr>
                                  <w:rFonts w:ascii="Tahoma" w:eastAsia="Tahoma" w:hAnsi="Tahoma" w:cs="Tahoma"/>
                                  <w:b/>
                                  <w:sz w:val="14"/>
                                </w:rPr>
                                <w:t xml:space="preserve"> </w:t>
                              </w:r>
                            </w:p>
                          </w:txbxContent>
                        </v:textbox>
                      </v:rect>
                      <v:rect id="Rectangle 2617" o:spid="_x0000_s1098" style="position:absolute;left:4892;top:2895;width:2483;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byccA&#10;AADdAAAADwAAAGRycy9kb3ducmV2LnhtbESPQWvCQBSE7wX/w/IKvTWbeLAaXSXYFj1WI6S9PbLP&#10;JDT7NmS3Ju2v7wqCx2FmvmFWm9G04kK9aywrSKIYBHFpdcOVglP+/jwH4TyyxtYyKfglB5v15GGF&#10;qbYDH+hy9JUIEHYpKqi971IpXVmTQRfZjjh4Z9sb9EH2ldQ9DgFuWjmN45k02HBYqLGjbU3l9/HH&#10;KNjNu+xzb/+Gqn372hUfxeI1X3ilnh7HbAnC0+jv4Vt7rxVMZ8kL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6G8nHAAAA3QAAAA8AAAAAAAAAAAAAAAAAmAIAAGRy&#10;cy9kb3ducmV2LnhtbFBLBQYAAAAABAAEAPUAAACMAwAAAAA=&#10;" filled="f" stroked="f">
                        <v:textbox inset="0,0,0,0">
                          <w:txbxContent>
                            <w:p w14:paraId="6E5A9B53" w14:textId="77777777" w:rsidR="006D1BEB" w:rsidRDefault="006D1BEB" w:rsidP="00FE60D2">
                              <w:pPr>
                                <w:spacing w:after="0"/>
                              </w:pPr>
                              <w:r>
                                <w:rPr>
                                  <w:rFonts w:ascii="Tahoma" w:eastAsia="Tahoma" w:hAnsi="Tahoma" w:cs="Tahoma"/>
                                  <w:sz w:val="14"/>
                                </w:rPr>
                                <w:t>Paix</w:t>
                              </w:r>
                            </w:p>
                          </w:txbxContent>
                        </v:textbox>
                      </v:rect>
                      <v:rect id="Rectangle 2618" o:spid="_x0000_s1099" style="position:absolute;left:6477;top:2895;width:807;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Pu8QA&#10;AADdAAAADwAAAGRycy9kb3ducmV2LnhtbERPTW+CQBC9N+l/2EyT3uoCB6LIYkzVyLFVE/U2YUcg&#10;ZWcJuwrtr+8emvT48r7z1WQ68aDBtZYVxLMIBHFldcu1gtNx9zYH4Tyyxs4yKfgmB6vi+SnHTNuR&#10;P+lx8LUIIewyVNB432dSuqohg25me+LA3exg0Ac41FIPOIZw08kkilJpsOXQ0GBP7w1VX4e7UbCf&#10;9+tLaX/Gutte9+eP82JzXHilXl+m9RKEp8n/i//cpVaQpHGYG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lj7vEAAAA3QAAAA8AAAAAAAAAAAAAAAAAmAIAAGRycy9k&#10;b3ducmV2LnhtbFBLBQYAAAAABAAEAPUAAACJAwAAAAA=&#10;" filled="f" stroked="f">
                        <v:textbox inset="0,0,0,0">
                          <w:txbxContent>
                            <w:p w14:paraId="68B315FE" w14:textId="77777777" w:rsidR="006D1BEB" w:rsidRDefault="006D1BEB" w:rsidP="00FE60D2">
                              <w:pPr>
                                <w:spacing w:after="0"/>
                              </w:pPr>
                              <w:r>
                                <w:rPr>
                                  <w:rFonts w:ascii="Tahoma" w:eastAsia="Tahoma" w:hAnsi="Tahoma" w:cs="Tahoma"/>
                                  <w:sz w:val="14"/>
                                </w:rPr>
                                <w:t>-</w:t>
                              </w:r>
                            </w:p>
                          </w:txbxContent>
                        </v:textbox>
                      </v:rect>
                      <v:rect id="Rectangle 2619" o:spid="_x0000_s1100" style="position:absolute;left:6797;top:2895;width:3870;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qI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41kK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pKiDHAAAA3QAAAA8AAAAAAAAAAAAAAAAAmAIAAGRy&#10;cy9kb3ducmV2LnhtbFBLBQYAAAAABAAEAPUAAACMAwAAAAA=&#10;" filled="f" stroked="f">
                        <v:textbox inset="0,0,0,0">
                          <w:txbxContent>
                            <w:p w14:paraId="253CDD1C" w14:textId="77777777" w:rsidR="006D1BEB" w:rsidRDefault="006D1BEB" w:rsidP="00FE60D2">
                              <w:pPr>
                                <w:spacing w:after="0"/>
                              </w:pPr>
                              <w:r>
                                <w:rPr>
                                  <w:rFonts w:ascii="Tahoma" w:eastAsia="Tahoma" w:hAnsi="Tahoma" w:cs="Tahoma"/>
                                  <w:sz w:val="14"/>
                                </w:rPr>
                                <w:t>Travail</w:t>
                              </w:r>
                            </w:p>
                          </w:txbxContent>
                        </v:textbox>
                      </v:rect>
                      <v:rect id="Rectangle 2620" o:spid="_x0000_s1101" style="position:absolute;left:9418;top:2895;width:807;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JAMIA&#10;AADdAAAADwAAAGRycy9kb3ducmV2LnhtbERPy4rCMBTdC/MP4Q7MTlO7EO2YFvGBLn2Bzu7SXNti&#10;c1OaaDt+vVkMzPJw3vOsN7V4UusqywrGowgEcW51xYWC82kznIJwHlljbZkU/JKDLP0YzDHRtuMD&#10;PY++ECGEXYIKSu+bREqXl2TQjWxDHLibbQ36ANtC6ha7EG5qGUfRRBqsODSU2NCypPx+fBgF22mz&#10;uO7sqyvq9c/2sr/MVqeZV+rrs198g/DU+3/xn3unFcSTOOwPb8IT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0kAwgAAAN0AAAAPAAAAAAAAAAAAAAAAAJgCAABkcnMvZG93&#10;bnJldi54bWxQSwUGAAAAAAQABAD1AAAAhwMAAAAA&#10;" filled="f" stroked="f">
                        <v:textbox inset="0,0,0,0">
                          <w:txbxContent>
                            <w:p w14:paraId="03477050" w14:textId="77777777" w:rsidR="006D1BEB" w:rsidRDefault="006D1BEB" w:rsidP="00FE60D2">
                              <w:pPr>
                                <w:spacing w:after="0"/>
                              </w:pPr>
                              <w:r>
                                <w:rPr>
                                  <w:rFonts w:ascii="Tahoma" w:eastAsia="Tahoma" w:hAnsi="Tahoma" w:cs="Tahoma"/>
                                  <w:sz w:val="14"/>
                                </w:rPr>
                                <w:t>-</w:t>
                              </w:r>
                            </w:p>
                          </w:txbxContent>
                        </v:textbox>
                      </v:rect>
                      <v:rect id="Rectangle 2621" o:spid="_x0000_s1102" style="position:absolute;left:9753;top:2895;width:3353;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sm8UA&#10;AADdAAAADwAAAGRycy9kb3ducmV2LnhtbESPT4vCMBTE74LfITxhb5rag2g1iqiLHtc/UPf2aN62&#10;xealNFnb3U9vBMHjMDO/YRarzlTiTo0rLSsYjyIQxJnVJecKLufP4RSE88gaK8uk4I8crJb93gIT&#10;bVs+0v3kcxEg7BJUUHhfJ1K6rCCDbmRr4uD92MagD7LJpW6wDXBTyTiKJtJgyWGhwJo2BWW3069R&#10;sJ/W6+vB/rd5tfvep1/pbHueeaU+Bt16DsJT59/hV/ugFcSTeA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ybxQAAAN0AAAAPAAAAAAAAAAAAAAAAAJgCAABkcnMv&#10;ZG93bnJldi54bWxQSwUGAAAAAAQABAD1AAAAigMAAAAA&#10;" filled="f" stroked="f">
                        <v:textbox inset="0,0,0,0">
                          <w:txbxContent>
                            <w:p w14:paraId="7FE629F3" w14:textId="77777777" w:rsidR="006D1BEB" w:rsidRDefault="006D1BEB" w:rsidP="00FE60D2">
                              <w:pPr>
                                <w:spacing w:after="0"/>
                              </w:pPr>
                              <w:r>
                                <w:rPr>
                                  <w:rFonts w:ascii="Tahoma" w:eastAsia="Tahoma" w:hAnsi="Tahoma" w:cs="Tahoma"/>
                                  <w:sz w:val="14"/>
                                </w:rPr>
                                <w:t>Patrie</w:t>
                              </w:r>
                            </w:p>
                          </w:txbxContent>
                        </v:textbox>
                      </v:rect>
                      <v:rect id="Rectangle 2622" o:spid="_x0000_s1103" style="position:absolute;left:12009;top:2895;width:748;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y7MUA&#10;AADdAAAADwAAAGRycy9kb3ducmV2LnhtbESPT4vCMBTE7wv7HcJb8Lam9iBajSLuih79s9D19mie&#10;bbF5KU201U9vBMHjMDO/YabzzlTiSo0rLSsY9CMQxJnVJecK/g6r7xEI55E1VpZJwY0czGefH1NM&#10;tG15R9e9z0WAsEtQQeF9nUjpsoIMur6tiYN3so1BH2STS91gG+CmknEUDaXBksNCgTUtC8rO+4tR&#10;sB7Vi/+Nvbd59Xtcp9t0/HMYe6V6X91iAsJT59/hV3ujFcTD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XLsxQAAAN0AAAAPAAAAAAAAAAAAAAAAAJgCAABkcnMv&#10;ZG93bnJldi54bWxQSwUGAAAAAAQABAD1AAAAigMAAAAA&#10;" filled="f" stroked="f">
                        <v:textbox inset="0,0,0,0">
                          <w:txbxContent>
                            <w:p w14:paraId="3D8858EF" w14:textId="77777777" w:rsidR="006D1BEB" w:rsidRDefault="006D1BEB" w:rsidP="00FE60D2">
                              <w:pPr>
                                <w:spacing w:after="0"/>
                              </w:pPr>
                              <w:r>
                                <w:rPr>
                                  <w:rFonts w:ascii="Tahoma" w:eastAsia="Tahoma" w:hAnsi="Tahoma" w:cs="Tahoma"/>
                                  <w:sz w:val="14"/>
                                </w:rPr>
                                <w:t xml:space="preserve"> </w:t>
                              </w:r>
                            </w:p>
                          </w:txbxContent>
                        </v:textbox>
                      </v:rect>
                      <v:rect id="Rectangle 2623" o:spid="_x0000_s1104" style="position:absolute;left:6248;top:3962;width:5999;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3Xd8cA&#10;AADdAAAADwAAAGRycy9kb3ducmV2LnhtbESPQWvCQBSE74L/YXlCb7oxBdHoGoKtJMdWC9bbI/ua&#10;hGbfhuxq0v76bqHQ4zAz3zC7dDStuFPvGssKlosIBHFpdcOVgrfzcb4G4TyyxtYyKfgiB+l+Otlh&#10;ou3Ar3Q/+UoECLsEFdTed4mUrqzJoFvYjjh4H7Y36IPsK6l7HALctDKOopU02HBYqLGjQ03l5+lm&#10;FOTrLnsv7PdQtc/X/PJy2TydN16ph9mYbUF4Gv1/+K9daAXxKn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t13fHAAAA3QAAAA8AAAAAAAAAAAAAAAAAmAIAAGRy&#10;cy9kb3ducmV2LnhtbFBLBQYAAAAABAAEAPUAAACMAwAAAAA=&#10;" filled="f" stroked="f">
                        <v:textbox inset="0,0,0,0">
                          <w:txbxContent>
                            <w:p w14:paraId="57EF7017" w14:textId="77777777" w:rsidR="006D1BEB" w:rsidRDefault="006D1BEB" w:rsidP="00FE60D2">
                              <w:pPr>
                                <w:spacing w:after="0"/>
                              </w:pPr>
                              <w:r>
                                <w:rPr>
                                  <w:rFonts w:ascii="Tahoma" w:eastAsia="Tahoma" w:hAnsi="Tahoma" w:cs="Tahoma"/>
                                  <w:b/>
                                  <w:sz w:val="14"/>
                                </w:rPr>
                                <w:t>********</w:t>
                              </w:r>
                            </w:p>
                          </w:txbxContent>
                        </v:textbox>
                      </v:rect>
                      <v:rect id="Rectangle 2624" o:spid="_x0000_s1105" style="position:absolute;left:10774;top:3962;width:345;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PA8cA&#10;AADdAAAADwAAAGRycy9kb3ducmV2LnhtbESPQWvCQBSE74L/YXlCb7oxFNHoGoKtJMdWC9bbI/ua&#10;hGbfhuxq0v76bqHQ4zAz3zC7dDStuFPvGssKlosIBHFpdcOVgrfzcb4G4TyyxtYyKfgiB+l+Otlh&#10;ou3Ar3Q/+UoECLsEFdTed4mUrqzJoFvYjjh4H7Y36IPsK6l7HALctDKOopU02HBYqLGjQ03l5+lm&#10;FOTrLnsv7PdQtc/X/PJy2TydN16ph9mYbUF4Gv1/+K9daAXxKn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ETwPHAAAA3QAAAA8AAAAAAAAAAAAAAAAAmAIAAGRy&#10;cy9kb3ducmV2LnhtbFBLBQYAAAAABAAEAPUAAACMAwAAAAA=&#10;" filled="f" stroked="f">
                        <v:textbox inset="0,0,0,0">
                          <w:txbxContent>
                            <w:p w14:paraId="3D7AEA61" w14:textId="77777777" w:rsidR="006D1BEB" w:rsidRDefault="006D1BEB" w:rsidP="00FE60D2">
                              <w:pPr>
                                <w:spacing w:after="0"/>
                              </w:pPr>
                              <w:r>
                                <w:rPr>
                                  <w:rFonts w:ascii="Tahoma" w:eastAsia="Tahoma" w:hAnsi="Tahoma" w:cs="Tahoma"/>
                                  <w:b/>
                                  <w:sz w:val="14"/>
                                </w:rPr>
                                <w:t xml:space="preserve"> </w:t>
                              </w:r>
                            </w:p>
                          </w:txbxContent>
                        </v:textbox>
                      </v:rect>
                      <v:rect id="Rectangle 2625" o:spid="_x0000_s1106" style="position:absolute;left:4618;top:5044;width:10340;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qmMcA&#10;AADdAAAADwAAAGRycy9kb3ducmV2LnhtbESPQWvCQBSE74L/YXlCb7oxUNHoGoKtJMdWC9bbI/ua&#10;hGbfhuxq0v76bqHQ4zAz3zC7dDStuFPvGssKlosIBHFpdcOVgrfzcb4G4TyyxtYyKfgiB+l+Otlh&#10;ou3Ar3Q/+UoECLsEFdTed4mUrqzJoFvYjjh4H7Y36IPsK6l7HALctDKOopU02HBYqLGjQ03l5+lm&#10;FOTrLnsv7PdQtc/X/PJy2TydN16ph9mYbUF4Gv1/+K9daAXxKn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I6pjHAAAA3QAAAA8AAAAAAAAAAAAAAAAAmAIAAGRy&#10;cy9kb3ducmV2LnhtbFBLBQYAAAAABAAEAPUAAACMAwAAAAA=&#10;" filled="f" stroked="f">
                        <v:textbox inset="0,0,0,0">
                          <w:txbxContent>
                            <w:p w14:paraId="1C0483F4" w14:textId="77777777" w:rsidR="006D1BEB" w:rsidRDefault="006D1BEB" w:rsidP="00FE60D2">
                              <w:pPr>
                                <w:spacing w:after="0"/>
                              </w:pPr>
                              <w:r>
                                <w:rPr>
                                  <w:rFonts w:ascii="Tahoma" w:eastAsia="Tahoma" w:hAnsi="Tahoma" w:cs="Tahoma"/>
                                  <w:b/>
                                  <w:sz w:val="14"/>
                                </w:rPr>
                                <w:t>REGION DE L’EST</w:t>
                              </w:r>
                            </w:p>
                          </w:txbxContent>
                        </v:textbox>
                      </v:rect>
                      <v:rect id="Rectangle 2626" o:spid="_x0000_s1107" style="position:absolute;left:12420;top:5044;width:345;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078UA&#10;AADdAAAADwAAAGRycy9kb3ducmV2LnhtbESPT4vCMBTE78J+h/AWvGlqD0W7RhF3RY/+WXD39mie&#10;bbF5KU201U9vBMHjMDO/YabzzlTiSo0rLSsYDSMQxJnVJecKfg+rwRiE88gaK8uk4EYO5rOP3hRT&#10;bVve0XXvcxEg7FJUUHhfp1K6rCCDbmhr4uCdbGPQB9nkUjfYBripZBxFiTRYclgosKZlQdl5fzEK&#10;1uN68bex9zavfv7Xx+1x8n2YeKX6n93iC4Snzr/Dr/ZGK4iT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nTvxQAAAN0AAAAPAAAAAAAAAAAAAAAAAJgCAABkcnMv&#10;ZG93bnJldi54bWxQSwUGAAAAAAQABAD1AAAAigMAAAAA&#10;" filled="f" stroked="f">
                        <v:textbox inset="0,0,0,0">
                          <w:txbxContent>
                            <w:p w14:paraId="5EB26FA9" w14:textId="77777777" w:rsidR="006D1BEB" w:rsidRDefault="006D1BEB" w:rsidP="00FE60D2">
                              <w:pPr>
                                <w:spacing w:after="0"/>
                              </w:pPr>
                              <w:r>
                                <w:rPr>
                                  <w:rFonts w:ascii="Tahoma" w:eastAsia="Tahoma" w:hAnsi="Tahoma" w:cs="Tahoma"/>
                                  <w:b/>
                                  <w:sz w:val="14"/>
                                </w:rPr>
                                <w:t xml:space="preserve"> </w:t>
                              </w:r>
                            </w:p>
                          </w:txbxContent>
                        </v:textbox>
                      </v:rect>
                      <v:rect id="Rectangle 2627" o:spid="_x0000_s1108" style="position:absolute;left:6248;top:6111;width:5999;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RdMcA&#10;AADdAAAADwAAAGRycy9kb3ducmV2LnhtbESPT2vCQBTE74V+h+UVvNVNc4gaXUPoH+KxasF6e2Rf&#10;k9Ds25Ddmuin7wqCx2FmfsOsstG04kS9aywreJlGIIhLqxuuFHztP57nIJxH1thaJgVncpCtHx9W&#10;mGo78JZOO1+JAGGXooLa+y6V0pU1GXRT2xEH78f2Bn2QfSV1j0OAm1bGUZRIgw2HhRo7eq2p/N39&#10;GQXFvMu/N/YyVO37sTh8HhZv+4VXavI05ksQnkZ/D9/aG60gTuI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W0XTHAAAA3QAAAA8AAAAAAAAAAAAAAAAAmAIAAGRy&#10;cy9kb3ducmV2LnhtbFBLBQYAAAAABAAEAPUAAACMAwAAAAA=&#10;" filled="f" stroked="f">
                        <v:textbox inset="0,0,0,0">
                          <w:txbxContent>
                            <w:p w14:paraId="0E265C00" w14:textId="77777777" w:rsidR="006D1BEB" w:rsidRDefault="006D1BEB" w:rsidP="00FE60D2">
                              <w:pPr>
                                <w:spacing w:after="0"/>
                              </w:pPr>
                              <w:r>
                                <w:rPr>
                                  <w:rFonts w:ascii="Tahoma" w:eastAsia="Tahoma" w:hAnsi="Tahoma" w:cs="Tahoma"/>
                                  <w:b/>
                                  <w:sz w:val="14"/>
                                </w:rPr>
                                <w:t>********</w:t>
                              </w:r>
                            </w:p>
                          </w:txbxContent>
                        </v:textbox>
                      </v:rect>
                      <v:rect id="Rectangle 2628" o:spid="_x0000_s1109" style="position:absolute;left:10774;top:6111;width:345;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lFBsIA&#10;AADdAAAADwAAAGRycy9kb3ducmV2LnhtbERPy4rCMBTdC/MP4Q7MTlO7EO2YFvGBLn2Bzu7SXNti&#10;c1OaaDt+vVkMzPJw3vOsN7V4UusqywrGowgEcW51xYWC82kznIJwHlljbZkU/JKDLP0YzDHRtuMD&#10;PY++ECGEXYIKSu+bREqXl2TQjWxDHLibbQ36ANtC6ha7EG5qGUfRRBqsODSU2NCypPx+fBgF22mz&#10;uO7sqyvq9c/2sr/MVqeZV+rrs198g/DU+3/xn3unFcSTOMwNb8IT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UUGwgAAAN0AAAAPAAAAAAAAAAAAAAAAAJgCAABkcnMvZG93&#10;bnJldi54bWxQSwUGAAAAAAQABAD1AAAAhwMAAAAA&#10;" filled="f" stroked="f">
                        <v:textbox inset="0,0,0,0">
                          <w:txbxContent>
                            <w:p w14:paraId="64B14D79" w14:textId="77777777" w:rsidR="006D1BEB" w:rsidRDefault="006D1BEB" w:rsidP="00FE60D2">
                              <w:pPr>
                                <w:spacing w:after="0"/>
                              </w:pPr>
                              <w:r>
                                <w:rPr>
                                  <w:rFonts w:ascii="Tahoma" w:eastAsia="Tahoma" w:hAnsi="Tahoma" w:cs="Tahoma"/>
                                  <w:b/>
                                  <w:sz w:val="14"/>
                                </w:rPr>
                                <w:t xml:space="preserve"> </w:t>
                              </w:r>
                            </w:p>
                          </w:txbxContent>
                        </v:textbox>
                      </v:rect>
                      <v:rect id="Rectangle 2629" o:spid="_x0000_s1110" style="position:absolute;left:607;top:7193;width:21021;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gncUA&#10;AADdAAAADwAAAGRycy9kb3ducmV2LnhtbESPT4vCMBTE78J+h/AWvGlqD2K7RhF3RY/+WXD39mie&#10;bbF5KU201U9vBMHjMDO/YabzzlTiSo0rLSsYDSMQxJnVJecKfg+rwQSE88gaK8uk4EYO5rOP3hRT&#10;bVve0XXvcxEg7FJUUHhfp1K6rCCDbmhr4uCdbGPQB9nkUjfYBripZBxFY2mw5LBQYE3LgrLz/mIU&#10;rCf14m9j721e/fyvj9tj8n1IvFL9z27xBcJT59/hV3ujFcTj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eCdxQAAAN0AAAAPAAAAAAAAAAAAAAAAAJgCAABkcnMv&#10;ZG93bnJldi54bWxQSwUGAAAAAAQABAD1AAAAigMAAAAA&#10;" filled="f" stroked="f">
                        <v:textbox inset="0,0,0,0">
                          <w:txbxContent>
                            <w:p w14:paraId="7752810E" w14:textId="77777777" w:rsidR="006D1BEB" w:rsidRDefault="006D1BEB" w:rsidP="00FE60D2">
                              <w:pPr>
                                <w:spacing w:after="0"/>
                              </w:pPr>
                              <w:r>
                                <w:rPr>
                                  <w:rFonts w:ascii="Tahoma" w:eastAsia="Tahoma" w:hAnsi="Tahoma" w:cs="Tahoma"/>
                                  <w:b/>
                                  <w:sz w:val="14"/>
                                </w:rPr>
                                <w:t>DEPARTEMENT DU LOM ET DJEREM</w:t>
                              </w:r>
                            </w:p>
                          </w:txbxContent>
                        </v:textbox>
                      </v:rect>
                      <v:rect id="Rectangle 2630" o:spid="_x0000_s1111" style="position:absolute;left:16428;top:7193;width:345;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f3cMA&#10;AADdAAAADwAAAGRycy9kb3ducmV2LnhtbERPTWvCQBC9F/wPywje6sYIoqmrBFtJjlYF7W3ITpPQ&#10;7GzIribtr3cPBY+P973eDqYRd+pcbVnBbBqBIC6srrlUcD7tX5cgnEfW2FgmBb/kYLsZvawx0bbn&#10;T7offSlCCLsEFVTet4mUrqjIoJvaljhw37Yz6APsSqk77EO4aWQcRQtpsObQUGFLu4qKn+PNKMiW&#10;bXrN7V9fNh9f2eVwWb2fVl6pyXhI30B4GvxT/O/OtYJ4MQ/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bf3cMAAADdAAAADwAAAAAAAAAAAAAAAACYAgAAZHJzL2Rv&#10;d25yZXYueG1sUEsFBgAAAAAEAAQA9QAAAIgDAAAAAA==&#10;" filled="f" stroked="f">
                        <v:textbox inset="0,0,0,0">
                          <w:txbxContent>
                            <w:p w14:paraId="01DEB9BF" w14:textId="77777777" w:rsidR="006D1BEB" w:rsidRDefault="006D1BEB" w:rsidP="00FE60D2">
                              <w:pPr>
                                <w:spacing w:after="0"/>
                              </w:pPr>
                              <w:r>
                                <w:rPr>
                                  <w:rFonts w:ascii="Tahoma" w:eastAsia="Tahoma" w:hAnsi="Tahoma" w:cs="Tahoma"/>
                                  <w:b/>
                                  <w:sz w:val="14"/>
                                </w:rPr>
                                <w:t xml:space="preserve"> </w:t>
                              </w:r>
                            </w:p>
                          </w:txbxContent>
                        </v:textbox>
                      </v:rect>
                      <v:rect id="Rectangle 2631" o:spid="_x0000_s1112" style="position:absolute;left:6248;top:8262;width:5999;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p6RsYA&#10;AADdAAAADwAAAGRycy9kb3ducmV2LnhtbESPQWvCQBSE70L/w/KE3swmFkSjq4S2osdWC9HbI/tM&#10;gtm3IbuatL++WxB6HGbmG2a1GUwj7tS52rKCJIpBEBdW11wq+DpuJ3MQziNrbCyTgm9ysFk/jVaY&#10;atvzJ90PvhQBwi5FBZX3bSqlKyoy6CLbEgfvYjuDPsiulLrDPsBNI6dxPJMGaw4LFbb0WlFxPdyM&#10;gt28zU57+9OXzft5l3/ki7fjwiv1PB6yJQhPg/8PP9p7rWA6e0n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p6RsYAAADdAAAADwAAAAAAAAAAAAAAAACYAgAAZHJz&#10;L2Rvd25yZXYueG1sUEsFBgAAAAAEAAQA9QAAAIsDAAAAAA==&#10;" filled="f" stroked="f">
                        <v:textbox inset="0,0,0,0">
                          <w:txbxContent>
                            <w:p w14:paraId="08E51A0F" w14:textId="77777777" w:rsidR="006D1BEB" w:rsidRDefault="006D1BEB" w:rsidP="00FE60D2">
                              <w:pPr>
                                <w:spacing w:after="0"/>
                              </w:pPr>
                              <w:r>
                                <w:rPr>
                                  <w:rFonts w:ascii="Tahoma" w:eastAsia="Tahoma" w:hAnsi="Tahoma" w:cs="Tahoma"/>
                                  <w:b/>
                                  <w:sz w:val="14"/>
                                </w:rPr>
                                <w:t>********</w:t>
                              </w:r>
                            </w:p>
                          </w:txbxContent>
                        </v:textbox>
                      </v:rect>
                      <v:rect id="Rectangle 2632" o:spid="_x0000_s1113" style="position:absolute;left:10774;top:8262;width:345;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jkMccA&#10;AADdAAAADwAAAGRycy9kb3ducmV2LnhtbESPQWvCQBSE74L/YXlCb7oxBdHoGoKtJMdWC9bbI/ua&#10;hGbfhuxq0v76bqHQ4zAz3zC7dDStuFPvGssKlosIBHFpdcOVgrfzcb4G4TyyxtYyKfgiB+l+Otlh&#10;ou3Ar3Q/+UoECLsEFdTed4mUrqzJoFvYjjh4H7Y36IPsK6l7HALctDKOopU02HBYqLGjQ03l5+lm&#10;FOTrLnsv7PdQtc/X/PJy2TydN16ph9mYbUF4Gv1/+K9daAXx6jG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45DHHAAAA3QAAAA8AAAAAAAAAAAAAAAAAmAIAAGRy&#10;cy9kb3ducmV2LnhtbFBLBQYAAAAABAAEAPUAAACMAwAAAAA=&#10;" filled="f" stroked="f">
                        <v:textbox inset="0,0,0,0">
                          <w:txbxContent>
                            <w:p w14:paraId="2CAC34A2" w14:textId="77777777" w:rsidR="006D1BEB" w:rsidRDefault="006D1BEB" w:rsidP="00FE60D2">
                              <w:pPr>
                                <w:spacing w:after="0"/>
                              </w:pPr>
                              <w:r>
                                <w:rPr>
                                  <w:rFonts w:ascii="Tahoma" w:eastAsia="Tahoma" w:hAnsi="Tahoma" w:cs="Tahoma"/>
                                  <w:b/>
                                  <w:sz w:val="14"/>
                                </w:rPr>
                                <w:t xml:space="preserve"> </w:t>
                              </w:r>
                            </w:p>
                          </w:txbxContent>
                        </v:textbox>
                      </v:rect>
                      <v:rect id="Rectangle 2633" o:spid="_x0000_s1114" style="position:absolute;left:1384;top:9344;width:13744;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BqsUA&#10;AADdAAAADwAAAGRycy9kb3ducmV2LnhtbESPQYvCMBSE74L/ITxhb5qugmg1iqiLHtUuuHt7NM+2&#10;bPNSmmirv94Iwh6HmfmGmS9bU4ob1a6wrOBzEIEgTq0uOFPwnXz1JyCcR9ZYWiYFd3KwXHQ7c4y1&#10;bfhIt5PPRICwi1FB7n0VS+nSnAy6ga2Ig3extUEfZJ1JXWMT4KaUwygaS4MFh4UcK1rnlP6drkbB&#10;blKtfvb20WTl9nd3Ppynm2TqlfrotasZCE+t/w+/23utYDgeje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EGqxQAAAN0AAAAPAAAAAAAAAAAAAAAAAJgCAABkcnMv&#10;ZG93bnJldi54bWxQSwUGAAAAAAQABAD1AAAAigMAAAAA&#10;" filled="f" stroked="f">
                        <v:textbox inset="0,0,0,0">
                          <w:txbxContent>
                            <w:p w14:paraId="7C0E0B31" w14:textId="77777777" w:rsidR="006D1BEB" w:rsidRDefault="006D1BEB" w:rsidP="00FE60D2">
                              <w:pPr>
                                <w:spacing w:after="0"/>
                              </w:pPr>
                              <w:r>
                                <w:rPr>
                                  <w:rFonts w:ascii="Tahoma" w:eastAsia="Tahoma" w:hAnsi="Tahoma" w:cs="Tahoma"/>
                                  <w:b/>
                                  <w:sz w:val="14"/>
                                </w:rPr>
                                <w:t>COMMUNE DE GAROUA</w:t>
                              </w:r>
                            </w:p>
                          </w:txbxContent>
                        </v:textbox>
                      </v:rect>
                      <v:rect id="Rectangle 2634" o:spid="_x0000_s1115" style="position:absolute;left:11734;top:9344;width:507;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3Z3scA&#10;AADdAAAADwAAAGRycy9kb3ducmV2LnhtbESPQWvCQBSE7wX/w/KE3uqmtohGVxFtSY41Cra3R/aZ&#10;hGbfhuw2SfvrXaHgcZiZb5jVZjC16Kh1lWUFz5MIBHFudcWFgtPx/WkOwnlkjbVlUvBLDjbr0cMK&#10;Y217PlCX+UIECLsYFZTeN7GULi/JoJvYhjh4F9sa9EG2hdQt9gFuajmNopk0WHFYKLGhXUn5d/Zj&#10;FCTzZvuZ2r++qN++kvPHebE/LrxSj+NhuwThafD38H871Qqms5d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d2d7HAAAA3QAAAA8AAAAAAAAAAAAAAAAAmAIAAGRy&#10;cy9kb3ducmV2LnhtbFBLBQYAAAAABAAEAPUAAACMAwAAAAA=&#10;" filled="f" stroked="f">
                        <v:textbox inset="0,0,0,0">
                          <w:txbxContent>
                            <w:p w14:paraId="72A07C59" w14:textId="77777777" w:rsidR="006D1BEB" w:rsidRDefault="006D1BEB" w:rsidP="00FE60D2">
                              <w:pPr>
                                <w:spacing w:after="0"/>
                              </w:pPr>
                              <w:r>
                                <w:rPr>
                                  <w:rFonts w:ascii="Tahoma" w:eastAsia="Tahoma" w:hAnsi="Tahoma" w:cs="Tahoma"/>
                                  <w:b/>
                                  <w:sz w:val="14"/>
                                </w:rPr>
                                <w:t>-</w:t>
                              </w:r>
                            </w:p>
                          </w:txbxContent>
                        </v:textbox>
                      </v:rect>
                      <v:rect id="Rectangle 2635" o:spid="_x0000_s1116" style="position:absolute;left:12115;top:9344;width:4659;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8RccA&#10;AADdAAAADwAAAGRycy9kb3ducmV2LnhtbESPQWvCQBSE7wX/w/KE3uqmlopGVxFtSY41Cra3R/aZ&#10;hGbfhuw2SfvrXaHgcZiZb5jVZjC16Kh1lWUFz5MIBHFudcWFgtPx/WkOwnlkjbVlUvBLDjbr0cMK&#10;Y217PlCX+UIECLsYFZTeN7GULi/JoJvYhjh4F9sa9EG2hdQt9gFuajmNopk0WHFYKLGhXUn5d/Zj&#10;FCTzZvuZ2r++qN++kvPHebE/LrxSj+NhuwThafD38H871Qqms5d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RfEXHAAAA3QAAAA8AAAAAAAAAAAAAAAAAmAIAAGRy&#10;cy9kb3ducmV2LnhtbFBLBQYAAAAABAAEAPUAAACMAwAAAAA=&#10;" filled="f" stroked="f">
                        <v:textbox inset="0,0,0,0">
                          <w:txbxContent>
                            <w:p w14:paraId="57C84459" w14:textId="77777777" w:rsidR="006D1BEB" w:rsidRDefault="006D1BEB" w:rsidP="00FE60D2">
                              <w:pPr>
                                <w:spacing w:after="0"/>
                              </w:pPr>
                              <w:r>
                                <w:rPr>
                                  <w:rFonts w:ascii="Tahoma" w:eastAsia="Tahoma" w:hAnsi="Tahoma" w:cs="Tahoma"/>
                                  <w:b/>
                                  <w:sz w:val="14"/>
                                </w:rPr>
                                <w:t>BOULAÏ</w:t>
                              </w:r>
                            </w:p>
                          </w:txbxContent>
                        </v:textbox>
                      </v:rect>
                      <v:rect id="Rectangle 2636" o:spid="_x0000_s1117" style="position:absolute;left:15636;top:9344;width:344;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iMsUA&#10;AADdAAAADwAAAGRycy9kb3ducmV2LnhtbESPT4vCMBTE7wv7HcJb8Lamq1C0GkVWFz36D9Tbo3m2&#10;xealNFlb/fRGEDwOM/MbZjxtTSmuVLvCsoKfbgSCOLW64EzBfvf3PQDhPLLG0jIpuJGD6eTzY4yJ&#10;tg1v6Lr1mQgQdgkqyL2vEildmpNB17UVcfDOtjbog6wzqWtsAtyUshdFsTRYcFjIsaLfnNLL9t8o&#10;WA6q2XFl701WLk7Lw/ownO+GXqnOVzsbgfDU+nf41V5pBb24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IyxQAAAN0AAAAPAAAAAAAAAAAAAAAAAJgCAABkcnMv&#10;ZG93bnJldi54bWxQSwUGAAAAAAQABAD1AAAAigMAAAAA&#10;" filled="f" stroked="f">
                        <v:textbox inset="0,0,0,0">
                          <w:txbxContent>
                            <w:p w14:paraId="584AE79D" w14:textId="77777777" w:rsidR="006D1BEB" w:rsidRDefault="006D1BEB" w:rsidP="00FE60D2">
                              <w:pPr>
                                <w:spacing w:after="0"/>
                              </w:pPr>
                              <w:r>
                                <w:rPr>
                                  <w:rFonts w:ascii="Tahoma" w:eastAsia="Tahoma" w:hAnsi="Tahoma" w:cs="Tahoma"/>
                                  <w:b/>
                                  <w:sz w:val="14"/>
                                </w:rPr>
                                <w:t xml:space="preserve"> </w:t>
                              </w:r>
                            </w:p>
                          </w:txbxContent>
                        </v:textbox>
                      </v:rect>
                      <v:rect id="Rectangle 2637" o:spid="_x0000_s1118" style="position:absolute;left:6248;top:10411;width:5999;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HqcYA&#10;AADdAAAADwAAAGRycy9kb3ducmV2LnhtbESPS4vCQBCE74L/YWjBm07WBR/RUURX9Ohjwd1bk2mT&#10;sJmekBlN9Nc7grDHoqq+omaLxhTiRpXLLSv46EcgiBOrc04VfJ82vTEI55E1FpZJwZ0cLObt1gxj&#10;bWs+0O3oUxEg7GJUkHlfxlK6JCODrm9L4uBdbGXQB1mlUldYB7gp5CCKhtJgzmEhw5JWGSV/x6tR&#10;sB2Xy5+dfdRp8fW7Pe/Pk/Vp4pXqdprlFISnxv+H3+2dVjAYfo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9HqcYAAADdAAAADwAAAAAAAAAAAAAAAACYAgAAZHJz&#10;L2Rvd25yZXYueG1sUEsFBgAAAAAEAAQA9QAAAIsDAAAAAA==&#10;" filled="f" stroked="f">
                        <v:textbox inset="0,0,0,0">
                          <w:txbxContent>
                            <w:p w14:paraId="577DF0D8" w14:textId="77777777" w:rsidR="006D1BEB" w:rsidRDefault="006D1BEB" w:rsidP="00FE60D2">
                              <w:pPr>
                                <w:spacing w:after="0"/>
                              </w:pPr>
                              <w:r>
                                <w:rPr>
                                  <w:rFonts w:ascii="Tahoma" w:eastAsia="Tahoma" w:hAnsi="Tahoma" w:cs="Tahoma"/>
                                  <w:b/>
                                  <w:sz w:val="14"/>
                                </w:rPr>
                                <w:t>********</w:t>
                              </w:r>
                            </w:p>
                          </w:txbxContent>
                        </v:textbox>
                      </v:rect>
                      <v:rect id="Rectangle 2638" o:spid="_x0000_s1119" style="position:absolute;left:10774;top:10411;width:345;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T28MA&#10;AADdAAAADwAAAGRycy9kb3ducmV2LnhtbERPTWvCQBC9F/wPywje6sYIoqmrBFtJjlYF7W3ITpPQ&#10;7GzIribtr3cPBY+P973eDqYRd+pcbVnBbBqBIC6srrlUcD7tX5cgnEfW2FgmBb/kYLsZvawx0bbn&#10;T7offSlCCLsEFVTet4mUrqjIoJvaljhw37Yz6APsSqk77EO4aWQcRQtpsObQUGFLu4qKn+PNKMiW&#10;bXrN7V9fNh9f2eVwWb2fVl6pyXhI30B4GvxT/O/OtYJ4MQ9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DT28MAAADdAAAADwAAAAAAAAAAAAAAAACYAgAAZHJzL2Rv&#10;d25yZXYueG1sUEsFBgAAAAAEAAQA9QAAAIgDAAAAAA==&#10;" filled="f" stroked="f">
                        <v:textbox inset="0,0,0,0">
                          <w:txbxContent>
                            <w:p w14:paraId="70EF61F1" w14:textId="77777777" w:rsidR="006D1BEB" w:rsidRDefault="006D1BEB" w:rsidP="00FE60D2">
                              <w:pPr>
                                <w:spacing w:after="0"/>
                              </w:pPr>
                              <w:r>
                                <w:rPr>
                                  <w:rFonts w:ascii="Tahoma" w:eastAsia="Tahoma" w:hAnsi="Tahoma" w:cs="Tahoma"/>
                                  <w:b/>
                                  <w:sz w:val="14"/>
                                </w:rPr>
                                <w:t xml:space="preserve"> </w:t>
                              </w:r>
                            </w:p>
                          </w:txbxContent>
                        </v:textbox>
                      </v:rect>
                      <v:rect id="Rectangle 2639" o:spid="_x0000_s1120" style="position:absolute;left:3152;top:11478;width:14603;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2QMUA&#10;AADdAAAADwAAAGRycy9kb3ducmV2LnhtbESPT4vCMBTE7wv7HcJb8LamqyC2GkVWFz36D9Tbo3m2&#10;xealNFlb/fRGEDwOM/MbZjxtTSmuVLvCsoKfbgSCOLW64EzBfvf3PQThPLLG0jIpuJGD6eTzY4yJ&#10;tg1v6Lr1mQgQdgkqyL2vEildmpNB17UVcfDOtjbog6wzqWtsAtyUshdFA2mw4LCQY0W/OaWX7b9R&#10;sBxWs+PK3pusXJyWh/Uhnu9ir1Tnq52NQHhq/Tv8aq+0gt6g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3HZAxQAAAN0AAAAPAAAAAAAAAAAAAAAAAJgCAABkcnMv&#10;ZG93bnJldi54bWxQSwUGAAAAAAQABAD1AAAAigMAAAAA&#10;" filled="f" stroked="f">
                        <v:textbox inset="0,0,0,0">
                          <w:txbxContent>
                            <w:p w14:paraId="088F75F1" w14:textId="77777777" w:rsidR="006D1BEB" w:rsidRDefault="006D1BEB" w:rsidP="00FE60D2">
                              <w:pPr>
                                <w:spacing w:after="0"/>
                              </w:pPr>
                              <w:r>
                                <w:rPr>
                                  <w:rFonts w:ascii="Tahoma" w:eastAsia="Tahoma" w:hAnsi="Tahoma" w:cs="Tahoma"/>
                                  <w:b/>
                                  <w:sz w:val="14"/>
                                </w:rPr>
                                <w:t xml:space="preserve">SECRETARIAT GENERAL </w:t>
                              </w:r>
                            </w:p>
                          </w:txbxContent>
                        </v:textbox>
                      </v:rect>
                      <v:rect id="Rectangle 2640" o:spid="_x0000_s1121" style="position:absolute;left:14157;top:11478;width:345;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soMMA&#10;AADdAAAADwAAAGRycy9kb3ducmV2LnhtbERPTWvCQBC9F/wPywje6sYgoqmrBFtJjlYF7W3ITpPQ&#10;7GzIribtr3cPBY+P973eDqYRd+pcbVnBbBqBIC6srrlUcD7tX5cgnEfW2FgmBb/kYLsZvawx0bbn&#10;T7offSlCCLsEFVTet4mUrqjIoJvaljhw37Yz6APsSqk77EO4aWQcRQtpsObQUGFLu4qKn+PNKMiW&#10;bXrN7V9fNh9f2eVwWb2fVl6pyXhI30B4GvxT/O/OtYJ4MQ/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CsoMMAAADdAAAADwAAAAAAAAAAAAAAAACYAgAAZHJzL2Rv&#10;d25yZXYueG1sUEsFBgAAAAAEAAQA9QAAAIgDAAAAAA==&#10;" filled="f" stroked="f">
                        <v:textbox inset="0,0,0,0">
                          <w:txbxContent>
                            <w:p w14:paraId="25F95D8E" w14:textId="77777777" w:rsidR="006D1BEB" w:rsidRDefault="006D1BEB" w:rsidP="00FE60D2">
                              <w:pPr>
                                <w:spacing w:after="0"/>
                              </w:pPr>
                              <w:r>
                                <w:rPr>
                                  <w:rFonts w:ascii="Tahoma" w:eastAsia="Tahoma" w:hAnsi="Tahoma" w:cs="Tahoma"/>
                                  <w:b/>
                                  <w:sz w:val="14"/>
                                </w:rPr>
                                <w:t xml:space="preserve"> </w:t>
                              </w:r>
                            </w:p>
                          </w:txbxContent>
                        </v:textbox>
                      </v:rect>
                      <v:rect id="Rectangle 2641" o:spid="_x0000_s1122" style="position:absolute;left:6248;top:12560;width:5999;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wJO8YA&#10;AADdAAAADwAAAGRycy9kb3ducmV2LnhtbESPQWvCQBSE70L/w/KE3swmUkSjq4S2osdWC9HbI/tM&#10;gtm3IbuatL++WxB6HGbmG2a1GUwj7tS52rKCJIpBEBdW11wq+DpuJ3MQziNrbCyTgm9ysFk/jVaY&#10;atvzJ90PvhQBwi5FBZX3bSqlKyoy6CLbEgfvYjuDPsiulLrDPsBNI6dxPJMGaw4LFbb0WlFxPdyM&#10;gt28zU57+9OXzft5l3/ki7fjwiv1PB6yJQhPg/8PP9p7rWA6e0n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wJO8YAAADdAAAADwAAAAAAAAAAAAAAAACYAgAAZHJz&#10;L2Rvd25yZXYueG1sUEsFBgAAAAAEAAQA9QAAAIsDAAAAAA==&#10;" filled="f" stroked="f">
                        <v:textbox inset="0,0,0,0">
                          <w:txbxContent>
                            <w:p w14:paraId="5335B348" w14:textId="77777777" w:rsidR="006D1BEB" w:rsidRDefault="006D1BEB" w:rsidP="00FE60D2">
                              <w:pPr>
                                <w:spacing w:after="0"/>
                              </w:pPr>
                              <w:r>
                                <w:rPr>
                                  <w:rFonts w:ascii="Tahoma" w:eastAsia="Tahoma" w:hAnsi="Tahoma" w:cs="Tahoma"/>
                                  <w:b/>
                                  <w:sz w:val="14"/>
                                </w:rPr>
                                <w:t>********</w:t>
                              </w:r>
                            </w:p>
                          </w:txbxContent>
                        </v:textbox>
                      </v:rect>
                      <v:rect id="Rectangle 2642" o:spid="_x0000_s1123" style="position:absolute;left:10774;top:12560;width:345;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6XTMcA&#10;AADdAAAADwAAAGRycy9kb3ducmV2LnhtbESPQWvCQBSE74L/YXlCb7oxFNHoGoKtJMdWC9bbI/ua&#10;hGbfhuxq0v76bqHQ4zAz3zC7dDStuFPvGssKlosIBHFpdcOVgrfzcb4G4TyyxtYyKfgiB+l+Otlh&#10;ou3Ar3Q/+UoECLsEFdTed4mUrqzJoFvYjjh4H7Y36IPsK6l7HALctDKOopU02HBYqLGjQ03l5+lm&#10;FOTrLnsv7PdQtc/X/PJy2TydN16ph9mYbUF4Gv1/+K9daAXx6jG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l0zHAAAA3QAAAA8AAAAAAAAAAAAAAAAAmAIAAGRy&#10;cy9kb3ducmV2LnhtbFBLBQYAAAAABAAEAPUAAACMAwAAAAA=&#10;" filled="f" stroked="f">
                        <v:textbox inset="0,0,0,0">
                          <w:txbxContent>
                            <w:p w14:paraId="7F6AE65A" w14:textId="77777777" w:rsidR="006D1BEB" w:rsidRDefault="006D1BEB" w:rsidP="00FE60D2">
                              <w:pPr>
                                <w:spacing w:after="0"/>
                              </w:pPr>
                              <w:r>
                                <w:rPr>
                                  <w:rFonts w:ascii="Tahoma" w:eastAsia="Tahoma" w:hAnsi="Tahoma" w:cs="Tahoma"/>
                                  <w:b/>
                                  <w:sz w:val="14"/>
                                </w:rPr>
                                <w:t xml:space="preserve"> </w:t>
                              </w:r>
                            </w:p>
                          </w:txbxContent>
                        </v:textbox>
                      </v:rect>
                      <v:rect id="Rectangle 2643" o:spid="_x0000_s1124" style="position:absolute;left:1586;top:13612;width:1824;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y18cA&#10;AADdAAAADwAAAGRycy9kb3ducmV2LnhtbESPQWvCQBSE7wX/w/KE3uqmtohGVxFtSY41Cra3R/aZ&#10;hGbfhuw2SfvrXaHgcZiZb5jVZjC16Kh1lWUFz5MIBHFudcWFgtPx/WkOwnlkjbVlUvBLDjbr0cMK&#10;Y217PlCX+UIECLsYFZTeN7GULi/JoJvYhjh4F9sa9EG2hdQt9gFuajmNopk0WHFYKLGhXUn5d/Zj&#10;FCTzZvuZ2r++qN++kvPHebE/LrxSj+NhuwThafD38H871Qqms9c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yMtfHAAAA3QAAAA8AAAAAAAAAAAAAAAAAmAIAAGRy&#10;cy9kb3ducmV2LnhtbFBLBQYAAAAABAAEAPUAAACMAwAAAAA=&#10;" filled="f" stroked="f">
                        <v:textbox inset="0,0,0,0">
                          <w:txbxContent>
                            <w:p w14:paraId="73AAE306" w14:textId="77777777" w:rsidR="006D1BEB" w:rsidRDefault="006D1BEB" w:rsidP="00FE60D2">
                              <w:pPr>
                                <w:spacing w:after="0"/>
                              </w:pPr>
                              <w:r>
                                <w:rPr>
                                  <w:rFonts w:ascii="Tahoma" w:eastAsia="Tahoma" w:hAnsi="Tahoma" w:cs="Tahoma"/>
                                  <w:b/>
                                  <w:sz w:val="13"/>
                                </w:rPr>
                                <w:t>BP</w:t>
                              </w:r>
                            </w:p>
                          </w:txbxContent>
                        </v:textbox>
                      </v:rect>
                      <v:rect id="Rectangle 2644" o:spid="_x0000_s1125" style="position:absolute;left:2684;top:13612;width:675;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qo8UA&#10;AADdAAAADwAAAGRycy9kb3ducmV2LnhtbESPQYvCMBSE74L/ITxhb5quiGg1iqiLHtUuuHt7NM+2&#10;bPNSmmirv94Iwh6HmfmGmS9bU4ob1a6wrOBzEIEgTq0uOFPwnXz1JyCcR9ZYWiYFd3KwXHQ7c4y1&#10;bfhIt5PPRICwi1FB7n0VS+nSnAy6ga2Ig3extUEfZJ1JXWMT4KaUwygaS4MFh4UcK1rnlP6drkbB&#10;blKtfvb20WTl9nd3Ppynm2TqlfrotasZCE+t/w+/23utYDgeje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6qjxQAAAN0AAAAPAAAAAAAAAAAAAAAAAJgCAABkcnMv&#10;ZG93bnJldi54bWxQSwUGAAAAAAQABAD1AAAAigMAAAAA&#10;" filled="f" stroked="f">
                        <v:textbox inset="0,0,0,0">
                          <w:txbxContent>
                            <w:p w14:paraId="5301991C" w14:textId="77777777" w:rsidR="006D1BEB" w:rsidRDefault="006D1BEB" w:rsidP="00FE60D2">
                              <w:pPr>
                                <w:spacing w:after="0"/>
                              </w:pPr>
                              <w:r>
                                <w:rPr>
                                  <w:rFonts w:ascii="Tahoma" w:eastAsia="Tahoma" w:hAnsi="Tahoma" w:cs="Tahoma"/>
                                  <w:b/>
                                  <w:sz w:val="13"/>
                                </w:rPr>
                                <w:t xml:space="preserve"> </w:t>
                              </w:r>
                            </w:p>
                          </w:txbxContent>
                        </v:textbox>
                      </v:rect>
                      <v:rect id="Rectangle 152306" o:spid="_x0000_s1126" style="position:absolute;left:3231;top:13612;width:6375;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mTr8UA&#10;AADfAAAADwAAAGRycy9kb3ducmV2LnhtbERPTWvCQBC9F/wPywi91U0tFY2uItqSHGsUbG9DdkxC&#10;s7Mhu03S/npXKHh8vO/VZjC16Kh1lWUFz5MIBHFudcWFgtPx/WkOwnlkjbVlUvBLDjbr0cMKY217&#10;PlCX+UKEEHYxKii9b2IpXV6SQTexDXHgLrY16ANsC6lb7EO4qeU0imbSYMWhocSGdiXl39mPUZDM&#10;m+1nav/6on77Ss4f58X+uPBKPY6H7RKEp8Hfxf/uVIf5r9OXaAa3PwG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ZOvxQAAAN8AAAAPAAAAAAAAAAAAAAAAAJgCAABkcnMv&#10;ZG93bnJldi54bWxQSwUGAAAAAAQABAD1AAAAigMAAAAA&#10;" filled="f" stroked="f">
                        <v:textbox inset="0,0,0,0">
                          <w:txbxContent>
                            <w:p w14:paraId="7A0038F7" w14:textId="77777777" w:rsidR="006D1BEB" w:rsidRDefault="006D1BEB" w:rsidP="00FE60D2">
                              <w:pPr>
                                <w:spacing w:after="0"/>
                              </w:pPr>
                              <w:r>
                                <w:rPr>
                                  <w:rFonts w:ascii="Tahoma" w:eastAsia="Tahoma" w:hAnsi="Tahoma" w:cs="Tahoma"/>
                                  <w:b/>
                                  <w:sz w:val="13"/>
                                </w:rPr>
                                <w:t xml:space="preserve"> 46 Garoua</w:t>
                              </w:r>
                            </w:p>
                          </w:txbxContent>
                        </v:textbox>
                      </v:rect>
                      <v:rect id="Rectangle 152305" o:spid="_x0000_s1127" style="position:absolute;left:2927;top:13612;width:752;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sN2MQA&#10;AADfAAAADwAAAGRycy9kb3ducmV2LnhtbERPy4rCMBTdC/5DuII7TcdB0WoU0RFd+hhwZndprm2Z&#10;5qY00Va/3gjCLA/nPVs0phA3qlxuWcFHPwJBnFidc6rg+7TpjUE4j6yxsEwK7uRgMW+3ZhhrW/OB&#10;bkefihDCLkYFmfdlLKVLMjLo+rYkDtzFVgZ9gFUqdYV1CDeFHETRSBrMOTRkWNIqo+TveDUKtuNy&#10;+bOzjzotvn635/15sj5NvFLdTrOcgvDU+H/x273TYf5w8BkN4fUnAJ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DdjEAAAA3wAAAA8AAAAAAAAAAAAAAAAAmAIAAGRycy9k&#10;b3ducmV2LnhtbFBLBQYAAAAABAAEAPUAAACJAwAAAAA=&#10;" filled="f" stroked="f">
                        <v:textbox inset="0,0,0,0">
                          <w:txbxContent>
                            <w:p w14:paraId="2285C644" w14:textId="77777777" w:rsidR="006D1BEB" w:rsidRDefault="006D1BEB" w:rsidP="00FE60D2">
                              <w:pPr>
                                <w:spacing w:after="0"/>
                              </w:pPr>
                              <w:r>
                                <w:rPr>
                                  <w:rFonts w:ascii="Tahoma" w:eastAsia="Tahoma" w:hAnsi="Tahoma" w:cs="Tahoma"/>
                                  <w:b/>
                                  <w:sz w:val="13"/>
                                </w:rPr>
                                <w:t>:</w:t>
                              </w:r>
                            </w:p>
                          </w:txbxContent>
                        </v:textbox>
                      </v:rect>
                      <v:rect id="Rectangle 2646" o:spid="_x0000_s1128" style="position:absolute;left:7761;top:13612;width:827;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RT8UA&#10;AADdAAAADwAAAGRycy9kb3ducmV2LnhtbESPT4vCMBTE7wv7HcJb8LamK1K0GkVWFz36D9Tbo3m2&#10;xealNFlb/fRGEDwOM/MbZjxtTSmuVLvCsoKfbgSCOLW64EzBfvf3PQDhPLLG0jIpuJGD6eTzY4yJ&#10;tg1v6Lr1mQgQdgkqyL2vEildmpNB17UVcfDOtjbog6wzqWtsAtyUshdFsTRYcFjIsaLfnNLL9t8o&#10;WA6q2XFl701WLk7Lw/ownO+GXqnOVzsbgfDU+nf41V5pBb24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ZFPxQAAAN0AAAAPAAAAAAAAAAAAAAAAAJgCAABkcnMv&#10;ZG93bnJldi54bWxQSwUGAAAAAAQABAD1AAAAigMAAAAA&#10;" filled="f" stroked="f">
                        <v:textbox inset="0,0,0,0">
                          <w:txbxContent>
                            <w:p w14:paraId="7283E896" w14:textId="77777777" w:rsidR="006D1BEB" w:rsidRDefault="006D1BEB" w:rsidP="00FE60D2">
                              <w:pPr>
                                <w:spacing w:after="0"/>
                              </w:pPr>
                              <w:r>
                                <w:rPr>
                                  <w:rFonts w:ascii="Tahoma" w:eastAsia="Tahoma" w:hAnsi="Tahoma" w:cs="Tahoma"/>
                                  <w:b/>
                                  <w:sz w:val="13"/>
                                </w:rPr>
                                <w:t>-</w:t>
                              </w:r>
                            </w:p>
                          </w:txbxContent>
                        </v:textbox>
                      </v:rect>
                      <v:rect id="Rectangle 2647" o:spid="_x0000_s1129" style="position:absolute;left:8112;top:13612;width:3823;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01MYA&#10;AADdAAAADwAAAGRycy9kb3ducmV2LnhtbESPS4vCQBCE74L/YWjBm05WFh/RUURX9Ohjwd1bk2mT&#10;sJmekBlN9Nc7grDHoqq+omaLxhTiRpXLLSv46EcgiBOrc04VfJ82vTEI55E1FpZJwZ0cLObt1gxj&#10;bWs+0O3oUxEg7GJUkHlfxlK6JCODrm9L4uBdbGXQB1mlUldYB7gp5CCKhtJgzmEhw5JWGSV/x6tR&#10;sB2Xy5+dfdRp8fW7Pe/Pk/Vp4pXqdprlFISnxv+H3+2dVjAYfo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k01MYAAADdAAAADwAAAAAAAAAAAAAAAACYAgAAZHJz&#10;L2Rvd25yZXYueG1sUEsFBgAAAAAEAAQA9QAAAIsDAAAAAA==&#10;" filled="f" stroked="f">
                        <v:textbox inset="0,0,0,0">
                          <w:txbxContent>
                            <w:p w14:paraId="1A87F76D" w14:textId="77777777" w:rsidR="006D1BEB" w:rsidRDefault="006D1BEB" w:rsidP="00FE60D2">
                              <w:pPr>
                                <w:spacing w:after="0"/>
                              </w:pPr>
                              <w:r>
                                <w:rPr>
                                  <w:rFonts w:ascii="Tahoma" w:eastAsia="Tahoma" w:hAnsi="Tahoma" w:cs="Tahoma"/>
                                  <w:b/>
                                  <w:sz w:val="13"/>
                                </w:rPr>
                                <w:t>Boulaï</w:t>
                              </w:r>
                            </w:p>
                          </w:txbxContent>
                        </v:textbox>
                      </v:rect>
                      <v:rect id="Rectangle 2648" o:spid="_x0000_s1130" style="position:absolute;left:10718;top:13612;width:826;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gpsMA&#10;AADdAAAADwAAAGRycy9kb3ducmV2LnhtbERPTWvCQBC9F/wPywje6sYgoqmrBFtJjlYF7W3ITpPQ&#10;7GzIribtr3cPBY+P973eDqYRd+pcbVnBbBqBIC6srrlUcD7tX5cgnEfW2FgmBb/kYLsZvawx0bbn&#10;T7offSlCCLsEFVTet4mUrqjIoJvaljhw37Yz6APsSqk77EO4aWQcRQtpsObQUGFLu4qKn+PNKMiW&#10;bXrN7V9fNh9f2eVwWb2fVl6pyXhI30B4GvxT/O/OtYJ4MQ9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agpsMAAADdAAAADwAAAAAAAAAAAAAAAACYAgAAZHJzL2Rv&#10;d25yZXYueG1sUEsFBgAAAAAEAAQA9QAAAIgDAAAAAA==&#10;" filled="f" stroked="f">
                        <v:textbox inset="0,0,0,0">
                          <w:txbxContent>
                            <w:p w14:paraId="4275856E" w14:textId="77777777" w:rsidR="006D1BEB" w:rsidRDefault="006D1BEB" w:rsidP="00FE60D2">
                              <w:pPr>
                                <w:spacing w:after="0"/>
                              </w:pPr>
                              <w:r>
                                <w:rPr>
                                  <w:rFonts w:ascii="Tahoma" w:eastAsia="Tahoma" w:hAnsi="Tahoma" w:cs="Tahoma"/>
                                  <w:b/>
                                  <w:sz w:val="13"/>
                                </w:rPr>
                                <w:t>-</w:t>
                              </w:r>
                            </w:p>
                          </w:txbxContent>
                        </v:textbox>
                      </v:rect>
                      <v:rect id="Rectangle 2649" o:spid="_x0000_s1131" style="position:absolute;left:11068;top:13612;width:5998;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FPcUA&#10;AADdAAAADwAAAGRycy9kb3ducmV2LnhtbESPT4vCMBTE7wv7HcJb8LamKyK2GkVWFz36D9Tbo3m2&#10;xealNFlb/fRGEDwOM/MbZjxtTSmuVLvCsoKfbgSCOLW64EzBfvf3PQThPLLG0jIpuJGD6eTzY4yJ&#10;tg1v6Lr1mQgQdgkqyL2vEildmpNB17UVcfDOtjbog6wzqWtsAtyUshdFA2mw4LCQY0W/OaWX7b9R&#10;sBxWs+PK3pusXJyWh/Uhnu9ir1Tnq52NQHhq/Tv8aq+0gt6g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2gU9xQAAAN0AAAAPAAAAAAAAAAAAAAAAAJgCAABkcnMv&#10;ZG93bnJldi54bWxQSwUGAAAAAAQABAD1AAAAigMAAAAA&#10;" filled="f" stroked="f">
                        <v:textbox inset="0,0,0,0">
                          <w:txbxContent>
                            <w:p w14:paraId="7A162D18" w14:textId="77777777" w:rsidR="006D1BEB" w:rsidRDefault="006D1BEB" w:rsidP="00FE60D2">
                              <w:pPr>
                                <w:spacing w:after="0"/>
                              </w:pPr>
                              <w:r>
                                <w:rPr>
                                  <w:rFonts w:ascii="Tahoma" w:eastAsia="Tahoma" w:hAnsi="Tahoma" w:cs="Tahoma"/>
                                  <w:b/>
                                  <w:sz w:val="13"/>
                                </w:rPr>
                                <w:t>Cameroun</w:t>
                              </w:r>
                            </w:p>
                          </w:txbxContent>
                        </v:textbox>
                      </v:rect>
                      <v:rect id="Rectangle 2650" o:spid="_x0000_s1132" style="position:absolute;left:15335;top:13612;width:675;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6fcMA&#10;AADdAAAADwAAAGRycy9kb3ducmV2LnhtbERPTWvCQBC9F/wPywje6saAoqmrBFtJjlYF7W3ITpPQ&#10;7GzIribtr3cPBY+P973eDqYRd+pcbVnBbBqBIC6srrlUcD7tX5cgnEfW2FgmBb/kYLsZvawx0bbn&#10;T7offSlCCLsEFVTet4mUrqjIoJvaljhw37Yz6APsSqk77EO4aWQcRQtpsObQUGFLu4qKn+PNKMiW&#10;bXrN7V9fNh9f2eVwWb2fVl6pyXhI30B4GvxT/O/OtYJ4MQ/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k6fcMAAADdAAAADwAAAAAAAAAAAAAAAACYAgAAZHJzL2Rv&#10;d25yZXYueG1sUEsFBgAAAAAEAAQA9QAAAIgDAAAAAA==&#10;" filled="f" stroked="f">
                        <v:textbox inset="0,0,0,0">
                          <w:txbxContent>
                            <w:p w14:paraId="30E8E4D5" w14:textId="77777777" w:rsidR="006D1BEB" w:rsidRDefault="006D1BEB" w:rsidP="00FE60D2">
                              <w:pPr>
                                <w:spacing w:after="0"/>
                              </w:pPr>
                              <w:r>
                                <w:rPr>
                                  <w:rFonts w:ascii="Tahoma" w:eastAsia="Tahoma" w:hAnsi="Tahoma" w:cs="Tahoma"/>
                                  <w:b/>
                                  <w:sz w:val="13"/>
                                </w:rPr>
                                <w:t xml:space="preserve"> </w:t>
                              </w:r>
                            </w:p>
                          </w:txbxContent>
                        </v:textbox>
                      </v:rect>
                      <v:rect id="Rectangle 2651" o:spid="_x0000_s1133" style="position:absolute;left:794;top:14618;width:20721;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f5sYA&#10;AADdAAAADwAAAGRycy9kb3ducmV2LnhtbESPQWvCQBSE70L/w/KE3swmQkWjq4S2osdWC9HbI/tM&#10;gtm3IbuatL++WxB6HGbmG2a1GUwj7tS52rKCJIpBEBdW11wq+DpuJ3MQziNrbCyTgm9ysFk/jVaY&#10;atvzJ90PvhQBwi5FBZX3bSqlKyoy6CLbEgfvYjuDPsiulLrDPsBNI6dxPJMGaw4LFbb0WlFxPdyM&#10;gt28zU57+9OXzft5l3/ki7fjwiv1PB6yJQhPg/8PP9p7rWA6e0n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Wf5sYAAADdAAAADwAAAAAAAAAAAAAAAACYAgAAZHJz&#10;L2Rvd25yZXYueG1sUEsFBgAAAAAEAAQA9QAAAIsDAAAAAA==&#10;" filled="f" stroked="f">
                        <v:textbox inset="0,0,0,0">
                          <w:txbxContent>
                            <w:p w14:paraId="10F6FFD7" w14:textId="77777777" w:rsidR="006D1BEB" w:rsidRDefault="006D1BEB" w:rsidP="00FE60D2">
                              <w:pPr>
                                <w:spacing w:after="0"/>
                              </w:pPr>
                              <w:r>
                                <w:rPr>
                                  <w:rFonts w:ascii="Tahoma" w:eastAsia="Tahoma" w:hAnsi="Tahoma" w:cs="Tahoma"/>
                                  <w:b/>
                                  <w:sz w:val="13"/>
                                </w:rPr>
                                <w:t>Tél. (+237) 33 73 12 64/33 73 12 65</w:t>
                              </w:r>
                            </w:p>
                          </w:txbxContent>
                        </v:textbox>
                      </v:rect>
                      <v:rect id="Rectangle 2652" o:spid="_x0000_s1134" style="position:absolute;left:16128;top:14618;width:675;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BkccA&#10;AADdAAAADwAAAGRycy9kb3ducmV2LnhtbESPQWvCQBSE74L/YXlCb7oxUNHoGoKtJMdWC9bbI/ua&#10;hGbfhuxq0v76bqHQ4zAz3zC7dDStuFPvGssKlosIBHFpdcOVgrfzcb4G4TyyxtYyKfgiB+l+Otlh&#10;ou3Ar3Q/+UoECLsEFdTed4mUrqzJoFvYjjh4H7Y36IPsK6l7HALctDKOopU02HBYqLGjQ03l5+lm&#10;FOTrLnsv7PdQtc/X/PJy2TydN16ph9mYbUF4Gv1/+K9daAXx6jG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nAZHHAAAA3QAAAA8AAAAAAAAAAAAAAAAAmAIAAGRy&#10;cy9kb3ducmV2LnhtbFBLBQYAAAAABAAEAPUAAACMAwAAAAA=&#10;" filled="f" stroked="f">
                        <v:textbox inset="0,0,0,0">
                          <w:txbxContent>
                            <w:p w14:paraId="142B68EC" w14:textId="77777777" w:rsidR="006D1BEB" w:rsidRDefault="006D1BEB" w:rsidP="00FE60D2">
                              <w:pPr>
                                <w:spacing w:after="0"/>
                              </w:pPr>
                              <w:r>
                                <w:rPr>
                                  <w:rFonts w:ascii="Tahoma" w:eastAsia="Tahoma" w:hAnsi="Tahoma" w:cs="Tahoma"/>
                                  <w:b/>
                                  <w:sz w:val="13"/>
                                </w:rPr>
                                <w:t xml:space="preserve"> </w:t>
                              </w:r>
                            </w:p>
                          </w:txbxContent>
                        </v:textbox>
                      </v:rect>
                      <v:rect id="Rectangle 2653" o:spid="_x0000_s1135" style="position:absolute;left:931;top:15609;width:9998;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kCscA&#10;AADdAAAADwAAAGRycy9kb3ducmV2LnhtbESPQWvCQBSE7wX/w/KE3uqmlopGVxFtSY41Cra3R/aZ&#10;hGbfhuw2SfvrXaHgcZiZb5jVZjC16Kh1lWUFz5MIBHFudcWFgtPx/WkOwnlkjbVlUvBLDjbr0cMK&#10;Y217PlCX+UIECLsYFZTeN7GULi/JoJvYhjh4F9sa9EG2hdQt9gFuajmNopk0WHFYKLGhXUn5d/Zj&#10;FCTzZvuZ2r++qN++kvPHebE/LrxSj+NhuwThafD38H871Qqms9c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rpArHAAAA3QAAAA8AAAAAAAAAAAAAAAAAmAIAAGRy&#10;cy9kb3ducmV2LnhtbFBLBQYAAAAABAAEAPUAAACMAwAAAAA=&#10;" filled="f" stroked="f">
                        <v:textbox inset="0,0,0,0">
                          <w:txbxContent>
                            <w:p w14:paraId="19AE2A1E" w14:textId="77777777" w:rsidR="006D1BEB" w:rsidRDefault="006D1BEB" w:rsidP="00FE60D2">
                              <w:pPr>
                                <w:spacing w:after="0"/>
                              </w:pPr>
                              <w:r>
                                <w:rPr>
                                  <w:rFonts w:ascii="Tahoma" w:eastAsia="Tahoma" w:hAnsi="Tahoma" w:cs="Tahoma"/>
                                  <w:b/>
                                  <w:sz w:val="13"/>
                                </w:rPr>
                                <w:t>SITE WEB: mairie</w:t>
                              </w:r>
                            </w:p>
                          </w:txbxContent>
                        </v:textbox>
                      </v:rect>
                      <v:rect id="Rectangle 2654" o:spid="_x0000_s1136" style="position:absolute;left:8188;top:15609;width:826;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8fscA&#10;AADdAAAADwAAAGRycy9kb3ducmV2LnhtbESPQWvCQBSE7wX/w/KE3uqm0opGVxFtSY41Cra3R/aZ&#10;hGbfhuw2SfvrXaHgcZiZb5jVZjC16Kh1lWUFz5MIBHFudcWFgtPx/WkOwnlkjbVlUvBLDjbr0cMK&#10;Y217PlCX+UIECLsYFZTeN7GULi/JoJvYhjh4F9sa9EG2hdQt9gFuajmNopk0WHFYKLGhXUn5d/Zj&#10;FCTzZvuZ2r++qN++kvPHebE/LrxSj+NhuwThafD38H871Qqms9c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CPH7HAAAA3QAAAA8AAAAAAAAAAAAAAAAAmAIAAGRy&#10;cy9kb3ducmV2LnhtbFBLBQYAAAAABAAEAPUAAACMAwAAAAA=&#10;" filled="f" stroked="f">
                        <v:textbox inset="0,0,0,0">
                          <w:txbxContent>
                            <w:p w14:paraId="13DA894A" w14:textId="77777777" w:rsidR="006D1BEB" w:rsidRDefault="006D1BEB" w:rsidP="00FE60D2">
                              <w:pPr>
                                <w:spacing w:after="0"/>
                              </w:pPr>
                              <w:r>
                                <w:rPr>
                                  <w:rFonts w:ascii="Tahoma" w:eastAsia="Tahoma" w:hAnsi="Tahoma" w:cs="Tahoma"/>
                                  <w:b/>
                                  <w:sz w:val="13"/>
                                </w:rPr>
                                <w:t>-</w:t>
                              </w:r>
                            </w:p>
                          </w:txbxContent>
                        </v:textbox>
                      </v:rect>
                      <v:rect id="Rectangle 2655" o:spid="_x0000_s1137" style="position:absolute;left:8539;top:15609;width:10578;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6Z5cUA&#10;AADdAAAADwAAAGRycy9kb3ducmV2LnhtbESPQYvCMBSE74L/ITxhb5quoGg1iqiLHtUuuHt7NM+2&#10;bPNSmmirv94Iwh6HmfmGmS9bU4ob1a6wrOBzEIEgTq0uOFPwnXz1JyCcR9ZYWiYFd3KwXHQ7c4y1&#10;bfhIt5PPRICwi1FB7n0VS+nSnAy6ga2Ig3extUEfZJ1JXWMT4KaUwygaS4MFh4UcK1rnlP6drkbB&#10;blKtfvb20WTl9nd3Ppynm2TqlfrotasZCE+t/w+/23utYDgeje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pnlxQAAAN0AAAAPAAAAAAAAAAAAAAAAAJgCAABkcnMv&#10;ZG93bnJldi54bWxQSwUGAAAAAAQABAD1AAAAigMAAAAA&#10;" filled="f" stroked="f">
                        <v:textbox inset="0,0,0,0">
                          <w:txbxContent>
                            <w:p w14:paraId="21417967" w14:textId="77777777" w:rsidR="006D1BEB" w:rsidRDefault="006D1BEB" w:rsidP="00FE60D2">
                              <w:pPr>
                                <w:spacing w:after="0"/>
                              </w:pPr>
                              <w:r>
                                <w:rPr>
                                  <w:rFonts w:ascii="Tahoma" w:eastAsia="Tahoma" w:hAnsi="Tahoma" w:cs="Tahoma"/>
                                  <w:b/>
                                  <w:sz w:val="13"/>
                                </w:rPr>
                                <w:t xml:space="preserve">garouaboulai.com </w:t>
                              </w:r>
                            </w:p>
                          </w:txbxContent>
                        </v:textbox>
                      </v:rect>
                      <v:rect id="Rectangle 2656" o:spid="_x0000_s1138" style="position:absolute;left:16250;top:15609;width:675;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HksUA&#10;AADdAAAADwAAAGRycy9kb3ducmV2LnhtbESPT4vCMBTE7wv7HcJb8LamK1i0GkVWFz36D9Tbo3m2&#10;xealNFlb/fRGEDwOM/MbZjxtTSmuVLvCsoKfbgSCOLW64EzBfvf3PQDhPLLG0jIpuJGD6eTzY4yJ&#10;tg1v6Lr1mQgQdgkqyL2vEildmpNB17UVcfDOtjbog6wzqWtsAtyUshdFsTRYcFjIsaLfnNLL9t8o&#10;WA6q2XFl701WLk7Lw/ownO+GXqnOVzsbgfDU+nf41V5pBb24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AeSxQAAAN0AAAAPAAAAAAAAAAAAAAAAAJgCAABkcnMv&#10;ZG93bnJldi54bWxQSwUGAAAAAAQABAD1AAAAigMAAAAA&#10;" filled="f" stroked="f">
                        <v:textbox inset="0,0,0,0">
                          <w:txbxContent>
                            <w:p w14:paraId="5FCB08D7" w14:textId="77777777" w:rsidR="006D1BEB" w:rsidRDefault="006D1BEB" w:rsidP="00FE60D2">
                              <w:pPr>
                                <w:spacing w:after="0"/>
                              </w:pPr>
                              <w:r>
                                <w:rPr>
                                  <w:rFonts w:ascii="Tahoma" w:eastAsia="Tahoma" w:hAnsi="Tahoma" w:cs="Tahoma"/>
                                  <w:b/>
                                  <w:sz w:val="13"/>
                                </w:rPr>
                                <w:t xml:space="preserve"> </w:t>
                              </w:r>
                            </w:p>
                          </w:txbxContent>
                        </v:textbox>
                      </v:rect>
                      <w10:wrap type="topAndBottom"/>
                    </v:group>
                  </w:pict>
                </mc:Fallback>
              </mc:AlternateContent>
            </w:r>
            <w:r w:rsidRPr="00A92BBA">
              <w:rPr>
                <w:rFonts w:ascii="Arial Narrow" w:hAnsi="Arial Narrow"/>
                <w:sz w:val="22"/>
                <w:szCs w:val="22"/>
                <w:lang w:val="en-US"/>
              </w:rPr>
              <w:t xml:space="preserve"> </w:t>
            </w:r>
            <w:r w:rsidRPr="00FE60D2">
              <w:rPr>
                <w:rFonts w:ascii="Arial Narrow" w:hAnsi="Arial Narrow"/>
                <w:sz w:val="22"/>
                <w:szCs w:val="22"/>
              </w:rPr>
              <w:t>N°</w:t>
            </w:r>
            <w:r w:rsidRPr="00A92BBA">
              <w:rPr>
                <w:rFonts w:ascii="Arial Narrow" w:hAnsi="Arial Narrow"/>
                <w:sz w:val="22"/>
                <w:szCs w:val="22"/>
                <w:lang w:val="en-US"/>
              </w:rPr>
              <w:t>___</w:t>
            </w:r>
            <w:r w:rsidRPr="00FE60D2">
              <w:rPr>
                <w:rFonts w:ascii="Arial Narrow" w:hAnsi="Arial Narrow"/>
                <w:sz w:val="22"/>
                <w:szCs w:val="22"/>
              </w:rPr>
              <w:t>./AONO/</w:t>
            </w:r>
            <w:r w:rsidR="00A92BBA" w:rsidRPr="00A92BBA">
              <w:rPr>
                <w:rFonts w:ascii="Arial Narrow" w:hAnsi="Arial Narrow"/>
                <w:sz w:val="22"/>
                <w:szCs w:val="22"/>
                <w:lang w:val="en-US"/>
              </w:rPr>
              <w:t>CGB/SG/CIPM/2024 F</w:t>
            </w:r>
            <w:r w:rsidRPr="00FE60D2">
              <w:rPr>
                <w:rFonts w:ascii="Arial Narrow" w:hAnsi="Arial Narrow"/>
                <w:sz w:val="22"/>
                <w:szCs w:val="22"/>
                <w:lang w:val="en-US"/>
              </w:rPr>
              <w:t xml:space="preserve">OR THE ROAD REHABILITATION WORKS IN THE GAROUA -BOULAI COUNCIL, LOM ET DJEREM DIVISION, EAST REGION.  </w:t>
            </w:r>
          </w:p>
          <w:p w14:paraId="29630C8E" w14:textId="3EAFCDDB" w:rsidR="00FE60D2" w:rsidRPr="00A92BBA" w:rsidRDefault="00A92BBA" w:rsidP="00A92BBA">
            <w:pPr>
              <w:spacing w:after="44" w:line="240" w:lineRule="auto"/>
              <w:ind w:left="10" w:right="-15"/>
              <w:rPr>
                <w:rFonts w:ascii="Arial Narrow" w:hAnsi="Arial Narrow"/>
                <w:b/>
                <w:lang w:val="en-US"/>
              </w:rPr>
            </w:pPr>
            <w:r>
              <w:rPr>
                <w:rFonts w:ascii="Arial Narrow" w:eastAsia="Cambria" w:hAnsi="Arial Narrow" w:cs="Cambria"/>
                <w:b/>
                <w:i/>
                <w:lang w:val="en-US"/>
              </w:rPr>
              <w:t xml:space="preserve">          </w:t>
            </w:r>
            <w:r w:rsidR="00FE60D2" w:rsidRPr="00A92BBA">
              <w:rPr>
                <w:rFonts w:ascii="Arial Narrow" w:eastAsia="Cambria" w:hAnsi="Arial Narrow" w:cs="Cambria"/>
                <w:b/>
                <w:i/>
                <w:lang w:val="en-US"/>
              </w:rPr>
              <w:t xml:space="preserve">Lot 1 : Carrefour Emergence – Carrefour lycée classic (900m) </w:t>
            </w:r>
          </w:p>
          <w:p w14:paraId="57E57269" w14:textId="7979309C" w:rsidR="00FE60D2" w:rsidRPr="00A92BBA" w:rsidRDefault="00FE60D2" w:rsidP="00A92BBA">
            <w:pPr>
              <w:spacing w:after="0" w:line="240" w:lineRule="auto"/>
              <w:ind w:left="-5" w:right="-15"/>
              <w:rPr>
                <w:rFonts w:ascii="Arial Narrow" w:hAnsi="Arial Narrow"/>
                <w:b/>
                <w:lang w:val="en-US"/>
              </w:rPr>
            </w:pPr>
            <w:r w:rsidRPr="00A92BBA">
              <w:rPr>
                <w:rFonts w:ascii="Arial Narrow" w:eastAsia="Cambria" w:hAnsi="Arial Narrow" w:cs="Cambria"/>
                <w:b/>
                <w:i/>
                <w:lang w:val="en-US"/>
              </w:rPr>
              <w:t xml:space="preserve">        </w:t>
            </w:r>
            <w:r w:rsidR="00A92BBA">
              <w:rPr>
                <w:rFonts w:ascii="Arial Narrow" w:eastAsia="Cambria" w:hAnsi="Arial Narrow" w:cs="Cambria"/>
                <w:b/>
                <w:i/>
                <w:lang w:val="en-US"/>
              </w:rPr>
              <w:t xml:space="preserve"> </w:t>
            </w:r>
            <w:r w:rsidRPr="00A92BBA">
              <w:rPr>
                <w:rFonts w:ascii="Arial Narrow" w:eastAsia="Cambria" w:hAnsi="Arial Narrow" w:cs="Cambria"/>
                <w:b/>
                <w:i/>
                <w:lang w:val="en-US"/>
              </w:rPr>
              <w:t xml:space="preserve">Lot 2 : Carrefour 24 – Chefferie Sabongari (1,5km) </w:t>
            </w:r>
          </w:p>
          <w:p w14:paraId="18630348" w14:textId="02C0DB38" w:rsidR="00FE60D2" w:rsidRPr="00A92BBA" w:rsidRDefault="00A92BBA" w:rsidP="00A92BBA">
            <w:pPr>
              <w:spacing w:after="0" w:line="240" w:lineRule="auto"/>
              <w:ind w:left="190" w:right="-15"/>
              <w:rPr>
                <w:rFonts w:ascii="Arial Narrow" w:hAnsi="Arial Narrow"/>
                <w:b/>
                <w:lang w:val="en-US"/>
              </w:rPr>
            </w:pPr>
            <w:r>
              <w:rPr>
                <w:rFonts w:ascii="Arial Narrow" w:eastAsia="Cambria" w:hAnsi="Arial Narrow" w:cs="Cambria"/>
                <w:b/>
                <w:i/>
                <w:lang w:val="en-US"/>
              </w:rPr>
              <w:t xml:space="preserve">    </w:t>
            </w:r>
            <w:r w:rsidR="00FE60D2" w:rsidRPr="00A92BBA">
              <w:rPr>
                <w:rFonts w:ascii="Arial Narrow" w:eastAsia="Cambria" w:hAnsi="Arial Narrow" w:cs="Cambria"/>
                <w:b/>
                <w:i/>
                <w:lang w:val="en-US"/>
              </w:rPr>
              <w:t>Lot 3 : Carrefour Ancien Alliance voyage –Dangoté frontière (1,4km)</w:t>
            </w:r>
            <w:r w:rsidR="00FE60D2" w:rsidRPr="00A92BBA">
              <w:rPr>
                <w:rFonts w:ascii="Arial Narrow" w:hAnsi="Arial Narrow"/>
                <w:b/>
                <w:lang w:val="en-US"/>
              </w:rPr>
              <w:t xml:space="preserve"> </w:t>
            </w:r>
          </w:p>
          <w:p w14:paraId="2981B288" w14:textId="77777777" w:rsidR="00FE60D2" w:rsidRPr="00A92BBA" w:rsidRDefault="00FE60D2" w:rsidP="00A92BBA">
            <w:pPr>
              <w:spacing w:after="1" w:line="240" w:lineRule="auto"/>
              <w:rPr>
                <w:rFonts w:ascii="Arial Narrow" w:hAnsi="Arial Narrow"/>
                <w:b/>
                <w:lang w:val="en-US"/>
              </w:rPr>
            </w:pPr>
            <w:r w:rsidRPr="00A92BBA">
              <w:rPr>
                <w:rFonts w:ascii="Arial Narrow" w:hAnsi="Arial Narrow"/>
                <w:b/>
                <w:lang w:val="en-US"/>
              </w:rPr>
              <w:t xml:space="preserve"> </w:t>
            </w:r>
          </w:p>
          <w:p w14:paraId="6FAAC8EB" w14:textId="77777777" w:rsidR="00FE60D2" w:rsidRPr="00FE60D2" w:rsidRDefault="00FE60D2" w:rsidP="00FE60D2">
            <w:pPr>
              <w:spacing w:after="0" w:line="240" w:lineRule="auto"/>
              <w:jc w:val="both"/>
              <w:rPr>
                <w:rFonts w:ascii="Arial Narrow" w:hAnsi="Arial Narrow"/>
                <w:lang w:val="en-US"/>
              </w:rPr>
            </w:pPr>
            <w:r w:rsidRPr="00A92BBA">
              <w:rPr>
                <w:rFonts w:ascii="Arial Narrow" w:hAnsi="Arial Narrow"/>
                <w:b/>
                <w:lang w:val="en-US"/>
              </w:rPr>
              <w:t xml:space="preserve">                          </w:t>
            </w:r>
            <w:r w:rsidRPr="00FE60D2">
              <w:rPr>
                <w:rFonts w:ascii="Arial Narrow" w:hAnsi="Arial Narrow"/>
                <w:b/>
                <w:lang w:val="en-US"/>
              </w:rPr>
              <w:t xml:space="preserve">Financing: MINPW Public Investment Budget, Fiscal 2024. </w:t>
            </w:r>
          </w:p>
          <w:p w14:paraId="05EAE473" w14:textId="77777777" w:rsidR="00FE60D2" w:rsidRPr="00FE60D2" w:rsidRDefault="00FE60D2" w:rsidP="00FE60D2">
            <w:pPr>
              <w:spacing w:after="0" w:line="240" w:lineRule="auto"/>
              <w:jc w:val="both"/>
              <w:rPr>
                <w:rFonts w:ascii="Arial Narrow" w:hAnsi="Arial Narrow"/>
                <w:lang w:val="en-US"/>
              </w:rPr>
            </w:pPr>
            <w:r w:rsidRPr="00FE60D2">
              <w:rPr>
                <w:rFonts w:ascii="Arial Narrow" w:hAnsi="Arial Narrow"/>
                <w:b/>
                <w:lang w:val="en-US"/>
              </w:rPr>
              <w:t xml:space="preserve"> </w:t>
            </w:r>
          </w:p>
          <w:p w14:paraId="1F4AB3AC" w14:textId="77777777" w:rsidR="00FE60D2" w:rsidRPr="00FE60D2" w:rsidRDefault="00FE60D2" w:rsidP="00397538">
            <w:pPr>
              <w:numPr>
                <w:ilvl w:val="0"/>
                <w:numId w:val="118"/>
              </w:numPr>
              <w:spacing w:after="15" w:line="228" w:lineRule="auto"/>
              <w:ind w:left="775" w:right="-15" w:hanging="415"/>
              <w:jc w:val="both"/>
              <w:rPr>
                <w:rFonts w:ascii="Arial Narrow" w:hAnsi="Arial Narrow"/>
                <w:lang w:val="en-US"/>
              </w:rPr>
            </w:pPr>
            <w:r w:rsidRPr="00FE60D2">
              <w:rPr>
                <w:rFonts w:ascii="Arial Narrow" w:hAnsi="Arial Narrow"/>
                <w:b/>
                <w:lang w:val="en-US"/>
              </w:rPr>
              <w:t xml:space="preserve">Purpose of the call for tenders  </w:t>
            </w:r>
          </w:p>
          <w:p w14:paraId="0FDB8130" w14:textId="77777777" w:rsidR="00FE60D2" w:rsidRPr="00FE60D2" w:rsidRDefault="00FE60D2" w:rsidP="00FE60D2">
            <w:pPr>
              <w:spacing w:after="9" w:line="240" w:lineRule="auto"/>
              <w:jc w:val="both"/>
              <w:rPr>
                <w:rFonts w:ascii="Arial Narrow" w:hAnsi="Arial Narrow"/>
                <w:lang w:val="en-US"/>
              </w:rPr>
            </w:pPr>
            <w:r w:rsidRPr="00FE60D2">
              <w:rPr>
                <w:rFonts w:ascii="Arial Narrow" w:hAnsi="Arial Narrow"/>
                <w:b/>
                <w:lang w:val="en-US"/>
              </w:rPr>
              <w:t xml:space="preserve"> </w:t>
            </w:r>
          </w:p>
          <w:p w14:paraId="27BFA9B2" w14:textId="3BA69284" w:rsidR="00FE60D2" w:rsidRPr="00FE60D2" w:rsidRDefault="00FE60D2" w:rsidP="00A92BBA">
            <w:pPr>
              <w:ind w:left="65"/>
              <w:jc w:val="both"/>
              <w:rPr>
                <w:rFonts w:ascii="Arial Narrow" w:hAnsi="Arial Narrow"/>
                <w:lang w:val="en-US"/>
              </w:rPr>
            </w:pPr>
            <w:r w:rsidRPr="00FE60D2">
              <w:rPr>
                <w:rFonts w:ascii="Arial Narrow" w:hAnsi="Arial Narrow"/>
                <w:lang w:val="en-US"/>
              </w:rPr>
              <w:t>As part of the implementation of the 2024 public investment budget of the Ministry of Publics work, the Senior Divisional Officer of Lom et Djerem, Contracting Authority, launches on behalf of the Mayor of the Council of Garoua-Boulaï, Master Project, an Open National Invitation to Tender for the</w:t>
            </w:r>
            <w:r w:rsidRPr="00FE60D2">
              <w:rPr>
                <w:rFonts w:ascii="Arial Narrow" w:hAnsi="Arial Narrow"/>
                <w:b/>
                <w:lang w:val="en-US"/>
              </w:rPr>
              <w:t xml:space="preserve"> Road Rehabilitation Works  within the  </w:t>
            </w:r>
            <w:r w:rsidRPr="00FE60D2">
              <w:rPr>
                <w:rFonts w:ascii="Arial Narrow" w:hAnsi="Arial Narrow"/>
                <w:lang w:val="en-US"/>
              </w:rPr>
              <w:t xml:space="preserve">Garoua-Boulaï </w:t>
            </w:r>
            <w:r w:rsidRPr="00FE60D2">
              <w:rPr>
                <w:rFonts w:ascii="Arial Narrow" w:hAnsi="Arial Narrow"/>
                <w:b/>
                <w:lang w:val="en-US"/>
              </w:rPr>
              <w:t>council area</w:t>
            </w:r>
            <w:r w:rsidRPr="00FE60D2">
              <w:rPr>
                <w:rFonts w:ascii="Arial Narrow" w:hAnsi="Arial Narrow"/>
                <w:lang w:val="en-US"/>
              </w:rPr>
              <w:t xml:space="preserve">,  </w:t>
            </w:r>
          </w:p>
          <w:p w14:paraId="7EDDE102" w14:textId="77777777" w:rsidR="00FE60D2" w:rsidRPr="00FE60D2" w:rsidRDefault="00FE60D2" w:rsidP="00FE60D2">
            <w:pPr>
              <w:spacing w:after="6" w:line="234" w:lineRule="auto"/>
              <w:ind w:left="2144"/>
              <w:jc w:val="both"/>
              <w:rPr>
                <w:rFonts w:ascii="Arial Narrow" w:hAnsi="Arial Narrow"/>
                <w:lang w:val="en-US"/>
              </w:rPr>
            </w:pPr>
            <w:r w:rsidRPr="00FE60D2">
              <w:rPr>
                <w:rFonts w:ascii="Arial Narrow" w:hAnsi="Arial Narrow"/>
                <w:b/>
                <w:i/>
                <w:lang w:val="en-US"/>
              </w:rPr>
              <w:t xml:space="preserve">Lot 1:  Carrefour Emergence – Carrefour lycée classic (900m) </w:t>
            </w:r>
          </w:p>
          <w:p w14:paraId="210E17A5" w14:textId="77777777" w:rsidR="00FE60D2" w:rsidRPr="00FE60D2" w:rsidRDefault="00FE60D2" w:rsidP="00FE60D2">
            <w:pPr>
              <w:spacing w:after="6" w:line="234" w:lineRule="auto"/>
              <w:ind w:left="2170"/>
              <w:jc w:val="both"/>
              <w:rPr>
                <w:rFonts w:ascii="Arial Narrow" w:hAnsi="Arial Narrow"/>
                <w:lang w:val="en-US"/>
              </w:rPr>
            </w:pPr>
            <w:r w:rsidRPr="00FE60D2">
              <w:rPr>
                <w:rFonts w:ascii="Arial Narrow" w:hAnsi="Arial Narrow"/>
                <w:b/>
                <w:i/>
                <w:lang w:val="en-US"/>
              </w:rPr>
              <w:t xml:space="preserve">Lot 2 : Carrefour 24 – Chefferie Sabongari (1,5km) </w:t>
            </w:r>
          </w:p>
          <w:p w14:paraId="34ADC99E" w14:textId="77777777" w:rsidR="00FE60D2" w:rsidRPr="00FE60D2" w:rsidRDefault="00FE60D2" w:rsidP="00FE60D2">
            <w:pPr>
              <w:spacing w:after="6" w:line="234" w:lineRule="auto"/>
              <w:ind w:left="2178"/>
              <w:jc w:val="both"/>
              <w:rPr>
                <w:rFonts w:ascii="Arial Narrow" w:hAnsi="Arial Narrow"/>
                <w:lang w:val="en-US"/>
              </w:rPr>
            </w:pPr>
            <w:r w:rsidRPr="00FE60D2">
              <w:rPr>
                <w:rFonts w:ascii="Arial Narrow" w:hAnsi="Arial Narrow"/>
                <w:b/>
                <w:i/>
                <w:lang w:val="en-US"/>
              </w:rPr>
              <w:t>Lot 3 : Carrefour Ancien Alliance voyage –Dangoté frontière (1,4km)</w:t>
            </w:r>
            <w:r w:rsidRPr="00FE60D2">
              <w:rPr>
                <w:rFonts w:ascii="Arial Narrow" w:hAnsi="Arial Narrow"/>
                <w:b/>
                <w:lang w:val="en-US"/>
              </w:rPr>
              <w:t xml:space="preserve"> </w:t>
            </w:r>
          </w:p>
          <w:p w14:paraId="0A1C807A" w14:textId="77777777" w:rsidR="00FE60D2" w:rsidRPr="00FE60D2" w:rsidRDefault="00FE60D2" w:rsidP="00FE60D2">
            <w:pPr>
              <w:spacing w:after="0" w:line="240" w:lineRule="auto"/>
              <w:jc w:val="both"/>
              <w:rPr>
                <w:rFonts w:ascii="Arial Narrow" w:hAnsi="Arial Narrow"/>
                <w:lang w:val="en-US"/>
              </w:rPr>
            </w:pPr>
            <w:r w:rsidRPr="00FE60D2">
              <w:rPr>
                <w:rFonts w:ascii="Arial Narrow" w:hAnsi="Arial Narrow"/>
                <w:b/>
                <w:lang w:val="en-US"/>
              </w:rPr>
              <w:t xml:space="preserve"> </w:t>
            </w:r>
          </w:p>
          <w:p w14:paraId="02798624" w14:textId="77777777" w:rsidR="00FE60D2" w:rsidRPr="00FE60D2" w:rsidRDefault="00FE60D2" w:rsidP="00397538">
            <w:pPr>
              <w:numPr>
                <w:ilvl w:val="0"/>
                <w:numId w:val="118"/>
              </w:numPr>
              <w:spacing w:after="15" w:line="228" w:lineRule="auto"/>
              <w:ind w:left="775" w:right="-15" w:hanging="415"/>
              <w:jc w:val="both"/>
              <w:rPr>
                <w:rFonts w:ascii="Arial Narrow" w:hAnsi="Arial Narrow"/>
              </w:rPr>
            </w:pPr>
            <w:r w:rsidRPr="00FE60D2">
              <w:rPr>
                <w:rFonts w:ascii="Arial Narrow" w:hAnsi="Arial Narrow"/>
                <w:b/>
              </w:rPr>
              <w:t xml:space="preserve">Nature of works </w:t>
            </w:r>
          </w:p>
          <w:p w14:paraId="0B1BC0F0" w14:textId="77777777" w:rsidR="00FE60D2" w:rsidRPr="00FE60D2" w:rsidRDefault="00FE60D2" w:rsidP="00FE60D2">
            <w:pPr>
              <w:spacing w:after="0" w:line="240" w:lineRule="auto"/>
              <w:ind w:left="720"/>
              <w:jc w:val="both"/>
              <w:rPr>
                <w:rFonts w:ascii="Arial Narrow" w:hAnsi="Arial Narrow"/>
              </w:rPr>
            </w:pPr>
            <w:r w:rsidRPr="00FE60D2">
              <w:rPr>
                <w:rFonts w:ascii="Arial Narrow" w:hAnsi="Arial Narrow"/>
                <w:b/>
              </w:rPr>
              <w:t xml:space="preserve"> </w:t>
            </w:r>
          </w:p>
          <w:p w14:paraId="42C570F6" w14:textId="77777777" w:rsidR="00FE60D2" w:rsidRPr="00FE60D2" w:rsidRDefault="00FE60D2" w:rsidP="00FE60D2">
            <w:pPr>
              <w:ind w:left="10"/>
              <w:jc w:val="both"/>
              <w:rPr>
                <w:rFonts w:ascii="Arial Narrow" w:hAnsi="Arial Narrow"/>
              </w:rPr>
            </w:pPr>
            <w:r w:rsidRPr="00FE60D2">
              <w:rPr>
                <w:rFonts w:ascii="Arial Narrow" w:hAnsi="Arial Narrow"/>
              </w:rPr>
              <w:t xml:space="preserve">The works include:  </w:t>
            </w:r>
          </w:p>
          <w:p w14:paraId="2B8B5990" w14:textId="77777777" w:rsidR="00FE60D2" w:rsidRPr="00FE60D2" w:rsidRDefault="00FE60D2" w:rsidP="00A92BBA">
            <w:pPr>
              <w:spacing w:after="0"/>
              <w:ind w:left="2170"/>
              <w:jc w:val="both"/>
              <w:rPr>
                <w:rFonts w:ascii="Arial Narrow" w:hAnsi="Arial Narrow"/>
              </w:rPr>
            </w:pPr>
            <w:r w:rsidRPr="00FE60D2">
              <w:rPr>
                <w:rFonts w:ascii="Arial Narrow" w:hAnsi="Arial Narrow"/>
              </w:rPr>
              <w:t xml:space="preserve">-Site installation </w:t>
            </w:r>
          </w:p>
          <w:p w14:paraId="1BF7A974" w14:textId="77777777" w:rsidR="00FE60D2" w:rsidRPr="00FE60D2" w:rsidRDefault="00FE60D2" w:rsidP="00A92BBA">
            <w:pPr>
              <w:spacing w:after="0"/>
              <w:ind w:left="2170"/>
              <w:jc w:val="both"/>
              <w:rPr>
                <w:rFonts w:ascii="Arial Narrow" w:hAnsi="Arial Narrow"/>
              </w:rPr>
            </w:pPr>
            <w:r w:rsidRPr="00FE60D2">
              <w:rPr>
                <w:rFonts w:ascii="Arial Narrow" w:hAnsi="Arial Narrow"/>
              </w:rPr>
              <w:t xml:space="preserve">-Equipment in and retrieving   </w:t>
            </w:r>
          </w:p>
          <w:p w14:paraId="072C8D34" w14:textId="77777777" w:rsidR="00FE60D2" w:rsidRPr="00FE60D2" w:rsidRDefault="00FE60D2" w:rsidP="00397538">
            <w:pPr>
              <w:numPr>
                <w:ilvl w:val="1"/>
                <w:numId w:val="118"/>
              </w:numPr>
              <w:spacing w:after="0" w:line="228" w:lineRule="auto"/>
              <w:ind w:right="14" w:hanging="125"/>
              <w:jc w:val="both"/>
              <w:rPr>
                <w:rFonts w:ascii="Arial Narrow" w:hAnsi="Arial Narrow"/>
              </w:rPr>
            </w:pPr>
            <w:r w:rsidRPr="00FE60D2">
              <w:rPr>
                <w:rFonts w:ascii="Arial Narrow" w:hAnsi="Arial Narrow"/>
              </w:rPr>
              <w:t xml:space="preserve">Earthworks; </w:t>
            </w:r>
          </w:p>
          <w:p w14:paraId="5331B0FF" w14:textId="77777777" w:rsidR="00FE60D2" w:rsidRPr="00FE60D2" w:rsidRDefault="00FE60D2" w:rsidP="00397538">
            <w:pPr>
              <w:numPr>
                <w:ilvl w:val="1"/>
                <w:numId w:val="118"/>
              </w:numPr>
              <w:spacing w:after="0" w:line="228" w:lineRule="auto"/>
              <w:ind w:right="14" w:hanging="125"/>
              <w:jc w:val="both"/>
              <w:rPr>
                <w:rFonts w:ascii="Arial Narrow" w:hAnsi="Arial Narrow"/>
              </w:rPr>
            </w:pPr>
            <w:r w:rsidRPr="00FE60D2">
              <w:rPr>
                <w:rFonts w:ascii="Arial Narrow" w:hAnsi="Arial Narrow"/>
              </w:rPr>
              <w:t xml:space="preserve">clearing; </w:t>
            </w:r>
          </w:p>
          <w:p w14:paraId="34600DD0" w14:textId="77777777" w:rsidR="00FE60D2" w:rsidRPr="00FE60D2" w:rsidRDefault="00FE60D2" w:rsidP="00397538">
            <w:pPr>
              <w:numPr>
                <w:ilvl w:val="1"/>
                <w:numId w:val="118"/>
              </w:numPr>
              <w:spacing w:after="0" w:line="228" w:lineRule="auto"/>
              <w:ind w:right="14" w:hanging="125"/>
              <w:jc w:val="both"/>
              <w:rPr>
                <w:rFonts w:ascii="Arial Narrow" w:hAnsi="Arial Narrow"/>
              </w:rPr>
            </w:pPr>
            <w:r w:rsidRPr="00FE60D2">
              <w:rPr>
                <w:rFonts w:ascii="Arial Narrow" w:hAnsi="Arial Narrow"/>
              </w:rPr>
              <w:t xml:space="preserve">Excavated deposit  </w:t>
            </w:r>
          </w:p>
          <w:p w14:paraId="63FEC2F8" w14:textId="77777777" w:rsidR="00FE60D2" w:rsidRPr="00FE60D2" w:rsidRDefault="00FE60D2" w:rsidP="00397538">
            <w:pPr>
              <w:numPr>
                <w:ilvl w:val="1"/>
                <w:numId w:val="118"/>
              </w:numPr>
              <w:spacing w:after="0" w:line="228" w:lineRule="auto"/>
              <w:ind w:right="14" w:hanging="125"/>
              <w:jc w:val="both"/>
              <w:rPr>
                <w:rFonts w:ascii="Arial Narrow" w:hAnsi="Arial Narrow"/>
              </w:rPr>
            </w:pPr>
            <w:r w:rsidRPr="00FE60D2">
              <w:rPr>
                <w:rFonts w:ascii="Arial Narrow" w:hAnsi="Arial Narrow"/>
              </w:rPr>
              <w:t xml:space="preserve">Embankment from borrow </w:t>
            </w:r>
          </w:p>
          <w:p w14:paraId="3F8A9F34" w14:textId="77777777" w:rsidR="00FE60D2" w:rsidRPr="00FE60D2" w:rsidRDefault="00FE60D2" w:rsidP="00397538">
            <w:pPr>
              <w:numPr>
                <w:ilvl w:val="1"/>
                <w:numId w:val="118"/>
              </w:numPr>
              <w:spacing w:after="0" w:line="228" w:lineRule="auto"/>
              <w:ind w:right="14" w:hanging="125"/>
              <w:jc w:val="both"/>
              <w:rPr>
                <w:rFonts w:ascii="Arial Narrow" w:hAnsi="Arial Narrow"/>
                <w:lang w:val="en-US"/>
              </w:rPr>
            </w:pPr>
            <w:r w:rsidRPr="00FE60D2">
              <w:rPr>
                <w:rFonts w:ascii="Arial Narrow" w:hAnsi="Arial Narrow"/>
                <w:lang w:val="en-US"/>
              </w:rPr>
              <w:t xml:space="preserve">Simple reproofing. And creation of gutters and through outs - Canalization elements  </w:t>
            </w:r>
          </w:p>
          <w:p w14:paraId="440A5213" w14:textId="77777777" w:rsidR="00FE60D2" w:rsidRPr="00FE60D2" w:rsidRDefault="00FE60D2" w:rsidP="00FE60D2">
            <w:pPr>
              <w:spacing w:after="0" w:line="240" w:lineRule="auto"/>
              <w:jc w:val="both"/>
              <w:rPr>
                <w:rFonts w:ascii="Arial Narrow" w:hAnsi="Arial Narrow"/>
                <w:lang w:val="en-US"/>
              </w:rPr>
            </w:pPr>
            <w:r w:rsidRPr="00FE60D2">
              <w:rPr>
                <w:rFonts w:ascii="Arial Narrow" w:hAnsi="Arial Narrow"/>
                <w:lang w:val="en-US"/>
              </w:rPr>
              <w:t xml:space="preserve"> </w:t>
            </w:r>
          </w:p>
          <w:p w14:paraId="5AFB87FB" w14:textId="77777777" w:rsidR="00FE60D2" w:rsidRPr="00FE60D2" w:rsidRDefault="00FE60D2" w:rsidP="00FE60D2">
            <w:pPr>
              <w:spacing w:after="4" w:line="240" w:lineRule="auto"/>
              <w:jc w:val="both"/>
              <w:rPr>
                <w:rFonts w:ascii="Arial Narrow" w:hAnsi="Arial Narrow"/>
                <w:lang w:val="en-US"/>
              </w:rPr>
            </w:pPr>
            <w:r w:rsidRPr="00FE60D2">
              <w:rPr>
                <w:rFonts w:ascii="Arial Narrow" w:hAnsi="Arial Narrow"/>
                <w:lang w:val="en-US"/>
              </w:rPr>
              <w:t xml:space="preserve"> </w:t>
            </w:r>
          </w:p>
          <w:p w14:paraId="7E9C834B" w14:textId="77777777" w:rsidR="00FE60D2" w:rsidRPr="00FE60D2" w:rsidRDefault="00FE60D2" w:rsidP="00397538">
            <w:pPr>
              <w:numPr>
                <w:ilvl w:val="0"/>
                <w:numId w:val="118"/>
              </w:numPr>
              <w:spacing w:after="15" w:line="228" w:lineRule="auto"/>
              <w:ind w:left="775" w:right="-15" w:hanging="415"/>
              <w:jc w:val="both"/>
              <w:rPr>
                <w:rFonts w:ascii="Arial Narrow" w:hAnsi="Arial Narrow"/>
              </w:rPr>
            </w:pPr>
            <w:r w:rsidRPr="00FE60D2">
              <w:rPr>
                <w:rFonts w:ascii="Arial Narrow" w:hAnsi="Arial Narrow"/>
                <w:b/>
              </w:rPr>
              <w:t xml:space="preserve">Execution deadline </w:t>
            </w:r>
          </w:p>
          <w:p w14:paraId="5565CFA7" w14:textId="052B17AC" w:rsidR="00FE60D2" w:rsidRPr="00FE60D2" w:rsidRDefault="00FE60D2" w:rsidP="00FE60D2">
            <w:pPr>
              <w:ind w:left="10"/>
              <w:jc w:val="both"/>
              <w:rPr>
                <w:rFonts w:ascii="Arial Narrow" w:hAnsi="Arial Narrow"/>
                <w:lang w:val="en-US"/>
              </w:rPr>
            </w:pPr>
            <w:r w:rsidRPr="00FE60D2">
              <w:rPr>
                <w:rFonts w:ascii="Arial Narrow" w:hAnsi="Arial Narrow"/>
                <w:lang w:val="en-US"/>
              </w:rPr>
              <w:t xml:space="preserve">The maximum period provided by the Client for the completion of the works, subject of this call for tenders is </w:t>
            </w:r>
            <w:r w:rsidR="00A92BBA">
              <w:rPr>
                <w:rFonts w:ascii="Arial Narrow" w:hAnsi="Arial Narrow"/>
                <w:b/>
                <w:lang w:val="en-US"/>
              </w:rPr>
              <w:t xml:space="preserve">for </w:t>
            </w:r>
            <w:r w:rsidRPr="00FE60D2">
              <w:rPr>
                <w:rFonts w:ascii="Arial Narrow" w:hAnsi="Arial Narrow"/>
                <w:b/>
                <w:lang w:val="en-US"/>
              </w:rPr>
              <w:t>(0</w:t>
            </w:r>
            <w:r w:rsidR="00A92BBA">
              <w:rPr>
                <w:rFonts w:ascii="Arial Narrow" w:hAnsi="Arial Narrow"/>
                <w:b/>
                <w:lang w:val="en-US"/>
              </w:rPr>
              <w:t>4</w:t>
            </w:r>
            <w:r w:rsidRPr="00FE60D2">
              <w:rPr>
                <w:rFonts w:ascii="Arial Narrow" w:hAnsi="Arial Narrow"/>
                <w:b/>
                <w:lang w:val="en-US"/>
              </w:rPr>
              <w:t>)</w:t>
            </w:r>
            <w:r w:rsidRPr="00FE60D2">
              <w:rPr>
                <w:rFonts w:ascii="Arial Narrow" w:hAnsi="Arial Narrow"/>
                <w:lang w:val="en-US"/>
              </w:rPr>
              <w:t xml:space="preserve"> months. </w:t>
            </w:r>
          </w:p>
          <w:p w14:paraId="3DDC19CD" w14:textId="77777777" w:rsidR="00FE60D2" w:rsidRPr="00FE60D2" w:rsidRDefault="00FE60D2" w:rsidP="00FE60D2">
            <w:pPr>
              <w:spacing w:after="2" w:line="240" w:lineRule="auto"/>
              <w:jc w:val="both"/>
              <w:rPr>
                <w:rFonts w:ascii="Arial Narrow" w:hAnsi="Arial Narrow"/>
                <w:lang w:val="en-US"/>
              </w:rPr>
            </w:pPr>
            <w:r w:rsidRPr="00FE60D2">
              <w:rPr>
                <w:rFonts w:ascii="Arial Narrow" w:hAnsi="Arial Narrow"/>
                <w:lang w:val="en-US"/>
              </w:rPr>
              <w:t xml:space="preserve"> </w:t>
            </w:r>
          </w:p>
          <w:p w14:paraId="3FD6A909" w14:textId="77777777" w:rsidR="00FE60D2" w:rsidRPr="00FE60D2" w:rsidRDefault="00FE60D2" w:rsidP="00397538">
            <w:pPr>
              <w:numPr>
                <w:ilvl w:val="0"/>
                <w:numId w:val="118"/>
              </w:numPr>
              <w:spacing w:after="15" w:line="243" w:lineRule="auto"/>
              <w:ind w:left="775" w:right="-15" w:hanging="415"/>
              <w:jc w:val="both"/>
              <w:rPr>
                <w:rFonts w:ascii="Arial Narrow" w:hAnsi="Arial Narrow"/>
              </w:rPr>
            </w:pPr>
            <w:r w:rsidRPr="00FE60D2">
              <w:rPr>
                <w:rFonts w:ascii="Arial Narrow" w:hAnsi="Arial Narrow"/>
                <w:b/>
              </w:rPr>
              <w:t>Allotment</w:t>
            </w:r>
            <w:r w:rsidRPr="00FE60D2">
              <w:rPr>
                <w:rFonts w:ascii="Arial Narrow" w:hAnsi="Arial Narrow"/>
              </w:rPr>
              <w:t xml:space="preserve"> Not applicable </w:t>
            </w:r>
          </w:p>
          <w:p w14:paraId="291F96C3" w14:textId="77777777" w:rsidR="00FE60D2" w:rsidRPr="00FE60D2" w:rsidRDefault="00FE60D2" w:rsidP="00FE60D2">
            <w:pPr>
              <w:spacing w:after="0" w:line="240" w:lineRule="auto"/>
              <w:ind w:left="720"/>
              <w:jc w:val="both"/>
              <w:rPr>
                <w:rFonts w:ascii="Arial Narrow" w:hAnsi="Arial Narrow"/>
              </w:rPr>
            </w:pPr>
            <w:r w:rsidRPr="00FE60D2">
              <w:rPr>
                <w:rFonts w:ascii="Arial Narrow" w:hAnsi="Arial Narrow"/>
              </w:rPr>
              <w:t xml:space="preserve"> </w:t>
            </w:r>
          </w:p>
          <w:p w14:paraId="3BE77E2C" w14:textId="77777777" w:rsidR="00FE60D2" w:rsidRPr="00FE60D2" w:rsidRDefault="00FE60D2" w:rsidP="00397538">
            <w:pPr>
              <w:numPr>
                <w:ilvl w:val="0"/>
                <w:numId w:val="118"/>
              </w:numPr>
              <w:spacing w:after="15" w:line="228" w:lineRule="auto"/>
              <w:ind w:left="775" w:right="-15" w:hanging="415"/>
              <w:jc w:val="both"/>
              <w:rPr>
                <w:rFonts w:ascii="Arial Narrow" w:hAnsi="Arial Narrow"/>
              </w:rPr>
            </w:pPr>
            <w:r w:rsidRPr="00FE60D2">
              <w:rPr>
                <w:rFonts w:ascii="Arial Narrow" w:hAnsi="Arial Narrow"/>
                <w:b/>
              </w:rPr>
              <w:t>Estimated cost</w:t>
            </w:r>
            <w:r w:rsidRPr="00FE60D2">
              <w:rPr>
                <w:rFonts w:ascii="Arial Narrow" w:hAnsi="Arial Narrow"/>
              </w:rPr>
              <w:t xml:space="preserve"> </w:t>
            </w:r>
          </w:p>
          <w:p w14:paraId="3AE034D4" w14:textId="77777777" w:rsidR="00FE60D2" w:rsidRPr="00FE60D2" w:rsidRDefault="00FE60D2" w:rsidP="00FE60D2">
            <w:pPr>
              <w:spacing w:line="243" w:lineRule="auto"/>
              <w:ind w:left="10" w:right="6"/>
              <w:jc w:val="both"/>
              <w:rPr>
                <w:rFonts w:ascii="Arial Narrow" w:hAnsi="Arial Narrow"/>
                <w:lang w:val="en-US"/>
              </w:rPr>
            </w:pPr>
            <w:r w:rsidRPr="00FE60D2">
              <w:rPr>
                <w:rFonts w:ascii="Arial Narrow" w:hAnsi="Arial Narrow"/>
                <w:lang w:val="en-US"/>
              </w:rPr>
              <w:t xml:space="preserve">The estimated cost of the operation is estimated at: </w:t>
            </w:r>
          </w:p>
          <w:p w14:paraId="4657707F" w14:textId="77777777" w:rsidR="00FE60D2" w:rsidRPr="00FE60D2" w:rsidRDefault="00FE60D2" w:rsidP="00A92BBA">
            <w:pPr>
              <w:spacing w:after="0"/>
              <w:ind w:left="10" w:right="-15"/>
              <w:jc w:val="both"/>
              <w:rPr>
                <w:rFonts w:ascii="Arial Narrow" w:hAnsi="Arial Narrow"/>
                <w:lang w:val="en-US"/>
              </w:rPr>
            </w:pPr>
            <w:r w:rsidRPr="00FE60D2">
              <w:rPr>
                <w:rFonts w:ascii="Arial Narrow" w:hAnsi="Arial Narrow"/>
                <w:lang w:val="en-US"/>
              </w:rPr>
              <w:t xml:space="preserve">  </w:t>
            </w:r>
            <w:r w:rsidRPr="00FE60D2">
              <w:rPr>
                <w:rFonts w:ascii="Arial Narrow" w:hAnsi="Arial Narrow"/>
                <w:lang w:val="en-US"/>
              </w:rPr>
              <w:tab/>
              <w:t xml:space="preserve"> </w:t>
            </w:r>
            <w:r w:rsidRPr="00FE60D2">
              <w:rPr>
                <w:rFonts w:ascii="Arial Narrow" w:hAnsi="Arial Narrow"/>
                <w:lang w:val="en-US"/>
              </w:rPr>
              <w:tab/>
              <w:t xml:space="preserve"> </w:t>
            </w:r>
            <w:r w:rsidRPr="00FE60D2">
              <w:rPr>
                <w:rFonts w:ascii="Arial Narrow" w:hAnsi="Arial Narrow"/>
                <w:lang w:val="en-US"/>
              </w:rPr>
              <w:tab/>
            </w:r>
            <w:r w:rsidRPr="00FE60D2">
              <w:rPr>
                <w:rFonts w:ascii="Arial Narrow" w:hAnsi="Arial Narrow"/>
                <w:b/>
                <w:lang w:val="en-US"/>
              </w:rPr>
              <w:t>Lot1</w:t>
            </w:r>
            <w:r w:rsidRPr="00FE60D2">
              <w:rPr>
                <w:rFonts w:ascii="Arial Narrow" w:hAnsi="Arial Narrow"/>
                <w:lang w:val="en-US"/>
              </w:rPr>
              <w:t xml:space="preserve"> : </w:t>
            </w:r>
            <w:r w:rsidRPr="00FE60D2">
              <w:rPr>
                <w:rFonts w:ascii="Arial Narrow" w:hAnsi="Arial Narrow"/>
                <w:b/>
                <w:lang w:val="en-US"/>
              </w:rPr>
              <w:t>18</w:t>
            </w:r>
            <w:r w:rsidRPr="00FE60D2">
              <w:rPr>
                <w:rFonts w:ascii="Arial Narrow" w:hAnsi="Arial Narrow"/>
                <w:lang w:val="en-US"/>
              </w:rPr>
              <w:t>.</w:t>
            </w:r>
            <w:r w:rsidRPr="00FE60D2">
              <w:rPr>
                <w:rFonts w:ascii="Arial Narrow" w:hAnsi="Arial Narrow"/>
                <w:b/>
                <w:lang w:val="en-US"/>
              </w:rPr>
              <w:t xml:space="preserve">000 000 (Eighteen million  francs) CFA  </w:t>
            </w:r>
          </w:p>
          <w:p w14:paraId="23839CEB" w14:textId="77777777" w:rsidR="00FE60D2" w:rsidRPr="00FE60D2" w:rsidRDefault="00FE60D2" w:rsidP="00A92BBA">
            <w:pPr>
              <w:spacing w:after="0"/>
              <w:ind w:left="2170" w:right="-15"/>
              <w:jc w:val="both"/>
              <w:rPr>
                <w:rFonts w:ascii="Arial Narrow" w:hAnsi="Arial Narrow"/>
                <w:lang w:val="en-US"/>
              </w:rPr>
            </w:pPr>
            <w:r w:rsidRPr="00FE60D2">
              <w:rPr>
                <w:rFonts w:ascii="Arial Narrow" w:hAnsi="Arial Narrow"/>
                <w:b/>
                <w:lang w:val="en-US"/>
              </w:rPr>
              <w:t>Lot2</w:t>
            </w:r>
            <w:r w:rsidRPr="00FE60D2">
              <w:rPr>
                <w:rFonts w:ascii="Arial Narrow" w:hAnsi="Arial Narrow"/>
                <w:lang w:val="en-US"/>
              </w:rPr>
              <w:t xml:space="preserve"> : </w:t>
            </w:r>
            <w:r w:rsidRPr="00FE60D2">
              <w:rPr>
                <w:rFonts w:ascii="Arial Narrow" w:hAnsi="Arial Narrow"/>
                <w:b/>
                <w:lang w:val="en-US"/>
              </w:rPr>
              <w:t>21</w:t>
            </w:r>
            <w:r w:rsidRPr="00FE60D2">
              <w:rPr>
                <w:rFonts w:ascii="Arial Narrow" w:hAnsi="Arial Narrow"/>
                <w:lang w:val="en-US"/>
              </w:rPr>
              <w:t>.</w:t>
            </w:r>
            <w:r w:rsidRPr="00FE60D2">
              <w:rPr>
                <w:rFonts w:ascii="Arial Narrow" w:hAnsi="Arial Narrow"/>
                <w:b/>
                <w:lang w:val="en-US"/>
              </w:rPr>
              <w:t xml:space="preserve">000 000 ( Twenty one million  francs) CFA </w:t>
            </w:r>
          </w:p>
          <w:p w14:paraId="0B27A29D" w14:textId="77777777" w:rsidR="00FE60D2" w:rsidRPr="00FE60D2" w:rsidRDefault="00FE60D2" w:rsidP="00A92BBA">
            <w:pPr>
              <w:spacing w:after="0"/>
              <w:ind w:left="2170" w:right="-15"/>
              <w:jc w:val="both"/>
              <w:rPr>
                <w:rFonts w:ascii="Arial Narrow" w:hAnsi="Arial Narrow"/>
                <w:lang w:val="en-US"/>
              </w:rPr>
            </w:pPr>
            <w:r w:rsidRPr="00FE60D2">
              <w:rPr>
                <w:rFonts w:ascii="Arial Narrow" w:hAnsi="Arial Narrow"/>
                <w:b/>
                <w:lang w:val="en-US"/>
              </w:rPr>
              <w:t>Lot3</w:t>
            </w:r>
            <w:r w:rsidRPr="00FE60D2">
              <w:rPr>
                <w:rFonts w:ascii="Arial Narrow" w:hAnsi="Arial Narrow"/>
                <w:lang w:val="en-US"/>
              </w:rPr>
              <w:t xml:space="preserve"> : </w:t>
            </w:r>
            <w:r w:rsidRPr="00FE60D2">
              <w:rPr>
                <w:rFonts w:ascii="Arial Narrow" w:hAnsi="Arial Narrow"/>
                <w:b/>
                <w:lang w:val="en-US"/>
              </w:rPr>
              <w:t xml:space="preserve">26.000 000 ( Twenty six millions   francs) CFA  </w:t>
            </w:r>
          </w:p>
          <w:p w14:paraId="0A962034" w14:textId="77777777" w:rsidR="00FE60D2" w:rsidRPr="00FE60D2" w:rsidRDefault="00FE60D2" w:rsidP="00FE60D2">
            <w:pPr>
              <w:spacing w:after="0" w:line="240" w:lineRule="auto"/>
              <w:jc w:val="both"/>
              <w:rPr>
                <w:rFonts w:ascii="Arial Narrow" w:hAnsi="Arial Narrow"/>
                <w:lang w:val="en-US"/>
              </w:rPr>
            </w:pPr>
            <w:r w:rsidRPr="00FE60D2">
              <w:rPr>
                <w:rFonts w:ascii="Arial Narrow" w:hAnsi="Arial Narrow"/>
                <w:lang w:val="en-US"/>
              </w:rPr>
              <w:t xml:space="preserve"> </w:t>
            </w:r>
          </w:p>
          <w:p w14:paraId="3C5E2316" w14:textId="77777777" w:rsidR="00FE60D2" w:rsidRPr="00FE60D2" w:rsidRDefault="00FE60D2" w:rsidP="00397538">
            <w:pPr>
              <w:numPr>
                <w:ilvl w:val="0"/>
                <w:numId w:val="118"/>
              </w:numPr>
              <w:spacing w:after="15" w:line="228" w:lineRule="auto"/>
              <w:ind w:left="775" w:right="-15" w:hanging="415"/>
              <w:jc w:val="both"/>
              <w:rPr>
                <w:rFonts w:ascii="Arial Narrow" w:hAnsi="Arial Narrow"/>
              </w:rPr>
            </w:pPr>
            <w:r w:rsidRPr="00FE60D2">
              <w:rPr>
                <w:rFonts w:ascii="Arial Narrow" w:hAnsi="Arial Narrow"/>
                <w:b/>
              </w:rPr>
              <w:t xml:space="preserve">Participation and origin </w:t>
            </w:r>
          </w:p>
          <w:p w14:paraId="0274E5AD" w14:textId="77777777" w:rsidR="00FE60D2" w:rsidRPr="00FE60D2" w:rsidRDefault="00FE60D2" w:rsidP="00FE60D2">
            <w:pPr>
              <w:ind w:left="10"/>
              <w:jc w:val="both"/>
              <w:rPr>
                <w:rFonts w:ascii="Arial Narrow" w:hAnsi="Arial Narrow"/>
                <w:lang w:val="en-US"/>
              </w:rPr>
            </w:pPr>
            <w:r w:rsidRPr="00FE60D2">
              <w:rPr>
                <w:rFonts w:ascii="Arial Narrow" w:hAnsi="Arial Narrow"/>
                <w:lang w:val="en-US"/>
              </w:rPr>
              <w:lastRenderedPageBreak/>
              <w:t xml:space="preserve">Participation in this invitation to tender is open on equal terms to all Small and Medium-sized Enterprises under Cameroon law. </w:t>
            </w:r>
          </w:p>
          <w:p w14:paraId="599BD9CA" w14:textId="77777777" w:rsidR="00FE60D2" w:rsidRPr="00FE60D2" w:rsidRDefault="00FE60D2" w:rsidP="00FE60D2">
            <w:pPr>
              <w:spacing w:after="3" w:line="240" w:lineRule="auto"/>
              <w:jc w:val="both"/>
              <w:rPr>
                <w:rFonts w:ascii="Arial Narrow" w:hAnsi="Arial Narrow"/>
                <w:lang w:val="en-US"/>
              </w:rPr>
            </w:pPr>
            <w:r w:rsidRPr="00FE60D2">
              <w:rPr>
                <w:rFonts w:ascii="Arial Narrow" w:hAnsi="Arial Narrow"/>
                <w:lang w:val="en-US"/>
              </w:rPr>
              <w:t xml:space="preserve"> </w:t>
            </w:r>
          </w:p>
          <w:p w14:paraId="4AFF0036" w14:textId="77777777" w:rsidR="00FE60D2" w:rsidRPr="00FE60D2" w:rsidRDefault="00FE60D2" w:rsidP="00397538">
            <w:pPr>
              <w:numPr>
                <w:ilvl w:val="0"/>
                <w:numId w:val="118"/>
              </w:numPr>
              <w:spacing w:after="15" w:line="228" w:lineRule="auto"/>
              <w:ind w:left="775" w:right="-15" w:hanging="415"/>
              <w:jc w:val="both"/>
              <w:rPr>
                <w:rFonts w:ascii="Arial Narrow" w:hAnsi="Arial Narrow"/>
              </w:rPr>
            </w:pPr>
            <w:r w:rsidRPr="00FE60D2">
              <w:rPr>
                <w:rFonts w:ascii="Arial Narrow" w:hAnsi="Arial Narrow"/>
                <w:b/>
              </w:rPr>
              <w:t xml:space="preserve">Financing </w:t>
            </w:r>
          </w:p>
          <w:p w14:paraId="33B802B1" w14:textId="77777777" w:rsidR="00FE60D2" w:rsidRPr="00FE60D2" w:rsidRDefault="00FE60D2" w:rsidP="00A92BBA">
            <w:pPr>
              <w:ind w:left="10"/>
              <w:jc w:val="both"/>
              <w:rPr>
                <w:rFonts w:ascii="Arial Narrow" w:hAnsi="Arial Narrow"/>
                <w:lang w:val="en-US"/>
              </w:rPr>
            </w:pPr>
            <w:r w:rsidRPr="00FE60D2">
              <w:rPr>
                <w:rFonts w:ascii="Arial Narrow" w:hAnsi="Arial Narrow"/>
                <w:lang w:val="en-US"/>
              </w:rPr>
              <w:t xml:space="preserve">The works subject of this invitation to tender is financed by the Public Investment Budget of the Ministry of Publics Work 2024 on budget lines of account:  </w:t>
            </w:r>
          </w:p>
          <w:p w14:paraId="354C096F" w14:textId="77777777" w:rsidR="00FE60D2" w:rsidRPr="00FE60D2" w:rsidRDefault="00FE60D2" w:rsidP="00FE60D2">
            <w:pPr>
              <w:spacing w:after="3" w:line="240" w:lineRule="auto"/>
              <w:jc w:val="both"/>
              <w:rPr>
                <w:rFonts w:ascii="Arial Narrow" w:hAnsi="Arial Narrow"/>
                <w:lang w:val="en-US"/>
              </w:rPr>
            </w:pPr>
            <w:r w:rsidRPr="00FE60D2">
              <w:rPr>
                <w:rFonts w:ascii="Arial Narrow" w:hAnsi="Arial Narrow"/>
                <w:lang w:val="en-US"/>
              </w:rPr>
              <w:t xml:space="preserve"> </w:t>
            </w:r>
          </w:p>
          <w:p w14:paraId="4112A597" w14:textId="77777777" w:rsidR="00FE60D2" w:rsidRPr="00FE60D2" w:rsidRDefault="00FE60D2" w:rsidP="00397538">
            <w:pPr>
              <w:numPr>
                <w:ilvl w:val="0"/>
                <w:numId w:val="118"/>
              </w:numPr>
              <w:spacing w:after="15" w:line="228" w:lineRule="auto"/>
              <w:ind w:left="775" w:right="-15" w:hanging="415"/>
              <w:jc w:val="both"/>
              <w:rPr>
                <w:rFonts w:ascii="Arial Narrow" w:hAnsi="Arial Narrow"/>
              </w:rPr>
            </w:pPr>
            <w:r w:rsidRPr="00FE60D2">
              <w:rPr>
                <w:rFonts w:ascii="Arial Narrow" w:hAnsi="Arial Narrow"/>
                <w:b/>
              </w:rPr>
              <w:t xml:space="preserve">Provisional bid bond </w:t>
            </w:r>
          </w:p>
          <w:p w14:paraId="03676987" w14:textId="77777777" w:rsidR="00FE60D2" w:rsidRPr="00FE60D2" w:rsidRDefault="00FE60D2" w:rsidP="00FE60D2">
            <w:pPr>
              <w:ind w:left="10" w:right="238"/>
              <w:jc w:val="both"/>
              <w:rPr>
                <w:rFonts w:ascii="Arial Narrow" w:hAnsi="Arial Narrow"/>
                <w:lang w:val="en-US"/>
              </w:rPr>
            </w:pPr>
            <w:r w:rsidRPr="00FE60D2">
              <w:rPr>
                <w:rFonts w:ascii="Arial Narrow" w:hAnsi="Arial Narrow"/>
                <w:lang w:val="en-US"/>
              </w:rPr>
              <w:t xml:space="preserve">Each bidder must attach to his administrative documents a bid bond issued by a first-rate bank approved by the Ministry of Finance and listed in Exhibit 11 of the Tender document, in the amount of  </w:t>
            </w:r>
          </w:p>
          <w:p w14:paraId="31480116" w14:textId="77777777" w:rsidR="00FE60D2" w:rsidRPr="00FE60D2" w:rsidRDefault="00FE60D2" w:rsidP="00A92BBA">
            <w:pPr>
              <w:spacing w:after="0"/>
              <w:ind w:left="10" w:right="-15"/>
              <w:jc w:val="both"/>
              <w:rPr>
                <w:rFonts w:ascii="Arial Narrow" w:hAnsi="Arial Narrow"/>
                <w:lang w:val="en-US"/>
              </w:rPr>
            </w:pPr>
            <w:r w:rsidRPr="00FE60D2">
              <w:rPr>
                <w:rFonts w:ascii="Arial Narrow" w:hAnsi="Arial Narrow"/>
                <w:b/>
                <w:lang w:val="en-US"/>
              </w:rPr>
              <w:t xml:space="preserve">Lot 1 : 360 000 (Three hundred and sixty thousand </w:t>
            </w:r>
            <w:r w:rsidRPr="00FE60D2">
              <w:rPr>
                <w:rFonts w:ascii="Arial Narrow" w:hAnsi="Arial Narrow"/>
                <w:lang w:val="en-US"/>
              </w:rPr>
              <w:t xml:space="preserve">) F CFA,  </w:t>
            </w:r>
          </w:p>
          <w:p w14:paraId="325E86CE" w14:textId="77777777" w:rsidR="00FE60D2" w:rsidRPr="00FE60D2" w:rsidRDefault="00FE60D2" w:rsidP="00A92BBA">
            <w:pPr>
              <w:spacing w:after="0"/>
              <w:ind w:left="10" w:right="-15"/>
              <w:jc w:val="both"/>
              <w:rPr>
                <w:rFonts w:ascii="Arial Narrow" w:hAnsi="Arial Narrow"/>
                <w:lang w:val="en-US"/>
              </w:rPr>
            </w:pPr>
            <w:r w:rsidRPr="00FE60D2">
              <w:rPr>
                <w:rFonts w:ascii="Arial Narrow" w:hAnsi="Arial Narrow"/>
                <w:b/>
                <w:lang w:val="en-US"/>
              </w:rPr>
              <w:t xml:space="preserve">Lot 2 : 420 000 (Four hundred and twenty thousand </w:t>
            </w:r>
            <w:r w:rsidRPr="00FE60D2">
              <w:rPr>
                <w:rFonts w:ascii="Arial Narrow" w:hAnsi="Arial Narrow"/>
                <w:lang w:val="en-US"/>
              </w:rPr>
              <w:t xml:space="preserve">) F CFA,   </w:t>
            </w:r>
          </w:p>
          <w:p w14:paraId="269FADCE" w14:textId="77777777" w:rsidR="00A92BBA" w:rsidRDefault="00FE60D2" w:rsidP="00A92BBA">
            <w:pPr>
              <w:spacing w:after="0"/>
              <w:ind w:left="10" w:right="-15"/>
              <w:jc w:val="both"/>
              <w:rPr>
                <w:rFonts w:ascii="Arial Narrow" w:hAnsi="Arial Narrow"/>
                <w:lang w:val="en-US"/>
              </w:rPr>
            </w:pPr>
            <w:r w:rsidRPr="00FE60D2">
              <w:rPr>
                <w:rFonts w:ascii="Arial Narrow" w:hAnsi="Arial Narrow"/>
                <w:b/>
                <w:lang w:val="en-US"/>
              </w:rPr>
              <w:t xml:space="preserve">Lot 3 : 520 000 (Five hundred and twenty thousand </w:t>
            </w:r>
            <w:r w:rsidRPr="00FE60D2">
              <w:rPr>
                <w:rFonts w:ascii="Arial Narrow" w:hAnsi="Arial Narrow"/>
                <w:lang w:val="en-US"/>
              </w:rPr>
              <w:t xml:space="preserve">) F CFA, </w:t>
            </w:r>
          </w:p>
          <w:p w14:paraId="6F665032" w14:textId="56DB8071" w:rsidR="00FE60D2" w:rsidRPr="00FE60D2" w:rsidRDefault="00FE60D2" w:rsidP="00A92BBA">
            <w:pPr>
              <w:spacing w:after="0"/>
              <w:ind w:left="10" w:right="-15"/>
              <w:jc w:val="both"/>
              <w:rPr>
                <w:rFonts w:ascii="Arial Narrow" w:hAnsi="Arial Narrow"/>
                <w:lang w:val="en-US"/>
              </w:rPr>
            </w:pPr>
            <w:r w:rsidRPr="00FE60D2">
              <w:rPr>
                <w:rFonts w:ascii="Arial Narrow" w:hAnsi="Arial Narrow"/>
                <w:lang w:val="en-US"/>
              </w:rPr>
              <w:t xml:space="preserve"> </w:t>
            </w:r>
          </w:p>
          <w:p w14:paraId="431F7351" w14:textId="77777777" w:rsidR="00FE60D2" w:rsidRPr="00FE60D2" w:rsidRDefault="00FE60D2" w:rsidP="00FE60D2">
            <w:pPr>
              <w:ind w:left="10"/>
              <w:jc w:val="both"/>
              <w:rPr>
                <w:rFonts w:ascii="Arial Narrow" w:hAnsi="Arial Narrow"/>
                <w:lang w:val="en-US"/>
              </w:rPr>
            </w:pPr>
            <w:r w:rsidRPr="00FE60D2">
              <w:rPr>
                <w:rFonts w:ascii="Arial Narrow" w:hAnsi="Arial Narrow"/>
                <w:lang w:val="en-US"/>
              </w:rPr>
              <w:t xml:space="preserve">Valid for thirty (30) days beyond the original date of validity of the offers. </w:t>
            </w:r>
          </w:p>
          <w:p w14:paraId="2897CCA9" w14:textId="77777777" w:rsidR="00FE60D2" w:rsidRPr="00A92BBA" w:rsidRDefault="00FE60D2" w:rsidP="00FE60D2">
            <w:pPr>
              <w:spacing w:after="1" w:line="240" w:lineRule="auto"/>
              <w:jc w:val="both"/>
              <w:rPr>
                <w:rFonts w:ascii="Arial Narrow" w:hAnsi="Arial Narrow"/>
                <w:sz w:val="4"/>
                <w:szCs w:val="4"/>
                <w:lang w:val="en-US"/>
              </w:rPr>
            </w:pPr>
            <w:r w:rsidRPr="00FE60D2">
              <w:rPr>
                <w:rFonts w:ascii="Arial Narrow" w:hAnsi="Arial Narrow"/>
                <w:lang w:val="en-US"/>
              </w:rPr>
              <w:t xml:space="preserve"> </w:t>
            </w:r>
          </w:p>
          <w:p w14:paraId="629327E4" w14:textId="77777777" w:rsidR="00FE60D2" w:rsidRPr="00FE60D2" w:rsidRDefault="00FE60D2" w:rsidP="00397538">
            <w:pPr>
              <w:numPr>
                <w:ilvl w:val="0"/>
                <w:numId w:val="118"/>
              </w:numPr>
              <w:spacing w:after="15" w:line="228" w:lineRule="auto"/>
              <w:ind w:left="775" w:right="-15" w:hanging="415"/>
              <w:jc w:val="both"/>
              <w:rPr>
                <w:rFonts w:ascii="Arial Narrow" w:hAnsi="Arial Narrow"/>
              </w:rPr>
            </w:pPr>
            <w:r w:rsidRPr="00FE60D2">
              <w:rPr>
                <w:rFonts w:ascii="Arial Narrow" w:hAnsi="Arial Narrow"/>
                <w:b/>
              </w:rPr>
              <w:t>Consultation of the file</w:t>
            </w:r>
            <w:r w:rsidRPr="00FE60D2">
              <w:rPr>
                <w:rFonts w:ascii="Arial Narrow" w:hAnsi="Arial Narrow"/>
              </w:rPr>
              <w:t xml:space="preserve"> </w:t>
            </w:r>
          </w:p>
          <w:p w14:paraId="426E2E05" w14:textId="77777777" w:rsidR="00FE60D2" w:rsidRPr="00A92BBA" w:rsidRDefault="00FE60D2" w:rsidP="00FE60D2">
            <w:pPr>
              <w:spacing w:after="0" w:line="240" w:lineRule="auto"/>
              <w:jc w:val="both"/>
              <w:rPr>
                <w:rFonts w:ascii="Arial Narrow" w:hAnsi="Arial Narrow"/>
                <w:sz w:val="4"/>
                <w:szCs w:val="4"/>
              </w:rPr>
            </w:pPr>
            <w:r w:rsidRPr="00FE60D2">
              <w:rPr>
                <w:rFonts w:ascii="Arial Narrow" w:hAnsi="Arial Narrow"/>
              </w:rPr>
              <w:t xml:space="preserve"> </w:t>
            </w:r>
          </w:p>
          <w:p w14:paraId="17E847A4" w14:textId="77777777" w:rsidR="00FE60D2" w:rsidRPr="00FE60D2" w:rsidRDefault="00FE60D2" w:rsidP="00FE60D2">
            <w:pPr>
              <w:ind w:left="10" w:right="85"/>
              <w:jc w:val="both"/>
              <w:rPr>
                <w:rFonts w:ascii="Arial Narrow" w:hAnsi="Arial Narrow"/>
                <w:lang w:val="en-US"/>
              </w:rPr>
            </w:pPr>
            <w:r w:rsidRPr="00FE60D2">
              <w:rPr>
                <w:rFonts w:ascii="Arial Narrow" w:hAnsi="Arial Narrow"/>
                <w:lang w:val="en-US"/>
              </w:rPr>
              <w:t xml:space="preserve">The file may be consulted during working days and hours at the Divisional Office at LOM ET DJERM as soon as this Notice is published. </w:t>
            </w:r>
          </w:p>
          <w:p w14:paraId="3CF3DD7B" w14:textId="6A52C1AE" w:rsidR="00FE60D2" w:rsidRPr="00A92BBA" w:rsidRDefault="00FE60D2" w:rsidP="00A92BBA">
            <w:pPr>
              <w:spacing w:after="0" w:line="240" w:lineRule="auto"/>
              <w:jc w:val="both"/>
              <w:rPr>
                <w:rFonts w:ascii="Arial Narrow" w:hAnsi="Arial Narrow"/>
                <w:sz w:val="4"/>
                <w:szCs w:val="4"/>
                <w:lang w:val="en-US"/>
              </w:rPr>
            </w:pPr>
            <w:r w:rsidRPr="00FE60D2">
              <w:rPr>
                <w:rFonts w:ascii="Arial Narrow" w:hAnsi="Arial Narrow"/>
                <w:lang w:val="en-US"/>
              </w:rPr>
              <w:t xml:space="preserve"> </w:t>
            </w:r>
          </w:p>
          <w:p w14:paraId="7284842F" w14:textId="77777777" w:rsidR="00FE60D2" w:rsidRPr="00FE60D2" w:rsidRDefault="00FE60D2" w:rsidP="00397538">
            <w:pPr>
              <w:numPr>
                <w:ilvl w:val="0"/>
                <w:numId w:val="118"/>
              </w:numPr>
              <w:spacing w:after="15" w:line="228" w:lineRule="auto"/>
              <w:ind w:left="775" w:right="-15" w:hanging="415"/>
              <w:jc w:val="both"/>
              <w:rPr>
                <w:rFonts w:ascii="Arial Narrow" w:hAnsi="Arial Narrow"/>
              </w:rPr>
            </w:pPr>
            <w:r w:rsidRPr="00FE60D2">
              <w:rPr>
                <w:rFonts w:ascii="Arial Narrow" w:hAnsi="Arial Narrow"/>
                <w:b/>
              </w:rPr>
              <w:t xml:space="preserve">Acquisition of the file </w:t>
            </w:r>
          </w:p>
          <w:p w14:paraId="60CFEA5F" w14:textId="77777777" w:rsidR="00FE60D2" w:rsidRPr="00A92BBA" w:rsidRDefault="00FE60D2" w:rsidP="00FE60D2">
            <w:pPr>
              <w:spacing w:after="0" w:line="240" w:lineRule="auto"/>
              <w:ind w:left="720"/>
              <w:jc w:val="both"/>
              <w:rPr>
                <w:rFonts w:ascii="Arial Narrow" w:hAnsi="Arial Narrow"/>
                <w:sz w:val="6"/>
                <w:szCs w:val="6"/>
              </w:rPr>
            </w:pPr>
            <w:r w:rsidRPr="00FE60D2">
              <w:rPr>
                <w:rFonts w:ascii="Arial Narrow" w:hAnsi="Arial Narrow"/>
                <w:b/>
              </w:rPr>
              <w:t xml:space="preserve"> </w:t>
            </w:r>
          </w:p>
          <w:p w14:paraId="235F1C8C" w14:textId="77777777" w:rsidR="00FE60D2" w:rsidRPr="00FE60D2" w:rsidRDefault="00FE60D2" w:rsidP="00FE60D2">
            <w:pPr>
              <w:ind w:left="10" w:right="508"/>
              <w:jc w:val="both"/>
              <w:rPr>
                <w:rFonts w:ascii="Arial Narrow" w:hAnsi="Arial Narrow"/>
                <w:lang w:val="en-US"/>
              </w:rPr>
            </w:pPr>
            <w:r w:rsidRPr="00FE60D2">
              <w:rPr>
                <w:rFonts w:ascii="Arial Narrow" w:hAnsi="Arial Narrow"/>
                <w:lang w:val="en-US"/>
              </w:rPr>
              <w:t xml:space="preserve">The file can be obtained at the Procurement Service of the Divisional Head Office of LOM ET DJEREM as soon as this notice is published, on presentation of a receipt of payment of a non-refundable sum </w:t>
            </w:r>
            <w:r w:rsidRPr="00FE60D2">
              <w:rPr>
                <w:rFonts w:ascii="Arial Narrow" w:hAnsi="Arial Narrow"/>
                <w:b/>
                <w:lang w:val="en-US"/>
              </w:rPr>
              <w:t xml:space="preserve">50.000 (forty thousand) </w:t>
            </w:r>
            <w:r w:rsidRPr="00FE60D2">
              <w:rPr>
                <w:rFonts w:ascii="Arial Narrow" w:hAnsi="Arial Narrow"/>
                <w:lang w:val="en-US"/>
              </w:rPr>
              <w:t>CFA francs, payable to the Garoua-Boulaï Receipt Municipal Council.</w:t>
            </w:r>
            <w:r w:rsidRPr="00FE60D2">
              <w:rPr>
                <w:rFonts w:ascii="Arial Narrow" w:hAnsi="Arial Narrow"/>
                <w:b/>
                <w:lang w:val="en-US"/>
              </w:rPr>
              <w:t xml:space="preserve"> </w:t>
            </w:r>
          </w:p>
          <w:p w14:paraId="5D06476A" w14:textId="69255961" w:rsidR="00FE60D2" w:rsidRPr="00A92BBA" w:rsidRDefault="00FE60D2" w:rsidP="00FE60D2">
            <w:pPr>
              <w:spacing w:after="0" w:line="240" w:lineRule="auto"/>
              <w:jc w:val="both"/>
              <w:rPr>
                <w:rFonts w:ascii="Arial Narrow" w:hAnsi="Arial Narrow"/>
                <w:sz w:val="4"/>
                <w:szCs w:val="4"/>
                <w:lang w:val="en-US"/>
              </w:rPr>
            </w:pPr>
            <w:r w:rsidRPr="00FE60D2">
              <w:rPr>
                <w:rFonts w:ascii="Arial Narrow" w:hAnsi="Arial Narrow"/>
                <w:b/>
                <w:lang w:val="en-US"/>
              </w:rPr>
              <w:t xml:space="preserve">  </w:t>
            </w:r>
          </w:p>
          <w:p w14:paraId="54EE90B6" w14:textId="77777777" w:rsidR="00FE60D2" w:rsidRPr="00FE60D2" w:rsidRDefault="00FE60D2" w:rsidP="00397538">
            <w:pPr>
              <w:numPr>
                <w:ilvl w:val="0"/>
                <w:numId w:val="118"/>
              </w:numPr>
              <w:spacing w:after="15" w:line="228" w:lineRule="auto"/>
              <w:ind w:left="775" w:right="-15" w:hanging="415"/>
              <w:jc w:val="both"/>
              <w:rPr>
                <w:rFonts w:ascii="Arial Narrow" w:hAnsi="Arial Narrow"/>
              </w:rPr>
            </w:pPr>
            <w:r w:rsidRPr="00FE60D2">
              <w:rPr>
                <w:rFonts w:ascii="Arial Narrow" w:hAnsi="Arial Narrow"/>
                <w:b/>
              </w:rPr>
              <w:t xml:space="preserve">Delivery of offers  </w:t>
            </w:r>
          </w:p>
          <w:p w14:paraId="5F3282D6" w14:textId="3F706C2B" w:rsidR="00FE60D2" w:rsidRPr="00FE60D2" w:rsidRDefault="00FE60D2" w:rsidP="00FE60D2">
            <w:pPr>
              <w:ind w:left="10" w:right="509"/>
              <w:jc w:val="both"/>
              <w:rPr>
                <w:rFonts w:ascii="Arial Narrow" w:hAnsi="Arial Narrow"/>
                <w:lang w:val="en-US"/>
              </w:rPr>
            </w:pPr>
            <w:r w:rsidRPr="00FE60D2">
              <w:rPr>
                <w:rFonts w:ascii="Arial Narrow" w:hAnsi="Arial Narrow"/>
                <w:lang w:val="en-US"/>
              </w:rPr>
              <w:t xml:space="preserve">Each offer written in French or English in </w:t>
            </w:r>
            <w:r w:rsidRPr="00FE60D2">
              <w:rPr>
                <w:rFonts w:ascii="Arial Narrow" w:hAnsi="Arial Narrow"/>
                <w:b/>
                <w:lang w:val="en-US"/>
              </w:rPr>
              <w:t>seven (07)</w:t>
            </w:r>
            <w:r w:rsidRPr="00FE60D2">
              <w:rPr>
                <w:rFonts w:ascii="Arial Narrow" w:hAnsi="Arial Narrow"/>
                <w:lang w:val="en-US"/>
              </w:rPr>
              <w:t xml:space="preserve"> copies, </w:t>
            </w:r>
            <w:r w:rsidRPr="00FE60D2">
              <w:rPr>
                <w:rFonts w:ascii="Arial Narrow" w:hAnsi="Arial Narrow"/>
                <w:b/>
                <w:lang w:val="en-US"/>
              </w:rPr>
              <w:t>one (01)</w:t>
            </w:r>
            <w:r w:rsidRPr="00FE60D2">
              <w:rPr>
                <w:rFonts w:ascii="Arial Narrow" w:hAnsi="Arial Narrow"/>
                <w:lang w:val="en-US"/>
              </w:rPr>
              <w:t xml:space="preserve"> original and </w:t>
            </w:r>
            <w:r w:rsidRPr="00FE60D2">
              <w:rPr>
                <w:rFonts w:ascii="Arial Narrow" w:hAnsi="Arial Narrow"/>
                <w:b/>
                <w:lang w:val="en-US"/>
              </w:rPr>
              <w:t>six (06)</w:t>
            </w:r>
            <w:r w:rsidRPr="00FE60D2">
              <w:rPr>
                <w:rFonts w:ascii="Arial Narrow" w:hAnsi="Arial Narrow"/>
                <w:lang w:val="en-US"/>
              </w:rPr>
              <w:t xml:space="preserve"> copies marked as such, must be submitted to the Divisional Office  of LOM ET DJEREM , no later than  </w:t>
            </w:r>
            <w:r w:rsidRPr="00FE60D2">
              <w:rPr>
                <w:rFonts w:ascii="Arial Narrow" w:eastAsia="Arial" w:hAnsi="Arial Narrow" w:cs="Arial"/>
                <w:b/>
                <w:i/>
                <w:lang w:val="en-US"/>
              </w:rPr>
              <w:t>_________</w:t>
            </w:r>
            <w:r w:rsidRPr="00A92BBA">
              <w:rPr>
                <w:rFonts w:ascii="Arial Narrow" w:hAnsi="Arial Narrow"/>
                <w:lang w:val="en-US"/>
              </w:rPr>
              <w:t xml:space="preserve">at </w:t>
            </w:r>
            <w:r w:rsidR="00A92BBA" w:rsidRPr="00A92BBA">
              <w:rPr>
                <w:rFonts w:ascii="Arial Narrow" w:hAnsi="Arial Narrow"/>
                <w:b/>
                <w:shd w:val="clear" w:color="auto" w:fill="FFFFFF" w:themeFill="background1"/>
                <w:lang w:val="en-US"/>
              </w:rPr>
              <w:t>10</w:t>
            </w:r>
            <w:r w:rsidRPr="00A92BBA">
              <w:rPr>
                <w:rFonts w:ascii="Arial Narrow" w:hAnsi="Arial Narrow"/>
                <w:b/>
                <w:shd w:val="clear" w:color="auto" w:fill="FFFFFF" w:themeFill="background1"/>
                <w:lang w:val="en-US"/>
              </w:rPr>
              <w:t xml:space="preserve"> am</w:t>
            </w:r>
            <w:r w:rsidRPr="00A92BBA">
              <w:rPr>
                <w:rFonts w:ascii="Arial Narrow" w:hAnsi="Arial Narrow"/>
                <w:shd w:val="clear" w:color="auto" w:fill="FFFFFF" w:themeFill="background1"/>
                <w:lang w:val="en-US"/>
              </w:rPr>
              <w:t xml:space="preserve"> and</w:t>
            </w:r>
            <w:r w:rsidRPr="00A92BBA">
              <w:rPr>
                <w:rFonts w:ascii="Arial Narrow" w:hAnsi="Arial Narrow"/>
                <w:lang w:val="en-US"/>
              </w:rPr>
              <w:t xml:space="preserve"> must be</w:t>
            </w:r>
            <w:r w:rsidRPr="00FE60D2">
              <w:rPr>
                <w:rFonts w:ascii="Arial Narrow" w:hAnsi="Arial Narrow"/>
                <w:lang w:val="en-US"/>
              </w:rPr>
              <w:t xml:space="preserve"> marked: </w:t>
            </w:r>
          </w:p>
          <w:p w14:paraId="1B75633F" w14:textId="4A194459" w:rsidR="00FE60D2" w:rsidRPr="00FE60D2" w:rsidRDefault="00FE60D2" w:rsidP="00A92BBA">
            <w:pPr>
              <w:spacing w:after="3" w:line="240" w:lineRule="auto"/>
              <w:jc w:val="center"/>
              <w:rPr>
                <w:rFonts w:ascii="Arial Narrow" w:hAnsi="Arial Narrow"/>
                <w:lang w:val="en-US"/>
              </w:rPr>
            </w:pPr>
            <w:r w:rsidRPr="00A92BBA">
              <w:rPr>
                <w:rFonts w:ascii="Arial Narrow" w:hAnsi="Arial Narrow"/>
                <w:lang w:val="en-US"/>
              </w:rPr>
              <w:t xml:space="preserve">OPEN NATIONAL INVITATION TO TENDER </w:t>
            </w:r>
            <w:r w:rsidRPr="00A92BBA">
              <w:rPr>
                <w:rFonts w:ascii="Arial Narrow" w:hAnsi="Arial Narrow"/>
                <w:b/>
                <w:lang w:val="en-US"/>
              </w:rPr>
              <w:t>N°</w:t>
            </w:r>
            <w:r w:rsidR="00A92BBA" w:rsidRPr="00A92BBA">
              <w:rPr>
                <w:rFonts w:ascii="Arial Narrow" w:hAnsi="Arial Narrow"/>
                <w:b/>
                <w:lang w:val="en-US"/>
              </w:rPr>
              <w:t>______</w:t>
            </w:r>
            <w:r w:rsidRPr="00A92BBA">
              <w:rPr>
                <w:rFonts w:ascii="Arial Narrow" w:hAnsi="Arial Narrow"/>
                <w:b/>
                <w:lang w:val="en-US"/>
              </w:rPr>
              <w:t>/AONO/</w:t>
            </w:r>
            <w:r w:rsidR="00A92BBA" w:rsidRPr="00A92BBA">
              <w:rPr>
                <w:rFonts w:ascii="Arial Narrow" w:hAnsi="Arial Narrow"/>
                <w:b/>
                <w:lang w:val="en-US"/>
              </w:rPr>
              <w:t xml:space="preserve">CGB/SG/CIPM/2024 </w:t>
            </w:r>
            <w:r w:rsidRPr="00FE60D2">
              <w:rPr>
                <w:rFonts w:ascii="Arial Narrow" w:hAnsi="Arial Narrow"/>
                <w:lang w:val="en-US"/>
              </w:rPr>
              <w:t xml:space="preserve">FOR THE ROAD REHABILITATION WORKS </w:t>
            </w:r>
            <w:r w:rsidR="00A92BBA">
              <w:rPr>
                <w:rFonts w:ascii="Arial Narrow" w:hAnsi="Arial Narrow"/>
                <w:lang w:val="en-US"/>
              </w:rPr>
              <w:t>I</w:t>
            </w:r>
            <w:r w:rsidR="00A92BBA" w:rsidRPr="00FE60D2">
              <w:rPr>
                <w:rFonts w:ascii="Arial Narrow" w:hAnsi="Arial Narrow"/>
                <w:lang w:val="en-US"/>
              </w:rPr>
              <w:t>N</w:t>
            </w:r>
            <w:r w:rsidRPr="00FE60D2">
              <w:rPr>
                <w:rFonts w:ascii="Arial Narrow" w:hAnsi="Arial Narrow"/>
                <w:lang w:val="en-US"/>
              </w:rPr>
              <w:t xml:space="preserve"> THE GAROUA -BOULAI COUNCIL, LOM ET DJEREM DIVISION, EAST REGION.</w:t>
            </w:r>
          </w:p>
          <w:p w14:paraId="016D2E19" w14:textId="21A4F13B" w:rsidR="00FE60D2" w:rsidRPr="00FE60D2" w:rsidRDefault="00FE60D2" w:rsidP="00A92BBA">
            <w:pPr>
              <w:spacing w:after="44" w:line="240" w:lineRule="auto"/>
              <w:ind w:left="10" w:right="-15"/>
              <w:jc w:val="center"/>
              <w:rPr>
                <w:rFonts w:ascii="Arial Narrow" w:hAnsi="Arial Narrow"/>
                <w:lang w:val="en-US"/>
              </w:rPr>
            </w:pPr>
            <w:r w:rsidRPr="00FE60D2">
              <w:rPr>
                <w:rFonts w:ascii="Arial Narrow" w:eastAsia="Cambria" w:hAnsi="Arial Narrow" w:cs="Cambria"/>
                <w:i/>
                <w:lang w:val="en-US"/>
              </w:rPr>
              <w:t>Lot 1 : Carrefour Emergence – Carrefour lycée classic (900m)</w:t>
            </w:r>
          </w:p>
          <w:p w14:paraId="548E3020" w14:textId="24A7EEEA" w:rsidR="00FE60D2" w:rsidRPr="00FE60D2" w:rsidRDefault="00FE60D2" w:rsidP="00A92BBA">
            <w:pPr>
              <w:spacing w:after="0" w:line="240" w:lineRule="auto"/>
              <w:ind w:left="-5" w:right="-15"/>
              <w:jc w:val="center"/>
              <w:rPr>
                <w:rFonts w:ascii="Arial Narrow" w:hAnsi="Arial Narrow"/>
                <w:lang w:val="en-US"/>
              </w:rPr>
            </w:pPr>
            <w:r w:rsidRPr="00FE60D2">
              <w:rPr>
                <w:rFonts w:ascii="Arial Narrow" w:eastAsia="Cambria" w:hAnsi="Arial Narrow" w:cs="Cambria"/>
                <w:i/>
                <w:lang w:val="en-US"/>
              </w:rPr>
              <w:t>Lot 2 : Carrefour 24 – Chefferie Sabongari (1,5km)</w:t>
            </w:r>
          </w:p>
          <w:p w14:paraId="6DD91A8F" w14:textId="672A1854" w:rsidR="00FE60D2" w:rsidRPr="00FE60D2" w:rsidRDefault="00FE60D2" w:rsidP="00A92BBA">
            <w:pPr>
              <w:spacing w:after="0" w:line="240" w:lineRule="auto"/>
              <w:ind w:left="190" w:right="-15"/>
              <w:jc w:val="center"/>
              <w:rPr>
                <w:rFonts w:ascii="Arial Narrow" w:hAnsi="Arial Narrow"/>
                <w:lang w:val="en-US"/>
              </w:rPr>
            </w:pPr>
            <w:r w:rsidRPr="00FE60D2">
              <w:rPr>
                <w:rFonts w:ascii="Arial Narrow" w:eastAsia="Cambria" w:hAnsi="Arial Narrow" w:cs="Cambria"/>
                <w:i/>
                <w:lang w:val="en-US"/>
              </w:rPr>
              <w:t>Lot 3 : Carrefour Ancien Alliance voyage –Dangoté frontière (1,4km)</w:t>
            </w:r>
          </w:p>
          <w:p w14:paraId="3CDCCA93" w14:textId="54F441E7" w:rsidR="00FE60D2" w:rsidRPr="00FE60D2" w:rsidRDefault="00FE60D2" w:rsidP="00A92BBA">
            <w:pPr>
              <w:spacing w:after="11" w:line="237" w:lineRule="auto"/>
              <w:ind w:left="10" w:right="-15"/>
              <w:jc w:val="center"/>
              <w:rPr>
                <w:rFonts w:ascii="Arial Narrow" w:hAnsi="Arial Narrow"/>
                <w:lang w:val="en-US"/>
              </w:rPr>
            </w:pPr>
            <w:r w:rsidRPr="00FE60D2">
              <w:rPr>
                <w:rFonts w:ascii="Arial Narrow" w:hAnsi="Arial Narrow"/>
                <w:b/>
                <w:lang w:val="en-US"/>
              </w:rPr>
              <w:t>"To open only in a counting session"</w:t>
            </w:r>
          </w:p>
          <w:p w14:paraId="7D542F28" w14:textId="77777777" w:rsidR="00FE60D2" w:rsidRPr="00FE60D2" w:rsidRDefault="00FE60D2" w:rsidP="00FE60D2">
            <w:pPr>
              <w:spacing w:after="0" w:line="240" w:lineRule="auto"/>
              <w:jc w:val="both"/>
              <w:rPr>
                <w:rFonts w:ascii="Arial Narrow" w:hAnsi="Arial Narrow"/>
                <w:lang w:val="en-US"/>
              </w:rPr>
            </w:pPr>
            <w:r w:rsidRPr="00FE60D2">
              <w:rPr>
                <w:rFonts w:ascii="Arial Narrow" w:hAnsi="Arial Narrow"/>
                <w:b/>
                <w:lang w:val="en-US"/>
              </w:rPr>
              <w:t xml:space="preserve"> </w:t>
            </w:r>
          </w:p>
          <w:p w14:paraId="21A215DB" w14:textId="77777777" w:rsidR="00FE60D2" w:rsidRPr="00FE60D2" w:rsidRDefault="00FE60D2" w:rsidP="00397538">
            <w:pPr>
              <w:numPr>
                <w:ilvl w:val="0"/>
                <w:numId w:val="119"/>
              </w:numPr>
              <w:spacing w:after="15" w:line="228" w:lineRule="auto"/>
              <w:ind w:right="-15" w:hanging="360"/>
              <w:jc w:val="both"/>
              <w:rPr>
                <w:rFonts w:ascii="Arial Narrow" w:hAnsi="Arial Narrow"/>
              </w:rPr>
            </w:pPr>
            <w:r w:rsidRPr="00FE60D2">
              <w:rPr>
                <w:rFonts w:ascii="Arial Narrow" w:hAnsi="Arial Narrow"/>
                <w:b/>
              </w:rPr>
              <w:t xml:space="preserve">Admissibility of the offers. </w:t>
            </w:r>
          </w:p>
          <w:p w14:paraId="7D96C535" w14:textId="5E0606B6" w:rsidR="00FE60D2" w:rsidRPr="00FE60D2" w:rsidRDefault="00FE60D2" w:rsidP="00A92BBA">
            <w:pPr>
              <w:spacing w:after="0" w:line="240" w:lineRule="auto"/>
              <w:ind w:left="10" w:right="502"/>
              <w:jc w:val="both"/>
              <w:rPr>
                <w:rFonts w:ascii="Arial Narrow" w:hAnsi="Arial Narrow"/>
                <w:lang w:val="en-US"/>
              </w:rPr>
            </w:pPr>
            <w:r w:rsidRPr="00FE60D2">
              <w:rPr>
                <w:rFonts w:ascii="Arial Narrow" w:hAnsi="Arial Narrow"/>
                <w:lang w:val="en-US"/>
              </w:rPr>
              <w:t>On pain of rejection, the required administrative documents must be produced in original or certified</w:t>
            </w:r>
            <w:r w:rsidR="00A92BBA">
              <w:rPr>
                <w:rFonts w:ascii="Arial Narrow" w:hAnsi="Arial Narrow"/>
                <w:lang w:val="en-US"/>
              </w:rPr>
              <w:t xml:space="preserve"> </w:t>
            </w:r>
            <w:r w:rsidRPr="00FE60D2">
              <w:rPr>
                <w:rFonts w:ascii="Arial Narrow" w:hAnsi="Arial Narrow"/>
                <w:lang w:val="en-US"/>
              </w:rPr>
              <w:t xml:space="preserve">true copies by the issuing service or an administrative authority (Prefect, Sub-Prefect, etc.), in accordance with the stipulations of the Supplementary Regulations of the Appeal 'offers. They must be less than three (03) months preceding the original date of submission of tenders or have been established after the date of signature of the Tender Notice. </w:t>
            </w:r>
          </w:p>
          <w:p w14:paraId="1C188335" w14:textId="77777777" w:rsidR="00FE60D2" w:rsidRPr="00FE60D2" w:rsidRDefault="00FE60D2" w:rsidP="00FE60D2">
            <w:pPr>
              <w:ind w:left="10"/>
              <w:jc w:val="both"/>
              <w:rPr>
                <w:rFonts w:ascii="Arial Narrow" w:hAnsi="Arial Narrow"/>
                <w:lang w:val="en-US"/>
              </w:rPr>
            </w:pPr>
            <w:r w:rsidRPr="00FE60D2">
              <w:rPr>
                <w:rFonts w:ascii="Arial Narrow" w:hAnsi="Arial Narrow"/>
                <w:lang w:val="en-US"/>
              </w:rPr>
              <w:t xml:space="preserve">Any incomplete tender in accordance with the requirements of the Bidding Documents will be declared inadmissible, in particular the absence of the bid bond issued by a first-rate bank approved by the Ministry of Finance. </w:t>
            </w:r>
          </w:p>
          <w:p w14:paraId="736E52F4" w14:textId="77777777" w:rsidR="00FE60D2" w:rsidRPr="00FE60D2" w:rsidRDefault="00FE60D2" w:rsidP="00FE60D2">
            <w:pPr>
              <w:spacing w:after="3" w:line="240" w:lineRule="auto"/>
              <w:ind w:left="720"/>
              <w:jc w:val="both"/>
              <w:rPr>
                <w:rFonts w:ascii="Arial Narrow" w:hAnsi="Arial Narrow"/>
                <w:lang w:val="en-US"/>
              </w:rPr>
            </w:pPr>
            <w:r w:rsidRPr="00FE60D2">
              <w:rPr>
                <w:rFonts w:ascii="Arial Narrow" w:hAnsi="Arial Narrow"/>
                <w:lang w:val="en-US"/>
              </w:rPr>
              <w:t xml:space="preserve"> </w:t>
            </w:r>
          </w:p>
          <w:p w14:paraId="6A715E83" w14:textId="77777777" w:rsidR="00FE60D2" w:rsidRPr="00FE60D2" w:rsidRDefault="00FE60D2" w:rsidP="00397538">
            <w:pPr>
              <w:numPr>
                <w:ilvl w:val="0"/>
                <w:numId w:val="119"/>
              </w:numPr>
              <w:spacing w:after="15" w:line="228" w:lineRule="auto"/>
              <w:ind w:right="-15" w:hanging="360"/>
              <w:jc w:val="both"/>
              <w:rPr>
                <w:rFonts w:ascii="Arial Narrow" w:hAnsi="Arial Narrow"/>
              </w:rPr>
            </w:pPr>
            <w:r w:rsidRPr="00FE60D2">
              <w:rPr>
                <w:rFonts w:ascii="Arial Narrow" w:hAnsi="Arial Narrow"/>
                <w:b/>
              </w:rPr>
              <w:t xml:space="preserve">Opening of the Offers </w:t>
            </w:r>
          </w:p>
          <w:p w14:paraId="1A43BBCE" w14:textId="64BFC458" w:rsidR="00FE60D2" w:rsidRPr="00FE60D2" w:rsidRDefault="00FE60D2" w:rsidP="000A5D26">
            <w:pPr>
              <w:spacing w:after="0"/>
              <w:ind w:left="10" w:right="518"/>
              <w:jc w:val="both"/>
              <w:rPr>
                <w:rFonts w:ascii="Arial Narrow" w:hAnsi="Arial Narrow"/>
                <w:lang w:val="en-US"/>
              </w:rPr>
            </w:pPr>
            <w:r w:rsidRPr="00FE60D2">
              <w:rPr>
                <w:rFonts w:ascii="Arial Narrow" w:hAnsi="Arial Narrow"/>
                <w:lang w:val="en-US"/>
              </w:rPr>
              <w:t xml:space="preserve">The opening of the folds will be done in a time. The opening of administrative documents, technical and financial offers will take place on </w:t>
            </w:r>
            <w:r w:rsidRPr="00FE60D2">
              <w:rPr>
                <w:rFonts w:ascii="Arial Narrow" w:eastAsia="Arial" w:hAnsi="Arial Narrow" w:cs="Arial"/>
                <w:b/>
                <w:i/>
                <w:lang w:val="en-US"/>
              </w:rPr>
              <w:t>______</w:t>
            </w:r>
            <w:r w:rsidRPr="00FE60D2">
              <w:rPr>
                <w:rFonts w:ascii="Arial Narrow" w:hAnsi="Arial Narrow"/>
                <w:b/>
                <w:lang w:val="en-US"/>
              </w:rPr>
              <w:t>at 1</w:t>
            </w:r>
            <w:r w:rsidR="00A92BBA">
              <w:rPr>
                <w:rFonts w:ascii="Arial Narrow" w:hAnsi="Arial Narrow"/>
                <w:b/>
                <w:lang w:val="en-US"/>
              </w:rPr>
              <w:t>1</w:t>
            </w:r>
            <w:r w:rsidRPr="00FE60D2">
              <w:rPr>
                <w:rFonts w:ascii="Arial Narrow" w:hAnsi="Arial Narrow"/>
                <w:b/>
                <w:lang w:val="en-US"/>
              </w:rPr>
              <w:t>:00</w:t>
            </w:r>
            <w:r w:rsidRPr="00FE60D2">
              <w:rPr>
                <w:rFonts w:ascii="Arial Narrow" w:hAnsi="Arial Narrow"/>
                <w:lang w:val="en-US"/>
              </w:rPr>
              <w:t xml:space="preserve"> by the Divisional tender board of </w:t>
            </w:r>
            <w:r w:rsidR="00A92BBA">
              <w:rPr>
                <w:rFonts w:ascii="Arial Narrow" w:hAnsi="Arial Narrow"/>
                <w:lang w:val="en-US"/>
              </w:rPr>
              <w:t xml:space="preserve">Lom and Djerem </w:t>
            </w:r>
            <w:r w:rsidRPr="00FE60D2">
              <w:rPr>
                <w:rFonts w:ascii="Arial Narrow" w:hAnsi="Arial Narrow"/>
                <w:lang w:val="en-US"/>
              </w:rPr>
              <w:t xml:space="preserve">at the the Council Mindif. </w:t>
            </w:r>
          </w:p>
          <w:p w14:paraId="33889D1C" w14:textId="77777777" w:rsidR="00FE60D2" w:rsidRPr="00FE60D2" w:rsidRDefault="00FE60D2" w:rsidP="000A5D26">
            <w:pPr>
              <w:spacing w:after="0"/>
              <w:ind w:left="10"/>
              <w:jc w:val="both"/>
              <w:rPr>
                <w:rFonts w:ascii="Arial Narrow" w:hAnsi="Arial Narrow"/>
                <w:lang w:val="en-US"/>
              </w:rPr>
            </w:pPr>
            <w:r w:rsidRPr="00FE60D2">
              <w:rPr>
                <w:rFonts w:ascii="Arial Narrow" w:hAnsi="Arial Narrow"/>
                <w:lang w:val="en-US"/>
              </w:rPr>
              <w:t xml:space="preserve">Only bidders may attend this opening session or be represented by a duly authorized person of their choice. </w:t>
            </w:r>
          </w:p>
          <w:p w14:paraId="1B001BC2" w14:textId="77777777" w:rsidR="00FE60D2" w:rsidRPr="00FE60D2" w:rsidRDefault="00FE60D2" w:rsidP="00FE60D2">
            <w:pPr>
              <w:spacing w:after="0" w:line="240" w:lineRule="auto"/>
              <w:jc w:val="both"/>
              <w:rPr>
                <w:rFonts w:ascii="Arial Narrow" w:hAnsi="Arial Narrow"/>
                <w:lang w:val="en-US"/>
              </w:rPr>
            </w:pPr>
            <w:r w:rsidRPr="00FE60D2">
              <w:rPr>
                <w:rFonts w:ascii="Arial Narrow" w:hAnsi="Arial Narrow"/>
                <w:lang w:val="en-US"/>
              </w:rPr>
              <w:t xml:space="preserve"> </w:t>
            </w:r>
          </w:p>
          <w:p w14:paraId="6E359A1F" w14:textId="77777777" w:rsidR="00FE60D2" w:rsidRPr="00FE60D2" w:rsidRDefault="00FE60D2" w:rsidP="00397538">
            <w:pPr>
              <w:numPr>
                <w:ilvl w:val="0"/>
                <w:numId w:val="119"/>
              </w:numPr>
              <w:spacing w:after="15" w:line="228" w:lineRule="auto"/>
              <w:ind w:right="-15" w:hanging="360"/>
              <w:jc w:val="both"/>
              <w:rPr>
                <w:rFonts w:ascii="Arial Narrow" w:hAnsi="Arial Narrow"/>
              </w:rPr>
            </w:pPr>
            <w:r w:rsidRPr="00FE60D2">
              <w:rPr>
                <w:rFonts w:ascii="Arial Narrow" w:hAnsi="Arial Narrow"/>
                <w:b/>
              </w:rPr>
              <w:t xml:space="preserve">Evaluation criteria </w:t>
            </w:r>
          </w:p>
          <w:p w14:paraId="19667D64" w14:textId="77777777" w:rsidR="00FE60D2" w:rsidRPr="00FE60D2" w:rsidRDefault="00FE60D2" w:rsidP="00FE60D2">
            <w:pPr>
              <w:spacing w:after="0" w:line="240" w:lineRule="auto"/>
              <w:jc w:val="both"/>
              <w:rPr>
                <w:rFonts w:ascii="Arial Narrow" w:hAnsi="Arial Narrow"/>
              </w:rPr>
            </w:pPr>
            <w:r w:rsidRPr="00FE60D2">
              <w:rPr>
                <w:rFonts w:ascii="Arial Narrow" w:hAnsi="Arial Narrow"/>
                <w:b/>
              </w:rPr>
              <w:t xml:space="preserve"> </w:t>
            </w:r>
          </w:p>
          <w:p w14:paraId="0BE52EFC" w14:textId="77777777" w:rsidR="00FE60D2" w:rsidRPr="00FE60D2" w:rsidRDefault="00FE60D2" w:rsidP="00FE60D2">
            <w:pPr>
              <w:spacing w:after="6" w:line="234" w:lineRule="auto"/>
              <w:ind w:left="10"/>
              <w:jc w:val="both"/>
              <w:rPr>
                <w:rFonts w:ascii="Arial Narrow" w:hAnsi="Arial Narrow"/>
              </w:rPr>
            </w:pPr>
            <w:r w:rsidRPr="00FE60D2">
              <w:rPr>
                <w:rFonts w:ascii="Arial Narrow" w:hAnsi="Arial Narrow"/>
                <w:b/>
                <w:i/>
              </w:rPr>
              <w:t xml:space="preserve">1. Elimination Criteria  </w:t>
            </w:r>
          </w:p>
          <w:p w14:paraId="72484239" w14:textId="77777777" w:rsidR="00FE60D2" w:rsidRPr="00FE60D2" w:rsidRDefault="00FE60D2" w:rsidP="00FE60D2">
            <w:pPr>
              <w:ind w:left="10"/>
              <w:jc w:val="both"/>
              <w:rPr>
                <w:rFonts w:ascii="Arial Narrow" w:hAnsi="Arial Narrow"/>
                <w:lang w:val="en-US"/>
              </w:rPr>
            </w:pPr>
            <w:r w:rsidRPr="00FE60D2">
              <w:rPr>
                <w:rFonts w:ascii="Arial Narrow" w:hAnsi="Arial Narrow"/>
                <w:lang w:val="en-US"/>
              </w:rPr>
              <w:lastRenderedPageBreak/>
              <w:t xml:space="preserve">The eliminatory criteria will focus on: </w:t>
            </w:r>
          </w:p>
          <w:p w14:paraId="59218C40" w14:textId="77777777" w:rsidR="00FE60D2" w:rsidRPr="000A5D26" w:rsidRDefault="00FE60D2" w:rsidP="00FE60D2">
            <w:pPr>
              <w:spacing w:after="0" w:line="240" w:lineRule="auto"/>
              <w:jc w:val="both"/>
              <w:rPr>
                <w:rFonts w:ascii="Arial Narrow" w:hAnsi="Arial Narrow"/>
                <w:sz w:val="4"/>
                <w:szCs w:val="4"/>
                <w:lang w:val="en-US"/>
              </w:rPr>
            </w:pPr>
            <w:r w:rsidRPr="00FE60D2">
              <w:rPr>
                <w:rFonts w:ascii="Arial Narrow" w:hAnsi="Arial Narrow"/>
                <w:lang w:val="en-US"/>
              </w:rPr>
              <w:t xml:space="preserve"> </w:t>
            </w:r>
          </w:p>
          <w:p w14:paraId="770E63B7" w14:textId="77777777" w:rsidR="00FE60D2" w:rsidRPr="00FE60D2" w:rsidRDefault="00FE60D2" w:rsidP="00397538">
            <w:pPr>
              <w:numPr>
                <w:ilvl w:val="0"/>
                <w:numId w:val="120"/>
              </w:numPr>
              <w:spacing w:after="15" w:line="228" w:lineRule="auto"/>
              <w:ind w:right="14" w:hanging="221"/>
              <w:jc w:val="both"/>
              <w:rPr>
                <w:rFonts w:ascii="Arial Narrow" w:hAnsi="Arial Narrow"/>
                <w:lang w:val="en-US"/>
              </w:rPr>
            </w:pPr>
            <w:r w:rsidRPr="00FE60D2">
              <w:rPr>
                <w:rFonts w:ascii="Arial Narrow" w:hAnsi="Arial Narrow"/>
                <w:lang w:val="en-US"/>
              </w:rPr>
              <w:t xml:space="preserve">The absence of a provisional bid bond; </w:t>
            </w:r>
          </w:p>
          <w:p w14:paraId="7E1455F8" w14:textId="77777777" w:rsidR="00FE60D2" w:rsidRPr="00FE60D2" w:rsidRDefault="00FE60D2" w:rsidP="00397538">
            <w:pPr>
              <w:numPr>
                <w:ilvl w:val="0"/>
                <w:numId w:val="120"/>
              </w:numPr>
              <w:spacing w:after="15" w:line="228" w:lineRule="auto"/>
              <w:ind w:right="14" w:hanging="221"/>
              <w:jc w:val="both"/>
              <w:rPr>
                <w:rFonts w:ascii="Arial Narrow" w:hAnsi="Arial Narrow"/>
              </w:rPr>
            </w:pPr>
            <w:r w:rsidRPr="00FE60D2">
              <w:rPr>
                <w:rFonts w:ascii="Arial Narrow" w:hAnsi="Arial Narrow"/>
              </w:rPr>
              <w:t xml:space="preserve">False statement or falsified document; </w:t>
            </w:r>
          </w:p>
          <w:p w14:paraId="6D32F9E9" w14:textId="77777777" w:rsidR="00FE60D2" w:rsidRPr="00FE60D2" w:rsidRDefault="00FE60D2" w:rsidP="00397538">
            <w:pPr>
              <w:numPr>
                <w:ilvl w:val="0"/>
                <w:numId w:val="120"/>
              </w:numPr>
              <w:spacing w:after="5" w:line="233" w:lineRule="auto"/>
              <w:ind w:right="14" w:hanging="221"/>
              <w:jc w:val="both"/>
              <w:rPr>
                <w:rFonts w:ascii="Arial Narrow" w:hAnsi="Arial Narrow"/>
                <w:lang w:val="en-US"/>
              </w:rPr>
            </w:pPr>
            <w:r w:rsidRPr="00FE60D2">
              <w:rPr>
                <w:rFonts w:ascii="Arial Narrow" w:hAnsi="Arial Narrow"/>
                <w:lang w:val="en-US"/>
              </w:rPr>
              <w:t xml:space="preserve">The absence of a quantified unit price in the "Financial Offer"; 4. The technical score lower than 50% of yes; 5-The absence of the similar realizations in roads. </w:t>
            </w:r>
          </w:p>
          <w:p w14:paraId="6FDBA83B" w14:textId="304B12E3" w:rsidR="00FE60D2" w:rsidRPr="00FE60D2" w:rsidRDefault="00FE60D2" w:rsidP="00FE60D2">
            <w:pPr>
              <w:spacing w:after="0" w:line="240" w:lineRule="auto"/>
              <w:jc w:val="both"/>
              <w:rPr>
                <w:rFonts w:ascii="Arial Narrow" w:hAnsi="Arial Narrow"/>
                <w:lang w:val="en-US"/>
              </w:rPr>
            </w:pPr>
            <w:r w:rsidRPr="00FE60D2">
              <w:rPr>
                <w:rFonts w:ascii="Arial Narrow" w:hAnsi="Arial Narrow"/>
                <w:lang w:val="en-US"/>
              </w:rPr>
              <w:t xml:space="preserve">  </w:t>
            </w:r>
          </w:p>
          <w:p w14:paraId="58D1BFA4" w14:textId="77777777" w:rsidR="00FE60D2" w:rsidRPr="00FE60D2" w:rsidRDefault="00FE60D2" w:rsidP="00FE60D2">
            <w:pPr>
              <w:ind w:left="10" w:right="513"/>
              <w:jc w:val="both"/>
              <w:rPr>
                <w:rFonts w:ascii="Arial Narrow" w:hAnsi="Arial Narrow"/>
                <w:lang w:val="en-US"/>
              </w:rPr>
            </w:pPr>
            <w:r w:rsidRPr="00FE60D2">
              <w:rPr>
                <w:rFonts w:ascii="Arial Narrow" w:hAnsi="Arial Narrow"/>
                <w:lang w:val="en-US"/>
              </w:rPr>
              <w:t xml:space="preserve">On pain of rejection, the bid bond and the banker's statement of bank domiciliation must be produced in originals, the other documents in original or certified copies. These administrative justifications must be less than three (03) months old and conform to the models. </w:t>
            </w:r>
          </w:p>
          <w:p w14:paraId="01B1D91D" w14:textId="77777777" w:rsidR="00FE60D2" w:rsidRPr="000A5D26" w:rsidRDefault="00FE60D2" w:rsidP="00FE60D2">
            <w:pPr>
              <w:spacing w:after="4" w:line="240" w:lineRule="auto"/>
              <w:jc w:val="both"/>
              <w:rPr>
                <w:rFonts w:ascii="Arial Narrow" w:hAnsi="Arial Narrow"/>
                <w:sz w:val="4"/>
                <w:szCs w:val="4"/>
                <w:lang w:val="en-US"/>
              </w:rPr>
            </w:pPr>
            <w:r w:rsidRPr="00FE60D2">
              <w:rPr>
                <w:rFonts w:ascii="Arial Narrow" w:hAnsi="Arial Narrow"/>
                <w:i/>
                <w:lang w:val="en-US"/>
              </w:rPr>
              <w:t xml:space="preserve"> </w:t>
            </w:r>
          </w:p>
          <w:p w14:paraId="1EE2DB8B" w14:textId="77777777" w:rsidR="00FE60D2" w:rsidRPr="00FE60D2" w:rsidRDefault="00FE60D2" w:rsidP="00FE60D2">
            <w:pPr>
              <w:spacing w:after="6" w:line="234" w:lineRule="auto"/>
              <w:ind w:left="10"/>
              <w:jc w:val="both"/>
              <w:rPr>
                <w:rFonts w:ascii="Arial Narrow" w:hAnsi="Arial Narrow"/>
                <w:lang w:val="en-US"/>
              </w:rPr>
            </w:pPr>
            <w:r w:rsidRPr="00FE60D2">
              <w:rPr>
                <w:rFonts w:ascii="Arial Narrow" w:hAnsi="Arial Narrow"/>
                <w:b/>
                <w:i/>
                <w:lang w:val="en-US"/>
              </w:rPr>
              <w:t>1.</w:t>
            </w:r>
            <w:r w:rsidRPr="00FE60D2">
              <w:rPr>
                <w:rFonts w:ascii="Arial Narrow" w:eastAsia="Arial" w:hAnsi="Arial Narrow" w:cs="Arial"/>
                <w:b/>
                <w:i/>
                <w:lang w:val="en-US"/>
              </w:rPr>
              <w:t xml:space="preserve"> </w:t>
            </w:r>
            <w:r w:rsidRPr="00FE60D2">
              <w:rPr>
                <w:rFonts w:ascii="Arial Narrow" w:eastAsia="Arial" w:hAnsi="Arial Narrow" w:cs="Arial"/>
                <w:b/>
                <w:i/>
                <w:lang w:val="en-US"/>
              </w:rPr>
              <w:tab/>
            </w:r>
            <w:r w:rsidRPr="00FE60D2">
              <w:rPr>
                <w:rFonts w:ascii="Arial Narrow" w:hAnsi="Arial Narrow"/>
                <w:b/>
                <w:i/>
                <w:lang w:val="en-US"/>
              </w:rPr>
              <w:t xml:space="preserve">Essential criteria </w:t>
            </w:r>
          </w:p>
          <w:p w14:paraId="000D2B36" w14:textId="77777777" w:rsidR="00FE60D2" w:rsidRPr="00FE60D2" w:rsidRDefault="00FE60D2" w:rsidP="00FE60D2">
            <w:pPr>
              <w:spacing w:line="243" w:lineRule="auto"/>
              <w:ind w:left="10" w:right="6"/>
              <w:jc w:val="both"/>
              <w:rPr>
                <w:rFonts w:ascii="Arial Narrow" w:hAnsi="Arial Narrow"/>
                <w:lang w:val="en-US"/>
              </w:rPr>
            </w:pPr>
            <w:r w:rsidRPr="00FE60D2">
              <w:rPr>
                <w:rFonts w:ascii="Arial Narrow" w:hAnsi="Arial Narrow"/>
                <w:lang w:val="en-US"/>
              </w:rPr>
              <w:t>The criteria relating to the qualification of the candidates will be indicative of:</w:t>
            </w:r>
            <w:r w:rsidRPr="00FE60D2">
              <w:rPr>
                <w:rFonts w:ascii="Arial Narrow" w:hAnsi="Arial Narrow"/>
                <w:b/>
                <w:i/>
                <w:lang w:val="en-US"/>
              </w:rPr>
              <w:t xml:space="preserve"> </w:t>
            </w:r>
          </w:p>
          <w:tbl>
            <w:tblPr>
              <w:tblStyle w:val="TableGrid"/>
              <w:tblW w:w="9844" w:type="dxa"/>
              <w:tblInd w:w="0" w:type="dxa"/>
              <w:tblLayout w:type="fixed"/>
              <w:tblCellMar>
                <w:left w:w="24" w:type="dxa"/>
                <w:right w:w="53" w:type="dxa"/>
              </w:tblCellMar>
              <w:tblLook w:val="04A0" w:firstRow="1" w:lastRow="0" w:firstColumn="1" w:lastColumn="0" w:noHBand="0" w:noVBand="1"/>
            </w:tblPr>
            <w:tblGrid>
              <w:gridCol w:w="399"/>
              <w:gridCol w:w="7823"/>
              <w:gridCol w:w="1622"/>
            </w:tblGrid>
            <w:tr w:rsidR="00FE60D2" w:rsidRPr="00FE60D2" w14:paraId="2CF41727" w14:textId="77777777" w:rsidTr="000A5D26">
              <w:trPr>
                <w:trHeight w:val="516"/>
              </w:trPr>
              <w:tc>
                <w:tcPr>
                  <w:tcW w:w="399" w:type="dxa"/>
                  <w:tcBorders>
                    <w:top w:val="single" w:sz="4" w:space="0" w:color="000000"/>
                    <w:left w:val="single" w:sz="4" w:space="0" w:color="000000"/>
                    <w:bottom w:val="single" w:sz="4" w:space="0" w:color="000000"/>
                    <w:right w:val="single" w:sz="4" w:space="0" w:color="000000"/>
                  </w:tcBorders>
                  <w:vAlign w:val="center"/>
                </w:tcPr>
                <w:p w14:paraId="5C8E9227" w14:textId="4B20647B" w:rsidR="00FE60D2" w:rsidRPr="00FE60D2" w:rsidRDefault="00FE60D2" w:rsidP="000A5D26">
                  <w:pPr>
                    <w:spacing w:after="0" w:line="240" w:lineRule="auto"/>
                    <w:jc w:val="both"/>
                    <w:rPr>
                      <w:rFonts w:ascii="Arial Narrow" w:hAnsi="Arial Narrow"/>
                    </w:rPr>
                  </w:pPr>
                  <w:r w:rsidRPr="00FE60D2">
                    <w:rPr>
                      <w:rFonts w:ascii="Arial Narrow" w:hAnsi="Arial Narrow"/>
                      <w:lang w:val="en-US"/>
                    </w:rPr>
                    <w:t xml:space="preserve"> </w:t>
                  </w:r>
                  <w:r w:rsidRPr="00FE60D2">
                    <w:rPr>
                      <w:rFonts w:ascii="Arial Narrow" w:hAnsi="Arial Narrow"/>
                      <w:b/>
                    </w:rPr>
                    <w:t xml:space="preserve">1. </w:t>
                  </w:r>
                </w:p>
              </w:tc>
              <w:tc>
                <w:tcPr>
                  <w:tcW w:w="7823" w:type="dxa"/>
                  <w:tcBorders>
                    <w:top w:val="single" w:sz="4" w:space="0" w:color="000000"/>
                    <w:left w:val="single" w:sz="4" w:space="0" w:color="000000"/>
                    <w:bottom w:val="single" w:sz="4" w:space="0" w:color="000000"/>
                    <w:right w:val="single" w:sz="4" w:space="0" w:color="000000"/>
                  </w:tcBorders>
                </w:tcPr>
                <w:p w14:paraId="6489D74C" w14:textId="77777777" w:rsidR="00FE60D2" w:rsidRPr="00FE60D2" w:rsidRDefault="00FE60D2" w:rsidP="000A5D26">
                  <w:pPr>
                    <w:spacing w:after="0" w:line="240" w:lineRule="auto"/>
                    <w:ind w:left="84"/>
                    <w:jc w:val="both"/>
                    <w:rPr>
                      <w:rFonts w:ascii="Arial Narrow" w:hAnsi="Arial Narrow"/>
                      <w:lang w:val="en-US"/>
                    </w:rPr>
                  </w:pPr>
                  <w:r w:rsidRPr="00FE60D2">
                    <w:rPr>
                      <w:rFonts w:ascii="Arial Narrow" w:hAnsi="Arial Narrow"/>
                      <w:lang w:val="en-US"/>
                    </w:rPr>
                    <w:t xml:space="preserve">A table showing the balance of work over three years greater than or equal to the projected amount per year of the contract </w:t>
                  </w:r>
                </w:p>
              </w:tc>
              <w:tc>
                <w:tcPr>
                  <w:tcW w:w="1622" w:type="dxa"/>
                  <w:tcBorders>
                    <w:top w:val="single" w:sz="4" w:space="0" w:color="000000"/>
                    <w:left w:val="single" w:sz="4" w:space="0" w:color="000000"/>
                    <w:bottom w:val="single" w:sz="4" w:space="0" w:color="000000"/>
                    <w:right w:val="single" w:sz="4" w:space="0" w:color="000000"/>
                  </w:tcBorders>
                  <w:vAlign w:val="bottom"/>
                </w:tcPr>
                <w:p w14:paraId="17157347" w14:textId="77777777" w:rsidR="00FE60D2" w:rsidRPr="00FE60D2" w:rsidRDefault="00FE60D2" w:rsidP="000A5D26">
                  <w:pPr>
                    <w:spacing w:after="0" w:line="240" w:lineRule="auto"/>
                    <w:ind w:left="84"/>
                    <w:jc w:val="both"/>
                    <w:rPr>
                      <w:rFonts w:ascii="Arial Narrow" w:hAnsi="Arial Narrow"/>
                    </w:rPr>
                  </w:pPr>
                  <w:r w:rsidRPr="00FE60D2">
                    <w:rPr>
                      <w:rFonts w:ascii="Arial Narrow" w:hAnsi="Arial Narrow"/>
                    </w:rPr>
                    <w:t xml:space="preserve">yes/no </w:t>
                  </w:r>
                </w:p>
              </w:tc>
            </w:tr>
            <w:tr w:rsidR="00FE60D2" w:rsidRPr="00FE60D2" w14:paraId="793EDBF9" w14:textId="77777777" w:rsidTr="000A5D26">
              <w:trPr>
                <w:trHeight w:val="264"/>
              </w:trPr>
              <w:tc>
                <w:tcPr>
                  <w:tcW w:w="399" w:type="dxa"/>
                  <w:tcBorders>
                    <w:top w:val="single" w:sz="4" w:space="0" w:color="000000"/>
                    <w:left w:val="single" w:sz="4" w:space="0" w:color="000000"/>
                    <w:bottom w:val="single" w:sz="4" w:space="0" w:color="000000"/>
                    <w:right w:val="single" w:sz="4" w:space="0" w:color="000000"/>
                  </w:tcBorders>
                </w:tcPr>
                <w:p w14:paraId="2B28FB07" w14:textId="77777777" w:rsidR="00FE60D2" w:rsidRPr="00FE60D2" w:rsidRDefault="00FE60D2" w:rsidP="000A5D26">
                  <w:pPr>
                    <w:spacing w:after="0" w:line="240" w:lineRule="auto"/>
                    <w:jc w:val="both"/>
                    <w:rPr>
                      <w:rFonts w:ascii="Arial Narrow" w:hAnsi="Arial Narrow"/>
                    </w:rPr>
                  </w:pPr>
                  <w:r w:rsidRPr="00FE60D2">
                    <w:rPr>
                      <w:rFonts w:ascii="Arial Narrow" w:hAnsi="Arial Narrow"/>
                      <w:b/>
                    </w:rPr>
                    <w:t xml:space="preserve">2 </w:t>
                  </w:r>
                </w:p>
              </w:tc>
              <w:tc>
                <w:tcPr>
                  <w:tcW w:w="7823" w:type="dxa"/>
                  <w:tcBorders>
                    <w:top w:val="single" w:sz="4" w:space="0" w:color="000000"/>
                    <w:left w:val="single" w:sz="4" w:space="0" w:color="000000"/>
                    <w:bottom w:val="single" w:sz="4" w:space="0" w:color="000000"/>
                    <w:right w:val="single" w:sz="4" w:space="0" w:color="000000"/>
                  </w:tcBorders>
                </w:tcPr>
                <w:p w14:paraId="5E32F66F" w14:textId="77777777" w:rsidR="00FE60D2" w:rsidRPr="00FE60D2" w:rsidRDefault="00FE60D2" w:rsidP="000A5D26">
                  <w:pPr>
                    <w:spacing w:after="0" w:line="240" w:lineRule="auto"/>
                    <w:ind w:left="84"/>
                    <w:jc w:val="both"/>
                    <w:rPr>
                      <w:rFonts w:ascii="Arial Narrow" w:hAnsi="Arial Narrow"/>
                      <w:lang w:val="en-US"/>
                    </w:rPr>
                  </w:pPr>
                  <w:r w:rsidRPr="00FE60D2">
                    <w:rPr>
                      <w:rFonts w:ascii="Arial Narrow" w:hAnsi="Arial Narrow"/>
                      <w:lang w:val="en-US"/>
                    </w:rPr>
                    <w:t xml:space="preserve">Company references in similar achievements; </w:t>
                  </w:r>
                </w:p>
              </w:tc>
              <w:tc>
                <w:tcPr>
                  <w:tcW w:w="1622" w:type="dxa"/>
                  <w:tcBorders>
                    <w:top w:val="single" w:sz="4" w:space="0" w:color="000000"/>
                    <w:left w:val="single" w:sz="4" w:space="0" w:color="000000"/>
                    <w:bottom w:val="single" w:sz="4" w:space="0" w:color="000000"/>
                    <w:right w:val="single" w:sz="4" w:space="0" w:color="000000"/>
                  </w:tcBorders>
                </w:tcPr>
                <w:p w14:paraId="6424F7AF" w14:textId="77777777" w:rsidR="00FE60D2" w:rsidRPr="00FE60D2" w:rsidRDefault="00FE60D2" w:rsidP="000A5D26">
                  <w:pPr>
                    <w:spacing w:after="0" w:line="240" w:lineRule="auto"/>
                    <w:ind w:left="84"/>
                    <w:jc w:val="both"/>
                    <w:rPr>
                      <w:rFonts w:ascii="Arial Narrow" w:hAnsi="Arial Narrow"/>
                    </w:rPr>
                  </w:pPr>
                  <w:r w:rsidRPr="00FE60D2">
                    <w:rPr>
                      <w:rFonts w:ascii="Arial Narrow" w:hAnsi="Arial Narrow"/>
                    </w:rPr>
                    <w:t xml:space="preserve">yes/no </w:t>
                  </w:r>
                </w:p>
              </w:tc>
            </w:tr>
            <w:tr w:rsidR="00FE60D2" w:rsidRPr="00FE60D2" w14:paraId="71E908DC" w14:textId="77777777" w:rsidTr="000A5D26">
              <w:trPr>
                <w:trHeight w:val="262"/>
              </w:trPr>
              <w:tc>
                <w:tcPr>
                  <w:tcW w:w="399" w:type="dxa"/>
                  <w:tcBorders>
                    <w:top w:val="single" w:sz="4" w:space="0" w:color="000000"/>
                    <w:left w:val="single" w:sz="4" w:space="0" w:color="000000"/>
                    <w:bottom w:val="single" w:sz="4" w:space="0" w:color="000000"/>
                    <w:right w:val="single" w:sz="4" w:space="0" w:color="000000"/>
                  </w:tcBorders>
                </w:tcPr>
                <w:p w14:paraId="7B89D2C5" w14:textId="77777777" w:rsidR="00FE60D2" w:rsidRPr="00FE60D2" w:rsidRDefault="00FE60D2" w:rsidP="000A5D26">
                  <w:pPr>
                    <w:spacing w:after="0" w:line="240" w:lineRule="auto"/>
                    <w:jc w:val="both"/>
                    <w:rPr>
                      <w:rFonts w:ascii="Arial Narrow" w:hAnsi="Arial Narrow"/>
                    </w:rPr>
                  </w:pPr>
                  <w:r w:rsidRPr="00FE60D2">
                    <w:rPr>
                      <w:rFonts w:ascii="Arial Narrow" w:hAnsi="Arial Narrow"/>
                      <w:b/>
                    </w:rPr>
                    <w:t xml:space="preserve">3. </w:t>
                  </w:r>
                </w:p>
              </w:tc>
              <w:tc>
                <w:tcPr>
                  <w:tcW w:w="7823" w:type="dxa"/>
                  <w:tcBorders>
                    <w:top w:val="single" w:sz="4" w:space="0" w:color="000000"/>
                    <w:left w:val="single" w:sz="4" w:space="0" w:color="000000"/>
                    <w:bottom w:val="single" w:sz="4" w:space="0" w:color="000000"/>
                    <w:right w:val="single" w:sz="4" w:space="0" w:color="000000"/>
                  </w:tcBorders>
                </w:tcPr>
                <w:p w14:paraId="7167BE62" w14:textId="77777777" w:rsidR="00FE60D2" w:rsidRPr="00FE60D2" w:rsidRDefault="00FE60D2" w:rsidP="000A5D26">
                  <w:pPr>
                    <w:spacing w:after="0" w:line="240" w:lineRule="auto"/>
                    <w:ind w:left="84"/>
                    <w:jc w:val="both"/>
                    <w:rPr>
                      <w:rFonts w:ascii="Arial Narrow" w:hAnsi="Arial Narrow"/>
                      <w:lang w:val="en-US"/>
                    </w:rPr>
                  </w:pPr>
                  <w:r w:rsidRPr="00FE60D2">
                    <w:rPr>
                      <w:rFonts w:ascii="Arial Narrow" w:hAnsi="Arial Narrow"/>
                      <w:lang w:val="en-US"/>
                    </w:rPr>
                    <w:t xml:space="preserve">The experience of the technical support staff at the site (site staff); </w:t>
                  </w:r>
                </w:p>
              </w:tc>
              <w:tc>
                <w:tcPr>
                  <w:tcW w:w="1622" w:type="dxa"/>
                  <w:tcBorders>
                    <w:top w:val="single" w:sz="4" w:space="0" w:color="000000"/>
                    <w:left w:val="single" w:sz="4" w:space="0" w:color="000000"/>
                    <w:bottom w:val="single" w:sz="4" w:space="0" w:color="000000"/>
                    <w:right w:val="single" w:sz="4" w:space="0" w:color="000000"/>
                  </w:tcBorders>
                </w:tcPr>
                <w:p w14:paraId="33FFA851" w14:textId="77777777" w:rsidR="00FE60D2" w:rsidRPr="00FE60D2" w:rsidRDefault="00FE60D2" w:rsidP="000A5D26">
                  <w:pPr>
                    <w:spacing w:after="0" w:line="240" w:lineRule="auto"/>
                    <w:ind w:left="84"/>
                    <w:jc w:val="both"/>
                    <w:rPr>
                      <w:rFonts w:ascii="Arial Narrow" w:hAnsi="Arial Narrow"/>
                    </w:rPr>
                  </w:pPr>
                  <w:r w:rsidRPr="00FE60D2">
                    <w:rPr>
                      <w:rFonts w:ascii="Arial Narrow" w:hAnsi="Arial Narrow"/>
                    </w:rPr>
                    <w:t xml:space="preserve">yes/no </w:t>
                  </w:r>
                </w:p>
              </w:tc>
            </w:tr>
            <w:tr w:rsidR="00FE60D2" w:rsidRPr="00FE60D2" w14:paraId="25E52CB5" w14:textId="77777777" w:rsidTr="000A5D26">
              <w:trPr>
                <w:trHeight w:val="264"/>
              </w:trPr>
              <w:tc>
                <w:tcPr>
                  <w:tcW w:w="399" w:type="dxa"/>
                  <w:tcBorders>
                    <w:top w:val="single" w:sz="4" w:space="0" w:color="000000"/>
                    <w:left w:val="single" w:sz="4" w:space="0" w:color="000000"/>
                    <w:bottom w:val="single" w:sz="4" w:space="0" w:color="000000"/>
                    <w:right w:val="single" w:sz="4" w:space="0" w:color="000000"/>
                  </w:tcBorders>
                </w:tcPr>
                <w:p w14:paraId="1405CD2C" w14:textId="77777777" w:rsidR="00FE60D2" w:rsidRPr="00FE60D2" w:rsidRDefault="00FE60D2" w:rsidP="000A5D26">
                  <w:pPr>
                    <w:spacing w:after="0" w:line="240" w:lineRule="auto"/>
                    <w:jc w:val="both"/>
                    <w:rPr>
                      <w:rFonts w:ascii="Arial Narrow" w:hAnsi="Arial Narrow"/>
                    </w:rPr>
                  </w:pPr>
                  <w:r w:rsidRPr="00FE60D2">
                    <w:rPr>
                      <w:rFonts w:ascii="Arial Narrow" w:hAnsi="Arial Narrow"/>
                      <w:b/>
                    </w:rPr>
                    <w:t xml:space="preserve">4. </w:t>
                  </w:r>
                </w:p>
              </w:tc>
              <w:tc>
                <w:tcPr>
                  <w:tcW w:w="7823" w:type="dxa"/>
                  <w:tcBorders>
                    <w:top w:val="single" w:sz="4" w:space="0" w:color="000000"/>
                    <w:left w:val="single" w:sz="4" w:space="0" w:color="000000"/>
                    <w:bottom w:val="single" w:sz="4" w:space="0" w:color="000000"/>
                    <w:right w:val="single" w:sz="4" w:space="0" w:color="000000"/>
                  </w:tcBorders>
                </w:tcPr>
                <w:p w14:paraId="3D9CBE2B" w14:textId="77777777" w:rsidR="00FE60D2" w:rsidRPr="00FE60D2" w:rsidRDefault="00FE60D2" w:rsidP="000A5D26">
                  <w:pPr>
                    <w:spacing w:after="0" w:line="240" w:lineRule="auto"/>
                    <w:ind w:left="84"/>
                    <w:jc w:val="both"/>
                    <w:rPr>
                      <w:rFonts w:ascii="Arial Narrow" w:hAnsi="Arial Narrow"/>
                      <w:lang w:val="en-US"/>
                    </w:rPr>
                  </w:pPr>
                  <w:r w:rsidRPr="00FE60D2">
                    <w:rPr>
                      <w:rFonts w:ascii="Arial Narrow" w:hAnsi="Arial Narrow"/>
                      <w:lang w:val="en-US"/>
                    </w:rPr>
                    <w:t xml:space="preserve">Essential equipment (dump truck, small site tools and liaison vehicle) </w:t>
                  </w:r>
                </w:p>
              </w:tc>
              <w:tc>
                <w:tcPr>
                  <w:tcW w:w="1622" w:type="dxa"/>
                  <w:tcBorders>
                    <w:top w:val="single" w:sz="4" w:space="0" w:color="000000"/>
                    <w:left w:val="single" w:sz="4" w:space="0" w:color="000000"/>
                    <w:bottom w:val="single" w:sz="4" w:space="0" w:color="000000"/>
                    <w:right w:val="single" w:sz="4" w:space="0" w:color="000000"/>
                  </w:tcBorders>
                </w:tcPr>
                <w:p w14:paraId="41383F67" w14:textId="77777777" w:rsidR="00FE60D2" w:rsidRPr="00FE60D2" w:rsidRDefault="00FE60D2" w:rsidP="000A5D26">
                  <w:pPr>
                    <w:spacing w:after="0" w:line="240" w:lineRule="auto"/>
                    <w:ind w:left="84"/>
                    <w:jc w:val="both"/>
                    <w:rPr>
                      <w:rFonts w:ascii="Arial Narrow" w:hAnsi="Arial Narrow"/>
                    </w:rPr>
                  </w:pPr>
                  <w:r w:rsidRPr="00FE60D2">
                    <w:rPr>
                      <w:rFonts w:ascii="Arial Narrow" w:hAnsi="Arial Narrow"/>
                    </w:rPr>
                    <w:t xml:space="preserve">yes/no </w:t>
                  </w:r>
                </w:p>
              </w:tc>
            </w:tr>
            <w:tr w:rsidR="00FE60D2" w:rsidRPr="00FE60D2" w14:paraId="46410ACB" w14:textId="77777777" w:rsidTr="000A5D26">
              <w:trPr>
                <w:trHeight w:val="516"/>
              </w:trPr>
              <w:tc>
                <w:tcPr>
                  <w:tcW w:w="399" w:type="dxa"/>
                  <w:tcBorders>
                    <w:top w:val="single" w:sz="4" w:space="0" w:color="000000"/>
                    <w:left w:val="single" w:sz="4" w:space="0" w:color="000000"/>
                    <w:bottom w:val="single" w:sz="4" w:space="0" w:color="000000"/>
                    <w:right w:val="single" w:sz="4" w:space="0" w:color="000000"/>
                  </w:tcBorders>
                  <w:vAlign w:val="center"/>
                </w:tcPr>
                <w:p w14:paraId="63F0F0DF" w14:textId="77777777" w:rsidR="00FE60D2" w:rsidRPr="00FE60D2" w:rsidRDefault="00FE60D2" w:rsidP="000A5D26">
                  <w:pPr>
                    <w:spacing w:after="0" w:line="240" w:lineRule="auto"/>
                    <w:jc w:val="both"/>
                    <w:rPr>
                      <w:rFonts w:ascii="Arial Narrow" w:hAnsi="Arial Narrow"/>
                    </w:rPr>
                  </w:pPr>
                  <w:r w:rsidRPr="00FE60D2">
                    <w:rPr>
                      <w:rFonts w:ascii="Arial Narrow" w:hAnsi="Arial Narrow"/>
                      <w:b/>
                    </w:rPr>
                    <w:t xml:space="preserve">5. </w:t>
                  </w:r>
                </w:p>
              </w:tc>
              <w:tc>
                <w:tcPr>
                  <w:tcW w:w="7823" w:type="dxa"/>
                  <w:tcBorders>
                    <w:top w:val="single" w:sz="4" w:space="0" w:color="000000"/>
                    <w:left w:val="single" w:sz="4" w:space="0" w:color="000000"/>
                    <w:bottom w:val="single" w:sz="4" w:space="0" w:color="000000"/>
                    <w:right w:val="single" w:sz="4" w:space="0" w:color="000000"/>
                  </w:tcBorders>
                </w:tcPr>
                <w:p w14:paraId="2D55820A" w14:textId="77777777" w:rsidR="00FE60D2" w:rsidRPr="00FE60D2" w:rsidRDefault="00FE60D2" w:rsidP="000A5D26">
                  <w:pPr>
                    <w:spacing w:after="0" w:line="240" w:lineRule="auto"/>
                    <w:ind w:left="84"/>
                    <w:jc w:val="both"/>
                    <w:rPr>
                      <w:rFonts w:ascii="Arial Narrow" w:hAnsi="Arial Narrow"/>
                      <w:lang w:val="en-US"/>
                    </w:rPr>
                  </w:pPr>
                  <w:r w:rsidRPr="00FE60D2">
                    <w:rPr>
                      <w:rFonts w:ascii="Arial Narrow" w:hAnsi="Arial Narrow"/>
                      <w:lang w:val="en-US"/>
                    </w:rPr>
                    <w:t xml:space="preserve">The technical proposal: (Site installation, site organization chart, Team organization, hygiene measures) </w:t>
                  </w:r>
                </w:p>
              </w:tc>
              <w:tc>
                <w:tcPr>
                  <w:tcW w:w="1622" w:type="dxa"/>
                  <w:tcBorders>
                    <w:top w:val="single" w:sz="4" w:space="0" w:color="000000"/>
                    <w:left w:val="single" w:sz="4" w:space="0" w:color="000000"/>
                    <w:bottom w:val="single" w:sz="4" w:space="0" w:color="000000"/>
                    <w:right w:val="single" w:sz="4" w:space="0" w:color="000000"/>
                  </w:tcBorders>
                </w:tcPr>
                <w:p w14:paraId="446A8A1B" w14:textId="77777777" w:rsidR="00FE60D2" w:rsidRPr="00FE60D2" w:rsidRDefault="00FE60D2" w:rsidP="000A5D26">
                  <w:pPr>
                    <w:spacing w:after="0" w:line="240" w:lineRule="auto"/>
                    <w:ind w:left="84"/>
                    <w:jc w:val="both"/>
                    <w:rPr>
                      <w:rFonts w:ascii="Arial Narrow" w:hAnsi="Arial Narrow"/>
                    </w:rPr>
                  </w:pPr>
                  <w:r w:rsidRPr="00FE60D2">
                    <w:rPr>
                      <w:rFonts w:ascii="Arial Narrow" w:hAnsi="Arial Narrow"/>
                    </w:rPr>
                    <w:t xml:space="preserve">yes/no </w:t>
                  </w:r>
                </w:p>
              </w:tc>
            </w:tr>
            <w:tr w:rsidR="00FE60D2" w:rsidRPr="006D1BEB" w14:paraId="13A2ACB9" w14:textId="77777777" w:rsidTr="000A5D26">
              <w:trPr>
                <w:trHeight w:val="516"/>
              </w:trPr>
              <w:tc>
                <w:tcPr>
                  <w:tcW w:w="399" w:type="dxa"/>
                  <w:tcBorders>
                    <w:top w:val="single" w:sz="4" w:space="0" w:color="000000"/>
                    <w:left w:val="single" w:sz="4" w:space="0" w:color="000000"/>
                    <w:bottom w:val="single" w:sz="4" w:space="0" w:color="000000"/>
                    <w:right w:val="single" w:sz="4" w:space="0" w:color="000000"/>
                  </w:tcBorders>
                  <w:vAlign w:val="center"/>
                </w:tcPr>
                <w:p w14:paraId="4847F78B" w14:textId="77777777" w:rsidR="00FE60D2" w:rsidRPr="00FE60D2" w:rsidRDefault="00FE60D2" w:rsidP="000A5D26">
                  <w:pPr>
                    <w:spacing w:after="0" w:line="240" w:lineRule="auto"/>
                    <w:jc w:val="both"/>
                    <w:rPr>
                      <w:rFonts w:ascii="Arial Narrow" w:hAnsi="Arial Narrow"/>
                    </w:rPr>
                  </w:pPr>
                  <w:r w:rsidRPr="00FE60D2">
                    <w:rPr>
                      <w:rFonts w:ascii="Arial Narrow" w:hAnsi="Arial Narrow"/>
                      <w:b/>
                    </w:rPr>
                    <w:t xml:space="preserve">6. </w:t>
                  </w:r>
                </w:p>
              </w:tc>
              <w:tc>
                <w:tcPr>
                  <w:tcW w:w="7823" w:type="dxa"/>
                  <w:tcBorders>
                    <w:top w:val="single" w:sz="4" w:space="0" w:color="000000"/>
                    <w:left w:val="single" w:sz="4" w:space="0" w:color="000000"/>
                    <w:bottom w:val="single" w:sz="4" w:space="0" w:color="000000"/>
                    <w:right w:val="single" w:sz="4" w:space="0" w:color="000000"/>
                  </w:tcBorders>
                </w:tcPr>
                <w:p w14:paraId="0BF07B9F" w14:textId="77777777" w:rsidR="00FE60D2" w:rsidRPr="00FE60D2" w:rsidRDefault="00FE60D2" w:rsidP="000A5D26">
                  <w:pPr>
                    <w:spacing w:after="0" w:line="240" w:lineRule="auto"/>
                    <w:ind w:left="84"/>
                    <w:jc w:val="both"/>
                    <w:rPr>
                      <w:rFonts w:ascii="Arial Narrow" w:hAnsi="Arial Narrow"/>
                      <w:lang w:val="en-US"/>
                    </w:rPr>
                  </w:pPr>
                  <w:r w:rsidRPr="00FE60D2">
                    <w:rPr>
                      <w:rFonts w:ascii="Arial Narrow" w:hAnsi="Arial Narrow"/>
                      <w:lang w:val="en-US"/>
                    </w:rPr>
                    <w:t xml:space="preserve">A declaration on the honor of the bidder, signed and dated certifying the visit of the site </w:t>
                  </w:r>
                </w:p>
              </w:tc>
              <w:tc>
                <w:tcPr>
                  <w:tcW w:w="1622" w:type="dxa"/>
                  <w:tcBorders>
                    <w:top w:val="single" w:sz="4" w:space="0" w:color="000000"/>
                    <w:left w:val="single" w:sz="4" w:space="0" w:color="000000"/>
                    <w:bottom w:val="single" w:sz="4" w:space="0" w:color="000000"/>
                    <w:right w:val="single" w:sz="4" w:space="0" w:color="000000"/>
                  </w:tcBorders>
                </w:tcPr>
                <w:p w14:paraId="23C33A5C" w14:textId="77777777" w:rsidR="00FE60D2" w:rsidRPr="00217D18" w:rsidRDefault="00FE60D2" w:rsidP="000A5D26">
                  <w:pPr>
                    <w:spacing w:after="0" w:line="240" w:lineRule="auto"/>
                    <w:ind w:left="84"/>
                    <w:jc w:val="both"/>
                    <w:rPr>
                      <w:rFonts w:ascii="Arial Narrow" w:hAnsi="Arial Narrow"/>
                      <w:lang w:val="en-US"/>
                    </w:rPr>
                  </w:pPr>
                  <w:r w:rsidRPr="00217D18">
                    <w:rPr>
                      <w:rFonts w:ascii="Arial Narrow" w:hAnsi="Arial Narrow"/>
                      <w:lang w:val="en-US"/>
                    </w:rPr>
                    <w:t xml:space="preserve">yes/no </w:t>
                  </w:r>
                </w:p>
              </w:tc>
            </w:tr>
          </w:tbl>
          <w:p w14:paraId="62C8EBC1" w14:textId="77777777" w:rsidR="00FE60D2" w:rsidRPr="00FE60D2" w:rsidRDefault="00FE60D2" w:rsidP="00FE60D2">
            <w:pPr>
              <w:spacing w:after="0" w:line="240" w:lineRule="auto"/>
              <w:jc w:val="both"/>
              <w:rPr>
                <w:rFonts w:ascii="Arial Narrow" w:hAnsi="Arial Narrow"/>
                <w:lang w:val="en-US"/>
              </w:rPr>
            </w:pPr>
            <w:r w:rsidRPr="00FE60D2">
              <w:rPr>
                <w:rFonts w:ascii="Arial Narrow" w:hAnsi="Arial Narrow"/>
                <w:b/>
                <w:lang w:val="en-US"/>
              </w:rPr>
              <w:t xml:space="preserve"> </w:t>
            </w:r>
          </w:p>
          <w:p w14:paraId="51092DF1" w14:textId="34D1B335" w:rsidR="00FE60D2" w:rsidRPr="00FE60D2" w:rsidRDefault="00FE60D2" w:rsidP="00FE60D2">
            <w:pPr>
              <w:ind w:left="10" w:right="333"/>
              <w:jc w:val="both"/>
              <w:rPr>
                <w:rFonts w:ascii="Arial Narrow" w:hAnsi="Arial Narrow"/>
                <w:lang w:val="en-US"/>
              </w:rPr>
            </w:pPr>
            <w:r w:rsidRPr="00FE60D2">
              <w:rPr>
                <w:rFonts w:ascii="Arial Narrow" w:hAnsi="Arial Narrow"/>
                <w:b/>
                <w:lang w:val="en-US"/>
              </w:rPr>
              <w:t>Only tend</w:t>
            </w:r>
            <w:r w:rsidR="000A5D26">
              <w:rPr>
                <w:rFonts w:ascii="Arial Narrow" w:hAnsi="Arial Narrow"/>
                <w:b/>
                <w:lang w:val="en-US"/>
              </w:rPr>
              <w:t>erers with a score of at least 8</w:t>
            </w:r>
            <w:r w:rsidRPr="00FE60D2">
              <w:rPr>
                <w:rFonts w:ascii="Arial Narrow" w:hAnsi="Arial Narrow"/>
                <w:b/>
                <w:lang w:val="en-US"/>
              </w:rPr>
              <w:t xml:space="preserve">0% yes to the technical evaluation will be admitted to the analysis of the financial tender. </w:t>
            </w:r>
          </w:p>
          <w:p w14:paraId="683466CB" w14:textId="77777777" w:rsidR="00FE60D2" w:rsidRPr="000A5D26" w:rsidRDefault="00FE60D2" w:rsidP="00FE60D2">
            <w:pPr>
              <w:spacing w:after="0" w:line="240" w:lineRule="auto"/>
              <w:jc w:val="both"/>
              <w:rPr>
                <w:rFonts w:ascii="Arial Narrow" w:hAnsi="Arial Narrow"/>
                <w:sz w:val="4"/>
                <w:szCs w:val="4"/>
                <w:lang w:val="en-US"/>
              </w:rPr>
            </w:pPr>
            <w:r w:rsidRPr="00FE60D2">
              <w:rPr>
                <w:rFonts w:ascii="Arial Narrow" w:hAnsi="Arial Narrow"/>
                <w:b/>
                <w:lang w:val="en-US"/>
              </w:rPr>
              <w:t xml:space="preserve"> </w:t>
            </w:r>
          </w:p>
          <w:p w14:paraId="3D585755" w14:textId="77777777" w:rsidR="00FE60D2" w:rsidRPr="00FE60D2" w:rsidRDefault="00FE60D2" w:rsidP="00397538">
            <w:pPr>
              <w:numPr>
                <w:ilvl w:val="0"/>
                <w:numId w:val="121"/>
              </w:numPr>
              <w:spacing w:after="15" w:line="228" w:lineRule="auto"/>
              <w:ind w:right="-15" w:hanging="360"/>
              <w:jc w:val="both"/>
              <w:rPr>
                <w:rFonts w:ascii="Arial Narrow" w:hAnsi="Arial Narrow"/>
              </w:rPr>
            </w:pPr>
            <w:r w:rsidRPr="00FE60D2">
              <w:rPr>
                <w:rFonts w:ascii="Arial Narrow" w:hAnsi="Arial Narrow"/>
                <w:b/>
              </w:rPr>
              <w:t xml:space="preserve">Assignment  </w:t>
            </w:r>
          </w:p>
          <w:p w14:paraId="011B2CB4" w14:textId="77777777" w:rsidR="00FE60D2" w:rsidRPr="00FE60D2" w:rsidRDefault="00FE60D2" w:rsidP="00FE60D2">
            <w:pPr>
              <w:ind w:left="10" w:right="515"/>
              <w:jc w:val="both"/>
              <w:rPr>
                <w:rFonts w:ascii="Arial Narrow" w:hAnsi="Arial Narrow"/>
                <w:lang w:val="en-US"/>
              </w:rPr>
            </w:pPr>
            <w:r w:rsidRPr="00FE60D2">
              <w:rPr>
                <w:rFonts w:ascii="Arial Narrow" w:hAnsi="Arial Narrow"/>
                <w:lang w:val="en-US"/>
              </w:rPr>
              <w:t xml:space="preserve">The Contracting Authority will award the Contract to the Bidder whose bid has been found to be substantially compliant with the Bidding Documents and who has the technical and financial capacity to perform the Contract satisfactorily and whose bid has been evaluated the lowest, including any discounts offered. </w:t>
            </w:r>
          </w:p>
          <w:p w14:paraId="0A8E9A2F" w14:textId="77777777" w:rsidR="00FE60D2" w:rsidRPr="000A5D26" w:rsidRDefault="00FE60D2" w:rsidP="00FE60D2">
            <w:pPr>
              <w:spacing w:after="3" w:line="240" w:lineRule="auto"/>
              <w:jc w:val="both"/>
              <w:rPr>
                <w:rFonts w:ascii="Arial Narrow" w:hAnsi="Arial Narrow"/>
                <w:sz w:val="4"/>
                <w:szCs w:val="4"/>
                <w:lang w:val="en-US"/>
              </w:rPr>
            </w:pPr>
            <w:r w:rsidRPr="00FE60D2">
              <w:rPr>
                <w:rFonts w:ascii="Arial Narrow" w:hAnsi="Arial Narrow"/>
                <w:lang w:val="en-US"/>
              </w:rPr>
              <w:t xml:space="preserve"> </w:t>
            </w:r>
          </w:p>
          <w:p w14:paraId="1BBDB7AC" w14:textId="77777777" w:rsidR="00FE60D2" w:rsidRPr="00FE60D2" w:rsidRDefault="00FE60D2" w:rsidP="00397538">
            <w:pPr>
              <w:numPr>
                <w:ilvl w:val="0"/>
                <w:numId w:val="121"/>
              </w:numPr>
              <w:spacing w:after="15" w:line="228" w:lineRule="auto"/>
              <w:ind w:right="-15" w:hanging="360"/>
              <w:jc w:val="both"/>
              <w:rPr>
                <w:rFonts w:ascii="Arial Narrow" w:hAnsi="Arial Narrow"/>
                <w:lang w:val="en-US"/>
              </w:rPr>
            </w:pPr>
            <w:r w:rsidRPr="00FE60D2">
              <w:rPr>
                <w:rFonts w:ascii="Arial Narrow" w:hAnsi="Arial Narrow"/>
                <w:b/>
                <w:lang w:val="en-US"/>
              </w:rPr>
              <w:t xml:space="preserve">Period of validity of the offers </w:t>
            </w:r>
          </w:p>
          <w:p w14:paraId="583C021C" w14:textId="77777777" w:rsidR="00FE60D2" w:rsidRPr="00FE60D2" w:rsidRDefault="00FE60D2" w:rsidP="00FE60D2">
            <w:pPr>
              <w:ind w:left="10"/>
              <w:jc w:val="both"/>
              <w:rPr>
                <w:rFonts w:ascii="Arial Narrow" w:hAnsi="Arial Narrow"/>
                <w:lang w:val="en-US"/>
              </w:rPr>
            </w:pPr>
            <w:r w:rsidRPr="00FE60D2">
              <w:rPr>
                <w:rFonts w:ascii="Arial Narrow" w:hAnsi="Arial Narrow"/>
                <w:lang w:val="en-US"/>
              </w:rPr>
              <w:t>Bidders will remain committed to their offers for 90 days</w:t>
            </w:r>
            <w:r w:rsidRPr="00FE60D2">
              <w:rPr>
                <w:rFonts w:ascii="Arial Narrow" w:hAnsi="Arial Narrow"/>
                <w:i/>
                <w:lang w:val="en-US"/>
              </w:rPr>
              <w:t xml:space="preserve"> </w:t>
            </w:r>
            <w:r w:rsidRPr="00FE60D2">
              <w:rPr>
                <w:rFonts w:ascii="Arial Narrow" w:hAnsi="Arial Narrow"/>
                <w:lang w:val="en-US"/>
              </w:rPr>
              <w:t xml:space="preserve">from the deadline set for the submission of tenders. </w:t>
            </w:r>
          </w:p>
          <w:p w14:paraId="1129CC58" w14:textId="77777777" w:rsidR="00FE60D2" w:rsidRPr="000A5D26" w:rsidRDefault="00FE60D2" w:rsidP="00FE60D2">
            <w:pPr>
              <w:spacing w:after="3" w:line="240" w:lineRule="auto"/>
              <w:jc w:val="both"/>
              <w:rPr>
                <w:rFonts w:ascii="Arial Narrow" w:hAnsi="Arial Narrow"/>
                <w:sz w:val="4"/>
                <w:szCs w:val="4"/>
                <w:lang w:val="en-US"/>
              </w:rPr>
            </w:pPr>
            <w:r w:rsidRPr="00FE60D2">
              <w:rPr>
                <w:rFonts w:ascii="Arial Narrow" w:hAnsi="Arial Narrow"/>
                <w:lang w:val="en-US"/>
              </w:rPr>
              <w:t xml:space="preserve"> </w:t>
            </w:r>
          </w:p>
          <w:p w14:paraId="0B9117CD" w14:textId="77777777" w:rsidR="00FE60D2" w:rsidRPr="00FE60D2" w:rsidRDefault="00FE60D2" w:rsidP="00397538">
            <w:pPr>
              <w:numPr>
                <w:ilvl w:val="0"/>
                <w:numId w:val="121"/>
              </w:numPr>
              <w:spacing w:after="15" w:line="228" w:lineRule="auto"/>
              <w:ind w:right="-15" w:hanging="360"/>
              <w:jc w:val="both"/>
              <w:rPr>
                <w:rFonts w:ascii="Arial Narrow" w:hAnsi="Arial Narrow"/>
              </w:rPr>
            </w:pPr>
            <w:r w:rsidRPr="00FE60D2">
              <w:rPr>
                <w:rFonts w:ascii="Arial Narrow" w:hAnsi="Arial Narrow"/>
                <w:b/>
              </w:rPr>
              <w:t xml:space="preserve">Additional information  </w:t>
            </w:r>
          </w:p>
          <w:p w14:paraId="3BA83ABC" w14:textId="77777777" w:rsidR="00A101B3" w:rsidRDefault="00A101B3" w:rsidP="00A101B3">
            <w:pPr>
              <w:pStyle w:val="PrformatHTML"/>
              <w:rPr>
                <w:rStyle w:val="y2iqfc"/>
                <w:rFonts w:ascii="Arial Narrow" w:hAnsi="Arial Narrow"/>
                <w:sz w:val="24"/>
                <w:szCs w:val="24"/>
                <w:lang w:val="en"/>
              </w:rPr>
            </w:pPr>
            <w:r w:rsidRPr="0069733D">
              <w:rPr>
                <w:rStyle w:val="y2iqfc"/>
                <w:rFonts w:ascii="Arial Narrow" w:hAnsi="Arial Narrow"/>
                <w:sz w:val="24"/>
                <w:szCs w:val="24"/>
                <w:lang w:val="en"/>
              </w:rPr>
              <w:t>Additional technical information can be obtained during working hours from the Secretary of the Internal Procurement Commission of the Municipality of Garoua-Boulaï, Tel: 694 58 45 46 / 677 79 66 27.</w:t>
            </w:r>
          </w:p>
          <w:p w14:paraId="46B6B5D9" w14:textId="77777777" w:rsidR="00FE60D2" w:rsidRPr="000A5D26" w:rsidRDefault="00FE60D2" w:rsidP="00FE60D2">
            <w:pPr>
              <w:spacing w:after="0" w:line="240" w:lineRule="auto"/>
              <w:jc w:val="both"/>
              <w:rPr>
                <w:rFonts w:ascii="Arial Narrow" w:hAnsi="Arial Narrow"/>
                <w:sz w:val="4"/>
                <w:szCs w:val="4"/>
                <w:lang w:val="en-US"/>
              </w:rPr>
            </w:pPr>
            <w:r w:rsidRPr="00FE60D2">
              <w:rPr>
                <w:rFonts w:ascii="Arial Narrow" w:hAnsi="Arial Narrow"/>
                <w:lang w:val="en-US"/>
              </w:rPr>
              <w:t xml:space="preserve"> </w:t>
            </w:r>
          </w:p>
          <w:p w14:paraId="6A6B1AB9" w14:textId="77777777" w:rsidR="00FE60D2" w:rsidRPr="00FE60D2" w:rsidRDefault="00FE60D2" w:rsidP="00FE60D2">
            <w:pPr>
              <w:ind w:left="10" w:right="-15"/>
              <w:jc w:val="both"/>
              <w:rPr>
                <w:rFonts w:ascii="Arial Narrow" w:hAnsi="Arial Narrow"/>
                <w:lang w:val="en-US"/>
              </w:rPr>
            </w:pPr>
            <w:r w:rsidRPr="00FE60D2">
              <w:rPr>
                <w:rFonts w:ascii="Arial Narrow" w:hAnsi="Arial Narrow"/>
                <w:b/>
                <w:lang w:val="en-US"/>
              </w:rPr>
              <w:t xml:space="preserve"> "For any attempt at corruption or misconduct, please call the MINMAP anti-corruption unit or send an SMS to the following numbers: </w:t>
            </w:r>
            <w:r w:rsidRPr="00FE60D2">
              <w:rPr>
                <w:rFonts w:ascii="Arial Narrow" w:hAnsi="Arial Narrow"/>
                <w:b/>
                <w:shd w:val="clear" w:color="auto" w:fill="FFFF00"/>
                <w:lang w:val="en-US"/>
              </w:rPr>
              <w:t>673 20 57 25 / 699 37 07 48</w:t>
            </w:r>
            <w:r w:rsidRPr="00FE60D2">
              <w:rPr>
                <w:rFonts w:ascii="Arial Narrow" w:hAnsi="Arial Narrow"/>
                <w:b/>
                <w:lang w:val="en-US"/>
              </w:rPr>
              <w:t xml:space="preserve">".  </w:t>
            </w:r>
          </w:p>
          <w:p w14:paraId="29ED23B2" w14:textId="77777777" w:rsidR="00FE60D2" w:rsidRPr="00FE60D2" w:rsidRDefault="00FE60D2" w:rsidP="00FE60D2">
            <w:pPr>
              <w:spacing w:after="0" w:line="240" w:lineRule="auto"/>
              <w:ind w:right="844"/>
              <w:jc w:val="both"/>
              <w:rPr>
                <w:rFonts w:ascii="Arial Narrow" w:hAnsi="Arial Narrow"/>
                <w:lang w:val="en-US"/>
              </w:rPr>
            </w:pPr>
            <w:r w:rsidRPr="00FE60D2">
              <w:rPr>
                <w:rFonts w:ascii="Arial Narrow" w:hAnsi="Arial Narrow"/>
                <w:b/>
                <w:lang w:val="en-US"/>
              </w:rPr>
              <w:t xml:space="preserve">                                                                              </w:t>
            </w:r>
          </w:p>
          <w:p w14:paraId="097F1A24" w14:textId="0C3C8F5F" w:rsidR="00FE60D2" w:rsidRPr="00FE60D2" w:rsidRDefault="00FE60D2" w:rsidP="00FE60D2">
            <w:pPr>
              <w:spacing w:after="0" w:line="240" w:lineRule="auto"/>
              <w:jc w:val="both"/>
              <w:rPr>
                <w:rFonts w:ascii="Arial Narrow" w:hAnsi="Arial Narrow"/>
                <w:lang w:val="en-US"/>
              </w:rPr>
            </w:pPr>
            <w:r w:rsidRPr="00FE60D2">
              <w:rPr>
                <w:rFonts w:ascii="Arial Narrow" w:hAnsi="Arial Narrow"/>
                <w:b/>
                <w:lang w:val="en-US"/>
              </w:rPr>
              <w:t xml:space="preserve">                                                                                                        </w:t>
            </w:r>
            <w:r w:rsidR="000A5D26">
              <w:rPr>
                <w:rFonts w:ascii="Arial Narrow" w:hAnsi="Arial Narrow"/>
                <w:b/>
                <w:lang w:val="en-US"/>
              </w:rPr>
              <w:t xml:space="preserve">            </w:t>
            </w:r>
            <w:r w:rsidRPr="00FE60D2">
              <w:rPr>
                <w:rFonts w:ascii="Arial Narrow" w:hAnsi="Arial Narrow"/>
                <w:lang w:val="en-US"/>
              </w:rPr>
              <w:t>Garoua-Boulaï</w:t>
            </w:r>
            <w:r w:rsidRPr="00FE60D2">
              <w:rPr>
                <w:rFonts w:ascii="Arial Narrow" w:hAnsi="Arial Narrow"/>
                <w:b/>
                <w:lang w:val="en-US"/>
              </w:rPr>
              <w:t xml:space="preserve">, ___________ </w:t>
            </w:r>
          </w:p>
          <w:p w14:paraId="6C1A8C93" w14:textId="77777777" w:rsidR="00FE60D2" w:rsidRPr="00FE60D2" w:rsidRDefault="00FE60D2" w:rsidP="00FE60D2">
            <w:pPr>
              <w:spacing w:after="0" w:line="240" w:lineRule="auto"/>
              <w:jc w:val="both"/>
              <w:rPr>
                <w:rFonts w:ascii="Arial Narrow" w:hAnsi="Arial Narrow"/>
                <w:lang w:val="en-US"/>
              </w:rPr>
            </w:pPr>
            <w:r w:rsidRPr="00FE60D2">
              <w:rPr>
                <w:rFonts w:ascii="Arial Narrow" w:hAnsi="Arial Narrow"/>
                <w:lang w:val="en-US"/>
              </w:rPr>
              <w:t xml:space="preserve"> </w:t>
            </w:r>
          </w:p>
          <w:p w14:paraId="518FD7C4" w14:textId="0A54FA12" w:rsidR="00FE60D2" w:rsidRPr="00FE60D2" w:rsidRDefault="00FE60D2" w:rsidP="00FE60D2">
            <w:pPr>
              <w:spacing w:after="8" w:line="237" w:lineRule="auto"/>
              <w:ind w:left="10" w:right="-15"/>
              <w:jc w:val="both"/>
              <w:rPr>
                <w:rFonts w:ascii="Arial Narrow" w:hAnsi="Arial Narrow"/>
                <w:lang w:val="en-US"/>
              </w:rPr>
            </w:pPr>
            <w:r w:rsidRPr="00FE60D2">
              <w:rPr>
                <w:rFonts w:ascii="Arial Narrow" w:hAnsi="Arial Narrow"/>
                <w:lang w:val="en-US"/>
              </w:rPr>
              <w:t xml:space="preserve"> </w:t>
            </w:r>
            <w:r w:rsidRPr="00FE60D2">
              <w:rPr>
                <w:rFonts w:ascii="Arial Narrow" w:hAnsi="Arial Narrow"/>
                <w:lang w:val="en-US"/>
              </w:rPr>
              <w:tab/>
            </w:r>
            <w:r w:rsidR="000A5D26">
              <w:rPr>
                <w:rFonts w:ascii="Arial Narrow" w:hAnsi="Arial Narrow"/>
                <w:lang w:val="en-US"/>
              </w:rPr>
              <w:t xml:space="preserve">                                                                                                      </w:t>
            </w:r>
            <w:r w:rsidRPr="00FE60D2">
              <w:rPr>
                <w:rFonts w:ascii="Arial Narrow" w:hAnsi="Arial Narrow"/>
                <w:b/>
                <w:i/>
                <w:lang w:val="en-US"/>
              </w:rPr>
              <w:t xml:space="preserve">THE MAYOR COUNCIL </w:t>
            </w:r>
          </w:p>
          <w:p w14:paraId="1655577E" w14:textId="77777777" w:rsidR="00FE60D2" w:rsidRPr="00FE60D2" w:rsidRDefault="00FE60D2" w:rsidP="00FE60D2">
            <w:pPr>
              <w:spacing w:after="8" w:line="237" w:lineRule="auto"/>
              <w:ind w:left="10" w:right="-15"/>
              <w:jc w:val="both"/>
              <w:rPr>
                <w:rFonts w:ascii="Arial Narrow" w:hAnsi="Arial Narrow"/>
                <w:lang w:val="en-US"/>
              </w:rPr>
            </w:pPr>
            <w:r w:rsidRPr="00FE60D2">
              <w:rPr>
                <w:rFonts w:ascii="Arial Narrow" w:hAnsi="Arial Narrow"/>
                <w:b/>
                <w:lang w:val="en-US"/>
              </w:rPr>
              <w:t xml:space="preserve">                                                                                                                </w:t>
            </w:r>
            <w:r w:rsidRPr="00FE60D2">
              <w:rPr>
                <w:rFonts w:ascii="Arial Narrow" w:hAnsi="Arial Narrow"/>
                <w:lang w:val="en-US"/>
              </w:rPr>
              <w:t xml:space="preserve">( </w:t>
            </w:r>
            <w:r w:rsidRPr="00FE60D2">
              <w:rPr>
                <w:rFonts w:ascii="Arial Narrow" w:hAnsi="Arial Narrow"/>
                <w:b/>
                <w:i/>
                <w:lang w:val="en-US"/>
              </w:rPr>
              <w:t>Contracting Authority</w:t>
            </w:r>
            <w:r w:rsidRPr="00FE60D2">
              <w:rPr>
                <w:rFonts w:ascii="Arial Narrow" w:hAnsi="Arial Narrow"/>
                <w:lang w:val="en-US"/>
              </w:rPr>
              <w:t xml:space="preserve">) </w:t>
            </w:r>
          </w:p>
          <w:p w14:paraId="630A35B8" w14:textId="77777777" w:rsidR="00FE60D2" w:rsidRPr="00FE60D2" w:rsidRDefault="00FE60D2" w:rsidP="00FE60D2">
            <w:pPr>
              <w:spacing w:after="0" w:line="240" w:lineRule="auto"/>
              <w:jc w:val="both"/>
              <w:rPr>
                <w:rFonts w:ascii="Arial Narrow" w:hAnsi="Arial Narrow"/>
                <w:lang w:val="en-US"/>
              </w:rPr>
            </w:pPr>
            <w:r w:rsidRPr="00FE60D2">
              <w:rPr>
                <w:rFonts w:ascii="Arial Narrow" w:hAnsi="Arial Narrow"/>
                <w:b/>
                <w:u w:val="single" w:color="000000"/>
                <w:lang w:val="en-US"/>
              </w:rPr>
              <w:t>Carbon Copies:</w:t>
            </w:r>
            <w:r w:rsidRPr="00FE60D2">
              <w:rPr>
                <w:rFonts w:ascii="Arial Narrow" w:hAnsi="Arial Narrow"/>
                <w:b/>
                <w:lang w:val="en-US"/>
              </w:rPr>
              <w:t xml:space="preserve"> </w:t>
            </w:r>
            <w:r w:rsidRPr="00FE60D2">
              <w:rPr>
                <w:rFonts w:ascii="Arial Narrow" w:hAnsi="Arial Narrow"/>
                <w:b/>
                <w:lang w:val="en-US"/>
              </w:rPr>
              <w:tab/>
            </w:r>
            <w:r w:rsidRPr="00FE60D2">
              <w:rPr>
                <w:rFonts w:ascii="Arial Narrow" w:hAnsi="Arial Narrow"/>
                <w:color w:val="FF0000"/>
                <w:lang w:val="en-US"/>
              </w:rPr>
              <w:t xml:space="preserve">) </w:t>
            </w:r>
          </w:p>
          <w:p w14:paraId="5047E124" w14:textId="77777777" w:rsidR="00FE60D2" w:rsidRPr="00FE60D2" w:rsidRDefault="00FE60D2" w:rsidP="00397538">
            <w:pPr>
              <w:numPr>
                <w:ilvl w:val="0"/>
                <w:numId w:val="122"/>
              </w:numPr>
              <w:spacing w:after="5" w:line="240" w:lineRule="auto"/>
              <w:ind w:right="-15" w:hanging="123"/>
              <w:jc w:val="both"/>
              <w:rPr>
                <w:rFonts w:ascii="Arial Narrow" w:hAnsi="Arial Narrow"/>
              </w:rPr>
            </w:pPr>
            <w:r w:rsidRPr="00FE60D2">
              <w:rPr>
                <w:rFonts w:ascii="Arial Narrow" w:hAnsi="Arial Narrow"/>
              </w:rPr>
              <w:t xml:space="preserve">DDMINMAP </w:t>
            </w:r>
          </w:p>
          <w:p w14:paraId="70950BA6" w14:textId="77777777" w:rsidR="00FE60D2" w:rsidRPr="00FE60D2" w:rsidRDefault="00FE60D2" w:rsidP="00397538">
            <w:pPr>
              <w:numPr>
                <w:ilvl w:val="0"/>
                <w:numId w:val="122"/>
              </w:numPr>
              <w:spacing w:after="5" w:line="240" w:lineRule="auto"/>
              <w:ind w:right="-15" w:hanging="123"/>
              <w:jc w:val="both"/>
              <w:rPr>
                <w:rFonts w:ascii="Arial Narrow" w:hAnsi="Arial Narrow"/>
              </w:rPr>
            </w:pPr>
            <w:r w:rsidRPr="00FE60D2">
              <w:rPr>
                <w:rFonts w:ascii="Arial Narrow" w:hAnsi="Arial Narrow"/>
              </w:rPr>
              <w:t xml:space="preserve">ARMP-EAST </w:t>
            </w:r>
          </w:p>
          <w:p w14:paraId="20ECDCE3" w14:textId="77777777" w:rsidR="00FE60D2" w:rsidRPr="00FE60D2" w:rsidRDefault="00FE60D2" w:rsidP="00397538">
            <w:pPr>
              <w:numPr>
                <w:ilvl w:val="0"/>
                <w:numId w:val="122"/>
              </w:numPr>
              <w:spacing w:after="5" w:line="240" w:lineRule="auto"/>
              <w:ind w:right="-15" w:hanging="123"/>
              <w:jc w:val="both"/>
              <w:rPr>
                <w:rFonts w:ascii="Arial Narrow" w:hAnsi="Arial Narrow"/>
              </w:rPr>
            </w:pPr>
            <w:r w:rsidRPr="00FE60D2">
              <w:rPr>
                <w:rFonts w:ascii="Arial Narrow" w:hAnsi="Arial Narrow"/>
              </w:rPr>
              <w:t xml:space="preserve">Project Owner  </w:t>
            </w:r>
          </w:p>
          <w:p w14:paraId="39E2B46D" w14:textId="77777777" w:rsidR="00FE60D2" w:rsidRPr="00FE60D2" w:rsidRDefault="00FE60D2" w:rsidP="00397538">
            <w:pPr>
              <w:numPr>
                <w:ilvl w:val="0"/>
                <w:numId w:val="122"/>
              </w:numPr>
              <w:spacing w:after="5" w:line="240" w:lineRule="auto"/>
              <w:ind w:right="-15" w:hanging="123"/>
              <w:jc w:val="both"/>
              <w:rPr>
                <w:rFonts w:ascii="Arial Narrow" w:hAnsi="Arial Narrow"/>
              </w:rPr>
            </w:pPr>
            <w:r w:rsidRPr="00FE60D2">
              <w:rPr>
                <w:rFonts w:ascii="Arial Narrow" w:hAnsi="Arial Narrow"/>
              </w:rPr>
              <w:t xml:space="preserve">Chairpersons of TB </w:t>
            </w:r>
          </w:p>
          <w:p w14:paraId="493089C5" w14:textId="77777777" w:rsidR="00FE60D2" w:rsidRPr="00FE60D2" w:rsidRDefault="00FE60D2" w:rsidP="00397538">
            <w:pPr>
              <w:numPr>
                <w:ilvl w:val="0"/>
                <w:numId w:val="122"/>
              </w:numPr>
              <w:spacing w:after="5" w:line="240" w:lineRule="auto"/>
              <w:ind w:right="-15" w:hanging="123"/>
              <w:jc w:val="both"/>
              <w:rPr>
                <w:rFonts w:ascii="Arial Narrow" w:hAnsi="Arial Narrow"/>
              </w:rPr>
            </w:pPr>
            <w:r w:rsidRPr="00FE60D2">
              <w:rPr>
                <w:rFonts w:ascii="Arial Narrow" w:hAnsi="Arial Narrow"/>
              </w:rPr>
              <w:t xml:space="preserve">Notice boards </w:t>
            </w:r>
          </w:p>
          <w:p w14:paraId="6622320A" w14:textId="77777777" w:rsidR="00FE60D2" w:rsidRPr="00FE60D2" w:rsidRDefault="00FE60D2" w:rsidP="00397538">
            <w:pPr>
              <w:numPr>
                <w:ilvl w:val="0"/>
                <w:numId w:val="122"/>
              </w:numPr>
              <w:spacing w:after="5" w:line="240" w:lineRule="auto"/>
              <w:ind w:right="-15" w:hanging="123"/>
              <w:jc w:val="both"/>
              <w:rPr>
                <w:rFonts w:ascii="Arial Narrow" w:hAnsi="Arial Narrow"/>
              </w:rPr>
            </w:pPr>
            <w:r w:rsidRPr="00FE60D2">
              <w:rPr>
                <w:rFonts w:ascii="Arial Narrow" w:hAnsi="Arial Narrow"/>
              </w:rPr>
              <w:t xml:space="preserve">Billposting/ Records  </w:t>
            </w:r>
          </w:p>
          <w:p w14:paraId="48E6A3EA" w14:textId="77777777" w:rsidR="00FE60D2" w:rsidRPr="00FE60D2" w:rsidRDefault="00FE60D2" w:rsidP="00FE60D2">
            <w:pPr>
              <w:spacing w:after="0" w:line="240" w:lineRule="auto"/>
              <w:jc w:val="both"/>
              <w:rPr>
                <w:rFonts w:ascii="Arial Narrow" w:hAnsi="Arial Narrow"/>
              </w:rPr>
            </w:pPr>
            <w:r w:rsidRPr="00FE60D2">
              <w:rPr>
                <w:rFonts w:ascii="Arial Narrow" w:hAnsi="Arial Narrow"/>
              </w:rPr>
              <w:t xml:space="preserve"> </w:t>
            </w:r>
          </w:p>
          <w:p w14:paraId="532B32A1" w14:textId="77777777" w:rsidR="00FE60D2" w:rsidRPr="00FE60D2" w:rsidRDefault="00FE60D2" w:rsidP="00FE60D2">
            <w:pPr>
              <w:spacing w:after="0" w:line="240" w:lineRule="auto"/>
              <w:jc w:val="both"/>
              <w:rPr>
                <w:rFonts w:ascii="Arial Narrow" w:hAnsi="Arial Narrow"/>
              </w:rPr>
            </w:pPr>
            <w:r w:rsidRPr="00FE60D2">
              <w:rPr>
                <w:rFonts w:ascii="Arial Narrow" w:hAnsi="Arial Narrow"/>
              </w:rPr>
              <w:t xml:space="preserve"> </w:t>
            </w:r>
          </w:p>
          <w:p w14:paraId="3B423689" w14:textId="77777777" w:rsidR="00FE60D2" w:rsidRPr="00FE60D2" w:rsidRDefault="00FE60D2" w:rsidP="00FE60D2">
            <w:pPr>
              <w:spacing w:after="0" w:line="240" w:lineRule="auto"/>
              <w:jc w:val="both"/>
              <w:rPr>
                <w:rFonts w:ascii="Arial Narrow" w:hAnsi="Arial Narrow"/>
              </w:rPr>
            </w:pPr>
            <w:r w:rsidRPr="00FE60D2">
              <w:rPr>
                <w:rFonts w:ascii="Arial Narrow" w:hAnsi="Arial Narrow"/>
              </w:rPr>
              <w:t xml:space="preserve"> </w:t>
            </w:r>
          </w:p>
          <w:p w14:paraId="7632FCC2" w14:textId="77777777" w:rsidR="00FE60D2" w:rsidRDefault="00FE60D2" w:rsidP="00FE60D2">
            <w:pPr>
              <w:spacing w:after="0" w:line="240" w:lineRule="auto"/>
            </w:pPr>
            <w:r>
              <w:rPr>
                <w:sz w:val="24"/>
              </w:rPr>
              <w:lastRenderedPageBreak/>
              <w:t xml:space="preserve"> </w:t>
            </w:r>
          </w:p>
          <w:p w14:paraId="1D179A43" w14:textId="77777777" w:rsidR="00FE60D2" w:rsidRDefault="00FE60D2" w:rsidP="00FE60D2">
            <w:pPr>
              <w:spacing w:after="0" w:line="240" w:lineRule="auto"/>
            </w:pPr>
            <w:r>
              <w:rPr>
                <w:sz w:val="24"/>
              </w:rPr>
              <w:t xml:space="preserve"> </w:t>
            </w:r>
          </w:p>
          <w:p w14:paraId="2D85B284" w14:textId="77777777" w:rsidR="00FE60D2" w:rsidRDefault="00FE60D2" w:rsidP="00FE60D2">
            <w:pPr>
              <w:spacing w:after="0" w:line="240" w:lineRule="auto"/>
            </w:pPr>
            <w:r>
              <w:rPr>
                <w:sz w:val="24"/>
              </w:rPr>
              <w:t xml:space="preserve"> </w:t>
            </w:r>
          </w:p>
          <w:p w14:paraId="7D1E31F0" w14:textId="77777777" w:rsidR="00FE60D2" w:rsidRDefault="00FE60D2" w:rsidP="00FE60D2">
            <w:pPr>
              <w:spacing w:after="0" w:line="240" w:lineRule="auto"/>
            </w:pPr>
            <w:r>
              <w:rPr>
                <w:sz w:val="24"/>
              </w:rPr>
              <w:t xml:space="preserve"> </w:t>
            </w:r>
          </w:p>
          <w:p w14:paraId="0A6EC90A" w14:textId="77777777" w:rsidR="00FE60D2" w:rsidRDefault="00FE60D2" w:rsidP="00FE60D2">
            <w:pPr>
              <w:spacing w:after="0" w:line="240" w:lineRule="auto"/>
            </w:pPr>
            <w:r>
              <w:rPr>
                <w:sz w:val="24"/>
              </w:rPr>
              <w:t xml:space="preserve"> </w:t>
            </w:r>
          </w:p>
          <w:p w14:paraId="57233A0E" w14:textId="77777777" w:rsidR="00FE60D2" w:rsidRDefault="00FE60D2" w:rsidP="00FE60D2">
            <w:pPr>
              <w:spacing w:after="0" w:line="240" w:lineRule="auto"/>
            </w:pPr>
            <w:r>
              <w:rPr>
                <w:sz w:val="24"/>
              </w:rPr>
              <w:t xml:space="preserve"> </w:t>
            </w:r>
          </w:p>
          <w:p w14:paraId="6CD15D6C" w14:textId="77777777" w:rsidR="00EA72EA" w:rsidRPr="00EA72EA" w:rsidRDefault="00EA72EA" w:rsidP="00944723">
            <w:pPr>
              <w:rPr>
                <w:rFonts w:ascii="Arial Narrow" w:eastAsia="Arial Unicode MS" w:hAnsi="Arial Narrow" w:cs="Tahoma"/>
                <w:i/>
                <w:lang w:eastAsia="en-US"/>
              </w:rPr>
            </w:pPr>
          </w:p>
        </w:tc>
        <w:tc>
          <w:tcPr>
            <w:tcW w:w="236" w:type="dxa"/>
          </w:tcPr>
          <w:p w14:paraId="36F9F25E" w14:textId="77777777" w:rsidR="00EA72EA" w:rsidRPr="00EA72EA" w:rsidRDefault="00EA72EA" w:rsidP="00EA72EA">
            <w:pPr>
              <w:jc w:val="center"/>
              <w:rPr>
                <w:rFonts w:ascii="Arial Narrow" w:eastAsia="Arial Unicode MS" w:hAnsi="Arial Narrow" w:cs="Tahoma"/>
                <w:i/>
                <w:lang w:eastAsia="en-US"/>
              </w:rPr>
            </w:pPr>
          </w:p>
        </w:tc>
      </w:tr>
    </w:tbl>
    <w:p w14:paraId="33D18B69" w14:textId="4D18DC6E" w:rsidR="00EA72EA" w:rsidRPr="00EA72EA" w:rsidRDefault="00EA72EA" w:rsidP="00EA72EA">
      <w:pPr>
        <w:jc w:val="both"/>
        <w:rPr>
          <w:rFonts w:ascii="Arial Narrow" w:eastAsia="Arial Unicode MS" w:hAnsi="Arial Narrow" w:cs="Tahoma"/>
        </w:rPr>
      </w:pPr>
    </w:p>
    <w:p w14:paraId="7F001454" w14:textId="58DE6FE4" w:rsidR="00E05D65" w:rsidRPr="001F1505" w:rsidRDefault="00E05D65" w:rsidP="00E05D65">
      <w:pPr>
        <w:pStyle w:val="Paragraphedeliste"/>
        <w:jc w:val="center"/>
        <w:rPr>
          <w:rFonts w:ascii="Arial Narrow" w:hAnsi="Arial Narrow" w:cs="Andalus"/>
          <w:b/>
          <w:sz w:val="32"/>
          <w:szCs w:val="32"/>
        </w:rPr>
      </w:pPr>
      <w:r w:rsidRPr="001F1505">
        <w:rPr>
          <w:rFonts w:ascii="Arial Narrow" w:hAnsi="Arial Narrow" w:cs="Tahoma"/>
          <w:b/>
        </w:rPr>
        <w:t xml:space="preserve">                                            </w:t>
      </w:r>
    </w:p>
    <w:p w14:paraId="4118C42A" w14:textId="77777777" w:rsidR="00E05D65" w:rsidRPr="001F1505" w:rsidRDefault="00E05D65" w:rsidP="00E05D65">
      <w:pPr>
        <w:jc w:val="center"/>
        <w:rPr>
          <w:rFonts w:ascii="Arial Narrow" w:hAnsi="Arial Narrow" w:cs="Tahoma"/>
        </w:rPr>
      </w:pPr>
    </w:p>
    <w:p w14:paraId="6E2A5D97" w14:textId="54E65D8D" w:rsidR="00E05D65" w:rsidRPr="001F1505" w:rsidRDefault="00E05D65" w:rsidP="00397538">
      <w:pPr>
        <w:pStyle w:val="Paragraphedeliste"/>
        <w:numPr>
          <w:ilvl w:val="0"/>
          <w:numId w:val="56"/>
        </w:numPr>
        <w:rPr>
          <w:rFonts w:ascii="Arial Narrow" w:hAnsi="Arial Narrow" w:cs="Tahoma"/>
          <w:u w:val="single"/>
        </w:rPr>
      </w:pPr>
    </w:p>
    <w:p w14:paraId="6A555DFE" w14:textId="4C5A7023" w:rsidR="00E05D65" w:rsidRPr="001F1505" w:rsidRDefault="00E05D65" w:rsidP="00E05D65">
      <w:pPr>
        <w:rPr>
          <w:rFonts w:ascii="Arial Narrow" w:hAnsi="Arial Narrow" w:cs="Tahoma"/>
        </w:rPr>
      </w:pPr>
    </w:p>
    <w:p w14:paraId="3B76B70C" w14:textId="77777777" w:rsidR="00944723" w:rsidRDefault="00944723" w:rsidP="00E05D65">
      <w:pPr>
        <w:jc w:val="center"/>
        <w:rPr>
          <w:rFonts w:ascii="Arial Narrow" w:hAnsi="Arial Narrow" w:cs="Tahoma"/>
        </w:rPr>
      </w:pPr>
    </w:p>
    <w:p w14:paraId="54591AD4" w14:textId="77777777" w:rsidR="00944723" w:rsidRDefault="00944723" w:rsidP="00E05D65">
      <w:pPr>
        <w:jc w:val="center"/>
        <w:rPr>
          <w:rFonts w:ascii="Arial Narrow" w:hAnsi="Arial Narrow" w:cs="Tahoma"/>
        </w:rPr>
      </w:pPr>
    </w:p>
    <w:p w14:paraId="79671E30" w14:textId="667A853A" w:rsidR="00944723" w:rsidRDefault="002C39E8" w:rsidP="00E05D65">
      <w:pPr>
        <w:jc w:val="center"/>
        <w:rPr>
          <w:rFonts w:ascii="Arial Narrow" w:hAnsi="Arial Narrow" w:cs="Tahoma"/>
        </w:rPr>
      </w:pPr>
      <w:r w:rsidRPr="00705943">
        <w:rPr>
          <w:rFonts w:ascii="Tahoma" w:hAnsi="Tahoma" w:cs="Tahoma"/>
          <w:noProof/>
          <w:sz w:val="20"/>
          <w:szCs w:val="20"/>
        </w:rPr>
        <mc:AlternateContent>
          <mc:Choice Requires="wps">
            <w:drawing>
              <wp:anchor distT="0" distB="0" distL="114300" distR="114300" simplePos="0" relativeHeight="251895808" behindDoc="0" locked="0" layoutInCell="1" allowOverlap="1" wp14:anchorId="6878CFA7" wp14:editId="7B109D24">
                <wp:simplePos x="0" y="0"/>
                <wp:positionH relativeFrom="page">
                  <wp:align>center</wp:align>
                </wp:positionH>
                <wp:positionV relativeFrom="paragraph">
                  <wp:posOffset>125555</wp:posOffset>
                </wp:positionV>
                <wp:extent cx="4057650" cy="1543050"/>
                <wp:effectExtent l="19050" t="19050" r="19050" b="19050"/>
                <wp:wrapNone/>
                <wp:docPr id="3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1543050"/>
                        </a:xfrm>
                        <a:prstGeom prst="flowChartMultidocument">
                          <a:avLst/>
                        </a:prstGeom>
                        <a:solidFill>
                          <a:srgbClr val="FFFFFF"/>
                        </a:solidFill>
                        <a:ln w="28575">
                          <a:solidFill>
                            <a:srgbClr val="000000"/>
                          </a:solidFill>
                          <a:miter lim="800000"/>
                          <a:headEnd/>
                          <a:tailEnd/>
                        </a:ln>
                      </wps:spPr>
                      <wps:txbx>
                        <w:txbxContent>
                          <w:p w14:paraId="4D31AC78" w14:textId="77777777" w:rsidR="006D1BEB" w:rsidRDefault="006D1BEB" w:rsidP="006F0F59">
                            <w:pPr>
                              <w:spacing w:after="0" w:line="240" w:lineRule="auto"/>
                              <w:jc w:val="center"/>
                              <w:rPr>
                                <w:rFonts w:ascii="Albertus Extra Bold" w:hAnsi="Albertus Extra Bold" w:cs="Tahoma"/>
                                <w:b/>
                                <w:sz w:val="20"/>
                                <w:szCs w:val="20"/>
                              </w:rPr>
                            </w:pPr>
                          </w:p>
                          <w:p w14:paraId="05B25927" w14:textId="77777777" w:rsidR="006D1BEB" w:rsidRPr="00A73E73" w:rsidRDefault="006D1BEB" w:rsidP="006F0F59">
                            <w:pPr>
                              <w:spacing w:after="0" w:line="240" w:lineRule="auto"/>
                              <w:jc w:val="center"/>
                              <w:rPr>
                                <w:rFonts w:ascii="Albertus Extra Bold" w:hAnsi="Albertus Extra Bold" w:cs="Tahoma"/>
                                <w:b/>
                                <w:sz w:val="14"/>
                                <w:szCs w:val="20"/>
                              </w:rPr>
                            </w:pPr>
                          </w:p>
                          <w:p w14:paraId="2612F3AD" w14:textId="66848F7F" w:rsidR="006D1BEB" w:rsidRPr="00996325" w:rsidRDefault="006D1BEB" w:rsidP="006F0F59">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2</w:t>
                            </w:r>
                            <w:r w:rsidRPr="00996325">
                              <w:rPr>
                                <w:rFonts w:ascii="Albertus Extra Bold" w:hAnsi="Albertus Extra Bold" w:cs="Tahoma"/>
                                <w:b/>
                                <w:sz w:val="36"/>
                                <w:szCs w:val="36"/>
                              </w:rPr>
                              <w:t xml:space="preserve"> : </w:t>
                            </w:r>
                            <w:r>
                              <w:rPr>
                                <w:rFonts w:ascii="Albertus Extra Bold" w:hAnsi="Albertus Extra Bold" w:cs="Tahoma"/>
                                <w:b/>
                                <w:sz w:val="36"/>
                                <w:szCs w:val="36"/>
                              </w:rPr>
                              <w:t>RÈGLEMENT GÉNÉRAL DE L’</w:t>
                            </w:r>
                            <w:r w:rsidRPr="00996325">
                              <w:rPr>
                                <w:rFonts w:ascii="Albertus Extra Bold" w:hAnsi="Albertus Extra Bold" w:cs="Tahoma"/>
                                <w:b/>
                                <w:sz w:val="36"/>
                                <w:szCs w:val="36"/>
                              </w:rPr>
                              <w:t xml:space="preserve">APPEL D’OFFRES </w:t>
                            </w:r>
                            <w:r>
                              <w:rPr>
                                <w:rFonts w:ascii="Albertus Extra Bold" w:hAnsi="Albertus Extra Bold" w:cs="Tahoma"/>
                                <w:b/>
                                <w:sz w:val="36"/>
                                <w:szCs w:val="36"/>
                              </w:rPr>
                              <w:t>(RGAO)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8CFA7" id="_x0000_s1139" type="#_x0000_t115" style="position:absolute;left:0;text-align:left;margin-left:0;margin-top:9.9pt;width:319.5pt;height:121.5pt;z-index:2518958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" strokeweight="2.25pt">
                <v:textbox>
                  <w:txbxContent>
                    <w:p w14:paraId="4D31AC78" w14:textId="77777777" w:rsidR="006D1BEB" w:rsidRDefault="006D1BEB" w:rsidP="006F0F59">
                      <w:pPr>
                        <w:spacing w:after="0" w:line="240" w:lineRule="auto"/>
                        <w:jc w:val="center"/>
                        <w:rPr>
                          <w:rFonts w:ascii="Albertus Extra Bold" w:hAnsi="Albertus Extra Bold" w:cs="Tahoma"/>
                          <w:b/>
                          <w:sz w:val="20"/>
                          <w:szCs w:val="20"/>
                        </w:rPr>
                      </w:pPr>
                    </w:p>
                    <w:p w14:paraId="05B25927" w14:textId="77777777" w:rsidR="006D1BEB" w:rsidRPr="00A73E73" w:rsidRDefault="006D1BEB" w:rsidP="006F0F59">
                      <w:pPr>
                        <w:spacing w:after="0" w:line="240" w:lineRule="auto"/>
                        <w:jc w:val="center"/>
                        <w:rPr>
                          <w:rFonts w:ascii="Albertus Extra Bold" w:hAnsi="Albertus Extra Bold" w:cs="Tahoma"/>
                          <w:b/>
                          <w:sz w:val="14"/>
                          <w:szCs w:val="20"/>
                        </w:rPr>
                      </w:pPr>
                    </w:p>
                    <w:p w14:paraId="2612F3AD" w14:textId="66848F7F" w:rsidR="006D1BEB" w:rsidRPr="00996325" w:rsidRDefault="006D1BEB" w:rsidP="006F0F59">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2</w:t>
                      </w:r>
                      <w:r w:rsidRPr="00996325">
                        <w:rPr>
                          <w:rFonts w:ascii="Albertus Extra Bold" w:hAnsi="Albertus Extra Bold" w:cs="Tahoma"/>
                          <w:b/>
                          <w:sz w:val="36"/>
                          <w:szCs w:val="36"/>
                        </w:rPr>
                        <w:t xml:space="preserve"> : </w:t>
                      </w:r>
                      <w:r>
                        <w:rPr>
                          <w:rFonts w:ascii="Albertus Extra Bold" w:hAnsi="Albertus Extra Bold" w:cs="Tahoma"/>
                          <w:b/>
                          <w:sz w:val="36"/>
                          <w:szCs w:val="36"/>
                        </w:rPr>
                        <w:t>RÈGLEMENT GÉNÉRAL DE L’</w:t>
                      </w:r>
                      <w:r w:rsidRPr="00996325">
                        <w:rPr>
                          <w:rFonts w:ascii="Albertus Extra Bold" w:hAnsi="Albertus Extra Bold" w:cs="Tahoma"/>
                          <w:b/>
                          <w:sz w:val="36"/>
                          <w:szCs w:val="36"/>
                        </w:rPr>
                        <w:t xml:space="preserve">APPEL D’OFFRES </w:t>
                      </w:r>
                      <w:r>
                        <w:rPr>
                          <w:rFonts w:ascii="Albertus Extra Bold" w:hAnsi="Albertus Extra Bold" w:cs="Tahoma"/>
                          <w:b/>
                          <w:sz w:val="36"/>
                          <w:szCs w:val="36"/>
                        </w:rPr>
                        <w:t>(RGAO)</w:t>
                      </w:r>
                    </w:p>
                  </w:txbxContent>
                </v:textbox>
                <w10:wrap anchorx="page"/>
              </v:shape>
            </w:pict>
          </mc:Fallback>
        </mc:AlternateContent>
      </w:r>
    </w:p>
    <w:p w14:paraId="03FE1C37" w14:textId="3BFCA609" w:rsidR="00944723" w:rsidRDefault="00944723" w:rsidP="00E05D65">
      <w:pPr>
        <w:jc w:val="center"/>
        <w:rPr>
          <w:rFonts w:ascii="Arial Narrow" w:hAnsi="Arial Narrow" w:cs="Tahoma"/>
        </w:rPr>
      </w:pPr>
    </w:p>
    <w:p w14:paraId="468D185C" w14:textId="3DFE9B8A" w:rsidR="00944723" w:rsidRDefault="00944723" w:rsidP="00E05D65">
      <w:pPr>
        <w:jc w:val="center"/>
        <w:rPr>
          <w:rFonts w:ascii="Arial Narrow" w:hAnsi="Arial Narrow" w:cs="Tahoma"/>
        </w:rPr>
      </w:pPr>
    </w:p>
    <w:p w14:paraId="2DEC6BF9" w14:textId="2A5BBBC5" w:rsidR="00944723" w:rsidRDefault="00944723" w:rsidP="00E05D65">
      <w:pPr>
        <w:jc w:val="center"/>
        <w:rPr>
          <w:rFonts w:ascii="Arial Narrow" w:hAnsi="Arial Narrow" w:cs="Tahoma"/>
        </w:rPr>
      </w:pPr>
    </w:p>
    <w:p w14:paraId="61F6EE2C" w14:textId="77777777" w:rsidR="00944723" w:rsidRDefault="00944723" w:rsidP="00E05D65">
      <w:pPr>
        <w:jc w:val="center"/>
        <w:rPr>
          <w:rFonts w:ascii="Arial Narrow" w:hAnsi="Arial Narrow" w:cs="Tahoma"/>
        </w:rPr>
      </w:pPr>
    </w:p>
    <w:p w14:paraId="47B7DAB0" w14:textId="77777777" w:rsidR="00944723" w:rsidRDefault="00944723" w:rsidP="00E05D65">
      <w:pPr>
        <w:jc w:val="center"/>
        <w:rPr>
          <w:rFonts w:ascii="Arial Narrow" w:hAnsi="Arial Narrow" w:cs="Tahoma"/>
        </w:rPr>
      </w:pPr>
    </w:p>
    <w:p w14:paraId="734D62C8" w14:textId="77777777" w:rsidR="00944723" w:rsidRDefault="00944723" w:rsidP="00E05D65">
      <w:pPr>
        <w:jc w:val="center"/>
        <w:rPr>
          <w:rFonts w:ascii="Arial Narrow" w:hAnsi="Arial Narrow" w:cs="Tahoma"/>
        </w:rPr>
      </w:pPr>
    </w:p>
    <w:p w14:paraId="591BE919" w14:textId="20AA8E48" w:rsidR="00944723" w:rsidRDefault="00944723" w:rsidP="00E05D65">
      <w:pPr>
        <w:jc w:val="center"/>
        <w:rPr>
          <w:rFonts w:ascii="Arial Narrow" w:hAnsi="Arial Narrow" w:cs="Tahoma"/>
        </w:rPr>
      </w:pPr>
    </w:p>
    <w:p w14:paraId="68777470" w14:textId="77777777" w:rsidR="00627D85" w:rsidRDefault="00627D85" w:rsidP="00E05D65">
      <w:pPr>
        <w:jc w:val="center"/>
        <w:rPr>
          <w:rFonts w:ascii="Arial Narrow" w:hAnsi="Arial Narrow" w:cs="Tahoma"/>
        </w:rPr>
      </w:pPr>
    </w:p>
    <w:p w14:paraId="52D80E63" w14:textId="77777777" w:rsidR="00627D85" w:rsidRDefault="00627D85" w:rsidP="00E05D65">
      <w:pPr>
        <w:jc w:val="center"/>
        <w:rPr>
          <w:rFonts w:ascii="Arial Narrow" w:hAnsi="Arial Narrow" w:cs="Tahoma"/>
        </w:rPr>
      </w:pPr>
    </w:p>
    <w:p w14:paraId="45ACC342" w14:textId="77777777" w:rsidR="00627D85" w:rsidRDefault="00627D85" w:rsidP="00E05D65">
      <w:pPr>
        <w:jc w:val="center"/>
        <w:rPr>
          <w:rFonts w:ascii="Arial Narrow" w:hAnsi="Arial Narrow" w:cs="Tahoma"/>
        </w:rPr>
      </w:pPr>
    </w:p>
    <w:p w14:paraId="0FCB85E8" w14:textId="77777777" w:rsidR="00627D85" w:rsidRDefault="00627D85" w:rsidP="00E05D65">
      <w:pPr>
        <w:jc w:val="center"/>
        <w:rPr>
          <w:rFonts w:ascii="Arial Narrow" w:hAnsi="Arial Narrow" w:cs="Tahoma"/>
        </w:rPr>
      </w:pPr>
    </w:p>
    <w:p w14:paraId="0DDCE156" w14:textId="77777777" w:rsidR="00627D85" w:rsidRDefault="00627D85" w:rsidP="00E05D65">
      <w:pPr>
        <w:jc w:val="center"/>
        <w:rPr>
          <w:rFonts w:ascii="Arial Narrow" w:hAnsi="Arial Narrow" w:cs="Tahoma"/>
        </w:rPr>
      </w:pPr>
    </w:p>
    <w:p w14:paraId="6DBD61BA" w14:textId="77777777" w:rsidR="00627D85" w:rsidRDefault="00627D85" w:rsidP="00E05D65">
      <w:pPr>
        <w:jc w:val="center"/>
        <w:rPr>
          <w:rFonts w:ascii="Arial Narrow" w:hAnsi="Arial Narrow" w:cs="Tahoma"/>
        </w:rPr>
      </w:pPr>
    </w:p>
    <w:p w14:paraId="155B1356" w14:textId="77777777" w:rsidR="00627D85" w:rsidRDefault="00627D85" w:rsidP="00E05D65">
      <w:pPr>
        <w:jc w:val="center"/>
        <w:rPr>
          <w:rFonts w:ascii="Arial Narrow" w:hAnsi="Arial Narrow" w:cs="Tahoma"/>
        </w:rPr>
      </w:pPr>
    </w:p>
    <w:p w14:paraId="49BADB22" w14:textId="77777777" w:rsidR="00627D85" w:rsidRDefault="00627D85" w:rsidP="00E05D65">
      <w:pPr>
        <w:jc w:val="center"/>
        <w:rPr>
          <w:rFonts w:ascii="Arial Narrow" w:hAnsi="Arial Narrow" w:cs="Tahoma"/>
        </w:rPr>
      </w:pPr>
    </w:p>
    <w:p w14:paraId="20757727" w14:textId="77777777" w:rsidR="00627D85" w:rsidRDefault="00627D85" w:rsidP="00E05D65">
      <w:pPr>
        <w:jc w:val="center"/>
        <w:rPr>
          <w:rFonts w:ascii="Arial Narrow" w:hAnsi="Arial Narrow" w:cs="Tahoma"/>
        </w:rPr>
      </w:pPr>
    </w:p>
    <w:p w14:paraId="5568D7CD" w14:textId="77777777" w:rsidR="00627D85" w:rsidRDefault="00627D85" w:rsidP="00E05D65">
      <w:pPr>
        <w:jc w:val="center"/>
        <w:rPr>
          <w:rFonts w:ascii="Arial Narrow" w:hAnsi="Arial Narrow" w:cs="Tahoma"/>
        </w:rPr>
      </w:pPr>
    </w:p>
    <w:p w14:paraId="322BBC00" w14:textId="77777777" w:rsidR="00627D85" w:rsidRDefault="00627D85" w:rsidP="00E05D65">
      <w:pPr>
        <w:jc w:val="center"/>
        <w:rPr>
          <w:rFonts w:ascii="Arial Narrow" w:hAnsi="Arial Narrow" w:cs="Tahoma"/>
        </w:rPr>
      </w:pPr>
    </w:p>
    <w:p w14:paraId="1890A675" w14:textId="77777777" w:rsidR="00E00F9C" w:rsidRPr="006F0F59" w:rsidRDefault="00E00F9C" w:rsidP="00E00F9C">
      <w:pPr>
        <w:suppressAutoHyphens/>
        <w:overflowPunct w:val="0"/>
        <w:autoSpaceDE w:val="0"/>
        <w:autoSpaceDN w:val="0"/>
        <w:adjustRightInd w:val="0"/>
        <w:spacing w:after="0" w:line="240" w:lineRule="auto"/>
        <w:jc w:val="center"/>
        <w:textAlignment w:val="baseline"/>
        <w:rPr>
          <w:rFonts w:ascii="Arial Narrow" w:hAnsi="Arial Narrow"/>
          <w:b/>
          <w:sz w:val="31"/>
          <w:szCs w:val="31"/>
          <w:u w:val="single"/>
        </w:rPr>
      </w:pPr>
      <w:r w:rsidRPr="006F0F59">
        <w:rPr>
          <w:rFonts w:ascii="Arial Narrow" w:hAnsi="Arial Narrow"/>
          <w:b/>
          <w:sz w:val="31"/>
          <w:szCs w:val="31"/>
          <w:u w:val="single"/>
        </w:rPr>
        <w:lastRenderedPageBreak/>
        <w:t>SOMMAIRE</w:t>
      </w:r>
    </w:p>
    <w:p w14:paraId="004E9586" w14:textId="77777777" w:rsidR="00E00F9C" w:rsidRPr="006F0F59" w:rsidRDefault="006D1BEB" w:rsidP="00E00F9C">
      <w:pPr>
        <w:tabs>
          <w:tab w:val="left" w:leader="dot" w:pos="9000"/>
        </w:tabs>
        <w:suppressAutoHyphens/>
        <w:spacing w:before="240" w:after="0" w:line="240" w:lineRule="auto"/>
        <w:ind w:left="720" w:hanging="720"/>
        <w:rPr>
          <w:rFonts w:ascii="Arial Narrow" w:hAnsi="Arial Narrow"/>
          <w:noProof/>
          <w:sz w:val="24"/>
          <w:szCs w:val="24"/>
        </w:rPr>
      </w:pPr>
      <w:hyperlink w:anchor="_Toc95705889" w:history="1">
        <w:r w:rsidR="00E00F9C" w:rsidRPr="006F0F59">
          <w:rPr>
            <w:rFonts w:ascii="Arial Narrow" w:hAnsi="Arial Narrow"/>
            <w:b/>
            <w:noProof/>
            <w:szCs w:val="20"/>
          </w:rPr>
          <w:t>A. Généralités</w:t>
        </w:r>
      </w:hyperlink>
    </w:p>
    <w:p w14:paraId="61CADFF0"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 w:val="24"/>
          <w:szCs w:val="24"/>
        </w:rPr>
      </w:pPr>
      <w:hyperlink w:anchor="_Toc95705890" w:history="1">
        <w:r w:rsidR="00E00F9C" w:rsidRPr="006F0F59">
          <w:rPr>
            <w:rFonts w:ascii="Arial Narrow" w:hAnsi="Arial Narrow"/>
            <w:noProof/>
            <w:szCs w:val="20"/>
          </w:rPr>
          <w:t>Article   1 : Portée de la soumission</w:t>
        </w:r>
      </w:hyperlink>
    </w:p>
    <w:p w14:paraId="3EFDE51D"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 w:val="24"/>
          <w:szCs w:val="24"/>
        </w:rPr>
      </w:pPr>
      <w:hyperlink w:anchor="_Toc95705891" w:history="1">
        <w:r w:rsidR="00E00F9C" w:rsidRPr="006F0F59">
          <w:rPr>
            <w:rFonts w:ascii="Arial Narrow" w:hAnsi="Arial Narrow"/>
            <w:noProof/>
            <w:szCs w:val="20"/>
          </w:rPr>
          <w:t>Article   2 : Financement</w:t>
        </w:r>
      </w:hyperlink>
    </w:p>
    <w:p w14:paraId="2D4B531E"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 w:val="24"/>
          <w:szCs w:val="24"/>
        </w:rPr>
      </w:pPr>
      <w:hyperlink w:anchor="_Toc95705892" w:history="1">
        <w:r w:rsidR="00E00F9C" w:rsidRPr="006F0F59">
          <w:rPr>
            <w:rFonts w:ascii="Arial Narrow" w:hAnsi="Arial Narrow"/>
            <w:noProof/>
            <w:szCs w:val="20"/>
          </w:rPr>
          <w:t>Article   3 : Fraude et corruption</w:t>
        </w:r>
      </w:hyperlink>
    </w:p>
    <w:p w14:paraId="3DC0679C"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 w:val="24"/>
          <w:szCs w:val="24"/>
        </w:rPr>
      </w:pPr>
      <w:hyperlink w:anchor="_Toc95705893" w:history="1">
        <w:r w:rsidR="00E00F9C" w:rsidRPr="006F0F59">
          <w:rPr>
            <w:rFonts w:ascii="Arial Narrow" w:hAnsi="Arial Narrow"/>
            <w:noProof/>
            <w:szCs w:val="20"/>
          </w:rPr>
          <w:t>Article   4 : Candidats admis à concourir</w:t>
        </w:r>
      </w:hyperlink>
    </w:p>
    <w:p w14:paraId="1953B0FA"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 w:val="24"/>
          <w:szCs w:val="24"/>
        </w:rPr>
      </w:pPr>
      <w:hyperlink w:anchor="_Toc95705894" w:history="1">
        <w:r w:rsidR="00E00F9C" w:rsidRPr="006F0F59">
          <w:rPr>
            <w:rFonts w:ascii="Arial Narrow" w:hAnsi="Arial Narrow"/>
            <w:noProof/>
            <w:szCs w:val="20"/>
          </w:rPr>
          <w:t>Article   5 : Fournitures et Services connexes répondant aux critères d’origine</w:t>
        </w:r>
      </w:hyperlink>
    </w:p>
    <w:p w14:paraId="3AB9307A"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Cs w:val="20"/>
        </w:rPr>
      </w:pPr>
      <w:hyperlink w:anchor="_Toc95705895" w:history="1">
        <w:r w:rsidR="00E00F9C" w:rsidRPr="006F0F59">
          <w:rPr>
            <w:rFonts w:ascii="Arial Narrow" w:hAnsi="Arial Narrow"/>
            <w:noProof/>
            <w:szCs w:val="20"/>
          </w:rPr>
          <w:t>Article   6 : Qualification du Soumissionnaire</w:t>
        </w:r>
      </w:hyperlink>
    </w:p>
    <w:p w14:paraId="6D858100"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Cs w:val="20"/>
        </w:rPr>
      </w:pPr>
      <w:hyperlink w:anchor="_Toc95705895" w:history="1">
        <w:r w:rsidR="00E00F9C" w:rsidRPr="006F0F59">
          <w:rPr>
            <w:rFonts w:ascii="Arial Narrow" w:hAnsi="Arial Narrow"/>
            <w:noProof/>
            <w:szCs w:val="20"/>
          </w:rPr>
          <w:t xml:space="preserve">Article   7 :  Visite du site des traux </w:t>
        </w:r>
      </w:hyperlink>
    </w:p>
    <w:p w14:paraId="35B2BE2F" w14:textId="77777777" w:rsidR="00E00F9C" w:rsidRPr="006F0F59" w:rsidRDefault="006D1BEB" w:rsidP="00E00F9C">
      <w:pPr>
        <w:tabs>
          <w:tab w:val="left" w:leader="dot" w:pos="9000"/>
        </w:tabs>
        <w:suppressAutoHyphens/>
        <w:spacing w:before="240" w:after="0" w:line="240" w:lineRule="auto"/>
        <w:ind w:left="720" w:hanging="720"/>
        <w:rPr>
          <w:rFonts w:ascii="Arial Narrow" w:hAnsi="Arial Narrow"/>
          <w:noProof/>
          <w:sz w:val="24"/>
          <w:szCs w:val="24"/>
        </w:rPr>
      </w:pPr>
      <w:hyperlink w:anchor="_Toc95705896" w:history="1">
        <w:r w:rsidR="00E00F9C" w:rsidRPr="006F0F59">
          <w:rPr>
            <w:rFonts w:ascii="Arial Narrow" w:hAnsi="Arial Narrow"/>
            <w:b/>
            <w:noProof/>
            <w:szCs w:val="20"/>
          </w:rPr>
          <w:t>B. Dossier d’Appel d’Offres</w:t>
        </w:r>
      </w:hyperlink>
    </w:p>
    <w:p w14:paraId="2536DB2E"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 w:val="24"/>
          <w:szCs w:val="24"/>
        </w:rPr>
      </w:pPr>
      <w:hyperlink w:anchor="_Toc95705897" w:history="1">
        <w:r w:rsidR="00E00F9C" w:rsidRPr="006F0F59">
          <w:rPr>
            <w:rFonts w:ascii="Arial Narrow" w:hAnsi="Arial Narrow" w:cs="Tahoma"/>
            <w:noProof/>
            <w:szCs w:val="20"/>
          </w:rPr>
          <w:t>Article   8: Contenu du Dossier d’appel d’offres</w:t>
        </w:r>
      </w:hyperlink>
    </w:p>
    <w:p w14:paraId="44833FD7"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 w:val="24"/>
          <w:szCs w:val="24"/>
        </w:rPr>
      </w:pPr>
      <w:hyperlink w:anchor="_Toc95705898" w:history="1">
        <w:r w:rsidR="00E00F9C" w:rsidRPr="006F0F59">
          <w:rPr>
            <w:rFonts w:ascii="Arial Narrow" w:hAnsi="Arial Narrow" w:cs="Tahoma"/>
            <w:noProof/>
            <w:szCs w:val="20"/>
          </w:rPr>
          <w:t>Article   9 : Éclaircissements apportés au Dossier d’Appel d’Offres</w:t>
        </w:r>
      </w:hyperlink>
    </w:p>
    <w:p w14:paraId="7A34E38F"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 w:val="24"/>
          <w:szCs w:val="24"/>
        </w:rPr>
      </w:pPr>
      <w:hyperlink w:anchor="_Toc95705899" w:history="1">
        <w:r w:rsidR="00E00F9C" w:rsidRPr="006F0F59">
          <w:rPr>
            <w:rFonts w:ascii="Arial Narrow" w:hAnsi="Arial Narrow" w:cs="Tahoma"/>
            <w:noProof/>
            <w:szCs w:val="20"/>
          </w:rPr>
          <w:t>Article   10 : Modification du Dossier d’Appel d’Offres</w:t>
        </w:r>
      </w:hyperlink>
    </w:p>
    <w:p w14:paraId="5A0AD797" w14:textId="77777777" w:rsidR="00E00F9C" w:rsidRPr="006F0F59" w:rsidRDefault="006D1BEB" w:rsidP="00E00F9C">
      <w:pPr>
        <w:tabs>
          <w:tab w:val="left" w:leader="dot" w:pos="9000"/>
        </w:tabs>
        <w:suppressAutoHyphens/>
        <w:spacing w:before="240" w:after="0" w:line="240" w:lineRule="auto"/>
        <w:ind w:left="720" w:hanging="720"/>
        <w:rPr>
          <w:rFonts w:ascii="Arial Narrow" w:hAnsi="Arial Narrow"/>
          <w:noProof/>
          <w:sz w:val="24"/>
          <w:szCs w:val="24"/>
        </w:rPr>
      </w:pPr>
      <w:hyperlink w:anchor="_Toc95705900" w:history="1">
        <w:r w:rsidR="00E00F9C" w:rsidRPr="006F0F59">
          <w:rPr>
            <w:rFonts w:ascii="Arial Narrow" w:hAnsi="Arial Narrow"/>
            <w:b/>
            <w:noProof/>
            <w:szCs w:val="20"/>
          </w:rPr>
          <w:t>C. Préparation des offres</w:t>
        </w:r>
      </w:hyperlink>
    </w:p>
    <w:p w14:paraId="6CFD9265" w14:textId="77777777" w:rsidR="00E00F9C" w:rsidRPr="00314367" w:rsidRDefault="00E00F9C" w:rsidP="00E00F9C">
      <w:pPr>
        <w:tabs>
          <w:tab w:val="left" w:leader="dot" w:pos="9000"/>
        </w:tabs>
        <w:suppressAutoHyphens/>
        <w:spacing w:before="240" w:after="0" w:line="240" w:lineRule="auto"/>
        <w:ind w:left="720" w:hanging="720"/>
        <w:rPr>
          <w:rFonts w:ascii="Arial Narrow" w:hAnsi="Arial Narrow"/>
          <w:noProof/>
          <w:sz w:val="24"/>
          <w:szCs w:val="24"/>
        </w:rPr>
      </w:pPr>
      <w:r>
        <w:t xml:space="preserve">               </w:t>
      </w:r>
      <w:hyperlink w:anchor="_Toc95705901" w:history="1">
        <w:r w:rsidRPr="00314367">
          <w:rPr>
            <w:rFonts w:ascii="Arial Narrow" w:hAnsi="Arial Narrow"/>
            <w:noProof/>
            <w:szCs w:val="20"/>
          </w:rPr>
          <w:t>Article 11 : Frais de soumission</w:t>
        </w:r>
      </w:hyperlink>
    </w:p>
    <w:p w14:paraId="56E62506"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 w:val="24"/>
          <w:szCs w:val="24"/>
        </w:rPr>
      </w:pPr>
      <w:hyperlink w:anchor="_Toc95705902" w:history="1">
        <w:r w:rsidR="00E00F9C" w:rsidRPr="006F0F59">
          <w:rPr>
            <w:rFonts w:ascii="Arial Narrow" w:hAnsi="Arial Narrow" w:cs="Tahoma"/>
            <w:noProof/>
            <w:szCs w:val="20"/>
          </w:rPr>
          <w:t>Article 12 : Langue de l’offre</w:t>
        </w:r>
      </w:hyperlink>
    </w:p>
    <w:p w14:paraId="56274C97"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 w:val="24"/>
          <w:szCs w:val="24"/>
        </w:rPr>
      </w:pPr>
      <w:hyperlink w:anchor="_Toc95705903" w:history="1">
        <w:r w:rsidR="00E00F9C" w:rsidRPr="006F0F59">
          <w:rPr>
            <w:rFonts w:ascii="Arial Narrow" w:hAnsi="Arial Narrow" w:cs="Tahoma"/>
            <w:noProof/>
            <w:szCs w:val="20"/>
          </w:rPr>
          <w:t>Article 13 : Documents constitutifs de l’offre</w:t>
        </w:r>
      </w:hyperlink>
    </w:p>
    <w:p w14:paraId="3CB22EE6"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 w:val="24"/>
          <w:szCs w:val="24"/>
        </w:rPr>
      </w:pPr>
      <w:hyperlink w:anchor="_Toc95705904" w:history="1">
        <w:r w:rsidR="00E00F9C" w:rsidRPr="006F0F59">
          <w:rPr>
            <w:rFonts w:ascii="Arial Narrow" w:hAnsi="Arial Narrow" w:cs="Tahoma"/>
            <w:noProof/>
            <w:szCs w:val="20"/>
          </w:rPr>
          <w:t>Article 14 : Prix de l’offre</w:t>
        </w:r>
      </w:hyperlink>
    </w:p>
    <w:p w14:paraId="1ABDF291"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 w:val="24"/>
          <w:szCs w:val="24"/>
        </w:rPr>
      </w:pPr>
      <w:hyperlink w:anchor="_Toc95705905" w:history="1">
        <w:r w:rsidR="00E00F9C" w:rsidRPr="006F0F59">
          <w:rPr>
            <w:rFonts w:ascii="Arial Narrow" w:hAnsi="Arial Narrow" w:cs="Tahoma"/>
            <w:noProof/>
            <w:szCs w:val="20"/>
          </w:rPr>
          <w:t>Article 15 : Monnaies de soumission et de règlement</w:t>
        </w:r>
      </w:hyperlink>
    </w:p>
    <w:p w14:paraId="040F6352"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Cs w:val="20"/>
        </w:rPr>
      </w:pPr>
      <w:hyperlink w:anchor="_Toc95705906" w:history="1">
        <w:r w:rsidR="00E00F9C" w:rsidRPr="006F0F59">
          <w:rPr>
            <w:rFonts w:ascii="Arial Narrow" w:hAnsi="Arial Narrow" w:cs="Tahoma"/>
            <w:noProof/>
            <w:szCs w:val="20"/>
          </w:rPr>
          <w:t>Article 16 :Validité</w:t>
        </w:r>
      </w:hyperlink>
      <w:r w:rsidR="00E00F9C" w:rsidRPr="006F0F59">
        <w:rPr>
          <w:rFonts w:ascii="Arial Narrow" w:hAnsi="Arial Narrow"/>
          <w:noProof/>
          <w:szCs w:val="20"/>
        </w:rPr>
        <w:t xml:space="preserve"> des offres</w:t>
      </w:r>
    </w:p>
    <w:p w14:paraId="5D61EE92"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Cs w:val="20"/>
        </w:rPr>
      </w:pPr>
      <w:hyperlink w:anchor="_Toc95705906" w:history="1">
        <w:r w:rsidR="00E00F9C" w:rsidRPr="006F0F59">
          <w:rPr>
            <w:rFonts w:ascii="Arial Narrow" w:hAnsi="Arial Narrow" w:cs="Tahoma"/>
            <w:noProof/>
            <w:szCs w:val="20"/>
          </w:rPr>
          <w:t>Article 17 :</w:t>
        </w:r>
      </w:hyperlink>
      <w:r w:rsidR="00E00F9C" w:rsidRPr="006F0F59">
        <w:rPr>
          <w:rFonts w:ascii="Arial Narrow" w:hAnsi="Arial Narrow"/>
          <w:noProof/>
          <w:szCs w:val="20"/>
        </w:rPr>
        <w:t xml:space="preserve"> caution de soumission</w:t>
      </w:r>
    </w:p>
    <w:p w14:paraId="110A3035" w14:textId="77777777" w:rsidR="00E00F9C" w:rsidRPr="006F0F59" w:rsidRDefault="00E00F9C" w:rsidP="00E00F9C">
      <w:pPr>
        <w:tabs>
          <w:tab w:val="left" w:leader="dot" w:pos="9000"/>
        </w:tabs>
        <w:suppressAutoHyphens/>
        <w:spacing w:after="0" w:line="240" w:lineRule="auto"/>
        <w:ind w:left="1440" w:hanging="873"/>
        <w:rPr>
          <w:rFonts w:ascii="Arial Narrow" w:hAnsi="Arial Narrow"/>
          <w:noProof/>
          <w:szCs w:val="20"/>
        </w:rPr>
      </w:pPr>
      <w:r w:rsidRPr="006F0F59">
        <w:rPr>
          <w:rFonts w:ascii="Arial Narrow" w:hAnsi="Arial Narrow"/>
          <w:noProof/>
          <w:szCs w:val="20"/>
        </w:rPr>
        <w:t xml:space="preserve">  Article 18 : Proposition</w:t>
      </w:r>
    </w:p>
    <w:p w14:paraId="4EE81A93"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 w:val="24"/>
          <w:szCs w:val="24"/>
        </w:rPr>
      </w:pPr>
      <w:hyperlink w:anchor="_Toc95705908" w:history="1">
        <w:r w:rsidR="00E00F9C" w:rsidRPr="006F0F59">
          <w:rPr>
            <w:rFonts w:ascii="Arial Narrow" w:hAnsi="Arial Narrow" w:cs="Tahoma"/>
            <w:noProof/>
            <w:szCs w:val="20"/>
          </w:rPr>
          <w:t>Article 18 : Documents attestant la qualification du Soumissionnaire</w:t>
        </w:r>
      </w:hyperlink>
    </w:p>
    <w:p w14:paraId="39505185"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 w:val="24"/>
          <w:szCs w:val="24"/>
        </w:rPr>
      </w:pPr>
      <w:hyperlink w:anchor="_Toc95705910" w:history="1">
        <w:r w:rsidR="00E00F9C" w:rsidRPr="006F0F59">
          <w:rPr>
            <w:rFonts w:ascii="Arial Narrow" w:hAnsi="Arial Narrow" w:cs="Tahoma"/>
            <w:noProof/>
            <w:szCs w:val="20"/>
          </w:rPr>
          <w:t xml:space="preserve">Article 19 : </w:t>
        </w:r>
      </w:hyperlink>
      <w:r w:rsidR="00E00F9C">
        <w:rPr>
          <w:rFonts w:ascii="Arial Narrow" w:hAnsi="Arial Narrow" w:cs="Tahoma"/>
          <w:noProof/>
          <w:szCs w:val="20"/>
        </w:rPr>
        <w:t xml:space="preserve">Réunion préparatoire à l’établissement des offres </w:t>
      </w:r>
    </w:p>
    <w:p w14:paraId="5954262B"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 w:val="24"/>
          <w:szCs w:val="24"/>
        </w:rPr>
      </w:pPr>
      <w:hyperlink w:anchor="_Toc95705911" w:history="1">
        <w:r w:rsidR="00E00F9C" w:rsidRPr="006F0F59">
          <w:rPr>
            <w:rFonts w:ascii="Arial Narrow" w:hAnsi="Arial Narrow" w:cs="Tahoma"/>
            <w:noProof/>
            <w:szCs w:val="20"/>
          </w:rPr>
          <w:t>Article 20 : Forme et signature de l’offre</w:t>
        </w:r>
      </w:hyperlink>
    </w:p>
    <w:p w14:paraId="0C492B12" w14:textId="77777777" w:rsidR="00E00F9C" w:rsidRPr="006F0F59" w:rsidRDefault="006D1BEB" w:rsidP="00E00F9C">
      <w:pPr>
        <w:tabs>
          <w:tab w:val="left" w:leader="dot" w:pos="9000"/>
        </w:tabs>
        <w:suppressAutoHyphens/>
        <w:spacing w:before="240" w:after="0" w:line="240" w:lineRule="auto"/>
        <w:ind w:left="720" w:hanging="720"/>
        <w:rPr>
          <w:rFonts w:ascii="Arial Narrow" w:hAnsi="Arial Narrow"/>
          <w:noProof/>
          <w:sz w:val="24"/>
          <w:szCs w:val="24"/>
        </w:rPr>
      </w:pPr>
      <w:hyperlink w:anchor="_Toc95705912" w:history="1">
        <w:r w:rsidR="00E00F9C" w:rsidRPr="006F0F59">
          <w:rPr>
            <w:rFonts w:ascii="Arial Narrow" w:hAnsi="Arial Narrow"/>
            <w:b/>
            <w:noProof/>
            <w:szCs w:val="20"/>
          </w:rPr>
          <w:t>D. Dépôt des offres</w:t>
        </w:r>
      </w:hyperlink>
    </w:p>
    <w:p w14:paraId="6E061725"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 w:val="24"/>
          <w:szCs w:val="24"/>
        </w:rPr>
      </w:pPr>
      <w:hyperlink w:anchor="_Toc95705913" w:history="1">
        <w:r w:rsidR="00E00F9C" w:rsidRPr="006F0F59">
          <w:rPr>
            <w:rFonts w:ascii="Arial Narrow" w:hAnsi="Arial Narrow" w:cs="Tahoma"/>
            <w:noProof/>
            <w:szCs w:val="20"/>
          </w:rPr>
          <w:t>Article 21 : Cachetage et marquage des offres</w:t>
        </w:r>
      </w:hyperlink>
    </w:p>
    <w:p w14:paraId="7AB2DCD3"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 w:val="24"/>
          <w:szCs w:val="24"/>
        </w:rPr>
      </w:pPr>
      <w:hyperlink w:anchor="_Toc95705914" w:history="1">
        <w:r w:rsidR="00E00F9C" w:rsidRPr="006F0F59">
          <w:rPr>
            <w:rFonts w:ascii="Arial Narrow" w:hAnsi="Arial Narrow" w:cs="Tahoma"/>
            <w:noProof/>
            <w:szCs w:val="20"/>
          </w:rPr>
          <w:t>Article 22 : Date et heure limite de dépôt des offres</w:t>
        </w:r>
      </w:hyperlink>
    </w:p>
    <w:p w14:paraId="3ACE8A8E"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 w:val="24"/>
          <w:szCs w:val="24"/>
        </w:rPr>
      </w:pPr>
      <w:hyperlink w:anchor="_Toc95705915" w:history="1">
        <w:r w:rsidR="00E00F9C" w:rsidRPr="006F0F59">
          <w:rPr>
            <w:rFonts w:ascii="Arial Narrow" w:hAnsi="Arial Narrow" w:cs="Tahoma"/>
            <w:noProof/>
            <w:szCs w:val="20"/>
          </w:rPr>
          <w:t>Article 23 : Offres hors délai</w:t>
        </w:r>
      </w:hyperlink>
    </w:p>
    <w:p w14:paraId="20A645D3"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 w:val="24"/>
          <w:szCs w:val="24"/>
        </w:rPr>
      </w:pPr>
      <w:hyperlink w:anchor="_Toc95705916" w:history="1">
        <w:r w:rsidR="00E00F9C" w:rsidRPr="006F0F59">
          <w:rPr>
            <w:rFonts w:ascii="Arial Narrow" w:hAnsi="Arial Narrow" w:cs="Tahoma"/>
            <w:noProof/>
            <w:szCs w:val="20"/>
          </w:rPr>
          <w:t>Article 24 : Modification substitution et retrait des offres</w:t>
        </w:r>
      </w:hyperlink>
    </w:p>
    <w:p w14:paraId="25D17A22" w14:textId="77777777" w:rsidR="00E00F9C" w:rsidRPr="006F0F59" w:rsidRDefault="006D1BEB" w:rsidP="00E00F9C">
      <w:pPr>
        <w:tabs>
          <w:tab w:val="left" w:leader="dot" w:pos="9000"/>
        </w:tabs>
        <w:suppressAutoHyphens/>
        <w:spacing w:before="240" w:after="0" w:line="240" w:lineRule="auto"/>
        <w:ind w:left="720" w:hanging="720"/>
        <w:rPr>
          <w:rFonts w:ascii="Arial Narrow" w:hAnsi="Arial Narrow"/>
          <w:noProof/>
          <w:sz w:val="24"/>
          <w:szCs w:val="24"/>
        </w:rPr>
      </w:pPr>
      <w:hyperlink w:anchor="_Toc95705917" w:history="1">
        <w:r w:rsidR="00E00F9C" w:rsidRPr="006F0F59">
          <w:rPr>
            <w:rFonts w:ascii="Arial Narrow" w:hAnsi="Arial Narrow"/>
            <w:b/>
            <w:noProof/>
            <w:szCs w:val="20"/>
          </w:rPr>
          <w:t>E.  Ouverture des plis et évaluation des offres</w:t>
        </w:r>
      </w:hyperlink>
    </w:p>
    <w:p w14:paraId="704732F4"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 w:val="24"/>
          <w:szCs w:val="24"/>
        </w:rPr>
      </w:pPr>
      <w:hyperlink w:anchor="_Toc95705918" w:history="1">
        <w:r w:rsidR="00E00F9C" w:rsidRPr="006F0F59">
          <w:rPr>
            <w:rFonts w:ascii="Arial Narrow" w:hAnsi="Arial Narrow" w:cs="Tahoma"/>
            <w:noProof/>
            <w:szCs w:val="20"/>
          </w:rPr>
          <w:t>Article 25 : Ouverture des plis</w:t>
        </w:r>
      </w:hyperlink>
    </w:p>
    <w:p w14:paraId="767ABB37"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 w:val="24"/>
          <w:szCs w:val="24"/>
        </w:rPr>
      </w:pPr>
      <w:hyperlink w:anchor="_Toc95705919" w:history="1">
        <w:r w:rsidR="00E00F9C" w:rsidRPr="006F0F59">
          <w:rPr>
            <w:rFonts w:ascii="Arial Narrow" w:hAnsi="Arial Narrow" w:cs="Tahoma"/>
            <w:noProof/>
            <w:szCs w:val="20"/>
          </w:rPr>
          <w:t>Article 2</w:t>
        </w:r>
        <w:r w:rsidR="00E00F9C">
          <w:rPr>
            <w:rFonts w:ascii="Arial Narrow" w:hAnsi="Arial Narrow" w:cs="Tahoma"/>
            <w:noProof/>
            <w:szCs w:val="20"/>
          </w:rPr>
          <w:t>6</w:t>
        </w:r>
        <w:r w:rsidR="00E00F9C" w:rsidRPr="006F0F59">
          <w:rPr>
            <w:rFonts w:ascii="Arial Narrow" w:hAnsi="Arial Narrow" w:cs="Tahoma"/>
            <w:noProof/>
            <w:szCs w:val="20"/>
          </w:rPr>
          <w:t xml:space="preserve"> : Caractère confidentiel de la procédure</w:t>
        </w:r>
      </w:hyperlink>
    </w:p>
    <w:p w14:paraId="5D6D217E"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 w:val="24"/>
          <w:szCs w:val="24"/>
        </w:rPr>
      </w:pPr>
      <w:hyperlink w:anchor="_Toc95705920" w:history="1">
        <w:r w:rsidR="00E00F9C" w:rsidRPr="006F0F59">
          <w:rPr>
            <w:rFonts w:ascii="Arial Narrow" w:hAnsi="Arial Narrow" w:cs="Tahoma"/>
            <w:noProof/>
            <w:szCs w:val="20"/>
          </w:rPr>
          <w:t>Article 2</w:t>
        </w:r>
        <w:r w:rsidR="00E00F9C">
          <w:rPr>
            <w:rFonts w:ascii="Arial Narrow" w:hAnsi="Arial Narrow" w:cs="Tahoma"/>
            <w:noProof/>
            <w:szCs w:val="20"/>
          </w:rPr>
          <w:t>7</w:t>
        </w:r>
        <w:r w:rsidR="00E00F9C" w:rsidRPr="006F0F59">
          <w:rPr>
            <w:rFonts w:ascii="Arial Narrow" w:hAnsi="Arial Narrow" w:cs="Tahoma"/>
            <w:noProof/>
            <w:szCs w:val="20"/>
          </w:rPr>
          <w:t xml:space="preserve"> : </w:t>
        </w:r>
        <w:r w:rsidR="00E00F9C" w:rsidRPr="006F0F59">
          <w:rPr>
            <w:rFonts w:ascii="Arial Narrow" w:hAnsi="Arial Narrow"/>
            <w:noProof/>
            <w:szCs w:val="20"/>
          </w:rPr>
          <w:t>Eclaircissements sur les offres et contacts avec le Maître d’Ouvrage</w:t>
        </w:r>
      </w:hyperlink>
    </w:p>
    <w:p w14:paraId="3EAAC9FF"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 w:val="24"/>
          <w:szCs w:val="24"/>
        </w:rPr>
      </w:pPr>
      <w:hyperlink w:anchor="_Toc95705921" w:history="1">
        <w:r w:rsidR="00E00F9C" w:rsidRPr="006F0F59">
          <w:rPr>
            <w:rFonts w:ascii="Arial Narrow" w:hAnsi="Arial Narrow" w:cs="Tahoma"/>
            <w:noProof/>
            <w:szCs w:val="20"/>
          </w:rPr>
          <w:t>Article 2</w:t>
        </w:r>
        <w:r w:rsidR="00E00F9C">
          <w:rPr>
            <w:rFonts w:ascii="Arial Narrow" w:hAnsi="Arial Narrow" w:cs="Tahoma"/>
            <w:noProof/>
            <w:szCs w:val="20"/>
          </w:rPr>
          <w:t>8</w:t>
        </w:r>
        <w:r w:rsidR="00E00F9C" w:rsidRPr="006F0F59">
          <w:rPr>
            <w:rFonts w:ascii="Arial Narrow" w:hAnsi="Arial Narrow" w:cs="Tahoma"/>
            <w:noProof/>
            <w:szCs w:val="20"/>
          </w:rPr>
          <w:t xml:space="preserve"> : détermination de la Conformité des offres</w:t>
        </w:r>
      </w:hyperlink>
    </w:p>
    <w:p w14:paraId="391412B4"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 w:val="24"/>
          <w:szCs w:val="24"/>
        </w:rPr>
      </w:pPr>
      <w:hyperlink w:anchor="_Toc95705922" w:history="1">
        <w:r w:rsidR="00E00F9C">
          <w:rPr>
            <w:rFonts w:ascii="Arial Narrow" w:hAnsi="Arial Narrow" w:cs="Tahoma"/>
            <w:noProof/>
            <w:szCs w:val="20"/>
          </w:rPr>
          <w:t>Article 29</w:t>
        </w:r>
        <w:r w:rsidR="00E00F9C" w:rsidRPr="006F0F59">
          <w:rPr>
            <w:rFonts w:ascii="Arial Narrow" w:hAnsi="Arial Narrow" w:cs="Tahoma"/>
            <w:noProof/>
            <w:szCs w:val="20"/>
          </w:rPr>
          <w:t xml:space="preserve"> : </w:t>
        </w:r>
        <w:r w:rsidR="00E00F9C">
          <w:rPr>
            <w:rFonts w:ascii="Arial Narrow" w:hAnsi="Arial Narrow" w:cs="Tahoma"/>
            <w:noProof/>
            <w:szCs w:val="20"/>
          </w:rPr>
          <w:t>Qualification du soumissionnaire</w:t>
        </w:r>
      </w:hyperlink>
    </w:p>
    <w:p w14:paraId="521E5FC7"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 w:val="24"/>
          <w:szCs w:val="24"/>
        </w:rPr>
      </w:pPr>
      <w:hyperlink w:anchor="_Toc95705923" w:history="1">
        <w:r w:rsidR="00E00F9C" w:rsidRPr="006F0F59">
          <w:rPr>
            <w:rFonts w:ascii="Arial Narrow" w:hAnsi="Arial Narrow" w:cs="Tahoma"/>
            <w:noProof/>
            <w:szCs w:val="20"/>
          </w:rPr>
          <w:t>Article 3</w:t>
        </w:r>
        <w:r w:rsidR="00E00F9C">
          <w:rPr>
            <w:rFonts w:ascii="Arial Narrow" w:hAnsi="Arial Narrow" w:cs="Tahoma"/>
            <w:noProof/>
            <w:szCs w:val="20"/>
          </w:rPr>
          <w:t>0</w:t>
        </w:r>
        <w:r w:rsidR="00E00F9C" w:rsidRPr="006F0F59">
          <w:rPr>
            <w:rFonts w:ascii="Arial Narrow" w:hAnsi="Arial Narrow" w:cs="Tahoma"/>
            <w:noProof/>
            <w:szCs w:val="20"/>
          </w:rPr>
          <w:t xml:space="preserve"> : </w:t>
        </w:r>
        <w:r w:rsidR="00E00F9C">
          <w:rPr>
            <w:rFonts w:ascii="Arial Narrow" w:hAnsi="Arial Narrow" w:cs="Tahoma"/>
            <w:noProof/>
            <w:szCs w:val="20"/>
          </w:rPr>
          <w:t xml:space="preserve">Corrections des erreurs </w:t>
        </w:r>
      </w:hyperlink>
    </w:p>
    <w:p w14:paraId="724D2DB5"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 w:val="24"/>
          <w:szCs w:val="24"/>
        </w:rPr>
      </w:pPr>
      <w:hyperlink w:anchor="_Toc95705924" w:history="1">
        <w:r w:rsidR="00E00F9C" w:rsidRPr="006F0F59">
          <w:rPr>
            <w:rFonts w:ascii="Arial Narrow" w:hAnsi="Arial Narrow" w:cs="Tahoma"/>
            <w:noProof/>
            <w:szCs w:val="20"/>
          </w:rPr>
          <w:t>Article 3</w:t>
        </w:r>
        <w:r w:rsidR="00E00F9C">
          <w:rPr>
            <w:rFonts w:ascii="Arial Narrow" w:hAnsi="Arial Narrow" w:cs="Tahoma"/>
            <w:noProof/>
            <w:szCs w:val="20"/>
          </w:rPr>
          <w:t>1</w:t>
        </w:r>
        <w:r w:rsidR="00E00F9C" w:rsidRPr="006F0F59">
          <w:rPr>
            <w:rFonts w:ascii="Arial Narrow" w:hAnsi="Arial Narrow" w:cs="Tahoma"/>
            <w:noProof/>
            <w:szCs w:val="20"/>
          </w:rPr>
          <w:t xml:space="preserve"> : </w:t>
        </w:r>
      </w:hyperlink>
      <w:r w:rsidR="00E00F9C" w:rsidRPr="00CF66EF">
        <w:t xml:space="preserve"> </w:t>
      </w:r>
      <w:r w:rsidR="00E00F9C" w:rsidRPr="00CF66EF">
        <w:rPr>
          <w:rFonts w:ascii="Arial Narrow" w:hAnsi="Arial Narrow" w:cs="Tahoma"/>
          <w:noProof/>
          <w:szCs w:val="20"/>
        </w:rPr>
        <w:t>Conversion en une seule monnaie</w:t>
      </w:r>
    </w:p>
    <w:p w14:paraId="15DF5F7C"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 w:val="24"/>
          <w:szCs w:val="24"/>
        </w:rPr>
      </w:pPr>
      <w:hyperlink w:anchor="_Toc95705925" w:history="1">
        <w:r w:rsidR="00E00F9C" w:rsidRPr="006F0F59">
          <w:rPr>
            <w:rFonts w:ascii="Arial Narrow" w:hAnsi="Arial Narrow" w:cs="Tahoma"/>
            <w:noProof/>
            <w:szCs w:val="20"/>
          </w:rPr>
          <w:t>Article 3</w:t>
        </w:r>
        <w:r w:rsidR="00E00F9C">
          <w:rPr>
            <w:rFonts w:ascii="Arial Narrow" w:hAnsi="Arial Narrow" w:cs="Tahoma"/>
            <w:noProof/>
            <w:szCs w:val="20"/>
          </w:rPr>
          <w:t>2</w:t>
        </w:r>
        <w:r w:rsidR="00E00F9C" w:rsidRPr="006F0F59">
          <w:rPr>
            <w:rFonts w:ascii="Arial Narrow" w:hAnsi="Arial Narrow" w:cs="Tahoma"/>
            <w:noProof/>
            <w:szCs w:val="20"/>
          </w:rPr>
          <w:t xml:space="preserve"> : </w:t>
        </w:r>
        <w:r w:rsidR="00E00F9C">
          <w:rPr>
            <w:rFonts w:ascii="Arial Narrow" w:hAnsi="Arial Narrow" w:cs="Tahoma"/>
            <w:noProof/>
            <w:szCs w:val="20"/>
          </w:rPr>
          <w:t xml:space="preserve">Evaluation de l’offre technique </w:t>
        </w:r>
      </w:hyperlink>
    </w:p>
    <w:p w14:paraId="355ECCB9"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 w:val="24"/>
          <w:szCs w:val="24"/>
        </w:rPr>
      </w:pPr>
      <w:hyperlink w:anchor="_Toc95705926" w:history="1">
        <w:r w:rsidR="00E00F9C" w:rsidRPr="006F0F59">
          <w:rPr>
            <w:rFonts w:ascii="Arial Narrow" w:hAnsi="Arial Narrow" w:cs="Tahoma"/>
            <w:noProof/>
            <w:szCs w:val="20"/>
          </w:rPr>
          <w:t>Article 3</w:t>
        </w:r>
        <w:r w:rsidR="00E00F9C">
          <w:rPr>
            <w:rFonts w:ascii="Arial Narrow" w:hAnsi="Arial Narrow" w:cs="Tahoma"/>
            <w:noProof/>
            <w:szCs w:val="20"/>
          </w:rPr>
          <w:t>3</w:t>
        </w:r>
        <w:r w:rsidR="00E00F9C" w:rsidRPr="006F0F59">
          <w:rPr>
            <w:rFonts w:ascii="Arial Narrow" w:hAnsi="Arial Narrow" w:cs="Tahoma"/>
            <w:noProof/>
            <w:szCs w:val="20"/>
          </w:rPr>
          <w:t xml:space="preserve"> : </w:t>
        </w:r>
        <w:r w:rsidR="00E00F9C">
          <w:rPr>
            <w:rFonts w:ascii="Arial Narrow" w:hAnsi="Arial Narrow" w:cs="Tahoma"/>
            <w:noProof/>
            <w:szCs w:val="20"/>
          </w:rPr>
          <w:t xml:space="preserve">Préférence accordée aux soumissionnaires nationaux </w:t>
        </w:r>
      </w:hyperlink>
    </w:p>
    <w:p w14:paraId="10E0A349" w14:textId="77777777" w:rsidR="00E00F9C" w:rsidRPr="006F0F59" w:rsidRDefault="006D1BEB" w:rsidP="00E00F9C">
      <w:pPr>
        <w:tabs>
          <w:tab w:val="left" w:leader="dot" w:pos="9000"/>
        </w:tabs>
        <w:suppressAutoHyphens/>
        <w:spacing w:before="240" w:after="0" w:line="240" w:lineRule="auto"/>
        <w:ind w:left="720" w:hanging="720"/>
        <w:rPr>
          <w:rFonts w:ascii="Arial Narrow" w:hAnsi="Arial Narrow"/>
          <w:noProof/>
          <w:sz w:val="24"/>
          <w:szCs w:val="24"/>
        </w:rPr>
      </w:pPr>
      <w:hyperlink w:anchor="_Toc95705931" w:history="1">
        <w:r w:rsidR="00E00F9C" w:rsidRPr="006F0F59">
          <w:rPr>
            <w:rFonts w:ascii="Arial Narrow" w:hAnsi="Arial Narrow"/>
            <w:b/>
            <w:noProof/>
            <w:szCs w:val="20"/>
          </w:rPr>
          <w:t>F. Attribution du Marché</w:t>
        </w:r>
      </w:hyperlink>
    </w:p>
    <w:p w14:paraId="14E4E557"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 w:val="24"/>
          <w:szCs w:val="24"/>
        </w:rPr>
      </w:pPr>
      <w:hyperlink w:anchor="_Toc95705932" w:history="1">
        <w:r w:rsidR="00E00F9C" w:rsidRPr="006F0F59">
          <w:rPr>
            <w:rFonts w:ascii="Arial Narrow" w:hAnsi="Arial Narrow" w:cs="Tahoma"/>
            <w:noProof/>
            <w:szCs w:val="20"/>
          </w:rPr>
          <w:t>Article 3</w:t>
        </w:r>
        <w:r w:rsidR="00E00F9C">
          <w:rPr>
            <w:rFonts w:ascii="Arial Narrow" w:hAnsi="Arial Narrow" w:cs="Tahoma"/>
            <w:noProof/>
            <w:szCs w:val="20"/>
          </w:rPr>
          <w:t>4</w:t>
        </w:r>
        <w:r w:rsidR="00E00F9C" w:rsidRPr="006F0F59">
          <w:rPr>
            <w:rFonts w:ascii="Arial Narrow" w:hAnsi="Arial Narrow" w:cs="Tahoma"/>
            <w:noProof/>
            <w:szCs w:val="20"/>
          </w:rPr>
          <w:t xml:space="preserve"> : Attribution du Marché</w:t>
        </w:r>
      </w:hyperlink>
    </w:p>
    <w:p w14:paraId="2C3EE877" w14:textId="77777777" w:rsidR="00E00F9C" w:rsidRDefault="00E00F9C" w:rsidP="00E00F9C">
      <w:pPr>
        <w:tabs>
          <w:tab w:val="left" w:leader="dot" w:pos="9000"/>
        </w:tabs>
        <w:suppressAutoHyphens/>
        <w:spacing w:after="0" w:line="240" w:lineRule="auto"/>
        <w:ind w:left="1440" w:hanging="720"/>
        <w:rPr>
          <w:rFonts w:ascii="Arial Narrow" w:hAnsi="Arial Narrow" w:cs="Tahoma"/>
          <w:noProof/>
          <w:szCs w:val="20"/>
        </w:rPr>
      </w:pPr>
      <w:r>
        <w:fldChar w:fldCharType="begin"/>
      </w:r>
      <w:r>
        <w:instrText xml:space="preserve"> HYPERLINK \l "_Toc95705933" </w:instrText>
      </w:r>
      <w:r>
        <w:fldChar w:fldCharType="separate"/>
      </w:r>
      <w:r>
        <w:rPr>
          <w:rFonts w:ascii="Arial Narrow" w:hAnsi="Arial Narrow" w:cs="Tahoma"/>
          <w:noProof/>
          <w:szCs w:val="20"/>
        </w:rPr>
        <w:t>Article 35</w:t>
      </w:r>
      <w:r w:rsidRPr="006F0F59">
        <w:rPr>
          <w:rFonts w:ascii="Arial Narrow" w:hAnsi="Arial Narrow" w:cs="Tahoma"/>
          <w:noProof/>
          <w:szCs w:val="20"/>
        </w:rPr>
        <w:t xml:space="preserve"> : Droit de </w:t>
      </w:r>
      <w:r>
        <w:rPr>
          <w:rFonts w:ascii="Arial Narrow" w:hAnsi="Arial Narrow" w:cs="Tahoma"/>
          <w:noProof/>
          <w:szCs w:val="20"/>
        </w:rPr>
        <w:t>l’autorité cocontractante de déclarer un appel d’offres infructueux ou d’annuler une procédure</w:t>
      </w:r>
    </w:p>
    <w:p w14:paraId="0468D701" w14:textId="77777777" w:rsidR="00E00F9C" w:rsidRPr="006F0F59" w:rsidRDefault="00E00F9C" w:rsidP="00E00F9C">
      <w:pPr>
        <w:tabs>
          <w:tab w:val="left" w:leader="dot" w:pos="9000"/>
        </w:tabs>
        <w:suppressAutoHyphens/>
        <w:spacing w:after="0" w:line="240" w:lineRule="auto"/>
        <w:ind w:left="1440" w:hanging="720"/>
        <w:rPr>
          <w:rFonts w:ascii="Arial Narrow" w:hAnsi="Arial Narrow"/>
          <w:noProof/>
          <w:sz w:val="24"/>
          <w:szCs w:val="24"/>
        </w:rPr>
      </w:pPr>
      <w:r>
        <w:rPr>
          <w:rFonts w:ascii="Arial Narrow" w:hAnsi="Arial Narrow" w:cs="Tahoma"/>
          <w:noProof/>
          <w:szCs w:val="20"/>
        </w:rPr>
        <w:fldChar w:fldCharType="end"/>
      </w:r>
      <w:hyperlink w:anchor="_Toc95705933" w:history="1">
        <w:r>
          <w:rPr>
            <w:rFonts w:ascii="Arial Narrow" w:hAnsi="Arial Narrow" w:cs="Tahoma"/>
            <w:noProof/>
            <w:szCs w:val="20"/>
          </w:rPr>
          <w:t>Article 36</w:t>
        </w:r>
        <w:r w:rsidRPr="006F0F59">
          <w:rPr>
            <w:rFonts w:ascii="Arial Narrow" w:hAnsi="Arial Narrow" w:cs="Tahoma"/>
            <w:noProof/>
            <w:szCs w:val="20"/>
          </w:rPr>
          <w:t xml:space="preserve"> : Droit de modification des quantités lors de l’attribution du Marché</w:t>
        </w:r>
      </w:hyperlink>
    </w:p>
    <w:p w14:paraId="450CF690"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 w:val="24"/>
          <w:szCs w:val="24"/>
        </w:rPr>
      </w:pPr>
      <w:hyperlink w:anchor="_Toc95705934" w:history="1">
        <w:r w:rsidR="00E00F9C" w:rsidRPr="006F0F59">
          <w:rPr>
            <w:rFonts w:ascii="Arial Narrow" w:hAnsi="Arial Narrow" w:cs="Tahoma"/>
            <w:noProof/>
            <w:szCs w:val="20"/>
          </w:rPr>
          <w:t xml:space="preserve">Article </w:t>
        </w:r>
        <w:r w:rsidR="00E00F9C">
          <w:rPr>
            <w:rFonts w:ascii="Arial Narrow" w:hAnsi="Arial Narrow" w:cs="Tahoma"/>
            <w:noProof/>
            <w:szCs w:val="20"/>
          </w:rPr>
          <w:t>37</w:t>
        </w:r>
        <w:r w:rsidR="00E00F9C" w:rsidRPr="006F0F59">
          <w:rPr>
            <w:rFonts w:ascii="Arial Narrow" w:hAnsi="Arial Narrow" w:cs="Tahoma"/>
            <w:noProof/>
            <w:szCs w:val="20"/>
          </w:rPr>
          <w:t xml:space="preserve"> : Notification de l’attribution du marché</w:t>
        </w:r>
      </w:hyperlink>
    </w:p>
    <w:p w14:paraId="1D5BCACE"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 w:val="24"/>
          <w:szCs w:val="24"/>
        </w:rPr>
      </w:pPr>
      <w:hyperlink w:anchor="_Toc95705935" w:history="1">
        <w:r w:rsidR="00E00F9C" w:rsidRPr="006F0F59">
          <w:rPr>
            <w:rFonts w:ascii="Arial Narrow" w:hAnsi="Arial Narrow" w:cs="Tahoma"/>
            <w:noProof/>
            <w:szCs w:val="20"/>
          </w:rPr>
          <w:t xml:space="preserve">Article </w:t>
        </w:r>
        <w:r w:rsidR="00E00F9C">
          <w:rPr>
            <w:rFonts w:ascii="Arial Narrow" w:hAnsi="Arial Narrow" w:cs="Tahoma"/>
            <w:noProof/>
            <w:szCs w:val="20"/>
          </w:rPr>
          <w:t>38</w:t>
        </w:r>
        <w:r w:rsidR="00E00F9C" w:rsidRPr="006F0F59">
          <w:rPr>
            <w:rFonts w:ascii="Arial Narrow" w:hAnsi="Arial Narrow" w:cs="Tahoma"/>
            <w:noProof/>
            <w:szCs w:val="20"/>
          </w:rPr>
          <w:t xml:space="preserve"> : </w:t>
        </w:r>
        <w:r w:rsidR="00E00F9C">
          <w:rPr>
            <w:rFonts w:ascii="Arial Narrow" w:hAnsi="Arial Narrow" w:cs="Tahoma"/>
            <w:noProof/>
            <w:szCs w:val="20"/>
          </w:rPr>
          <w:t xml:space="preserve">Publocation des résultats d’attrubution du </w:t>
        </w:r>
        <w:r w:rsidR="00E00F9C" w:rsidRPr="006F0F59">
          <w:rPr>
            <w:rFonts w:ascii="Arial Narrow" w:hAnsi="Arial Narrow" w:cs="Tahoma"/>
            <w:noProof/>
            <w:szCs w:val="20"/>
          </w:rPr>
          <w:t>marché</w:t>
        </w:r>
      </w:hyperlink>
    </w:p>
    <w:p w14:paraId="6580082A" w14:textId="77777777" w:rsidR="00E00F9C" w:rsidRPr="006F0F59" w:rsidRDefault="006D1BEB" w:rsidP="00E00F9C">
      <w:pPr>
        <w:tabs>
          <w:tab w:val="left" w:leader="dot" w:pos="9000"/>
        </w:tabs>
        <w:suppressAutoHyphens/>
        <w:spacing w:after="0" w:line="240" w:lineRule="auto"/>
        <w:ind w:left="1440" w:hanging="720"/>
        <w:rPr>
          <w:rFonts w:ascii="Arial Narrow" w:hAnsi="Arial Narrow"/>
          <w:noProof/>
          <w:sz w:val="24"/>
          <w:szCs w:val="24"/>
        </w:rPr>
      </w:pPr>
      <w:hyperlink w:anchor="_Toc95705935" w:history="1">
        <w:r w:rsidR="00E00F9C" w:rsidRPr="006F0F59">
          <w:rPr>
            <w:rFonts w:ascii="Arial Narrow" w:hAnsi="Arial Narrow" w:cs="Tahoma"/>
            <w:noProof/>
            <w:szCs w:val="20"/>
          </w:rPr>
          <w:t xml:space="preserve">Article </w:t>
        </w:r>
        <w:r w:rsidR="00E00F9C">
          <w:rPr>
            <w:rFonts w:ascii="Arial Narrow" w:hAnsi="Arial Narrow" w:cs="Tahoma"/>
            <w:noProof/>
            <w:szCs w:val="20"/>
          </w:rPr>
          <w:t>39</w:t>
        </w:r>
        <w:r w:rsidR="00E00F9C" w:rsidRPr="006F0F59">
          <w:rPr>
            <w:rFonts w:ascii="Arial Narrow" w:hAnsi="Arial Narrow" w:cs="Tahoma"/>
            <w:noProof/>
            <w:szCs w:val="20"/>
          </w:rPr>
          <w:t xml:space="preserve"> : Signature du marché</w:t>
        </w:r>
      </w:hyperlink>
    </w:p>
    <w:p w14:paraId="7BC63076" w14:textId="77777777" w:rsidR="00E00F9C" w:rsidRDefault="006D1BEB" w:rsidP="00E00F9C">
      <w:pPr>
        <w:tabs>
          <w:tab w:val="left" w:leader="dot" w:pos="9000"/>
        </w:tabs>
        <w:suppressAutoHyphens/>
        <w:spacing w:after="0" w:line="240" w:lineRule="auto"/>
        <w:ind w:left="1440" w:hanging="720"/>
        <w:rPr>
          <w:rFonts w:ascii="Arial Narrow" w:hAnsi="Arial Narrow" w:cs="Tahoma"/>
          <w:noProof/>
          <w:szCs w:val="20"/>
        </w:rPr>
      </w:pPr>
      <w:hyperlink w:anchor="_Toc95705936" w:history="1">
        <w:r w:rsidR="00E00F9C" w:rsidRPr="006F0F59">
          <w:rPr>
            <w:rFonts w:ascii="Arial Narrow" w:hAnsi="Arial Narrow" w:cs="Tahoma"/>
            <w:noProof/>
            <w:szCs w:val="20"/>
          </w:rPr>
          <w:t>Article 4</w:t>
        </w:r>
        <w:r w:rsidR="00E00F9C">
          <w:rPr>
            <w:rFonts w:ascii="Arial Narrow" w:hAnsi="Arial Narrow" w:cs="Tahoma"/>
            <w:noProof/>
            <w:szCs w:val="20"/>
          </w:rPr>
          <w:t>0</w:t>
        </w:r>
        <w:r w:rsidR="00E00F9C" w:rsidRPr="006F0F59">
          <w:rPr>
            <w:rFonts w:ascii="Arial Narrow" w:hAnsi="Arial Narrow" w:cs="Tahoma"/>
            <w:noProof/>
            <w:szCs w:val="20"/>
          </w:rPr>
          <w:t xml:space="preserve"> : Cautionnement définitif</w:t>
        </w:r>
      </w:hyperlink>
    </w:p>
    <w:p w14:paraId="7D3E0CB5" w14:textId="77777777" w:rsidR="00E00F9C" w:rsidRDefault="00E00F9C" w:rsidP="00E00F9C">
      <w:pPr>
        <w:tabs>
          <w:tab w:val="left" w:leader="dot" w:pos="9000"/>
        </w:tabs>
        <w:suppressAutoHyphens/>
        <w:spacing w:after="0" w:line="240" w:lineRule="auto"/>
        <w:ind w:left="1440" w:hanging="720"/>
        <w:rPr>
          <w:rFonts w:ascii="Arial Narrow" w:hAnsi="Arial Narrow" w:cs="Tahoma"/>
          <w:noProof/>
          <w:szCs w:val="20"/>
        </w:rPr>
      </w:pPr>
    </w:p>
    <w:p w14:paraId="2DF8F42D" w14:textId="77777777" w:rsidR="00217D18" w:rsidRDefault="00217D18" w:rsidP="00E00F9C">
      <w:pPr>
        <w:tabs>
          <w:tab w:val="left" w:leader="dot" w:pos="9000"/>
        </w:tabs>
        <w:suppressAutoHyphens/>
        <w:spacing w:after="0" w:line="240" w:lineRule="auto"/>
        <w:ind w:left="1440" w:hanging="720"/>
        <w:rPr>
          <w:rFonts w:ascii="Arial Narrow" w:hAnsi="Arial Narrow" w:cs="Tahoma"/>
          <w:noProof/>
          <w:szCs w:val="20"/>
        </w:rPr>
      </w:pPr>
    </w:p>
    <w:p w14:paraId="507A870C" w14:textId="77777777" w:rsidR="00E00F9C" w:rsidRDefault="00E00F9C" w:rsidP="00E00F9C">
      <w:pPr>
        <w:tabs>
          <w:tab w:val="left" w:leader="dot" w:pos="9000"/>
        </w:tabs>
        <w:suppressAutoHyphens/>
        <w:spacing w:after="0" w:line="240" w:lineRule="auto"/>
        <w:ind w:left="1440" w:hanging="720"/>
        <w:rPr>
          <w:rFonts w:ascii="Arial Narrow" w:hAnsi="Arial Narrow" w:cs="Tahoma"/>
          <w:noProof/>
          <w:szCs w:val="20"/>
        </w:rPr>
      </w:pPr>
    </w:p>
    <w:p w14:paraId="079BA49D" w14:textId="77777777" w:rsidR="00E00F9C" w:rsidRPr="006F0F59" w:rsidRDefault="00E00F9C" w:rsidP="00E00F9C">
      <w:pPr>
        <w:tabs>
          <w:tab w:val="left" w:leader="dot" w:pos="9000"/>
        </w:tabs>
        <w:suppressAutoHyphens/>
        <w:spacing w:after="0" w:line="240" w:lineRule="auto"/>
        <w:ind w:left="1440" w:hanging="720"/>
        <w:rPr>
          <w:rFonts w:ascii="Arial Narrow" w:hAnsi="Arial Narrow"/>
          <w:noProof/>
          <w:sz w:val="24"/>
          <w:szCs w:val="24"/>
        </w:rPr>
      </w:pPr>
    </w:p>
    <w:p w14:paraId="7906D8EC" w14:textId="77777777" w:rsidR="00E00F9C" w:rsidRPr="006F0F59" w:rsidRDefault="00E00F9C" w:rsidP="00E00F9C">
      <w:pPr>
        <w:jc w:val="center"/>
        <w:rPr>
          <w:rFonts w:ascii="Arial Narrow" w:hAnsi="Arial Narrow"/>
          <w:b/>
          <w:bCs/>
          <w:sz w:val="27"/>
          <w:szCs w:val="27"/>
        </w:rPr>
      </w:pPr>
      <w:r w:rsidRPr="006F0F59">
        <w:rPr>
          <w:rFonts w:ascii="Arial Narrow" w:hAnsi="Arial Narrow"/>
          <w:b/>
          <w:bCs/>
          <w:sz w:val="27"/>
          <w:szCs w:val="27"/>
        </w:rPr>
        <w:lastRenderedPageBreak/>
        <w:t>Règlement Général de l'Appel d'Offres</w:t>
      </w:r>
    </w:p>
    <w:p w14:paraId="16BCD74A" w14:textId="77777777" w:rsidR="00E00F9C" w:rsidRPr="006F0F59" w:rsidRDefault="00E00F9C" w:rsidP="00E00F9C">
      <w:pPr>
        <w:suppressAutoHyphens/>
        <w:spacing w:after="0" w:line="240" w:lineRule="auto"/>
        <w:jc w:val="center"/>
        <w:rPr>
          <w:rFonts w:ascii="Arial Narrow" w:hAnsi="Arial Narrow"/>
          <w:b/>
          <w:sz w:val="27"/>
          <w:szCs w:val="27"/>
        </w:rPr>
      </w:pPr>
      <w:r w:rsidRPr="006F0F59">
        <w:rPr>
          <w:rFonts w:ascii="Arial Narrow" w:hAnsi="Arial Narrow"/>
          <w:b/>
          <w:sz w:val="27"/>
          <w:szCs w:val="27"/>
        </w:rPr>
        <w:t>A. Généralités</w:t>
      </w:r>
    </w:p>
    <w:p w14:paraId="659BE79B" w14:textId="77777777" w:rsidR="00E00F9C" w:rsidRPr="006F0F59" w:rsidRDefault="00E00F9C" w:rsidP="00E00F9C">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spacing w:val="-4"/>
          <w:sz w:val="23"/>
          <w:szCs w:val="23"/>
        </w:rPr>
      </w:pPr>
      <w:r w:rsidRPr="006F0F59">
        <w:rPr>
          <w:rFonts w:ascii="Arial Narrow" w:hAnsi="Arial Narrow"/>
          <w:b/>
          <w:sz w:val="23"/>
          <w:szCs w:val="23"/>
        </w:rPr>
        <w:t>Article   1 : Portée de la soumission</w:t>
      </w:r>
    </w:p>
    <w:p w14:paraId="29110837" w14:textId="77777777" w:rsidR="00E00F9C" w:rsidRPr="006F0F59" w:rsidRDefault="00E00F9C" w:rsidP="00E00F9C">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b/>
          <w:sz w:val="8"/>
          <w:szCs w:val="8"/>
        </w:rPr>
      </w:pPr>
    </w:p>
    <w:p w14:paraId="0D74F6D5" w14:textId="77777777" w:rsidR="00E00F9C" w:rsidRPr="006F0F59" w:rsidRDefault="00E00F9C" w:rsidP="00397538">
      <w:pPr>
        <w:numPr>
          <w:ilvl w:val="1"/>
          <w:numId w:val="60"/>
        </w:numPr>
        <w:tabs>
          <w:tab w:val="left" w:pos="540"/>
        </w:tabs>
        <w:suppressAutoHyphens/>
        <w:overflowPunct w:val="0"/>
        <w:autoSpaceDE w:val="0"/>
        <w:autoSpaceDN w:val="0"/>
        <w:adjustRightInd w:val="0"/>
        <w:spacing w:after="0" w:line="240" w:lineRule="auto"/>
        <w:ind w:right="-72"/>
        <w:contextualSpacing/>
        <w:jc w:val="both"/>
        <w:textAlignment w:val="baseline"/>
        <w:rPr>
          <w:rFonts w:ascii="Arial Narrow" w:hAnsi="Arial Narrow"/>
          <w:sz w:val="23"/>
          <w:szCs w:val="23"/>
        </w:rPr>
      </w:pPr>
      <w:r w:rsidRPr="006F0F59">
        <w:rPr>
          <w:rFonts w:ascii="Arial Narrow" w:hAnsi="Arial Narrow"/>
          <w:sz w:val="23"/>
          <w:szCs w:val="23"/>
        </w:rPr>
        <w:t>Le Maître de l’Ouvrage, défini dans le Règlement Particulier de l’Appel d’offres (RPAO), ci-après dénommé le “Maître de l’Ouvrage”, lance un Appel d’Offres pour les travaux décrits dans le Dossier d’Appel d’Offres et brièvement définis dans le RPAO.</w:t>
      </w:r>
    </w:p>
    <w:p w14:paraId="5B2DFC7B" w14:textId="77777777" w:rsidR="00E00F9C" w:rsidRPr="006F0F59" w:rsidRDefault="00E00F9C" w:rsidP="00E00F9C">
      <w:pPr>
        <w:tabs>
          <w:tab w:val="left" w:pos="540"/>
        </w:tabs>
        <w:suppressAutoHyphens/>
        <w:overflowPunct w:val="0"/>
        <w:autoSpaceDE w:val="0"/>
        <w:autoSpaceDN w:val="0"/>
        <w:adjustRightInd w:val="0"/>
        <w:spacing w:after="0" w:line="240" w:lineRule="auto"/>
        <w:ind w:left="720" w:right="-72"/>
        <w:contextualSpacing/>
        <w:jc w:val="both"/>
        <w:textAlignment w:val="baseline"/>
        <w:rPr>
          <w:rFonts w:ascii="Arial Narrow" w:hAnsi="Arial Narrow"/>
          <w:sz w:val="23"/>
          <w:szCs w:val="23"/>
        </w:rPr>
      </w:pPr>
    </w:p>
    <w:p w14:paraId="0E3BCFE1"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bCs/>
          <w:sz w:val="23"/>
          <w:szCs w:val="23"/>
        </w:rPr>
      </w:pPr>
      <w:r w:rsidRPr="006F0F59">
        <w:rPr>
          <w:rFonts w:ascii="Arial Narrow" w:hAnsi="Arial Narrow"/>
          <w:sz w:val="23"/>
          <w:szCs w:val="23"/>
        </w:rPr>
        <w:tab/>
        <w:t>Le nom, le numéro d’identification des travaux faisant objet  de l’appel d’offres figurent dans le R</w:t>
      </w:r>
      <w:r w:rsidRPr="006F0F59">
        <w:rPr>
          <w:rFonts w:ascii="Arial Narrow" w:hAnsi="Arial Narrow"/>
          <w:bCs/>
          <w:sz w:val="23"/>
          <w:szCs w:val="23"/>
        </w:rPr>
        <w:t>PAO.</w:t>
      </w:r>
    </w:p>
    <w:p w14:paraId="27A2B25F" w14:textId="77777777" w:rsidR="00E00F9C" w:rsidRPr="006F0F59" w:rsidRDefault="00E00F9C" w:rsidP="00E00F9C">
      <w:pPr>
        <w:tabs>
          <w:tab w:val="left" w:pos="2909"/>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ab/>
      </w:r>
      <w:r w:rsidRPr="006F0F59">
        <w:rPr>
          <w:rFonts w:ascii="Arial Narrow" w:hAnsi="Arial Narrow"/>
          <w:sz w:val="23"/>
          <w:szCs w:val="23"/>
        </w:rPr>
        <w:tab/>
      </w:r>
    </w:p>
    <w:p w14:paraId="27A1B2DE"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1.2</w:t>
      </w:r>
      <w:r w:rsidRPr="006F0F59">
        <w:rPr>
          <w:rFonts w:ascii="Arial Narrow" w:hAnsi="Arial Narrow"/>
          <w:sz w:val="23"/>
          <w:szCs w:val="23"/>
        </w:rPr>
        <w:tab/>
        <w:t>Le Soumissionnaire retenu, ou attributaire, doit achever les travaux dans le délai indiqué dans le RPAO</w:t>
      </w:r>
      <w:r w:rsidRPr="006F0F59">
        <w:rPr>
          <w:rFonts w:ascii="Arial Narrow" w:hAnsi="Arial Narrow"/>
          <w:i/>
          <w:sz w:val="23"/>
          <w:szCs w:val="23"/>
        </w:rPr>
        <w:t>,</w:t>
      </w:r>
      <w:r w:rsidRPr="006F0F59">
        <w:rPr>
          <w:rFonts w:ascii="Arial Narrow" w:hAnsi="Arial Narrow"/>
          <w:sz w:val="23"/>
          <w:szCs w:val="23"/>
        </w:rPr>
        <w:t xml:space="preserve"> et qui court, </w:t>
      </w:r>
      <w:r w:rsidRPr="006F0F59">
        <w:rPr>
          <w:rFonts w:ascii="Arial Narrow" w:hAnsi="Arial Narrow"/>
          <w:sz w:val="24"/>
          <w:szCs w:val="24"/>
        </w:rPr>
        <w:t>sauf stipulation contraire du CCAP,</w:t>
      </w:r>
      <w:r w:rsidRPr="006F0F59">
        <w:rPr>
          <w:rFonts w:ascii="Arial Narrow" w:hAnsi="Arial Narrow"/>
          <w:sz w:val="23"/>
          <w:szCs w:val="23"/>
        </w:rPr>
        <w:t xml:space="preserve"> à compter de la date de notification de l’ordre de service de commencer de commencer les travaux, ou dans celle fixée dans ledit ordre de service.</w:t>
      </w:r>
    </w:p>
    <w:p w14:paraId="0157A5A6"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p>
    <w:p w14:paraId="1A7A9139"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1.3</w:t>
      </w:r>
      <w:r w:rsidRPr="006F0F59">
        <w:rPr>
          <w:rFonts w:ascii="Arial Narrow" w:hAnsi="Arial Narrow"/>
          <w:sz w:val="23"/>
          <w:szCs w:val="23"/>
        </w:rPr>
        <w:tab/>
        <w:t>Dans le présent dossier d’appel d’offres, le terme “Maître d’Ouvrage” est interchangeable et le terme “jour” désigne un jour calendaire.</w:t>
      </w:r>
    </w:p>
    <w:p w14:paraId="6B21E8DC" w14:textId="77777777" w:rsidR="00E00F9C" w:rsidRPr="006F0F59" w:rsidRDefault="00E00F9C" w:rsidP="00E00F9C">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b/>
          <w:sz w:val="23"/>
          <w:szCs w:val="23"/>
        </w:rPr>
      </w:pPr>
    </w:p>
    <w:p w14:paraId="0EEF2B43" w14:textId="77777777" w:rsidR="00E00F9C" w:rsidRPr="006F0F59" w:rsidRDefault="00E00F9C" w:rsidP="00E00F9C">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b/>
          <w:sz w:val="23"/>
          <w:szCs w:val="23"/>
        </w:rPr>
      </w:pPr>
      <w:r w:rsidRPr="006F0F59">
        <w:rPr>
          <w:rFonts w:ascii="Arial Narrow" w:hAnsi="Arial Narrow"/>
          <w:b/>
          <w:sz w:val="23"/>
          <w:szCs w:val="23"/>
        </w:rPr>
        <w:t xml:space="preserve">Article   2 : Financement </w:t>
      </w:r>
    </w:p>
    <w:p w14:paraId="085B516E" w14:textId="77777777" w:rsidR="00E00F9C" w:rsidRPr="006F0F59" w:rsidRDefault="00E00F9C" w:rsidP="00E00F9C">
      <w:pPr>
        <w:suppressAutoHyphens/>
        <w:overflowPunct w:val="0"/>
        <w:autoSpaceDE w:val="0"/>
        <w:autoSpaceDN w:val="0"/>
        <w:adjustRightInd w:val="0"/>
        <w:spacing w:after="0" w:line="240" w:lineRule="auto"/>
        <w:jc w:val="both"/>
        <w:textAlignment w:val="baseline"/>
        <w:rPr>
          <w:rFonts w:ascii="Arial Narrow" w:hAnsi="Arial Narrow"/>
          <w:sz w:val="8"/>
          <w:szCs w:val="8"/>
        </w:rPr>
      </w:pPr>
    </w:p>
    <w:p w14:paraId="324FA342"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ab/>
        <w:t>La source de financement des travaux objet du présent appel d’offres est précisée dans le RPAO.</w:t>
      </w:r>
    </w:p>
    <w:p w14:paraId="3436DA97"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p>
    <w:p w14:paraId="376CB4DD" w14:textId="77777777" w:rsidR="00E00F9C" w:rsidRPr="006F0F59" w:rsidRDefault="00E00F9C" w:rsidP="00E00F9C">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b/>
          <w:sz w:val="23"/>
          <w:szCs w:val="23"/>
        </w:rPr>
      </w:pPr>
      <w:r w:rsidRPr="006F0F59">
        <w:rPr>
          <w:rFonts w:ascii="Arial Narrow" w:hAnsi="Arial Narrow"/>
          <w:b/>
          <w:sz w:val="23"/>
          <w:szCs w:val="23"/>
        </w:rPr>
        <w:t xml:space="preserve">Article   3 : Fraude et corruption </w:t>
      </w:r>
    </w:p>
    <w:p w14:paraId="60634C3D" w14:textId="77777777" w:rsidR="00E00F9C" w:rsidRPr="006F0F59" w:rsidRDefault="00E00F9C" w:rsidP="00E00F9C">
      <w:pPr>
        <w:suppressAutoHyphens/>
        <w:overflowPunct w:val="0"/>
        <w:autoSpaceDE w:val="0"/>
        <w:autoSpaceDN w:val="0"/>
        <w:adjustRightInd w:val="0"/>
        <w:spacing w:after="0" w:line="240" w:lineRule="auto"/>
        <w:jc w:val="both"/>
        <w:textAlignment w:val="baseline"/>
        <w:rPr>
          <w:rFonts w:ascii="Arial Narrow" w:hAnsi="Arial Narrow"/>
          <w:sz w:val="8"/>
          <w:szCs w:val="8"/>
        </w:rPr>
      </w:pPr>
    </w:p>
    <w:p w14:paraId="5C70A4B6"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3.1</w:t>
      </w:r>
      <w:r w:rsidRPr="006F0F59">
        <w:rPr>
          <w:rFonts w:ascii="Arial Narrow" w:hAnsi="Arial Narrow"/>
          <w:sz w:val="23"/>
          <w:szCs w:val="23"/>
        </w:rPr>
        <w:tab/>
        <w:t>Le Maître d’Ouvrage exige des soumissionnaires et de ses cocontractants, qu’ils respectent les règles d’éthique professionnelle les plus strictes durant la passation et l’exécution de ces marchés. En vertu de ce principe, le Maître d’Ouvrage :</w:t>
      </w:r>
    </w:p>
    <w:p w14:paraId="686BD12D"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firstLine="27"/>
        <w:jc w:val="both"/>
        <w:textAlignment w:val="baseline"/>
        <w:rPr>
          <w:rFonts w:ascii="Arial Narrow" w:hAnsi="Arial Narrow"/>
          <w:sz w:val="23"/>
          <w:szCs w:val="23"/>
        </w:rPr>
      </w:pPr>
      <w:r w:rsidRPr="006F0F59">
        <w:rPr>
          <w:rFonts w:ascii="Arial Narrow" w:hAnsi="Arial Narrow"/>
          <w:sz w:val="23"/>
          <w:szCs w:val="23"/>
        </w:rPr>
        <w:tab/>
        <w:t>a) définit, aux fins de cette clause, les expressions ci-dessous de la façon suivante  :</w:t>
      </w:r>
    </w:p>
    <w:p w14:paraId="0B449D3E"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8"/>
          <w:szCs w:val="8"/>
        </w:rPr>
      </w:pPr>
    </w:p>
    <w:p w14:paraId="62510A98" w14:textId="77777777" w:rsidR="00E00F9C" w:rsidRPr="006F0F59" w:rsidRDefault="00E00F9C" w:rsidP="00397538">
      <w:pPr>
        <w:numPr>
          <w:ilvl w:val="0"/>
          <w:numId w:val="57"/>
        </w:numPr>
        <w:tabs>
          <w:tab w:val="left" w:pos="851"/>
        </w:tabs>
        <w:suppressAutoHyphens/>
        <w:overflowPunct w:val="0"/>
        <w:autoSpaceDE w:val="0"/>
        <w:autoSpaceDN w:val="0"/>
        <w:adjustRightInd w:val="0"/>
        <w:spacing w:after="0" w:line="240" w:lineRule="auto"/>
        <w:ind w:right="-72"/>
        <w:jc w:val="both"/>
        <w:textAlignment w:val="baseline"/>
        <w:rPr>
          <w:rFonts w:ascii="Arial Narrow" w:hAnsi="Arial Narrow"/>
          <w:sz w:val="23"/>
          <w:szCs w:val="23"/>
        </w:rPr>
      </w:pPr>
      <w:r w:rsidRPr="006F0F59">
        <w:rPr>
          <w:rFonts w:ascii="Arial Narrow" w:hAnsi="Arial Narrow"/>
          <w:sz w:val="23"/>
          <w:szCs w:val="23"/>
        </w:rPr>
        <w:t>est coupable de “corruption” quiconque offre, donne, sollicite ou accepte un quelconque avantage en vue d’influencer l’attribution ou l’exécution d’un marché,</w:t>
      </w:r>
    </w:p>
    <w:p w14:paraId="5A105677" w14:textId="77777777" w:rsidR="00E00F9C" w:rsidRPr="006F0F59" w:rsidRDefault="00E00F9C" w:rsidP="00E00F9C">
      <w:pPr>
        <w:tabs>
          <w:tab w:val="left" w:pos="851"/>
        </w:tabs>
        <w:suppressAutoHyphens/>
        <w:overflowPunct w:val="0"/>
        <w:autoSpaceDE w:val="0"/>
        <w:autoSpaceDN w:val="0"/>
        <w:adjustRightInd w:val="0"/>
        <w:spacing w:after="0" w:line="240" w:lineRule="auto"/>
        <w:ind w:left="1134" w:right="-72" w:hanging="540"/>
        <w:jc w:val="both"/>
        <w:textAlignment w:val="baseline"/>
        <w:rPr>
          <w:rFonts w:ascii="Arial Narrow" w:hAnsi="Arial Narrow"/>
          <w:sz w:val="8"/>
          <w:szCs w:val="8"/>
        </w:rPr>
      </w:pPr>
    </w:p>
    <w:p w14:paraId="3FD1E6A0" w14:textId="77777777" w:rsidR="00E00F9C" w:rsidRPr="006F0F59" w:rsidRDefault="00E00F9C" w:rsidP="00397538">
      <w:pPr>
        <w:numPr>
          <w:ilvl w:val="0"/>
          <w:numId w:val="57"/>
        </w:numPr>
        <w:tabs>
          <w:tab w:val="left" w:pos="851"/>
        </w:tabs>
        <w:suppressAutoHyphens/>
        <w:overflowPunct w:val="0"/>
        <w:autoSpaceDE w:val="0"/>
        <w:autoSpaceDN w:val="0"/>
        <w:adjustRightInd w:val="0"/>
        <w:spacing w:after="0" w:line="240" w:lineRule="auto"/>
        <w:ind w:right="-72"/>
        <w:jc w:val="both"/>
        <w:textAlignment w:val="baseline"/>
        <w:rPr>
          <w:rFonts w:ascii="Arial Narrow" w:hAnsi="Arial Narrow"/>
          <w:sz w:val="23"/>
          <w:szCs w:val="23"/>
        </w:rPr>
      </w:pPr>
      <w:r w:rsidRPr="006F0F59">
        <w:rPr>
          <w:rFonts w:ascii="Arial Narrow" w:hAnsi="Arial Narrow"/>
          <w:sz w:val="23"/>
          <w:szCs w:val="23"/>
        </w:rPr>
        <w:t>se livre à des “manœuvres frauduleuses” quiconque déforme ou dénature des faits afin d’influencer l’attribution ou l’exécution d’un marché ;</w:t>
      </w:r>
    </w:p>
    <w:p w14:paraId="72896855" w14:textId="77777777" w:rsidR="00E00F9C" w:rsidRPr="006F0F59" w:rsidRDefault="00E00F9C" w:rsidP="00E00F9C">
      <w:pPr>
        <w:tabs>
          <w:tab w:val="left" w:pos="851"/>
        </w:tabs>
        <w:suppressAutoHyphens/>
        <w:overflowPunct w:val="0"/>
        <w:autoSpaceDE w:val="0"/>
        <w:autoSpaceDN w:val="0"/>
        <w:adjustRightInd w:val="0"/>
        <w:spacing w:after="0" w:line="240" w:lineRule="auto"/>
        <w:ind w:left="1134" w:right="-72" w:hanging="540"/>
        <w:jc w:val="both"/>
        <w:textAlignment w:val="baseline"/>
        <w:rPr>
          <w:rFonts w:ascii="Arial Narrow" w:hAnsi="Arial Narrow"/>
          <w:sz w:val="8"/>
          <w:szCs w:val="8"/>
        </w:rPr>
      </w:pPr>
    </w:p>
    <w:p w14:paraId="1C74676A" w14:textId="77777777" w:rsidR="00E00F9C" w:rsidRPr="006F0F59" w:rsidRDefault="00E00F9C" w:rsidP="00397538">
      <w:pPr>
        <w:numPr>
          <w:ilvl w:val="0"/>
          <w:numId w:val="57"/>
        </w:numPr>
        <w:tabs>
          <w:tab w:val="left" w:pos="540"/>
        </w:tabs>
        <w:suppressAutoHyphens/>
        <w:overflowPunct w:val="0"/>
        <w:autoSpaceDE w:val="0"/>
        <w:autoSpaceDN w:val="0"/>
        <w:adjustRightInd w:val="0"/>
        <w:spacing w:after="0" w:line="240" w:lineRule="auto"/>
        <w:ind w:right="-72"/>
        <w:jc w:val="both"/>
        <w:textAlignment w:val="baseline"/>
        <w:rPr>
          <w:rFonts w:ascii="Arial Narrow" w:hAnsi="Arial Narrow"/>
          <w:sz w:val="23"/>
          <w:szCs w:val="23"/>
        </w:rPr>
      </w:pPr>
      <w:r w:rsidRPr="006F0F59">
        <w:rPr>
          <w:rFonts w:ascii="Arial Narrow" w:hAnsi="Arial Narrow"/>
          <w:sz w:val="23"/>
          <w:szCs w:val="23"/>
        </w:rPr>
        <w:t xml:space="preserve">“pratiques coercitive” désignent toute forme d’entente aux personnes ou à leurs biens ou des menaces à leur encontre afin d’influencer leur action au cours de l’attribution ou de l’exécution des marchés ; </w:t>
      </w:r>
    </w:p>
    <w:p w14:paraId="38AFFB97"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8"/>
          <w:szCs w:val="8"/>
        </w:rPr>
      </w:pPr>
    </w:p>
    <w:p w14:paraId="52539E88" w14:textId="77777777" w:rsidR="00E00F9C" w:rsidRPr="006F0F59" w:rsidRDefault="00E00F9C" w:rsidP="00397538">
      <w:pPr>
        <w:numPr>
          <w:ilvl w:val="0"/>
          <w:numId w:val="57"/>
        </w:numPr>
        <w:tabs>
          <w:tab w:val="left" w:pos="540"/>
        </w:tabs>
        <w:suppressAutoHyphens/>
        <w:overflowPunct w:val="0"/>
        <w:autoSpaceDE w:val="0"/>
        <w:autoSpaceDN w:val="0"/>
        <w:adjustRightInd w:val="0"/>
        <w:spacing w:after="0" w:line="240" w:lineRule="auto"/>
        <w:ind w:right="-72"/>
        <w:jc w:val="both"/>
        <w:textAlignment w:val="baseline"/>
        <w:rPr>
          <w:rFonts w:ascii="Arial Narrow" w:hAnsi="Arial Narrow"/>
          <w:sz w:val="23"/>
          <w:szCs w:val="23"/>
        </w:rPr>
      </w:pPr>
      <w:r w:rsidRPr="006F0F59">
        <w:rPr>
          <w:rFonts w:ascii="Arial Narrow" w:hAnsi="Arial Narrow"/>
          <w:sz w:val="23"/>
          <w:szCs w:val="23"/>
        </w:rPr>
        <w:t>“pratiques coercitives” désignent toute forme d’atteinte aux personnes ou à leurs biens ou de menaces à leur encontre afin d’influencer leur action au cours de l’attribution ou de l’exécution de ce marché.</w:t>
      </w:r>
    </w:p>
    <w:p w14:paraId="6CF5969A" w14:textId="77777777" w:rsidR="00E00F9C" w:rsidRPr="006F0F59" w:rsidRDefault="00E00F9C" w:rsidP="00E00F9C">
      <w:pPr>
        <w:tabs>
          <w:tab w:val="left" w:pos="540"/>
        </w:tabs>
        <w:suppressAutoHyphens/>
        <w:overflowPunct w:val="0"/>
        <w:autoSpaceDE w:val="0"/>
        <w:autoSpaceDN w:val="0"/>
        <w:adjustRightInd w:val="0"/>
        <w:spacing w:after="0" w:line="240" w:lineRule="auto"/>
        <w:ind w:right="-72"/>
        <w:jc w:val="both"/>
        <w:textAlignment w:val="baseline"/>
        <w:rPr>
          <w:rFonts w:ascii="Arial Narrow" w:hAnsi="Arial Narrow"/>
          <w:sz w:val="8"/>
          <w:szCs w:val="8"/>
        </w:rPr>
      </w:pPr>
    </w:p>
    <w:p w14:paraId="249F91ED" w14:textId="77777777" w:rsidR="00E00F9C" w:rsidRPr="006F0F59" w:rsidRDefault="00E00F9C" w:rsidP="00E00F9C">
      <w:pPr>
        <w:tabs>
          <w:tab w:val="left" w:pos="540"/>
        </w:tabs>
        <w:spacing w:after="0" w:line="240" w:lineRule="auto"/>
        <w:ind w:left="540" w:right="-72" w:hanging="540"/>
        <w:jc w:val="both"/>
        <w:rPr>
          <w:rFonts w:ascii="Arial Narrow" w:hAnsi="Arial Narrow"/>
          <w:sz w:val="24"/>
          <w:szCs w:val="24"/>
        </w:rPr>
      </w:pPr>
      <w:r w:rsidRPr="006F0F59">
        <w:rPr>
          <w:rFonts w:ascii="Arial Narrow" w:hAnsi="Arial Narrow"/>
          <w:sz w:val="24"/>
          <w:szCs w:val="24"/>
        </w:rPr>
        <w:t>3.2</w:t>
      </w:r>
      <w:r w:rsidRPr="006F0F59">
        <w:rPr>
          <w:rFonts w:ascii="Arial Narrow" w:hAnsi="Arial Narrow"/>
          <w:sz w:val="24"/>
          <w:szCs w:val="24"/>
        </w:rPr>
        <w:tab/>
        <w:t>Le Ministre Délégué à la Présidence chargé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14:paraId="18ADEDDE"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p>
    <w:p w14:paraId="638B1D09" w14:textId="77777777" w:rsidR="00E00F9C" w:rsidRPr="006F0F59" w:rsidRDefault="00E00F9C" w:rsidP="00E00F9C">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b/>
          <w:sz w:val="23"/>
          <w:szCs w:val="23"/>
        </w:rPr>
      </w:pPr>
      <w:r w:rsidRPr="006F0F59">
        <w:rPr>
          <w:rFonts w:ascii="Arial Narrow" w:hAnsi="Arial Narrow"/>
          <w:b/>
          <w:sz w:val="23"/>
          <w:szCs w:val="23"/>
        </w:rPr>
        <w:t>Article   4 : Candidats admis à concourir</w:t>
      </w:r>
    </w:p>
    <w:p w14:paraId="6AE5D5BB" w14:textId="77777777" w:rsidR="00E00F9C" w:rsidRPr="006F0F59" w:rsidRDefault="00E00F9C" w:rsidP="00E00F9C">
      <w:pPr>
        <w:spacing w:afterLines="50" w:after="120" w:line="240" w:lineRule="auto"/>
        <w:ind w:left="543" w:hangingChars="236" w:hanging="543"/>
        <w:jc w:val="both"/>
        <w:rPr>
          <w:rFonts w:ascii="Arial Narrow" w:hAnsi="Arial Narrow" w:cs="Tahoma"/>
          <w:sz w:val="23"/>
          <w:szCs w:val="23"/>
        </w:rPr>
      </w:pPr>
      <w:r w:rsidRPr="006F0F59">
        <w:rPr>
          <w:rFonts w:ascii="Arial Narrow" w:hAnsi="Arial Narrow"/>
          <w:sz w:val="23"/>
          <w:szCs w:val="23"/>
        </w:rPr>
        <w:t>4.1</w:t>
      </w:r>
      <w:r w:rsidRPr="006F0F59">
        <w:rPr>
          <w:rFonts w:ascii="Arial Narrow" w:hAnsi="Arial Narrow"/>
          <w:sz w:val="23"/>
          <w:szCs w:val="23"/>
        </w:rPr>
        <w:tab/>
        <w:t xml:space="preserve">Si l’appel d’offres est </w:t>
      </w:r>
      <w:r w:rsidRPr="006F0F59">
        <w:rPr>
          <w:rFonts w:ascii="Arial Narrow" w:hAnsi="Arial Narrow" w:cs="Tahoma"/>
          <w:sz w:val="23"/>
          <w:szCs w:val="23"/>
        </w:rPr>
        <w:t>restreint, la consultation s’adresse à tous les candidats retenus à l’issue de la procédure de pré-qualification.</w:t>
      </w:r>
    </w:p>
    <w:p w14:paraId="0E45639E" w14:textId="77777777" w:rsidR="00E00F9C" w:rsidRPr="006F0F59" w:rsidRDefault="00E00F9C" w:rsidP="00E00F9C">
      <w:pPr>
        <w:spacing w:afterLines="50" w:after="120" w:line="240" w:lineRule="auto"/>
        <w:ind w:left="543" w:hangingChars="236" w:hanging="543"/>
        <w:jc w:val="both"/>
        <w:rPr>
          <w:rFonts w:ascii="Arial Narrow" w:hAnsi="Arial Narrow" w:cs="Tahoma"/>
          <w:sz w:val="23"/>
          <w:szCs w:val="23"/>
        </w:rPr>
      </w:pPr>
    </w:p>
    <w:p w14:paraId="170B6178" w14:textId="77777777" w:rsidR="00E00F9C" w:rsidRPr="006F0F59" w:rsidRDefault="00E00F9C" w:rsidP="00E00F9C">
      <w:pPr>
        <w:tabs>
          <w:tab w:val="left" w:pos="540"/>
        </w:tabs>
        <w:suppressAutoHyphens/>
        <w:overflowPunct w:val="0"/>
        <w:autoSpaceDE w:val="0"/>
        <w:autoSpaceDN w:val="0"/>
        <w:adjustRightInd w:val="0"/>
        <w:spacing w:afterLines="50" w:after="12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 xml:space="preserve">4.2 </w:t>
      </w:r>
      <w:r w:rsidRPr="006F0F59">
        <w:rPr>
          <w:rFonts w:ascii="Arial Narrow" w:hAnsi="Arial Narrow"/>
          <w:sz w:val="23"/>
          <w:szCs w:val="23"/>
        </w:rPr>
        <w:tab/>
        <w:t xml:space="preserve">En règle générale, l’appel d’offres s’adresse à tous les entrepreneurs, sous réserve des dispositions ci-après: </w:t>
      </w:r>
    </w:p>
    <w:p w14:paraId="2AA6ED7F" w14:textId="77777777" w:rsidR="00E00F9C" w:rsidRPr="006F0F59" w:rsidRDefault="00E00F9C" w:rsidP="00E00F9C">
      <w:pPr>
        <w:tabs>
          <w:tab w:val="left" w:pos="1080"/>
        </w:tabs>
        <w:spacing w:afterLines="50" w:after="120" w:line="240" w:lineRule="auto"/>
        <w:ind w:left="1080" w:right="-72" w:hanging="540"/>
        <w:jc w:val="both"/>
        <w:rPr>
          <w:rFonts w:ascii="Arial Narrow" w:hAnsi="Arial Narrow"/>
          <w:sz w:val="23"/>
          <w:szCs w:val="23"/>
        </w:rPr>
      </w:pPr>
      <w:r w:rsidRPr="006F0F59">
        <w:rPr>
          <w:rFonts w:ascii="Arial Narrow" w:hAnsi="Arial Narrow"/>
          <w:sz w:val="23"/>
          <w:szCs w:val="23"/>
        </w:rPr>
        <w:t>(a)</w:t>
      </w:r>
      <w:r w:rsidRPr="006F0F59">
        <w:rPr>
          <w:rFonts w:ascii="Arial Narrow" w:hAnsi="Arial Narrow"/>
          <w:sz w:val="23"/>
          <w:szCs w:val="23"/>
        </w:rPr>
        <w:tab/>
        <w:t>un soumissionnaire (y compris tous les membres d’un groupement d’entreprises et tous les sous-traitants du soumissionnaire) doit être d’un pays éligible, conformément à la convention de financement.</w:t>
      </w:r>
    </w:p>
    <w:p w14:paraId="60F1DDC1" w14:textId="77777777" w:rsidR="00E00F9C" w:rsidRPr="006F0F59" w:rsidRDefault="00E00F9C" w:rsidP="00E00F9C">
      <w:pPr>
        <w:tabs>
          <w:tab w:val="left" w:pos="1080"/>
        </w:tabs>
        <w:spacing w:afterLines="50" w:after="120" w:line="240" w:lineRule="auto"/>
        <w:ind w:left="1080" w:right="-72" w:hanging="540"/>
        <w:jc w:val="both"/>
        <w:rPr>
          <w:rFonts w:ascii="Arial Narrow" w:hAnsi="Arial Narrow"/>
          <w:sz w:val="23"/>
          <w:szCs w:val="23"/>
        </w:rPr>
      </w:pPr>
      <w:r w:rsidRPr="006F0F59">
        <w:rPr>
          <w:rFonts w:ascii="Arial Narrow" w:hAnsi="Arial Narrow"/>
          <w:sz w:val="23"/>
          <w:szCs w:val="23"/>
        </w:rPr>
        <w:t xml:space="preserve">(b) </w:t>
      </w:r>
      <w:r w:rsidRPr="006F0F59">
        <w:rPr>
          <w:rFonts w:ascii="Arial Narrow" w:hAnsi="Arial Narrow"/>
          <w:sz w:val="23"/>
          <w:szCs w:val="23"/>
        </w:rPr>
        <w:tab/>
        <w:t>un soumissionnaire (y compris tous les membres d’un groupement d’entreprises et tous les sous-traitants du soumissionnaire) ne doit pas se trouver en situation de conflit d’intérêt sous peine de disqualification.</w:t>
      </w:r>
    </w:p>
    <w:p w14:paraId="39D50CEE" w14:textId="77777777" w:rsidR="00E00F9C" w:rsidRPr="006F0F59" w:rsidRDefault="00E00F9C" w:rsidP="00E00F9C">
      <w:pPr>
        <w:tabs>
          <w:tab w:val="left" w:pos="1080"/>
        </w:tabs>
        <w:suppressAutoHyphens/>
        <w:overflowPunct w:val="0"/>
        <w:autoSpaceDE w:val="0"/>
        <w:autoSpaceDN w:val="0"/>
        <w:adjustRightInd w:val="0"/>
        <w:spacing w:afterLines="50" w:after="120" w:line="240" w:lineRule="auto"/>
        <w:ind w:left="1134" w:right="-72" w:hanging="540"/>
        <w:jc w:val="both"/>
        <w:textAlignment w:val="baseline"/>
        <w:rPr>
          <w:rFonts w:ascii="Arial Narrow" w:hAnsi="Arial Narrow"/>
          <w:sz w:val="23"/>
          <w:szCs w:val="23"/>
        </w:rPr>
      </w:pPr>
      <w:r w:rsidRPr="006F0F59">
        <w:rPr>
          <w:rFonts w:ascii="Arial Narrow" w:hAnsi="Arial Narrow"/>
          <w:sz w:val="23"/>
          <w:szCs w:val="23"/>
        </w:rPr>
        <w:tab/>
        <w:t>Un soumissionnaire peut être jugé comme étant en situation de conflit d’intérêt s’il :</w:t>
      </w:r>
    </w:p>
    <w:p w14:paraId="3D5DDBCE" w14:textId="77777777" w:rsidR="00E00F9C" w:rsidRPr="006F0F59" w:rsidRDefault="00E00F9C" w:rsidP="00E00F9C">
      <w:pPr>
        <w:tabs>
          <w:tab w:val="left" w:pos="1080"/>
        </w:tabs>
        <w:suppressAutoHyphens/>
        <w:overflowPunct w:val="0"/>
        <w:autoSpaceDE w:val="0"/>
        <w:autoSpaceDN w:val="0"/>
        <w:adjustRightInd w:val="0"/>
        <w:spacing w:after="0" w:line="240" w:lineRule="auto"/>
        <w:ind w:left="1134" w:right="-72" w:hanging="540"/>
        <w:jc w:val="both"/>
        <w:textAlignment w:val="baseline"/>
        <w:rPr>
          <w:rFonts w:ascii="Arial Narrow" w:hAnsi="Arial Narrow"/>
          <w:sz w:val="8"/>
          <w:szCs w:val="8"/>
        </w:rPr>
      </w:pPr>
    </w:p>
    <w:p w14:paraId="54C64367" w14:textId="77777777" w:rsidR="00E00F9C" w:rsidRPr="006F0F59" w:rsidRDefault="00E00F9C" w:rsidP="00397538">
      <w:pPr>
        <w:numPr>
          <w:ilvl w:val="0"/>
          <w:numId w:val="58"/>
        </w:numPr>
        <w:tabs>
          <w:tab w:val="left" w:pos="540"/>
          <w:tab w:val="num" w:pos="1418"/>
        </w:tabs>
        <w:suppressAutoHyphens/>
        <w:overflowPunct w:val="0"/>
        <w:autoSpaceDE w:val="0"/>
        <w:autoSpaceDN w:val="0"/>
        <w:adjustRightInd w:val="0"/>
        <w:spacing w:after="0" w:line="240" w:lineRule="auto"/>
        <w:ind w:left="1418" w:right="-72" w:hanging="284"/>
        <w:jc w:val="both"/>
        <w:textAlignment w:val="baseline"/>
        <w:rPr>
          <w:rFonts w:ascii="Arial Narrow" w:hAnsi="Arial Narrow"/>
          <w:sz w:val="23"/>
          <w:szCs w:val="23"/>
        </w:rPr>
      </w:pPr>
      <w:r w:rsidRPr="006F0F59">
        <w:rPr>
          <w:rFonts w:ascii="Arial Narrow" w:hAnsi="Arial Narrow"/>
          <w:sz w:val="23"/>
          <w:szCs w:val="23"/>
        </w:rPr>
        <w:lastRenderedPageBreak/>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14:paraId="5514B0E4" w14:textId="77777777" w:rsidR="00E00F9C" w:rsidRPr="006F0F59" w:rsidRDefault="00E00F9C" w:rsidP="00E00F9C">
      <w:pPr>
        <w:tabs>
          <w:tab w:val="left" w:pos="540"/>
        </w:tabs>
        <w:suppressAutoHyphens/>
        <w:overflowPunct w:val="0"/>
        <w:autoSpaceDE w:val="0"/>
        <w:autoSpaceDN w:val="0"/>
        <w:adjustRightInd w:val="0"/>
        <w:spacing w:after="0" w:line="240" w:lineRule="auto"/>
        <w:ind w:left="1134" w:right="-72"/>
        <w:jc w:val="both"/>
        <w:textAlignment w:val="baseline"/>
        <w:rPr>
          <w:rFonts w:ascii="Arial Narrow" w:hAnsi="Arial Narrow"/>
          <w:sz w:val="8"/>
          <w:szCs w:val="8"/>
        </w:rPr>
      </w:pPr>
    </w:p>
    <w:p w14:paraId="15D2F8F1" w14:textId="77777777" w:rsidR="00E00F9C" w:rsidRPr="006F0F59" w:rsidRDefault="00E00F9C" w:rsidP="00397538">
      <w:pPr>
        <w:numPr>
          <w:ilvl w:val="0"/>
          <w:numId w:val="58"/>
        </w:numPr>
        <w:tabs>
          <w:tab w:val="left" w:pos="540"/>
          <w:tab w:val="num" w:pos="1418"/>
        </w:tabs>
        <w:suppressAutoHyphens/>
        <w:overflowPunct w:val="0"/>
        <w:autoSpaceDE w:val="0"/>
        <w:autoSpaceDN w:val="0"/>
        <w:adjustRightInd w:val="0"/>
        <w:spacing w:after="0" w:line="240" w:lineRule="auto"/>
        <w:ind w:left="1418" w:right="-72" w:hanging="284"/>
        <w:jc w:val="both"/>
        <w:textAlignment w:val="baseline"/>
        <w:rPr>
          <w:rFonts w:ascii="Arial Narrow" w:hAnsi="Arial Narrow"/>
          <w:sz w:val="23"/>
          <w:szCs w:val="23"/>
        </w:rPr>
      </w:pPr>
      <w:r w:rsidRPr="006F0F59">
        <w:rPr>
          <w:rFonts w:ascii="Arial Narrow" w:hAnsi="Arial Narrow"/>
          <w:sz w:val="23"/>
          <w:szCs w:val="23"/>
        </w:rPr>
        <w:t>Présente plus d’une offre dans le cadre du présent appel d’offres, à l’exception des offres variantes autorisées selon la clause 17, le cas échéant ; cependant, ceci ne fait pas obstacle à la participation de sous-traitants dans plus d’une offre.</w:t>
      </w:r>
    </w:p>
    <w:p w14:paraId="59A4EE6C" w14:textId="77777777" w:rsidR="00E00F9C" w:rsidRPr="006F0F59" w:rsidRDefault="00E00F9C" w:rsidP="00E00F9C">
      <w:pPr>
        <w:spacing w:after="0" w:line="240" w:lineRule="auto"/>
        <w:ind w:left="720"/>
        <w:contextualSpacing/>
        <w:rPr>
          <w:rFonts w:ascii="Arial Narrow" w:hAnsi="Arial Narrow"/>
          <w:sz w:val="23"/>
          <w:szCs w:val="23"/>
        </w:rPr>
      </w:pPr>
    </w:p>
    <w:p w14:paraId="275B79E8" w14:textId="77777777" w:rsidR="00E00F9C" w:rsidRPr="006F0F59" w:rsidRDefault="00E00F9C" w:rsidP="00397538">
      <w:pPr>
        <w:numPr>
          <w:ilvl w:val="0"/>
          <w:numId w:val="58"/>
        </w:numPr>
        <w:tabs>
          <w:tab w:val="left" w:pos="540"/>
          <w:tab w:val="num" w:pos="1418"/>
        </w:tabs>
        <w:suppressAutoHyphens/>
        <w:overflowPunct w:val="0"/>
        <w:autoSpaceDE w:val="0"/>
        <w:autoSpaceDN w:val="0"/>
        <w:adjustRightInd w:val="0"/>
        <w:spacing w:after="0" w:line="240" w:lineRule="auto"/>
        <w:ind w:left="1418" w:right="-72" w:hanging="284"/>
        <w:jc w:val="both"/>
        <w:textAlignment w:val="baseline"/>
        <w:rPr>
          <w:rFonts w:ascii="Arial Narrow" w:hAnsi="Arial Narrow"/>
          <w:sz w:val="23"/>
          <w:szCs w:val="23"/>
        </w:rPr>
      </w:pPr>
      <w:r w:rsidRPr="006F0F59">
        <w:rPr>
          <w:rFonts w:ascii="Arial Narrow" w:hAnsi="Arial Narrow"/>
          <w:sz w:val="23"/>
          <w:szCs w:val="23"/>
        </w:rPr>
        <w:t xml:space="preserve">L’autorité contractant ou le Maitre d’Ouvrage possède des arrêts financiers dans sa géographie du capital de nature à compromettre la transparence des procédures de passation des marchés publics.  </w:t>
      </w:r>
    </w:p>
    <w:p w14:paraId="7B60767F" w14:textId="77777777" w:rsidR="00E00F9C" w:rsidRPr="006F0F59" w:rsidRDefault="00E00F9C" w:rsidP="00E00F9C">
      <w:pPr>
        <w:tabs>
          <w:tab w:val="left" w:pos="1080"/>
        </w:tabs>
        <w:spacing w:beforeLines="50" w:before="120" w:after="0" w:line="240" w:lineRule="auto"/>
        <w:ind w:left="1080" w:right="-74" w:hanging="539"/>
        <w:jc w:val="both"/>
        <w:rPr>
          <w:rFonts w:ascii="Arial Narrow" w:hAnsi="Arial Narrow"/>
          <w:sz w:val="23"/>
          <w:szCs w:val="23"/>
        </w:rPr>
      </w:pPr>
      <w:r w:rsidRPr="006F0F59">
        <w:rPr>
          <w:rFonts w:ascii="Arial Narrow" w:hAnsi="Arial Narrow"/>
          <w:sz w:val="23"/>
          <w:szCs w:val="23"/>
        </w:rPr>
        <w:t xml:space="preserve">(c) </w:t>
      </w:r>
      <w:r w:rsidRPr="006F0F59">
        <w:rPr>
          <w:rFonts w:ascii="Arial Narrow" w:hAnsi="Arial Narrow"/>
          <w:sz w:val="23"/>
          <w:szCs w:val="23"/>
        </w:rPr>
        <w:tab/>
        <w:t>Le soumissionnaire ne doit pas être sous le coup d’une décision d’exclusion.</w:t>
      </w:r>
    </w:p>
    <w:p w14:paraId="3EAECF56" w14:textId="77777777" w:rsidR="00E00F9C" w:rsidRPr="006F0F59" w:rsidRDefault="00E00F9C" w:rsidP="00E00F9C">
      <w:pPr>
        <w:tabs>
          <w:tab w:val="left" w:pos="1080"/>
        </w:tabs>
        <w:spacing w:beforeLines="50" w:before="120" w:after="0" w:line="240" w:lineRule="auto"/>
        <w:ind w:left="1080" w:right="-74" w:hanging="539"/>
        <w:jc w:val="both"/>
        <w:rPr>
          <w:rFonts w:ascii="Arial Narrow" w:hAnsi="Arial Narrow"/>
          <w:sz w:val="23"/>
          <w:szCs w:val="23"/>
        </w:rPr>
      </w:pPr>
      <w:r w:rsidRPr="006F0F59">
        <w:rPr>
          <w:rFonts w:ascii="Arial Narrow" w:hAnsi="Arial Narrow"/>
          <w:sz w:val="23"/>
          <w:szCs w:val="23"/>
        </w:rPr>
        <w:t xml:space="preserve">(d) </w:t>
      </w:r>
      <w:r w:rsidRPr="006F0F59">
        <w:rPr>
          <w:rFonts w:ascii="Arial Narrow" w:hAnsi="Arial Narrow"/>
          <w:sz w:val="23"/>
          <w:szCs w:val="23"/>
        </w:rPr>
        <w:tab/>
        <w:t>Une entreprise publique camerounaise peut participer à la consultation si elle peut démontrer qu’elle est (i) juridiquement et financièrement autonome, (ii) administrée selon les règles du droit commercial et (iii) n’est pas sous la tutelle ou l’autorité directe voire indirecte du Maître d’Ouvrage.</w:t>
      </w:r>
    </w:p>
    <w:p w14:paraId="5354F0FB" w14:textId="77777777" w:rsidR="00E00F9C" w:rsidRPr="006F0F59" w:rsidRDefault="00E00F9C" w:rsidP="00E00F9C">
      <w:pPr>
        <w:tabs>
          <w:tab w:val="left" w:pos="1080"/>
        </w:tabs>
        <w:spacing w:beforeLines="50" w:before="120" w:after="0" w:line="240" w:lineRule="auto"/>
        <w:ind w:left="1080" w:right="-74" w:hanging="539"/>
        <w:jc w:val="both"/>
        <w:rPr>
          <w:rFonts w:ascii="Arial Narrow" w:hAnsi="Arial Narrow"/>
          <w:sz w:val="12"/>
          <w:szCs w:val="12"/>
        </w:rPr>
      </w:pPr>
    </w:p>
    <w:p w14:paraId="7CADA5BF" w14:textId="77777777" w:rsidR="00E00F9C" w:rsidRPr="006F0F59" w:rsidRDefault="00E00F9C" w:rsidP="00E00F9C">
      <w:pPr>
        <w:suppressAutoHyphens/>
        <w:overflowPunct w:val="0"/>
        <w:autoSpaceDE w:val="0"/>
        <w:autoSpaceDN w:val="0"/>
        <w:adjustRightInd w:val="0"/>
        <w:spacing w:after="0" w:line="240" w:lineRule="auto"/>
        <w:ind w:left="1276" w:hanging="1276"/>
        <w:textAlignment w:val="baseline"/>
        <w:rPr>
          <w:rFonts w:ascii="Arial Narrow" w:hAnsi="Arial Narrow"/>
          <w:b/>
          <w:sz w:val="23"/>
          <w:szCs w:val="23"/>
        </w:rPr>
      </w:pPr>
      <w:r w:rsidRPr="006F0F59">
        <w:rPr>
          <w:rFonts w:ascii="Arial Narrow" w:hAnsi="Arial Narrow"/>
          <w:b/>
          <w:sz w:val="23"/>
          <w:szCs w:val="23"/>
        </w:rPr>
        <w:t>Article   5 : Matériaux, matériel, fournitures, équipements et services autorisés</w:t>
      </w:r>
    </w:p>
    <w:p w14:paraId="2CBC850D" w14:textId="77777777" w:rsidR="00E00F9C" w:rsidRPr="006F0F59" w:rsidRDefault="00E00F9C" w:rsidP="00E00F9C">
      <w:pPr>
        <w:suppressAutoHyphens/>
        <w:spacing w:after="0" w:line="240" w:lineRule="auto"/>
        <w:ind w:left="533" w:right="-72" w:hanging="533"/>
        <w:jc w:val="both"/>
        <w:rPr>
          <w:rFonts w:ascii="Arial Narrow" w:hAnsi="Arial Narrow" w:cs="Tahoma"/>
          <w:sz w:val="8"/>
          <w:szCs w:val="8"/>
        </w:rPr>
      </w:pPr>
    </w:p>
    <w:p w14:paraId="57491684" w14:textId="77777777" w:rsidR="00E00F9C" w:rsidRPr="006F0F59" w:rsidRDefault="00E00F9C" w:rsidP="00E00F9C">
      <w:pPr>
        <w:suppressAutoHyphens/>
        <w:spacing w:afterLines="50" w:after="120" w:line="240" w:lineRule="auto"/>
        <w:ind w:left="709" w:right="-74" w:hanging="709"/>
        <w:jc w:val="both"/>
        <w:rPr>
          <w:rFonts w:ascii="Arial Narrow" w:hAnsi="Arial Narrow" w:cs="Tahoma"/>
          <w:sz w:val="23"/>
          <w:szCs w:val="23"/>
        </w:rPr>
      </w:pPr>
      <w:r w:rsidRPr="006F0F59">
        <w:rPr>
          <w:rFonts w:ascii="Arial Narrow" w:hAnsi="Arial Narrow" w:cs="Tahoma"/>
          <w:sz w:val="23"/>
          <w:szCs w:val="23"/>
        </w:rPr>
        <w:t>5.1</w:t>
      </w:r>
      <w:r w:rsidRPr="006F0F59">
        <w:rPr>
          <w:rFonts w:ascii="Arial Narrow" w:hAnsi="Arial Narrow" w:cs="Tahoma"/>
          <w:sz w:val="23"/>
          <w:szCs w:val="23"/>
        </w:rPr>
        <w:tab/>
        <w:t xml:space="preserve">Les matériaux </w:t>
      </w:r>
      <w:r w:rsidRPr="006F0F59">
        <w:rPr>
          <w:rFonts w:ascii="Arial Narrow" w:hAnsi="Arial Narrow"/>
          <w:sz w:val="23"/>
          <w:szCs w:val="23"/>
        </w:rPr>
        <w:t xml:space="preserve">, matériels de l’entrepreneur, fournitures, équipements et services </w:t>
      </w:r>
      <w:r w:rsidRPr="006F0F59">
        <w:rPr>
          <w:rFonts w:ascii="Arial Narrow" w:hAnsi="Arial Narrow" w:cs="Tahoma"/>
          <w:sz w:val="23"/>
          <w:szCs w:val="23"/>
        </w:rPr>
        <w:t>devant être fournis dans le cadre du présent marché doivent provenir de pays répondant aux critères de provenance définis dans le RPAO, et toutes les dépenses effectuées  au titre du Marché sont, limitées  auxdits matériaux, matériels, fournitures, équipement et services.</w:t>
      </w:r>
    </w:p>
    <w:p w14:paraId="29F1BB25" w14:textId="77777777" w:rsidR="00E00F9C" w:rsidRPr="006F0F59" w:rsidRDefault="00E00F9C" w:rsidP="00397538">
      <w:pPr>
        <w:numPr>
          <w:ilvl w:val="1"/>
          <w:numId w:val="59"/>
        </w:numPr>
        <w:suppressAutoHyphens/>
        <w:spacing w:afterLines="50" w:after="120" w:line="240" w:lineRule="auto"/>
        <w:ind w:right="-74"/>
        <w:jc w:val="both"/>
        <w:rPr>
          <w:rFonts w:ascii="Arial Narrow" w:hAnsi="Arial Narrow" w:cs="Tahoma"/>
          <w:sz w:val="23"/>
          <w:szCs w:val="23"/>
        </w:rPr>
      </w:pPr>
      <w:r w:rsidRPr="006F0F59">
        <w:rPr>
          <w:rFonts w:ascii="Arial Narrow" w:hAnsi="Arial Narrow" w:cs="Tahoma"/>
          <w:sz w:val="23"/>
          <w:szCs w:val="23"/>
        </w:rPr>
        <w:t>En vertu de l’article 5.1 ci-dessus, le terme « provenir» désigne le lieu où les bien sont extraits, où fabriqué ou d’où proviennent les services.</w:t>
      </w:r>
    </w:p>
    <w:p w14:paraId="39A53137" w14:textId="77777777" w:rsidR="00E00F9C" w:rsidRPr="006F0F59" w:rsidRDefault="00E00F9C" w:rsidP="00E00F9C">
      <w:pPr>
        <w:tabs>
          <w:tab w:val="left" w:pos="360"/>
        </w:tabs>
        <w:suppressAutoHyphens/>
        <w:spacing w:after="0" w:line="240" w:lineRule="auto"/>
        <w:ind w:left="360" w:hanging="360"/>
        <w:rPr>
          <w:rFonts w:ascii="Arial Narrow" w:hAnsi="Arial Narrow" w:cs="Tahoma"/>
          <w:b/>
          <w:spacing w:val="-4"/>
          <w:sz w:val="12"/>
          <w:szCs w:val="12"/>
        </w:rPr>
      </w:pPr>
    </w:p>
    <w:p w14:paraId="115DDC5B" w14:textId="77777777" w:rsidR="00E00F9C" w:rsidRPr="006F0F59" w:rsidRDefault="00E00F9C" w:rsidP="00E00F9C">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b/>
          <w:sz w:val="23"/>
          <w:szCs w:val="23"/>
        </w:rPr>
      </w:pPr>
      <w:r w:rsidRPr="006F0F59">
        <w:rPr>
          <w:rFonts w:ascii="Arial Narrow" w:hAnsi="Arial Narrow"/>
          <w:b/>
          <w:sz w:val="23"/>
          <w:szCs w:val="23"/>
        </w:rPr>
        <w:t>Article   6 : Qualification du Soumissionnaire</w:t>
      </w:r>
    </w:p>
    <w:p w14:paraId="58DB4C93"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8"/>
          <w:szCs w:val="8"/>
        </w:rPr>
      </w:pPr>
    </w:p>
    <w:p w14:paraId="7015821C" w14:textId="77777777" w:rsidR="00E00F9C" w:rsidRPr="006F0F59" w:rsidRDefault="00E00F9C" w:rsidP="00E00F9C">
      <w:pPr>
        <w:tabs>
          <w:tab w:val="left" w:pos="540"/>
        </w:tabs>
        <w:spacing w:after="0" w:line="240" w:lineRule="auto"/>
        <w:ind w:left="540" w:right="-72" w:hanging="540"/>
        <w:jc w:val="both"/>
        <w:rPr>
          <w:rFonts w:ascii="Arial Narrow" w:hAnsi="Arial Narrow"/>
          <w:sz w:val="23"/>
          <w:szCs w:val="23"/>
        </w:rPr>
      </w:pPr>
      <w:r w:rsidRPr="006F0F59">
        <w:rPr>
          <w:rFonts w:ascii="Arial Narrow" w:hAnsi="Arial Narrow"/>
          <w:sz w:val="23"/>
          <w:szCs w:val="23"/>
        </w:rPr>
        <w:t>6.1</w:t>
      </w:r>
      <w:r w:rsidRPr="006F0F59">
        <w:rPr>
          <w:rFonts w:ascii="Arial Narrow" w:hAnsi="Arial Narrow"/>
          <w:sz w:val="23"/>
          <w:szCs w:val="23"/>
        </w:rPr>
        <w:tab/>
        <w:t>Les soumissionnaires doivent, comme partie intégrante de leur offre :</w:t>
      </w:r>
    </w:p>
    <w:p w14:paraId="042D5CCB" w14:textId="77777777" w:rsidR="00E00F9C" w:rsidRPr="006F0F59" w:rsidRDefault="00E00F9C" w:rsidP="00E00F9C">
      <w:pPr>
        <w:tabs>
          <w:tab w:val="left" w:pos="540"/>
        </w:tabs>
        <w:spacing w:after="0" w:line="240" w:lineRule="auto"/>
        <w:ind w:left="540" w:right="-72" w:hanging="540"/>
        <w:jc w:val="both"/>
        <w:rPr>
          <w:rFonts w:ascii="Arial Narrow" w:hAnsi="Arial Narrow"/>
          <w:sz w:val="8"/>
          <w:szCs w:val="8"/>
        </w:rPr>
      </w:pPr>
      <w:r w:rsidRPr="006F0F59">
        <w:rPr>
          <w:rFonts w:ascii="Arial Narrow" w:hAnsi="Arial Narrow"/>
          <w:sz w:val="8"/>
          <w:szCs w:val="8"/>
        </w:rPr>
        <w:t>*</w:t>
      </w:r>
    </w:p>
    <w:p w14:paraId="5B4D8B85" w14:textId="77777777" w:rsidR="00E00F9C" w:rsidRPr="006F0F59" w:rsidRDefault="00E00F9C" w:rsidP="00E00F9C">
      <w:pPr>
        <w:tabs>
          <w:tab w:val="left" w:pos="1080"/>
        </w:tabs>
        <w:spacing w:after="0" w:line="240" w:lineRule="auto"/>
        <w:ind w:left="1080" w:right="-72" w:hanging="540"/>
        <w:jc w:val="both"/>
        <w:rPr>
          <w:rFonts w:ascii="Arial Narrow" w:hAnsi="Arial Narrow"/>
          <w:sz w:val="23"/>
          <w:szCs w:val="23"/>
        </w:rPr>
      </w:pPr>
      <w:r w:rsidRPr="006F0F59">
        <w:rPr>
          <w:rFonts w:ascii="Arial Narrow" w:hAnsi="Arial Narrow"/>
          <w:sz w:val="23"/>
          <w:szCs w:val="23"/>
        </w:rPr>
        <w:t>(a)</w:t>
      </w:r>
      <w:r w:rsidRPr="006F0F59">
        <w:rPr>
          <w:rFonts w:ascii="Arial Narrow" w:hAnsi="Arial Narrow"/>
          <w:sz w:val="23"/>
          <w:szCs w:val="23"/>
        </w:rPr>
        <w:tab/>
        <w:t>soumettre un pouvoir habilitant le signataire de la soumission à engager le Soumissionnaire; et</w:t>
      </w:r>
    </w:p>
    <w:p w14:paraId="48EE5ADD" w14:textId="77777777" w:rsidR="00E00F9C" w:rsidRPr="006F0F59" w:rsidRDefault="00E00F9C" w:rsidP="00E00F9C">
      <w:pPr>
        <w:tabs>
          <w:tab w:val="left" w:pos="1080"/>
        </w:tabs>
        <w:spacing w:after="0" w:line="240" w:lineRule="auto"/>
        <w:ind w:left="1080" w:right="-72" w:hanging="540"/>
        <w:jc w:val="both"/>
        <w:rPr>
          <w:rFonts w:ascii="Arial Narrow" w:hAnsi="Arial Narrow"/>
          <w:sz w:val="8"/>
          <w:szCs w:val="8"/>
        </w:rPr>
      </w:pPr>
    </w:p>
    <w:p w14:paraId="7B209930" w14:textId="77777777" w:rsidR="00E00F9C" w:rsidRPr="006F0F59" w:rsidRDefault="00E00F9C" w:rsidP="00E00F9C">
      <w:pPr>
        <w:tabs>
          <w:tab w:val="left" w:pos="1134"/>
        </w:tabs>
        <w:spacing w:after="0" w:line="240" w:lineRule="auto"/>
        <w:ind w:left="567" w:right="-72"/>
        <w:jc w:val="both"/>
        <w:rPr>
          <w:rFonts w:ascii="Arial Narrow" w:hAnsi="Arial Narrow"/>
          <w:sz w:val="23"/>
          <w:szCs w:val="23"/>
        </w:rPr>
      </w:pPr>
      <w:r w:rsidRPr="006F0F59">
        <w:rPr>
          <w:rFonts w:ascii="Arial Narrow" w:hAnsi="Arial Narrow"/>
          <w:sz w:val="23"/>
          <w:szCs w:val="23"/>
        </w:rPr>
        <w:t>(b)</w:t>
      </w:r>
      <w:r w:rsidRPr="006F0F59">
        <w:rPr>
          <w:rFonts w:ascii="Arial Narrow" w:hAnsi="Arial Narrow"/>
          <w:sz w:val="23"/>
          <w:szCs w:val="23"/>
        </w:rPr>
        <w:tab/>
        <w:t xml:space="preserve">fournir toutes les informations (ou mettre à jour les informations jointes à leur demande de pré-qualification qui ont pu changer, au cas où les candidats ont fait l’objet </w:t>
      </w:r>
    </w:p>
    <w:p w14:paraId="2CA1BC87" w14:textId="77777777" w:rsidR="00E00F9C" w:rsidRPr="006F0F59" w:rsidRDefault="00E00F9C" w:rsidP="00E00F9C">
      <w:pPr>
        <w:tabs>
          <w:tab w:val="left" w:pos="1134"/>
        </w:tabs>
        <w:spacing w:after="0" w:line="240" w:lineRule="auto"/>
        <w:ind w:left="567" w:right="-72"/>
        <w:jc w:val="both"/>
        <w:rPr>
          <w:rFonts w:ascii="Arial Narrow" w:hAnsi="Arial Narrow"/>
          <w:sz w:val="23"/>
          <w:szCs w:val="23"/>
        </w:rPr>
      </w:pPr>
      <w:r w:rsidRPr="006F0F59">
        <w:rPr>
          <w:rFonts w:ascii="Arial Narrow" w:hAnsi="Arial Narrow"/>
          <w:sz w:val="23"/>
          <w:szCs w:val="23"/>
        </w:rPr>
        <w:t>d’une pré qualification) demandée aux soumissionnaires afin d’établir leur qualification pour exécuter le marché.</w:t>
      </w:r>
    </w:p>
    <w:p w14:paraId="53CA44B5" w14:textId="77777777" w:rsidR="00E00F9C" w:rsidRPr="006F0F59" w:rsidRDefault="00E00F9C" w:rsidP="00E00F9C">
      <w:pPr>
        <w:tabs>
          <w:tab w:val="left" w:pos="1134"/>
        </w:tabs>
        <w:spacing w:after="0" w:line="240" w:lineRule="auto"/>
        <w:ind w:left="567" w:right="-72"/>
        <w:jc w:val="both"/>
        <w:rPr>
          <w:rFonts w:ascii="Arial Narrow" w:hAnsi="Arial Narrow"/>
          <w:sz w:val="23"/>
          <w:szCs w:val="23"/>
        </w:rPr>
      </w:pPr>
      <w:r w:rsidRPr="006F0F59">
        <w:rPr>
          <w:rFonts w:ascii="Arial Narrow" w:hAnsi="Arial Narrow"/>
          <w:sz w:val="23"/>
          <w:szCs w:val="23"/>
        </w:rPr>
        <w:t xml:space="preserve"> Les informations relatives aux points suivants seront exigées le cas échéant :</w:t>
      </w:r>
    </w:p>
    <w:p w14:paraId="11BAC067" w14:textId="77777777" w:rsidR="00E00F9C" w:rsidRPr="006F0F59" w:rsidRDefault="00E00F9C" w:rsidP="00E00F9C">
      <w:pPr>
        <w:tabs>
          <w:tab w:val="left" w:pos="1620"/>
        </w:tabs>
        <w:spacing w:after="0" w:line="240" w:lineRule="auto"/>
        <w:ind w:left="1620" w:right="-72" w:hanging="540"/>
        <w:jc w:val="both"/>
        <w:rPr>
          <w:rFonts w:ascii="Arial Narrow" w:hAnsi="Arial Narrow"/>
          <w:sz w:val="23"/>
          <w:szCs w:val="23"/>
        </w:rPr>
      </w:pPr>
      <w:r w:rsidRPr="006F0F59">
        <w:rPr>
          <w:rFonts w:ascii="Arial Narrow" w:hAnsi="Arial Narrow"/>
          <w:sz w:val="23"/>
          <w:szCs w:val="23"/>
        </w:rPr>
        <w:t>(i)</w:t>
      </w:r>
      <w:r w:rsidRPr="006F0F59">
        <w:rPr>
          <w:rFonts w:ascii="Arial Narrow" w:hAnsi="Arial Narrow"/>
          <w:sz w:val="23"/>
          <w:szCs w:val="23"/>
        </w:rPr>
        <w:tab/>
        <w:t>la production des bilans certifiés et chiffres d’affaires récents ;</w:t>
      </w:r>
    </w:p>
    <w:p w14:paraId="4473F16E" w14:textId="77777777" w:rsidR="00E00F9C" w:rsidRPr="006F0F59" w:rsidRDefault="00E00F9C" w:rsidP="00E00F9C">
      <w:pPr>
        <w:tabs>
          <w:tab w:val="left" w:pos="1620"/>
        </w:tabs>
        <w:spacing w:after="0" w:line="240" w:lineRule="auto"/>
        <w:ind w:left="1620" w:right="-72" w:hanging="540"/>
        <w:jc w:val="both"/>
        <w:rPr>
          <w:rFonts w:ascii="Arial Narrow" w:hAnsi="Arial Narrow"/>
          <w:sz w:val="23"/>
          <w:szCs w:val="23"/>
        </w:rPr>
      </w:pPr>
      <w:r w:rsidRPr="006F0F59">
        <w:rPr>
          <w:rFonts w:ascii="Arial Narrow" w:hAnsi="Arial Narrow"/>
          <w:sz w:val="23"/>
          <w:szCs w:val="23"/>
        </w:rPr>
        <w:t>(ii)</w:t>
      </w:r>
      <w:r w:rsidRPr="006F0F59">
        <w:rPr>
          <w:rFonts w:ascii="Arial Narrow" w:hAnsi="Arial Narrow"/>
          <w:sz w:val="23"/>
          <w:szCs w:val="23"/>
        </w:rPr>
        <w:tab/>
        <w:t>accès à une ligne de crédit ou disposition d’autres ressources financières;</w:t>
      </w:r>
    </w:p>
    <w:p w14:paraId="2F01E3C6" w14:textId="77777777" w:rsidR="00E00F9C" w:rsidRPr="006F0F59" w:rsidRDefault="00E00F9C" w:rsidP="00E00F9C">
      <w:pPr>
        <w:tabs>
          <w:tab w:val="left" w:pos="1620"/>
        </w:tabs>
        <w:spacing w:before="120" w:after="0" w:line="240" w:lineRule="auto"/>
        <w:ind w:left="1616" w:right="-74" w:hanging="539"/>
        <w:rPr>
          <w:rFonts w:ascii="Arial Narrow" w:hAnsi="Arial Narrow"/>
          <w:sz w:val="23"/>
          <w:szCs w:val="23"/>
        </w:rPr>
      </w:pPr>
      <w:r w:rsidRPr="006F0F59">
        <w:rPr>
          <w:rFonts w:ascii="Arial Narrow" w:hAnsi="Arial Narrow"/>
          <w:sz w:val="23"/>
          <w:szCs w:val="23"/>
        </w:rPr>
        <w:t>(iii)</w:t>
      </w:r>
      <w:r w:rsidRPr="006F0F59">
        <w:rPr>
          <w:rFonts w:ascii="Arial Narrow" w:hAnsi="Arial Narrow"/>
          <w:sz w:val="23"/>
          <w:szCs w:val="23"/>
        </w:rPr>
        <w:tab/>
        <w:t>les commandes acquises et les marchés attribués;</w:t>
      </w:r>
    </w:p>
    <w:p w14:paraId="768C0276" w14:textId="77777777" w:rsidR="00E00F9C" w:rsidRPr="006F0F59" w:rsidRDefault="00E00F9C" w:rsidP="00E00F9C">
      <w:pPr>
        <w:tabs>
          <w:tab w:val="left" w:pos="1620"/>
        </w:tabs>
        <w:spacing w:before="120" w:after="0" w:line="240" w:lineRule="auto"/>
        <w:ind w:left="1616" w:right="-74" w:hanging="539"/>
        <w:rPr>
          <w:rFonts w:ascii="Arial Narrow" w:hAnsi="Arial Narrow"/>
          <w:sz w:val="23"/>
          <w:szCs w:val="23"/>
        </w:rPr>
      </w:pPr>
      <w:r w:rsidRPr="006F0F59">
        <w:rPr>
          <w:rFonts w:ascii="Arial Narrow" w:hAnsi="Arial Narrow"/>
          <w:sz w:val="23"/>
          <w:szCs w:val="23"/>
        </w:rPr>
        <w:t>(iv)</w:t>
      </w:r>
      <w:r w:rsidRPr="006F0F59">
        <w:rPr>
          <w:rFonts w:ascii="Arial Narrow" w:hAnsi="Arial Narrow"/>
          <w:sz w:val="23"/>
          <w:szCs w:val="23"/>
        </w:rPr>
        <w:tab/>
        <w:t xml:space="preserve">les litiges en cours; </w:t>
      </w:r>
    </w:p>
    <w:p w14:paraId="74475968" w14:textId="77777777" w:rsidR="00E00F9C" w:rsidRPr="006F0F59" w:rsidRDefault="00E00F9C" w:rsidP="00E00F9C">
      <w:pPr>
        <w:tabs>
          <w:tab w:val="left" w:pos="1620"/>
        </w:tabs>
        <w:spacing w:before="120" w:after="0" w:line="240" w:lineRule="auto"/>
        <w:ind w:left="1616" w:right="-74" w:hanging="539"/>
        <w:rPr>
          <w:rFonts w:ascii="Arial Narrow" w:hAnsi="Arial Narrow"/>
          <w:sz w:val="23"/>
          <w:szCs w:val="23"/>
        </w:rPr>
      </w:pPr>
      <w:r w:rsidRPr="006F0F59">
        <w:rPr>
          <w:rFonts w:ascii="Arial Narrow" w:hAnsi="Arial Narrow"/>
          <w:sz w:val="23"/>
          <w:szCs w:val="23"/>
        </w:rPr>
        <w:t>(v)</w:t>
      </w:r>
      <w:r w:rsidRPr="006F0F59">
        <w:rPr>
          <w:rFonts w:ascii="Arial Narrow" w:hAnsi="Arial Narrow"/>
          <w:sz w:val="23"/>
          <w:szCs w:val="23"/>
        </w:rPr>
        <w:tab/>
        <w:t>la disponibilité du matériel indispensable.</w:t>
      </w:r>
    </w:p>
    <w:p w14:paraId="703DE463" w14:textId="77777777" w:rsidR="00E00F9C" w:rsidRPr="006F0F59" w:rsidRDefault="00E00F9C" w:rsidP="00E00F9C">
      <w:pPr>
        <w:tabs>
          <w:tab w:val="left" w:pos="540"/>
        </w:tabs>
        <w:spacing w:after="0" w:line="240" w:lineRule="auto"/>
        <w:ind w:left="540" w:right="-72" w:hanging="540"/>
        <w:rPr>
          <w:rFonts w:ascii="Arial Narrow" w:hAnsi="Arial Narrow"/>
          <w:sz w:val="15"/>
          <w:szCs w:val="15"/>
        </w:rPr>
      </w:pPr>
    </w:p>
    <w:p w14:paraId="116FA2AD" w14:textId="77777777" w:rsidR="00E00F9C" w:rsidRPr="006F0F59" w:rsidRDefault="00E00F9C" w:rsidP="00E00F9C">
      <w:pPr>
        <w:tabs>
          <w:tab w:val="left" w:pos="540"/>
        </w:tabs>
        <w:spacing w:after="0" w:line="240" w:lineRule="auto"/>
        <w:ind w:left="540" w:right="-72" w:hanging="540"/>
        <w:rPr>
          <w:rFonts w:ascii="Arial Narrow" w:hAnsi="Arial Narrow"/>
          <w:sz w:val="23"/>
          <w:szCs w:val="23"/>
        </w:rPr>
      </w:pPr>
      <w:r w:rsidRPr="006F0F59">
        <w:rPr>
          <w:rFonts w:ascii="Arial Narrow" w:hAnsi="Arial Narrow"/>
          <w:sz w:val="23"/>
          <w:szCs w:val="23"/>
        </w:rPr>
        <w:t>6.2</w:t>
      </w:r>
      <w:r w:rsidRPr="006F0F59">
        <w:rPr>
          <w:rFonts w:ascii="Arial Narrow" w:hAnsi="Arial Narrow"/>
          <w:sz w:val="23"/>
          <w:szCs w:val="23"/>
        </w:rPr>
        <w:tab/>
        <w:t>Les soumissions présentées par deux ou plusieurs entrepreneurs groupés (co-traitance) doivent satisfaire aux conditions suivantes :</w:t>
      </w:r>
    </w:p>
    <w:p w14:paraId="02C0924E" w14:textId="77777777" w:rsidR="00E00F9C" w:rsidRPr="006F0F59" w:rsidRDefault="00E00F9C" w:rsidP="00E00F9C">
      <w:pPr>
        <w:tabs>
          <w:tab w:val="left" w:pos="1080"/>
        </w:tabs>
        <w:spacing w:beforeLines="50" w:before="120" w:after="0" w:line="240" w:lineRule="auto"/>
        <w:ind w:left="1080" w:right="-72" w:hanging="540"/>
        <w:jc w:val="both"/>
        <w:rPr>
          <w:rFonts w:ascii="Arial Narrow" w:hAnsi="Arial Narrow"/>
          <w:sz w:val="23"/>
          <w:szCs w:val="23"/>
        </w:rPr>
      </w:pPr>
      <w:r w:rsidRPr="006F0F59">
        <w:rPr>
          <w:rFonts w:ascii="Arial Narrow" w:hAnsi="Arial Narrow"/>
          <w:sz w:val="23"/>
          <w:szCs w:val="23"/>
        </w:rPr>
        <w:t>(a)</w:t>
      </w:r>
      <w:r w:rsidRPr="006F0F59">
        <w:rPr>
          <w:rFonts w:ascii="Arial Narrow" w:hAnsi="Arial Narrow"/>
          <w:sz w:val="23"/>
          <w:szCs w:val="23"/>
        </w:rPr>
        <w:tab/>
        <w:t>l’offre devra inclure tous les renseignements énumérés à l’Article 6.1 ci-dessus. Le RPAO doit préciser les informations à fournir par le groupement de celles à fournir par chaque membre du groupement ;</w:t>
      </w:r>
    </w:p>
    <w:p w14:paraId="30B96A71" w14:textId="77777777" w:rsidR="00E00F9C" w:rsidRPr="006F0F59" w:rsidRDefault="00E00F9C" w:rsidP="00E00F9C">
      <w:pPr>
        <w:tabs>
          <w:tab w:val="left" w:pos="1080"/>
        </w:tabs>
        <w:spacing w:beforeLines="50" w:before="120" w:after="0" w:line="240" w:lineRule="auto"/>
        <w:ind w:left="1078" w:right="-74" w:hanging="539"/>
        <w:jc w:val="both"/>
        <w:rPr>
          <w:rFonts w:ascii="Arial Narrow" w:hAnsi="Arial Narrow"/>
          <w:sz w:val="23"/>
          <w:szCs w:val="23"/>
        </w:rPr>
      </w:pPr>
      <w:r w:rsidRPr="006F0F59">
        <w:rPr>
          <w:rFonts w:ascii="Arial Narrow" w:hAnsi="Arial Narrow"/>
          <w:sz w:val="23"/>
          <w:szCs w:val="23"/>
        </w:rPr>
        <w:t>(b)</w:t>
      </w:r>
      <w:r w:rsidRPr="006F0F59">
        <w:rPr>
          <w:rFonts w:ascii="Arial Narrow" w:hAnsi="Arial Narrow"/>
          <w:sz w:val="23"/>
          <w:szCs w:val="23"/>
        </w:rPr>
        <w:tab/>
        <w:t>l’offre et le marché doivent être signés de façon à obliger tous les membres du groupement;</w:t>
      </w:r>
    </w:p>
    <w:p w14:paraId="54353C0E" w14:textId="77777777" w:rsidR="00E00F9C" w:rsidRPr="006F0F59" w:rsidRDefault="00E00F9C" w:rsidP="00E00F9C">
      <w:pPr>
        <w:tabs>
          <w:tab w:val="left" w:pos="1080"/>
        </w:tabs>
        <w:spacing w:beforeLines="50" w:before="120" w:after="0" w:line="240" w:lineRule="auto"/>
        <w:ind w:left="1078" w:right="-74" w:hanging="539"/>
        <w:jc w:val="both"/>
        <w:rPr>
          <w:rFonts w:ascii="Arial Narrow" w:hAnsi="Arial Narrow"/>
          <w:sz w:val="23"/>
          <w:szCs w:val="23"/>
        </w:rPr>
      </w:pPr>
      <w:r w:rsidRPr="006F0F59">
        <w:rPr>
          <w:rFonts w:ascii="Arial Narrow" w:hAnsi="Arial Narrow"/>
          <w:sz w:val="23"/>
          <w:szCs w:val="23"/>
        </w:rPr>
        <w:t>(c)</w:t>
      </w:r>
      <w:r w:rsidRPr="006F0F59">
        <w:rPr>
          <w:rFonts w:ascii="Arial Narrow" w:hAnsi="Arial Narrow"/>
          <w:sz w:val="23"/>
          <w:szCs w:val="23"/>
        </w:rPr>
        <w:tab/>
        <w:t>la nature du groupement (conjoint ou solidaire comme cela est requis dans le RPAO)) doit être précisée et justifiée par la production d’une copie de l’accord de groupement en bonne et due forme;</w:t>
      </w:r>
    </w:p>
    <w:p w14:paraId="194DCF1D" w14:textId="77777777" w:rsidR="00E00F9C" w:rsidRPr="006F0F59" w:rsidRDefault="00E00F9C" w:rsidP="00E00F9C">
      <w:pPr>
        <w:tabs>
          <w:tab w:val="left" w:pos="1080"/>
        </w:tabs>
        <w:spacing w:beforeLines="50" w:before="120" w:after="0" w:line="240" w:lineRule="auto"/>
        <w:ind w:left="1078" w:right="-74" w:hanging="539"/>
        <w:jc w:val="both"/>
        <w:rPr>
          <w:rFonts w:ascii="Arial Narrow" w:hAnsi="Arial Narrow"/>
          <w:sz w:val="23"/>
          <w:szCs w:val="23"/>
        </w:rPr>
      </w:pPr>
      <w:r w:rsidRPr="006F0F59">
        <w:rPr>
          <w:rFonts w:ascii="Arial Narrow" w:hAnsi="Arial Narrow"/>
          <w:sz w:val="23"/>
          <w:szCs w:val="23"/>
        </w:rPr>
        <w:t>(d)</w:t>
      </w:r>
      <w:r w:rsidRPr="006F0F59">
        <w:rPr>
          <w:rFonts w:ascii="Arial Narrow" w:hAnsi="Arial Narrow"/>
          <w:sz w:val="23"/>
          <w:szCs w:val="23"/>
        </w:rPr>
        <w:tab/>
        <w:t>le membre du groupement désigné comme mandataire, représentera l’ensemble des entreprises vis à vis du Maître d’ouvrage pour l’exécution du marché;</w:t>
      </w:r>
    </w:p>
    <w:p w14:paraId="590F3FD5" w14:textId="77777777" w:rsidR="00E00F9C" w:rsidRPr="006F0F59" w:rsidRDefault="00E00F9C" w:rsidP="00E00F9C">
      <w:pPr>
        <w:tabs>
          <w:tab w:val="left" w:pos="1080"/>
        </w:tabs>
        <w:spacing w:beforeLines="50" w:before="120" w:after="0" w:line="240" w:lineRule="auto"/>
        <w:ind w:left="1078" w:right="-74" w:hanging="539"/>
        <w:jc w:val="both"/>
        <w:rPr>
          <w:rFonts w:ascii="Arial Narrow" w:hAnsi="Arial Narrow"/>
          <w:sz w:val="23"/>
          <w:szCs w:val="23"/>
        </w:rPr>
      </w:pPr>
      <w:r w:rsidRPr="006F0F59">
        <w:rPr>
          <w:rFonts w:ascii="Arial Narrow" w:hAnsi="Arial Narrow"/>
          <w:sz w:val="23"/>
          <w:szCs w:val="23"/>
        </w:rPr>
        <w:t>(e)</w:t>
      </w:r>
      <w:r w:rsidRPr="006F0F59">
        <w:rPr>
          <w:rFonts w:ascii="Arial Narrow" w:hAnsi="Arial Narrow"/>
          <w:sz w:val="23"/>
          <w:szCs w:val="23"/>
        </w:rPr>
        <w:tab/>
        <w:t>En cas de groupement solidaire, les co-traitants se répartissent les payements qui sont effectués par le Maître d’Ouvrage dans son compte unique; en revanche, chaque entreprise est payée par le Maître d’Ouvrage dans son propre compte, lorsqu’il s’agit d’un groupement conjoint ;</w:t>
      </w:r>
    </w:p>
    <w:p w14:paraId="3910C657" w14:textId="77777777" w:rsidR="00E00F9C" w:rsidRPr="006F0F59" w:rsidRDefault="00E00F9C" w:rsidP="00E00F9C">
      <w:pPr>
        <w:tabs>
          <w:tab w:val="left" w:pos="540"/>
        </w:tabs>
        <w:spacing w:beforeLines="50" w:before="120" w:after="0" w:line="240" w:lineRule="auto"/>
        <w:ind w:left="540" w:right="-72" w:hanging="540"/>
        <w:jc w:val="both"/>
        <w:rPr>
          <w:rFonts w:ascii="Arial Narrow" w:hAnsi="Arial Narrow"/>
          <w:sz w:val="23"/>
          <w:szCs w:val="23"/>
        </w:rPr>
      </w:pPr>
      <w:r w:rsidRPr="006F0F59">
        <w:rPr>
          <w:rFonts w:ascii="Arial Narrow" w:hAnsi="Arial Narrow"/>
          <w:sz w:val="23"/>
          <w:szCs w:val="23"/>
        </w:rPr>
        <w:t>6.3</w:t>
      </w:r>
      <w:r w:rsidRPr="006F0F59">
        <w:rPr>
          <w:rFonts w:ascii="Arial Narrow" w:hAnsi="Arial Narrow"/>
          <w:sz w:val="23"/>
          <w:szCs w:val="23"/>
        </w:rPr>
        <w:tab/>
        <w:t>Les soumissionnaires doivent également présenter des propositions suffisamment détaillées pour démontrer qu’elles sont conformes aux spécifications techniques et aux délais d’exécution visés dans le RPAO.</w:t>
      </w:r>
    </w:p>
    <w:p w14:paraId="5395CA07" w14:textId="77777777" w:rsidR="00E00F9C" w:rsidRPr="006F0F59" w:rsidRDefault="00E00F9C" w:rsidP="00E00F9C">
      <w:pPr>
        <w:spacing w:beforeLines="50" w:before="120" w:after="0" w:line="240" w:lineRule="auto"/>
        <w:ind w:left="540" w:hanging="540"/>
        <w:jc w:val="both"/>
        <w:rPr>
          <w:rFonts w:ascii="Arial Narrow" w:hAnsi="Arial Narrow" w:cs="Tahoma"/>
          <w:sz w:val="23"/>
          <w:szCs w:val="23"/>
        </w:rPr>
      </w:pPr>
      <w:r w:rsidRPr="006F0F59">
        <w:rPr>
          <w:rFonts w:ascii="Arial Narrow" w:hAnsi="Arial Narrow" w:cs="Tahoma"/>
          <w:sz w:val="23"/>
          <w:szCs w:val="23"/>
        </w:rPr>
        <w:lastRenderedPageBreak/>
        <w:t>6.4</w:t>
      </w:r>
      <w:r w:rsidRPr="006F0F59">
        <w:rPr>
          <w:rFonts w:ascii="Arial Narrow" w:hAnsi="Arial Narrow" w:cs="Tahoma"/>
          <w:sz w:val="23"/>
          <w:szCs w:val="23"/>
        </w:rPr>
        <w:tab/>
        <w:t>Les soumissionnaires qui sollicitent le bénéfice d’une marge de préférence, doivent fournir tous les renseignements nécessaires pour prouver qu’ils satisfont aux critères d’éligibilité décrits à l’article 35 du RGAO.</w:t>
      </w:r>
    </w:p>
    <w:p w14:paraId="347440E4" w14:textId="77777777" w:rsidR="00E00F9C" w:rsidRPr="006F0F59" w:rsidRDefault="00E00F9C" w:rsidP="00E00F9C">
      <w:pPr>
        <w:tabs>
          <w:tab w:val="left" w:pos="540"/>
          <w:tab w:val="left" w:pos="567"/>
        </w:tabs>
        <w:suppressAutoHyphens/>
        <w:spacing w:beforeLines="50" w:before="120" w:after="0" w:line="240" w:lineRule="auto"/>
        <w:ind w:left="567" w:hanging="567"/>
        <w:rPr>
          <w:rFonts w:ascii="Arial Narrow" w:hAnsi="Arial Narrow"/>
          <w:spacing w:val="-4"/>
          <w:sz w:val="8"/>
          <w:szCs w:val="8"/>
        </w:rPr>
      </w:pPr>
    </w:p>
    <w:p w14:paraId="6AEA3634" w14:textId="77777777" w:rsidR="00E00F9C" w:rsidRPr="006F0F59" w:rsidRDefault="00E00F9C" w:rsidP="00E00F9C">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r w:rsidRPr="006F0F59">
        <w:rPr>
          <w:rFonts w:ascii="Arial Narrow" w:hAnsi="Arial Narrow" w:cs="Tahoma"/>
          <w:b/>
          <w:sz w:val="24"/>
          <w:szCs w:val="24"/>
        </w:rPr>
        <w:t>Article  7 : Visite du site des travaux</w:t>
      </w:r>
    </w:p>
    <w:p w14:paraId="362E5EC1" w14:textId="77777777" w:rsidR="00E00F9C" w:rsidRPr="006F0F59" w:rsidRDefault="00E00F9C" w:rsidP="00E00F9C">
      <w:pPr>
        <w:tabs>
          <w:tab w:val="left" w:pos="540"/>
        </w:tabs>
        <w:suppressAutoHyphens/>
        <w:overflowPunct w:val="0"/>
        <w:autoSpaceDE w:val="0"/>
        <w:autoSpaceDN w:val="0"/>
        <w:adjustRightInd w:val="0"/>
        <w:spacing w:afterLines="50" w:after="120" w:line="240" w:lineRule="auto"/>
        <w:ind w:left="539" w:right="-74" w:hanging="539"/>
        <w:jc w:val="both"/>
        <w:textAlignment w:val="baseline"/>
        <w:rPr>
          <w:rFonts w:ascii="Arial Narrow" w:hAnsi="Arial Narrow" w:cs="Tahoma"/>
          <w:sz w:val="24"/>
          <w:szCs w:val="24"/>
        </w:rPr>
      </w:pPr>
      <w:r w:rsidRPr="006F0F59">
        <w:rPr>
          <w:rFonts w:ascii="Arial Narrow" w:hAnsi="Arial Narrow" w:cs="Tahoma"/>
          <w:sz w:val="24"/>
          <w:szCs w:val="24"/>
        </w:rPr>
        <w:t>7.1</w:t>
      </w:r>
      <w:r w:rsidRPr="006F0F59">
        <w:rPr>
          <w:rFonts w:ascii="Arial Narrow" w:hAnsi="Arial Narrow" w:cs="Tahoma"/>
          <w:sz w:val="24"/>
          <w:szCs w:val="24"/>
        </w:rPr>
        <w:tab/>
        <w:t>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14:paraId="2BF5E150" w14:textId="77777777" w:rsidR="00E00F9C" w:rsidRPr="006F0F59" w:rsidRDefault="00E00F9C" w:rsidP="00E00F9C">
      <w:pPr>
        <w:tabs>
          <w:tab w:val="left" w:pos="540"/>
        </w:tabs>
        <w:suppressAutoHyphens/>
        <w:overflowPunct w:val="0"/>
        <w:autoSpaceDE w:val="0"/>
        <w:autoSpaceDN w:val="0"/>
        <w:adjustRightInd w:val="0"/>
        <w:spacing w:afterLines="50" w:after="120" w:line="240" w:lineRule="auto"/>
        <w:ind w:left="539" w:right="-74" w:hanging="539"/>
        <w:jc w:val="both"/>
        <w:textAlignment w:val="baseline"/>
        <w:rPr>
          <w:rFonts w:ascii="Arial Narrow" w:hAnsi="Arial Narrow" w:cs="Tahoma"/>
          <w:sz w:val="24"/>
          <w:szCs w:val="24"/>
        </w:rPr>
      </w:pPr>
      <w:r w:rsidRPr="006F0F59">
        <w:rPr>
          <w:rFonts w:ascii="Arial Narrow" w:hAnsi="Arial Narrow" w:cs="Tahoma"/>
          <w:sz w:val="24"/>
          <w:szCs w:val="24"/>
        </w:rPr>
        <w:t>7.2</w:t>
      </w:r>
      <w:r w:rsidRPr="006F0F59">
        <w:rPr>
          <w:rFonts w:ascii="Arial Narrow" w:hAnsi="Arial Narrow" w:cs="Tahoma"/>
          <w:sz w:val="24"/>
          <w:szCs w:val="24"/>
        </w:rPr>
        <w:tab/>
        <w:t>Le Maître d’Ouvrage est tenu d’autoriser le Soumissionnaire qui en fait la demande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p w14:paraId="12D193AE" w14:textId="77777777" w:rsidR="00E00F9C" w:rsidRPr="006F0F59" w:rsidRDefault="00E00F9C" w:rsidP="00E00F9C">
      <w:pPr>
        <w:tabs>
          <w:tab w:val="left" w:pos="540"/>
        </w:tabs>
        <w:suppressAutoHyphens/>
        <w:overflowPunct w:val="0"/>
        <w:autoSpaceDE w:val="0"/>
        <w:autoSpaceDN w:val="0"/>
        <w:adjustRightInd w:val="0"/>
        <w:spacing w:afterLines="50" w:after="120" w:line="240" w:lineRule="auto"/>
        <w:ind w:left="539" w:right="-74" w:hanging="539"/>
        <w:jc w:val="both"/>
        <w:textAlignment w:val="baseline"/>
        <w:rPr>
          <w:rFonts w:ascii="Arial Narrow" w:hAnsi="Arial Narrow" w:cs="Tahoma"/>
          <w:sz w:val="24"/>
          <w:szCs w:val="24"/>
        </w:rPr>
      </w:pPr>
      <w:r w:rsidRPr="006F0F59">
        <w:rPr>
          <w:rFonts w:ascii="Arial Narrow" w:hAnsi="Arial Narrow" w:cs="Tahoma"/>
          <w:sz w:val="24"/>
          <w:szCs w:val="24"/>
        </w:rPr>
        <w:t xml:space="preserve">7.3 Le Maitre d’Ouvrage peut organiser une visite des sites des travaux au moment de la réunion préparatoire à l’établissement des offres mentionnées à l’article 19 du RPAO.  </w:t>
      </w:r>
    </w:p>
    <w:p w14:paraId="0D1B36FB" w14:textId="77777777" w:rsidR="00E00F9C" w:rsidRPr="006F0F59" w:rsidRDefault="00E00F9C" w:rsidP="00E00F9C">
      <w:pPr>
        <w:suppressAutoHyphens/>
        <w:overflowPunct w:val="0"/>
        <w:autoSpaceDE w:val="0"/>
        <w:autoSpaceDN w:val="0"/>
        <w:adjustRightInd w:val="0"/>
        <w:spacing w:after="0" w:line="240" w:lineRule="auto"/>
        <w:jc w:val="center"/>
        <w:textAlignment w:val="baseline"/>
        <w:rPr>
          <w:rFonts w:ascii="Arial Narrow" w:hAnsi="Arial Narrow" w:cs="Tahoma"/>
          <w:b/>
          <w:sz w:val="24"/>
          <w:szCs w:val="24"/>
        </w:rPr>
      </w:pPr>
      <w:r w:rsidRPr="006F0F59">
        <w:rPr>
          <w:rFonts w:ascii="Arial Narrow" w:hAnsi="Arial Narrow" w:cs="Tahoma"/>
          <w:b/>
          <w:sz w:val="24"/>
          <w:szCs w:val="24"/>
        </w:rPr>
        <w:t>B.  Dossier d’Appel d’Offres</w:t>
      </w:r>
    </w:p>
    <w:p w14:paraId="6818FA92" w14:textId="77777777" w:rsidR="00E00F9C" w:rsidRPr="006F0F59" w:rsidRDefault="00E00F9C" w:rsidP="00E00F9C">
      <w:pPr>
        <w:suppressAutoHyphens/>
        <w:overflowPunct w:val="0"/>
        <w:autoSpaceDE w:val="0"/>
        <w:autoSpaceDN w:val="0"/>
        <w:adjustRightInd w:val="0"/>
        <w:spacing w:after="0" w:line="240" w:lineRule="auto"/>
        <w:jc w:val="center"/>
        <w:textAlignment w:val="baseline"/>
        <w:rPr>
          <w:rFonts w:ascii="Arial Narrow" w:hAnsi="Arial Narrow" w:cs="Tahoma"/>
          <w:b/>
          <w:sz w:val="24"/>
          <w:szCs w:val="24"/>
        </w:rPr>
      </w:pPr>
    </w:p>
    <w:p w14:paraId="2151A681" w14:textId="77777777" w:rsidR="00E00F9C" w:rsidRPr="006F0F59" w:rsidRDefault="00E00F9C" w:rsidP="00E00F9C">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r w:rsidRPr="006F0F59">
        <w:rPr>
          <w:rFonts w:ascii="Arial Narrow" w:hAnsi="Arial Narrow" w:cs="Tahoma"/>
          <w:b/>
          <w:sz w:val="24"/>
          <w:szCs w:val="24"/>
        </w:rPr>
        <w:t>Article  8 : Contenu du Dossier d’Appel d’offres</w:t>
      </w:r>
    </w:p>
    <w:p w14:paraId="546D792E"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8.1</w:t>
      </w:r>
      <w:r w:rsidRPr="006F0F59">
        <w:rPr>
          <w:rFonts w:ascii="Arial Narrow" w:hAnsi="Arial Narrow" w:cs="Tahoma"/>
          <w:sz w:val="24"/>
          <w:szCs w:val="24"/>
        </w:rPr>
        <w:tab/>
        <w:t xml:space="preserve">Le  Dossier d’Appel d’Offres décrit les travaux faisant l’objet du marché, fixe les procédures de consultation des entrepreneurs et précise les conditions du marché. </w:t>
      </w:r>
    </w:p>
    <w:p w14:paraId="06CEBD25"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p>
    <w:p w14:paraId="443AE957"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firstLine="27"/>
        <w:jc w:val="both"/>
        <w:textAlignment w:val="baseline"/>
        <w:rPr>
          <w:rFonts w:ascii="Arial Narrow" w:hAnsi="Arial Narrow" w:cs="Tahoma"/>
          <w:sz w:val="24"/>
          <w:szCs w:val="24"/>
        </w:rPr>
      </w:pPr>
      <w:r w:rsidRPr="006F0F59">
        <w:rPr>
          <w:rFonts w:ascii="Arial Narrow" w:hAnsi="Arial Narrow" w:cs="Tahoma"/>
          <w:sz w:val="24"/>
          <w:szCs w:val="24"/>
        </w:rPr>
        <w:t>Outre le(s) additif(s) publié(s) conformément à l’article 10 du RPAO, il comprend les documents énumérés ci-après :</w:t>
      </w:r>
    </w:p>
    <w:p w14:paraId="23169196"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p>
    <w:p w14:paraId="33DBFF4F" w14:textId="77777777" w:rsidR="00E00F9C" w:rsidRPr="006F0F59" w:rsidRDefault="00E00F9C" w:rsidP="00E00F9C">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1 : Lettre d’invitation à soumissionner (pour les Appels d’Offres Restreints)</w:t>
      </w:r>
    </w:p>
    <w:p w14:paraId="19DE4F0C" w14:textId="77777777" w:rsidR="00E00F9C" w:rsidRPr="006F0F59" w:rsidRDefault="00E00F9C" w:rsidP="00E00F9C">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2   : Avis d’Appel d’Offres (AAO)</w:t>
      </w:r>
    </w:p>
    <w:p w14:paraId="008B2E92" w14:textId="77777777" w:rsidR="00E00F9C" w:rsidRPr="006F0F59" w:rsidRDefault="00E00F9C" w:rsidP="00E00F9C">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3   : Règlement Général de l’Appel d’Offres(RGAO)</w:t>
      </w:r>
    </w:p>
    <w:p w14:paraId="768634C8" w14:textId="77777777" w:rsidR="00E00F9C" w:rsidRPr="006F0F59" w:rsidRDefault="00E00F9C" w:rsidP="00E00F9C">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4   : Règlement Particulier de l’Appel d’Offres (RPAO)</w:t>
      </w:r>
    </w:p>
    <w:p w14:paraId="15A3E122" w14:textId="77777777" w:rsidR="00E00F9C" w:rsidRPr="006F0F59" w:rsidRDefault="00E00F9C" w:rsidP="00E00F9C">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5   : Cahier des Clauses Administratives Particulières (CCAP)</w:t>
      </w:r>
    </w:p>
    <w:p w14:paraId="4B0099C3" w14:textId="77777777" w:rsidR="00E00F9C" w:rsidRPr="006F0F59" w:rsidRDefault="00E00F9C" w:rsidP="00E00F9C">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6   : Cahiers des Clauses Techniques Particulières (CCTP)</w:t>
      </w:r>
    </w:p>
    <w:p w14:paraId="7117A175" w14:textId="77777777" w:rsidR="00E00F9C" w:rsidRPr="006F0F59" w:rsidRDefault="00E00F9C" w:rsidP="00E00F9C">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7   : Cadre du Bordereau des Prix (CBP)</w:t>
      </w:r>
    </w:p>
    <w:p w14:paraId="3299FA9E" w14:textId="77777777" w:rsidR="00E00F9C" w:rsidRPr="006F0F59" w:rsidRDefault="00E00F9C" w:rsidP="00E00F9C">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8   : Cadre du Détail Quantitatif et Estimatif (CDQE)</w:t>
      </w:r>
    </w:p>
    <w:p w14:paraId="583055A4" w14:textId="77777777" w:rsidR="00E00F9C" w:rsidRPr="006F0F59" w:rsidRDefault="00E00F9C" w:rsidP="00E00F9C">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9   : Cadre du Sous Détail des Prix Unitaires (CSDPU)</w:t>
      </w:r>
    </w:p>
    <w:p w14:paraId="5152510A" w14:textId="77777777" w:rsidR="00E00F9C" w:rsidRPr="006F0F59" w:rsidRDefault="00E00F9C" w:rsidP="00E00F9C">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10 : Modèle du Marché</w:t>
      </w:r>
    </w:p>
    <w:p w14:paraId="5DFBCC04" w14:textId="77777777" w:rsidR="00E00F9C" w:rsidRPr="006F0F59" w:rsidRDefault="00E00F9C" w:rsidP="00E00F9C">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Modèle cautionnement définitif ;</w:t>
      </w:r>
    </w:p>
    <w:p w14:paraId="1FCE9810" w14:textId="77777777" w:rsidR="00E00F9C" w:rsidRPr="006F0F59" w:rsidRDefault="00E00F9C" w:rsidP="00E00F9C">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Cadre de planning d’exécution des travaux ;</w:t>
      </w:r>
    </w:p>
    <w:p w14:paraId="53AC52C9" w14:textId="77777777" w:rsidR="00E00F9C" w:rsidRPr="006F0F59" w:rsidRDefault="00E00F9C" w:rsidP="00E00F9C">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Modèle lettre de soumission ;</w:t>
      </w:r>
    </w:p>
    <w:p w14:paraId="14F0D2F9" w14:textId="77777777" w:rsidR="00E00F9C" w:rsidRPr="006F0F59" w:rsidRDefault="00E00F9C" w:rsidP="00E00F9C">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Modèle de caution de soumission ;</w:t>
      </w:r>
    </w:p>
    <w:p w14:paraId="75DA47C9" w14:textId="77777777" w:rsidR="00E00F9C" w:rsidRPr="006F0F59" w:rsidRDefault="00E00F9C" w:rsidP="00E00F9C">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Modèle de caution d’avance de démarrage ;</w:t>
      </w:r>
    </w:p>
    <w:p w14:paraId="5200E61A" w14:textId="77777777" w:rsidR="00E00F9C" w:rsidRPr="006F0F59" w:rsidRDefault="00E00F9C" w:rsidP="00E00F9C">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Modèle de caution de retenue de garantie en remplacement de la retenue de garantie ;</w:t>
      </w:r>
    </w:p>
    <w:p w14:paraId="0788457F" w14:textId="77777777" w:rsidR="00E00F9C" w:rsidRPr="006F0F59" w:rsidRDefault="00E00F9C" w:rsidP="00E00F9C">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 xml:space="preserve">       </w:t>
      </w:r>
      <w:r>
        <w:rPr>
          <w:rFonts w:ascii="Arial Narrow" w:hAnsi="Arial Narrow" w:cs="Tahoma"/>
          <w:sz w:val="24"/>
          <w:szCs w:val="24"/>
        </w:rPr>
        <w:t xml:space="preserve">   </w:t>
      </w:r>
      <w:r w:rsidRPr="006F0F59">
        <w:rPr>
          <w:rFonts w:ascii="Arial Narrow" w:hAnsi="Arial Narrow" w:cs="Tahoma"/>
          <w:sz w:val="24"/>
          <w:szCs w:val="24"/>
        </w:rPr>
        <w:t>Modèle de pouvoirs au mandataire (en cas de groupement d’entreprises)</w:t>
      </w:r>
    </w:p>
    <w:p w14:paraId="11DEC8A5" w14:textId="77777777" w:rsidR="00E00F9C" w:rsidRPr="006F0F59" w:rsidRDefault="00E00F9C" w:rsidP="00E00F9C">
      <w:pPr>
        <w:tabs>
          <w:tab w:val="left" w:pos="567"/>
        </w:tabs>
        <w:suppressAutoHyphens/>
        <w:overflowPunct w:val="0"/>
        <w:autoSpaceDE w:val="0"/>
        <w:autoSpaceDN w:val="0"/>
        <w:adjustRightInd w:val="0"/>
        <w:spacing w:after="0" w:line="240" w:lineRule="auto"/>
        <w:ind w:left="567" w:right="-72"/>
        <w:jc w:val="both"/>
        <w:textAlignment w:val="baseline"/>
        <w:rPr>
          <w:rFonts w:ascii="Arial Narrow" w:hAnsi="Arial Narrow" w:cs="Tahoma"/>
          <w:sz w:val="24"/>
          <w:szCs w:val="24"/>
        </w:rPr>
      </w:pPr>
      <w:r w:rsidRPr="006F0F59">
        <w:rPr>
          <w:rFonts w:ascii="Arial Narrow" w:hAnsi="Arial Narrow" w:cs="Tahoma"/>
          <w:sz w:val="24"/>
          <w:szCs w:val="24"/>
        </w:rPr>
        <w:t>Pièce 11 : Liste des établissements bancaires et organismes financiers habiletés à produire des garanties et cautions dans le cadre des marchés publics.</w:t>
      </w:r>
    </w:p>
    <w:p w14:paraId="2AC41B90" w14:textId="77777777" w:rsidR="00E00F9C" w:rsidRPr="006F0F59" w:rsidRDefault="00E00F9C" w:rsidP="00E00F9C">
      <w:pPr>
        <w:tabs>
          <w:tab w:val="left" w:pos="540"/>
        </w:tabs>
        <w:suppressAutoHyphens/>
        <w:spacing w:after="0" w:line="240" w:lineRule="auto"/>
        <w:ind w:right="-72"/>
        <w:jc w:val="both"/>
        <w:rPr>
          <w:rFonts w:ascii="Arial Narrow" w:hAnsi="Arial Narrow" w:cs="Tahoma"/>
          <w:sz w:val="24"/>
          <w:szCs w:val="24"/>
        </w:rPr>
      </w:pPr>
    </w:p>
    <w:p w14:paraId="406230F0" w14:textId="77777777" w:rsidR="00E00F9C" w:rsidRPr="006F0F59" w:rsidRDefault="00E00F9C" w:rsidP="00397538">
      <w:pPr>
        <w:numPr>
          <w:ilvl w:val="1"/>
          <w:numId w:val="61"/>
        </w:numPr>
        <w:tabs>
          <w:tab w:val="left" w:pos="540"/>
        </w:tabs>
        <w:suppressAutoHyphens/>
        <w:overflowPunct w:val="0"/>
        <w:autoSpaceDE w:val="0"/>
        <w:autoSpaceDN w:val="0"/>
        <w:adjustRightInd w:val="0"/>
        <w:spacing w:after="0" w:line="240" w:lineRule="auto"/>
        <w:ind w:right="-72"/>
        <w:jc w:val="both"/>
        <w:textAlignment w:val="baseline"/>
        <w:rPr>
          <w:rFonts w:ascii="Arial Narrow" w:hAnsi="Arial Narrow" w:cs="Tahoma"/>
          <w:sz w:val="24"/>
          <w:szCs w:val="24"/>
        </w:rPr>
      </w:pPr>
      <w:r w:rsidRPr="006F0F59">
        <w:rPr>
          <w:rFonts w:ascii="Arial Narrow" w:hAnsi="Arial Narrow" w:cs="Tahoma"/>
          <w:sz w:val="24"/>
          <w:szCs w:val="24"/>
        </w:rPr>
        <w:t xml:space="preserve">Le Soumissionnaire doit examiner l’ensemble des règlements, formulaires, conditions et spécifications contenus dans le DAO. Il lui appartient de fournir tous les renseignements demandés et de préparer une offre conforme à tous égards audit dossier. </w:t>
      </w:r>
    </w:p>
    <w:p w14:paraId="11FC47EC" w14:textId="77777777" w:rsidR="00E00F9C" w:rsidRPr="006F0F59" w:rsidRDefault="00E00F9C" w:rsidP="00E00F9C">
      <w:pPr>
        <w:tabs>
          <w:tab w:val="left" w:pos="540"/>
        </w:tabs>
        <w:suppressAutoHyphens/>
        <w:overflowPunct w:val="0"/>
        <w:autoSpaceDE w:val="0"/>
        <w:autoSpaceDN w:val="0"/>
        <w:adjustRightInd w:val="0"/>
        <w:spacing w:after="0" w:line="240" w:lineRule="auto"/>
        <w:ind w:left="360" w:right="-72"/>
        <w:jc w:val="both"/>
        <w:textAlignment w:val="baseline"/>
        <w:rPr>
          <w:rFonts w:ascii="Arial Narrow" w:hAnsi="Arial Narrow" w:cs="Tahoma"/>
          <w:sz w:val="24"/>
          <w:szCs w:val="24"/>
        </w:rPr>
      </w:pPr>
    </w:p>
    <w:p w14:paraId="165FEF52" w14:textId="77777777" w:rsidR="00E00F9C" w:rsidRPr="006F0F59" w:rsidRDefault="00E00F9C" w:rsidP="00397538">
      <w:pPr>
        <w:numPr>
          <w:ilvl w:val="0"/>
          <w:numId w:val="61"/>
        </w:numPr>
        <w:tabs>
          <w:tab w:val="left" w:pos="360"/>
        </w:tabs>
        <w:overflowPunct w:val="0"/>
        <w:autoSpaceDE w:val="0"/>
        <w:autoSpaceDN w:val="0"/>
        <w:adjustRightInd w:val="0"/>
        <w:spacing w:after="0" w:line="240" w:lineRule="auto"/>
        <w:contextualSpacing/>
        <w:textAlignment w:val="baseline"/>
        <w:rPr>
          <w:rFonts w:ascii="Arial Narrow" w:hAnsi="Arial Narrow" w:cs="Tahoma"/>
          <w:b/>
        </w:rPr>
      </w:pPr>
      <w:r w:rsidRPr="006F0F59">
        <w:rPr>
          <w:rFonts w:ascii="Arial Narrow" w:hAnsi="Arial Narrow" w:cs="Tahoma"/>
          <w:b/>
          <w:sz w:val="24"/>
          <w:szCs w:val="24"/>
        </w:rPr>
        <w:t xml:space="preserve">Article  9 : </w:t>
      </w:r>
      <w:r w:rsidRPr="006F0F59">
        <w:rPr>
          <w:rFonts w:ascii="Arial Narrow" w:hAnsi="Arial Narrow" w:cs="Tahoma"/>
          <w:b/>
        </w:rPr>
        <w:t>Éclaircissements apportés au Dossier d’Appel d’Offres et recours</w:t>
      </w:r>
    </w:p>
    <w:p w14:paraId="796CD44F" w14:textId="77777777" w:rsidR="00E00F9C" w:rsidRPr="006F0F59" w:rsidRDefault="00E00F9C" w:rsidP="00E00F9C">
      <w:pPr>
        <w:tabs>
          <w:tab w:val="left" w:pos="360"/>
        </w:tabs>
        <w:overflowPunct w:val="0"/>
        <w:autoSpaceDE w:val="0"/>
        <w:autoSpaceDN w:val="0"/>
        <w:adjustRightInd w:val="0"/>
        <w:spacing w:after="0" w:line="240" w:lineRule="auto"/>
        <w:ind w:left="360"/>
        <w:contextualSpacing/>
        <w:textAlignment w:val="baseline"/>
        <w:rPr>
          <w:rFonts w:ascii="Arial Narrow" w:hAnsi="Arial Narrow" w:cs="Tahoma"/>
          <w:b/>
          <w:sz w:val="24"/>
          <w:szCs w:val="24"/>
        </w:rPr>
      </w:pPr>
    </w:p>
    <w:p w14:paraId="5F19CB64" w14:textId="77777777" w:rsidR="00E00F9C" w:rsidRPr="006F0F59" w:rsidRDefault="00E00F9C" w:rsidP="00E00F9C">
      <w:pPr>
        <w:tabs>
          <w:tab w:val="left" w:pos="540"/>
        </w:tabs>
        <w:overflowPunct w:val="0"/>
        <w:autoSpaceDE w:val="0"/>
        <w:autoSpaceDN w:val="0"/>
        <w:adjustRightInd w:val="0"/>
        <w:spacing w:after="0" w:line="240" w:lineRule="auto"/>
        <w:ind w:left="357" w:right="-74" w:hanging="357"/>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9.1. </w:t>
      </w:r>
      <w:r w:rsidRPr="006F0F59">
        <w:rPr>
          <w:rFonts w:ascii="Arial Narrow" w:hAnsi="Arial Narrow" w:cs="Tahoma"/>
          <w:sz w:val="24"/>
          <w:szCs w:val="24"/>
        </w:rPr>
        <w:tab/>
        <w:t xml:space="preserve">Tout soumissionnaire désirant obtenir des éclaircissements sur le Dossier d’Appel d’Offres peut en faire la demande au Maître d’Ouvrage par écrit ou par courrier électronique (télécopie) à l’adresse à l’adresse de </w:t>
      </w:r>
      <w:r w:rsidRPr="006F0F59">
        <w:rPr>
          <w:rFonts w:ascii="Arial Narrow" w:hAnsi="Arial Narrow" w:cs="Tahoma"/>
          <w:sz w:val="24"/>
          <w:szCs w:val="24"/>
        </w:rPr>
        <w:lastRenderedPageBreak/>
        <w:t xml:space="preserve">l’autorité Contractante indiquée dans le RPAO avec copie au Maitre d’Ouvrage Délégué  cependant, le Maître d’Ouvrage répondra par écrit à toute demande d’éclaircissements reçue au moins quatorze (14) jours avant la date limite de dépôt des offres.  </w:t>
      </w:r>
    </w:p>
    <w:p w14:paraId="7B9C9C5B" w14:textId="77777777" w:rsidR="00E00F9C" w:rsidRPr="006F0F59" w:rsidRDefault="00E00F9C" w:rsidP="00E00F9C">
      <w:pPr>
        <w:tabs>
          <w:tab w:val="left" w:pos="540"/>
        </w:tabs>
        <w:overflowPunct w:val="0"/>
        <w:autoSpaceDE w:val="0"/>
        <w:autoSpaceDN w:val="0"/>
        <w:adjustRightInd w:val="0"/>
        <w:spacing w:after="0" w:line="240" w:lineRule="auto"/>
        <w:ind w:left="357" w:right="-74" w:hanging="357"/>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 </w:t>
      </w:r>
    </w:p>
    <w:p w14:paraId="422757E1" w14:textId="77777777" w:rsidR="00E00F9C" w:rsidRPr="006F0F59" w:rsidRDefault="00E00F9C" w:rsidP="00E00F9C">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r w:rsidRPr="006F0F59">
        <w:rPr>
          <w:rFonts w:ascii="Arial Narrow" w:hAnsi="Arial Narrow" w:cs="Tahoma"/>
          <w:sz w:val="24"/>
          <w:szCs w:val="24"/>
        </w:rPr>
        <w:tab/>
        <w:t>Une copie de la réponse du Maître d’Ouvrage, indiquant la question posée mais ne mentionnant pas son auteur, est adressée à tous les soumissionnaires ayant acheté le Dossier d’Appel d’Offres.</w:t>
      </w:r>
    </w:p>
    <w:p w14:paraId="7A632049" w14:textId="77777777" w:rsidR="00E00F9C" w:rsidRPr="006F0F59" w:rsidRDefault="00E00F9C" w:rsidP="00E00F9C">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p>
    <w:p w14:paraId="47DA90A6" w14:textId="77777777" w:rsidR="00E00F9C" w:rsidRPr="006F0F59" w:rsidRDefault="00E00F9C" w:rsidP="00E00F9C">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r w:rsidRPr="006F0F59">
        <w:rPr>
          <w:rFonts w:ascii="Arial Narrow" w:hAnsi="Arial Narrow" w:cs="Tahoma"/>
          <w:sz w:val="24"/>
          <w:szCs w:val="24"/>
        </w:rPr>
        <w:t>9.2. Entre  la publication de l’Avis d’Appel d’Offres, y compris la phase de pré-qualification des candidats et l’ouverture des plis, tous soumissionnaires potentiels qui s’estiment léser dans la procédure de passation des marchés publics peuvent introduire une requête auprès du Ministre en charge des Marchés Publics ;</w:t>
      </w:r>
    </w:p>
    <w:p w14:paraId="26EBFB29" w14:textId="77777777" w:rsidR="00E00F9C" w:rsidRPr="006F0F59" w:rsidRDefault="00E00F9C" w:rsidP="00E00F9C">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p>
    <w:p w14:paraId="460F18FA" w14:textId="77777777" w:rsidR="00E00F9C" w:rsidRPr="006F0F59" w:rsidRDefault="00E00F9C" w:rsidP="00E00F9C">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r w:rsidRPr="006F0F59">
        <w:rPr>
          <w:rFonts w:ascii="Arial Narrow" w:hAnsi="Arial Narrow" w:cs="Tahoma"/>
          <w:sz w:val="24"/>
          <w:szCs w:val="24"/>
        </w:rPr>
        <w:t>9.3. Le requérant adresse une copie de ladite requête au Maître d’Ouvrage et à l’organisme chargé de la Régulation et à l’organisme chargé de la régulation des marchés publics ;</w:t>
      </w:r>
    </w:p>
    <w:p w14:paraId="4C3E1ACB" w14:textId="77777777" w:rsidR="00E00F9C" w:rsidRPr="006F0F59" w:rsidRDefault="00E00F9C" w:rsidP="00E00F9C">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p>
    <w:p w14:paraId="0596ADC6" w14:textId="77777777" w:rsidR="00E00F9C" w:rsidRPr="006F0F59" w:rsidRDefault="00E00F9C" w:rsidP="00E00F9C">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r w:rsidRPr="006F0F59">
        <w:rPr>
          <w:rFonts w:ascii="Arial Narrow" w:hAnsi="Arial Narrow" w:cs="Tahoma"/>
          <w:sz w:val="24"/>
          <w:szCs w:val="24"/>
        </w:rPr>
        <w:t>9.4. Maître d’Ouvrage dispose de cinq (05) jours pour réagir. La copie de la réaction est transmise au MINMAP et à l’organisme chargé de la régulation des Marchés Publics.</w:t>
      </w:r>
    </w:p>
    <w:p w14:paraId="0095381C" w14:textId="77777777" w:rsidR="00E00F9C" w:rsidRPr="006F0F59" w:rsidRDefault="00E00F9C" w:rsidP="00E00F9C">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r w:rsidRPr="006F0F59">
        <w:rPr>
          <w:rFonts w:ascii="Arial Narrow" w:hAnsi="Arial Narrow" w:cs="Tahoma"/>
          <w:sz w:val="24"/>
          <w:szCs w:val="24"/>
        </w:rPr>
        <w:t> </w:t>
      </w:r>
    </w:p>
    <w:p w14:paraId="77963FF8" w14:textId="77777777" w:rsidR="00E00F9C" w:rsidRPr="006F0F59" w:rsidRDefault="00E00F9C" w:rsidP="00397538">
      <w:pPr>
        <w:numPr>
          <w:ilvl w:val="0"/>
          <w:numId w:val="61"/>
        </w:numPr>
        <w:tabs>
          <w:tab w:val="left" w:pos="360"/>
        </w:tabs>
        <w:overflowPunct w:val="0"/>
        <w:autoSpaceDE w:val="0"/>
        <w:autoSpaceDN w:val="0"/>
        <w:adjustRightInd w:val="0"/>
        <w:spacing w:after="0" w:line="240" w:lineRule="auto"/>
        <w:contextualSpacing/>
        <w:textAlignment w:val="baseline"/>
        <w:rPr>
          <w:rFonts w:ascii="Arial Narrow" w:hAnsi="Arial Narrow" w:cs="Tahoma"/>
          <w:b/>
          <w:sz w:val="24"/>
          <w:szCs w:val="24"/>
        </w:rPr>
      </w:pPr>
      <w:r w:rsidRPr="006F0F59">
        <w:rPr>
          <w:rFonts w:ascii="Arial Narrow" w:hAnsi="Arial Narrow" w:cs="Tahoma"/>
          <w:b/>
          <w:sz w:val="24"/>
          <w:szCs w:val="24"/>
        </w:rPr>
        <w:t>Article 10 : Modification du Dossier d’Appel d’Offres</w:t>
      </w:r>
    </w:p>
    <w:p w14:paraId="5A20F6F8" w14:textId="77777777" w:rsidR="00E00F9C" w:rsidRPr="006F0F59" w:rsidRDefault="00E00F9C" w:rsidP="00E00F9C">
      <w:pPr>
        <w:tabs>
          <w:tab w:val="left" w:pos="360"/>
        </w:tabs>
        <w:overflowPunct w:val="0"/>
        <w:autoSpaceDE w:val="0"/>
        <w:autoSpaceDN w:val="0"/>
        <w:adjustRightInd w:val="0"/>
        <w:spacing w:after="0" w:line="240" w:lineRule="auto"/>
        <w:ind w:left="360"/>
        <w:contextualSpacing/>
        <w:textAlignment w:val="baseline"/>
        <w:rPr>
          <w:rFonts w:ascii="Arial Narrow" w:hAnsi="Arial Narrow" w:cs="Tahoma"/>
          <w:b/>
          <w:sz w:val="24"/>
          <w:szCs w:val="24"/>
        </w:rPr>
      </w:pPr>
    </w:p>
    <w:p w14:paraId="3DAF606F" w14:textId="77777777" w:rsidR="00E00F9C" w:rsidRPr="006F0F59" w:rsidRDefault="00E00F9C" w:rsidP="00E00F9C">
      <w:pPr>
        <w:tabs>
          <w:tab w:val="left" w:pos="540"/>
        </w:tabs>
        <w:overflowPunct w:val="0"/>
        <w:autoSpaceDE w:val="0"/>
        <w:autoSpaceDN w:val="0"/>
        <w:adjustRightInd w:val="0"/>
        <w:spacing w:after="0" w:line="240" w:lineRule="auto"/>
        <w:ind w:left="426" w:right="-72" w:hanging="426"/>
        <w:jc w:val="both"/>
        <w:textAlignment w:val="baseline"/>
        <w:rPr>
          <w:rFonts w:ascii="Arial Narrow" w:hAnsi="Arial Narrow" w:cs="Tahoma"/>
          <w:sz w:val="24"/>
          <w:szCs w:val="24"/>
        </w:rPr>
      </w:pPr>
      <w:r w:rsidRPr="006F0F59">
        <w:rPr>
          <w:rFonts w:ascii="Arial Narrow" w:hAnsi="Arial Narrow" w:cs="Tahoma"/>
          <w:sz w:val="24"/>
          <w:szCs w:val="24"/>
        </w:rPr>
        <w:t>10.1</w:t>
      </w:r>
      <w:r w:rsidRPr="006F0F59">
        <w:rPr>
          <w:rFonts w:ascii="Arial Narrow" w:hAnsi="Arial Narrow" w:cs="Tahoma"/>
          <w:sz w:val="24"/>
          <w:szCs w:val="24"/>
        </w:rPr>
        <w:tab/>
        <w:t>Le Maître d'Ouvrage peut, à tout moment avant la date limite de dépôt des offres et pour tout motif, que ce soit à son initiative ou consécutivement à une saisine  d’un soumissionnaire, modifier le Dossier d’Appel d’Offres en publiant un additif.</w:t>
      </w:r>
    </w:p>
    <w:p w14:paraId="0C136216" w14:textId="77777777" w:rsidR="00E00F9C" w:rsidRPr="006F0F59" w:rsidRDefault="00E00F9C" w:rsidP="00E00F9C">
      <w:pPr>
        <w:tabs>
          <w:tab w:val="left" w:pos="540"/>
        </w:tabs>
        <w:overflowPunct w:val="0"/>
        <w:autoSpaceDE w:val="0"/>
        <w:autoSpaceDN w:val="0"/>
        <w:adjustRightInd w:val="0"/>
        <w:spacing w:beforeLines="50" w:before="120" w:after="0" w:line="240" w:lineRule="auto"/>
        <w:ind w:left="426" w:right="-74" w:hanging="426"/>
        <w:jc w:val="both"/>
        <w:textAlignment w:val="baseline"/>
        <w:rPr>
          <w:rFonts w:ascii="Arial Narrow" w:hAnsi="Arial Narrow" w:cs="Tahoma"/>
          <w:sz w:val="24"/>
          <w:szCs w:val="24"/>
        </w:rPr>
      </w:pPr>
      <w:r w:rsidRPr="006F0F59">
        <w:rPr>
          <w:rFonts w:ascii="Arial Narrow" w:hAnsi="Arial Narrow" w:cs="Tahoma"/>
          <w:sz w:val="24"/>
          <w:szCs w:val="24"/>
        </w:rPr>
        <w:t>10.2</w:t>
      </w:r>
      <w:r w:rsidRPr="006F0F59">
        <w:rPr>
          <w:rFonts w:ascii="Arial Narrow" w:hAnsi="Arial Narrow" w:cs="Tahoma"/>
          <w:sz w:val="24"/>
          <w:szCs w:val="24"/>
        </w:rPr>
        <w:tab/>
        <w:t>Tout additif ainsi publié fera partie intégrante du Dossier d’Appel d’Offres conformément à l’Article 8.1 du RGAO et doit être communiqué par écrit ou signifié par tout moyen laissant trace écrite à tous les soumissionnaires ayant acheté le  Dossier d’Appel d’Offres.</w:t>
      </w:r>
    </w:p>
    <w:p w14:paraId="5EA69EB6" w14:textId="77777777" w:rsidR="00E00F9C" w:rsidRPr="006F0F59" w:rsidRDefault="00E00F9C" w:rsidP="00E00F9C">
      <w:pPr>
        <w:tabs>
          <w:tab w:val="left" w:pos="540"/>
        </w:tabs>
        <w:overflowPunct w:val="0"/>
        <w:autoSpaceDE w:val="0"/>
        <w:autoSpaceDN w:val="0"/>
        <w:adjustRightInd w:val="0"/>
        <w:spacing w:after="0" w:line="240" w:lineRule="auto"/>
        <w:ind w:left="360" w:right="-72"/>
        <w:contextualSpacing/>
        <w:jc w:val="both"/>
        <w:textAlignment w:val="baseline"/>
        <w:rPr>
          <w:rFonts w:ascii="Arial Narrow" w:hAnsi="Arial Narrow" w:cs="Tahoma"/>
          <w:sz w:val="24"/>
          <w:szCs w:val="24"/>
        </w:rPr>
      </w:pPr>
    </w:p>
    <w:p w14:paraId="39239937" w14:textId="77777777" w:rsidR="00E00F9C" w:rsidRPr="006F0F59" w:rsidRDefault="00E00F9C" w:rsidP="00E00F9C">
      <w:pPr>
        <w:tabs>
          <w:tab w:val="left" w:pos="540"/>
        </w:tabs>
        <w:overflowPunct w:val="0"/>
        <w:autoSpaceDE w:val="0"/>
        <w:autoSpaceDN w:val="0"/>
        <w:adjustRightInd w:val="0"/>
        <w:spacing w:after="0" w:line="240" w:lineRule="auto"/>
        <w:ind w:left="426" w:right="-72" w:hanging="426"/>
        <w:jc w:val="both"/>
        <w:textAlignment w:val="baseline"/>
        <w:rPr>
          <w:rFonts w:ascii="Arial Narrow" w:hAnsi="Arial Narrow" w:cs="Tahoma"/>
          <w:sz w:val="24"/>
          <w:szCs w:val="24"/>
        </w:rPr>
      </w:pPr>
      <w:r w:rsidRPr="006F0F59">
        <w:rPr>
          <w:rFonts w:ascii="Arial Narrow" w:hAnsi="Arial Narrow" w:cs="Tahoma"/>
          <w:sz w:val="24"/>
          <w:szCs w:val="24"/>
        </w:rPr>
        <w:t>10.3</w:t>
      </w:r>
      <w:r w:rsidRPr="006F0F59">
        <w:rPr>
          <w:rFonts w:ascii="Arial Narrow" w:hAnsi="Arial Narrow" w:cs="Tahoma"/>
          <w:sz w:val="24"/>
          <w:szCs w:val="24"/>
        </w:rPr>
        <w:tab/>
        <w:t>Afin de donner aux soumissionnaires suffisamment de temps pour tenir compte de l’additif dans la préparation de leurs offres, le Maître d’Ouvrage pourra reporter, autant que nécessaire, la date limite de dépôt des offres, conformément aux dispositions de l’Article 22 du RGAO.</w:t>
      </w:r>
    </w:p>
    <w:p w14:paraId="25B99871" w14:textId="77777777" w:rsidR="00E00F9C" w:rsidRPr="006F0F59" w:rsidRDefault="00E00F9C" w:rsidP="00E00F9C">
      <w:pPr>
        <w:tabs>
          <w:tab w:val="left" w:pos="540"/>
        </w:tabs>
        <w:overflowPunct w:val="0"/>
        <w:autoSpaceDE w:val="0"/>
        <w:autoSpaceDN w:val="0"/>
        <w:adjustRightInd w:val="0"/>
        <w:spacing w:after="0" w:line="240" w:lineRule="auto"/>
        <w:ind w:left="426" w:right="-72" w:hanging="426"/>
        <w:jc w:val="both"/>
        <w:textAlignment w:val="baseline"/>
        <w:rPr>
          <w:rFonts w:ascii="Arial Narrow" w:hAnsi="Arial Narrow" w:cs="Tahoma"/>
          <w:sz w:val="24"/>
          <w:szCs w:val="24"/>
        </w:rPr>
      </w:pPr>
    </w:p>
    <w:p w14:paraId="5C19E923" w14:textId="77777777" w:rsidR="00E00F9C" w:rsidRPr="006F0F59" w:rsidRDefault="00E00F9C" w:rsidP="00E00F9C">
      <w:pPr>
        <w:suppressAutoHyphens/>
        <w:overflowPunct w:val="0"/>
        <w:autoSpaceDE w:val="0"/>
        <w:autoSpaceDN w:val="0"/>
        <w:adjustRightInd w:val="0"/>
        <w:spacing w:after="0" w:line="240" w:lineRule="auto"/>
        <w:jc w:val="center"/>
        <w:textAlignment w:val="baseline"/>
        <w:rPr>
          <w:rFonts w:ascii="Arial Narrow" w:hAnsi="Arial Narrow" w:cs="Tahoma"/>
          <w:b/>
          <w:sz w:val="24"/>
          <w:szCs w:val="24"/>
        </w:rPr>
      </w:pPr>
      <w:r w:rsidRPr="006F0F59">
        <w:rPr>
          <w:rFonts w:ascii="Arial Narrow" w:hAnsi="Arial Narrow" w:cs="Tahoma"/>
          <w:b/>
          <w:sz w:val="24"/>
          <w:szCs w:val="24"/>
        </w:rPr>
        <w:t>C.  Préparation des offres</w:t>
      </w:r>
    </w:p>
    <w:p w14:paraId="6911C57E" w14:textId="77777777" w:rsidR="00E00F9C" w:rsidRPr="006F0F59" w:rsidRDefault="00E00F9C" w:rsidP="00E00F9C">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p>
    <w:p w14:paraId="69D2748C" w14:textId="77777777" w:rsidR="00E00F9C" w:rsidRPr="006F0F59" w:rsidRDefault="00E00F9C" w:rsidP="00E00F9C">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r w:rsidRPr="006F0F59">
        <w:rPr>
          <w:rFonts w:ascii="Arial Narrow" w:hAnsi="Arial Narrow" w:cs="Tahoma"/>
          <w:b/>
          <w:sz w:val="24"/>
          <w:szCs w:val="24"/>
        </w:rPr>
        <w:t>Article 11 : Frais de soumission</w:t>
      </w:r>
    </w:p>
    <w:p w14:paraId="49CE0FC7" w14:textId="77777777" w:rsidR="00E00F9C" w:rsidRPr="006F0F59" w:rsidRDefault="00E00F9C" w:rsidP="00E00F9C">
      <w:pPr>
        <w:keepNext/>
        <w:suppressAutoHyphens/>
        <w:overflowPunct w:val="0"/>
        <w:autoSpaceDE w:val="0"/>
        <w:autoSpaceDN w:val="0"/>
        <w:adjustRightInd w:val="0"/>
        <w:spacing w:after="0" w:line="240" w:lineRule="auto"/>
        <w:ind w:leftChars="236" w:left="519"/>
        <w:jc w:val="both"/>
        <w:textAlignment w:val="baseline"/>
        <w:rPr>
          <w:rFonts w:ascii="Arial Narrow" w:hAnsi="Arial Narrow" w:cs="Tahoma"/>
          <w:sz w:val="24"/>
          <w:szCs w:val="24"/>
        </w:rPr>
      </w:pPr>
      <w:r w:rsidRPr="006F0F59">
        <w:rPr>
          <w:rFonts w:ascii="Arial Narrow" w:hAnsi="Arial Narrow" w:cs="Tahoma"/>
          <w:sz w:val="24"/>
          <w:szCs w:val="24"/>
        </w:rPr>
        <w:t>Le candidat supportera tous les frais afférents à la préparation et à la présentation de son offre, et le Maître d’Ouvrage n’est en aucun cas responsable de ces frais, ni tenu de les régler, quel que soit le déroulement ou l’issue de la procédure d’appel d’offres.</w:t>
      </w:r>
    </w:p>
    <w:p w14:paraId="014014DF" w14:textId="77777777" w:rsidR="00E00F9C" w:rsidRPr="006F0F59" w:rsidRDefault="00E00F9C" w:rsidP="00E00F9C">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sz w:val="24"/>
          <w:szCs w:val="24"/>
        </w:rPr>
      </w:pPr>
    </w:p>
    <w:p w14:paraId="126D5EBF" w14:textId="77777777" w:rsidR="00E00F9C" w:rsidRPr="006F0F59" w:rsidRDefault="00E00F9C" w:rsidP="00E00F9C">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r w:rsidRPr="006F0F59">
        <w:rPr>
          <w:rFonts w:ascii="Arial Narrow" w:hAnsi="Arial Narrow" w:cs="Tahoma"/>
          <w:b/>
          <w:sz w:val="24"/>
          <w:szCs w:val="24"/>
        </w:rPr>
        <w:t>Article 12 : Langue de l’offre</w:t>
      </w:r>
    </w:p>
    <w:p w14:paraId="08D86D8E" w14:textId="77777777" w:rsidR="00E00F9C" w:rsidRPr="006F0F59" w:rsidRDefault="00E00F9C" w:rsidP="00E00F9C">
      <w:pPr>
        <w:tabs>
          <w:tab w:val="left" w:pos="709"/>
        </w:tabs>
        <w:suppressAutoHyphens/>
        <w:overflowPunct w:val="0"/>
        <w:autoSpaceDE w:val="0"/>
        <w:autoSpaceDN w:val="0"/>
        <w:adjustRightInd w:val="0"/>
        <w:spacing w:after="0" w:line="240" w:lineRule="auto"/>
        <w:ind w:left="567" w:right="-72"/>
        <w:jc w:val="both"/>
        <w:textAlignment w:val="baseline"/>
        <w:rPr>
          <w:rFonts w:ascii="Arial Narrow" w:hAnsi="Arial Narrow" w:cs="Tahoma"/>
          <w:sz w:val="24"/>
          <w:szCs w:val="24"/>
        </w:rPr>
      </w:pPr>
      <w:r w:rsidRPr="006F0F59">
        <w:rPr>
          <w:rFonts w:ascii="Arial Narrow" w:hAnsi="Arial Narrow" w:cs="Tahoma"/>
          <w:sz w:val="24"/>
          <w:szCs w:val="24"/>
        </w:rPr>
        <w:t>L’offre ainsi que toute correspondance et tout document, échangé entre le Soumissionnaire et le Maître d’Ouvrage seront rédigés en français ou en anglais. Les documents complémentaires et les imprimés fournis par le  soumissionnaire peuvent être rédigés dans une autre langue à condition d’être accompagnés d’une traduction précise en français ou en anglais, auquel cas aux et au fins d’interprétation de l’offre, la traduction fera foi.</w:t>
      </w:r>
    </w:p>
    <w:p w14:paraId="71EF86FC" w14:textId="77777777" w:rsidR="00E00F9C" w:rsidRPr="006F0F59" w:rsidRDefault="00E00F9C" w:rsidP="00E00F9C">
      <w:pPr>
        <w:tabs>
          <w:tab w:val="left" w:pos="1080"/>
        </w:tabs>
        <w:suppressAutoHyphens/>
        <w:overflowPunct w:val="0"/>
        <w:autoSpaceDE w:val="0"/>
        <w:autoSpaceDN w:val="0"/>
        <w:adjustRightInd w:val="0"/>
        <w:spacing w:after="0" w:line="240" w:lineRule="auto"/>
        <w:ind w:left="1080" w:right="-72" w:hanging="540"/>
        <w:jc w:val="both"/>
        <w:textAlignment w:val="baseline"/>
        <w:rPr>
          <w:rFonts w:ascii="Arial Narrow" w:hAnsi="Arial Narrow" w:cs="Tahoma"/>
          <w:sz w:val="20"/>
          <w:szCs w:val="20"/>
        </w:rPr>
      </w:pPr>
    </w:p>
    <w:p w14:paraId="0D1A620E" w14:textId="77777777" w:rsidR="00E00F9C" w:rsidRPr="006F0F59" w:rsidRDefault="00E00F9C" w:rsidP="00E00F9C">
      <w:pPr>
        <w:tabs>
          <w:tab w:val="left" w:pos="360"/>
        </w:tabs>
        <w:suppressAutoHyphens/>
        <w:overflowPunct w:val="0"/>
        <w:autoSpaceDE w:val="0"/>
        <w:autoSpaceDN w:val="0"/>
        <w:adjustRightInd w:val="0"/>
        <w:spacing w:after="0" w:line="240" w:lineRule="auto"/>
        <w:textAlignment w:val="baseline"/>
        <w:rPr>
          <w:rFonts w:ascii="Arial Narrow" w:hAnsi="Arial Narrow" w:cs="Tahoma"/>
          <w:b/>
          <w:sz w:val="24"/>
          <w:szCs w:val="24"/>
        </w:rPr>
      </w:pPr>
      <w:r w:rsidRPr="006F0F59">
        <w:rPr>
          <w:rFonts w:ascii="Arial Narrow" w:hAnsi="Arial Narrow" w:cs="Tahoma"/>
          <w:b/>
          <w:sz w:val="24"/>
          <w:szCs w:val="24"/>
        </w:rPr>
        <w:t>Article 13 : Documents constituant l’offre</w:t>
      </w:r>
    </w:p>
    <w:p w14:paraId="48306F8E" w14:textId="77777777" w:rsidR="00E00F9C" w:rsidRPr="006F0F59" w:rsidRDefault="00E00F9C" w:rsidP="00E00F9C">
      <w:pPr>
        <w:tabs>
          <w:tab w:val="left" w:pos="360"/>
        </w:tabs>
        <w:suppressAutoHyphens/>
        <w:overflowPunct w:val="0"/>
        <w:autoSpaceDE w:val="0"/>
        <w:autoSpaceDN w:val="0"/>
        <w:adjustRightInd w:val="0"/>
        <w:spacing w:after="0" w:line="240" w:lineRule="auto"/>
        <w:textAlignment w:val="baseline"/>
        <w:rPr>
          <w:rFonts w:ascii="Arial Narrow" w:hAnsi="Arial Narrow" w:cs="Tahoma"/>
          <w:b/>
          <w:sz w:val="24"/>
          <w:szCs w:val="24"/>
        </w:rPr>
      </w:pPr>
    </w:p>
    <w:p w14:paraId="05346478" w14:textId="77777777" w:rsidR="00E00F9C" w:rsidRPr="006F0F59" w:rsidRDefault="00E00F9C" w:rsidP="00E00F9C">
      <w:pPr>
        <w:tabs>
          <w:tab w:val="left" w:pos="360"/>
        </w:tabs>
        <w:suppressAutoHyphens/>
        <w:overflowPunct w:val="0"/>
        <w:autoSpaceDE w:val="0"/>
        <w:autoSpaceDN w:val="0"/>
        <w:adjustRightInd w:val="0"/>
        <w:spacing w:after="0" w:line="240" w:lineRule="auto"/>
        <w:ind w:firstLine="426"/>
        <w:textAlignment w:val="baseline"/>
        <w:rPr>
          <w:rFonts w:ascii="Arial Narrow" w:hAnsi="Arial Narrow" w:cs="Tahoma"/>
          <w:sz w:val="24"/>
          <w:szCs w:val="24"/>
        </w:rPr>
      </w:pPr>
      <w:r w:rsidRPr="006F0F59">
        <w:rPr>
          <w:rFonts w:ascii="Arial Narrow" w:hAnsi="Arial Narrow" w:cs="Tahoma"/>
          <w:sz w:val="24"/>
          <w:szCs w:val="24"/>
        </w:rPr>
        <w:t>13.1 L’offre présentée par le soumissionnaire comprendra les documents détaillés au RPAO, dûment  remplis et regroupés en trois volumes :</w:t>
      </w:r>
    </w:p>
    <w:p w14:paraId="45FF06D1" w14:textId="77777777" w:rsidR="00E00F9C" w:rsidRPr="006F0F59" w:rsidRDefault="00E00F9C" w:rsidP="00E00F9C">
      <w:pPr>
        <w:tabs>
          <w:tab w:val="left" w:pos="360"/>
        </w:tabs>
        <w:suppressAutoHyphens/>
        <w:overflowPunct w:val="0"/>
        <w:autoSpaceDE w:val="0"/>
        <w:autoSpaceDN w:val="0"/>
        <w:adjustRightInd w:val="0"/>
        <w:spacing w:after="0" w:line="240" w:lineRule="auto"/>
        <w:ind w:firstLine="426"/>
        <w:textAlignment w:val="baseline"/>
        <w:rPr>
          <w:rFonts w:ascii="Arial Narrow" w:hAnsi="Arial Narrow" w:cs="Tahoma"/>
          <w:sz w:val="24"/>
          <w:szCs w:val="24"/>
        </w:rPr>
      </w:pPr>
      <w:r w:rsidRPr="006F0F59">
        <w:rPr>
          <w:rFonts w:ascii="Arial Narrow" w:hAnsi="Arial Narrow" w:cs="Tahoma"/>
          <w:sz w:val="24"/>
          <w:szCs w:val="24"/>
        </w:rPr>
        <w:t xml:space="preserve"> </w:t>
      </w:r>
    </w:p>
    <w:p w14:paraId="63B554BE" w14:textId="77777777" w:rsidR="00E00F9C" w:rsidRPr="006F0F59" w:rsidRDefault="00E00F9C" w:rsidP="00397538">
      <w:pPr>
        <w:numPr>
          <w:ilvl w:val="0"/>
          <w:numId w:val="62"/>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b/>
          <w:sz w:val="24"/>
          <w:szCs w:val="24"/>
        </w:rPr>
        <w:t>Volume 1</w:t>
      </w:r>
      <w:r w:rsidRPr="006F0F59">
        <w:rPr>
          <w:rFonts w:ascii="Arial Narrow" w:hAnsi="Arial Narrow" w:cs="Tahoma"/>
          <w:sz w:val="24"/>
          <w:szCs w:val="24"/>
        </w:rPr>
        <w:t> : Dossier administratif</w:t>
      </w:r>
    </w:p>
    <w:p w14:paraId="3E80EE8A" w14:textId="77777777" w:rsidR="00E00F9C" w:rsidRPr="006F0F59" w:rsidRDefault="00E00F9C" w:rsidP="00E00F9C">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p>
    <w:p w14:paraId="734C0516" w14:textId="77777777" w:rsidR="00E00F9C" w:rsidRPr="006F0F59" w:rsidRDefault="00E00F9C" w:rsidP="00E00F9C">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Il comprend:</w:t>
      </w:r>
    </w:p>
    <w:p w14:paraId="466C1ED8" w14:textId="77777777" w:rsidR="00E00F9C" w:rsidRPr="006F0F59" w:rsidRDefault="00E00F9C" w:rsidP="00397538">
      <w:pPr>
        <w:numPr>
          <w:ilvl w:val="0"/>
          <w:numId w:val="63"/>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Tous les documents attestant que le soumissionnaire :</w:t>
      </w:r>
    </w:p>
    <w:p w14:paraId="3CE81611" w14:textId="77777777" w:rsidR="00E00F9C" w:rsidRPr="006F0F59" w:rsidRDefault="00E00F9C" w:rsidP="00397538">
      <w:pPr>
        <w:numPr>
          <w:ilvl w:val="0"/>
          <w:numId w:val="64"/>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A souscrit les déclarations prévues par les lois et règlements en vigueur ;</w:t>
      </w:r>
    </w:p>
    <w:p w14:paraId="2EA35C99" w14:textId="77777777" w:rsidR="00E00F9C" w:rsidRPr="006F0F59" w:rsidRDefault="00E00F9C" w:rsidP="00397538">
      <w:pPr>
        <w:numPr>
          <w:ilvl w:val="0"/>
          <w:numId w:val="64"/>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lastRenderedPageBreak/>
        <w:t>A acquitter les droits, taxes, impôts, cotisations, contributions, redevances ou prélèvement de quelque nature que ce soit ;</w:t>
      </w:r>
    </w:p>
    <w:p w14:paraId="4C242BEE" w14:textId="77777777" w:rsidR="00E00F9C" w:rsidRPr="006F0F59" w:rsidRDefault="00E00F9C" w:rsidP="00397538">
      <w:pPr>
        <w:numPr>
          <w:ilvl w:val="0"/>
          <w:numId w:val="64"/>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N’est pas en état de liquidation judiciaire ou en faillite ;</w:t>
      </w:r>
    </w:p>
    <w:p w14:paraId="22B614D7" w14:textId="77777777" w:rsidR="00E00F9C" w:rsidRPr="006F0F59" w:rsidRDefault="00E00F9C" w:rsidP="00397538">
      <w:pPr>
        <w:numPr>
          <w:ilvl w:val="0"/>
          <w:numId w:val="64"/>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N’est pas frappé de l’une des interdictions ou d’échéances prévues par la législation en vigueur ;  </w:t>
      </w:r>
    </w:p>
    <w:p w14:paraId="3E4A4B9B" w14:textId="77777777" w:rsidR="00E00F9C" w:rsidRPr="006F0F59" w:rsidRDefault="00E00F9C" w:rsidP="00E00F9C">
      <w:pPr>
        <w:tabs>
          <w:tab w:val="left" w:pos="1276"/>
        </w:tabs>
        <w:suppressAutoHyphens/>
        <w:overflowPunct w:val="0"/>
        <w:autoSpaceDE w:val="0"/>
        <w:autoSpaceDN w:val="0"/>
        <w:adjustRightInd w:val="0"/>
        <w:spacing w:after="0" w:line="240" w:lineRule="auto"/>
        <w:ind w:left="1080"/>
        <w:contextualSpacing/>
        <w:jc w:val="both"/>
        <w:textAlignment w:val="baseline"/>
        <w:rPr>
          <w:rFonts w:ascii="Arial Narrow" w:hAnsi="Arial Narrow" w:cs="Tahoma"/>
          <w:sz w:val="24"/>
          <w:szCs w:val="24"/>
        </w:rPr>
      </w:pPr>
    </w:p>
    <w:p w14:paraId="4343486F" w14:textId="77777777" w:rsidR="00E00F9C" w:rsidRPr="006F0F59" w:rsidRDefault="00E00F9C" w:rsidP="00397538">
      <w:pPr>
        <w:numPr>
          <w:ilvl w:val="0"/>
          <w:numId w:val="63"/>
        </w:numPr>
        <w:tabs>
          <w:tab w:val="left" w:pos="1276"/>
        </w:tabs>
        <w:suppressAutoHyphens/>
        <w:overflowPunct w:val="0"/>
        <w:autoSpaceDE w:val="0"/>
        <w:autoSpaceDN w:val="0"/>
        <w:adjustRightInd w:val="0"/>
        <w:spacing w:after="0" w:line="240" w:lineRule="auto"/>
        <w:ind w:left="1134" w:hanging="425"/>
        <w:contextualSpacing/>
        <w:jc w:val="both"/>
        <w:textAlignment w:val="baseline"/>
        <w:rPr>
          <w:rFonts w:ascii="Arial Narrow" w:hAnsi="Arial Narrow" w:cs="Tahoma"/>
          <w:sz w:val="24"/>
          <w:szCs w:val="24"/>
        </w:rPr>
      </w:pPr>
      <w:r w:rsidRPr="006F0F59">
        <w:rPr>
          <w:rFonts w:ascii="Arial Narrow" w:hAnsi="Arial Narrow" w:cs="Tahoma"/>
          <w:sz w:val="24"/>
          <w:szCs w:val="24"/>
        </w:rPr>
        <w:t>La caution de soumission établie conformément aux dispositions de l’article 17 du RGAO ;</w:t>
      </w:r>
    </w:p>
    <w:p w14:paraId="073E9CF9" w14:textId="77777777" w:rsidR="00E00F9C" w:rsidRPr="006F0F59" w:rsidRDefault="00E00F9C" w:rsidP="00397538">
      <w:pPr>
        <w:numPr>
          <w:ilvl w:val="0"/>
          <w:numId w:val="63"/>
        </w:numPr>
        <w:tabs>
          <w:tab w:val="left" w:pos="1276"/>
        </w:tabs>
        <w:suppressAutoHyphens/>
        <w:overflowPunct w:val="0"/>
        <w:autoSpaceDE w:val="0"/>
        <w:autoSpaceDN w:val="0"/>
        <w:adjustRightInd w:val="0"/>
        <w:spacing w:after="0" w:line="240" w:lineRule="auto"/>
        <w:ind w:left="1134" w:hanging="425"/>
        <w:contextualSpacing/>
        <w:jc w:val="both"/>
        <w:textAlignment w:val="baseline"/>
        <w:rPr>
          <w:rFonts w:ascii="Arial Narrow" w:hAnsi="Arial Narrow" w:cs="Tahoma"/>
          <w:sz w:val="24"/>
          <w:szCs w:val="24"/>
        </w:rPr>
      </w:pPr>
      <w:r w:rsidRPr="006F0F59">
        <w:rPr>
          <w:rFonts w:ascii="Arial Narrow" w:hAnsi="Arial Narrow" w:cs="Tahoma"/>
          <w:sz w:val="24"/>
          <w:szCs w:val="24"/>
        </w:rPr>
        <w:t>La confirmation écrite habilitant le signataire de l’offre à engager le soumissionnaire, conformément aux dispositions de l’article 56.1 du RGAO ;</w:t>
      </w:r>
    </w:p>
    <w:p w14:paraId="0818BD59" w14:textId="77777777" w:rsidR="00E00F9C" w:rsidRPr="006F0F59" w:rsidRDefault="00E00F9C" w:rsidP="00397538">
      <w:pPr>
        <w:numPr>
          <w:ilvl w:val="0"/>
          <w:numId w:val="62"/>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  </w:t>
      </w:r>
      <w:r w:rsidRPr="006F0F59">
        <w:rPr>
          <w:rFonts w:ascii="Arial Narrow" w:hAnsi="Arial Narrow" w:cs="Tahoma"/>
          <w:b/>
          <w:sz w:val="24"/>
          <w:szCs w:val="24"/>
        </w:rPr>
        <w:t>Volume 2</w:t>
      </w:r>
      <w:r w:rsidRPr="006F0F59">
        <w:rPr>
          <w:rFonts w:ascii="Arial Narrow" w:hAnsi="Arial Narrow" w:cs="Tahoma"/>
          <w:sz w:val="24"/>
          <w:szCs w:val="24"/>
        </w:rPr>
        <w:t> : Offre technique</w:t>
      </w:r>
    </w:p>
    <w:p w14:paraId="3824BE59" w14:textId="77777777" w:rsidR="00E00F9C" w:rsidRPr="006F0F59" w:rsidRDefault="00E00F9C" w:rsidP="00E00F9C">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p>
    <w:p w14:paraId="74A72CF4" w14:textId="77777777" w:rsidR="00E00F9C" w:rsidRPr="006F0F59" w:rsidRDefault="00E00F9C" w:rsidP="00E00F9C">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b.1- Les renseignements sur les qualifications.</w:t>
      </w:r>
    </w:p>
    <w:p w14:paraId="4C747790" w14:textId="77777777" w:rsidR="00E00F9C" w:rsidRPr="006F0F59" w:rsidRDefault="00E00F9C" w:rsidP="00E00F9C">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Le RPAO précise la liste des documents à fournir par les soumissionnaires pour justifier les critères de qualification mentionnés à l’article 6.1 du RPAO ;</w:t>
      </w:r>
    </w:p>
    <w:p w14:paraId="2B1BB0F2" w14:textId="77777777" w:rsidR="00E00F9C" w:rsidRPr="006F0F59" w:rsidRDefault="00E00F9C" w:rsidP="00E00F9C">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p>
    <w:p w14:paraId="60600163" w14:textId="77777777" w:rsidR="00E00F9C" w:rsidRPr="006F0F59" w:rsidRDefault="00E00F9C" w:rsidP="00E00F9C">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b.2 – Méthodologie</w:t>
      </w:r>
    </w:p>
    <w:p w14:paraId="5E222C1F" w14:textId="77777777" w:rsidR="00E00F9C" w:rsidRPr="006F0F59" w:rsidRDefault="00E00F9C" w:rsidP="00E00F9C">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Le RPAO précise les éléments constitutifs de la proposition technique des soumissionnaires, notamment, une note méthodologique portant sur l’analyse des travaux et précisant l’organisation et le programme que le soumissionnaire compte mettre en place ou en œuvre pour les réaliser (installation et repli, planning, PAQ, sous-traitance, attestation de visite de site le cas échéant, etc..). </w:t>
      </w:r>
    </w:p>
    <w:p w14:paraId="60039673" w14:textId="77777777" w:rsidR="00E00F9C" w:rsidRPr="006F0F59" w:rsidRDefault="00E00F9C" w:rsidP="00E00F9C">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 b.3 – Les preuves d’acceptation des conditions du marché.</w:t>
      </w:r>
    </w:p>
    <w:p w14:paraId="04AF96EB" w14:textId="77777777" w:rsidR="00E00F9C" w:rsidRPr="006F0F59" w:rsidRDefault="00E00F9C" w:rsidP="00E00F9C">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Le soumissionnaire remettra les copies dûment paraphées des documents à caractères administratif et technique régissant le marché, à savoir :</w:t>
      </w:r>
    </w:p>
    <w:p w14:paraId="5F3D6061" w14:textId="77777777" w:rsidR="00E00F9C" w:rsidRPr="006F0F59" w:rsidRDefault="00E00F9C" w:rsidP="00E00F9C">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p>
    <w:p w14:paraId="50A74D1E" w14:textId="77777777" w:rsidR="00E00F9C" w:rsidRPr="006F0F59" w:rsidRDefault="00E00F9C" w:rsidP="00397538">
      <w:pPr>
        <w:numPr>
          <w:ilvl w:val="0"/>
          <w:numId w:val="65"/>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Le Cahier des Clauses Administratifs Particulières (CCAP) ;</w:t>
      </w:r>
    </w:p>
    <w:p w14:paraId="3D46569C" w14:textId="77777777" w:rsidR="00E00F9C" w:rsidRPr="006F0F59" w:rsidRDefault="00E00F9C" w:rsidP="00397538">
      <w:pPr>
        <w:numPr>
          <w:ilvl w:val="0"/>
          <w:numId w:val="65"/>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Le Cahier des Clauses Techniques Particulières (CCTP) ;</w:t>
      </w:r>
    </w:p>
    <w:p w14:paraId="4E7568ED" w14:textId="77777777" w:rsidR="00E00F9C" w:rsidRPr="006F0F59" w:rsidRDefault="00E00F9C" w:rsidP="00E00F9C">
      <w:pPr>
        <w:tabs>
          <w:tab w:val="left" w:pos="1276"/>
        </w:tabs>
        <w:suppressAutoHyphens/>
        <w:overflowPunct w:val="0"/>
        <w:autoSpaceDE w:val="0"/>
        <w:autoSpaceDN w:val="0"/>
        <w:adjustRightInd w:val="0"/>
        <w:spacing w:after="0" w:line="240" w:lineRule="auto"/>
        <w:ind w:left="720"/>
        <w:jc w:val="both"/>
        <w:textAlignment w:val="baseline"/>
        <w:rPr>
          <w:rFonts w:ascii="Arial Narrow" w:hAnsi="Arial Narrow" w:cs="Tahoma"/>
          <w:sz w:val="24"/>
          <w:szCs w:val="24"/>
        </w:rPr>
      </w:pPr>
    </w:p>
    <w:p w14:paraId="0947262A" w14:textId="77777777" w:rsidR="00E00F9C" w:rsidRPr="006F0F59" w:rsidRDefault="00E00F9C" w:rsidP="00E00F9C">
      <w:pPr>
        <w:tabs>
          <w:tab w:val="left" w:pos="1276"/>
        </w:tabs>
        <w:suppressAutoHyphens/>
        <w:overflowPunct w:val="0"/>
        <w:autoSpaceDE w:val="0"/>
        <w:autoSpaceDN w:val="0"/>
        <w:adjustRightInd w:val="0"/>
        <w:spacing w:after="0" w:line="240" w:lineRule="auto"/>
        <w:ind w:left="720"/>
        <w:jc w:val="both"/>
        <w:textAlignment w:val="baseline"/>
        <w:rPr>
          <w:rFonts w:ascii="Arial Narrow" w:hAnsi="Arial Narrow" w:cs="Tahoma"/>
          <w:sz w:val="24"/>
          <w:szCs w:val="24"/>
        </w:rPr>
      </w:pPr>
      <w:r w:rsidRPr="006F0F59">
        <w:rPr>
          <w:rFonts w:ascii="Arial Narrow" w:hAnsi="Arial Narrow" w:cs="Tahoma"/>
          <w:sz w:val="24"/>
          <w:szCs w:val="24"/>
        </w:rPr>
        <w:t>b.4- Commentaires (facultatifs)</w:t>
      </w:r>
    </w:p>
    <w:p w14:paraId="098FD97A" w14:textId="77777777" w:rsidR="00E00F9C" w:rsidRPr="006F0F59" w:rsidRDefault="00E00F9C" w:rsidP="00E00F9C">
      <w:pPr>
        <w:tabs>
          <w:tab w:val="left" w:pos="1276"/>
        </w:tabs>
        <w:suppressAutoHyphens/>
        <w:overflowPunct w:val="0"/>
        <w:autoSpaceDE w:val="0"/>
        <w:autoSpaceDN w:val="0"/>
        <w:adjustRightInd w:val="0"/>
        <w:spacing w:after="0" w:line="240" w:lineRule="auto"/>
        <w:ind w:left="720"/>
        <w:jc w:val="both"/>
        <w:textAlignment w:val="baseline"/>
        <w:rPr>
          <w:rFonts w:ascii="Arial Narrow" w:hAnsi="Arial Narrow" w:cs="Tahoma"/>
          <w:sz w:val="24"/>
          <w:szCs w:val="24"/>
        </w:rPr>
      </w:pPr>
      <w:r w:rsidRPr="006F0F59">
        <w:rPr>
          <w:rFonts w:ascii="Arial Narrow" w:hAnsi="Arial Narrow" w:cs="Tahoma"/>
          <w:sz w:val="24"/>
          <w:szCs w:val="24"/>
        </w:rPr>
        <w:t>Un Commentaire des techniques du projet et d’éventuelles propositions.</w:t>
      </w:r>
    </w:p>
    <w:p w14:paraId="6E96C3FB" w14:textId="77777777" w:rsidR="00E00F9C" w:rsidRPr="006F0F59" w:rsidRDefault="00E00F9C" w:rsidP="00E00F9C">
      <w:pPr>
        <w:tabs>
          <w:tab w:val="left" w:pos="1276"/>
        </w:tabs>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p>
    <w:p w14:paraId="28E969E6" w14:textId="77777777" w:rsidR="00E00F9C" w:rsidRPr="006F0F59" w:rsidRDefault="00E00F9C" w:rsidP="00E00F9C">
      <w:pPr>
        <w:tabs>
          <w:tab w:val="left" w:pos="1276"/>
        </w:tabs>
        <w:suppressAutoHyphens/>
        <w:overflowPunct w:val="0"/>
        <w:autoSpaceDE w:val="0"/>
        <w:autoSpaceDN w:val="0"/>
        <w:adjustRightInd w:val="0"/>
        <w:spacing w:after="0" w:line="240" w:lineRule="auto"/>
        <w:ind w:firstLine="709"/>
        <w:jc w:val="both"/>
        <w:textAlignment w:val="baseline"/>
        <w:rPr>
          <w:rFonts w:ascii="Arial Narrow" w:hAnsi="Arial Narrow" w:cs="Tahoma"/>
          <w:b/>
          <w:sz w:val="24"/>
          <w:szCs w:val="24"/>
        </w:rPr>
      </w:pPr>
      <w:r w:rsidRPr="006F0F59">
        <w:rPr>
          <w:rFonts w:ascii="Arial Narrow" w:hAnsi="Arial Narrow" w:cs="Tahoma"/>
          <w:b/>
          <w:sz w:val="24"/>
          <w:szCs w:val="24"/>
        </w:rPr>
        <w:t xml:space="preserve">c)- Volume 3 : Offre financière </w:t>
      </w:r>
    </w:p>
    <w:p w14:paraId="1D905DD2" w14:textId="77777777" w:rsidR="00E00F9C" w:rsidRPr="006F0F59" w:rsidRDefault="00E00F9C" w:rsidP="00E00F9C">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Le RPAO précise les éléments permettant de justifier le coût des travaux, à savoir :</w:t>
      </w:r>
    </w:p>
    <w:p w14:paraId="466BFCC8" w14:textId="77777777" w:rsidR="00E00F9C" w:rsidRPr="006F0F59" w:rsidRDefault="00E00F9C" w:rsidP="00E00F9C">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p>
    <w:p w14:paraId="37CD670A" w14:textId="77777777" w:rsidR="00E00F9C" w:rsidRPr="006F0F59" w:rsidRDefault="00E00F9C" w:rsidP="00397538">
      <w:pPr>
        <w:numPr>
          <w:ilvl w:val="0"/>
          <w:numId w:val="66"/>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La soumission proprement dite, en original rédigée selon le modèle joint, timbré au tarif en vigueur, signée et datée ;</w:t>
      </w:r>
    </w:p>
    <w:p w14:paraId="5DF6B110" w14:textId="77777777" w:rsidR="00E00F9C" w:rsidRPr="006F0F59" w:rsidRDefault="00E00F9C" w:rsidP="00397538">
      <w:pPr>
        <w:numPr>
          <w:ilvl w:val="0"/>
          <w:numId w:val="66"/>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Le bordereau des prix unitaires dûment rempli ;</w:t>
      </w:r>
    </w:p>
    <w:p w14:paraId="5BF3A91F" w14:textId="77777777" w:rsidR="00E00F9C" w:rsidRPr="006F0F59" w:rsidRDefault="00E00F9C" w:rsidP="00397538">
      <w:pPr>
        <w:numPr>
          <w:ilvl w:val="0"/>
          <w:numId w:val="66"/>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Le détail quantitatif et estimatif dûment rempli ;</w:t>
      </w:r>
    </w:p>
    <w:p w14:paraId="2DAC0333" w14:textId="77777777" w:rsidR="00E00F9C" w:rsidRPr="006F0F59" w:rsidRDefault="00E00F9C" w:rsidP="00397538">
      <w:pPr>
        <w:numPr>
          <w:ilvl w:val="0"/>
          <w:numId w:val="66"/>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Le sous-détail des prix et/ou la décomposition des prix forfaitaires ;</w:t>
      </w:r>
    </w:p>
    <w:p w14:paraId="3B037573" w14:textId="77777777" w:rsidR="00E00F9C" w:rsidRPr="006F0F59" w:rsidRDefault="00E00F9C" w:rsidP="00397538">
      <w:pPr>
        <w:numPr>
          <w:ilvl w:val="0"/>
          <w:numId w:val="66"/>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L’échéancier  prévisionnel de paiements le cas échéant.</w:t>
      </w:r>
    </w:p>
    <w:p w14:paraId="0EBD7FEB" w14:textId="77777777" w:rsidR="00E00F9C" w:rsidRPr="006F0F59" w:rsidRDefault="00E00F9C" w:rsidP="00E00F9C">
      <w:pPr>
        <w:tabs>
          <w:tab w:val="left" w:pos="1276"/>
        </w:tabs>
        <w:suppressAutoHyphens/>
        <w:overflowPunct w:val="0"/>
        <w:autoSpaceDE w:val="0"/>
        <w:autoSpaceDN w:val="0"/>
        <w:adjustRightInd w:val="0"/>
        <w:spacing w:after="0" w:line="240" w:lineRule="auto"/>
        <w:ind w:left="720"/>
        <w:jc w:val="both"/>
        <w:textAlignment w:val="baseline"/>
        <w:rPr>
          <w:rFonts w:ascii="Arial Narrow" w:hAnsi="Arial Narrow" w:cs="Tahoma"/>
          <w:sz w:val="24"/>
          <w:szCs w:val="24"/>
        </w:rPr>
      </w:pPr>
      <w:r w:rsidRPr="006F0F59">
        <w:rPr>
          <w:rFonts w:ascii="Arial Narrow" w:hAnsi="Arial Narrow" w:cs="Tahoma"/>
          <w:sz w:val="24"/>
          <w:szCs w:val="24"/>
        </w:rPr>
        <w:t>Les soumissionnaires utiliseront à cet effet les pièces et modèles prévus dans le Dossier d’Appel d’Offres, sous réserve des dispositions de l’article 17.2 du RGAO concernant les autres formes possibles de Caution de soumission.</w:t>
      </w:r>
    </w:p>
    <w:p w14:paraId="16E10442" w14:textId="77777777" w:rsidR="00E00F9C" w:rsidRPr="006F0F59" w:rsidRDefault="00E00F9C" w:rsidP="00E00F9C">
      <w:pPr>
        <w:tabs>
          <w:tab w:val="left" w:pos="1276"/>
        </w:tabs>
        <w:suppressAutoHyphens/>
        <w:overflowPunct w:val="0"/>
        <w:autoSpaceDE w:val="0"/>
        <w:autoSpaceDN w:val="0"/>
        <w:adjustRightInd w:val="0"/>
        <w:spacing w:after="0" w:line="240" w:lineRule="auto"/>
        <w:ind w:left="720"/>
        <w:jc w:val="both"/>
        <w:textAlignment w:val="baseline"/>
        <w:rPr>
          <w:rFonts w:ascii="Arial Narrow" w:hAnsi="Arial Narrow" w:cs="Tahoma"/>
          <w:sz w:val="24"/>
          <w:szCs w:val="24"/>
        </w:rPr>
      </w:pPr>
    </w:p>
    <w:p w14:paraId="516D200F" w14:textId="77777777" w:rsidR="00E00F9C" w:rsidRPr="006F0F59" w:rsidRDefault="00E00F9C" w:rsidP="00E00F9C">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r w:rsidRPr="006F0F59">
        <w:rPr>
          <w:rFonts w:ascii="Arial Narrow" w:hAnsi="Arial Narrow" w:cs="Tahoma"/>
          <w:b/>
          <w:sz w:val="24"/>
          <w:szCs w:val="24"/>
        </w:rPr>
        <w:t>Article 14 : Montant de l’offre</w:t>
      </w:r>
    </w:p>
    <w:p w14:paraId="6273AF3F" w14:textId="77777777" w:rsidR="00E00F9C" w:rsidRPr="006F0F59" w:rsidRDefault="00E00F9C" w:rsidP="00E00F9C">
      <w:pPr>
        <w:tabs>
          <w:tab w:val="left" w:pos="540"/>
        </w:tabs>
        <w:suppressAutoHyphens/>
        <w:overflowPunct w:val="0"/>
        <w:autoSpaceDE w:val="0"/>
        <w:autoSpaceDN w:val="0"/>
        <w:adjustRightInd w:val="0"/>
        <w:spacing w:afterLines="50" w:after="120" w:line="240" w:lineRule="auto"/>
        <w:ind w:left="540" w:right="-74" w:hanging="540"/>
        <w:jc w:val="both"/>
        <w:textAlignment w:val="baseline"/>
        <w:rPr>
          <w:rFonts w:ascii="Arial Narrow" w:hAnsi="Arial Narrow" w:cs="Tahoma"/>
          <w:sz w:val="24"/>
          <w:szCs w:val="24"/>
        </w:rPr>
      </w:pPr>
      <w:r w:rsidRPr="006F0F59">
        <w:rPr>
          <w:rFonts w:ascii="Arial Narrow" w:hAnsi="Arial Narrow" w:cs="Tahoma"/>
          <w:sz w:val="24"/>
          <w:szCs w:val="24"/>
        </w:rPr>
        <w:t>14.1</w:t>
      </w:r>
      <w:r w:rsidRPr="006F0F59">
        <w:rPr>
          <w:rFonts w:ascii="Arial Narrow" w:hAnsi="Arial Narrow" w:cs="Tahoma"/>
          <w:sz w:val="24"/>
          <w:szCs w:val="24"/>
        </w:rPr>
        <w:tab/>
        <w:t>Sauf indication contraire figurant  dans le Dossier D’Appel d’Offre, le montant du marché couvrira l’ensemble des travaux présentés au point 1.1  du RPAO, sur la base du Bordereau des Prix et du Détail Quantitatif et Estimatif chiffrés présentés par le Soumissionnaire.</w:t>
      </w:r>
    </w:p>
    <w:p w14:paraId="0B16EEE3" w14:textId="77777777" w:rsidR="00E00F9C" w:rsidRPr="006F0F59" w:rsidRDefault="00E00F9C" w:rsidP="00E00F9C">
      <w:pPr>
        <w:tabs>
          <w:tab w:val="left" w:pos="540"/>
        </w:tabs>
        <w:suppressAutoHyphens/>
        <w:overflowPunct w:val="0"/>
        <w:autoSpaceDE w:val="0"/>
        <w:autoSpaceDN w:val="0"/>
        <w:adjustRightInd w:val="0"/>
        <w:spacing w:afterLines="50" w:after="120" w:line="240" w:lineRule="auto"/>
        <w:ind w:left="540" w:right="-74" w:hanging="540"/>
        <w:jc w:val="both"/>
        <w:textAlignment w:val="baseline"/>
        <w:rPr>
          <w:rFonts w:ascii="Arial Narrow" w:hAnsi="Arial Narrow" w:cs="Tahoma"/>
          <w:sz w:val="24"/>
          <w:szCs w:val="24"/>
        </w:rPr>
      </w:pPr>
      <w:r w:rsidRPr="006F0F59">
        <w:rPr>
          <w:rFonts w:ascii="Arial Narrow" w:hAnsi="Arial Narrow" w:cs="Tahoma"/>
          <w:sz w:val="24"/>
          <w:szCs w:val="24"/>
        </w:rPr>
        <w:t>14.2</w:t>
      </w:r>
      <w:r w:rsidRPr="006F0F59">
        <w:rPr>
          <w:rFonts w:ascii="Arial Narrow" w:hAnsi="Arial Narrow" w:cs="Tahoma"/>
          <w:sz w:val="24"/>
          <w:szCs w:val="24"/>
        </w:rPr>
        <w:tab/>
        <w:t>Le Soumissionnaire remplira les prix unitaires et totaux de tous les postes du bordereau des prix  et du Détail Quantitatif et Estimatif.</w:t>
      </w:r>
    </w:p>
    <w:p w14:paraId="09D73CA1" w14:textId="77777777" w:rsidR="00E00F9C" w:rsidRPr="006F0F59" w:rsidRDefault="00E00F9C" w:rsidP="00E00F9C">
      <w:pPr>
        <w:tabs>
          <w:tab w:val="left" w:pos="540"/>
        </w:tabs>
        <w:suppressAutoHyphens/>
        <w:overflowPunct w:val="0"/>
        <w:autoSpaceDE w:val="0"/>
        <w:autoSpaceDN w:val="0"/>
        <w:adjustRightInd w:val="0"/>
        <w:spacing w:afterLines="50" w:after="120" w:line="240" w:lineRule="auto"/>
        <w:ind w:left="540" w:right="-74" w:hanging="540"/>
        <w:jc w:val="both"/>
        <w:textAlignment w:val="baseline"/>
        <w:rPr>
          <w:rFonts w:ascii="Arial Narrow" w:hAnsi="Arial Narrow" w:cs="Tahoma"/>
          <w:sz w:val="24"/>
          <w:szCs w:val="24"/>
        </w:rPr>
      </w:pPr>
      <w:r w:rsidRPr="006F0F59">
        <w:rPr>
          <w:rFonts w:ascii="Arial Narrow" w:hAnsi="Arial Narrow" w:cs="Tahoma"/>
          <w:sz w:val="24"/>
          <w:szCs w:val="24"/>
        </w:rPr>
        <w:t>14.3 Sous réserve des dispositions contraires prévues dans le RPAO et au CCAP, tous droits, impôts et taxes payables par le  Soumissionnaire au titre du futur Marché, ou à tout autre titre, trente (30) jours avant la date limite de dépôt des offres seront inclus dans les prix et dans le montant total de son offre.</w:t>
      </w:r>
    </w:p>
    <w:p w14:paraId="213DAEE1" w14:textId="77777777" w:rsidR="00E00F9C" w:rsidRPr="006F0F59" w:rsidRDefault="00E00F9C" w:rsidP="00E00F9C">
      <w:pPr>
        <w:tabs>
          <w:tab w:val="left" w:pos="540"/>
        </w:tabs>
        <w:suppressAutoHyphens/>
        <w:overflowPunct w:val="0"/>
        <w:autoSpaceDE w:val="0"/>
        <w:autoSpaceDN w:val="0"/>
        <w:adjustRightInd w:val="0"/>
        <w:spacing w:afterLines="50" w:after="120" w:line="240" w:lineRule="auto"/>
        <w:ind w:left="540" w:right="-74" w:hanging="540"/>
        <w:jc w:val="both"/>
        <w:textAlignment w:val="baseline"/>
        <w:rPr>
          <w:rFonts w:ascii="Arial Narrow" w:hAnsi="Arial Narrow" w:cs="Tahoma"/>
          <w:sz w:val="24"/>
          <w:szCs w:val="24"/>
        </w:rPr>
      </w:pPr>
      <w:r w:rsidRPr="006F0F59">
        <w:rPr>
          <w:rFonts w:ascii="Arial Narrow" w:hAnsi="Arial Narrow" w:cs="Tahoma"/>
          <w:sz w:val="24"/>
          <w:szCs w:val="24"/>
        </w:rPr>
        <w:lastRenderedPageBreak/>
        <w:t>14.4. Si les clauses de révision et/ou d’actualisation des prix  sont prévues au marché, la date d’établissement des prix initiaux, ainsi que les modalités de révision et/ou l’actualisation des prix  doivent être pré</w:t>
      </w:r>
      <w:r>
        <w:rPr>
          <w:rFonts w:ascii="Arial Narrow" w:hAnsi="Arial Narrow" w:cs="Tahoma"/>
          <w:sz w:val="24"/>
          <w:szCs w:val="24"/>
        </w:rPr>
        <w:t>cisées. Étant entendu que tout M</w:t>
      </w:r>
      <w:r w:rsidRPr="006F0F59">
        <w:rPr>
          <w:rFonts w:ascii="Arial Narrow" w:hAnsi="Arial Narrow" w:cs="Tahoma"/>
          <w:sz w:val="24"/>
          <w:szCs w:val="24"/>
        </w:rPr>
        <w:t>arché dont  durée d’exécution est au plus égale à un (1) an ne peut faire l’objet de révision de prix.</w:t>
      </w:r>
    </w:p>
    <w:p w14:paraId="566A9EAA" w14:textId="77777777" w:rsidR="00E00F9C" w:rsidRPr="006F0F59" w:rsidRDefault="00E00F9C" w:rsidP="00E00F9C">
      <w:pPr>
        <w:tabs>
          <w:tab w:val="num" w:pos="-1134"/>
          <w:tab w:val="left" w:pos="540"/>
        </w:tabs>
        <w:suppressAutoHyphens/>
        <w:overflowPunct w:val="0"/>
        <w:autoSpaceDE w:val="0"/>
        <w:autoSpaceDN w:val="0"/>
        <w:adjustRightInd w:val="0"/>
        <w:spacing w:afterLines="50" w:after="120" w:line="240" w:lineRule="auto"/>
        <w:ind w:left="540" w:right="-74" w:hanging="540"/>
        <w:jc w:val="both"/>
        <w:textAlignment w:val="baseline"/>
        <w:rPr>
          <w:rFonts w:ascii="Arial Narrow" w:hAnsi="Arial Narrow" w:cs="Tahoma"/>
          <w:sz w:val="24"/>
          <w:szCs w:val="24"/>
        </w:rPr>
      </w:pPr>
      <w:r w:rsidRPr="006F0F59">
        <w:rPr>
          <w:rFonts w:ascii="Arial Narrow" w:hAnsi="Arial Narrow" w:cs="Tahoma"/>
          <w:sz w:val="24"/>
          <w:szCs w:val="24"/>
        </w:rPr>
        <w:t>14.5. Tous les prix unitaires assortis des quantités doivent être justifiés par des sous-détails établis conformément au cadre proposé à la Pièce N° 8 du DAO.</w:t>
      </w:r>
    </w:p>
    <w:p w14:paraId="5355D10C" w14:textId="77777777" w:rsidR="00E00F9C" w:rsidRPr="006F0F59" w:rsidRDefault="00E00F9C" w:rsidP="00E00F9C">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r w:rsidRPr="006F0F59">
        <w:rPr>
          <w:rFonts w:ascii="Arial Narrow" w:hAnsi="Arial Narrow" w:cs="Tahoma"/>
          <w:b/>
          <w:sz w:val="24"/>
          <w:szCs w:val="24"/>
        </w:rPr>
        <w:t>Article 15 : Monnaie de soumission et de règlement</w:t>
      </w:r>
    </w:p>
    <w:p w14:paraId="1E41ABC7" w14:textId="77777777" w:rsidR="00E00F9C" w:rsidRPr="006F0F59" w:rsidRDefault="00E00F9C" w:rsidP="00E00F9C">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p>
    <w:p w14:paraId="5867B2C7" w14:textId="77777777" w:rsidR="00E00F9C" w:rsidRPr="006F0F59" w:rsidRDefault="00E00F9C" w:rsidP="00E00F9C">
      <w:pPr>
        <w:tabs>
          <w:tab w:val="left" w:pos="567"/>
        </w:tabs>
        <w:suppressAutoHyphens/>
        <w:overflowPunct w:val="0"/>
        <w:autoSpaceDE w:val="0"/>
        <w:autoSpaceDN w:val="0"/>
        <w:adjustRightInd w:val="0"/>
        <w:spacing w:after="0" w:line="240" w:lineRule="auto"/>
        <w:ind w:left="567" w:hanging="567"/>
        <w:jc w:val="both"/>
        <w:textAlignment w:val="baseline"/>
        <w:rPr>
          <w:rFonts w:ascii="Arial Narrow" w:hAnsi="Arial Narrow" w:cs="Tahoma"/>
          <w:sz w:val="24"/>
          <w:szCs w:val="24"/>
        </w:rPr>
      </w:pPr>
      <w:r w:rsidRPr="006F0F59">
        <w:rPr>
          <w:rFonts w:ascii="Arial Narrow" w:hAnsi="Arial Narrow" w:cs="Tahoma"/>
          <w:sz w:val="24"/>
          <w:szCs w:val="24"/>
        </w:rPr>
        <w:t>15.1. En cas d’Appels d’Offres Internationaux, les monnaies de l’offre doivent suivre les dispositions soit de l’Option A ou de l’Option B ci-dessous, l’option applicable étant celle retenue dans le RPAO.</w:t>
      </w:r>
    </w:p>
    <w:p w14:paraId="1D42730F" w14:textId="77777777" w:rsidR="00E00F9C" w:rsidRPr="006F0F59" w:rsidRDefault="00E00F9C" w:rsidP="00E00F9C">
      <w:pPr>
        <w:suppressAutoHyphens/>
        <w:overflowPunct w:val="0"/>
        <w:autoSpaceDE w:val="0"/>
        <w:autoSpaceDN w:val="0"/>
        <w:adjustRightInd w:val="0"/>
        <w:spacing w:after="0" w:line="240" w:lineRule="auto"/>
        <w:ind w:left="567" w:hanging="567"/>
        <w:jc w:val="both"/>
        <w:textAlignment w:val="baseline"/>
        <w:rPr>
          <w:rFonts w:ascii="Arial Narrow" w:hAnsi="Arial Narrow" w:cs="Tahoma"/>
          <w:sz w:val="24"/>
          <w:szCs w:val="24"/>
        </w:rPr>
      </w:pPr>
      <w:r w:rsidRPr="006F0F59">
        <w:rPr>
          <w:rFonts w:ascii="Arial Narrow" w:hAnsi="Arial Narrow" w:cs="Tahoma"/>
          <w:sz w:val="24"/>
          <w:szCs w:val="24"/>
        </w:rPr>
        <w:t>15.2. Option A : le montant de la soumission est libellé entièrement en monnaie nationale.</w:t>
      </w:r>
    </w:p>
    <w:p w14:paraId="1944B61B" w14:textId="77777777" w:rsidR="00E00F9C" w:rsidRPr="006F0F59" w:rsidRDefault="00E00F9C" w:rsidP="00E00F9C">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Le montant de la soumission, les prix unitaires du bordereau des prix et les prix du détail quantitatif et estimatif sont libellés entièrement en franc CFA de la manière suivante :</w:t>
      </w:r>
    </w:p>
    <w:p w14:paraId="7C0AF15D" w14:textId="77777777" w:rsidR="00E00F9C" w:rsidRPr="006F0F59" w:rsidRDefault="00E00F9C" w:rsidP="00E00F9C">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a)- Les prix seront entièrement  libellés dans la monnaie nationale. Le soumissionnaire qui compte engager des dépenses dans d’autres monnaies pour la réalisation des travaux, indiquera en annexe à la soumission le ou les pourcentages du montant de l’offre nécessaire pour  couvrir les besoins en monnaies étrangères, sans excéder un maximum  de trois monnaies de pays membres de l’institution de financement du marché.</w:t>
      </w:r>
    </w:p>
    <w:p w14:paraId="4ADA6888" w14:textId="77777777" w:rsidR="00E00F9C" w:rsidRPr="006F0F59" w:rsidRDefault="00E00F9C" w:rsidP="00E00F9C">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b) – Les taux de change utilisés par le soumissionnaire pour couvrir son offre en monnaie nationale seront spécifiés par le soumissionnaire en annexe à la soumission conformément aux précisions du RPAO. Ils seront appliqués pour tout paiement au titre du Marché, pour qu’aucun risque de change ne soit supporté par le soumissionnaire retenu.</w:t>
      </w:r>
    </w:p>
    <w:p w14:paraId="37E90B0A" w14:textId="77777777" w:rsidR="00E00F9C" w:rsidRPr="006F0F59" w:rsidRDefault="00E00F9C" w:rsidP="00E00F9C">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p>
    <w:p w14:paraId="02594C1D" w14:textId="77777777" w:rsidR="00E00F9C" w:rsidRPr="006F0F59" w:rsidRDefault="00E00F9C" w:rsidP="00E00F9C">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15.3- Option B : Le montant  de la soumission est directement libellé  en monnaie nationale et étrangère aux taux fixés dans le RPAO.</w:t>
      </w:r>
    </w:p>
    <w:p w14:paraId="36C9A0F8" w14:textId="77777777" w:rsidR="00E00F9C" w:rsidRPr="006F0F59" w:rsidRDefault="00E00F9C" w:rsidP="00E00F9C">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p>
    <w:p w14:paraId="703118EB" w14:textId="77777777" w:rsidR="00E00F9C" w:rsidRPr="006F0F59" w:rsidRDefault="00E00F9C" w:rsidP="00E00F9C">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Le soumissionnaire libellera les prix unitaires du bordereau des prix du détail quantitatif et estimatif de la manière suivante :</w:t>
      </w:r>
    </w:p>
    <w:p w14:paraId="2695E383" w14:textId="77777777" w:rsidR="00E00F9C" w:rsidRPr="006F0F59" w:rsidRDefault="00E00F9C" w:rsidP="00397538">
      <w:pPr>
        <w:numPr>
          <w:ilvl w:val="0"/>
          <w:numId w:val="67"/>
        </w:numPr>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 Les prix des intrants nécessaires aux travaux que le soumissionnaire compte se procurer dans le pays du Maitre d’Ouvrage seront libellés dans la monnaie du pays du Maitre d’Ouvrage spécifiés aux RPAO et dénommée ''monnaie nationale''.</w:t>
      </w:r>
    </w:p>
    <w:p w14:paraId="5F45E10B" w14:textId="77777777" w:rsidR="00E00F9C" w:rsidRPr="006F0F59" w:rsidRDefault="00E00F9C" w:rsidP="00397538">
      <w:pPr>
        <w:numPr>
          <w:ilvl w:val="0"/>
          <w:numId w:val="67"/>
        </w:numPr>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Les prix des intrants nécessaires aux travaux que le soumissionnaire compte se procurer en dehors du pays du Maitre d’Ouvrage, seront libellés dans la monnaie du pays du soumissionnaire ou de celle d’un pays membre éligible largement utilisée dans le commerce international.</w:t>
      </w:r>
    </w:p>
    <w:p w14:paraId="16D755A4" w14:textId="77777777" w:rsidR="00E00F9C" w:rsidRPr="006F0F59" w:rsidRDefault="00E00F9C" w:rsidP="00E00F9C">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15.4- Le Maitre d’Ouvrage peut demander aux soumissionnaires d’expédier leurs besoins en monnaie nationale et étrangère et, justifier que les montants inclus dans les prix unitaires et totaux, et indiqués en annexe à la soumission sont raisonnables, à cette fin, un état détaillé de ces besoins en monnaies étrangères sera fourni par le soumissionnaire.</w:t>
      </w:r>
    </w:p>
    <w:p w14:paraId="5DFD249B" w14:textId="77777777" w:rsidR="00E00F9C" w:rsidRPr="006F0F59" w:rsidRDefault="00E00F9C" w:rsidP="00E00F9C">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sz w:val="24"/>
          <w:szCs w:val="24"/>
        </w:rPr>
      </w:pPr>
      <w:r w:rsidRPr="006F0F59">
        <w:rPr>
          <w:rFonts w:ascii="Arial Narrow" w:hAnsi="Arial Narrow" w:cs="Tahoma"/>
          <w:sz w:val="24"/>
          <w:szCs w:val="24"/>
        </w:rPr>
        <w:t>15.5 – Durant l’exécution des travaux, la plus part des monnaies étrangères res</w:t>
      </w:r>
      <w:r>
        <w:rPr>
          <w:rFonts w:ascii="Arial Narrow" w:hAnsi="Arial Narrow" w:cs="Tahoma"/>
          <w:sz w:val="24"/>
          <w:szCs w:val="24"/>
        </w:rPr>
        <w:t>tant à payer sur le montant du M</w:t>
      </w:r>
      <w:r w:rsidRPr="006F0F59">
        <w:rPr>
          <w:rFonts w:ascii="Arial Narrow" w:hAnsi="Arial Narrow" w:cs="Tahoma"/>
          <w:sz w:val="24"/>
          <w:szCs w:val="24"/>
        </w:rPr>
        <w:t xml:space="preserve">arché peut être révisée d’un commun accord par le Maitre d’Ouvrage et l’entrepreneur de façon à tenir compte de toute modification survenue dans les </w:t>
      </w:r>
      <w:r>
        <w:rPr>
          <w:rFonts w:ascii="Arial Narrow" w:hAnsi="Arial Narrow" w:cs="Tahoma"/>
          <w:sz w:val="24"/>
          <w:szCs w:val="24"/>
        </w:rPr>
        <w:t>besoins en devises au titre du M</w:t>
      </w:r>
      <w:r w:rsidRPr="006F0F59">
        <w:rPr>
          <w:rFonts w:ascii="Arial Narrow" w:hAnsi="Arial Narrow" w:cs="Tahoma"/>
          <w:sz w:val="24"/>
          <w:szCs w:val="24"/>
        </w:rPr>
        <w:t>arché.</w:t>
      </w:r>
    </w:p>
    <w:p w14:paraId="537238B5" w14:textId="77777777" w:rsidR="00E00F9C" w:rsidRPr="006F0F59" w:rsidRDefault="00E00F9C" w:rsidP="00E00F9C">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sz w:val="24"/>
          <w:szCs w:val="24"/>
        </w:rPr>
      </w:pPr>
    </w:p>
    <w:p w14:paraId="5FF64EE5" w14:textId="77777777" w:rsidR="00E00F9C" w:rsidRPr="006F0F59" w:rsidRDefault="00E00F9C" w:rsidP="00E00F9C">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r w:rsidRPr="006F0F59">
        <w:rPr>
          <w:rFonts w:ascii="Arial Narrow" w:hAnsi="Arial Narrow" w:cs="Tahoma"/>
          <w:b/>
          <w:sz w:val="24"/>
          <w:szCs w:val="24"/>
        </w:rPr>
        <w:t>Article 16 : Validité des offres</w:t>
      </w:r>
    </w:p>
    <w:p w14:paraId="073D8A8D"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16.1</w:t>
      </w:r>
      <w:r w:rsidRPr="006F0F59">
        <w:rPr>
          <w:rFonts w:ascii="Arial Narrow" w:hAnsi="Arial Narrow" w:cs="Tahoma"/>
          <w:sz w:val="24"/>
          <w:szCs w:val="24"/>
        </w:rPr>
        <w:tab/>
        <w:t>Les offres doivent demeurer valables pendant la période spécifiée  dans le Règlement Particulier de l’Appel d’Offres à compter de la date de remise des offres fixée par le Maitre d’Ouvrage, en application de l’article 22 du RGAO. Une offre valable pour une période plus courte sera rejetée par le Maitre d’Ouvrage comme non conforme.</w:t>
      </w:r>
    </w:p>
    <w:p w14:paraId="5EF8F127"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 xml:space="preserve">16.2- Dans des circonstances exceptionnelles, le Maître d’Ouvrage peut solliciter le consentement du soumissionnaire à une prolongation du délai de validité. La demande </w:t>
      </w:r>
    </w:p>
    <w:p w14:paraId="0F484C46"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firstLine="27"/>
        <w:jc w:val="both"/>
        <w:textAlignment w:val="baseline"/>
        <w:rPr>
          <w:rFonts w:ascii="Arial Narrow" w:hAnsi="Arial Narrow" w:cs="Tahoma"/>
          <w:sz w:val="24"/>
          <w:szCs w:val="24"/>
        </w:rPr>
      </w:pPr>
      <w:r w:rsidRPr="006F0F59">
        <w:rPr>
          <w:rFonts w:ascii="Arial Narrow" w:hAnsi="Arial Narrow" w:cs="Tahoma"/>
          <w:sz w:val="24"/>
          <w:szCs w:val="24"/>
        </w:rPr>
        <w:t>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Le Soumissionnaire qui consent à une prolongation ne se verra pas demander de modifier son offre, ni ne sera autorisé à le faire.</w:t>
      </w:r>
    </w:p>
    <w:p w14:paraId="63A2CA82"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lastRenderedPageBreak/>
        <w:t>16.3 – Lorsque le marché ne comporte pas d’article de révision de prix et que la période de validité des offres est prorogée de plus de soixante (60) jours, les montants payables au soumissionnaire retenu, seront actualisés par application de la formule relative figurant à la demande de prolongation que le  Maitre d’Ouvrage adressera au (x) soumissionnaire (s).</w:t>
      </w:r>
    </w:p>
    <w:p w14:paraId="773FB617"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p>
    <w:p w14:paraId="62397A87"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La période d’actualisation ira de la date de dépassement de soixante (60) jours à la date de notification du marché ou de l’ordre de service de démarrage des travaux au soumissionnaire retenu, tel que prévu par le CCAP. L’effet de l’actualisation n’est pas pris en considération aux fins de l’évaluation des offres.</w:t>
      </w:r>
    </w:p>
    <w:p w14:paraId="521E75B8"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p>
    <w:p w14:paraId="7596E42A" w14:textId="77777777" w:rsidR="00E00F9C" w:rsidRPr="006F0F59" w:rsidRDefault="00E00F9C" w:rsidP="00E00F9C">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r w:rsidRPr="006F0F59">
        <w:rPr>
          <w:rFonts w:ascii="Arial Narrow" w:hAnsi="Arial Narrow" w:cs="Tahoma"/>
          <w:b/>
          <w:sz w:val="24"/>
          <w:szCs w:val="24"/>
        </w:rPr>
        <w:t>Article 17 : Caution de Soumission</w:t>
      </w:r>
    </w:p>
    <w:p w14:paraId="38BC14AC"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17.1</w:t>
      </w:r>
      <w:r w:rsidRPr="006F0F59">
        <w:rPr>
          <w:rFonts w:ascii="Arial Narrow" w:hAnsi="Arial Narrow" w:cs="Tahoma"/>
          <w:sz w:val="24"/>
          <w:szCs w:val="24"/>
        </w:rPr>
        <w:tab/>
        <w:t>En application de l'article 13 du RGAO, le Soumissionnaire fournira une caution de soumission du montant spécifié dans le Règlement Particulier de l’Appel d’Offre</w:t>
      </w:r>
      <w:r w:rsidRPr="006F0F59">
        <w:rPr>
          <w:rFonts w:ascii="Arial Narrow" w:hAnsi="Arial Narrow" w:cs="Tahoma"/>
          <w:b/>
          <w:sz w:val="24"/>
          <w:szCs w:val="24"/>
        </w:rPr>
        <w:t xml:space="preserve">, </w:t>
      </w:r>
      <w:r w:rsidRPr="006F0F59">
        <w:rPr>
          <w:rFonts w:ascii="Arial Narrow" w:hAnsi="Arial Narrow" w:cs="Tahoma"/>
          <w:sz w:val="24"/>
          <w:szCs w:val="24"/>
        </w:rPr>
        <w:t>laquelle fera partie intégrante de son offre.</w:t>
      </w:r>
    </w:p>
    <w:p w14:paraId="2271D63D"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p>
    <w:p w14:paraId="0434AE24"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17.2</w:t>
      </w:r>
      <w:r w:rsidRPr="006F0F59">
        <w:rPr>
          <w:rFonts w:ascii="Arial Narrow" w:hAnsi="Arial Narrow" w:cs="Tahoma"/>
          <w:sz w:val="24"/>
          <w:szCs w:val="24"/>
        </w:rPr>
        <w:tab/>
        <w:t>La caution de soumission sera conforme au modèle présenté dans le Dossier d’Appel d’Offres. D’autres modèles peuvent être autorisés, sous réserve de l’approbation préalable du Maitre d’Ouvrage. La Caution de Soumission demeurera valide pendant trente (30) jours au-delà de la date limite initiale de validité des offres, ou de toute nouvelle date limite de validité demandée par le Maître d’Ouvrage et acceptée par le Soumissionnaire, conformément aux dispositions de l’Article 16.2 du RPAO.</w:t>
      </w:r>
    </w:p>
    <w:p w14:paraId="74095598"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p>
    <w:p w14:paraId="2525A31A"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17.3</w:t>
      </w:r>
      <w:r w:rsidRPr="006F0F59">
        <w:rPr>
          <w:rFonts w:ascii="Arial Narrow" w:hAnsi="Arial Narrow" w:cs="Tahoma"/>
          <w:sz w:val="24"/>
          <w:szCs w:val="24"/>
        </w:rPr>
        <w:tab/>
        <w:t>Toute offre non accompagnée d’une Caution de Soumission acceptable sera rejetée par la Commission Interne de Passation des Marchés comme non conforme. La Caution de Soumission d’un groupement d’entreprises doit être établie au nom du mandataire soumettant l’offre et mentionner chacun des membres du groupement.</w:t>
      </w:r>
    </w:p>
    <w:p w14:paraId="2FEEF217"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p>
    <w:p w14:paraId="7CCA276E"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17.4</w:t>
      </w:r>
      <w:r w:rsidRPr="006F0F59">
        <w:rPr>
          <w:rFonts w:ascii="Arial Narrow" w:hAnsi="Arial Narrow" w:cs="Tahoma"/>
          <w:sz w:val="24"/>
          <w:szCs w:val="24"/>
        </w:rPr>
        <w:tab/>
        <w:t>Les Cautions de Soumission et les offres des soumissionnaires non retenus seront restituées dans un délai de quinze (15) jours, à compter de date de publication du résultat de l’attribution.</w:t>
      </w:r>
    </w:p>
    <w:p w14:paraId="7257A74F"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p>
    <w:p w14:paraId="27BA87BF"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17.5</w:t>
      </w:r>
      <w:r w:rsidRPr="006F0F59">
        <w:rPr>
          <w:rFonts w:ascii="Arial Narrow" w:hAnsi="Arial Narrow" w:cs="Tahoma"/>
          <w:sz w:val="24"/>
          <w:szCs w:val="24"/>
        </w:rPr>
        <w:tab/>
      </w:r>
      <w:smartTag w:uri="urn:schemas-microsoft-com:office:smarttags" w:element="PersonName">
        <w:smartTagPr>
          <w:attr w:name="ProductID" w:val="la Caution"/>
        </w:smartTagPr>
        <w:r w:rsidRPr="006F0F59">
          <w:rPr>
            <w:rFonts w:ascii="Arial Narrow" w:hAnsi="Arial Narrow" w:cs="Tahoma"/>
            <w:sz w:val="24"/>
            <w:szCs w:val="24"/>
          </w:rPr>
          <w:t>La Caution</w:t>
        </w:r>
      </w:smartTag>
      <w:r w:rsidRPr="006F0F59">
        <w:rPr>
          <w:rFonts w:ascii="Arial Narrow" w:hAnsi="Arial Narrow" w:cs="Tahoma"/>
          <w:sz w:val="24"/>
          <w:szCs w:val="24"/>
        </w:rPr>
        <w:t xml:space="preserve"> de Soumission de l’attributaire du Marché sera libérée dès que ce dernier aura signé le marché et fourni le Cautionnement définitif requis.</w:t>
      </w:r>
    </w:p>
    <w:p w14:paraId="39F68294"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17.6</w:t>
      </w:r>
      <w:r w:rsidRPr="006F0F59">
        <w:rPr>
          <w:rFonts w:ascii="Arial Narrow" w:hAnsi="Arial Narrow" w:cs="Tahoma"/>
          <w:sz w:val="24"/>
          <w:szCs w:val="24"/>
        </w:rPr>
        <w:tab/>
        <w:t>La Caution de Soumission peut être saisie :</w:t>
      </w:r>
    </w:p>
    <w:p w14:paraId="40FC3996" w14:textId="77777777" w:rsidR="00E00F9C" w:rsidRPr="006F0F59" w:rsidRDefault="00E00F9C" w:rsidP="00E00F9C">
      <w:pPr>
        <w:tabs>
          <w:tab w:val="left" w:pos="1080"/>
        </w:tabs>
        <w:suppressAutoHyphens/>
        <w:overflowPunct w:val="0"/>
        <w:autoSpaceDE w:val="0"/>
        <w:autoSpaceDN w:val="0"/>
        <w:adjustRightInd w:val="0"/>
        <w:spacing w:after="0" w:line="240" w:lineRule="auto"/>
        <w:ind w:left="1080" w:right="-72" w:hanging="540"/>
        <w:jc w:val="both"/>
        <w:textAlignment w:val="baseline"/>
        <w:rPr>
          <w:rFonts w:ascii="Arial Narrow" w:hAnsi="Arial Narrow" w:cs="Tahoma"/>
          <w:sz w:val="24"/>
          <w:szCs w:val="24"/>
        </w:rPr>
      </w:pPr>
      <w:r w:rsidRPr="006F0F59">
        <w:rPr>
          <w:rFonts w:ascii="Arial Narrow" w:hAnsi="Arial Narrow" w:cs="Tahoma"/>
          <w:sz w:val="24"/>
          <w:szCs w:val="24"/>
        </w:rPr>
        <w:t>(a)</w:t>
      </w:r>
      <w:r w:rsidRPr="006F0F59">
        <w:rPr>
          <w:rFonts w:ascii="Arial Narrow" w:hAnsi="Arial Narrow" w:cs="Tahoma"/>
          <w:sz w:val="24"/>
          <w:szCs w:val="24"/>
        </w:rPr>
        <w:tab/>
        <w:t xml:space="preserve">si le Soumissionnaire retire son offre durant la période de validité. </w:t>
      </w:r>
    </w:p>
    <w:p w14:paraId="273A16D2" w14:textId="77777777" w:rsidR="00E00F9C" w:rsidRPr="006F0F59" w:rsidRDefault="00E00F9C" w:rsidP="00E00F9C">
      <w:pPr>
        <w:tabs>
          <w:tab w:val="left" w:pos="1080"/>
        </w:tabs>
        <w:suppressAutoHyphens/>
        <w:overflowPunct w:val="0"/>
        <w:autoSpaceDE w:val="0"/>
        <w:autoSpaceDN w:val="0"/>
        <w:adjustRightInd w:val="0"/>
        <w:spacing w:after="0" w:line="240" w:lineRule="auto"/>
        <w:ind w:left="1080" w:right="-72" w:hanging="540"/>
        <w:jc w:val="both"/>
        <w:textAlignment w:val="baseline"/>
        <w:rPr>
          <w:rFonts w:ascii="Arial Narrow" w:hAnsi="Arial Narrow" w:cs="Tahoma"/>
          <w:sz w:val="24"/>
          <w:szCs w:val="24"/>
        </w:rPr>
      </w:pPr>
      <w:r w:rsidRPr="006F0F59">
        <w:rPr>
          <w:rFonts w:ascii="Arial Narrow" w:hAnsi="Arial Narrow" w:cs="Tahoma"/>
          <w:sz w:val="24"/>
          <w:szCs w:val="24"/>
        </w:rPr>
        <w:t>(b)</w:t>
      </w:r>
      <w:r w:rsidRPr="006F0F59">
        <w:rPr>
          <w:rFonts w:ascii="Arial Narrow" w:hAnsi="Arial Narrow" w:cs="Tahoma"/>
          <w:sz w:val="24"/>
          <w:szCs w:val="24"/>
        </w:rPr>
        <w:tab/>
        <w:t>si, le Soumissionnaire est retenu :</w:t>
      </w:r>
    </w:p>
    <w:p w14:paraId="7A8A3C45" w14:textId="77777777" w:rsidR="00E00F9C" w:rsidRPr="006F0F59" w:rsidRDefault="00E00F9C" w:rsidP="00E00F9C">
      <w:pPr>
        <w:tabs>
          <w:tab w:val="left" w:pos="1080"/>
        </w:tabs>
        <w:suppressAutoHyphens/>
        <w:overflowPunct w:val="0"/>
        <w:autoSpaceDE w:val="0"/>
        <w:autoSpaceDN w:val="0"/>
        <w:adjustRightInd w:val="0"/>
        <w:spacing w:after="0" w:line="240" w:lineRule="auto"/>
        <w:ind w:left="1080" w:right="-72" w:hanging="540"/>
        <w:jc w:val="both"/>
        <w:textAlignment w:val="baseline"/>
        <w:rPr>
          <w:rFonts w:ascii="Arial Narrow" w:hAnsi="Arial Narrow" w:cs="Tahoma"/>
          <w:sz w:val="24"/>
          <w:szCs w:val="24"/>
        </w:rPr>
      </w:pPr>
    </w:p>
    <w:p w14:paraId="243715EF" w14:textId="77777777" w:rsidR="00E00F9C" w:rsidRPr="006F0F59" w:rsidRDefault="00E00F9C" w:rsidP="00397538">
      <w:pPr>
        <w:numPr>
          <w:ilvl w:val="0"/>
          <w:numId w:val="68"/>
        </w:numPr>
        <w:tabs>
          <w:tab w:val="left" w:pos="1080"/>
        </w:tabs>
        <w:suppressAutoHyphens/>
        <w:overflowPunct w:val="0"/>
        <w:autoSpaceDE w:val="0"/>
        <w:autoSpaceDN w:val="0"/>
        <w:adjustRightInd w:val="0"/>
        <w:spacing w:after="0" w:line="240" w:lineRule="auto"/>
        <w:ind w:right="-72"/>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Manque à son obligation de souscrire le marché en application de l’article 38 du RGAO, ou </w:t>
      </w:r>
    </w:p>
    <w:p w14:paraId="705136D5" w14:textId="77777777" w:rsidR="00E00F9C" w:rsidRPr="006F0F59" w:rsidRDefault="00E00F9C" w:rsidP="00397538">
      <w:pPr>
        <w:numPr>
          <w:ilvl w:val="0"/>
          <w:numId w:val="68"/>
        </w:numPr>
        <w:tabs>
          <w:tab w:val="left" w:pos="1080"/>
        </w:tabs>
        <w:suppressAutoHyphens/>
        <w:overflowPunct w:val="0"/>
        <w:autoSpaceDE w:val="0"/>
        <w:autoSpaceDN w:val="0"/>
        <w:adjustRightInd w:val="0"/>
        <w:spacing w:after="0" w:line="240" w:lineRule="auto"/>
        <w:ind w:right="-72"/>
        <w:contextualSpacing/>
        <w:jc w:val="both"/>
        <w:textAlignment w:val="baseline"/>
        <w:rPr>
          <w:rFonts w:ascii="Arial Narrow" w:hAnsi="Arial Narrow" w:cs="Tahoma"/>
          <w:sz w:val="24"/>
          <w:szCs w:val="24"/>
        </w:rPr>
      </w:pPr>
      <w:r w:rsidRPr="006F0F59">
        <w:rPr>
          <w:rFonts w:ascii="Arial Narrow" w:hAnsi="Arial Narrow" w:cs="Tahoma"/>
          <w:sz w:val="24"/>
          <w:szCs w:val="24"/>
        </w:rPr>
        <w:t>Manque à son obligation de fournir le cautionnement définitif en application de l’article 39 du RGAO.</w:t>
      </w:r>
    </w:p>
    <w:p w14:paraId="76B16E61" w14:textId="77777777" w:rsidR="00E00F9C" w:rsidRPr="006F0F59" w:rsidRDefault="00E00F9C" w:rsidP="00397538">
      <w:pPr>
        <w:numPr>
          <w:ilvl w:val="0"/>
          <w:numId w:val="68"/>
        </w:numPr>
        <w:tabs>
          <w:tab w:val="left" w:pos="1080"/>
        </w:tabs>
        <w:suppressAutoHyphens/>
        <w:overflowPunct w:val="0"/>
        <w:autoSpaceDE w:val="0"/>
        <w:autoSpaceDN w:val="0"/>
        <w:adjustRightInd w:val="0"/>
        <w:spacing w:after="0" w:line="240" w:lineRule="auto"/>
        <w:ind w:right="-72"/>
        <w:contextualSpacing/>
        <w:jc w:val="both"/>
        <w:textAlignment w:val="baseline"/>
        <w:rPr>
          <w:rFonts w:ascii="Arial Narrow" w:hAnsi="Arial Narrow" w:cs="Tahoma"/>
          <w:sz w:val="24"/>
          <w:szCs w:val="24"/>
        </w:rPr>
      </w:pPr>
      <w:r w:rsidRPr="006F0F59">
        <w:rPr>
          <w:rFonts w:ascii="Arial Narrow" w:hAnsi="Arial Narrow" w:cs="Tahoma"/>
          <w:sz w:val="24"/>
          <w:szCs w:val="24"/>
        </w:rPr>
        <w:t>Refuse de recevoir notification du marché ou de l’ordre de service de démarrage des prestations.</w:t>
      </w:r>
    </w:p>
    <w:p w14:paraId="0FE479C0" w14:textId="77777777" w:rsidR="00E00F9C" w:rsidRPr="006F0F59" w:rsidRDefault="00E00F9C" w:rsidP="00E00F9C">
      <w:pPr>
        <w:tabs>
          <w:tab w:val="left" w:pos="1080"/>
        </w:tabs>
        <w:suppressAutoHyphens/>
        <w:overflowPunct w:val="0"/>
        <w:autoSpaceDE w:val="0"/>
        <w:autoSpaceDN w:val="0"/>
        <w:adjustRightInd w:val="0"/>
        <w:spacing w:after="0" w:line="240" w:lineRule="auto"/>
        <w:ind w:left="540" w:right="-72"/>
        <w:jc w:val="both"/>
        <w:textAlignment w:val="baseline"/>
        <w:rPr>
          <w:rFonts w:ascii="Arial Narrow" w:hAnsi="Arial Narrow" w:cs="Tahoma"/>
          <w:sz w:val="24"/>
          <w:szCs w:val="24"/>
        </w:rPr>
      </w:pPr>
    </w:p>
    <w:p w14:paraId="4B1F6DA0" w14:textId="77777777" w:rsidR="00E00F9C" w:rsidRPr="006F0F59" w:rsidRDefault="00E00F9C" w:rsidP="00E00F9C">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r w:rsidRPr="006F0F59">
        <w:rPr>
          <w:rFonts w:ascii="Arial Narrow" w:hAnsi="Arial Narrow" w:cs="Tahoma"/>
          <w:b/>
          <w:sz w:val="24"/>
          <w:szCs w:val="24"/>
        </w:rPr>
        <w:t>Article 18 : Propositions variantes des soumissionnaires</w:t>
      </w:r>
    </w:p>
    <w:p w14:paraId="0FBD79C8" w14:textId="77777777" w:rsidR="00E00F9C" w:rsidRPr="006F0F59" w:rsidRDefault="00E00F9C" w:rsidP="00E00F9C">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sz w:val="24"/>
          <w:szCs w:val="24"/>
        </w:rPr>
      </w:pPr>
      <w:r w:rsidRPr="006F0F59">
        <w:rPr>
          <w:rFonts w:ascii="Arial Narrow" w:hAnsi="Arial Narrow" w:cs="Tahoma"/>
          <w:sz w:val="24"/>
          <w:szCs w:val="24"/>
        </w:rPr>
        <w:t>18.1- 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 conforme.</w:t>
      </w:r>
    </w:p>
    <w:p w14:paraId="72F59B49" w14:textId="77777777" w:rsidR="00E00F9C" w:rsidRPr="006F0F59" w:rsidRDefault="00E00F9C" w:rsidP="00E00F9C">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sz w:val="24"/>
          <w:szCs w:val="24"/>
        </w:rPr>
      </w:pPr>
      <w:r w:rsidRPr="006F0F59">
        <w:rPr>
          <w:rFonts w:ascii="Arial Narrow" w:hAnsi="Arial Narrow" w:cs="Tahoma"/>
          <w:sz w:val="24"/>
          <w:szCs w:val="24"/>
        </w:rPr>
        <w:t>18.2 – Excepté dans le cas mentionné à l’Article 18.3 ci-dessous, les soumissionnaires souhaitant offrir des variantes techniques doivent d’abord chiffrer la solution de base du Maitre d’Ouvrage telle que décrite dans le dossier d’Appel d’Offres, et fournir en outre tous les renseignements dont le Maitre d’Ouvrage a besoin pour procéder à l’évaluation complète de la variante proposée, y compris les plans, notes de calcul, spécifications techniques, sous-détails des prix et méthodes d’exécution des travaux proposées, et tous autres détail utiles. Le Maitre d’Ouvrage n’examinera que les variantes techniques, le cas échéant, du soumissionnaire dont l’offre conforme à la solution de base a été évaluée la moins disante.</w:t>
      </w:r>
    </w:p>
    <w:p w14:paraId="5353311C" w14:textId="77777777" w:rsidR="00E00F9C" w:rsidRPr="006F0F59" w:rsidRDefault="00E00F9C" w:rsidP="00E00F9C">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sz w:val="24"/>
          <w:szCs w:val="24"/>
        </w:rPr>
      </w:pPr>
      <w:r w:rsidRPr="006F0F59">
        <w:rPr>
          <w:rFonts w:ascii="Arial Narrow" w:hAnsi="Arial Narrow" w:cs="Tahoma"/>
          <w:sz w:val="24"/>
          <w:szCs w:val="24"/>
        </w:rPr>
        <w:t>18.3 – Quand les soumissionnaires sont autorisés, suivant le RPAO, à soumettre directement des variantes techniques pour certaines parties des travaux, ces parties de travaux doivent être décrites dans les Spécifications technique. De telles variantes seront évaluées suivant leur mérite propre en accord avec les dispositions de l’Article 32.2 (g) du RGAO.</w:t>
      </w:r>
    </w:p>
    <w:p w14:paraId="398FE719" w14:textId="77777777" w:rsidR="00E00F9C" w:rsidRPr="006F0F59" w:rsidRDefault="00E00F9C" w:rsidP="00E00F9C">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sz w:val="24"/>
          <w:szCs w:val="24"/>
        </w:rPr>
      </w:pPr>
    </w:p>
    <w:p w14:paraId="60A18172" w14:textId="77777777" w:rsidR="00E00F9C" w:rsidRPr="006F0F59" w:rsidRDefault="00E00F9C" w:rsidP="00E00F9C">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b/>
          <w:sz w:val="24"/>
          <w:szCs w:val="24"/>
        </w:rPr>
      </w:pPr>
      <w:r w:rsidRPr="006F0F59">
        <w:rPr>
          <w:rFonts w:ascii="Arial Narrow" w:hAnsi="Arial Narrow" w:cs="Tahoma"/>
          <w:b/>
          <w:sz w:val="24"/>
          <w:szCs w:val="24"/>
        </w:rPr>
        <w:lastRenderedPageBreak/>
        <w:t>Article 19 : Réunion préparatoire à l’établissement des offres</w:t>
      </w:r>
    </w:p>
    <w:p w14:paraId="2EEFEAAD" w14:textId="77777777" w:rsidR="00E00F9C" w:rsidRPr="006F0F59" w:rsidRDefault="00E00F9C" w:rsidP="00E00F9C">
      <w:pPr>
        <w:spacing w:after="0"/>
        <w:rPr>
          <w:rFonts w:ascii="Arial Narrow" w:hAnsi="Arial Narrow" w:cs="Tahoma"/>
        </w:rPr>
      </w:pPr>
      <w:r w:rsidRPr="006F0F59">
        <w:rPr>
          <w:rFonts w:ascii="Arial Narrow" w:hAnsi="Arial Narrow" w:cs="Tahoma"/>
        </w:rPr>
        <w:t>RAS</w:t>
      </w:r>
    </w:p>
    <w:p w14:paraId="450AB6C7" w14:textId="77777777" w:rsidR="00E00F9C" w:rsidRPr="006F0F59" w:rsidRDefault="00E00F9C" w:rsidP="00E00F9C">
      <w:pPr>
        <w:spacing w:after="0"/>
        <w:rPr>
          <w:rFonts w:ascii="Arial Narrow" w:hAnsi="Arial Narrow" w:cs="Tahoma"/>
          <w:b/>
          <w:sz w:val="24"/>
          <w:szCs w:val="24"/>
        </w:rPr>
      </w:pPr>
      <w:r w:rsidRPr="006F0F59">
        <w:rPr>
          <w:rFonts w:ascii="Arial Narrow" w:hAnsi="Arial Narrow" w:cs="Tahoma"/>
          <w:b/>
          <w:sz w:val="24"/>
          <w:szCs w:val="24"/>
        </w:rPr>
        <w:t>Article 20 : Forme et signature de l’offre</w:t>
      </w:r>
    </w:p>
    <w:p w14:paraId="4712D885" w14:textId="77777777" w:rsidR="00E00F9C" w:rsidRPr="006F0F59" w:rsidRDefault="00E00F9C" w:rsidP="00E00F9C">
      <w:pPr>
        <w:tabs>
          <w:tab w:val="left" w:pos="284"/>
        </w:tabs>
        <w:spacing w:after="0"/>
        <w:ind w:left="142" w:right="-72" w:hanging="142"/>
        <w:jc w:val="both"/>
        <w:rPr>
          <w:rFonts w:ascii="Arial Narrow" w:hAnsi="Arial Narrow"/>
          <w:sz w:val="23"/>
          <w:szCs w:val="23"/>
        </w:rPr>
      </w:pPr>
      <w:r w:rsidRPr="006F0F59">
        <w:rPr>
          <w:rFonts w:ascii="Arial Narrow" w:hAnsi="Arial Narrow" w:cs="Tahoma"/>
          <w:sz w:val="24"/>
          <w:szCs w:val="24"/>
        </w:rPr>
        <w:t xml:space="preserve"> </w:t>
      </w:r>
      <w:r w:rsidRPr="006F0F59">
        <w:rPr>
          <w:rFonts w:ascii="Arial Narrow" w:hAnsi="Arial Narrow"/>
          <w:sz w:val="23"/>
          <w:szCs w:val="23"/>
        </w:rPr>
        <w:t>20.1</w:t>
      </w:r>
      <w:r w:rsidRPr="006F0F59">
        <w:rPr>
          <w:rFonts w:ascii="Arial Narrow" w:hAnsi="Arial Narrow"/>
          <w:sz w:val="23"/>
          <w:szCs w:val="23"/>
        </w:rPr>
        <w:tab/>
        <w:t xml:space="preserve">Le Soumissionnaire préparera un original des documents constitutifs de l’offre décrits à l’Article 13 du RGAO, en un volume portant clairement l’indication “ORIGINAL”. De plus, le </w:t>
      </w:r>
    </w:p>
    <w:p w14:paraId="39093332" w14:textId="77777777" w:rsidR="00E00F9C" w:rsidRPr="006F0F59" w:rsidRDefault="00E00F9C" w:rsidP="00E00F9C">
      <w:pPr>
        <w:tabs>
          <w:tab w:val="left" w:pos="284"/>
        </w:tabs>
        <w:ind w:left="142" w:right="-72" w:hanging="142"/>
        <w:jc w:val="both"/>
        <w:rPr>
          <w:rFonts w:ascii="Arial Narrow" w:hAnsi="Arial Narrow"/>
          <w:sz w:val="23"/>
          <w:szCs w:val="23"/>
        </w:rPr>
      </w:pPr>
      <w:r w:rsidRPr="006F0F59">
        <w:rPr>
          <w:rFonts w:ascii="Arial Narrow" w:hAnsi="Arial Narrow"/>
          <w:sz w:val="23"/>
          <w:szCs w:val="23"/>
        </w:rPr>
        <w:t>Soumissionnaire soumettra le nombre de copies requis dans les RPAO, portant l’indication “COPIE”. En cas de divergence entre l’original et les copies, l’original fera foi.</w:t>
      </w:r>
    </w:p>
    <w:p w14:paraId="30FDC694" w14:textId="77777777" w:rsidR="00E00F9C" w:rsidRPr="006F0F59" w:rsidRDefault="00E00F9C" w:rsidP="00E00F9C">
      <w:pPr>
        <w:tabs>
          <w:tab w:val="left" w:pos="540"/>
        </w:tabs>
        <w:spacing w:after="0" w:line="240" w:lineRule="auto"/>
        <w:ind w:left="540" w:right="-72" w:hanging="540"/>
        <w:jc w:val="both"/>
        <w:rPr>
          <w:rFonts w:ascii="Arial Narrow" w:hAnsi="Arial Narrow"/>
          <w:sz w:val="23"/>
          <w:szCs w:val="23"/>
        </w:rPr>
      </w:pPr>
      <w:r w:rsidRPr="006F0F59">
        <w:rPr>
          <w:rFonts w:ascii="Arial Narrow" w:hAnsi="Arial Narrow"/>
          <w:sz w:val="23"/>
          <w:szCs w:val="23"/>
        </w:rPr>
        <w:t>20.2</w:t>
      </w:r>
      <w:r w:rsidRPr="006F0F59">
        <w:rPr>
          <w:rFonts w:ascii="Arial Narrow" w:hAnsi="Arial Narrow"/>
          <w:sz w:val="23"/>
          <w:szCs w:val="23"/>
        </w:rPr>
        <w:tab/>
        <w:t>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ou 6.2 (c) du RGAO, selon le cas.  Toutes les pages de l’offre comprenant des surcharges ou des changements seront paraphées par le ou les signataires de l’offre.</w:t>
      </w:r>
    </w:p>
    <w:p w14:paraId="12B7E533" w14:textId="77777777" w:rsidR="00E00F9C" w:rsidRPr="006F0F59" w:rsidRDefault="00E00F9C" w:rsidP="00E00F9C">
      <w:pPr>
        <w:tabs>
          <w:tab w:val="left" w:pos="540"/>
        </w:tabs>
        <w:spacing w:after="0" w:line="240" w:lineRule="auto"/>
        <w:ind w:left="540" w:right="-72" w:hanging="540"/>
        <w:jc w:val="both"/>
        <w:rPr>
          <w:rFonts w:ascii="Arial Narrow" w:hAnsi="Arial Narrow"/>
          <w:sz w:val="23"/>
          <w:szCs w:val="23"/>
        </w:rPr>
      </w:pPr>
      <w:r w:rsidRPr="006F0F59">
        <w:rPr>
          <w:rFonts w:ascii="Arial Narrow" w:hAnsi="Arial Narrow"/>
          <w:sz w:val="23"/>
          <w:szCs w:val="23"/>
        </w:rPr>
        <w:t>20.3</w:t>
      </w:r>
      <w:r w:rsidRPr="006F0F59">
        <w:rPr>
          <w:rFonts w:ascii="Arial Narrow" w:hAnsi="Arial Narrow"/>
          <w:sz w:val="23"/>
          <w:szCs w:val="23"/>
        </w:rPr>
        <w:tab/>
        <w:t>L’offre ne doit comporter aucune modification, suppression ni surcharge, à moins que de telles corrections ne soient paraphées par le ou les signataires de la soumission.</w:t>
      </w:r>
    </w:p>
    <w:p w14:paraId="33E0894E" w14:textId="77777777" w:rsidR="00E00F9C" w:rsidRPr="006F0F59" w:rsidRDefault="00E00F9C" w:rsidP="00E00F9C">
      <w:pPr>
        <w:suppressAutoHyphens/>
        <w:spacing w:after="0" w:line="240" w:lineRule="auto"/>
        <w:jc w:val="center"/>
        <w:rPr>
          <w:rFonts w:ascii="Arial Narrow" w:hAnsi="Arial Narrow"/>
          <w:b/>
          <w:sz w:val="27"/>
          <w:szCs w:val="27"/>
        </w:rPr>
      </w:pPr>
    </w:p>
    <w:p w14:paraId="48003C85" w14:textId="77777777" w:rsidR="00E00F9C" w:rsidRPr="006F0F59" w:rsidRDefault="00E00F9C" w:rsidP="00E00F9C">
      <w:pPr>
        <w:suppressAutoHyphens/>
        <w:spacing w:after="0" w:line="240" w:lineRule="auto"/>
        <w:jc w:val="center"/>
        <w:rPr>
          <w:rFonts w:ascii="Arial Narrow" w:hAnsi="Arial Narrow"/>
          <w:b/>
          <w:sz w:val="27"/>
          <w:szCs w:val="27"/>
        </w:rPr>
      </w:pPr>
      <w:r w:rsidRPr="006F0F59">
        <w:rPr>
          <w:rFonts w:ascii="Arial Narrow" w:hAnsi="Arial Narrow"/>
          <w:b/>
          <w:sz w:val="27"/>
          <w:szCs w:val="27"/>
        </w:rPr>
        <w:t>D. Dépôt des offres</w:t>
      </w:r>
    </w:p>
    <w:p w14:paraId="4C1E8339" w14:textId="77777777" w:rsidR="00E00F9C" w:rsidRPr="006F0F59" w:rsidRDefault="00E00F9C" w:rsidP="00E00F9C">
      <w:pPr>
        <w:tabs>
          <w:tab w:val="left" w:pos="360"/>
        </w:tabs>
        <w:suppressAutoHyphens/>
        <w:spacing w:after="0" w:line="240" w:lineRule="auto"/>
        <w:ind w:left="360" w:hanging="360"/>
        <w:rPr>
          <w:rFonts w:ascii="Arial Narrow" w:hAnsi="Arial Narrow" w:cs="Tahoma"/>
          <w:b/>
          <w:spacing w:val="-4"/>
          <w:sz w:val="23"/>
          <w:szCs w:val="23"/>
          <w:u w:val="single"/>
        </w:rPr>
      </w:pPr>
    </w:p>
    <w:p w14:paraId="499CF16E" w14:textId="77777777" w:rsidR="00E00F9C" w:rsidRPr="006F0F59" w:rsidRDefault="00E00F9C" w:rsidP="00E00F9C">
      <w:pPr>
        <w:tabs>
          <w:tab w:val="left" w:pos="360"/>
        </w:tabs>
        <w:suppressAutoHyphens/>
        <w:spacing w:after="0" w:line="240" w:lineRule="auto"/>
        <w:ind w:left="360" w:hanging="360"/>
        <w:rPr>
          <w:rFonts w:ascii="Arial Narrow" w:hAnsi="Arial Narrow" w:cs="Tahoma"/>
          <w:b/>
          <w:spacing w:val="-4"/>
          <w:sz w:val="23"/>
          <w:szCs w:val="23"/>
        </w:rPr>
      </w:pPr>
      <w:r w:rsidRPr="006F0F59">
        <w:rPr>
          <w:rFonts w:ascii="Arial Narrow" w:hAnsi="Arial Narrow" w:cs="Tahoma"/>
          <w:b/>
          <w:spacing w:val="-4"/>
          <w:sz w:val="23"/>
          <w:szCs w:val="23"/>
        </w:rPr>
        <w:t>Article 21 : Cachetage et marquage des offres</w:t>
      </w:r>
    </w:p>
    <w:p w14:paraId="24E6ECFE" w14:textId="77777777" w:rsidR="00E00F9C" w:rsidRPr="006F0F59" w:rsidRDefault="00E00F9C" w:rsidP="00E00F9C">
      <w:pPr>
        <w:tabs>
          <w:tab w:val="left" w:pos="360"/>
        </w:tabs>
        <w:suppressAutoHyphens/>
        <w:spacing w:after="0" w:line="240" w:lineRule="auto"/>
        <w:ind w:left="360" w:hanging="360"/>
        <w:rPr>
          <w:rFonts w:ascii="Arial Narrow" w:hAnsi="Arial Narrow" w:cs="Tahoma"/>
          <w:b/>
          <w:spacing w:val="-4"/>
          <w:sz w:val="8"/>
          <w:szCs w:val="8"/>
        </w:rPr>
      </w:pPr>
    </w:p>
    <w:p w14:paraId="4A1E928E" w14:textId="77777777" w:rsidR="00E00F9C" w:rsidRPr="006F0F59" w:rsidRDefault="00E00F9C" w:rsidP="00E00F9C">
      <w:pPr>
        <w:tabs>
          <w:tab w:val="left" w:pos="540"/>
        </w:tabs>
        <w:suppressAutoHyphens/>
        <w:spacing w:after="0" w:line="240" w:lineRule="auto"/>
        <w:ind w:left="547" w:right="-72" w:hanging="547"/>
        <w:jc w:val="both"/>
        <w:rPr>
          <w:rFonts w:ascii="Arial Narrow" w:hAnsi="Arial Narrow" w:cs="Tahoma"/>
          <w:sz w:val="24"/>
          <w:szCs w:val="24"/>
        </w:rPr>
      </w:pPr>
      <w:r w:rsidRPr="006F0F59">
        <w:rPr>
          <w:rFonts w:ascii="Arial Narrow" w:hAnsi="Arial Narrow" w:cs="Tahoma"/>
          <w:sz w:val="23"/>
          <w:szCs w:val="23"/>
        </w:rPr>
        <w:t>21.1</w:t>
      </w:r>
      <w:r w:rsidRPr="006F0F59">
        <w:rPr>
          <w:rFonts w:ascii="Arial Narrow" w:hAnsi="Arial Narrow" w:cs="Tahoma"/>
          <w:sz w:val="23"/>
          <w:szCs w:val="23"/>
        </w:rPr>
        <w:tab/>
        <w:t xml:space="preserve">Le Soumissionnaire placera l’original et chacune des copies de l’offre dans des enveloppes séparées et cachetées portant la mention « ORIGINAL » et « COPIE », selon le cas. Ces </w:t>
      </w:r>
      <w:r w:rsidRPr="006F0F59">
        <w:rPr>
          <w:rFonts w:ascii="Arial Narrow" w:hAnsi="Arial Narrow" w:cs="Tahoma"/>
          <w:sz w:val="24"/>
          <w:szCs w:val="24"/>
        </w:rPr>
        <w:t>enveloppes seront ensuite placées dans une enveloppe extérieure qui devra également être cachetée, mais qui ne devra donner aucune indication sur l’identité du soumissionnaire.</w:t>
      </w:r>
    </w:p>
    <w:p w14:paraId="11E939F7" w14:textId="77777777" w:rsidR="00E00F9C" w:rsidRPr="006F0F59" w:rsidRDefault="00E00F9C" w:rsidP="00E00F9C">
      <w:pPr>
        <w:tabs>
          <w:tab w:val="left" w:pos="540"/>
        </w:tabs>
        <w:suppressAutoHyphens/>
        <w:spacing w:beforeLines="50" w:before="120" w:after="0" w:line="240" w:lineRule="auto"/>
        <w:ind w:left="547" w:right="-72" w:hanging="547"/>
        <w:jc w:val="both"/>
        <w:rPr>
          <w:rFonts w:ascii="Arial Narrow" w:hAnsi="Arial Narrow" w:cs="Tahoma"/>
          <w:sz w:val="24"/>
          <w:szCs w:val="24"/>
        </w:rPr>
      </w:pPr>
      <w:r w:rsidRPr="006F0F59">
        <w:rPr>
          <w:rFonts w:ascii="Arial Narrow" w:hAnsi="Arial Narrow" w:cs="Tahoma"/>
          <w:sz w:val="24"/>
          <w:szCs w:val="24"/>
        </w:rPr>
        <w:t>21.2</w:t>
      </w:r>
      <w:r w:rsidRPr="006F0F59">
        <w:rPr>
          <w:rFonts w:ascii="Arial Narrow" w:hAnsi="Arial Narrow" w:cs="Tahoma"/>
          <w:sz w:val="24"/>
          <w:szCs w:val="24"/>
        </w:rPr>
        <w:tab/>
        <w:t>Les enveloppes intérieures et extérieures :</w:t>
      </w:r>
    </w:p>
    <w:p w14:paraId="3B616D2E" w14:textId="77777777" w:rsidR="00E00F9C" w:rsidRPr="006F0F59" w:rsidRDefault="00E00F9C" w:rsidP="00397538">
      <w:pPr>
        <w:numPr>
          <w:ilvl w:val="0"/>
          <w:numId w:val="69"/>
        </w:numPr>
        <w:tabs>
          <w:tab w:val="left" w:pos="-993"/>
        </w:tabs>
        <w:suppressAutoHyphens/>
        <w:spacing w:beforeLines="20" w:before="48" w:afterLines="20" w:after="48" w:line="240" w:lineRule="auto"/>
        <w:ind w:left="890" w:right="-74" w:hanging="357"/>
        <w:jc w:val="both"/>
        <w:rPr>
          <w:rFonts w:ascii="Arial Narrow" w:hAnsi="Arial Narrow" w:cs="Tahoma"/>
          <w:sz w:val="24"/>
          <w:szCs w:val="24"/>
        </w:rPr>
      </w:pPr>
      <w:r w:rsidRPr="006F0F59">
        <w:rPr>
          <w:rFonts w:ascii="Arial Narrow" w:hAnsi="Arial Narrow" w:cs="Tahoma"/>
          <w:sz w:val="24"/>
          <w:szCs w:val="24"/>
        </w:rPr>
        <w:t>seront adressées au Maître d'Ouvrage à l’adresse indiquée dans le Règlement Particulier de l'Appel d'Offres ;</w:t>
      </w:r>
    </w:p>
    <w:p w14:paraId="23A65D3F" w14:textId="77777777" w:rsidR="00E00F9C" w:rsidRPr="006F0F59" w:rsidRDefault="00E00F9C" w:rsidP="00397538">
      <w:pPr>
        <w:numPr>
          <w:ilvl w:val="0"/>
          <w:numId w:val="69"/>
        </w:numPr>
        <w:tabs>
          <w:tab w:val="left" w:pos="-993"/>
        </w:tabs>
        <w:suppressAutoHyphens/>
        <w:spacing w:beforeLines="20" w:before="48" w:afterLines="20" w:after="48" w:line="240" w:lineRule="auto"/>
        <w:ind w:left="890" w:right="-74" w:hanging="357"/>
        <w:jc w:val="both"/>
        <w:rPr>
          <w:rFonts w:ascii="Arial Narrow" w:hAnsi="Arial Narrow" w:cs="Tahoma"/>
          <w:sz w:val="24"/>
          <w:szCs w:val="24"/>
        </w:rPr>
      </w:pPr>
      <w:r w:rsidRPr="006F0F59">
        <w:rPr>
          <w:rFonts w:ascii="Arial Narrow" w:hAnsi="Arial Narrow" w:cs="Tahoma"/>
          <w:sz w:val="24"/>
          <w:szCs w:val="24"/>
        </w:rPr>
        <w:t>porteront nom du projet ainsi que l’objet et le numéro de l’Avis d’appel d’offres indiqués dans le RPAO, et la mention « A N'OUVRIR QU'EN SEANCE DE DEPOUILLEMENT&gt;&gt;.</w:t>
      </w:r>
    </w:p>
    <w:p w14:paraId="40540411" w14:textId="77777777" w:rsidR="00E00F9C" w:rsidRPr="006F0F59" w:rsidRDefault="00E00F9C" w:rsidP="00E00F9C">
      <w:pPr>
        <w:tabs>
          <w:tab w:val="left" w:pos="540"/>
        </w:tabs>
        <w:suppressAutoHyphens/>
        <w:spacing w:beforeLines="20" w:before="48" w:afterLines="20" w:after="48" w:line="240" w:lineRule="auto"/>
        <w:ind w:left="544" w:right="-74" w:hanging="544"/>
        <w:jc w:val="both"/>
        <w:rPr>
          <w:rFonts w:ascii="Arial Narrow" w:hAnsi="Arial Narrow" w:cs="Tahoma"/>
          <w:sz w:val="24"/>
          <w:szCs w:val="24"/>
        </w:rPr>
      </w:pPr>
      <w:r w:rsidRPr="006F0F59">
        <w:rPr>
          <w:rFonts w:ascii="Arial Narrow" w:hAnsi="Arial Narrow" w:cs="Tahoma"/>
          <w:sz w:val="24"/>
          <w:szCs w:val="24"/>
        </w:rPr>
        <w:t>21.3</w:t>
      </w:r>
      <w:r w:rsidRPr="006F0F59">
        <w:rPr>
          <w:rFonts w:ascii="Arial Narrow" w:hAnsi="Arial Narrow" w:cs="Tahoma"/>
          <w:sz w:val="24"/>
          <w:szCs w:val="24"/>
        </w:rPr>
        <w:tab/>
        <w:t>Les enveloppes intérieures porteront également le nom et l’adresse du Soumissionnaire de façon à permettre au Maître d'Ouvrage de renvoyer l’offre cachetée si elle a été déclarée irrecevable conformément aux dispositions de l'article 24 du RGAO ;</w:t>
      </w:r>
    </w:p>
    <w:p w14:paraId="722CD345" w14:textId="77777777" w:rsidR="00E00F9C" w:rsidRPr="006F0F59" w:rsidRDefault="00E00F9C" w:rsidP="00E00F9C">
      <w:pPr>
        <w:tabs>
          <w:tab w:val="left" w:pos="540"/>
        </w:tabs>
        <w:suppressAutoHyphens/>
        <w:spacing w:beforeLines="20" w:before="48" w:afterLines="20" w:after="48" w:line="240" w:lineRule="auto"/>
        <w:ind w:left="544" w:right="-74" w:hanging="544"/>
        <w:jc w:val="both"/>
        <w:rPr>
          <w:rFonts w:ascii="Arial Narrow" w:hAnsi="Arial Narrow" w:cs="Tahoma"/>
          <w:sz w:val="24"/>
          <w:szCs w:val="24"/>
        </w:rPr>
      </w:pPr>
      <w:r w:rsidRPr="006F0F59">
        <w:rPr>
          <w:rFonts w:ascii="Arial Narrow" w:hAnsi="Arial Narrow" w:cs="Tahoma"/>
          <w:sz w:val="24"/>
          <w:szCs w:val="24"/>
        </w:rPr>
        <w:t>21.4</w:t>
      </w:r>
      <w:r w:rsidRPr="006F0F59">
        <w:rPr>
          <w:rFonts w:ascii="Arial Narrow" w:hAnsi="Arial Narrow" w:cs="Tahoma"/>
          <w:sz w:val="24"/>
          <w:szCs w:val="24"/>
        </w:rPr>
        <w:tab/>
        <w:t>Si l’enveloppe extérieure n’est pas cachetée et marquée comme indiqué à l'article 21.2 susvisé, le Maître d'Ouvrage ne sera nullement responsable si l’offre est égarée ou ouverte prématurément.</w:t>
      </w:r>
    </w:p>
    <w:p w14:paraId="3CB1E8C4" w14:textId="77777777" w:rsidR="00E00F9C" w:rsidRPr="006F0F59" w:rsidRDefault="00E00F9C" w:rsidP="00E00F9C">
      <w:pPr>
        <w:tabs>
          <w:tab w:val="left" w:pos="540"/>
        </w:tabs>
        <w:suppressAutoHyphens/>
        <w:spacing w:after="0" w:line="240" w:lineRule="auto"/>
        <w:ind w:left="547" w:right="-72" w:hanging="547"/>
        <w:jc w:val="both"/>
        <w:rPr>
          <w:rFonts w:ascii="Arial Narrow" w:hAnsi="Arial Narrow" w:cs="Tahoma"/>
          <w:sz w:val="24"/>
          <w:szCs w:val="24"/>
        </w:rPr>
      </w:pPr>
    </w:p>
    <w:p w14:paraId="103B73DC" w14:textId="77777777" w:rsidR="00E00F9C" w:rsidRPr="006F0F59" w:rsidRDefault="00E00F9C" w:rsidP="00E00F9C">
      <w:pPr>
        <w:tabs>
          <w:tab w:val="left" w:pos="360"/>
        </w:tabs>
        <w:suppressAutoHyphens/>
        <w:spacing w:after="0" w:line="240" w:lineRule="auto"/>
        <w:ind w:left="360" w:hanging="360"/>
        <w:rPr>
          <w:rFonts w:ascii="Arial Narrow" w:hAnsi="Arial Narrow" w:cs="Tahoma"/>
          <w:b/>
          <w:spacing w:val="-4"/>
          <w:sz w:val="24"/>
          <w:szCs w:val="24"/>
        </w:rPr>
      </w:pPr>
      <w:r w:rsidRPr="006F0F59">
        <w:rPr>
          <w:rFonts w:ascii="Arial Narrow" w:hAnsi="Arial Narrow" w:cs="Tahoma"/>
          <w:b/>
          <w:spacing w:val="-4"/>
          <w:sz w:val="24"/>
          <w:szCs w:val="24"/>
        </w:rPr>
        <w:t>Article 22 : Date et heure limite de dépôt des offres</w:t>
      </w:r>
    </w:p>
    <w:p w14:paraId="53D86B6E" w14:textId="77777777" w:rsidR="00E00F9C" w:rsidRPr="006F0F59" w:rsidRDefault="00E00F9C" w:rsidP="00E00F9C">
      <w:pPr>
        <w:tabs>
          <w:tab w:val="left" w:pos="360"/>
        </w:tabs>
        <w:suppressAutoHyphens/>
        <w:spacing w:after="0" w:line="240" w:lineRule="auto"/>
        <w:ind w:left="360" w:hanging="360"/>
        <w:rPr>
          <w:rFonts w:ascii="Arial Narrow" w:hAnsi="Arial Narrow" w:cs="Tahoma"/>
          <w:b/>
          <w:spacing w:val="-4"/>
          <w:sz w:val="24"/>
          <w:szCs w:val="24"/>
        </w:rPr>
      </w:pPr>
    </w:p>
    <w:p w14:paraId="309E30C1" w14:textId="77777777" w:rsidR="00E00F9C" w:rsidRPr="006F0F59" w:rsidRDefault="00E00F9C" w:rsidP="00E00F9C">
      <w:pPr>
        <w:suppressAutoHyphens/>
        <w:spacing w:after="0" w:line="240" w:lineRule="auto"/>
        <w:ind w:left="566" w:right="-72" w:hangingChars="236" w:hanging="566"/>
        <w:jc w:val="both"/>
        <w:rPr>
          <w:rFonts w:ascii="Arial Narrow" w:hAnsi="Arial Narrow" w:cs="Tahoma"/>
          <w:sz w:val="24"/>
          <w:szCs w:val="24"/>
        </w:rPr>
      </w:pPr>
      <w:r w:rsidRPr="006F0F59">
        <w:rPr>
          <w:rFonts w:ascii="Arial Narrow" w:hAnsi="Arial Narrow" w:cs="Tahoma"/>
          <w:sz w:val="24"/>
          <w:szCs w:val="24"/>
        </w:rPr>
        <w:t>22.1 Les offres doivent être reçues par le Maître d'Ouvrage à l’adresse spécifiée à l'article 22.2 (a) du RPAO au plus tard à la date et à l’heure spécifiées dans le Règlement Particulier de l'Appel d'Offres</w:t>
      </w:r>
    </w:p>
    <w:p w14:paraId="3FC13521" w14:textId="77777777" w:rsidR="00E00F9C" w:rsidRPr="006F0F59" w:rsidRDefault="00E00F9C" w:rsidP="00E00F9C">
      <w:pPr>
        <w:tabs>
          <w:tab w:val="left" w:pos="540"/>
        </w:tabs>
        <w:suppressAutoHyphens/>
        <w:spacing w:after="0" w:line="240" w:lineRule="auto"/>
        <w:ind w:left="547" w:right="-72" w:hanging="547"/>
        <w:jc w:val="both"/>
        <w:rPr>
          <w:rFonts w:ascii="Arial Narrow" w:hAnsi="Arial Narrow" w:cs="Tahoma"/>
          <w:sz w:val="24"/>
          <w:szCs w:val="24"/>
        </w:rPr>
      </w:pPr>
      <w:r w:rsidRPr="006F0F59">
        <w:rPr>
          <w:rFonts w:ascii="Arial Narrow" w:hAnsi="Arial Narrow" w:cs="Tahoma"/>
          <w:sz w:val="24"/>
          <w:szCs w:val="24"/>
        </w:rPr>
        <w:t>22.2</w:t>
      </w:r>
      <w:r w:rsidRPr="006F0F59">
        <w:rPr>
          <w:rFonts w:ascii="Arial Narrow" w:hAnsi="Arial Narrow" w:cs="Tahoma"/>
          <w:sz w:val="24"/>
          <w:szCs w:val="24"/>
        </w:rPr>
        <w:tab/>
        <w:t>Le Maître d'Ouvrage peut, à son gré, reporter la date limite fixée pour le dépôt des offres en publiant un additif conformément aux dispositions de l'article 9 du RGAO. Dans ce cas, tous les droits et obligations du Maître d'Ouvrage et des soumissionnaires précédemment régis par la date limite initiale seront régis par la nouvelle date limite.</w:t>
      </w:r>
    </w:p>
    <w:p w14:paraId="722004BB" w14:textId="77777777" w:rsidR="00E00F9C" w:rsidRPr="006F0F59" w:rsidRDefault="00E00F9C" w:rsidP="00E00F9C">
      <w:pPr>
        <w:tabs>
          <w:tab w:val="left" w:pos="540"/>
        </w:tabs>
        <w:suppressAutoHyphens/>
        <w:spacing w:after="0" w:line="240" w:lineRule="auto"/>
        <w:ind w:left="547" w:right="-72" w:hanging="547"/>
        <w:jc w:val="both"/>
        <w:rPr>
          <w:rFonts w:ascii="Arial Narrow" w:hAnsi="Arial Narrow" w:cs="Tahoma"/>
          <w:sz w:val="24"/>
          <w:szCs w:val="24"/>
        </w:rPr>
      </w:pPr>
    </w:p>
    <w:p w14:paraId="516280A7" w14:textId="77777777" w:rsidR="00E00F9C" w:rsidRPr="006F0F59" w:rsidRDefault="00E00F9C" w:rsidP="00E00F9C">
      <w:pPr>
        <w:tabs>
          <w:tab w:val="left" w:pos="360"/>
        </w:tabs>
        <w:suppressAutoHyphens/>
        <w:spacing w:after="0" w:line="240" w:lineRule="auto"/>
        <w:ind w:left="360" w:hanging="360"/>
        <w:rPr>
          <w:rFonts w:ascii="Arial Narrow" w:hAnsi="Arial Narrow" w:cs="Tahoma"/>
          <w:b/>
          <w:spacing w:val="-4"/>
          <w:sz w:val="24"/>
          <w:szCs w:val="24"/>
        </w:rPr>
      </w:pPr>
      <w:r w:rsidRPr="006F0F59">
        <w:rPr>
          <w:rFonts w:ascii="Arial Narrow" w:hAnsi="Arial Narrow" w:cs="Tahoma"/>
          <w:b/>
          <w:spacing w:val="-4"/>
          <w:sz w:val="24"/>
          <w:szCs w:val="24"/>
        </w:rPr>
        <w:t>Article 23 : Offres hors délai</w:t>
      </w:r>
    </w:p>
    <w:p w14:paraId="4AEE7749" w14:textId="77777777" w:rsidR="00E00F9C" w:rsidRPr="006F0F59" w:rsidRDefault="00E00F9C" w:rsidP="00E00F9C">
      <w:pPr>
        <w:tabs>
          <w:tab w:val="left" w:pos="360"/>
        </w:tabs>
        <w:suppressAutoHyphens/>
        <w:spacing w:after="0" w:line="240" w:lineRule="auto"/>
        <w:ind w:left="360" w:hanging="360"/>
        <w:rPr>
          <w:rFonts w:ascii="Arial Narrow" w:hAnsi="Arial Narrow" w:cs="Tahoma"/>
          <w:b/>
          <w:spacing w:val="-4"/>
          <w:sz w:val="24"/>
          <w:szCs w:val="24"/>
        </w:rPr>
      </w:pPr>
    </w:p>
    <w:p w14:paraId="39630596" w14:textId="77777777" w:rsidR="00E00F9C" w:rsidRPr="006F0F59" w:rsidRDefault="00E00F9C" w:rsidP="00E00F9C">
      <w:pPr>
        <w:suppressAutoHyphens/>
        <w:spacing w:after="0" w:line="240" w:lineRule="auto"/>
        <w:ind w:leftChars="236" w:left="519" w:right="-72"/>
        <w:jc w:val="both"/>
        <w:rPr>
          <w:rFonts w:ascii="Arial Narrow" w:hAnsi="Arial Narrow" w:cs="Tahoma"/>
          <w:sz w:val="24"/>
          <w:szCs w:val="24"/>
        </w:rPr>
      </w:pPr>
      <w:r w:rsidRPr="006F0F59">
        <w:rPr>
          <w:rFonts w:ascii="Arial Narrow" w:hAnsi="Arial Narrow" w:cs="Tahoma"/>
          <w:sz w:val="24"/>
          <w:szCs w:val="24"/>
        </w:rPr>
        <w:t xml:space="preserve">Toute offre parvenue  au Maître d'Ouvrage après la date et heure limite fixé pour le dépôt des offres conformément  à l'article 22 du RGAO, sera déclarée hors délai et, par conséquent, rejetée. </w:t>
      </w:r>
    </w:p>
    <w:p w14:paraId="26DA0BB5" w14:textId="77777777" w:rsidR="00E00F9C" w:rsidRPr="006F0F59" w:rsidRDefault="00E00F9C" w:rsidP="00E00F9C">
      <w:pPr>
        <w:suppressAutoHyphens/>
        <w:spacing w:after="0" w:line="240" w:lineRule="auto"/>
        <w:ind w:leftChars="236" w:left="519" w:right="-72"/>
        <w:jc w:val="both"/>
        <w:rPr>
          <w:rFonts w:ascii="Arial Narrow" w:hAnsi="Arial Narrow" w:cs="Tahoma"/>
          <w:sz w:val="24"/>
          <w:szCs w:val="24"/>
        </w:rPr>
      </w:pPr>
    </w:p>
    <w:p w14:paraId="15FFEBC8" w14:textId="77777777" w:rsidR="00E00F9C" w:rsidRPr="006F0F59" w:rsidRDefault="00E00F9C" w:rsidP="00E00F9C">
      <w:pPr>
        <w:tabs>
          <w:tab w:val="left" w:pos="360"/>
        </w:tabs>
        <w:suppressAutoHyphens/>
        <w:spacing w:after="0" w:line="240" w:lineRule="auto"/>
        <w:ind w:left="360" w:hanging="360"/>
        <w:rPr>
          <w:rFonts w:ascii="Arial Narrow" w:hAnsi="Arial Narrow" w:cs="Tahoma"/>
          <w:b/>
          <w:spacing w:val="-4"/>
          <w:sz w:val="24"/>
          <w:szCs w:val="24"/>
        </w:rPr>
      </w:pPr>
      <w:r w:rsidRPr="006F0F59">
        <w:rPr>
          <w:rFonts w:ascii="Arial Narrow" w:hAnsi="Arial Narrow" w:cs="Tahoma"/>
          <w:b/>
          <w:spacing w:val="-4"/>
          <w:sz w:val="24"/>
          <w:szCs w:val="24"/>
        </w:rPr>
        <w:t>Article 24 : Modification et retrait des offres</w:t>
      </w:r>
    </w:p>
    <w:p w14:paraId="16052702" w14:textId="77777777" w:rsidR="00E00F9C" w:rsidRPr="006F0F59" w:rsidRDefault="00E00F9C" w:rsidP="00E00F9C">
      <w:pPr>
        <w:suppressAutoHyphens/>
        <w:spacing w:after="0" w:line="240" w:lineRule="auto"/>
        <w:ind w:left="709" w:right="-72" w:hanging="709"/>
        <w:jc w:val="both"/>
        <w:rPr>
          <w:rFonts w:ascii="Arial Narrow" w:hAnsi="Arial Narrow" w:cs="Tahoma"/>
          <w:sz w:val="24"/>
          <w:szCs w:val="24"/>
        </w:rPr>
      </w:pPr>
    </w:p>
    <w:p w14:paraId="5EB638EA" w14:textId="77777777" w:rsidR="00E00F9C" w:rsidRPr="006F0F59" w:rsidRDefault="00E00F9C" w:rsidP="00E00F9C">
      <w:pPr>
        <w:suppressAutoHyphens/>
        <w:spacing w:after="0" w:line="240" w:lineRule="auto"/>
        <w:ind w:left="709" w:right="-72" w:hanging="709"/>
        <w:jc w:val="both"/>
        <w:rPr>
          <w:rFonts w:ascii="Arial Narrow" w:hAnsi="Arial Narrow" w:cs="Tahoma"/>
          <w:sz w:val="24"/>
          <w:szCs w:val="24"/>
        </w:rPr>
      </w:pPr>
      <w:r w:rsidRPr="006F0F59">
        <w:rPr>
          <w:rFonts w:ascii="Arial Narrow" w:hAnsi="Arial Narrow" w:cs="Tahoma"/>
          <w:sz w:val="24"/>
          <w:szCs w:val="24"/>
        </w:rPr>
        <w:t>24.1</w:t>
      </w:r>
      <w:r w:rsidRPr="006F0F59">
        <w:rPr>
          <w:rFonts w:ascii="Arial Narrow" w:hAnsi="Arial Narrow" w:cs="Tahoma"/>
          <w:sz w:val="24"/>
          <w:szCs w:val="24"/>
        </w:rPr>
        <w:tab/>
        <w:t xml:space="preserve">Un Soumissionnaire peut modifier, remplacer ou retirer son offre après l’avoir déposée, à condition que la notification écrite de la modification ou du retrait, soit reçue par le Maître d'Ouvrage avant l’achèvement du </w:t>
      </w:r>
      <w:r w:rsidRPr="006F0F59">
        <w:rPr>
          <w:rFonts w:ascii="Arial Narrow" w:hAnsi="Arial Narrow" w:cs="Tahoma"/>
          <w:sz w:val="24"/>
          <w:szCs w:val="24"/>
        </w:rPr>
        <w:lastRenderedPageBreak/>
        <w:t>délai prescrit pour le dépôt des offres. La date de notification  doit être signée par un représentant ayant habilité  en application de l’article 20.2 du RGA. La modification ou l’offre de remplacement correspondante doit être   jointe à la notification écrite. Les enveloppes doivent porter clairement selon le cas, la mention «RETRAIT» et « OFFRE DE REMPLACEMENT » ou «MODIFICATION».</w:t>
      </w:r>
    </w:p>
    <w:p w14:paraId="0FB243E6" w14:textId="77777777" w:rsidR="00E00F9C" w:rsidRPr="006F0F59" w:rsidRDefault="00E00F9C" w:rsidP="00E00F9C">
      <w:pPr>
        <w:suppressAutoHyphens/>
        <w:spacing w:beforeLines="50" w:before="120" w:after="0" w:line="240" w:lineRule="auto"/>
        <w:ind w:left="533" w:right="-74" w:hanging="533"/>
        <w:jc w:val="both"/>
        <w:rPr>
          <w:rFonts w:ascii="Arial Narrow" w:hAnsi="Arial Narrow" w:cs="Tahoma"/>
          <w:sz w:val="24"/>
          <w:szCs w:val="24"/>
        </w:rPr>
      </w:pPr>
      <w:r w:rsidRPr="006F0F59">
        <w:rPr>
          <w:rFonts w:ascii="Arial Narrow" w:hAnsi="Arial Narrow" w:cs="Tahoma"/>
          <w:sz w:val="24"/>
          <w:szCs w:val="24"/>
        </w:rPr>
        <w:t>24.2</w:t>
      </w:r>
      <w:r w:rsidRPr="006F0F59">
        <w:rPr>
          <w:rFonts w:ascii="Arial Narrow" w:hAnsi="Arial Narrow" w:cs="Tahoma"/>
          <w:sz w:val="24"/>
          <w:szCs w:val="24"/>
        </w:rPr>
        <w:tab/>
        <w:t>La notification de modification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14:paraId="44E38EB1" w14:textId="77777777" w:rsidR="00E00F9C" w:rsidRPr="006F0F59" w:rsidRDefault="00E00F9C" w:rsidP="00E00F9C">
      <w:pPr>
        <w:suppressAutoHyphens/>
        <w:spacing w:beforeLines="50" w:before="120" w:after="0" w:line="240" w:lineRule="auto"/>
        <w:ind w:left="533" w:right="-74" w:hanging="533"/>
        <w:jc w:val="both"/>
        <w:rPr>
          <w:rFonts w:ascii="Arial Narrow" w:hAnsi="Arial Narrow" w:cs="Tahoma"/>
          <w:sz w:val="24"/>
          <w:szCs w:val="24"/>
        </w:rPr>
      </w:pPr>
      <w:r w:rsidRPr="006F0F59">
        <w:rPr>
          <w:rFonts w:ascii="Arial Narrow" w:hAnsi="Arial Narrow" w:cs="Tahoma"/>
          <w:sz w:val="24"/>
          <w:szCs w:val="24"/>
        </w:rPr>
        <w:t>24.3 Les offres dont les soumissionnaires demandent le retrait en application de l’article 21 du RGAO, leur seront retournées sans avoir été ouverte.</w:t>
      </w:r>
    </w:p>
    <w:p w14:paraId="68E608B8" w14:textId="77777777" w:rsidR="00E00F9C" w:rsidRPr="006F0F59" w:rsidRDefault="00E00F9C" w:rsidP="00E00F9C">
      <w:pPr>
        <w:suppressAutoHyphens/>
        <w:spacing w:beforeLines="50" w:before="120" w:after="0" w:line="240" w:lineRule="auto"/>
        <w:ind w:left="533" w:right="-74" w:hanging="533"/>
        <w:jc w:val="both"/>
        <w:rPr>
          <w:rFonts w:ascii="Arial Narrow" w:hAnsi="Arial Narrow" w:cs="Tahoma"/>
          <w:sz w:val="24"/>
          <w:szCs w:val="24"/>
        </w:rPr>
      </w:pPr>
      <w:r w:rsidRPr="006F0F59">
        <w:rPr>
          <w:rFonts w:ascii="Arial Narrow" w:hAnsi="Arial Narrow" w:cs="Tahoma"/>
          <w:sz w:val="24"/>
          <w:szCs w:val="24"/>
        </w:rPr>
        <w:t>24.4</w:t>
      </w:r>
      <w:r w:rsidRPr="006F0F59">
        <w:rPr>
          <w:rFonts w:ascii="Arial Narrow" w:hAnsi="Arial Narrow" w:cs="Tahoma"/>
          <w:sz w:val="24"/>
          <w:szCs w:val="24"/>
        </w:rPr>
        <w:tab/>
        <w:t>Aucune offre ne peut être retirée dans l’intervalle compris entre la date limite de dépôt des offres et l’expiration de la période de validité de l’offre spécifiée par le modèle de soumission. Le retrait de son offre par un Soumissionnaire pendant cet intervalle peut entraîner la confiscation de la caution de soumission conformément aux dispositions de l'article 19.6 du RGAO.</w:t>
      </w:r>
    </w:p>
    <w:p w14:paraId="5BE974AD" w14:textId="77777777" w:rsidR="00E00F9C" w:rsidRPr="006F0F59" w:rsidRDefault="00E00F9C" w:rsidP="00E00F9C">
      <w:pPr>
        <w:suppressAutoHyphens/>
        <w:spacing w:after="0" w:line="240" w:lineRule="auto"/>
        <w:jc w:val="both"/>
        <w:rPr>
          <w:rFonts w:ascii="Arial Narrow" w:hAnsi="Arial Narrow" w:cs="Tahoma"/>
          <w:sz w:val="24"/>
          <w:szCs w:val="24"/>
        </w:rPr>
      </w:pPr>
    </w:p>
    <w:p w14:paraId="262DF807" w14:textId="77777777" w:rsidR="00E00F9C" w:rsidRPr="006F0F59" w:rsidRDefault="00E00F9C" w:rsidP="00E00F9C">
      <w:pPr>
        <w:suppressAutoHyphens/>
        <w:spacing w:after="0" w:line="240" w:lineRule="auto"/>
        <w:jc w:val="center"/>
        <w:rPr>
          <w:rFonts w:ascii="Arial Narrow" w:hAnsi="Arial Narrow"/>
          <w:b/>
          <w:sz w:val="24"/>
          <w:szCs w:val="24"/>
        </w:rPr>
      </w:pPr>
      <w:r w:rsidRPr="006F0F59">
        <w:rPr>
          <w:rFonts w:ascii="Arial Narrow" w:hAnsi="Arial Narrow"/>
          <w:b/>
          <w:sz w:val="24"/>
          <w:szCs w:val="24"/>
        </w:rPr>
        <w:t>E.  Ouverture des plis et évaluation des offres</w:t>
      </w:r>
    </w:p>
    <w:p w14:paraId="4C90DC97" w14:textId="77777777" w:rsidR="00E00F9C" w:rsidRPr="006F0F59" w:rsidRDefault="00E00F9C" w:rsidP="00E00F9C">
      <w:pPr>
        <w:suppressAutoHyphens/>
        <w:spacing w:after="0" w:line="240" w:lineRule="auto"/>
        <w:jc w:val="both"/>
        <w:rPr>
          <w:rFonts w:ascii="Arial Narrow" w:hAnsi="Arial Narrow" w:cs="Tahoma"/>
          <w:sz w:val="24"/>
          <w:szCs w:val="24"/>
        </w:rPr>
      </w:pPr>
    </w:p>
    <w:p w14:paraId="6C6B6199" w14:textId="77777777" w:rsidR="00E00F9C" w:rsidRPr="006F0F59" w:rsidRDefault="00E00F9C" w:rsidP="00E00F9C">
      <w:pPr>
        <w:tabs>
          <w:tab w:val="left" w:pos="360"/>
        </w:tabs>
        <w:suppressAutoHyphens/>
        <w:spacing w:after="0" w:line="240" w:lineRule="auto"/>
        <w:ind w:left="360" w:hanging="360"/>
        <w:rPr>
          <w:rFonts w:ascii="Arial Narrow" w:hAnsi="Arial Narrow" w:cs="Tahoma"/>
          <w:b/>
          <w:spacing w:val="-4"/>
          <w:sz w:val="24"/>
          <w:szCs w:val="24"/>
        </w:rPr>
      </w:pPr>
      <w:r w:rsidRPr="006F0F59">
        <w:rPr>
          <w:rFonts w:ascii="Arial Narrow" w:hAnsi="Arial Narrow" w:cs="Tahoma"/>
          <w:b/>
          <w:spacing w:val="-4"/>
          <w:sz w:val="24"/>
          <w:szCs w:val="24"/>
        </w:rPr>
        <w:t>Article 25 : Ouverture des plis</w:t>
      </w:r>
    </w:p>
    <w:p w14:paraId="6E8C1521" w14:textId="77777777" w:rsidR="00E00F9C" w:rsidRPr="006F0F59" w:rsidRDefault="00E00F9C" w:rsidP="00E00F9C">
      <w:pPr>
        <w:tabs>
          <w:tab w:val="left" w:pos="540"/>
        </w:tabs>
        <w:suppressAutoHyphens/>
        <w:spacing w:beforeLines="50" w:before="120" w:after="0" w:line="240" w:lineRule="auto"/>
        <w:ind w:left="540" w:right="-74" w:hanging="540"/>
        <w:jc w:val="both"/>
        <w:rPr>
          <w:rFonts w:ascii="Arial Narrow" w:hAnsi="Arial Narrow" w:cs="Tahoma"/>
          <w:sz w:val="24"/>
          <w:szCs w:val="24"/>
        </w:rPr>
      </w:pPr>
      <w:r w:rsidRPr="006F0F59">
        <w:rPr>
          <w:rFonts w:ascii="Arial Narrow" w:hAnsi="Arial Narrow" w:cs="Tahoma"/>
          <w:sz w:val="24"/>
          <w:szCs w:val="24"/>
        </w:rPr>
        <w:t>25.1</w:t>
      </w:r>
      <w:r w:rsidRPr="006F0F59">
        <w:rPr>
          <w:rFonts w:ascii="Arial Narrow" w:hAnsi="Arial Narrow" w:cs="Tahoma"/>
          <w:sz w:val="24"/>
          <w:szCs w:val="24"/>
        </w:rPr>
        <w:tab/>
        <w:t>L’ouverture de tous les plis se fait en un temps, toutefois pour les projets complexes notamment ceux ayant fait l’objet d’une procédure, l’ouverture peut se faire en deux temps.</w:t>
      </w:r>
    </w:p>
    <w:p w14:paraId="0F137838" w14:textId="77777777" w:rsidR="00E00F9C" w:rsidRPr="006F0F59" w:rsidRDefault="00E00F9C" w:rsidP="00E00F9C">
      <w:pPr>
        <w:tabs>
          <w:tab w:val="left" w:pos="540"/>
        </w:tabs>
        <w:suppressAutoHyphens/>
        <w:spacing w:beforeLines="50" w:before="120" w:after="0" w:line="240" w:lineRule="auto"/>
        <w:ind w:left="540" w:right="-74" w:firstLine="27"/>
        <w:jc w:val="both"/>
        <w:rPr>
          <w:rFonts w:ascii="Arial Narrow" w:hAnsi="Arial Narrow" w:cs="Tahoma"/>
          <w:sz w:val="24"/>
          <w:szCs w:val="24"/>
        </w:rPr>
      </w:pPr>
      <w:r w:rsidRPr="006F0F59">
        <w:rPr>
          <w:rFonts w:ascii="Arial Narrow" w:hAnsi="Arial Narrow" w:cs="Tahoma"/>
          <w:sz w:val="24"/>
          <w:szCs w:val="24"/>
        </w:rPr>
        <w:t xml:space="preserve">La Commission de Passation des Marchés compétente procèdera à l’ouverture des plis  en un ou deux temps en présence des représentants des soumissionnaires concernés qui souhaitent y assister , à la date, heure et adresse indiquée dans le RPAO. Les représentants des soumissionnaires qui sont présents signeront un registre ou une feuille attestant leur présence. </w:t>
      </w:r>
    </w:p>
    <w:p w14:paraId="78F7BF1A" w14:textId="77777777" w:rsidR="00E00F9C" w:rsidRPr="006F0F59" w:rsidRDefault="00E00F9C" w:rsidP="00E00F9C">
      <w:pPr>
        <w:suppressAutoHyphens/>
        <w:spacing w:beforeLines="50" w:before="120" w:after="0" w:line="240" w:lineRule="auto"/>
        <w:ind w:left="567" w:right="-74" w:hanging="567"/>
        <w:jc w:val="both"/>
        <w:rPr>
          <w:rFonts w:ascii="Arial Narrow" w:hAnsi="Arial Narrow" w:cs="Tahoma"/>
          <w:sz w:val="24"/>
          <w:szCs w:val="24"/>
        </w:rPr>
      </w:pPr>
      <w:r w:rsidRPr="006F0F59">
        <w:rPr>
          <w:rFonts w:ascii="Arial Narrow" w:hAnsi="Arial Narrow" w:cs="Tahoma"/>
          <w:sz w:val="24"/>
          <w:szCs w:val="24"/>
        </w:rPr>
        <w:t xml:space="preserve">25.2 Le nom des soumissionnaires, les modifications ou les retraits d’offres, le montant des offres, les rabais éventuels, et la présence ou l’absence de la caution de soumission requise, et toute autre information que le Maître d'Ouvrage, à son gré, peut juger utile de faire connaître, seront annoncés lors de l’ouverture. </w:t>
      </w:r>
    </w:p>
    <w:p w14:paraId="536B4294" w14:textId="77777777" w:rsidR="00E00F9C" w:rsidRPr="006F0F59" w:rsidRDefault="00E00F9C" w:rsidP="00397538">
      <w:pPr>
        <w:pStyle w:val="Paragraphedeliste"/>
        <w:numPr>
          <w:ilvl w:val="1"/>
          <w:numId w:val="70"/>
        </w:numPr>
        <w:suppressAutoHyphens/>
        <w:spacing w:beforeLines="50" w:before="120" w:after="0" w:line="240" w:lineRule="auto"/>
        <w:ind w:right="-74"/>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Dans un premier temps, les enveloppes marquées «retrait» seront ouvertes et leur contenu annoncé à haute voix, et l’enveloppe contenant l’offre correspondant sera renvoyée au Soumissionnaire sans avoir été ouverte. Le retrait d’une offre ne sera autorisé que si la notification correspondante contient une habilitation valide du signataire qui a demandé le retrait et si cette notification est lue à haute voix durant la séance.</w:t>
      </w:r>
    </w:p>
    <w:p w14:paraId="54E6049A" w14:textId="77777777" w:rsidR="00E00F9C" w:rsidRPr="006F0F59" w:rsidRDefault="00E00F9C" w:rsidP="00E00F9C">
      <w:pPr>
        <w:suppressAutoHyphens/>
        <w:spacing w:beforeLines="50" w:before="120" w:after="0" w:line="240" w:lineRule="auto"/>
        <w:ind w:left="709" w:right="-74" w:hanging="709"/>
        <w:jc w:val="both"/>
        <w:rPr>
          <w:rFonts w:ascii="Arial Narrow" w:hAnsi="Arial Narrow" w:cs="Tahoma"/>
          <w:sz w:val="24"/>
          <w:szCs w:val="24"/>
        </w:rPr>
      </w:pPr>
      <w:r w:rsidRPr="006F0F59">
        <w:rPr>
          <w:rFonts w:ascii="Arial Narrow" w:hAnsi="Arial Narrow" w:cs="Tahoma"/>
          <w:sz w:val="24"/>
          <w:szCs w:val="24"/>
        </w:rPr>
        <w:t xml:space="preserve">25.4   Toute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le Maitre d’Ouvrage peut juger utile de mentionner. Seuls les rabais et variantes de l’offre annoncés à haute voix lors de l’ouverture des plis seront soumis à évaluation. </w:t>
      </w:r>
    </w:p>
    <w:p w14:paraId="174B63CF" w14:textId="77777777" w:rsidR="00E00F9C" w:rsidRPr="006F0F59" w:rsidRDefault="00E00F9C" w:rsidP="00397538">
      <w:pPr>
        <w:pStyle w:val="Paragraphedeliste"/>
        <w:numPr>
          <w:ilvl w:val="1"/>
          <w:numId w:val="70"/>
        </w:numPr>
        <w:suppressAutoHyphens/>
        <w:spacing w:beforeLines="50" w:before="120" w:after="0" w:line="240" w:lineRule="auto"/>
        <w:ind w:right="-74"/>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 xml:space="preserve"> Les offres (et les modifications reçues conformément aux dispositions de l'article 25.2 du RGAO) qui n’ont pas été ouvertes et lues à haute voix durant la séance d’ouverture des plis, quelle qu’en soit la raison, ne seront pas soumises à évaluation. </w:t>
      </w:r>
    </w:p>
    <w:p w14:paraId="4240CA33" w14:textId="77777777" w:rsidR="00E00F9C" w:rsidRPr="006F0F59" w:rsidRDefault="00E00F9C" w:rsidP="00397538">
      <w:pPr>
        <w:pStyle w:val="Paragraphedeliste"/>
        <w:numPr>
          <w:ilvl w:val="1"/>
          <w:numId w:val="70"/>
        </w:numPr>
        <w:suppressAutoHyphens/>
        <w:spacing w:beforeLines="50" w:before="120" w:after="0" w:line="240" w:lineRule="auto"/>
        <w:ind w:right="-74"/>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 xml:space="preserve">Il est établi, séance tenante, un procès-verbal d’ouverture  des plis qui mentionne la recevabilité des offres, leur régularité administrative, leurs prix, leurs rabais, et leurs délais ainsi que la composition de la sous- commission d’analyse. Une </w:t>
      </w:r>
    </w:p>
    <w:p w14:paraId="4A99E3BD" w14:textId="77777777" w:rsidR="00E00F9C" w:rsidRPr="006F0F59" w:rsidRDefault="00E00F9C" w:rsidP="00397538">
      <w:pPr>
        <w:pStyle w:val="Paragraphedeliste"/>
        <w:numPr>
          <w:ilvl w:val="1"/>
          <w:numId w:val="70"/>
        </w:numPr>
        <w:suppressAutoHyphens/>
        <w:spacing w:beforeLines="50" w:before="120" w:after="0" w:line="240" w:lineRule="auto"/>
        <w:ind w:right="-74"/>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copie dudit procès-verbal à laquelle est annexée la feuille de présence est remise  à tous les participants à la fin de la séance.</w:t>
      </w:r>
    </w:p>
    <w:p w14:paraId="0CC2A201" w14:textId="77777777" w:rsidR="00E00F9C" w:rsidRPr="006F0F59" w:rsidRDefault="00E00F9C" w:rsidP="00397538">
      <w:pPr>
        <w:pStyle w:val="Paragraphedeliste"/>
        <w:numPr>
          <w:ilvl w:val="1"/>
          <w:numId w:val="70"/>
        </w:numPr>
        <w:suppressAutoHyphens/>
        <w:spacing w:after="0" w:line="240" w:lineRule="auto"/>
        <w:ind w:right="-72"/>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 xml:space="preserve">À la fin de chaque séance d’ouverture des plis, le président de la commission met immédiatement à la disposition du point focal désigné par l’organisme chargé de la régulation des Marchés Publics, une copie paraphée des offres des soumissionnaires. </w:t>
      </w:r>
    </w:p>
    <w:p w14:paraId="21CDB9C3" w14:textId="77777777" w:rsidR="00E00F9C" w:rsidRPr="006F0F59" w:rsidRDefault="00E00F9C" w:rsidP="00397538">
      <w:pPr>
        <w:pStyle w:val="Paragraphedeliste"/>
        <w:numPr>
          <w:ilvl w:val="1"/>
          <w:numId w:val="70"/>
        </w:numPr>
        <w:suppressAutoHyphens/>
        <w:spacing w:after="0" w:line="240" w:lineRule="auto"/>
        <w:ind w:right="-72"/>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En cas de recours, tel que prévu par le Code des Marchés Publics, il doit être adressé au Ministre Délégué chargé de la régulation des Marchés Publics et au Chef de structure auprès de laquelle est placée la commission concernée.</w:t>
      </w:r>
    </w:p>
    <w:p w14:paraId="6C5C268F" w14:textId="77777777" w:rsidR="00E00F9C" w:rsidRPr="006F0F59" w:rsidRDefault="00E00F9C" w:rsidP="00E00F9C">
      <w:pPr>
        <w:pStyle w:val="Paragraphedeliste"/>
        <w:suppressAutoHyphens/>
        <w:spacing w:after="0" w:line="240" w:lineRule="auto"/>
        <w:ind w:right="-72"/>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lastRenderedPageBreak/>
        <w:t>Il doit parvenir dans un délai maximum de trois (03) jours ouvrables après  l’ouverture des plis, sous forme d’une lettre à laquelle est obligatoirement joint un feuillet de fiche de recours dûment signée par le requérant et, éventuellement, par le Président de la Commission de Passation des Marchés. L’Observateur Indépendant annexe à son rapport, le feuillet qui a été remis, assorti des commentaires ou des observations y afférent.</w:t>
      </w:r>
    </w:p>
    <w:p w14:paraId="2640290C" w14:textId="77777777" w:rsidR="00E00F9C" w:rsidRPr="006F0F59" w:rsidRDefault="00E00F9C" w:rsidP="00E00F9C">
      <w:pPr>
        <w:suppressAutoHyphens/>
        <w:spacing w:after="0" w:line="240" w:lineRule="auto"/>
        <w:ind w:right="-72"/>
        <w:jc w:val="both"/>
        <w:rPr>
          <w:rFonts w:ascii="Arial Narrow" w:hAnsi="Arial Narrow" w:cs="Tahoma"/>
          <w:sz w:val="24"/>
          <w:szCs w:val="24"/>
        </w:rPr>
      </w:pPr>
    </w:p>
    <w:p w14:paraId="067376D2" w14:textId="77777777" w:rsidR="00E00F9C" w:rsidRPr="006F0F59" w:rsidRDefault="00E00F9C" w:rsidP="00E00F9C">
      <w:pPr>
        <w:tabs>
          <w:tab w:val="left" w:pos="360"/>
        </w:tabs>
        <w:suppressAutoHyphens/>
        <w:spacing w:after="0" w:line="240" w:lineRule="auto"/>
        <w:ind w:left="360" w:hanging="360"/>
        <w:rPr>
          <w:rFonts w:ascii="Arial Narrow" w:hAnsi="Arial Narrow" w:cs="Tahoma"/>
          <w:b/>
          <w:spacing w:val="-4"/>
          <w:sz w:val="24"/>
          <w:szCs w:val="24"/>
        </w:rPr>
      </w:pPr>
      <w:r w:rsidRPr="006F0F59">
        <w:rPr>
          <w:rFonts w:ascii="Arial Narrow" w:hAnsi="Arial Narrow" w:cs="Tahoma"/>
          <w:b/>
          <w:spacing w:val="-4"/>
          <w:sz w:val="24"/>
          <w:szCs w:val="24"/>
        </w:rPr>
        <w:t>Article 26 : Caractère confidentiel de la procédure</w:t>
      </w:r>
    </w:p>
    <w:p w14:paraId="16A21861" w14:textId="77777777" w:rsidR="00E00F9C" w:rsidRPr="006F0F59" w:rsidRDefault="00E00F9C" w:rsidP="00E00F9C">
      <w:pPr>
        <w:tabs>
          <w:tab w:val="left" w:pos="540"/>
        </w:tabs>
        <w:suppressAutoHyphens/>
        <w:spacing w:after="0" w:line="240" w:lineRule="auto"/>
        <w:ind w:left="540" w:right="-72" w:hanging="540"/>
        <w:jc w:val="both"/>
        <w:rPr>
          <w:rFonts w:ascii="Arial Narrow" w:hAnsi="Arial Narrow" w:cs="Tahoma"/>
          <w:sz w:val="24"/>
          <w:szCs w:val="24"/>
        </w:rPr>
      </w:pPr>
    </w:p>
    <w:p w14:paraId="638DFCA8" w14:textId="77777777" w:rsidR="00E00F9C" w:rsidRPr="006F0F59" w:rsidRDefault="00E00F9C" w:rsidP="00E00F9C">
      <w:pPr>
        <w:tabs>
          <w:tab w:val="left" w:pos="540"/>
        </w:tabs>
        <w:suppressAutoHyphens/>
        <w:spacing w:after="0" w:line="240" w:lineRule="auto"/>
        <w:ind w:left="567" w:right="-72" w:hanging="567"/>
        <w:jc w:val="both"/>
        <w:rPr>
          <w:rFonts w:ascii="Arial Narrow" w:hAnsi="Arial Narrow" w:cs="Tahoma"/>
          <w:sz w:val="23"/>
          <w:szCs w:val="23"/>
        </w:rPr>
      </w:pPr>
      <w:r w:rsidRPr="006F0F59">
        <w:rPr>
          <w:rFonts w:ascii="Arial Narrow" w:hAnsi="Arial Narrow" w:cs="Tahoma"/>
          <w:sz w:val="24"/>
          <w:szCs w:val="24"/>
        </w:rPr>
        <w:t>26.1 Aucune information relative à l’examen, à l’évaluation, à la comparaison des offres, et à la vérification de la qualification des soumissionnaires, et à la recommandation d’attribution</w:t>
      </w:r>
      <w:r w:rsidRPr="006F0F59">
        <w:rPr>
          <w:rFonts w:ascii="Arial Narrow" w:hAnsi="Arial Narrow" w:cs="Tahoma"/>
          <w:sz w:val="23"/>
          <w:szCs w:val="23"/>
        </w:rPr>
        <w:t xml:space="preserve"> du Marché ne sera donnée aux soumissionnaires ni à toute autre personne non concernée par ladite procédure tant que l’attribution du Marché n’aura pas été rendue publique.</w:t>
      </w:r>
    </w:p>
    <w:p w14:paraId="59229471" w14:textId="77777777" w:rsidR="00E00F9C" w:rsidRPr="006F0F59" w:rsidRDefault="00E00F9C" w:rsidP="00397538">
      <w:pPr>
        <w:pStyle w:val="Paragraphedeliste"/>
        <w:numPr>
          <w:ilvl w:val="1"/>
          <w:numId w:val="71"/>
        </w:numPr>
        <w:tabs>
          <w:tab w:val="left" w:pos="540"/>
        </w:tabs>
        <w:suppressAutoHyphens/>
        <w:spacing w:beforeLines="50" w:before="120" w:after="0" w:line="240" w:lineRule="auto"/>
        <w:ind w:left="567" w:right="-74" w:hanging="567"/>
        <w:jc w:val="both"/>
        <w:rPr>
          <w:rFonts w:ascii="Arial Narrow" w:eastAsia="Times New Roman" w:hAnsi="Arial Narrow" w:cs="Tahoma"/>
          <w:sz w:val="23"/>
          <w:szCs w:val="23"/>
          <w:lang w:eastAsia="fr-FR"/>
        </w:rPr>
      </w:pPr>
      <w:r w:rsidRPr="006F0F59">
        <w:rPr>
          <w:rFonts w:ascii="Arial Narrow" w:eastAsia="Times New Roman" w:hAnsi="Arial Narrow" w:cs="Tahoma"/>
          <w:sz w:val="23"/>
          <w:szCs w:val="23"/>
          <w:lang w:eastAsia="fr-FR"/>
        </w:rPr>
        <w:t xml:space="preserve">Toute tentative faite par un Soumissionnaire pour influencer </w:t>
      </w:r>
      <w:smartTag w:uri="urn:schemas-microsoft-com:office:smarttags" w:element="PersonName">
        <w:smartTagPr>
          <w:attr w:name="ProductID" w:val="la Commission"/>
        </w:smartTagPr>
        <w:r w:rsidRPr="006F0F59">
          <w:rPr>
            <w:rFonts w:ascii="Arial Narrow" w:eastAsia="Times New Roman" w:hAnsi="Arial Narrow" w:cs="Tahoma"/>
            <w:sz w:val="23"/>
            <w:szCs w:val="23"/>
            <w:lang w:eastAsia="fr-FR"/>
          </w:rPr>
          <w:t>la Commission</w:t>
        </w:r>
      </w:smartTag>
      <w:r w:rsidRPr="006F0F59">
        <w:rPr>
          <w:rFonts w:ascii="Arial Narrow" w:eastAsia="Times New Roman" w:hAnsi="Arial Narrow" w:cs="Tahoma"/>
          <w:sz w:val="23"/>
          <w:szCs w:val="23"/>
          <w:lang w:eastAsia="fr-FR"/>
        </w:rPr>
        <w:t xml:space="preserve"> de Passation des Marchés ou </w:t>
      </w:r>
      <w:smartTag w:uri="urn:schemas-microsoft-com:office:smarttags" w:element="PersonName">
        <w:smartTagPr>
          <w:attr w:name="ProductID" w:val="La Sous-commission"/>
        </w:smartTagPr>
        <w:r w:rsidRPr="006F0F59">
          <w:rPr>
            <w:rFonts w:ascii="Arial Narrow" w:eastAsia="Times New Roman" w:hAnsi="Arial Narrow" w:cs="Tahoma"/>
            <w:sz w:val="23"/>
            <w:szCs w:val="23"/>
            <w:lang w:eastAsia="fr-FR"/>
          </w:rPr>
          <w:t>la Sous-commission</w:t>
        </w:r>
      </w:smartTag>
      <w:r w:rsidRPr="006F0F59">
        <w:rPr>
          <w:rFonts w:ascii="Arial Narrow" w:eastAsia="Times New Roman" w:hAnsi="Arial Narrow" w:cs="Tahoma"/>
          <w:sz w:val="23"/>
          <w:szCs w:val="23"/>
          <w:lang w:eastAsia="fr-FR"/>
        </w:rPr>
        <w:t xml:space="preserve"> d’analyse dans l’évaluation des offres ou le Maître d’Ouvrage dans la décision d’attribution peut entraîner le rejet de son offre.</w:t>
      </w:r>
    </w:p>
    <w:p w14:paraId="1EA5A3F8" w14:textId="77777777" w:rsidR="00E00F9C" w:rsidRPr="006F0F59" w:rsidRDefault="00E00F9C" w:rsidP="00397538">
      <w:pPr>
        <w:pStyle w:val="Paragraphedeliste"/>
        <w:numPr>
          <w:ilvl w:val="1"/>
          <w:numId w:val="71"/>
        </w:numPr>
        <w:tabs>
          <w:tab w:val="left" w:pos="540"/>
        </w:tabs>
        <w:suppressAutoHyphens/>
        <w:spacing w:beforeLines="50" w:before="120" w:after="0" w:line="240" w:lineRule="auto"/>
        <w:ind w:right="-74"/>
        <w:jc w:val="both"/>
        <w:rPr>
          <w:rFonts w:ascii="Arial Narrow" w:eastAsia="Times New Roman" w:hAnsi="Arial Narrow" w:cs="Tahoma"/>
          <w:sz w:val="23"/>
          <w:szCs w:val="23"/>
          <w:lang w:eastAsia="fr-FR"/>
        </w:rPr>
      </w:pPr>
      <w:r w:rsidRPr="006F0F59">
        <w:rPr>
          <w:rFonts w:ascii="Arial Narrow" w:eastAsia="Times New Roman" w:hAnsi="Arial Narrow" w:cs="Tahoma"/>
          <w:sz w:val="23"/>
          <w:szCs w:val="23"/>
          <w:lang w:eastAsia="fr-FR"/>
        </w:rPr>
        <w:t>Nonobstant les dispositions de l’alinéa 27.2, entre l’ouverture des plis et l’attribution du marché, si un Soumissionnaire souhaite entrer en contact avec le Maître d’Ouvrage pour des motifs ayant trait à son offre, il devra le faire par écrit.</w:t>
      </w:r>
    </w:p>
    <w:p w14:paraId="539030AB" w14:textId="77777777" w:rsidR="00E00F9C" w:rsidRPr="006F0F59" w:rsidRDefault="00E00F9C" w:rsidP="00E00F9C">
      <w:pPr>
        <w:pStyle w:val="Paragraphedeliste"/>
        <w:tabs>
          <w:tab w:val="left" w:pos="540"/>
        </w:tabs>
        <w:suppressAutoHyphens/>
        <w:spacing w:beforeLines="50" w:before="120" w:after="0" w:line="240" w:lineRule="auto"/>
        <w:ind w:right="-74"/>
        <w:jc w:val="both"/>
        <w:rPr>
          <w:rFonts w:ascii="Arial Narrow" w:eastAsia="Times New Roman" w:hAnsi="Arial Narrow" w:cs="Tahoma"/>
          <w:sz w:val="23"/>
          <w:szCs w:val="23"/>
          <w:lang w:eastAsia="fr-FR"/>
        </w:rPr>
      </w:pPr>
    </w:p>
    <w:p w14:paraId="5DA7E636" w14:textId="77777777" w:rsidR="00E00F9C" w:rsidRPr="006F0F59" w:rsidRDefault="00E00F9C" w:rsidP="00E00F9C">
      <w:pPr>
        <w:tabs>
          <w:tab w:val="left" w:pos="360"/>
        </w:tabs>
        <w:suppressAutoHyphens/>
        <w:spacing w:after="0" w:line="240" w:lineRule="auto"/>
        <w:ind w:left="360" w:hanging="360"/>
        <w:rPr>
          <w:rFonts w:ascii="Arial Narrow" w:hAnsi="Arial Narrow" w:cs="Tahoma"/>
          <w:b/>
          <w:spacing w:val="-4"/>
          <w:sz w:val="23"/>
          <w:szCs w:val="23"/>
        </w:rPr>
      </w:pPr>
      <w:r w:rsidRPr="006F0F59">
        <w:rPr>
          <w:rFonts w:ascii="Arial Narrow" w:hAnsi="Arial Narrow" w:cs="Tahoma"/>
          <w:b/>
          <w:spacing w:val="-4"/>
          <w:sz w:val="23"/>
          <w:szCs w:val="23"/>
        </w:rPr>
        <w:t xml:space="preserve">Article 27 : </w:t>
      </w:r>
      <w:r w:rsidRPr="006F0F59">
        <w:rPr>
          <w:rFonts w:ascii="Arial Narrow" w:hAnsi="Arial Narrow"/>
          <w:b/>
          <w:spacing w:val="-4"/>
          <w:sz w:val="23"/>
          <w:szCs w:val="23"/>
        </w:rPr>
        <w:t>Éclaircissements sur les offres et contacts avec le Maître d’Ouvrage</w:t>
      </w:r>
    </w:p>
    <w:p w14:paraId="0D379A82" w14:textId="77777777" w:rsidR="00E00F9C" w:rsidRPr="006F0F59" w:rsidRDefault="00E00F9C" w:rsidP="00E00F9C">
      <w:pPr>
        <w:tabs>
          <w:tab w:val="left" w:pos="360"/>
        </w:tabs>
        <w:suppressAutoHyphens/>
        <w:spacing w:after="0" w:line="240" w:lineRule="auto"/>
        <w:ind w:left="360" w:hanging="360"/>
        <w:rPr>
          <w:rFonts w:ascii="Arial Narrow" w:hAnsi="Arial Narrow" w:cs="Tahoma"/>
          <w:b/>
          <w:spacing w:val="-4"/>
          <w:sz w:val="8"/>
          <w:szCs w:val="8"/>
        </w:rPr>
      </w:pPr>
    </w:p>
    <w:p w14:paraId="292F2E7E" w14:textId="77777777" w:rsidR="00E00F9C" w:rsidRPr="006F0F59" w:rsidRDefault="00E00F9C" w:rsidP="00E00F9C">
      <w:pPr>
        <w:tabs>
          <w:tab w:val="left" w:pos="540"/>
        </w:tabs>
        <w:spacing w:after="0" w:line="240" w:lineRule="auto"/>
        <w:ind w:left="540" w:right="-72" w:hanging="540"/>
        <w:jc w:val="both"/>
        <w:rPr>
          <w:rFonts w:ascii="Arial Narrow" w:hAnsi="Arial Narrow"/>
          <w:sz w:val="23"/>
          <w:szCs w:val="23"/>
        </w:rPr>
      </w:pPr>
      <w:r w:rsidRPr="006F0F59">
        <w:rPr>
          <w:rFonts w:ascii="Arial Narrow" w:hAnsi="Arial Narrow"/>
          <w:sz w:val="23"/>
          <w:szCs w:val="23"/>
        </w:rPr>
        <w:t>27.1</w:t>
      </w:r>
      <w:r w:rsidRPr="006F0F59">
        <w:rPr>
          <w:rFonts w:ascii="Arial Narrow" w:hAnsi="Arial Narrow"/>
          <w:sz w:val="23"/>
          <w:szCs w:val="23"/>
        </w:rPr>
        <w:tab/>
        <w:t xml:space="preserve">Pour faciliter l’examen, l’évaluation et la comparaison des offres, </w:t>
      </w:r>
      <w:smartTag w:uri="urn:schemas-microsoft-com:office:smarttags" w:element="PersonName">
        <w:smartTagPr>
          <w:attr w:name="ProductID" w:val="la Commission"/>
        </w:smartTagPr>
        <w:r w:rsidRPr="006F0F59">
          <w:rPr>
            <w:rFonts w:ascii="Arial Narrow" w:hAnsi="Arial Narrow"/>
            <w:sz w:val="23"/>
            <w:szCs w:val="23"/>
          </w:rPr>
          <w:t>la Commission</w:t>
        </w:r>
      </w:smartTag>
      <w:r w:rsidRPr="006F0F59">
        <w:rPr>
          <w:rFonts w:ascii="Arial Narrow" w:hAnsi="Arial Narrow"/>
          <w:sz w:val="23"/>
          <w:szCs w:val="23"/>
        </w:rPr>
        <w:t xml:space="preserve"> de Passation des Marchés peut, s’il 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30 du RGAO.</w:t>
      </w:r>
    </w:p>
    <w:p w14:paraId="12175345" w14:textId="77777777" w:rsidR="00E00F9C" w:rsidRPr="006F0F59" w:rsidRDefault="00E00F9C" w:rsidP="00E00F9C">
      <w:pPr>
        <w:tabs>
          <w:tab w:val="left" w:pos="540"/>
        </w:tabs>
        <w:spacing w:after="0" w:line="240" w:lineRule="auto"/>
        <w:ind w:left="540" w:right="-72" w:hanging="540"/>
        <w:rPr>
          <w:rFonts w:ascii="Arial Narrow" w:hAnsi="Arial Narrow"/>
          <w:sz w:val="12"/>
          <w:szCs w:val="12"/>
        </w:rPr>
      </w:pPr>
    </w:p>
    <w:p w14:paraId="23E23A16"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27.2</w:t>
      </w:r>
      <w:r w:rsidRPr="006F0F59">
        <w:rPr>
          <w:rFonts w:ascii="Arial Narrow" w:hAnsi="Arial Narrow"/>
          <w:sz w:val="23"/>
          <w:szCs w:val="23"/>
        </w:rPr>
        <w:tab/>
        <w:t xml:space="preserve">Sous réserve des dispositions de l’alinéa 1 susvisé, les soumissionnaires ne contacteront pas les membres de </w:t>
      </w:r>
      <w:smartTag w:uri="urn:schemas-microsoft-com:office:smarttags" w:element="PersonName">
        <w:smartTagPr>
          <w:attr w:name="ProductID" w:val="la Commission"/>
        </w:smartTagPr>
        <w:r w:rsidRPr="006F0F59">
          <w:rPr>
            <w:rFonts w:ascii="Arial Narrow" w:hAnsi="Arial Narrow"/>
            <w:sz w:val="23"/>
            <w:szCs w:val="23"/>
          </w:rPr>
          <w:t>la Commission</w:t>
        </w:r>
      </w:smartTag>
      <w:r w:rsidRPr="006F0F59">
        <w:rPr>
          <w:rFonts w:ascii="Arial Narrow" w:hAnsi="Arial Narrow"/>
          <w:sz w:val="23"/>
          <w:szCs w:val="23"/>
        </w:rPr>
        <w:t xml:space="preserve"> des marchés et de la sous-commission pour des questions ayant trait à leurs offres, entre l’ouverture des plis et l’attribution du marché.</w:t>
      </w:r>
    </w:p>
    <w:p w14:paraId="38DB246D" w14:textId="77777777" w:rsidR="00E00F9C" w:rsidRPr="006F0F59" w:rsidRDefault="00E00F9C" w:rsidP="00E00F9C">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p>
    <w:p w14:paraId="4A11398C" w14:textId="77777777" w:rsidR="00E00F9C" w:rsidRPr="006F0F59" w:rsidRDefault="00E00F9C" w:rsidP="00E00F9C">
      <w:pPr>
        <w:tabs>
          <w:tab w:val="left" w:pos="360"/>
        </w:tabs>
        <w:suppressAutoHyphens/>
        <w:spacing w:after="0" w:line="240" w:lineRule="auto"/>
        <w:ind w:left="360" w:hanging="360"/>
        <w:rPr>
          <w:rFonts w:ascii="Arial Narrow" w:hAnsi="Arial Narrow" w:cs="Tahoma"/>
          <w:b/>
          <w:spacing w:val="-4"/>
          <w:sz w:val="23"/>
          <w:szCs w:val="23"/>
        </w:rPr>
      </w:pPr>
      <w:r w:rsidRPr="006F0F59">
        <w:rPr>
          <w:rFonts w:ascii="Arial Narrow" w:hAnsi="Arial Narrow" w:cs="Tahoma"/>
          <w:b/>
          <w:spacing w:val="-4"/>
          <w:sz w:val="23"/>
          <w:szCs w:val="23"/>
        </w:rPr>
        <w:t>Article 28 : Détermination de la Conformité des offres</w:t>
      </w:r>
    </w:p>
    <w:p w14:paraId="11D9826F" w14:textId="77777777" w:rsidR="00E00F9C" w:rsidRPr="006F0F59" w:rsidRDefault="00E00F9C" w:rsidP="00E00F9C">
      <w:pPr>
        <w:suppressAutoHyphens/>
        <w:spacing w:after="0" w:line="240" w:lineRule="auto"/>
        <w:ind w:left="533" w:right="-72" w:hanging="533"/>
        <w:rPr>
          <w:rFonts w:ascii="Arial Narrow" w:hAnsi="Arial Narrow" w:cs="Tahoma"/>
          <w:sz w:val="8"/>
          <w:szCs w:val="8"/>
        </w:rPr>
      </w:pPr>
    </w:p>
    <w:p w14:paraId="606D963E" w14:textId="77777777" w:rsidR="00E00F9C" w:rsidRPr="006F0F59" w:rsidRDefault="00E00F9C" w:rsidP="00397538">
      <w:pPr>
        <w:numPr>
          <w:ilvl w:val="1"/>
          <w:numId w:val="73"/>
        </w:numPr>
        <w:suppressAutoHyphens/>
        <w:overflowPunct w:val="0"/>
        <w:autoSpaceDE w:val="0"/>
        <w:autoSpaceDN w:val="0"/>
        <w:adjustRightInd w:val="0"/>
        <w:spacing w:afterLines="50" w:after="120" w:line="240" w:lineRule="auto"/>
        <w:ind w:right="-74"/>
        <w:jc w:val="both"/>
        <w:textAlignment w:val="baseline"/>
        <w:rPr>
          <w:rFonts w:ascii="Arial Narrow" w:hAnsi="Arial Narrow" w:cs="Tahoma"/>
          <w:sz w:val="24"/>
          <w:szCs w:val="24"/>
        </w:rPr>
      </w:pPr>
      <w:smartTag w:uri="urn:schemas-microsoft-com:office:smarttags" w:element="PersonName">
        <w:smartTagPr>
          <w:attr w:name="ProductID" w:val="La Sous-commission"/>
        </w:smartTagPr>
        <w:r w:rsidRPr="006F0F59">
          <w:rPr>
            <w:rFonts w:ascii="Arial Narrow" w:hAnsi="Arial Narrow" w:cs="Tahoma"/>
            <w:sz w:val="24"/>
            <w:szCs w:val="24"/>
          </w:rPr>
          <w:t>La Sous-commission</w:t>
        </w:r>
      </w:smartTag>
      <w:r w:rsidRPr="006F0F59">
        <w:rPr>
          <w:rFonts w:ascii="Arial Narrow" w:hAnsi="Arial Narrow" w:cs="Tahoma"/>
          <w:sz w:val="24"/>
          <w:szCs w:val="24"/>
        </w:rPr>
        <w:t xml:space="preserve"> d’analyse procèdera à un examen détaillé des offres pour déterminer si elles sont complètes, si les garanties exigées ont été fournies, si les documents ont été correctement signés, et si les offres sont d’une façon générale en bon ordre.</w:t>
      </w:r>
    </w:p>
    <w:p w14:paraId="6729B205" w14:textId="77777777" w:rsidR="00E00F9C" w:rsidRPr="006F0F59" w:rsidRDefault="00E00F9C" w:rsidP="00397538">
      <w:pPr>
        <w:numPr>
          <w:ilvl w:val="1"/>
          <w:numId w:val="73"/>
        </w:numPr>
        <w:suppressAutoHyphens/>
        <w:overflowPunct w:val="0"/>
        <w:autoSpaceDE w:val="0"/>
        <w:autoSpaceDN w:val="0"/>
        <w:adjustRightInd w:val="0"/>
        <w:spacing w:afterLines="50" w:after="120" w:line="240" w:lineRule="auto"/>
        <w:ind w:right="-74"/>
        <w:jc w:val="both"/>
        <w:textAlignment w:val="baseline"/>
        <w:rPr>
          <w:rFonts w:ascii="Arial Narrow" w:hAnsi="Arial Narrow" w:cs="Tahoma"/>
          <w:sz w:val="24"/>
          <w:szCs w:val="24"/>
        </w:rPr>
      </w:pPr>
      <w:r w:rsidRPr="006F0F59">
        <w:rPr>
          <w:rFonts w:ascii="Arial Narrow" w:hAnsi="Arial Narrow" w:cs="Tahoma"/>
          <w:sz w:val="24"/>
          <w:szCs w:val="24"/>
        </w:rPr>
        <w:t>La sous-commission d’analyse, si l’offre est conforme pour l’essentiel aux dispositions du Dossier d’Appel d’Offres en se basant sur son contenu sans avoir recours à des éléments de preuve extrinsèques.</w:t>
      </w:r>
    </w:p>
    <w:p w14:paraId="459F606E" w14:textId="77777777" w:rsidR="00E00F9C" w:rsidRPr="006F0F59" w:rsidRDefault="00E00F9C" w:rsidP="00E00F9C">
      <w:pPr>
        <w:suppressAutoHyphens/>
        <w:spacing w:afterLines="50" w:after="120" w:line="240" w:lineRule="auto"/>
        <w:ind w:left="533" w:right="-74" w:hanging="533"/>
        <w:jc w:val="both"/>
        <w:rPr>
          <w:rFonts w:ascii="Arial Narrow" w:hAnsi="Arial Narrow" w:cs="Tahoma"/>
          <w:sz w:val="23"/>
          <w:szCs w:val="23"/>
        </w:rPr>
      </w:pPr>
      <w:r w:rsidRPr="006F0F59">
        <w:rPr>
          <w:rFonts w:ascii="Arial Narrow" w:hAnsi="Arial Narrow" w:cs="Tahoma"/>
          <w:sz w:val="23"/>
          <w:szCs w:val="23"/>
        </w:rPr>
        <w:t>28.3 Une offre conforme pour l’essentiel au Dossier d’Appel d’Offres est une offre qui respecte tous les termes, conditions, et spécifications du Dossier d’Appel d’Offres, sans divergence ni réserve importante. Une divergence ou réserve importante est celle :</w:t>
      </w:r>
    </w:p>
    <w:p w14:paraId="0E43240C" w14:textId="77777777" w:rsidR="00E00F9C" w:rsidRPr="006F0F59" w:rsidRDefault="00E00F9C" w:rsidP="00397538">
      <w:pPr>
        <w:numPr>
          <w:ilvl w:val="1"/>
          <w:numId w:val="72"/>
        </w:numPr>
        <w:tabs>
          <w:tab w:val="clear" w:pos="1440"/>
          <w:tab w:val="num" w:pos="851"/>
        </w:tabs>
        <w:suppressAutoHyphens/>
        <w:spacing w:after="0" w:line="240" w:lineRule="auto"/>
        <w:ind w:right="-72"/>
        <w:jc w:val="both"/>
        <w:rPr>
          <w:rFonts w:ascii="Arial Narrow" w:hAnsi="Arial Narrow" w:cs="Tahoma"/>
          <w:sz w:val="23"/>
          <w:szCs w:val="23"/>
        </w:rPr>
      </w:pPr>
      <w:r w:rsidRPr="006F0F59">
        <w:rPr>
          <w:rFonts w:ascii="Arial Narrow" w:hAnsi="Arial Narrow" w:cs="Tahoma"/>
          <w:sz w:val="23"/>
          <w:szCs w:val="23"/>
        </w:rPr>
        <w:t xml:space="preserve">qui Affecte sensiblement l’étendue, la qualité ou la réalisation des travaux ; </w:t>
      </w:r>
    </w:p>
    <w:p w14:paraId="40CA89CC" w14:textId="77777777" w:rsidR="00E00F9C" w:rsidRPr="006F0F59" w:rsidRDefault="00E00F9C" w:rsidP="00397538">
      <w:pPr>
        <w:numPr>
          <w:ilvl w:val="1"/>
          <w:numId w:val="72"/>
        </w:numPr>
        <w:tabs>
          <w:tab w:val="clear" w:pos="1440"/>
          <w:tab w:val="num" w:pos="851"/>
        </w:tabs>
        <w:suppressAutoHyphens/>
        <w:spacing w:after="0" w:line="240" w:lineRule="auto"/>
        <w:ind w:left="851" w:right="-72" w:hanging="284"/>
        <w:jc w:val="both"/>
        <w:rPr>
          <w:rFonts w:ascii="Arial Narrow" w:hAnsi="Arial Narrow" w:cs="Tahoma"/>
          <w:sz w:val="23"/>
          <w:szCs w:val="23"/>
        </w:rPr>
      </w:pPr>
      <w:r w:rsidRPr="006F0F59">
        <w:rPr>
          <w:rFonts w:ascii="Arial Narrow" w:hAnsi="Arial Narrow" w:cs="Tahoma"/>
          <w:sz w:val="23"/>
          <w:szCs w:val="23"/>
        </w:rPr>
        <w:t>qui limitent sensiblement, en contradiction avec le Dossier d’appel d’offres, les droits du Maître d’Ouvrage ou ses obligations au titre du Marché ;</w:t>
      </w:r>
    </w:p>
    <w:p w14:paraId="35151BBF" w14:textId="77777777" w:rsidR="00E00F9C" w:rsidRPr="006F0F59" w:rsidRDefault="00E00F9C" w:rsidP="00397538">
      <w:pPr>
        <w:numPr>
          <w:ilvl w:val="1"/>
          <w:numId w:val="72"/>
        </w:numPr>
        <w:tabs>
          <w:tab w:val="clear" w:pos="1440"/>
          <w:tab w:val="num" w:pos="851"/>
        </w:tabs>
        <w:suppressAutoHyphens/>
        <w:spacing w:after="0" w:line="240" w:lineRule="auto"/>
        <w:ind w:left="851" w:right="-72" w:hanging="284"/>
        <w:jc w:val="both"/>
        <w:rPr>
          <w:rFonts w:ascii="Arial Narrow" w:hAnsi="Arial Narrow" w:cs="Tahoma"/>
          <w:sz w:val="23"/>
          <w:szCs w:val="23"/>
        </w:rPr>
      </w:pPr>
      <w:r w:rsidRPr="006F0F59">
        <w:rPr>
          <w:rFonts w:ascii="Arial Narrow" w:hAnsi="Arial Narrow" w:cs="Tahoma"/>
          <w:sz w:val="23"/>
          <w:szCs w:val="23"/>
        </w:rPr>
        <w:t>Est telle que sa correction affecterait injustement la compétitivité des autres Soumissionnaires ont présenté des offres conformes pour l’essentiel au Dossier d’appel d’offres.</w:t>
      </w:r>
    </w:p>
    <w:p w14:paraId="05D6308D" w14:textId="77777777" w:rsidR="00E00F9C" w:rsidRPr="006F0F59" w:rsidRDefault="00E00F9C" w:rsidP="00397538">
      <w:pPr>
        <w:pStyle w:val="Paragraphedeliste"/>
        <w:numPr>
          <w:ilvl w:val="1"/>
          <w:numId w:val="74"/>
        </w:numPr>
        <w:suppressAutoHyphens/>
        <w:overflowPunct w:val="0"/>
        <w:autoSpaceDE w:val="0"/>
        <w:autoSpaceDN w:val="0"/>
        <w:adjustRightInd w:val="0"/>
        <w:spacing w:afterLines="50" w:after="120" w:line="240" w:lineRule="auto"/>
        <w:ind w:left="709" w:right="-74" w:hanging="709"/>
        <w:jc w:val="both"/>
        <w:textAlignment w:val="baseline"/>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 xml:space="preserve">Si une offre n’est pas conforme pour l’essentiel, elle sera écartée par </w:t>
      </w:r>
      <w:smartTag w:uri="urn:schemas-microsoft-com:office:smarttags" w:element="PersonName">
        <w:smartTagPr>
          <w:attr w:name="ProductID" w:val="la Commission"/>
        </w:smartTagPr>
        <w:r w:rsidRPr="006F0F59">
          <w:rPr>
            <w:rFonts w:ascii="Arial Narrow" w:eastAsia="Times New Roman" w:hAnsi="Arial Narrow" w:cs="Tahoma"/>
            <w:sz w:val="24"/>
            <w:szCs w:val="24"/>
            <w:lang w:eastAsia="fr-FR"/>
          </w:rPr>
          <w:t>la Commission</w:t>
        </w:r>
      </w:smartTag>
      <w:r w:rsidRPr="006F0F59">
        <w:rPr>
          <w:rFonts w:ascii="Arial Narrow" w:eastAsia="Times New Roman" w:hAnsi="Arial Narrow" w:cs="Tahoma"/>
          <w:sz w:val="24"/>
          <w:szCs w:val="24"/>
          <w:lang w:eastAsia="fr-FR"/>
        </w:rPr>
        <w:t xml:space="preserve"> des Marchés Compétente et ne pourra être par la suite rendue conforme.</w:t>
      </w:r>
    </w:p>
    <w:p w14:paraId="0511539D" w14:textId="77777777" w:rsidR="00E00F9C" w:rsidRPr="006F0F59" w:rsidRDefault="00E00F9C" w:rsidP="00E00F9C">
      <w:pPr>
        <w:tabs>
          <w:tab w:val="left" w:pos="540"/>
        </w:tabs>
        <w:spacing w:after="0" w:line="240" w:lineRule="auto"/>
        <w:ind w:left="720" w:right="-72" w:hanging="720"/>
        <w:jc w:val="both"/>
        <w:rPr>
          <w:rFonts w:ascii="Arial Narrow" w:hAnsi="Arial Narrow"/>
          <w:sz w:val="24"/>
          <w:szCs w:val="24"/>
        </w:rPr>
      </w:pPr>
      <w:r w:rsidRPr="006F0F59">
        <w:rPr>
          <w:rFonts w:ascii="Arial Narrow" w:hAnsi="Arial Narrow" w:cs="Tahoma"/>
          <w:sz w:val="24"/>
          <w:szCs w:val="24"/>
        </w:rPr>
        <w:t>28.5</w:t>
      </w:r>
      <w:r w:rsidRPr="006F0F59">
        <w:rPr>
          <w:rFonts w:ascii="Arial Narrow" w:hAnsi="Arial Narrow" w:cs="Tahoma"/>
          <w:sz w:val="24"/>
          <w:szCs w:val="24"/>
        </w:rPr>
        <w:tab/>
      </w:r>
      <w:r w:rsidRPr="006F0F59">
        <w:rPr>
          <w:rFonts w:ascii="Arial Narrow" w:hAnsi="Arial Narrow" w:cs="Tahoma"/>
          <w:sz w:val="24"/>
          <w:szCs w:val="24"/>
        </w:rPr>
        <w:tab/>
        <w:t>Le Maître d’ouvrage se réserve le droit d’accepter ou de rejeter toute modification,</w:t>
      </w:r>
      <w:r w:rsidRPr="006F0F59">
        <w:rPr>
          <w:rFonts w:ascii="Arial Narrow" w:hAnsi="Arial Narrow"/>
          <w:sz w:val="24"/>
          <w:szCs w:val="24"/>
        </w:rPr>
        <w:t xml:space="preserve"> divergence ou réserve. Les modifications, divergences, variantes et autres facteurs qui dépassent les exigences du dossier d’appel d’offres ne doivent pas être pris en compte lors de l’évaluation des offres.</w:t>
      </w:r>
    </w:p>
    <w:p w14:paraId="04C15EF8" w14:textId="77777777" w:rsidR="00E00F9C" w:rsidRPr="006F0F59" w:rsidRDefault="00E00F9C" w:rsidP="00E00F9C">
      <w:pPr>
        <w:tabs>
          <w:tab w:val="left" w:pos="540"/>
          <w:tab w:val="left" w:pos="1035"/>
        </w:tabs>
        <w:spacing w:after="0" w:line="240" w:lineRule="auto"/>
        <w:ind w:right="-72"/>
        <w:jc w:val="both"/>
        <w:rPr>
          <w:rFonts w:ascii="Arial Narrow" w:hAnsi="Arial Narrow" w:cs="Tahoma"/>
          <w:b/>
          <w:sz w:val="23"/>
          <w:szCs w:val="23"/>
        </w:rPr>
      </w:pPr>
    </w:p>
    <w:p w14:paraId="0964F4AA" w14:textId="77777777" w:rsidR="00E00F9C" w:rsidRPr="006F0F59" w:rsidRDefault="00E00F9C" w:rsidP="00E00F9C">
      <w:pPr>
        <w:tabs>
          <w:tab w:val="left" w:pos="540"/>
          <w:tab w:val="left" w:pos="1035"/>
        </w:tabs>
        <w:spacing w:after="0" w:line="240" w:lineRule="auto"/>
        <w:ind w:right="-72"/>
        <w:jc w:val="both"/>
        <w:rPr>
          <w:rFonts w:ascii="Arial Narrow" w:hAnsi="Arial Narrow" w:cs="Tahoma"/>
          <w:b/>
          <w:sz w:val="23"/>
          <w:szCs w:val="23"/>
        </w:rPr>
      </w:pPr>
      <w:r w:rsidRPr="006F0F59">
        <w:rPr>
          <w:rFonts w:ascii="Arial Narrow" w:hAnsi="Arial Narrow" w:cs="Tahoma"/>
          <w:b/>
          <w:sz w:val="23"/>
          <w:szCs w:val="23"/>
        </w:rPr>
        <w:t>Article 29 : Qualification du soumissionnaire</w:t>
      </w:r>
    </w:p>
    <w:p w14:paraId="010AC373" w14:textId="77777777" w:rsidR="00E00F9C" w:rsidRPr="006F0F59" w:rsidRDefault="00E00F9C" w:rsidP="00E00F9C">
      <w:pPr>
        <w:tabs>
          <w:tab w:val="left" w:pos="540"/>
          <w:tab w:val="left" w:pos="1035"/>
        </w:tabs>
        <w:spacing w:after="0" w:line="240" w:lineRule="auto"/>
        <w:ind w:right="-72"/>
        <w:jc w:val="both"/>
        <w:rPr>
          <w:rFonts w:ascii="Arial Narrow" w:hAnsi="Arial Narrow" w:cs="Tahoma"/>
          <w:b/>
          <w:sz w:val="23"/>
          <w:szCs w:val="23"/>
        </w:rPr>
      </w:pPr>
    </w:p>
    <w:p w14:paraId="14F8D445" w14:textId="77777777" w:rsidR="00E00F9C" w:rsidRPr="006F0F59" w:rsidRDefault="00E00F9C" w:rsidP="00E00F9C">
      <w:pPr>
        <w:jc w:val="both"/>
        <w:rPr>
          <w:rFonts w:ascii="Arial Narrow" w:hAnsi="Arial Narrow" w:cs="Tahoma"/>
          <w:sz w:val="23"/>
          <w:szCs w:val="23"/>
        </w:rPr>
      </w:pPr>
      <w:r w:rsidRPr="006F0F59">
        <w:rPr>
          <w:rFonts w:ascii="Arial Narrow" w:hAnsi="Arial Narrow" w:cs="Tahoma"/>
          <w:sz w:val="24"/>
          <w:szCs w:val="24"/>
        </w:rPr>
        <w:lastRenderedPageBreak/>
        <w:t xml:space="preserve">La sous-commission s’assurera que le Soumissionnaire retenu pour avoir soumis l’offre substantiellement conforme aux dispositions du </w:t>
      </w:r>
      <w:r w:rsidRPr="006F0F59">
        <w:rPr>
          <w:rFonts w:ascii="Arial Narrow" w:hAnsi="Arial Narrow" w:cs="Tahoma"/>
          <w:sz w:val="23"/>
          <w:szCs w:val="23"/>
        </w:rPr>
        <w:t>Dossier d’appel d’offres, satisfait aux critères de qualification stipulés à l’article 6 du RPAO. IL est essentiel d’éviter tout arbitraire dans la détermination de la qualification.</w:t>
      </w:r>
    </w:p>
    <w:p w14:paraId="28F4051B" w14:textId="77777777" w:rsidR="00E00F9C" w:rsidRPr="006F0F59" w:rsidRDefault="00E00F9C" w:rsidP="00E00F9C">
      <w:pPr>
        <w:tabs>
          <w:tab w:val="left" w:pos="360"/>
        </w:tabs>
        <w:suppressAutoHyphens/>
        <w:spacing w:after="0" w:line="240" w:lineRule="auto"/>
        <w:ind w:left="360" w:hanging="360"/>
        <w:rPr>
          <w:rFonts w:ascii="Arial Narrow" w:hAnsi="Arial Narrow"/>
          <w:b/>
          <w:spacing w:val="-4"/>
          <w:sz w:val="24"/>
          <w:szCs w:val="20"/>
        </w:rPr>
      </w:pPr>
      <w:r w:rsidRPr="006F0F59">
        <w:rPr>
          <w:rFonts w:ascii="Arial Narrow" w:hAnsi="Arial Narrow"/>
          <w:b/>
          <w:spacing w:val="-4"/>
          <w:sz w:val="24"/>
          <w:szCs w:val="20"/>
        </w:rPr>
        <w:t>Article 30 : Correction des erreurs</w:t>
      </w:r>
    </w:p>
    <w:p w14:paraId="347497F7" w14:textId="77777777" w:rsidR="00E00F9C" w:rsidRPr="006F0F59" w:rsidRDefault="00E00F9C" w:rsidP="00E00F9C">
      <w:pPr>
        <w:tabs>
          <w:tab w:val="left" w:pos="360"/>
        </w:tabs>
        <w:suppressAutoHyphens/>
        <w:spacing w:after="0" w:line="240" w:lineRule="auto"/>
        <w:ind w:left="360" w:hanging="360"/>
        <w:rPr>
          <w:rFonts w:ascii="Arial Narrow" w:hAnsi="Arial Narrow"/>
          <w:b/>
          <w:spacing w:val="-4"/>
          <w:sz w:val="8"/>
          <w:szCs w:val="8"/>
        </w:rPr>
      </w:pPr>
    </w:p>
    <w:p w14:paraId="77F6B4EF" w14:textId="77777777" w:rsidR="00E00F9C" w:rsidRPr="006F0F59" w:rsidRDefault="00E00F9C" w:rsidP="00E00F9C">
      <w:pPr>
        <w:tabs>
          <w:tab w:val="left" w:pos="540"/>
        </w:tabs>
        <w:spacing w:after="0" w:line="240" w:lineRule="auto"/>
        <w:ind w:left="574" w:right="-72" w:hanging="574"/>
        <w:jc w:val="both"/>
        <w:rPr>
          <w:rFonts w:ascii="Arial Narrow" w:hAnsi="Arial Narrow"/>
          <w:sz w:val="24"/>
          <w:szCs w:val="24"/>
        </w:rPr>
      </w:pPr>
      <w:r w:rsidRPr="006F0F59">
        <w:rPr>
          <w:rFonts w:ascii="Arial Narrow" w:hAnsi="Arial Narrow"/>
          <w:sz w:val="24"/>
          <w:szCs w:val="24"/>
        </w:rPr>
        <w:t>30.1</w:t>
      </w:r>
      <w:r w:rsidRPr="006F0F59">
        <w:rPr>
          <w:rFonts w:ascii="Arial Narrow" w:hAnsi="Arial Narrow"/>
          <w:sz w:val="24"/>
          <w:szCs w:val="24"/>
        </w:rPr>
        <w:tab/>
      </w:r>
      <w:r w:rsidRPr="006F0F59">
        <w:rPr>
          <w:rFonts w:ascii="Arial Narrow" w:hAnsi="Arial Narrow"/>
          <w:sz w:val="24"/>
          <w:szCs w:val="24"/>
        </w:rPr>
        <w:tab/>
      </w:r>
      <w:smartTag w:uri="urn:schemas-microsoft-com:office:smarttags" w:element="PersonName">
        <w:smartTagPr>
          <w:attr w:name="ProductID" w:val="La Sous-commission"/>
        </w:smartTagPr>
        <w:r w:rsidRPr="006F0F59">
          <w:rPr>
            <w:rFonts w:ascii="Arial Narrow" w:hAnsi="Arial Narrow"/>
            <w:sz w:val="24"/>
            <w:szCs w:val="24"/>
          </w:rPr>
          <w:t>La Sous-commission</w:t>
        </w:r>
      </w:smartTag>
      <w:r w:rsidRPr="006F0F59">
        <w:rPr>
          <w:rFonts w:ascii="Arial Narrow" w:hAnsi="Arial Narrow"/>
          <w:sz w:val="24"/>
          <w:szCs w:val="24"/>
        </w:rPr>
        <w:t xml:space="preserve"> d’analyse vérifiera les offres reconnues conformes pour l’essentiel au Dossier d’Appel d’Offres pour en rectifier les erreurs de calcul éventuelles. La sous-commission d’analyse corrigera les erreurs de la façon suivante :</w:t>
      </w:r>
    </w:p>
    <w:p w14:paraId="4E8820FC" w14:textId="77777777" w:rsidR="00E00F9C" w:rsidRPr="006F0F59" w:rsidRDefault="00E00F9C" w:rsidP="00E00F9C">
      <w:pPr>
        <w:tabs>
          <w:tab w:val="left" w:pos="540"/>
        </w:tabs>
        <w:spacing w:after="0" w:line="240" w:lineRule="auto"/>
        <w:ind w:left="540" w:right="-72" w:hanging="540"/>
        <w:jc w:val="both"/>
        <w:rPr>
          <w:rFonts w:ascii="Arial Narrow" w:hAnsi="Arial Narrow"/>
          <w:sz w:val="12"/>
          <w:szCs w:val="12"/>
        </w:rPr>
      </w:pPr>
    </w:p>
    <w:p w14:paraId="576631D9" w14:textId="77777777" w:rsidR="00E00F9C" w:rsidRPr="006F0F59" w:rsidRDefault="00E00F9C" w:rsidP="00397538">
      <w:pPr>
        <w:numPr>
          <w:ilvl w:val="0"/>
          <w:numId w:val="75"/>
        </w:numPr>
        <w:spacing w:afterLines="50" w:after="120" w:line="240" w:lineRule="auto"/>
        <w:ind w:left="1152" w:hanging="578"/>
        <w:jc w:val="both"/>
        <w:rPr>
          <w:rFonts w:ascii="Arial Narrow" w:hAnsi="Arial Narrow" w:cs="Tahoma"/>
          <w:sz w:val="24"/>
          <w:szCs w:val="24"/>
        </w:rPr>
      </w:pPr>
      <w:r w:rsidRPr="006F0F59">
        <w:rPr>
          <w:rFonts w:ascii="Arial Narrow" w:hAnsi="Arial Narrow" w:cs="Tahoma"/>
          <w:sz w:val="24"/>
          <w:szCs w:val="24"/>
        </w:rPr>
        <w:t xml:space="preserve">S’il y a contradiction entre le prix unitaire et le prix total obtenu en multipliant le prix unitaire par les quantités, le prix unitaire fera foi et le prix total sera corrigé, à moins que, de l’avis de </w:t>
      </w:r>
      <w:smartTag w:uri="urn:schemas-microsoft-com:office:smarttags" w:element="PersonName">
        <w:smartTagPr>
          <w:attr w:name="ProductID" w:val="La Sous-commission"/>
        </w:smartTagPr>
        <w:r w:rsidRPr="006F0F59">
          <w:rPr>
            <w:rFonts w:ascii="Arial Narrow" w:hAnsi="Arial Narrow" w:cs="Tahoma"/>
            <w:sz w:val="24"/>
            <w:szCs w:val="24"/>
          </w:rPr>
          <w:t>la Sous-commission</w:t>
        </w:r>
      </w:smartTag>
      <w:r w:rsidRPr="006F0F59">
        <w:rPr>
          <w:rFonts w:ascii="Arial Narrow" w:hAnsi="Arial Narrow" w:cs="Tahoma"/>
          <w:sz w:val="24"/>
          <w:szCs w:val="24"/>
        </w:rPr>
        <w:t xml:space="preserve"> d’analyse, la virgule des décimales du prix unitaire soit manifestement mal placée, auquel cas le prix total indiqué prévaudra et le prix unitaire sera corrigé ; </w:t>
      </w:r>
    </w:p>
    <w:p w14:paraId="0693248F" w14:textId="77777777" w:rsidR="00E00F9C" w:rsidRPr="006F0F59" w:rsidRDefault="00E00F9C" w:rsidP="00397538">
      <w:pPr>
        <w:numPr>
          <w:ilvl w:val="0"/>
          <w:numId w:val="75"/>
        </w:numPr>
        <w:spacing w:afterLines="50" w:after="120" w:line="240" w:lineRule="auto"/>
        <w:ind w:left="1152" w:hanging="578"/>
        <w:jc w:val="both"/>
        <w:rPr>
          <w:rFonts w:ascii="Arial Narrow" w:hAnsi="Arial Narrow" w:cs="Tahoma"/>
          <w:sz w:val="24"/>
          <w:szCs w:val="24"/>
        </w:rPr>
      </w:pPr>
      <w:r w:rsidRPr="006F0F59">
        <w:rPr>
          <w:rFonts w:ascii="Arial Narrow" w:hAnsi="Arial Narrow" w:cs="Tahoma"/>
          <w:sz w:val="24"/>
          <w:szCs w:val="24"/>
        </w:rPr>
        <w:t>Si le total obtenu par addition ou soustraction des sous totaux n’est pas exact, les sous totaux feront foi et le total sera corrigé ; et</w:t>
      </w:r>
    </w:p>
    <w:p w14:paraId="55EE2371" w14:textId="77777777" w:rsidR="00E00F9C" w:rsidRPr="006F0F59" w:rsidRDefault="00E00F9C" w:rsidP="00397538">
      <w:pPr>
        <w:numPr>
          <w:ilvl w:val="0"/>
          <w:numId w:val="75"/>
        </w:numPr>
        <w:spacing w:afterLines="50" w:after="120" w:line="240" w:lineRule="auto"/>
        <w:ind w:left="1152" w:hanging="578"/>
        <w:jc w:val="both"/>
        <w:rPr>
          <w:rFonts w:ascii="Arial Narrow" w:hAnsi="Arial Narrow" w:cs="Tahoma"/>
          <w:sz w:val="24"/>
          <w:szCs w:val="24"/>
        </w:rPr>
      </w:pPr>
      <w:r w:rsidRPr="006F0F59">
        <w:rPr>
          <w:rFonts w:ascii="Arial Narrow" w:hAnsi="Arial Narrow" w:cs="Tahoma"/>
          <w:sz w:val="24"/>
          <w:szCs w:val="24"/>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2BD2874F" w14:textId="77777777" w:rsidR="00E00F9C" w:rsidRPr="006F0F59" w:rsidRDefault="00E00F9C" w:rsidP="00397538">
      <w:pPr>
        <w:numPr>
          <w:ilvl w:val="1"/>
          <w:numId w:val="76"/>
        </w:numPr>
        <w:tabs>
          <w:tab w:val="left" w:pos="540"/>
        </w:tabs>
        <w:spacing w:after="0" w:line="240" w:lineRule="auto"/>
        <w:ind w:right="-72"/>
        <w:jc w:val="both"/>
        <w:rPr>
          <w:rFonts w:ascii="Arial Narrow" w:hAnsi="Arial Narrow"/>
          <w:sz w:val="24"/>
          <w:szCs w:val="24"/>
        </w:rPr>
      </w:pPr>
      <w:r w:rsidRPr="006F0F59">
        <w:rPr>
          <w:rFonts w:ascii="Arial Narrow" w:hAnsi="Arial Narrow"/>
          <w:sz w:val="24"/>
          <w:szCs w:val="24"/>
        </w:rPr>
        <w:t xml:space="preserve"> Le montant figurant dans </w:t>
      </w:r>
      <w:smartTag w:uri="urn:schemas-microsoft-com:office:smarttags" w:element="PersonName">
        <w:smartTagPr>
          <w:attr w:name="ProductID" w:val="la Soumission"/>
        </w:smartTagPr>
        <w:r w:rsidRPr="006F0F59">
          <w:rPr>
            <w:rFonts w:ascii="Arial Narrow" w:hAnsi="Arial Narrow"/>
            <w:sz w:val="24"/>
            <w:szCs w:val="24"/>
          </w:rPr>
          <w:t>la Soumission</w:t>
        </w:r>
      </w:smartTag>
      <w:r w:rsidRPr="006F0F59">
        <w:rPr>
          <w:rFonts w:ascii="Arial Narrow" w:hAnsi="Arial Narrow"/>
          <w:sz w:val="24"/>
          <w:szCs w:val="24"/>
        </w:rPr>
        <w:t xml:space="preserve"> sera corrigé par </w:t>
      </w:r>
      <w:smartTag w:uri="urn:schemas-microsoft-com:office:smarttags" w:element="PersonName">
        <w:smartTagPr>
          <w:attr w:name="ProductID" w:val="La Sous-commission"/>
        </w:smartTagPr>
        <w:r w:rsidRPr="006F0F59">
          <w:rPr>
            <w:rFonts w:ascii="Arial Narrow" w:hAnsi="Arial Narrow"/>
            <w:sz w:val="24"/>
            <w:szCs w:val="24"/>
          </w:rPr>
          <w:t>la Sous-commission</w:t>
        </w:r>
      </w:smartTag>
      <w:r w:rsidRPr="006F0F59">
        <w:rPr>
          <w:rFonts w:ascii="Arial Narrow" w:hAnsi="Arial Narrow"/>
          <w:sz w:val="24"/>
          <w:szCs w:val="24"/>
        </w:rPr>
        <w:t xml:space="preserve"> d’analyse, conformément à la procédure de correction d’erreurs susmentionnée et, avec la confirmation du Soumissionnaire, ledit montant sera réputé l’engager. </w:t>
      </w:r>
    </w:p>
    <w:p w14:paraId="469DB2B2" w14:textId="77777777" w:rsidR="00E00F9C" w:rsidRPr="006F0F59" w:rsidRDefault="00E00F9C" w:rsidP="00E00F9C">
      <w:pPr>
        <w:spacing w:after="0" w:line="240" w:lineRule="auto"/>
        <w:ind w:left="578" w:hanging="578"/>
        <w:jc w:val="both"/>
        <w:rPr>
          <w:rFonts w:ascii="Arial Narrow" w:hAnsi="Arial Narrow" w:cs="Tahoma"/>
          <w:sz w:val="24"/>
          <w:szCs w:val="24"/>
        </w:rPr>
      </w:pPr>
      <w:r w:rsidRPr="006F0F59">
        <w:rPr>
          <w:rFonts w:ascii="Arial Narrow" w:hAnsi="Arial Narrow" w:cs="Tahoma"/>
          <w:sz w:val="24"/>
          <w:szCs w:val="24"/>
        </w:rPr>
        <w:t>30.3 Si le Soumissionnaire ayant présenté l’offre évaluée la moins-disante, n’accepte pas les corrections apportées, son offre sera écartée et sa garantie pourra être saisie.</w:t>
      </w:r>
    </w:p>
    <w:p w14:paraId="2ADD3E11" w14:textId="77777777" w:rsidR="00E00F9C" w:rsidRPr="006F0F59" w:rsidRDefault="00E00F9C" w:rsidP="00E00F9C">
      <w:pPr>
        <w:spacing w:after="0"/>
        <w:jc w:val="both"/>
        <w:rPr>
          <w:rFonts w:ascii="Arial Narrow" w:hAnsi="Arial Narrow" w:cs="Tahoma"/>
          <w:b/>
          <w:sz w:val="24"/>
          <w:szCs w:val="24"/>
        </w:rPr>
      </w:pPr>
    </w:p>
    <w:p w14:paraId="04A2DF22" w14:textId="77777777" w:rsidR="00E00F9C" w:rsidRPr="006F0F59" w:rsidRDefault="00E00F9C" w:rsidP="00E00F9C">
      <w:pPr>
        <w:jc w:val="both"/>
        <w:rPr>
          <w:rFonts w:ascii="Arial Narrow" w:hAnsi="Arial Narrow" w:cs="Tahoma"/>
          <w:b/>
          <w:sz w:val="24"/>
          <w:szCs w:val="24"/>
        </w:rPr>
      </w:pPr>
      <w:r w:rsidRPr="006F0F59">
        <w:rPr>
          <w:rFonts w:ascii="Arial Narrow" w:hAnsi="Arial Narrow" w:cs="Tahoma"/>
          <w:b/>
          <w:sz w:val="24"/>
          <w:szCs w:val="24"/>
        </w:rPr>
        <w:t>Article 31 : Conversion en une seule monnaie</w:t>
      </w:r>
    </w:p>
    <w:p w14:paraId="7756BD5E" w14:textId="77777777" w:rsidR="00E00F9C" w:rsidRPr="006F0F59" w:rsidRDefault="00E00F9C" w:rsidP="00E00F9C">
      <w:pPr>
        <w:rPr>
          <w:rFonts w:ascii="Arial Narrow" w:hAnsi="Arial Narrow" w:cs="Tahoma"/>
          <w:sz w:val="24"/>
          <w:szCs w:val="24"/>
        </w:rPr>
      </w:pPr>
      <w:r w:rsidRPr="006F0F59">
        <w:rPr>
          <w:rFonts w:ascii="Arial Narrow" w:hAnsi="Arial Narrow" w:cs="Tahoma"/>
          <w:sz w:val="24"/>
          <w:szCs w:val="24"/>
        </w:rPr>
        <w:t>31.1 Pour faciliter l’évaluation de la comparaison des offres, la commission d’analyse  convertira les prix des offres exprimés dans les diverses monnaies dans lesquelles le montant de l’offre est payable en francs CFA.</w:t>
      </w:r>
    </w:p>
    <w:p w14:paraId="55ABAAD2" w14:textId="77777777" w:rsidR="00E00F9C" w:rsidRPr="006F0F59" w:rsidRDefault="00E00F9C" w:rsidP="00E00F9C">
      <w:pPr>
        <w:rPr>
          <w:rFonts w:ascii="Arial Narrow" w:hAnsi="Arial Narrow" w:cs="Tahoma"/>
          <w:sz w:val="24"/>
          <w:szCs w:val="24"/>
        </w:rPr>
      </w:pPr>
      <w:r w:rsidRPr="006F0F59">
        <w:rPr>
          <w:rFonts w:ascii="Arial Narrow" w:hAnsi="Arial Narrow" w:cs="Tahoma"/>
          <w:sz w:val="24"/>
          <w:szCs w:val="24"/>
        </w:rPr>
        <w:t>31.2 La conversion se fera en utilisant le cours vendeur fixé par la Banque des États de l’Afrique Centrale (BEAC), dans les conditions définis par le RPAO.</w:t>
      </w:r>
    </w:p>
    <w:p w14:paraId="35C514E1" w14:textId="77777777" w:rsidR="00E00F9C" w:rsidRPr="006F0F59" w:rsidRDefault="00E00F9C" w:rsidP="00E00F9C">
      <w:pPr>
        <w:tabs>
          <w:tab w:val="left" w:pos="360"/>
        </w:tabs>
        <w:suppressAutoHyphens/>
        <w:spacing w:after="0" w:line="240" w:lineRule="auto"/>
        <w:ind w:left="360" w:hanging="360"/>
        <w:rPr>
          <w:rFonts w:ascii="Arial Narrow" w:hAnsi="Arial Narrow" w:cs="Tahoma"/>
          <w:b/>
          <w:spacing w:val="-4"/>
          <w:sz w:val="24"/>
          <w:szCs w:val="24"/>
        </w:rPr>
      </w:pPr>
      <w:r w:rsidRPr="006F0F59">
        <w:rPr>
          <w:rFonts w:ascii="Arial Narrow" w:hAnsi="Arial Narrow" w:cs="Tahoma"/>
          <w:b/>
          <w:spacing w:val="-4"/>
          <w:sz w:val="24"/>
          <w:szCs w:val="24"/>
        </w:rPr>
        <w:t>Article 32 : Évaluation de l’offre technique</w:t>
      </w:r>
    </w:p>
    <w:p w14:paraId="64BEC65D" w14:textId="77777777" w:rsidR="00E00F9C" w:rsidRPr="006F0F59" w:rsidRDefault="00E00F9C" w:rsidP="00E00F9C">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32.1</w:t>
      </w:r>
      <w:r w:rsidRPr="006F0F59">
        <w:rPr>
          <w:rFonts w:ascii="Arial Narrow" w:hAnsi="Arial Narrow" w:cs="Tahoma"/>
          <w:sz w:val="24"/>
          <w:szCs w:val="24"/>
        </w:rPr>
        <w:tab/>
        <w:t>Seules les offres reconnues conformes, selon les dispositions de l’article 28 du RPAO, seront évaluées et comparées par la sous-commission d’analyse.</w:t>
      </w:r>
    </w:p>
    <w:p w14:paraId="05CCDAB2" w14:textId="77777777" w:rsidR="00E00F9C" w:rsidRPr="006F0F59" w:rsidRDefault="00E00F9C" w:rsidP="00E00F9C">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32.2</w:t>
      </w:r>
      <w:r w:rsidRPr="006F0F59">
        <w:rPr>
          <w:rFonts w:ascii="Arial Narrow" w:hAnsi="Arial Narrow" w:cs="Tahoma"/>
          <w:sz w:val="24"/>
          <w:szCs w:val="24"/>
        </w:rPr>
        <w:tab/>
        <w:t>En évaluant les offres, la sous-commission déterminera pour chaque offre le montant évalué de l’offre en rectifiant son montant comme suit :</w:t>
      </w:r>
    </w:p>
    <w:p w14:paraId="1EEE8A46" w14:textId="77777777" w:rsidR="00E00F9C" w:rsidRPr="006F0F59" w:rsidRDefault="00E00F9C" w:rsidP="00E00F9C">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a)- en corrigeant toute erreur éventuelle conformément aux dispositions de l’article 30.2 du RPAO ;</w:t>
      </w:r>
    </w:p>
    <w:p w14:paraId="403B6E54" w14:textId="77777777" w:rsidR="00E00F9C" w:rsidRPr="006F0F59" w:rsidRDefault="00E00F9C" w:rsidP="00E00F9C">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b)- En excluant les sommes provisionnelles et, le cas échéant, les provisions pour imprévus figurant dans le détail quantitatif et estimatif récapitulatif, mais en ajoutant des travaux en régie, lorsqu’ils sont chiffrés de façon compétitive comme spécifié dans le RPAO ;</w:t>
      </w:r>
    </w:p>
    <w:p w14:paraId="4304709F" w14:textId="77777777" w:rsidR="00E00F9C" w:rsidRPr="006F0F59" w:rsidRDefault="00E00F9C" w:rsidP="00E00F9C">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c)- En convertissant en une seule monnaie le montant résultant des rectifications (a) et (b) ci-dessus, conformément aux dispositions de l’article 31.2 du RPAO ;</w:t>
      </w:r>
    </w:p>
    <w:p w14:paraId="1C615104" w14:textId="77777777" w:rsidR="00E00F9C" w:rsidRPr="006F0F59" w:rsidRDefault="00E00F9C" w:rsidP="00E00F9C">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d)- En ajustant de façon appropriée, sur des bases techniques ou financières, toute autre modification, divergence  ou réserve quantifiable ;</w:t>
      </w:r>
    </w:p>
    <w:p w14:paraId="5C6DC458" w14:textId="77777777" w:rsidR="00E00F9C" w:rsidRPr="006F0F59" w:rsidRDefault="00E00F9C" w:rsidP="00E00F9C">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e)- En prenant en considération les différents délais d’exécution proposés par les soumissionnaires, s’ils sont autorisés par le RPAO.</w:t>
      </w:r>
    </w:p>
    <w:p w14:paraId="7A123F27" w14:textId="77777777" w:rsidR="00E00F9C" w:rsidRPr="006F0F59" w:rsidRDefault="00E00F9C" w:rsidP="00E00F9C">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f)- le cas échéant, conformément pour l’attribution de plus d’un lot, si cet Appel d’Offres est lancé simultanément pour plusieurs lots ;</w:t>
      </w:r>
    </w:p>
    <w:p w14:paraId="290DBD8B" w14:textId="77777777" w:rsidR="00E00F9C" w:rsidRPr="006F0F59" w:rsidRDefault="00E00F9C" w:rsidP="00E00F9C">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 xml:space="preserve">g)- Le cas échéant, conformément aux dispositions de l’article 18.3 du RPAO et aux spécifications techniques, les variantes techniques proposées, si elles sont permises, seront évaluées suivant leur mérite propre et </w:t>
      </w:r>
      <w:r w:rsidRPr="006F0F59">
        <w:rPr>
          <w:rFonts w:ascii="Arial Narrow" w:hAnsi="Arial Narrow" w:cs="Tahoma"/>
          <w:sz w:val="24"/>
          <w:szCs w:val="24"/>
        </w:rPr>
        <w:lastRenderedPageBreak/>
        <w:t>indépendamment du fait que la soumissionnaire aura offert ou non un prix pour la solution technique spécifiée par le Maitre d’Ouvrage dans le RPAO.</w:t>
      </w:r>
    </w:p>
    <w:p w14:paraId="0F2D5970" w14:textId="77777777" w:rsidR="00E00F9C" w:rsidRPr="006F0F59" w:rsidRDefault="00E00F9C" w:rsidP="00E00F9C">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32.3. L’effet estimé des formules de révision des prix figurant dans les CCAG et CCAP, appliquées durant la période d’exécution du Marché, ne sera pas pris en considération lors de l’évaluation des offres.</w:t>
      </w:r>
    </w:p>
    <w:p w14:paraId="59CCCC4B" w14:textId="77777777" w:rsidR="00E00F9C" w:rsidRPr="006F0F59" w:rsidRDefault="00E00F9C" w:rsidP="00E00F9C">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32.4. si l’offre évaluée la moins-disante est jugée anormalement basse ou fortement déséquilibrée par rapport à  l’estimation du Maitre d’Ouvrage des travaux à exécuter dans le cadre du Marché, la commission peut à partir du sous-détail de prix fournis par le soumissionnaire pour n’importe quel élément, ou pour tous les éléments du Détail quantitatif et estimatif, vérifier si ces prix sont compatibles avec les méthodes de construction et le calendrier proposé.</w:t>
      </w:r>
    </w:p>
    <w:p w14:paraId="20C63257" w14:textId="77777777" w:rsidR="00E00F9C" w:rsidRPr="006F0F59" w:rsidRDefault="00E00F9C" w:rsidP="00E00F9C">
      <w:pPr>
        <w:tabs>
          <w:tab w:val="left" w:pos="540"/>
        </w:tabs>
        <w:suppressAutoHyphens/>
        <w:spacing w:beforeLines="20" w:before="48" w:after="0" w:line="240" w:lineRule="auto"/>
        <w:ind w:left="539" w:right="-74" w:firstLine="28"/>
        <w:jc w:val="both"/>
        <w:rPr>
          <w:rFonts w:ascii="Arial Narrow" w:hAnsi="Arial Narrow" w:cs="Tahoma"/>
          <w:sz w:val="24"/>
          <w:szCs w:val="24"/>
        </w:rPr>
      </w:pPr>
      <w:r w:rsidRPr="006F0F59">
        <w:rPr>
          <w:rFonts w:ascii="Arial Narrow" w:hAnsi="Arial Narrow" w:cs="Tahoma"/>
          <w:sz w:val="24"/>
          <w:szCs w:val="24"/>
        </w:rPr>
        <w:t>Au cas où les justificatifs présentés par le soumissionnaire ne semblent pas satisfaisants, le Maitre d’Ouvrage peut rejeter ladite offre après l’avis technique de l’Agence de Régulation des Marchés Publics.</w:t>
      </w:r>
    </w:p>
    <w:p w14:paraId="6E85E5F4" w14:textId="77777777" w:rsidR="00E00F9C" w:rsidRPr="006F0F59" w:rsidRDefault="00E00F9C" w:rsidP="00E00F9C">
      <w:pPr>
        <w:tabs>
          <w:tab w:val="left" w:pos="540"/>
        </w:tabs>
        <w:suppressAutoHyphens/>
        <w:spacing w:beforeLines="20" w:before="48" w:after="0" w:line="240" w:lineRule="auto"/>
        <w:ind w:left="539" w:right="-74" w:firstLine="28"/>
        <w:jc w:val="both"/>
        <w:rPr>
          <w:rFonts w:ascii="Arial Narrow" w:hAnsi="Arial Narrow" w:cs="Tahoma"/>
          <w:sz w:val="24"/>
          <w:szCs w:val="24"/>
        </w:rPr>
      </w:pPr>
    </w:p>
    <w:p w14:paraId="21D3C43E" w14:textId="77777777" w:rsidR="00E00F9C" w:rsidRPr="006F0F59" w:rsidRDefault="00E00F9C" w:rsidP="00E00F9C">
      <w:pPr>
        <w:tabs>
          <w:tab w:val="left" w:pos="540"/>
        </w:tabs>
        <w:suppressAutoHyphens/>
        <w:spacing w:beforeLines="20" w:before="48" w:after="0" w:line="240" w:lineRule="auto"/>
        <w:ind w:left="539" w:right="-74" w:hanging="539"/>
        <w:jc w:val="both"/>
        <w:rPr>
          <w:rFonts w:ascii="Arial Narrow" w:hAnsi="Arial Narrow" w:cs="Tahoma"/>
          <w:b/>
          <w:sz w:val="24"/>
          <w:szCs w:val="24"/>
        </w:rPr>
      </w:pPr>
      <w:r w:rsidRPr="006F0F59">
        <w:rPr>
          <w:rFonts w:ascii="Arial Narrow" w:hAnsi="Arial Narrow" w:cs="Tahoma"/>
          <w:b/>
          <w:sz w:val="24"/>
          <w:szCs w:val="24"/>
        </w:rPr>
        <w:t>Article 33 : Préférence accordée aux soumissionnaires nationaux</w:t>
      </w:r>
    </w:p>
    <w:p w14:paraId="541C4914" w14:textId="77777777" w:rsidR="00E00F9C" w:rsidRPr="006F0F59" w:rsidRDefault="00E00F9C" w:rsidP="00E00F9C">
      <w:pPr>
        <w:rPr>
          <w:rFonts w:ascii="Arial Narrow" w:hAnsi="Arial Narrow" w:cs="Tahoma"/>
          <w:sz w:val="24"/>
          <w:szCs w:val="24"/>
        </w:rPr>
      </w:pPr>
      <w:r w:rsidRPr="006F0F59">
        <w:rPr>
          <w:rFonts w:ascii="Arial Narrow" w:hAnsi="Arial Narrow" w:cs="Tahoma"/>
          <w:sz w:val="24"/>
          <w:szCs w:val="24"/>
        </w:rPr>
        <w:t>Les Entrepreneurs Nationaux, bénéficient d’une marge de préférence nationale telle que par le Code des Marchés Publics aux fins d’exécution des offres.</w:t>
      </w:r>
    </w:p>
    <w:p w14:paraId="5C2C53D7" w14:textId="77777777" w:rsidR="00E00F9C" w:rsidRPr="006F0F59" w:rsidRDefault="00E00F9C" w:rsidP="00E00F9C">
      <w:pPr>
        <w:suppressAutoHyphens/>
        <w:spacing w:after="0" w:line="240" w:lineRule="auto"/>
        <w:jc w:val="center"/>
        <w:rPr>
          <w:rFonts w:ascii="Arial Narrow" w:hAnsi="Arial Narrow"/>
          <w:b/>
          <w:sz w:val="27"/>
          <w:szCs w:val="27"/>
        </w:rPr>
      </w:pPr>
      <w:r w:rsidRPr="006F0F59">
        <w:rPr>
          <w:rFonts w:ascii="Arial Narrow" w:hAnsi="Arial Narrow"/>
          <w:b/>
          <w:sz w:val="27"/>
          <w:szCs w:val="27"/>
        </w:rPr>
        <w:t>F. Attribution du Marché</w:t>
      </w:r>
    </w:p>
    <w:p w14:paraId="2B993533" w14:textId="77777777" w:rsidR="00E00F9C" w:rsidRPr="006F0F59" w:rsidRDefault="00E00F9C" w:rsidP="00E00F9C">
      <w:pPr>
        <w:suppressAutoHyphens/>
        <w:spacing w:after="0" w:line="240" w:lineRule="auto"/>
        <w:ind w:left="533" w:right="-72" w:hanging="533"/>
        <w:jc w:val="both"/>
        <w:rPr>
          <w:rFonts w:ascii="Arial Narrow" w:hAnsi="Arial Narrow" w:cs="Tahoma"/>
          <w:sz w:val="23"/>
          <w:szCs w:val="23"/>
        </w:rPr>
      </w:pPr>
    </w:p>
    <w:p w14:paraId="2F9AB40E" w14:textId="77777777" w:rsidR="00E00F9C" w:rsidRPr="006F0F59" w:rsidRDefault="00E00F9C" w:rsidP="00E00F9C">
      <w:pPr>
        <w:tabs>
          <w:tab w:val="left" w:pos="360"/>
        </w:tabs>
        <w:suppressAutoHyphens/>
        <w:spacing w:after="0" w:line="240" w:lineRule="auto"/>
        <w:ind w:left="360" w:hanging="360"/>
        <w:rPr>
          <w:rFonts w:ascii="Arial Narrow" w:hAnsi="Arial Narrow" w:cs="Tahoma"/>
          <w:b/>
          <w:spacing w:val="-4"/>
          <w:sz w:val="23"/>
          <w:szCs w:val="23"/>
        </w:rPr>
      </w:pPr>
      <w:r w:rsidRPr="006F0F59">
        <w:rPr>
          <w:rFonts w:ascii="Arial Narrow" w:hAnsi="Arial Narrow" w:cs="Tahoma"/>
          <w:b/>
          <w:spacing w:val="-4"/>
          <w:sz w:val="23"/>
          <w:szCs w:val="23"/>
        </w:rPr>
        <w:t>Article 34 : Attribution du Marché</w:t>
      </w:r>
    </w:p>
    <w:p w14:paraId="5CFA3E59" w14:textId="77777777" w:rsidR="00E00F9C" w:rsidRPr="006F0F59" w:rsidRDefault="00E00F9C" w:rsidP="00E00F9C">
      <w:pPr>
        <w:tabs>
          <w:tab w:val="left" w:pos="360"/>
        </w:tabs>
        <w:suppressAutoHyphens/>
        <w:spacing w:after="0" w:line="240" w:lineRule="auto"/>
        <w:ind w:left="360" w:hanging="360"/>
        <w:rPr>
          <w:rFonts w:ascii="Arial Narrow" w:hAnsi="Arial Narrow" w:cs="Tahoma"/>
          <w:b/>
          <w:spacing w:val="-4"/>
          <w:sz w:val="8"/>
          <w:szCs w:val="8"/>
        </w:rPr>
      </w:pPr>
    </w:p>
    <w:p w14:paraId="0736BE31" w14:textId="77777777" w:rsidR="00E00F9C" w:rsidRPr="006F0F59" w:rsidRDefault="00E00F9C" w:rsidP="00E00F9C">
      <w:pPr>
        <w:tabs>
          <w:tab w:val="left" w:pos="567"/>
          <w:tab w:val="left" w:pos="720"/>
        </w:tabs>
        <w:spacing w:after="0" w:line="240" w:lineRule="auto"/>
        <w:ind w:left="720" w:right="-72" w:hanging="720"/>
        <w:jc w:val="both"/>
        <w:rPr>
          <w:rFonts w:ascii="Arial Narrow" w:hAnsi="Arial Narrow"/>
          <w:sz w:val="24"/>
          <w:szCs w:val="24"/>
        </w:rPr>
      </w:pPr>
      <w:r w:rsidRPr="006F0F59">
        <w:rPr>
          <w:rFonts w:ascii="Arial Narrow" w:hAnsi="Arial Narrow"/>
          <w:sz w:val="24"/>
          <w:szCs w:val="24"/>
        </w:rPr>
        <w:t>34.1</w:t>
      </w:r>
      <w:r w:rsidRPr="006F0F59">
        <w:rPr>
          <w:rFonts w:ascii="Arial Narrow" w:hAnsi="Arial Narrow"/>
          <w:sz w:val="24"/>
          <w:szCs w:val="24"/>
        </w:rPr>
        <w:tab/>
      </w:r>
      <w:r w:rsidRPr="006F0F59">
        <w:rPr>
          <w:rFonts w:ascii="Arial Narrow" w:hAnsi="Arial Narrow"/>
          <w:sz w:val="24"/>
          <w:szCs w:val="24"/>
        </w:rPr>
        <w:tab/>
        <w:t>Le Maître d’Ouvrage attribuera le Marché au Soumissionnaire dont l’offre a été reconnue conforme pour l’essentiel au Dossier d’Appel d’offres et qui des capacités techniques et financières en incluant le cas échéant les remises proposées.</w:t>
      </w:r>
    </w:p>
    <w:p w14:paraId="5A2B19D1" w14:textId="77777777" w:rsidR="00E00F9C" w:rsidRPr="006F0F59" w:rsidRDefault="00E00F9C" w:rsidP="00E00F9C">
      <w:pPr>
        <w:tabs>
          <w:tab w:val="left" w:pos="540"/>
        </w:tabs>
        <w:spacing w:after="0" w:line="240" w:lineRule="auto"/>
        <w:ind w:left="539" w:right="-74" w:hanging="539"/>
        <w:jc w:val="both"/>
        <w:rPr>
          <w:rFonts w:ascii="Arial Narrow" w:hAnsi="Arial Narrow"/>
          <w:sz w:val="8"/>
          <w:szCs w:val="8"/>
        </w:rPr>
      </w:pPr>
    </w:p>
    <w:p w14:paraId="428A53B9" w14:textId="77777777" w:rsidR="00E00F9C" w:rsidRPr="006F0F59" w:rsidRDefault="00E00F9C" w:rsidP="00E00F9C">
      <w:pPr>
        <w:tabs>
          <w:tab w:val="left" w:pos="540"/>
        </w:tabs>
        <w:spacing w:after="0" w:line="240" w:lineRule="auto"/>
        <w:ind w:left="720" w:right="-72" w:hanging="720"/>
        <w:jc w:val="both"/>
        <w:rPr>
          <w:rFonts w:ascii="Arial Narrow" w:hAnsi="Arial Narrow"/>
          <w:sz w:val="24"/>
          <w:szCs w:val="24"/>
        </w:rPr>
      </w:pPr>
      <w:r w:rsidRPr="006F0F59">
        <w:rPr>
          <w:rFonts w:ascii="Arial Narrow" w:hAnsi="Arial Narrow"/>
          <w:sz w:val="24"/>
          <w:szCs w:val="24"/>
        </w:rPr>
        <w:t>34.2</w:t>
      </w:r>
      <w:r w:rsidRPr="006F0F59">
        <w:rPr>
          <w:rFonts w:ascii="Arial Narrow" w:hAnsi="Arial Narrow"/>
          <w:sz w:val="24"/>
          <w:szCs w:val="24"/>
        </w:rPr>
        <w:tab/>
      </w:r>
      <w:r w:rsidRPr="006F0F59">
        <w:rPr>
          <w:rFonts w:ascii="Arial Narrow" w:hAnsi="Arial Narrow"/>
          <w:sz w:val="24"/>
          <w:szCs w:val="24"/>
        </w:rPr>
        <w:tab/>
        <w:t>Si, selon l’Article 13.2 du RGAO, l’appel d’offres porte sur plusieurs lots, l’offre la moins-disante sera déterminée en évaluant ce marché en liaison avec les autres lots à attribuer concurremment, en prenant en compte les rabais offerts par les soumissionnaires en cas d’attribution de plus d’un lot.</w:t>
      </w:r>
    </w:p>
    <w:p w14:paraId="4FBAB028" w14:textId="77777777" w:rsidR="00E00F9C" w:rsidRPr="006F0F59" w:rsidRDefault="00E00F9C" w:rsidP="00E00F9C">
      <w:pPr>
        <w:tabs>
          <w:tab w:val="left" w:pos="540"/>
        </w:tabs>
        <w:spacing w:after="0" w:line="240" w:lineRule="auto"/>
        <w:ind w:left="720" w:right="-72" w:hanging="720"/>
        <w:jc w:val="both"/>
        <w:rPr>
          <w:rFonts w:ascii="Arial Narrow" w:hAnsi="Arial Narrow"/>
          <w:sz w:val="24"/>
          <w:szCs w:val="24"/>
        </w:rPr>
      </w:pPr>
      <w:r w:rsidRPr="006F0F59">
        <w:rPr>
          <w:rFonts w:ascii="Arial Narrow" w:hAnsi="Arial Narrow"/>
          <w:sz w:val="24"/>
          <w:szCs w:val="24"/>
        </w:rPr>
        <w:t>34.3  Toute attribution des marchés de travaux se fait au soumissionnaire remplissant les capacités techniques et financières requises résultant des critères d’évaluation et présentant l’offre évaluée la moins-disante.</w:t>
      </w:r>
    </w:p>
    <w:p w14:paraId="4804C11A" w14:textId="77777777" w:rsidR="00E00F9C" w:rsidRPr="006F0F59" w:rsidRDefault="00E00F9C" w:rsidP="00E00F9C">
      <w:pPr>
        <w:tabs>
          <w:tab w:val="left" w:pos="360"/>
        </w:tabs>
        <w:suppressAutoHyphens/>
        <w:spacing w:after="0" w:line="240" w:lineRule="auto"/>
        <w:ind w:left="1418" w:hanging="1418"/>
        <w:rPr>
          <w:rFonts w:ascii="Arial Narrow" w:hAnsi="Arial Narrow"/>
          <w:b/>
          <w:spacing w:val="-4"/>
          <w:sz w:val="24"/>
          <w:szCs w:val="20"/>
        </w:rPr>
      </w:pPr>
      <w:r w:rsidRPr="006F0F59">
        <w:rPr>
          <w:rFonts w:ascii="Arial Narrow" w:hAnsi="Arial Narrow"/>
          <w:b/>
          <w:spacing w:val="-4"/>
          <w:sz w:val="24"/>
          <w:szCs w:val="20"/>
        </w:rPr>
        <w:t>Article 35 : Droit de l’Autorité Cocontractante  de déclarer un appel d’offres infructueux ou d’annuler une procédure</w:t>
      </w:r>
    </w:p>
    <w:p w14:paraId="7970E2BA" w14:textId="77777777" w:rsidR="00E00F9C" w:rsidRPr="006F0F59" w:rsidRDefault="00E00F9C" w:rsidP="00E00F9C">
      <w:pPr>
        <w:tabs>
          <w:tab w:val="left" w:pos="360"/>
        </w:tabs>
        <w:suppressAutoHyphens/>
        <w:spacing w:after="0" w:line="240" w:lineRule="auto"/>
        <w:ind w:left="360" w:hanging="360"/>
        <w:rPr>
          <w:rFonts w:ascii="Arial Narrow" w:hAnsi="Arial Narrow"/>
          <w:b/>
          <w:spacing w:val="-4"/>
          <w:sz w:val="8"/>
          <w:szCs w:val="8"/>
        </w:rPr>
      </w:pPr>
    </w:p>
    <w:p w14:paraId="7AB6E311" w14:textId="77777777" w:rsidR="00E00F9C" w:rsidRPr="006F0F59" w:rsidRDefault="00E00F9C" w:rsidP="00E00F9C">
      <w:pPr>
        <w:suppressAutoHyphens/>
        <w:spacing w:after="0" w:line="240" w:lineRule="auto"/>
        <w:ind w:right="-72"/>
        <w:jc w:val="both"/>
        <w:rPr>
          <w:rFonts w:ascii="Arial Narrow" w:hAnsi="Arial Narrow"/>
          <w:sz w:val="24"/>
          <w:szCs w:val="24"/>
        </w:rPr>
      </w:pPr>
      <w:r w:rsidRPr="006F0F59">
        <w:rPr>
          <w:rFonts w:ascii="Arial Narrow" w:hAnsi="Arial Narrow"/>
          <w:sz w:val="24"/>
          <w:szCs w:val="24"/>
        </w:rPr>
        <w:t>Le Maître d’Ouvrage se réserve le droit d’annuler une procédure d’Appel d’Offres après autorisation du Ministre Délégué en charge des Marchés Publics  lorsque les offres ont été ouvertes ou de déclarer un Appel d’Offres infructueux après avis de la commission des marchés compétente, sans qu’il y’ait lieu à réclamation</w:t>
      </w:r>
    </w:p>
    <w:p w14:paraId="5531F9C9" w14:textId="77777777" w:rsidR="00E00F9C" w:rsidRPr="006F0F59" w:rsidRDefault="00E00F9C" w:rsidP="00E00F9C">
      <w:pPr>
        <w:suppressAutoHyphens/>
        <w:spacing w:after="0" w:line="240" w:lineRule="auto"/>
        <w:ind w:right="-72"/>
        <w:jc w:val="both"/>
        <w:rPr>
          <w:rFonts w:ascii="Arial Narrow" w:hAnsi="Arial Narrow"/>
          <w:sz w:val="12"/>
          <w:szCs w:val="12"/>
        </w:rPr>
      </w:pPr>
    </w:p>
    <w:p w14:paraId="79488289" w14:textId="77777777" w:rsidR="00E00F9C" w:rsidRPr="006F0F59" w:rsidRDefault="00E00F9C" w:rsidP="00E00F9C">
      <w:pPr>
        <w:tabs>
          <w:tab w:val="left" w:pos="360"/>
        </w:tabs>
        <w:suppressAutoHyphens/>
        <w:spacing w:after="0" w:line="240" w:lineRule="auto"/>
        <w:ind w:left="360" w:hanging="360"/>
        <w:rPr>
          <w:rFonts w:ascii="Arial Narrow" w:hAnsi="Arial Narrow" w:cs="Tahoma"/>
          <w:b/>
          <w:spacing w:val="-4"/>
          <w:sz w:val="23"/>
          <w:szCs w:val="23"/>
        </w:rPr>
      </w:pPr>
      <w:r w:rsidRPr="006F0F59">
        <w:rPr>
          <w:rFonts w:ascii="Arial Narrow" w:hAnsi="Arial Narrow" w:cs="Tahoma"/>
          <w:b/>
          <w:spacing w:val="-4"/>
          <w:sz w:val="23"/>
          <w:szCs w:val="23"/>
        </w:rPr>
        <w:t>Article 36 : Droit de modification des quantités lors de l’attribution du Marché</w:t>
      </w:r>
    </w:p>
    <w:p w14:paraId="6DC4BEE6" w14:textId="77777777" w:rsidR="00E00F9C" w:rsidRPr="006F0F59" w:rsidRDefault="00E00F9C" w:rsidP="00E00F9C">
      <w:pPr>
        <w:tabs>
          <w:tab w:val="left" w:pos="1134"/>
        </w:tabs>
        <w:suppressAutoHyphens/>
        <w:spacing w:after="0" w:line="240" w:lineRule="auto"/>
        <w:ind w:left="1134" w:hanging="1134"/>
        <w:rPr>
          <w:rFonts w:ascii="Arial Narrow" w:hAnsi="Arial Narrow" w:cs="Tahoma"/>
          <w:b/>
          <w:spacing w:val="-4"/>
          <w:sz w:val="8"/>
          <w:szCs w:val="8"/>
        </w:rPr>
      </w:pPr>
    </w:p>
    <w:p w14:paraId="2FDC6495" w14:textId="77777777" w:rsidR="00E00F9C" w:rsidRPr="006F0F59" w:rsidRDefault="00E00F9C" w:rsidP="00E00F9C">
      <w:pPr>
        <w:suppressAutoHyphens/>
        <w:spacing w:after="0" w:line="240" w:lineRule="auto"/>
        <w:ind w:right="-72"/>
        <w:jc w:val="both"/>
        <w:rPr>
          <w:rFonts w:ascii="Arial Narrow" w:hAnsi="Arial Narrow"/>
          <w:sz w:val="24"/>
          <w:szCs w:val="24"/>
        </w:rPr>
      </w:pPr>
      <w:r w:rsidRPr="006F0F59">
        <w:rPr>
          <w:rFonts w:ascii="Arial Narrow" w:hAnsi="Arial Narrow" w:cs="Tahoma"/>
          <w:sz w:val="23"/>
          <w:szCs w:val="23"/>
        </w:rPr>
        <w:t xml:space="preserve">Le Maître d'Ouvrage, lors de l’attribution du Marché, se réserve le droit d’augmenter ou de diminuer, </w:t>
      </w:r>
      <w:r w:rsidRPr="006F0F59">
        <w:rPr>
          <w:rFonts w:ascii="Arial Narrow" w:hAnsi="Arial Narrow" w:cs="Tahoma"/>
          <w:sz w:val="24"/>
          <w:szCs w:val="24"/>
        </w:rPr>
        <w:t>d’un pourcentage ne dépassant pas 15 %, la quantité des fournitures et des services initialement spécifiée dans le Bordereau des quantités, sans changement de prix unitaires ou d’autres termes et conditions</w:t>
      </w:r>
    </w:p>
    <w:p w14:paraId="350B78AE" w14:textId="77777777" w:rsidR="00E00F9C" w:rsidRPr="006F0F59" w:rsidRDefault="00E00F9C" w:rsidP="00E00F9C">
      <w:pPr>
        <w:suppressAutoHyphens/>
        <w:spacing w:after="0" w:line="240" w:lineRule="auto"/>
        <w:ind w:right="-72"/>
        <w:jc w:val="both"/>
        <w:rPr>
          <w:rFonts w:ascii="Arial Narrow" w:hAnsi="Arial Narrow"/>
          <w:sz w:val="12"/>
          <w:szCs w:val="12"/>
        </w:rPr>
      </w:pPr>
    </w:p>
    <w:p w14:paraId="142168CE" w14:textId="77777777" w:rsidR="00E00F9C" w:rsidRPr="006F0F59" w:rsidRDefault="00E00F9C" w:rsidP="00E00F9C">
      <w:pPr>
        <w:tabs>
          <w:tab w:val="left" w:pos="360"/>
        </w:tabs>
        <w:suppressAutoHyphens/>
        <w:spacing w:after="0" w:line="240" w:lineRule="auto"/>
        <w:ind w:left="360" w:hanging="360"/>
        <w:rPr>
          <w:rFonts w:ascii="Arial Narrow" w:hAnsi="Arial Narrow"/>
          <w:b/>
          <w:spacing w:val="-4"/>
          <w:sz w:val="24"/>
          <w:szCs w:val="24"/>
        </w:rPr>
      </w:pPr>
      <w:r w:rsidRPr="006F0F59">
        <w:rPr>
          <w:rFonts w:ascii="Arial Narrow" w:hAnsi="Arial Narrow"/>
          <w:b/>
          <w:spacing w:val="-4"/>
          <w:sz w:val="24"/>
          <w:szCs w:val="24"/>
        </w:rPr>
        <w:t>Article 37 : Notification de l’attribution du marché</w:t>
      </w:r>
    </w:p>
    <w:p w14:paraId="60BE6626" w14:textId="77777777" w:rsidR="00E00F9C" w:rsidRPr="006F0F59" w:rsidRDefault="00E00F9C" w:rsidP="00E00F9C">
      <w:pPr>
        <w:tabs>
          <w:tab w:val="left" w:pos="0"/>
        </w:tabs>
        <w:spacing w:after="0" w:line="240" w:lineRule="auto"/>
        <w:ind w:right="-72"/>
        <w:jc w:val="both"/>
        <w:rPr>
          <w:rFonts w:ascii="Arial Narrow" w:hAnsi="Arial Narrow"/>
          <w:sz w:val="24"/>
          <w:szCs w:val="24"/>
        </w:rPr>
      </w:pPr>
      <w:r w:rsidRPr="006F0F59">
        <w:rPr>
          <w:rFonts w:ascii="Arial Narrow" w:hAnsi="Arial Narrow"/>
          <w:sz w:val="24"/>
          <w:szCs w:val="24"/>
        </w:rPr>
        <w:t>Avant l’expiration du délai de validité des offres fixé par le RPAO, le Maître d’Ouvrage notifiera à l’attributaire du Marché par télécopie confirmée par lettre recommandée, que sa soumission a été retenue. Cette lettre indiquera le montant que le Maître d’Ouvrage paiera à l’Entrepreneur au titre de l’exécution du marché et le délai d’exécution.</w:t>
      </w:r>
    </w:p>
    <w:p w14:paraId="0361AC4E" w14:textId="77777777" w:rsidR="00E00F9C" w:rsidRPr="006F0F59" w:rsidRDefault="00E00F9C" w:rsidP="00E00F9C">
      <w:pPr>
        <w:tabs>
          <w:tab w:val="left" w:pos="0"/>
        </w:tabs>
        <w:spacing w:after="0" w:line="240" w:lineRule="auto"/>
        <w:ind w:right="-72"/>
        <w:jc w:val="both"/>
        <w:rPr>
          <w:rFonts w:ascii="Arial Narrow" w:hAnsi="Arial Narrow"/>
          <w:sz w:val="12"/>
          <w:szCs w:val="12"/>
        </w:rPr>
      </w:pPr>
    </w:p>
    <w:p w14:paraId="551BE069" w14:textId="77777777" w:rsidR="00E00F9C" w:rsidRPr="006F0F59" w:rsidRDefault="00E00F9C" w:rsidP="00E00F9C">
      <w:pPr>
        <w:tabs>
          <w:tab w:val="left" w:pos="360"/>
        </w:tabs>
        <w:suppressAutoHyphens/>
        <w:spacing w:after="0" w:line="240" w:lineRule="auto"/>
        <w:ind w:left="360" w:hanging="360"/>
        <w:rPr>
          <w:rFonts w:ascii="Arial Narrow" w:hAnsi="Arial Narrow"/>
          <w:b/>
          <w:spacing w:val="-4"/>
          <w:sz w:val="24"/>
          <w:szCs w:val="24"/>
        </w:rPr>
      </w:pPr>
      <w:r w:rsidRPr="006F0F59">
        <w:rPr>
          <w:rFonts w:ascii="Arial Narrow" w:hAnsi="Arial Narrow"/>
          <w:b/>
          <w:spacing w:val="-4"/>
          <w:sz w:val="24"/>
          <w:szCs w:val="24"/>
        </w:rPr>
        <w:t>Article 38 : Publication des résultats d’attribution du marché</w:t>
      </w:r>
    </w:p>
    <w:p w14:paraId="297CFF34" w14:textId="77777777" w:rsidR="00E00F9C" w:rsidRPr="006F0F59" w:rsidRDefault="00E00F9C" w:rsidP="00E00F9C">
      <w:pPr>
        <w:tabs>
          <w:tab w:val="left" w:pos="0"/>
        </w:tabs>
        <w:spacing w:after="0" w:line="240" w:lineRule="auto"/>
        <w:ind w:right="-72"/>
        <w:jc w:val="both"/>
        <w:rPr>
          <w:rFonts w:ascii="Arial Narrow" w:hAnsi="Arial Narrow"/>
          <w:sz w:val="24"/>
          <w:szCs w:val="24"/>
        </w:rPr>
      </w:pPr>
      <w:r w:rsidRPr="006F0F59">
        <w:rPr>
          <w:rFonts w:ascii="Arial Narrow" w:hAnsi="Arial Narrow"/>
          <w:sz w:val="24"/>
          <w:szCs w:val="24"/>
        </w:rPr>
        <w:t>38.1 Le Maître d’Ouvrage communique à tout 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w:t>
      </w:r>
    </w:p>
    <w:p w14:paraId="3B572650" w14:textId="77777777" w:rsidR="00E00F9C" w:rsidRPr="006F0F59" w:rsidRDefault="00E00F9C" w:rsidP="00E00F9C">
      <w:pPr>
        <w:tabs>
          <w:tab w:val="left" w:pos="0"/>
        </w:tabs>
        <w:spacing w:after="0" w:line="240" w:lineRule="auto"/>
        <w:ind w:right="-72"/>
        <w:jc w:val="both"/>
        <w:rPr>
          <w:rFonts w:ascii="Arial Narrow" w:hAnsi="Arial Narrow"/>
          <w:sz w:val="24"/>
          <w:szCs w:val="24"/>
        </w:rPr>
      </w:pPr>
      <w:r w:rsidRPr="006F0F59">
        <w:rPr>
          <w:rFonts w:ascii="Arial Narrow" w:hAnsi="Arial Narrow"/>
          <w:sz w:val="24"/>
          <w:szCs w:val="24"/>
        </w:rPr>
        <w:t>38.2 Le Maître d’Ouvrage est tenu de communiquer les motifs de rejet des offres des soumissionnaires concernés qui en font la demande.</w:t>
      </w:r>
    </w:p>
    <w:p w14:paraId="19659C4A" w14:textId="77777777" w:rsidR="00E00F9C" w:rsidRPr="006F0F59" w:rsidRDefault="00E00F9C" w:rsidP="00E00F9C">
      <w:pPr>
        <w:tabs>
          <w:tab w:val="left" w:pos="2430"/>
        </w:tabs>
        <w:spacing w:after="0" w:line="240" w:lineRule="auto"/>
        <w:ind w:left="540" w:right="-72" w:hanging="540"/>
        <w:jc w:val="both"/>
        <w:rPr>
          <w:rFonts w:ascii="Arial Narrow" w:hAnsi="Arial Narrow"/>
          <w:sz w:val="8"/>
          <w:szCs w:val="8"/>
        </w:rPr>
      </w:pPr>
      <w:r w:rsidRPr="006F0F59">
        <w:rPr>
          <w:rFonts w:ascii="Arial Narrow" w:hAnsi="Arial Narrow"/>
          <w:sz w:val="24"/>
          <w:szCs w:val="24"/>
        </w:rPr>
        <w:tab/>
      </w:r>
    </w:p>
    <w:p w14:paraId="6A297276" w14:textId="77777777" w:rsidR="00E00F9C" w:rsidRPr="006F0F59" w:rsidRDefault="00E00F9C" w:rsidP="00E00F9C">
      <w:pPr>
        <w:tabs>
          <w:tab w:val="left" w:pos="540"/>
        </w:tabs>
        <w:spacing w:after="0" w:line="240" w:lineRule="auto"/>
        <w:ind w:left="720" w:right="-72" w:hanging="720"/>
        <w:jc w:val="both"/>
        <w:rPr>
          <w:rFonts w:ascii="Arial Narrow" w:hAnsi="Arial Narrow"/>
          <w:sz w:val="24"/>
          <w:szCs w:val="24"/>
        </w:rPr>
      </w:pPr>
      <w:r w:rsidRPr="006F0F59">
        <w:rPr>
          <w:rFonts w:ascii="Arial Narrow" w:hAnsi="Arial Narrow"/>
          <w:sz w:val="24"/>
          <w:szCs w:val="24"/>
        </w:rPr>
        <w:t>38.3 Après la publication du résultat de l’attribution, les offres non retirées dans un délai maximal de quinze (15) jours délai seront être détruites, sans qu’il y ait lieu à réclamation, à l’exception de l’exemplaire destiné à l’organisme chargé de la régulation des marchés publics</w:t>
      </w:r>
    </w:p>
    <w:p w14:paraId="5318FFD1" w14:textId="77777777" w:rsidR="00E00F9C" w:rsidRPr="006F0F59" w:rsidRDefault="00E00F9C" w:rsidP="00E00F9C">
      <w:pPr>
        <w:tabs>
          <w:tab w:val="left" w:pos="540"/>
        </w:tabs>
        <w:spacing w:after="0" w:line="240" w:lineRule="auto"/>
        <w:ind w:left="720" w:right="-72" w:hanging="720"/>
        <w:jc w:val="both"/>
        <w:rPr>
          <w:rFonts w:ascii="Arial Narrow" w:hAnsi="Arial Narrow"/>
          <w:sz w:val="24"/>
          <w:szCs w:val="24"/>
        </w:rPr>
      </w:pPr>
      <w:r w:rsidRPr="006F0F59">
        <w:rPr>
          <w:rFonts w:ascii="Arial Narrow" w:hAnsi="Arial Narrow"/>
          <w:sz w:val="24"/>
          <w:szCs w:val="24"/>
        </w:rPr>
        <w:lastRenderedPageBreak/>
        <w:t>38.4  En cas de recours, il doit être adressé à l’Autorité chargée des Marchés Publics, avec copie à l’Agence de Régulation des Marchés Publics, au Maitre d’Ouvrage et au Président de ladite Commission. Il doit intervenir dans un délai maximum de cinq (05) jours ouvrable après la publication des résultats.</w:t>
      </w:r>
    </w:p>
    <w:p w14:paraId="011AE4CC" w14:textId="77777777" w:rsidR="00E00F9C" w:rsidRPr="006F0F59" w:rsidRDefault="00E00F9C" w:rsidP="00E00F9C">
      <w:pPr>
        <w:tabs>
          <w:tab w:val="left" w:pos="540"/>
        </w:tabs>
        <w:spacing w:after="0" w:line="240" w:lineRule="auto"/>
        <w:ind w:left="720" w:right="-72" w:hanging="720"/>
        <w:jc w:val="both"/>
        <w:rPr>
          <w:rFonts w:ascii="Arial Narrow" w:hAnsi="Arial Narrow"/>
          <w:sz w:val="12"/>
          <w:szCs w:val="12"/>
        </w:rPr>
      </w:pPr>
    </w:p>
    <w:p w14:paraId="7FC820D9" w14:textId="77777777" w:rsidR="00E00F9C" w:rsidRPr="006F0F59" w:rsidRDefault="00E00F9C" w:rsidP="00E00F9C">
      <w:pPr>
        <w:pStyle w:val="Head22"/>
        <w:rPr>
          <w:rFonts w:ascii="Arial Narrow" w:hAnsi="Arial Narrow" w:cs="Tahoma"/>
          <w:szCs w:val="24"/>
        </w:rPr>
      </w:pPr>
      <w:r w:rsidRPr="006F0F59">
        <w:rPr>
          <w:rFonts w:ascii="Arial Narrow" w:hAnsi="Arial Narrow"/>
          <w:szCs w:val="24"/>
          <w:lang w:eastAsia="fr-FR"/>
        </w:rPr>
        <w:t xml:space="preserve"> </w:t>
      </w:r>
      <w:r w:rsidRPr="006F0F59">
        <w:rPr>
          <w:rFonts w:ascii="Arial Narrow" w:hAnsi="Arial Narrow" w:cs="Tahoma"/>
          <w:szCs w:val="24"/>
        </w:rPr>
        <w:t>Article 39 : Signature du marché</w:t>
      </w:r>
    </w:p>
    <w:p w14:paraId="3BA1349F" w14:textId="77777777" w:rsidR="00E00F9C" w:rsidRPr="006F0F59" w:rsidRDefault="00E00F9C" w:rsidP="00E00F9C">
      <w:pPr>
        <w:tabs>
          <w:tab w:val="left" w:pos="540"/>
        </w:tabs>
        <w:spacing w:after="0" w:line="240" w:lineRule="auto"/>
        <w:ind w:left="540" w:right="-72" w:hanging="540"/>
        <w:rPr>
          <w:rFonts w:ascii="Arial Narrow" w:hAnsi="Arial Narrow"/>
          <w:sz w:val="24"/>
          <w:szCs w:val="24"/>
        </w:rPr>
      </w:pPr>
    </w:p>
    <w:p w14:paraId="326C8CA8" w14:textId="77777777" w:rsidR="00E00F9C" w:rsidRPr="006F0F59" w:rsidRDefault="00E00F9C" w:rsidP="00E00F9C">
      <w:pPr>
        <w:tabs>
          <w:tab w:val="left" w:pos="540"/>
        </w:tabs>
        <w:spacing w:after="0" w:line="240" w:lineRule="auto"/>
        <w:ind w:left="540" w:right="-72" w:hanging="540"/>
        <w:jc w:val="both"/>
        <w:rPr>
          <w:rFonts w:ascii="Arial Narrow" w:hAnsi="Arial Narrow"/>
          <w:sz w:val="24"/>
          <w:szCs w:val="24"/>
        </w:rPr>
      </w:pPr>
      <w:r w:rsidRPr="006F0F59">
        <w:rPr>
          <w:rFonts w:ascii="Arial Narrow" w:hAnsi="Arial Narrow"/>
          <w:sz w:val="24"/>
          <w:szCs w:val="24"/>
        </w:rPr>
        <w:t>39.1</w:t>
      </w:r>
      <w:r w:rsidRPr="006F0F59">
        <w:rPr>
          <w:rFonts w:ascii="Arial Narrow" w:hAnsi="Arial Narrow"/>
          <w:sz w:val="24"/>
          <w:szCs w:val="24"/>
        </w:rPr>
        <w:tab/>
        <w:t xml:space="preserve">Après publication des résultats, le projet de marché souscrit par l’attributaire est soumis à la Commission de Passation compétente des Marchés pour examen et avis, le cas échéant, au visa préalable de Maitre d’Ouvrage. </w:t>
      </w:r>
    </w:p>
    <w:p w14:paraId="095CDB28" w14:textId="77777777" w:rsidR="00E00F9C" w:rsidRPr="006F0F59" w:rsidRDefault="00E00F9C" w:rsidP="00E00F9C">
      <w:pPr>
        <w:tabs>
          <w:tab w:val="left" w:pos="540"/>
        </w:tabs>
        <w:spacing w:after="0" w:line="240" w:lineRule="auto"/>
        <w:ind w:left="540" w:right="-72" w:hanging="540"/>
        <w:jc w:val="both"/>
        <w:rPr>
          <w:rFonts w:ascii="Arial Narrow" w:hAnsi="Arial Narrow"/>
          <w:sz w:val="12"/>
          <w:szCs w:val="12"/>
        </w:rPr>
      </w:pPr>
    </w:p>
    <w:p w14:paraId="4A504401" w14:textId="77777777" w:rsidR="00E00F9C" w:rsidRPr="006F0F59" w:rsidRDefault="00E00F9C" w:rsidP="00E00F9C">
      <w:pPr>
        <w:tabs>
          <w:tab w:val="left" w:pos="540"/>
        </w:tabs>
        <w:spacing w:after="0" w:line="240" w:lineRule="auto"/>
        <w:ind w:left="540" w:right="-72" w:hanging="540"/>
        <w:jc w:val="both"/>
        <w:rPr>
          <w:rFonts w:ascii="Arial Narrow" w:hAnsi="Arial Narrow"/>
          <w:sz w:val="24"/>
          <w:szCs w:val="24"/>
        </w:rPr>
      </w:pPr>
      <w:r w:rsidRPr="006F0F59">
        <w:rPr>
          <w:rFonts w:ascii="Arial Narrow" w:hAnsi="Arial Narrow"/>
          <w:sz w:val="24"/>
          <w:szCs w:val="24"/>
        </w:rPr>
        <w:t>39.2</w:t>
      </w:r>
      <w:r w:rsidRPr="006F0F59">
        <w:rPr>
          <w:rFonts w:ascii="Arial Narrow" w:hAnsi="Arial Narrow"/>
          <w:sz w:val="24"/>
          <w:szCs w:val="24"/>
        </w:rPr>
        <w:tab/>
        <w:t>Le Maître d’Ouvrage dispose d’un délai de sept (07) jours pour la signature du marché à compter de la date de réception du projet de marché adopté par la commission des marchés compétente et souscrit par l’attributaire.</w:t>
      </w:r>
    </w:p>
    <w:p w14:paraId="044DB63B" w14:textId="77777777" w:rsidR="00E00F9C" w:rsidRPr="006F0F59" w:rsidRDefault="00E00F9C" w:rsidP="00E00F9C">
      <w:pPr>
        <w:tabs>
          <w:tab w:val="left" w:pos="540"/>
        </w:tabs>
        <w:spacing w:after="0" w:line="240" w:lineRule="auto"/>
        <w:ind w:left="540" w:right="-72" w:hanging="540"/>
        <w:jc w:val="both"/>
        <w:rPr>
          <w:rFonts w:ascii="Arial Narrow" w:hAnsi="Arial Narrow"/>
          <w:sz w:val="12"/>
          <w:szCs w:val="12"/>
        </w:rPr>
      </w:pPr>
    </w:p>
    <w:p w14:paraId="34549D12" w14:textId="77777777" w:rsidR="00E00F9C" w:rsidRPr="006F0F59" w:rsidRDefault="00E00F9C" w:rsidP="00397538">
      <w:pPr>
        <w:pStyle w:val="Paragraphedeliste"/>
        <w:numPr>
          <w:ilvl w:val="1"/>
          <w:numId w:val="77"/>
        </w:numPr>
        <w:tabs>
          <w:tab w:val="left" w:pos="540"/>
        </w:tabs>
        <w:suppressAutoHyphens/>
        <w:overflowPunct w:val="0"/>
        <w:autoSpaceDE w:val="0"/>
        <w:autoSpaceDN w:val="0"/>
        <w:adjustRightInd w:val="0"/>
        <w:spacing w:after="0" w:line="240" w:lineRule="auto"/>
        <w:ind w:right="-72"/>
        <w:jc w:val="both"/>
        <w:textAlignment w:val="baseline"/>
        <w:rPr>
          <w:rFonts w:ascii="Arial Narrow" w:eastAsia="Times New Roman" w:hAnsi="Arial Narrow"/>
          <w:sz w:val="24"/>
          <w:szCs w:val="24"/>
          <w:lang w:eastAsia="fr-FR"/>
        </w:rPr>
      </w:pPr>
      <w:r w:rsidRPr="006F0F59">
        <w:rPr>
          <w:rFonts w:ascii="Arial Narrow" w:eastAsia="Times New Roman" w:hAnsi="Arial Narrow"/>
          <w:sz w:val="24"/>
          <w:szCs w:val="24"/>
          <w:lang w:eastAsia="fr-FR"/>
        </w:rPr>
        <w:t>Le marché doit être notifié à son titulaire dans les cinq (5) jours qui suivent la date de sa signature.</w:t>
      </w:r>
    </w:p>
    <w:p w14:paraId="2D1A98C0" w14:textId="77777777" w:rsidR="00E00F9C" w:rsidRPr="006F0F59" w:rsidRDefault="00E00F9C" w:rsidP="00E00F9C">
      <w:pPr>
        <w:pStyle w:val="Paragraphedeliste"/>
        <w:tabs>
          <w:tab w:val="left" w:pos="540"/>
        </w:tabs>
        <w:suppressAutoHyphens/>
        <w:overflowPunct w:val="0"/>
        <w:autoSpaceDE w:val="0"/>
        <w:autoSpaceDN w:val="0"/>
        <w:adjustRightInd w:val="0"/>
        <w:spacing w:after="0" w:line="240" w:lineRule="auto"/>
        <w:ind w:right="-72"/>
        <w:jc w:val="both"/>
        <w:textAlignment w:val="baseline"/>
        <w:rPr>
          <w:rFonts w:ascii="Arial Narrow" w:eastAsia="Times New Roman" w:hAnsi="Arial Narrow"/>
          <w:sz w:val="12"/>
          <w:szCs w:val="12"/>
          <w:lang w:eastAsia="fr-FR"/>
        </w:rPr>
      </w:pPr>
    </w:p>
    <w:p w14:paraId="7062D616" w14:textId="77777777" w:rsidR="00E00F9C" w:rsidRPr="006F0F59" w:rsidRDefault="00E00F9C" w:rsidP="00E00F9C">
      <w:pPr>
        <w:tabs>
          <w:tab w:val="left" w:pos="360"/>
        </w:tabs>
        <w:suppressAutoHyphens/>
        <w:spacing w:after="0" w:line="240" w:lineRule="auto"/>
        <w:ind w:left="360" w:hanging="360"/>
        <w:rPr>
          <w:rFonts w:ascii="Arial Narrow" w:hAnsi="Arial Narrow" w:cs="Tahoma"/>
          <w:b/>
          <w:spacing w:val="-4"/>
          <w:sz w:val="24"/>
          <w:szCs w:val="24"/>
        </w:rPr>
      </w:pPr>
      <w:r w:rsidRPr="006F0F59">
        <w:rPr>
          <w:rFonts w:ascii="Arial Narrow" w:hAnsi="Arial Narrow" w:cs="Tahoma"/>
          <w:b/>
          <w:spacing w:val="-4"/>
          <w:sz w:val="24"/>
          <w:szCs w:val="24"/>
        </w:rPr>
        <w:t>Article 40 : Cautionnement définitif</w:t>
      </w:r>
    </w:p>
    <w:p w14:paraId="1ABC101E" w14:textId="77777777" w:rsidR="00E00F9C" w:rsidRPr="006F0F59" w:rsidRDefault="00E00F9C" w:rsidP="00E00F9C">
      <w:pPr>
        <w:tabs>
          <w:tab w:val="left" w:pos="360"/>
        </w:tabs>
        <w:suppressAutoHyphens/>
        <w:spacing w:after="0" w:line="240" w:lineRule="auto"/>
        <w:ind w:left="360" w:hanging="360"/>
        <w:rPr>
          <w:rFonts w:ascii="Arial Narrow" w:hAnsi="Arial Narrow" w:cs="Tahoma"/>
          <w:b/>
          <w:spacing w:val="-4"/>
          <w:sz w:val="12"/>
          <w:szCs w:val="12"/>
        </w:rPr>
      </w:pPr>
    </w:p>
    <w:p w14:paraId="3BC307C5" w14:textId="77777777" w:rsidR="00E00F9C" w:rsidRPr="006F0F59" w:rsidRDefault="00E00F9C" w:rsidP="00E00F9C">
      <w:pPr>
        <w:tabs>
          <w:tab w:val="left" w:pos="540"/>
        </w:tabs>
        <w:spacing w:beforeLines="20" w:before="48" w:after="0" w:line="240" w:lineRule="auto"/>
        <w:ind w:left="567" w:right="-74" w:hanging="567"/>
        <w:rPr>
          <w:rFonts w:ascii="Arial Narrow" w:hAnsi="Arial Narrow"/>
          <w:sz w:val="24"/>
          <w:szCs w:val="24"/>
        </w:rPr>
      </w:pPr>
      <w:r w:rsidRPr="006F0F59">
        <w:rPr>
          <w:rFonts w:ascii="Arial Narrow" w:hAnsi="Arial Narrow"/>
          <w:sz w:val="24"/>
          <w:szCs w:val="24"/>
        </w:rPr>
        <w:t>40.1 Dans les vingt-(20) jours suivant la notification du marché par le Maître d’Ouvrage, le cocontractant fournira au Maître de l’Ouvrage un Cautionnement définitif, sous la forme stipulée dans le RPAO, conformément au modèle fourni dans le dossier d’appel d’offres.</w:t>
      </w:r>
    </w:p>
    <w:p w14:paraId="440DE53C" w14:textId="77777777" w:rsidR="00E00F9C" w:rsidRPr="006F0F59" w:rsidRDefault="00E00F9C" w:rsidP="00397538">
      <w:pPr>
        <w:pStyle w:val="Paragraphedeliste"/>
        <w:numPr>
          <w:ilvl w:val="1"/>
          <w:numId w:val="78"/>
        </w:numPr>
        <w:tabs>
          <w:tab w:val="left" w:pos="540"/>
        </w:tabs>
        <w:spacing w:beforeLines="20" w:before="48" w:after="0" w:line="240" w:lineRule="auto"/>
        <w:ind w:left="567" w:right="-74" w:hanging="567"/>
        <w:jc w:val="both"/>
        <w:rPr>
          <w:rFonts w:ascii="Arial Narrow" w:eastAsia="Times New Roman" w:hAnsi="Arial Narrow"/>
          <w:sz w:val="24"/>
          <w:szCs w:val="24"/>
          <w:lang w:eastAsia="fr-FR"/>
        </w:rPr>
      </w:pPr>
      <w:r w:rsidRPr="006F0F59">
        <w:rPr>
          <w:rFonts w:ascii="Arial Narrow" w:eastAsia="Times New Roman" w:hAnsi="Arial Narrow"/>
          <w:sz w:val="24"/>
          <w:szCs w:val="24"/>
          <w:lang w:eastAsia="fr-FR"/>
        </w:rPr>
        <w:t>Le cautionnement peut être remplacé par la garantie d’une caution d’un établissement bancaire agréé conformément aux textes en vigueur, et émise au profit du Maître d’Ouvrage ou par une caution personnelle et solidaire.</w:t>
      </w:r>
    </w:p>
    <w:p w14:paraId="64201260" w14:textId="77777777" w:rsidR="00E00F9C" w:rsidRPr="006F0F59" w:rsidRDefault="00E00F9C" w:rsidP="00E00F9C">
      <w:pPr>
        <w:tabs>
          <w:tab w:val="left" w:pos="540"/>
        </w:tabs>
        <w:spacing w:beforeLines="20" w:before="48" w:after="0" w:line="240" w:lineRule="auto"/>
        <w:ind w:left="567" w:right="-74" w:hanging="567"/>
        <w:rPr>
          <w:rFonts w:ascii="Arial Narrow" w:hAnsi="Arial Narrow"/>
          <w:sz w:val="12"/>
          <w:szCs w:val="12"/>
        </w:rPr>
      </w:pPr>
    </w:p>
    <w:p w14:paraId="3D6DD613" w14:textId="77777777" w:rsidR="00E00F9C" w:rsidRPr="006F0F59" w:rsidRDefault="00E00F9C" w:rsidP="00397538">
      <w:pPr>
        <w:pStyle w:val="Paragraphedeliste"/>
        <w:numPr>
          <w:ilvl w:val="1"/>
          <w:numId w:val="78"/>
        </w:numPr>
        <w:tabs>
          <w:tab w:val="left" w:pos="540"/>
        </w:tabs>
        <w:spacing w:beforeLines="20" w:before="48" w:after="0" w:line="240" w:lineRule="auto"/>
        <w:ind w:left="567" w:right="-74" w:hanging="567"/>
        <w:rPr>
          <w:rFonts w:ascii="Arial Narrow" w:eastAsia="Times New Roman" w:hAnsi="Arial Narrow"/>
          <w:sz w:val="24"/>
          <w:szCs w:val="24"/>
          <w:lang w:eastAsia="fr-FR"/>
        </w:rPr>
      </w:pPr>
      <w:r w:rsidRPr="006F0F59">
        <w:rPr>
          <w:rFonts w:ascii="Arial Narrow" w:eastAsia="Times New Roman" w:hAnsi="Arial Narrow"/>
          <w:sz w:val="24"/>
          <w:szCs w:val="24"/>
          <w:lang w:eastAsia="fr-FR"/>
        </w:rPr>
        <w:t>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w:t>
      </w:r>
    </w:p>
    <w:p w14:paraId="39BA71A4" w14:textId="77777777" w:rsidR="00E00F9C" w:rsidRPr="006F0F59" w:rsidRDefault="00E00F9C" w:rsidP="00E00F9C">
      <w:pPr>
        <w:tabs>
          <w:tab w:val="left" w:pos="540"/>
        </w:tabs>
        <w:spacing w:beforeLines="20" w:before="48" w:after="0" w:line="240" w:lineRule="auto"/>
        <w:ind w:right="-74"/>
        <w:rPr>
          <w:rFonts w:ascii="Arial Narrow" w:hAnsi="Arial Narrow"/>
          <w:sz w:val="12"/>
          <w:szCs w:val="12"/>
        </w:rPr>
      </w:pPr>
    </w:p>
    <w:p w14:paraId="40A67925" w14:textId="77777777" w:rsidR="00E00F9C" w:rsidRPr="006F0F59" w:rsidRDefault="00E00F9C" w:rsidP="00397538">
      <w:pPr>
        <w:pStyle w:val="Paragraphedeliste"/>
        <w:numPr>
          <w:ilvl w:val="1"/>
          <w:numId w:val="78"/>
        </w:numPr>
        <w:tabs>
          <w:tab w:val="left" w:pos="540"/>
        </w:tabs>
        <w:suppressAutoHyphens/>
        <w:overflowPunct w:val="0"/>
        <w:autoSpaceDE w:val="0"/>
        <w:autoSpaceDN w:val="0"/>
        <w:adjustRightInd w:val="0"/>
        <w:spacing w:beforeLines="20" w:before="48" w:after="0" w:line="240" w:lineRule="auto"/>
        <w:ind w:left="567" w:right="-74" w:hanging="567"/>
        <w:jc w:val="both"/>
        <w:textAlignment w:val="baseline"/>
        <w:rPr>
          <w:rFonts w:ascii="Arial Narrow" w:eastAsia="Times New Roman" w:hAnsi="Arial Narrow"/>
          <w:sz w:val="24"/>
          <w:szCs w:val="24"/>
          <w:lang w:eastAsia="fr-FR"/>
        </w:rPr>
      </w:pPr>
      <w:r w:rsidRPr="006F0F59">
        <w:rPr>
          <w:rFonts w:ascii="Arial Narrow" w:eastAsia="Times New Roman" w:hAnsi="Arial Narrow"/>
          <w:sz w:val="24"/>
          <w:szCs w:val="24"/>
          <w:lang w:eastAsia="fr-FR"/>
        </w:rPr>
        <w:t>Les dispositions des alinéas 43.2 et 43.3 sont mises en œuvre conformément au dossier d’appel d’offres.</w:t>
      </w:r>
    </w:p>
    <w:p w14:paraId="4D824EBE" w14:textId="77777777" w:rsidR="00E00F9C" w:rsidRPr="006F0F59" w:rsidRDefault="00E00F9C" w:rsidP="00E00F9C">
      <w:pPr>
        <w:tabs>
          <w:tab w:val="left" w:pos="540"/>
        </w:tabs>
        <w:suppressAutoHyphens/>
        <w:overflowPunct w:val="0"/>
        <w:autoSpaceDE w:val="0"/>
        <w:autoSpaceDN w:val="0"/>
        <w:adjustRightInd w:val="0"/>
        <w:spacing w:beforeLines="20" w:before="48" w:after="0" w:line="240" w:lineRule="auto"/>
        <w:ind w:right="-74"/>
        <w:jc w:val="both"/>
        <w:textAlignment w:val="baseline"/>
        <w:rPr>
          <w:rFonts w:ascii="Arial Narrow" w:hAnsi="Arial Narrow"/>
          <w:sz w:val="12"/>
          <w:szCs w:val="12"/>
        </w:rPr>
      </w:pPr>
    </w:p>
    <w:p w14:paraId="1B13A1BF" w14:textId="4059EE1B" w:rsidR="00E00F9C" w:rsidRPr="006F0F59" w:rsidRDefault="00E00F9C" w:rsidP="00397538">
      <w:pPr>
        <w:numPr>
          <w:ilvl w:val="1"/>
          <w:numId w:val="78"/>
        </w:numPr>
        <w:tabs>
          <w:tab w:val="num" w:pos="-1276"/>
          <w:tab w:val="left" w:pos="540"/>
        </w:tabs>
        <w:suppressAutoHyphens/>
        <w:overflowPunct w:val="0"/>
        <w:autoSpaceDE w:val="0"/>
        <w:autoSpaceDN w:val="0"/>
        <w:adjustRightInd w:val="0"/>
        <w:spacing w:beforeLines="20" w:before="48" w:after="0" w:line="240" w:lineRule="auto"/>
        <w:ind w:left="567" w:right="-74" w:hanging="567"/>
        <w:jc w:val="both"/>
        <w:textAlignment w:val="baseline"/>
        <w:rPr>
          <w:rFonts w:ascii="Arial Narrow" w:hAnsi="Arial Narrow"/>
          <w:sz w:val="24"/>
          <w:szCs w:val="24"/>
        </w:rPr>
      </w:pPr>
      <w:r w:rsidRPr="006F0F59">
        <w:rPr>
          <w:rFonts w:ascii="Arial Narrow" w:hAnsi="Arial Narrow"/>
          <w:sz w:val="24"/>
          <w:szCs w:val="24"/>
        </w:rPr>
        <w:t>L’absence de production du cautionnement définitif dans les délais prescrits est susceptible de donner lieu à la résiliation pure et simple du marché.</w:t>
      </w:r>
    </w:p>
    <w:p w14:paraId="6FB8678B" w14:textId="67E49491" w:rsidR="006C3ED0" w:rsidRDefault="00217D18" w:rsidP="006C3ED0">
      <w:pPr>
        <w:spacing w:after="0" w:line="240" w:lineRule="auto"/>
      </w:pPr>
      <w:r>
        <w:rPr>
          <w:rFonts w:ascii="Albertus Extra Bold" w:hAnsi="Albertus Extra Bold" w:cs="Tahoma"/>
          <w:b/>
          <w:noProof/>
          <w:sz w:val="24"/>
          <w:szCs w:val="20"/>
        </w:rPr>
        <mc:AlternateContent>
          <mc:Choice Requires="wps">
            <w:drawing>
              <wp:anchor distT="0" distB="0" distL="114300" distR="114300" simplePos="0" relativeHeight="251897856" behindDoc="0" locked="0" layoutInCell="1" allowOverlap="1" wp14:anchorId="4BD58623" wp14:editId="7B90DF53">
                <wp:simplePos x="0" y="0"/>
                <wp:positionH relativeFrom="margin">
                  <wp:align>center</wp:align>
                </wp:positionH>
                <wp:positionV relativeFrom="paragraph">
                  <wp:posOffset>96974</wp:posOffset>
                </wp:positionV>
                <wp:extent cx="6210300" cy="3890010"/>
                <wp:effectExtent l="0" t="19050" r="19050" b="53340"/>
                <wp:wrapNone/>
                <wp:docPr id="35" name="Connecteur en angle 35"/>
                <wp:cNvGraphicFramePr/>
                <a:graphic xmlns:a="http://schemas.openxmlformats.org/drawingml/2006/main">
                  <a:graphicData uri="http://schemas.microsoft.com/office/word/2010/wordprocessingShape">
                    <wps:wsp>
                      <wps:cNvCnPr/>
                      <wps:spPr>
                        <a:xfrm>
                          <a:off x="0" y="0"/>
                          <a:ext cx="6210300" cy="3890010"/>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0A056A"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5" o:spid="_x0000_s1026" type="#_x0000_t34" style="position:absolute;margin-left:0;margin-top:7.65pt;width:489pt;height:306.3pt;z-index:251897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" strokecolor="#4579b8 [3044]" strokeweight="4.25pt">
                <v:stroke linestyle="thinThin"/>
                <w10:wrap anchorx="margin"/>
              </v:shape>
            </w:pict>
          </mc:Fallback>
        </mc:AlternateContent>
      </w:r>
    </w:p>
    <w:p w14:paraId="07AE46AC" w14:textId="3E9B1109" w:rsidR="00E00F9C" w:rsidRDefault="00E00F9C" w:rsidP="006C3ED0">
      <w:pPr>
        <w:spacing w:after="0" w:line="240" w:lineRule="auto"/>
      </w:pPr>
    </w:p>
    <w:p w14:paraId="43D9E0C4" w14:textId="482FABF4" w:rsidR="00E00F9C" w:rsidRDefault="00E00F9C" w:rsidP="006C3ED0">
      <w:pPr>
        <w:spacing w:after="0" w:line="240" w:lineRule="auto"/>
      </w:pPr>
    </w:p>
    <w:p w14:paraId="093FA0B9" w14:textId="77777777" w:rsidR="00E00F9C" w:rsidRDefault="00E00F9C" w:rsidP="006C3ED0">
      <w:pPr>
        <w:spacing w:after="0" w:line="240" w:lineRule="auto"/>
      </w:pPr>
    </w:p>
    <w:p w14:paraId="69059CB7" w14:textId="4E1E5D4C" w:rsidR="00E00F9C" w:rsidRDefault="00E00F9C" w:rsidP="006C3ED0">
      <w:pPr>
        <w:spacing w:after="0" w:line="240" w:lineRule="auto"/>
      </w:pPr>
    </w:p>
    <w:p w14:paraId="175A0B93" w14:textId="0086594A" w:rsidR="00E00F9C" w:rsidRDefault="00E00F9C" w:rsidP="006C3ED0">
      <w:pPr>
        <w:spacing w:after="0" w:line="240" w:lineRule="auto"/>
      </w:pPr>
    </w:p>
    <w:p w14:paraId="747AB9E0" w14:textId="24007C8C" w:rsidR="00E00F9C" w:rsidRDefault="00E00F9C" w:rsidP="006C3ED0">
      <w:pPr>
        <w:spacing w:after="0" w:line="240" w:lineRule="auto"/>
      </w:pPr>
    </w:p>
    <w:p w14:paraId="2339BE6A" w14:textId="740C01E5" w:rsidR="00E00F9C" w:rsidRDefault="00E00F9C" w:rsidP="006C3ED0">
      <w:pPr>
        <w:spacing w:after="0" w:line="240" w:lineRule="auto"/>
      </w:pPr>
    </w:p>
    <w:p w14:paraId="794A9BAE" w14:textId="77777777" w:rsidR="00E00F9C" w:rsidRDefault="00E00F9C" w:rsidP="006C3ED0">
      <w:pPr>
        <w:spacing w:after="0" w:line="240" w:lineRule="auto"/>
      </w:pPr>
    </w:p>
    <w:p w14:paraId="3E4364BD" w14:textId="77777777" w:rsidR="00E00F9C" w:rsidRDefault="00E00F9C" w:rsidP="006C3ED0">
      <w:pPr>
        <w:spacing w:after="0" w:line="240" w:lineRule="auto"/>
      </w:pPr>
    </w:p>
    <w:p w14:paraId="3A7C6A52" w14:textId="2030894E" w:rsidR="00E00F9C" w:rsidRDefault="00E00F9C" w:rsidP="006C3ED0">
      <w:pPr>
        <w:spacing w:after="0" w:line="240" w:lineRule="auto"/>
      </w:pPr>
    </w:p>
    <w:p w14:paraId="5207A674" w14:textId="77777777" w:rsidR="00E00F9C" w:rsidRDefault="00E00F9C" w:rsidP="006C3ED0">
      <w:pPr>
        <w:spacing w:after="0" w:line="240" w:lineRule="auto"/>
      </w:pPr>
    </w:p>
    <w:p w14:paraId="0A8981BE" w14:textId="29A0060A" w:rsidR="00E00F9C" w:rsidRDefault="00E00F9C" w:rsidP="006C3ED0">
      <w:pPr>
        <w:spacing w:after="0" w:line="240" w:lineRule="auto"/>
      </w:pPr>
    </w:p>
    <w:p w14:paraId="58430215" w14:textId="4E5DD778" w:rsidR="00E00F9C" w:rsidRDefault="00E00F9C" w:rsidP="006C3ED0">
      <w:pPr>
        <w:spacing w:after="0" w:line="240" w:lineRule="auto"/>
      </w:pPr>
    </w:p>
    <w:p w14:paraId="07B8ECB8" w14:textId="77777777" w:rsidR="009176BD" w:rsidRDefault="009176BD" w:rsidP="00E05D65">
      <w:pPr>
        <w:rPr>
          <w:rFonts w:ascii="Tahoma" w:hAnsi="Tahoma"/>
          <w:sz w:val="24"/>
          <w:szCs w:val="24"/>
        </w:rPr>
      </w:pPr>
    </w:p>
    <w:p w14:paraId="5C5E0E3B" w14:textId="77777777" w:rsidR="009176BD" w:rsidRDefault="009176BD" w:rsidP="00E05D65">
      <w:pPr>
        <w:rPr>
          <w:rFonts w:ascii="Tahoma" w:hAnsi="Tahoma"/>
          <w:sz w:val="24"/>
          <w:szCs w:val="24"/>
        </w:rPr>
      </w:pPr>
    </w:p>
    <w:p w14:paraId="1F54E0E7" w14:textId="77777777" w:rsidR="009176BD" w:rsidRDefault="009176BD" w:rsidP="00E05D65">
      <w:pPr>
        <w:rPr>
          <w:rFonts w:ascii="Tahoma" w:hAnsi="Tahoma"/>
          <w:sz w:val="24"/>
          <w:szCs w:val="24"/>
        </w:rPr>
      </w:pPr>
    </w:p>
    <w:p w14:paraId="1644ADE0" w14:textId="77777777" w:rsidR="009176BD" w:rsidRDefault="009176BD" w:rsidP="00E05D65">
      <w:pPr>
        <w:rPr>
          <w:rFonts w:ascii="Tahoma" w:hAnsi="Tahoma"/>
          <w:sz w:val="24"/>
          <w:szCs w:val="24"/>
        </w:rPr>
      </w:pPr>
    </w:p>
    <w:p w14:paraId="63CF2771" w14:textId="77777777" w:rsidR="009176BD" w:rsidRDefault="009176BD" w:rsidP="00E05D65">
      <w:pPr>
        <w:rPr>
          <w:rFonts w:ascii="Tahoma" w:hAnsi="Tahoma"/>
          <w:sz w:val="24"/>
          <w:szCs w:val="24"/>
        </w:rPr>
      </w:pPr>
    </w:p>
    <w:p w14:paraId="1D28F551" w14:textId="77777777" w:rsidR="009176BD" w:rsidRDefault="009176BD" w:rsidP="00E05D65">
      <w:pPr>
        <w:rPr>
          <w:rFonts w:ascii="Tahoma" w:hAnsi="Tahoma"/>
          <w:sz w:val="24"/>
          <w:szCs w:val="24"/>
        </w:rPr>
      </w:pPr>
    </w:p>
    <w:p w14:paraId="4757E10B" w14:textId="77777777" w:rsidR="009176BD" w:rsidRDefault="009176BD" w:rsidP="00E05D65">
      <w:pPr>
        <w:rPr>
          <w:rFonts w:ascii="Tahoma" w:hAnsi="Tahoma"/>
          <w:sz w:val="24"/>
          <w:szCs w:val="24"/>
        </w:rPr>
      </w:pPr>
    </w:p>
    <w:p w14:paraId="11613AD1" w14:textId="77777777" w:rsidR="009176BD" w:rsidRDefault="009176BD" w:rsidP="00E05D65">
      <w:pPr>
        <w:rPr>
          <w:rFonts w:ascii="Tahoma" w:hAnsi="Tahoma"/>
          <w:sz w:val="24"/>
          <w:szCs w:val="24"/>
        </w:rPr>
      </w:pPr>
    </w:p>
    <w:p w14:paraId="3D5111F7" w14:textId="77777777" w:rsidR="0098600F" w:rsidRDefault="0098600F" w:rsidP="00E05D65">
      <w:pPr>
        <w:rPr>
          <w:rFonts w:ascii="Tahoma" w:hAnsi="Tahoma"/>
          <w:sz w:val="24"/>
          <w:szCs w:val="24"/>
        </w:rPr>
      </w:pPr>
    </w:p>
    <w:p w14:paraId="6A2B0A7E" w14:textId="77777777" w:rsidR="0098600F" w:rsidRDefault="0098600F" w:rsidP="00E05D65">
      <w:pPr>
        <w:rPr>
          <w:rFonts w:ascii="Tahoma" w:hAnsi="Tahoma"/>
          <w:sz w:val="24"/>
          <w:szCs w:val="24"/>
        </w:rPr>
      </w:pPr>
    </w:p>
    <w:p w14:paraId="103E74D8" w14:textId="77777777" w:rsidR="0098600F" w:rsidRDefault="0098600F" w:rsidP="00E05D65">
      <w:pPr>
        <w:rPr>
          <w:rFonts w:ascii="Tahoma" w:hAnsi="Tahoma"/>
          <w:sz w:val="24"/>
          <w:szCs w:val="24"/>
        </w:rPr>
      </w:pPr>
    </w:p>
    <w:p w14:paraId="4715399E" w14:textId="77777777" w:rsidR="0098600F" w:rsidRDefault="0098600F" w:rsidP="00E05D65">
      <w:pPr>
        <w:rPr>
          <w:rFonts w:ascii="Tahoma" w:hAnsi="Tahoma"/>
          <w:sz w:val="24"/>
          <w:szCs w:val="24"/>
        </w:rPr>
      </w:pPr>
    </w:p>
    <w:p w14:paraId="14503040" w14:textId="77777777" w:rsidR="0098600F" w:rsidRDefault="0098600F" w:rsidP="00E05D65">
      <w:pPr>
        <w:rPr>
          <w:rFonts w:ascii="Tahoma" w:hAnsi="Tahoma"/>
          <w:sz w:val="24"/>
          <w:szCs w:val="24"/>
        </w:rPr>
      </w:pPr>
    </w:p>
    <w:p w14:paraId="6357D686" w14:textId="77777777" w:rsidR="0098600F" w:rsidRDefault="0098600F" w:rsidP="00E05D65">
      <w:pPr>
        <w:rPr>
          <w:rFonts w:ascii="Tahoma" w:hAnsi="Tahoma"/>
          <w:sz w:val="24"/>
          <w:szCs w:val="24"/>
        </w:rPr>
      </w:pPr>
    </w:p>
    <w:p w14:paraId="3BCDB343" w14:textId="77777777" w:rsidR="0098600F" w:rsidRDefault="0098600F" w:rsidP="00E05D65">
      <w:pPr>
        <w:rPr>
          <w:rFonts w:ascii="Tahoma" w:hAnsi="Tahoma"/>
          <w:sz w:val="24"/>
          <w:szCs w:val="24"/>
        </w:rPr>
      </w:pPr>
    </w:p>
    <w:p w14:paraId="5D62F059" w14:textId="77777777" w:rsidR="0098600F" w:rsidRDefault="0098600F" w:rsidP="00E05D65">
      <w:pPr>
        <w:rPr>
          <w:rFonts w:ascii="Tahoma" w:hAnsi="Tahoma"/>
          <w:sz w:val="24"/>
          <w:szCs w:val="24"/>
        </w:rPr>
      </w:pPr>
    </w:p>
    <w:p w14:paraId="5A1A12E8" w14:textId="77777777" w:rsidR="009176BD" w:rsidRPr="00CE11D6" w:rsidRDefault="009176BD" w:rsidP="00E05D65">
      <w:pPr>
        <w:rPr>
          <w:rFonts w:ascii="Tahoma" w:hAnsi="Tahoma"/>
          <w:sz w:val="24"/>
          <w:szCs w:val="24"/>
        </w:rPr>
      </w:pPr>
    </w:p>
    <w:p w14:paraId="722B8161" w14:textId="31E0F442" w:rsidR="00E05D65" w:rsidRPr="00CE11D6" w:rsidRDefault="00E05D65" w:rsidP="00E05D65">
      <w:pPr>
        <w:rPr>
          <w:rFonts w:ascii="Tahoma" w:hAnsi="Tahoma"/>
          <w:sz w:val="24"/>
          <w:szCs w:val="24"/>
        </w:rPr>
      </w:pPr>
    </w:p>
    <w:p w14:paraId="0A0F64DF" w14:textId="1E0765F0" w:rsidR="00E05D65" w:rsidRDefault="00F87407" w:rsidP="00E05D65">
      <w:pPr>
        <w:rPr>
          <w:rFonts w:ascii="Tahoma" w:hAnsi="Tahoma"/>
          <w:sz w:val="24"/>
          <w:szCs w:val="24"/>
        </w:rPr>
      </w:pPr>
      <w:r w:rsidRPr="00705943">
        <w:rPr>
          <w:rFonts w:ascii="Tahoma" w:hAnsi="Tahoma" w:cs="Tahoma"/>
          <w:noProof/>
          <w:sz w:val="20"/>
          <w:szCs w:val="20"/>
        </w:rPr>
        <mc:AlternateContent>
          <mc:Choice Requires="wps">
            <w:drawing>
              <wp:anchor distT="0" distB="0" distL="114300" distR="114300" simplePos="0" relativeHeight="251899904" behindDoc="0" locked="0" layoutInCell="1" allowOverlap="1" wp14:anchorId="0F082AA1" wp14:editId="5165A7D5">
                <wp:simplePos x="0" y="0"/>
                <wp:positionH relativeFrom="margin">
                  <wp:align>center</wp:align>
                </wp:positionH>
                <wp:positionV relativeFrom="paragraph">
                  <wp:posOffset>34925</wp:posOffset>
                </wp:positionV>
                <wp:extent cx="4057650" cy="1543050"/>
                <wp:effectExtent l="19050" t="19050" r="19050" b="19050"/>
                <wp:wrapNone/>
                <wp:docPr id="3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1543050"/>
                        </a:xfrm>
                        <a:prstGeom prst="flowChartMultidocument">
                          <a:avLst/>
                        </a:prstGeom>
                        <a:solidFill>
                          <a:srgbClr val="FFFFFF"/>
                        </a:solidFill>
                        <a:ln w="28575">
                          <a:solidFill>
                            <a:srgbClr val="000000"/>
                          </a:solidFill>
                          <a:miter lim="800000"/>
                          <a:headEnd/>
                          <a:tailEnd/>
                        </a:ln>
                      </wps:spPr>
                      <wps:txbx>
                        <w:txbxContent>
                          <w:p w14:paraId="5D2BA3B8" w14:textId="77777777" w:rsidR="006D1BEB" w:rsidRPr="00A73E73" w:rsidRDefault="006D1BEB" w:rsidP="006F0F59">
                            <w:pPr>
                              <w:spacing w:after="0" w:line="240" w:lineRule="auto"/>
                              <w:jc w:val="center"/>
                              <w:rPr>
                                <w:rFonts w:ascii="Albertus Extra Bold" w:hAnsi="Albertus Extra Bold" w:cs="Tahoma"/>
                                <w:b/>
                                <w:sz w:val="14"/>
                                <w:szCs w:val="20"/>
                              </w:rPr>
                            </w:pPr>
                          </w:p>
                          <w:p w14:paraId="6E34B284" w14:textId="0037FD8E" w:rsidR="006D1BEB" w:rsidRPr="00996325" w:rsidRDefault="006D1BEB" w:rsidP="006F0F59">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3</w:t>
                            </w:r>
                            <w:r w:rsidRPr="00996325">
                              <w:rPr>
                                <w:rFonts w:ascii="Albertus Extra Bold" w:hAnsi="Albertus Extra Bold" w:cs="Tahoma"/>
                                <w:b/>
                                <w:sz w:val="36"/>
                                <w:szCs w:val="36"/>
                              </w:rPr>
                              <w:t xml:space="preserve"> : </w:t>
                            </w:r>
                            <w:r>
                              <w:rPr>
                                <w:rFonts w:ascii="Albertus Extra Bold" w:hAnsi="Albertus Extra Bold" w:cs="Tahoma"/>
                                <w:b/>
                                <w:sz w:val="36"/>
                                <w:szCs w:val="36"/>
                              </w:rPr>
                              <w:t>RÈGLEMENT PARTICULIER DE L’</w:t>
                            </w:r>
                            <w:r w:rsidRPr="00996325">
                              <w:rPr>
                                <w:rFonts w:ascii="Albertus Extra Bold" w:hAnsi="Albertus Extra Bold" w:cs="Tahoma"/>
                                <w:b/>
                                <w:sz w:val="36"/>
                                <w:szCs w:val="36"/>
                              </w:rPr>
                              <w:t xml:space="preserve">APPEL D’OFFRES </w:t>
                            </w:r>
                            <w:r>
                              <w:rPr>
                                <w:rFonts w:ascii="Albertus Extra Bold" w:hAnsi="Albertus Extra Bold" w:cs="Tahoma"/>
                                <w:b/>
                                <w:sz w:val="36"/>
                                <w:szCs w:val="36"/>
                              </w:rPr>
                              <w:t>(RPAO)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82AA1" id="_x0000_s1140" type="#_x0000_t115" style="position:absolute;margin-left:0;margin-top:2.75pt;width:319.5pt;height:121.5pt;z-index:251899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" strokeweight="2.25pt">
                <v:textbox>
                  <w:txbxContent>
                    <w:p w14:paraId="5D2BA3B8" w14:textId="77777777" w:rsidR="006D1BEB" w:rsidRPr="00A73E73" w:rsidRDefault="006D1BEB" w:rsidP="006F0F59">
                      <w:pPr>
                        <w:spacing w:after="0" w:line="240" w:lineRule="auto"/>
                        <w:jc w:val="center"/>
                        <w:rPr>
                          <w:rFonts w:ascii="Albertus Extra Bold" w:hAnsi="Albertus Extra Bold" w:cs="Tahoma"/>
                          <w:b/>
                          <w:sz w:val="14"/>
                          <w:szCs w:val="20"/>
                        </w:rPr>
                      </w:pPr>
                    </w:p>
                    <w:p w14:paraId="6E34B284" w14:textId="0037FD8E" w:rsidR="006D1BEB" w:rsidRPr="00996325" w:rsidRDefault="006D1BEB" w:rsidP="006F0F59">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3</w:t>
                      </w:r>
                      <w:r w:rsidRPr="00996325">
                        <w:rPr>
                          <w:rFonts w:ascii="Albertus Extra Bold" w:hAnsi="Albertus Extra Bold" w:cs="Tahoma"/>
                          <w:b/>
                          <w:sz w:val="36"/>
                          <w:szCs w:val="36"/>
                        </w:rPr>
                        <w:t xml:space="preserve"> : </w:t>
                      </w:r>
                      <w:r>
                        <w:rPr>
                          <w:rFonts w:ascii="Albertus Extra Bold" w:hAnsi="Albertus Extra Bold" w:cs="Tahoma"/>
                          <w:b/>
                          <w:sz w:val="36"/>
                          <w:szCs w:val="36"/>
                        </w:rPr>
                        <w:t>RÈGLEMENT PARTICULIER DE L’</w:t>
                      </w:r>
                      <w:r w:rsidRPr="00996325">
                        <w:rPr>
                          <w:rFonts w:ascii="Albertus Extra Bold" w:hAnsi="Albertus Extra Bold" w:cs="Tahoma"/>
                          <w:b/>
                          <w:sz w:val="36"/>
                          <w:szCs w:val="36"/>
                        </w:rPr>
                        <w:t xml:space="preserve">APPEL D’OFFRES </w:t>
                      </w:r>
                      <w:r>
                        <w:rPr>
                          <w:rFonts w:ascii="Albertus Extra Bold" w:hAnsi="Albertus Extra Bold" w:cs="Tahoma"/>
                          <w:b/>
                          <w:sz w:val="36"/>
                          <w:szCs w:val="36"/>
                        </w:rPr>
                        <w:t>(RPAO)</w:t>
                      </w:r>
                    </w:p>
                  </w:txbxContent>
                </v:textbox>
                <w10:wrap anchorx="margin"/>
              </v:shape>
            </w:pict>
          </mc:Fallback>
        </mc:AlternateContent>
      </w:r>
    </w:p>
    <w:p w14:paraId="0B9D7198" w14:textId="4CC02CC3" w:rsidR="00E05D65" w:rsidRDefault="00E05D65" w:rsidP="00E05D65">
      <w:pPr>
        <w:jc w:val="right"/>
        <w:rPr>
          <w:rFonts w:ascii="Tahoma" w:hAnsi="Tahoma"/>
          <w:sz w:val="24"/>
          <w:szCs w:val="24"/>
        </w:rPr>
      </w:pPr>
    </w:p>
    <w:p w14:paraId="321B78A3" w14:textId="383C8BF8" w:rsidR="00E05D65" w:rsidRDefault="00E05D65" w:rsidP="00E05D65">
      <w:pPr>
        <w:jc w:val="right"/>
        <w:rPr>
          <w:rFonts w:ascii="Tahoma" w:hAnsi="Tahoma"/>
          <w:sz w:val="24"/>
          <w:szCs w:val="24"/>
        </w:rPr>
      </w:pPr>
    </w:p>
    <w:p w14:paraId="62EFC354" w14:textId="1834EC05" w:rsidR="00E05D65" w:rsidRDefault="00E05D65" w:rsidP="00E05D65">
      <w:pPr>
        <w:jc w:val="center"/>
        <w:rPr>
          <w:rFonts w:ascii="Tahoma" w:hAnsi="Tahoma"/>
          <w:b/>
          <w:sz w:val="28"/>
          <w:szCs w:val="28"/>
        </w:rPr>
      </w:pPr>
    </w:p>
    <w:p w14:paraId="472CC5FE" w14:textId="4756757C" w:rsidR="006F0F59" w:rsidRDefault="006F0F59" w:rsidP="00E05D65">
      <w:pPr>
        <w:jc w:val="center"/>
        <w:rPr>
          <w:rFonts w:ascii="Tahoma" w:hAnsi="Tahoma"/>
          <w:b/>
          <w:sz w:val="28"/>
          <w:szCs w:val="28"/>
        </w:rPr>
      </w:pPr>
    </w:p>
    <w:p w14:paraId="5ECF1FAB" w14:textId="69C7ACE6" w:rsidR="006F0F59" w:rsidRDefault="006F0F59" w:rsidP="00E05D65">
      <w:pPr>
        <w:jc w:val="center"/>
        <w:rPr>
          <w:rFonts w:ascii="Tahoma" w:hAnsi="Tahoma"/>
          <w:b/>
          <w:sz w:val="28"/>
          <w:szCs w:val="28"/>
        </w:rPr>
      </w:pPr>
    </w:p>
    <w:p w14:paraId="4AFED4F0" w14:textId="1D418B95" w:rsidR="006F0F59" w:rsidRDefault="006F0F59" w:rsidP="00E05D65">
      <w:pPr>
        <w:jc w:val="center"/>
        <w:rPr>
          <w:rFonts w:ascii="Tahoma" w:hAnsi="Tahoma"/>
          <w:b/>
          <w:sz w:val="28"/>
          <w:szCs w:val="28"/>
        </w:rPr>
      </w:pPr>
    </w:p>
    <w:p w14:paraId="2D3BD1A8" w14:textId="1666648F" w:rsidR="006F0F59" w:rsidRDefault="006F0F59" w:rsidP="00E05D65">
      <w:pPr>
        <w:jc w:val="center"/>
        <w:rPr>
          <w:rFonts w:ascii="Tahoma" w:hAnsi="Tahoma"/>
          <w:b/>
          <w:sz w:val="28"/>
          <w:szCs w:val="28"/>
        </w:rPr>
      </w:pPr>
    </w:p>
    <w:p w14:paraId="37AB6C76" w14:textId="77777777" w:rsidR="0098600F" w:rsidRDefault="0098600F" w:rsidP="00E05D65">
      <w:pPr>
        <w:jc w:val="center"/>
        <w:rPr>
          <w:rFonts w:ascii="Tahoma" w:hAnsi="Tahoma"/>
          <w:b/>
          <w:sz w:val="28"/>
          <w:szCs w:val="28"/>
        </w:rPr>
      </w:pPr>
    </w:p>
    <w:p w14:paraId="466CB472" w14:textId="77777777" w:rsidR="0098600F" w:rsidRDefault="0098600F" w:rsidP="00E05D65">
      <w:pPr>
        <w:jc w:val="center"/>
        <w:rPr>
          <w:rFonts w:ascii="Tahoma" w:hAnsi="Tahoma"/>
          <w:b/>
          <w:sz w:val="28"/>
          <w:szCs w:val="28"/>
        </w:rPr>
      </w:pPr>
    </w:p>
    <w:p w14:paraId="5353617D" w14:textId="77777777" w:rsidR="0098600F" w:rsidRDefault="0098600F" w:rsidP="00E05D65">
      <w:pPr>
        <w:jc w:val="center"/>
        <w:rPr>
          <w:rFonts w:ascii="Tahoma" w:hAnsi="Tahoma"/>
          <w:b/>
          <w:sz w:val="28"/>
          <w:szCs w:val="28"/>
        </w:rPr>
      </w:pPr>
    </w:p>
    <w:p w14:paraId="6AE6E508" w14:textId="0F37904F" w:rsidR="006F0F59" w:rsidRPr="009176BD" w:rsidRDefault="006F0F59" w:rsidP="00E05D65">
      <w:pPr>
        <w:jc w:val="center"/>
        <w:rPr>
          <w:rFonts w:ascii="Arial Narrow" w:hAnsi="Arial Narrow"/>
          <w:b/>
          <w:sz w:val="28"/>
          <w:szCs w:val="28"/>
        </w:rPr>
      </w:pPr>
    </w:p>
    <w:p w14:paraId="36ED5D4A" w14:textId="58EB0773" w:rsidR="006F0F59" w:rsidRPr="009176BD" w:rsidRDefault="006F0F59" w:rsidP="00E05D65">
      <w:pPr>
        <w:jc w:val="center"/>
        <w:rPr>
          <w:rFonts w:ascii="Arial Narrow" w:hAnsi="Arial Narrow"/>
          <w:b/>
          <w:sz w:val="28"/>
          <w:szCs w:val="28"/>
        </w:rPr>
      </w:pPr>
    </w:p>
    <w:p w14:paraId="4B20C39D" w14:textId="77777777" w:rsidR="006F0F59" w:rsidRDefault="006F0F59" w:rsidP="00E05D65">
      <w:pPr>
        <w:jc w:val="center"/>
        <w:rPr>
          <w:rFonts w:ascii="Arial Narrow" w:hAnsi="Arial Narrow"/>
          <w:b/>
          <w:sz w:val="28"/>
          <w:szCs w:val="28"/>
        </w:rPr>
      </w:pPr>
    </w:p>
    <w:p w14:paraId="7AE69217" w14:textId="762B2D57" w:rsidR="009176BD" w:rsidRDefault="009176BD" w:rsidP="009176BD">
      <w:pPr>
        <w:spacing w:before="120" w:after="120"/>
        <w:jc w:val="both"/>
        <w:rPr>
          <w:rFonts w:ascii="Arial Narrow" w:eastAsia="Arial Unicode MS" w:hAnsi="Arial Narrow" w:cs="Tahoma"/>
          <w:b/>
        </w:rPr>
      </w:pPr>
      <w:r w:rsidRPr="009176BD">
        <w:rPr>
          <w:rFonts w:ascii="Arial Narrow" w:eastAsia="Arial Unicode MS" w:hAnsi="Arial Narrow" w:cs="Tahoma"/>
          <w:b/>
        </w:rPr>
        <w:lastRenderedPageBreak/>
        <w:t>En cas de conflit, les dispositions ci-après prévalent sur celles du Règlement Général de l’Appel d’Offres.</w:t>
      </w:r>
    </w:p>
    <w:p w14:paraId="69D3B4FA" w14:textId="77777777" w:rsidR="00E00F9C" w:rsidRPr="0075285D" w:rsidRDefault="00E00F9C" w:rsidP="0075285D">
      <w:pPr>
        <w:spacing w:after="8" w:line="240" w:lineRule="auto"/>
        <w:ind w:left="140"/>
        <w:jc w:val="both"/>
        <w:rPr>
          <w:rFonts w:ascii="Arial Narrow" w:hAnsi="Arial Narrow"/>
        </w:rPr>
      </w:pPr>
      <w:r w:rsidRPr="0075285D">
        <w:rPr>
          <w:rFonts w:ascii="Arial Narrow" w:hAnsi="Arial Narrow"/>
        </w:rPr>
        <w:t xml:space="preserve"> </w:t>
      </w:r>
    </w:p>
    <w:p w14:paraId="79D2DBEB" w14:textId="77777777" w:rsidR="00E00F9C" w:rsidRPr="0075285D" w:rsidRDefault="00E00F9C" w:rsidP="0075285D">
      <w:pPr>
        <w:ind w:right="659"/>
        <w:jc w:val="both"/>
        <w:rPr>
          <w:rFonts w:ascii="Arial Narrow" w:hAnsi="Arial Narrow"/>
        </w:rPr>
      </w:pPr>
      <w:r w:rsidRPr="0075285D">
        <w:rPr>
          <w:rFonts w:ascii="Arial Narrow" w:hAnsi="Arial Narrow"/>
        </w:rPr>
        <w:t xml:space="preserve">Les dispositions ci-après, qui sont spécifiques aux Travaux faisant l’objet de l’Appel d’Offres, complètent ou, le cas échéant, précisent les dispositions du RGAO. En cas de conflit, les dispositions ci-après prévalent sur celles du RGAO. Les numéros de la première colonne se réfèrent à l’article correspondant du RGAO. </w:t>
      </w:r>
    </w:p>
    <w:tbl>
      <w:tblPr>
        <w:tblStyle w:val="TableGrid"/>
        <w:tblW w:w="10068" w:type="dxa"/>
        <w:tblInd w:w="-2" w:type="dxa"/>
        <w:tblCellMar>
          <w:left w:w="115" w:type="dxa"/>
          <w:right w:w="115" w:type="dxa"/>
        </w:tblCellMar>
        <w:tblLook w:val="04A0" w:firstRow="1" w:lastRow="0" w:firstColumn="1" w:lastColumn="0" w:noHBand="0" w:noVBand="1"/>
      </w:tblPr>
      <w:tblGrid>
        <w:gridCol w:w="1557"/>
        <w:gridCol w:w="8511"/>
      </w:tblGrid>
      <w:tr w:rsidR="00E00F9C" w:rsidRPr="0075285D" w14:paraId="0B6F74CF" w14:textId="77777777" w:rsidTr="0075285D">
        <w:trPr>
          <w:trHeight w:val="225"/>
        </w:trPr>
        <w:tc>
          <w:tcPr>
            <w:tcW w:w="1557" w:type="dxa"/>
            <w:tcBorders>
              <w:top w:val="single" w:sz="4" w:space="0" w:color="221F1F"/>
              <w:left w:val="single" w:sz="4" w:space="0" w:color="221F1F"/>
              <w:bottom w:val="single" w:sz="4" w:space="0" w:color="221F1F"/>
              <w:right w:val="single" w:sz="4" w:space="0" w:color="221F1F"/>
            </w:tcBorders>
          </w:tcPr>
          <w:p w14:paraId="5ADCE96C" w14:textId="2F0E847B" w:rsidR="00E00F9C" w:rsidRPr="0075285D" w:rsidRDefault="00E00F9C" w:rsidP="0075285D">
            <w:pPr>
              <w:spacing w:after="0" w:line="240" w:lineRule="auto"/>
              <w:jc w:val="both"/>
              <w:rPr>
                <w:rFonts w:ascii="Arial Narrow" w:hAnsi="Arial Narrow"/>
              </w:rPr>
            </w:pPr>
            <w:r w:rsidRPr="0075285D">
              <w:rPr>
                <w:rFonts w:ascii="Arial Narrow" w:hAnsi="Arial Narrow"/>
              </w:rPr>
              <w:t xml:space="preserve"> Références du RGAO </w:t>
            </w:r>
          </w:p>
        </w:tc>
        <w:tc>
          <w:tcPr>
            <w:tcW w:w="8511" w:type="dxa"/>
            <w:tcBorders>
              <w:top w:val="single" w:sz="4" w:space="0" w:color="221F1F"/>
              <w:left w:val="single" w:sz="4" w:space="0" w:color="221F1F"/>
              <w:bottom w:val="single" w:sz="4" w:space="0" w:color="221F1F"/>
              <w:right w:val="single" w:sz="4" w:space="0" w:color="221F1F"/>
            </w:tcBorders>
          </w:tcPr>
          <w:p w14:paraId="67F3B4E4" w14:textId="77777777" w:rsidR="00E00F9C" w:rsidRPr="0075285D" w:rsidRDefault="00E00F9C" w:rsidP="0075285D">
            <w:pPr>
              <w:spacing w:after="0" w:line="240" w:lineRule="auto"/>
              <w:jc w:val="both"/>
              <w:rPr>
                <w:rFonts w:ascii="Arial Narrow" w:hAnsi="Arial Narrow"/>
              </w:rPr>
            </w:pPr>
            <w:r w:rsidRPr="0075285D">
              <w:rPr>
                <w:rFonts w:ascii="Arial Narrow" w:hAnsi="Arial Narrow"/>
                <w:b/>
              </w:rPr>
              <w:t>Généralités</w:t>
            </w:r>
            <w:r w:rsidRPr="0075285D">
              <w:rPr>
                <w:rFonts w:ascii="Arial Narrow" w:hAnsi="Arial Narrow"/>
              </w:rPr>
              <w:t xml:space="preserve"> </w:t>
            </w:r>
          </w:p>
        </w:tc>
      </w:tr>
      <w:tr w:rsidR="00E00F9C" w:rsidRPr="0075285D" w14:paraId="4F50C66B" w14:textId="77777777" w:rsidTr="0075285D">
        <w:trPr>
          <w:trHeight w:val="4683"/>
        </w:trPr>
        <w:tc>
          <w:tcPr>
            <w:tcW w:w="1557" w:type="dxa"/>
            <w:tcBorders>
              <w:top w:val="single" w:sz="4" w:space="0" w:color="221F1F"/>
              <w:left w:val="single" w:sz="4" w:space="0" w:color="221F1F"/>
              <w:bottom w:val="single" w:sz="4" w:space="0" w:color="221F1F"/>
              <w:right w:val="single" w:sz="4" w:space="0" w:color="221F1F"/>
            </w:tcBorders>
          </w:tcPr>
          <w:p w14:paraId="47B7FC6C" w14:textId="1993E403" w:rsidR="00E00F9C" w:rsidRPr="0075285D" w:rsidRDefault="00E00F9C" w:rsidP="0075285D">
            <w:pPr>
              <w:spacing w:after="0" w:line="240" w:lineRule="auto"/>
              <w:jc w:val="both"/>
              <w:rPr>
                <w:rFonts w:ascii="Arial Narrow" w:hAnsi="Arial Narrow"/>
              </w:rPr>
            </w:pPr>
            <w:r w:rsidRPr="0075285D">
              <w:rPr>
                <w:rFonts w:ascii="Arial Narrow" w:hAnsi="Arial Narrow"/>
              </w:rPr>
              <w:t xml:space="preserve"> 1. </w:t>
            </w:r>
          </w:p>
        </w:tc>
        <w:tc>
          <w:tcPr>
            <w:tcW w:w="8511" w:type="dxa"/>
            <w:tcBorders>
              <w:top w:val="single" w:sz="4" w:space="0" w:color="221F1F"/>
              <w:left w:val="single" w:sz="4" w:space="0" w:color="221F1F"/>
              <w:bottom w:val="single" w:sz="4" w:space="0" w:color="221F1F"/>
              <w:right w:val="single" w:sz="4" w:space="0" w:color="221F1F"/>
            </w:tcBorders>
          </w:tcPr>
          <w:p w14:paraId="6E0DD914" w14:textId="198B8C59" w:rsidR="00E00F9C" w:rsidRPr="0075285D" w:rsidRDefault="00E00F9C" w:rsidP="0075285D">
            <w:pPr>
              <w:spacing w:after="0" w:line="240" w:lineRule="auto"/>
              <w:jc w:val="both"/>
              <w:rPr>
                <w:rFonts w:ascii="Arial Narrow" w:hAnsi="Arial Narrow"/>
              </w:rPr>
            </w:pPr>
            <w:r w:rsidRPr="0075285D">
              <w:rPr>
                <w:rFonts w:ascii="Arial Narrow" w:hAnsi="Arial Narrow"/>
              </w:rPr>
              <w:t xml:space="preserve"> </w:t>
            </w:r>
            <w:r w:rsidRPr="0075285D">
              <w:rPr>
                <w:rFonts w:ascii="Arial Narrow" w:hAnsi="Arial Narrow"/>
                <w:b/>
              </w:rPr>
              <w:t xml:space="preserve">Définition des Travaux :  </w:t>
            </w:r>
          </w:p>
          <w:p w14:paraId="244DC63C" w14:textId="77777777" w:rsidR="00E00F9C" w:rsidRPr="0075285D" w:rsidRDefault="00E00F9C" w:rsidP="00397538">
            <w:pPr>
              <w:numPr>
                <w:ilvl w:val="0"/>
                <w:numId w:val="129"/>
              </w:numPr>
              <w:spacing w:after="0" w:line="240" w:lineRule="auto"/>
              <w:ind w:hanging="360"/>
              <w:jc w:val="both"/>
              <w:rPr>
                <w:rFonts w:ascii="Arial Narrow" w:hAnsi="Arial Narrow"/>
              </w:rPr>
            </w:pPr>
            <w:r w:rsidRPr="0075285D">
              <w:rPr>
                <w:rFonts w:ascii="Arial Narrow" w:hAnsi="Arial Narrow"/>
              </w:rPr>
              <w:t xml:space="preserve">Installation du chantier, </w:t>
            </w:r>
          </w:p>
          <w:p w14:paraId="56BAA9E9" w14:textId="77777777" w:rsidR="00E00F9C" w:rsidRPr="0075285D" w:rsidRDefault="00E00F9C" w:rsidP="00397538">
            <w:pPr>
              <w:numPr>
                <w:ilvl w:val="0"/>
                <w:numId w:val="129"/>
              </w:numPr>
              <w:spacing w:after="0" w:line="240" w:lineRule="auto"/>
              <w:ind w:hanging="360"/>
              <w:jc w:val="both"/>
              <w:rPr>
                <w:rFonts w:ascii="Arial Narrow" w:hAnsi="Arial Narrow"/>
              </w:rPr>
            </w:pPr>
            <w:r w:rsidRPr="0075285D">
              <w:rPr>
                <w:rFonts w:ascii="Arial Narrow" w:hAnsi="Arial Narrow"/>
              </w:rPr>
              <w:t xml:space="preserve">Amenée et replie des matériels ; </w:t>
            </w:r>
          </w:p>
          <w:p w14:paraId="52153FBD" w14:textId="77777777" w:rsidR="00E00F9C" w:rsidRPr="0075285D" w:rsidRDefault="00E00F9C" w:rsidP="00397538">
            <w:pPr>
              <w:numPr>
                <w:ilvl w:val="0"/>
                <w:numId w:val="129"/>
              </w:numPr>
              <w:spacing w:after="0" w:line="240" w:lineRule="auto"/>
              <w:ind w:hanging="360"/>
              <w:jc w:val="both"/>
              <w:rPr>
                <w:rFonts w:ascii="Arial Narrow" w:hAnsi="Arial Narrow"/>
              </w:rPr>
            </w:pPr>
            <w:r w:rsidRPr="0075285D">
              <w:rPr>
                <w:rFonts w:ascii="Arial Narrow" w:hAnsi="Arial Narrow"/>
              </w:rPr>
              <w:t xml:space="preserve">Débroussaillement, le décapage;  </w:t>
            </w:r>
          </w:p>
          <w:p w14:paraId="143B0550" w14:textId="77777777" w:rsidR="00E00F9C" w:rsidRPr="0075285D" w:rsidRDefault="00E00F9C" w:rsidP="00397538">
            <w:pPr>
              <w:numPr>
                <w:ilvl w:val="0"/>
                <w:numId w:val="129"/>
              </w:numPr>
              <w:spacing w:after="0" w:line="240" w:lineRule="auto"/>
              <w:ind w:hanging="360"/>
              <w:jc w:val="both"/>
              <w:rPr>
                <w:rFonts w:ascii="Arial Narrow" w:hAnsi="Arial Narrow"/>
              </w:rPr>
            </w:pPr>
            <w:r w:rsidRPr="0075285D">
              <w:rPr>
                <w:rFonts w:ascii="Arial Narrow" w:hAnsi="Arial Narrow"/>
              </w:rPr>
              <w:t xml:space="preserve">Abattage des arbres ; </w:t>
            </w:r>
          </w:p>
          <w:p w14:paraId="374784C3" w14:textId="77777777" w:rsidR="00E00F9C" w:rsidRPr="0075285D" w:rsidRDefault="00E00F9C" w:rsidP="00397538">
            <w:pPr>
              <w:numPr>
                <w:ilvl w:val="0"/>
                <w:numId w:val="129"/>
              </w:numPr>
              <w:spacing w:after="39" w:line="240" w:lineRule="auto"/>
              <w:ind w:hanging="360"/>
              <w:jc w:val="both"/>
              <w:rPr>
                <w:rFonts w:ascii="Arial Narrow" w:hAnsi="Arial Narrow"/>
              </w:rPr>
            </w:pPr>
            <w:r w:rsidRPr="0075285D">
              <w:rPr>
                <w:rFonts w:ascii="Arial Narrow" w:hAnsi="Arial Narrow"/>
              </w:rPr>
              <w:t xml:space="preserve">Déblais mis en dépôt ; </w:t>
            </w:r>
          </w:p>
          <w:p w14:paraId="4DBCF73E" w14:textId="77777777" w:rsidR="00E00F9C" w:rsidRPr="0075285D" w:rsidRDefault="00E00F9C" w:rsidP="00397538">
            <w:pPr>
              <w:numPr>
                <w:ilvl w:val="0"/>
                <w:numId w:val="129"/>
              </w:numPr>
              <w:spacing w:after="0" w:line="240" w:lineRule="auto"/>
              <w:ind w:hanging="360"/>
              <w:jc w:val="both"/>
              <w:rPr>
                <w:rFonts w:ascii="Arial Narrow" w:hAnsi="Arial Narrow"/>
              </w:rPr>
            </w:pPr>
            <w:r w:rsidRPr="0075285D">
              <w:rPr>
                <w:rFonts w:ascii="Arial Narrow" w:hAnsi="Arial Narrow"/>
              </w:rPr>
              <w:t xml:space="preserve">Remblais provenant d’emprunt ; </w:t>
            </w:r>
          </w:p>
          <w:p w14:paraId="6565ED86" w14:textId="77777777" w:rsidR="00E00F9C" w:rsidRPr="0075285D" w:rsidRDefault="00E00F9C" w:rsidP="00397538">
            <w:pPr>
              <w:numPr>
                <w:ilvl w:val="0"/>
                <w:numId w:val="129"/>
              </w:numPr>
              <w:spacing w:after="33" w:line="240" w:lineRule="auto"/>
              <w:ind w:hanging="360"/>
              <w:jc w:val="both"/>
              <w:rPr>
                <w:rFonts w:ascii="Arial Narrow" w:hAnsi="Arial Narrow"/>
              </w:rPr>
            </w:pPr>
            <w:r w:rsidRPr="0075285D">
              <w:rPr>
                <w:rFonts w:ascii="Arial Narrow" w:hAnsi="Arial Narrow"/>
              </w:rPr>
              <w:t xml:space="preserve">Reprofilage simple y/c création des fossés et exutoires, </w:t>
            </w:r>
          </w:p>
          <w:p w14:paraId="12560C04" w14:textId="77777777" w:rsidR="00E00F9C" w:rsidRPr="0075285D" w:rsidRDefault="00E00F9C" w:rsidP="00397538">
            <w:pPr>
              <w:numPr>
                <w:ilvl w:val="0"/>
                <w:numId w:val="129"/>
              </w:numPr>
              <w:spacing w:after="52" w:line="240" w:lineRule="auto"/>
              <w:ind w:hanging="360"/>
              <w:jc w:val="both"/>
              <w:rPr>
                <w:rFonts w:ascii="Arial Narrow" w:hAnsi="Arial Narrow"/>
              </w:rPr>
            </w:pPr>
            <w:r w:rsidRPr="0075285D">
              <w:rPr>
                <w:rFonts w:ascii="Arial Narrow" w:hAnsi="Arial Narrow"/>
              </w:rPr>
              <w:t xml:space="preserve">Ouvrage d’art. </w:t>
            </w:r>
          </w:p>
          <w:p w14:paraId="0A17C33B" w14:textId="77777777" w:rsidR="00E00F9C" w:rsidRPr="0075285D" w:rsidRDefault="00E00F9C" w:rsidP="0075285D">
            <w:pPr>
              <w:spacing w:after="19" w:line="240" w:lineRule="auto"/>
              <w:ind w:right="33"/>
              <w:jc w:val="both"/>
              <w:rPr>
                <w:rFonts w:ascii="Arial Narrow" w:hAnsi="Arial Narrow"/>
              </w:rPr>
            </w:pPr>
            <w:r w:rsidRPr="0075285D">
              <w:rPr>
                <w:rFonts w:ascii="Arial Narrow" w:hAnsi="Arial Narrow"/>
                <w:b/>
              </w:rPr>
              <w:t xml:space="preserve">Noms et adresse de l’Autorité Contractante : </w:t>
            </w:r>
            <w:r w:rsidRPr="0075285D">
              <w:rPr>
                <w:rFonts w:ascii="Arial Narrow" w:hAnsi="Arial Narrow"/>
              </w:rPr>
              <w:t xml:space="preserve">Le Maire de la Commune de Garoua-Boulaï, </w:t>
            </w:r>
          </w:p>
          <w:p w14:paraId="1C3D155E" w14:textId="02A86C7C" w:rsidR="00E00F9C" w:rsidRPr="0075285D" w:rsidRDefault="00E00F9C" w:rsidP="0075285D">
            <w:pPr>
              <w:spacing w:after="0" w:line="240" w:lineRule="auto"/>
              <w:jc w:val="both"/>
              <w:rPr>
                <w:rFonts w:ascii="Arial Narrow" w:hAnsi="Arial Narrow"/>
              </w:rPr>
            </w:pPr>
            <w:r w:rsidRPr="0075285D">
              <w:rPr>
                <w:rFonts w:ascii="Arial Narrow" w:hAnsi="Arial Narrow"/>
                <w:b/>
              </w:rPr>
              <w:t xml:space="preserve">Nom et adresse du Maître d’Ouvrage: </w:t>
            </w:r>
            <w:r w:rsidRPr="0075285D">
              <w:rPr>
                <w:rFonts w:ascii="Arial Narrow" w:hAnsi="Arial Narrow"/>
              </w:rPr>
              <w:t xml:space="preserve">Le Maire de la Commune de Garoua-Boulaï  </w:t>
            </w:r>
          </w:p>
          <w:p w14:paraId="194BDDA7" w14:textId="4EC707F0" w:rsidR="00E00F9C" w:rsidRPr="0075285D" w:rsidRDefault="00E00F9C" w:rsidP="0075285D">
            <w:pPr>
              <w:spacing w:after="3" w:line="240" w:lineRule="auto"/>
              <w:jc w:val="both"/>
              <w:rPr>
                <w:rFonts w:ascii="Arial Narrow" w:hAnsi="Arial Narrow"/>
              </w:rPr>
            </w:pPr>
            <w:r w:rsidRPr="0075285D">
              <w:rPr>
                <w:rFonts w:ascii="Arial Narrow" w:hAnsi="Arial Narrow"/>
                <w:b/>
              </w:rPr>
              <w:t>Référence de l’Appel d’Offres</w:t>
            </w:r>
            <w:r w:rsidRPr="0075285D">
              <w:rPr>
                <w:rFonts w:ascii="Arial Narrow" w:hAnsi="Arial Narrow"/>
              </w:rPr>
              <w:t xml:space="preserve"> : Avis d’Appel d’Offres National Ouvert</w:t>
            </w:r>
            <w:r w:rsidR="0075285D">
              <w:rPr>
                <w:rFonts w:ascii="Arial Narrow" w:hAnsi="Arial Narrow"/>
              </w:rPr>
              <w:t xml:space="preserve"> </w:t>
            </w:r>
            <w:r w:rsidRPr="0075285D">
              <w:rPr>
                <w:rFonts w:ascii="Arial Narrow" w:hAnsi="Arial Narrow"/>
                <w:b/>
              </w:rPr>
              <w:t>N°</w:t>
            </w:r>
            <w:r w:rsidR="0075285D">
              <w:rPr>
                <w:rFonts w:ascii="Arial Narrow" w:hAnsi="Arial Narrow"/>
                <w:b/>
              </w:rPr>
              <w:t>____</w:t>
            </w:r>
            <w:r w:rsidRPr="0075285D">
              <w:rPr>
                <w:rFonts w:ascii="Arial Narrow" w:hAnsi="Arial Narrow"/>
                <w:b/>
              </w:rPr>
              <w:t>/AONO/</w:t>
            </w:r>
            <w:r w:rsidR="0075285D">
              <w:rPr>
                <w:rFonts w:ascii="Arial Narrow" w:hAnsi="Arial Narrow"/>
                <w:b/>
              </w:rPr>
              <w:t xml:space="preserve">CGB/SG/CIPM/2024 </w:t>
            </w:r>
            <w:r w:rsidRPr="0075285D">
              <w:rPr>
                <w:rFonts w:ascii="Arial Narrow" w:hAnsi="Arial Narrow"/>
                <w:b/>
              </w:rPr>
              <w:t>DU</w:t>
            </w:r>
            <w:r w:rsidR="0075285D">
              <w:rPr>
                <w:rFonts w:ascii="Arial Narrow" w:hAnsi="Arial Narrow"/>
                <w:b/>
              </w:rPr>
              <w:t>______________________</w:t>
            </w:r>
            <w:r w:rsidRPr="0075285D">
              <w:rPr>
                <w:rFonts w:ascii="Arial Narrow" w:hAnsi="Arial Narrow"/>
                <w:b/>
              </w:rPr>
              <w:t xml:space="preserve"> </w:t>
            </w:r>
          </w:p>
          <w:p w14:paraId="0E831D72" w14:textId="77777777" w:rsidR="00E00F9C" w:rsidRPr="0075285D" w:rsidRDefault="00E00F9C" w:rsidP="0075285D">
            <w:pPr>
              <w:spacing w:after="36" w:line="240" w:lineRule="auto"/>
              <w:jc w:val="both"/>
              <w:rPr>
                <w:rFonts w:ascii="Arial Narrow" w:hAnsi="Arial Narrow"/>
              </w:rPr>
            </w:pPr>
            <w:r w:rsidRPr="0075285D">
              <w:rPr>
                <w:rFonts w:ascii="Arial Narrow" w:hAnsi="Arial Narrow"/>
                <w:b/>
              </w:rPr>
              <w:t xml:space="preserve">POUR LES TRAVAUX DE REHABILITATION DES ROUTES DANS LA COMMUNE DE </w:t>
            </w:r>
          </w:p>
          <w:p w14:paraId="570D66B8" w14:textId="77777777" w:rsidR="00E00F9C" w:rsidRPr="0075285D" w:rsidRDefault="00E00F9C" w:rsidP="0075285D">
            <w:pPr>
              <w:spacing w:after="28" w:line="240" w:lineRule="auto"/>
              <w:jc w:val="both"/>
              <w:rPr>
                <w:rFonts w:ascii="Arial Narrow" w:hAnsi="Arial Narrow"/>
              </w:rPr>
            </w:pPr>
            <w:r w:rsidRPr="0075285D">
              <w:rPr>
                <w:rFonts w:ascii="Arial Narrow" w:hAnsi="Arial Narrow"/>
                <w:b/>
              </w:rPr>
              <w:t xml:space="preserve">GAROUA – BOULAI, DEPARTEMENT DE LOM ET DJEREM, REGION L’EST </w:t>
            </w:r>
          </w:p>
          <w:p w14:paraId="382A858C" w14:textId="4488720E" w:rsidR="00E00F9C" w:rsidRPr="0075285D" w:rsidRDefault="0075285D" w:rsidP="0075285D">
            <w:pPr>
              <w:spacing w:after="24" w:line="240" w:lineRule="auto"/>
              <w:rPr>
                <w:rFonts w:ascii="Arial Narrow" w:hAnsi="Arial Narrow"/>
              </w:rPr>
            </w:pPr>
            <w:r>
              <w:rPr>
                <w:rFonts w:ascii="Arial Narrow" w:eastAsia="Cambria" w:hAnsi="Arial Narrow" w:cs="Cambria"/>
                <w:i/>
              </w:rPr>
              <w:t xml:space="preserve">                      </w:t>
            </w:r>
            <w:r w:rsidR="00E00F9C" w:rsidRPr="0075285D">
              <w:rPr>
                <w:rFonts w:ascii="Arial Narrow" w:eastAsia="Cambria" w:hAnsi="Arial Narrow" w:cs="Cambria"/>
                <w:i/>
              </w:rPr>
              <w:t xml:space="preserve">Lot 1 : Carrefour Emergence – Carrefour lycée classic (900m) </w:t>
            </w:r>
          </w:p>
          <w:p w14:paraId="52522A7E" w14:textId="7437F001" w:rsidR="00E00F9C" w:rsidRPr="0075285D" w:rsidRDefault="00E00F9C" w:rsidP="0075285D">
            <w:pPr>
              <w:spacing w:after="12" w:line="240" w:lineRule="auto"/>
              <w:rPr>
                <w:rFonts w:ascii="Arial Narrow" w:hAnsi="Arial Narrow"/>
              </w:rPr>
            </w:pPr>
            <w:r w:rsidRPr="0075285D">
              <w:rPr>
                <w:rFonts w:ascii="Arial Narrow" w:eastAsia="Cambria" w:hAnsi="Arial Narrow" w:cs="Cambria"/>
                <w:i/>
              </w:rPr>
              <w:t xml:space="preserve">                     Lot 2 : Carrefour 24 – Chefferie Sabongari (1,5km) </w:t>
            </w:r>
          </w:p>
          <w:p w14:paraId="35350D6C" w14:textId="20FF5B4A" w:rsidR="00E00F9C" w:rsidRPr="0075285D" w:rsidRDefault="00E00F9C" w:rsidP="0075285D">
            <w:pPr>
              <w:spacing w:after="0" w:line="240" w:lineRule="auto"/>
              <w:rPr>
                <w:rFonts w:ascii="Arial Narrow" w:hAnsi="Arial Narrow"/>
              </w:rPr>
            </w:pPr>
            <w:r w:rsidRPr="0075285D">
              <w:rPr>
                <w:rFonts w:ascii="Arial Narrow" w:eastAsia="Cambria" w:hAnsi="Arial Narrow" w:cs="Cambria"/>
                <w:i/>
              </w:rPr>
              <w:t xml:space="preserve">                    Lot 3 : Carrefour Ancien Alliance voyage –Dangoté frontière (1,4km</w:t>
            </w:r>
            <w:r w:rsidR="0075285D">
              <w:rPr>
                <w:rFonts w:ascii="Arial Narrow" w:eastAsia="Cambria" w:hAnsi="Arial Narrow" w:cs="Cambria"/>
                <w:i/>
              </w:rPr>
              <w:t>)</w:t>
            </w:r>
            <w:r w:rsidRPr="0075285D">
              <w:rPr>
                <w:rFonts w:ascii="Arial Narrow" w:hAnsi="Arial Narrow"/>
                <w:b/>
              </w:rPr>
              <w:t xml:space="preserve"> </w:t>
            </w:r>
          </w:p>
        </w:tc>
      </w:tr>
      <w:tr w:rsidR="00E00F9C" w:rsidRPr="0075285D" w14:paraId="3CBABD2B" w14:textId="77777777" w:rsidTr="0075285D">
        <w:trPr>
          <w:trHeight w:val="573"/>
        </w:trPr>
        <w:tc>
          <w:tcPr>
            <w:tcW w:w="1557" w:type="dxa"/>
            <w:tcBorders>
              <w:top w:val="single" w:sz="4" w:space="0" w:color="221F1F"/>
              <w:left w:val="single" w:sz="4" w:space="0" w:color="221F1F"/>
              <w:bottom w:val="single" w:sz="4" w:space="0" w:color="221F1F"/>
              <w:right w:val="single" w:sz="4" w:space="0" w:color="221F1F"/>
            </w:tcBorders>
          </w:tcPr>
          <w:p w14:paraId="68D8DD12" w14:textId="77777777" w:rsidR="00E00F9C" w:rsidRPr="0075285D" w:rsidRDefault="00E00F9C" w:rsidP="0075285D">
            <w:pPr>
              <w:spacing w:after="0" w:line="240" w:lineRule="auto"/>
              <w:jc w:val="both"/>
              <w:rPr>
                <w:rFonts w:ascii="Arial Narrow" w:hAnsi="Arial Narrow"/>
              </w:rPr>
            </w:pPr>
            <w:r w:rsidRPr="0075285D">
              <w:rPr>
                <w:rFonts w:ascii="Arial Narrow" w:hAnsi="Arial Narrow"/>
              </w:rPr>
              <w:t xml:space="preserve"> </w:t>
            </w:r>
          </w:p>
        </w:tc>
        <w:tc>
          <w:tcPr>
            <w:tcW w:w="8511" w:type="dxa"/>
            <w:tcBorders>
              <w:top w:val="single" w:sz="4" w:space="0" w:color="221F1F"/>
              <w:left w:val="single" w:sz="4" w:space="0" w:color="221F1F"/>
              <w:bottom w:val="single" w:sz="4" w:space="0" w:color="221F1F"/>
              <w:right w:val="single" w:sz="4" w:space="0" w:color="221F1F"/>
            </w:tcBorders>
          </w:tcPr>
          <w:p w14:paraId="135309BC" w14:textId="1F9DE710" w:rsidR="00E00F9C" w:rsidRPr="0075285D" w:rsidRDefault="00E00F9C" w:rsidP="0075285D">
            <w:pPr>
              <w:spacing w:after="30" w:line="240" w:lineRule="auto"/>
              <w:jc w:val="both"/>
              <w:rPr>
                <w:rFonts w:ascii="Arial Narrow" w:hAnsi="Arial Narrow"/>
              </w:rPr>
            </w:pPr>
            <w:r w:rsidRPr="0075285D">
              <w:rPr>
                <w:rFonts w:ascii="Arial Narrow" w:hAnsi="Arial Narrow"/>
              </w:rPr>
              <w:t xml:space="preserve"> </w:t>
            </w:r>
            <w:r w:rsidRPr="0075285D">
              <w:rPr>
                <w:rFonts w:ascii="Arial Narrow" w:hAnsi="Arial Narrow"/>
                <w:b/>
              </w:rPr>
              <w:t xml:space="preserve">Délai d’exécution : </w:t>
            </w:r>
          </w:p>
          <w:p w14:paraId="73A9309C" w14:textId="6B7F4149" w:rsidR="00E00F9C" w:rsidRPr="0075285D" w:rsidRDefault="00E00F9C" w:rsidP="0075285D">
            <w:pPr>
              <w:spacing w:after="0" w:line="240" w:lineRule="auto"/>
              <w:jc w:val="both"/>
              <w:rPr>
                <w:rFonts w:ascii="Arial Narrow" w:hAnsi="Arial Narrow"/>
              </w:rPr>
            </w:pPr>
            <w:r w:rsidRPr="0075285D">
              <w:rPr>
                <w:rFonts w:ascii="Arial Narrow" w:hAnsi="Arial Narrow"/>
              </w:rPr>
              <w:t xml:space="preserve">Les travaux devront être exécutés dans un délai maximal de </w:t>
            </w:r>
            <w:r w:rsidR="0075285D" w:rsidRPr="0075285D">
              <w:rPr>
                <w:rFonts w:ascii="Arial Narrow" w:hAnsi="Arial Narrow"/>
                <w:b/>
              </w:rPr>
              <w:t xml:space="preserve">quatre (04) </w:t>
            </w:r>
            <w:r w:rsidRPr="0075285D">
              <w:rPr>
                <w:rFonts w:ascii="Arial Narrow" w:hAnsi="Arial Narrow"/>
                <w:b/>
              </w:rPr>
              <w:t>mois</w:t>
            </w:r>
            <w:r w:rsidRPr="0075285D">
              <w:rPr>
                <w:rFonts w:ascii="Arial Narrow" w:hAnsi="Arial Narrow"/>
              </w:rPr>
              <w:t>. Ce délai prendra effet à compter de la date de notification de l’Ordre de service de commencer l’exécution de la présente Lettre-commande</w:t>
            </w:r>
            <w:r w:rsidRPr="0075285D">
              <w:rPr>
                <w:rFonts w:ascii="Arial Narrow" w:hAnsi="Arial Narrow"/>
                <w:i/>
              </w:rPr>
              <w:t>.</w:t>
            </w:r>
            <w:r w:rsidRPr="0075285D">
              <w:rPr>
                <w:rFonts w:ascii="Arial Narrow" w:hAnsi="Arial Narrow"/>
              </w:rPr>
              <w:t xml:space="preserve"> </w:t>
            </w:r>
          </w:p>
        </w:tc>
      </w:tr>
      <w:tr w:rsidR="00E00F9C" w:rsidRPr="0075285D" w14:paraId="3EE517FC" w14:textId="77777777" w:rsidTr="0075285D">
        <w:trPr>
          <w:trHeight w:val="76"/>
        </w:trPr>
        <w:tc>
          <w:tcPr>
            <w:tcW w:w="1557" w:type="dxa"/>
            <w:tcBorders>
              <w:top w:val="single" w:sz="4" w:space="0" w:color="221F1F"/>
              <w:left w:val="single" w:sz="4" w:space="0" w:color="221F1F"/>
              <w:bottom w:val="single" w:sz="4" w:space="0" w:color="221F1F"/>
              <w:right w:val="single" w:sz="4" w:space="0" w:color="221F1F"/>
            </w:tcBorders>
          </w:tcPr>
          <w:p w14:paraId="5D812381" w14:textId="02B3D87C" w:rsidR="00E00F9C" w:rsidRPr="0075285D" w:rsidRDefault="00E00F9C" w:rsidP="0075285D">
            <w:pPr>
              <w:spacing w:after="0" w:line="240" w:lineRule="auto"/>
              <w:jc w:val="both"/>
              <w:rPr>
                <w:rFonts w:ascii="Arial Narrow" w:hAnsi="Arial Narrow"/>
              </w:rPr>
            </w:pPr>
            <w:r w:rsidRPr="0075285D">
              <w:rPr>
                <w:rFonts w:ascii="Arial Narrow" w:hAnsi="Arial Narrow"/>
              </w:rPr>
              <w:t xml:space="preserve"> 2.1 </w:t>
            </w:r>
          </w:p>
        </w:tc>
        <w:tc>
          <w:tcPr>
            <w:tcW w:w="8511" w:type="dxa"/>
            <w:tcBorders>
              <w:top w:val="single" w:sz="4" w:space="0" w:color="221F1F"/>
              <w:left w:val="single" w:sz="4" w:space="0" w:color="221F1F"/>
              <w:bottom w:val="single" w:sz="4" w:space="0" w:color="221F1F"/>
              <w:right w:val="single" w:sz="4" w:space="0" w:color="221F1F"/>
            </w:tcBorders>
          </w:tcPr>
          <w:p w14:paraId="1BA5B388" w14:textId="0824B156" w:rsidR="00E00F9C" w:rsidRPr="0075285D" w:rsidRDefault="00E00F9C" w:rsidP="0075285D">
            <w:pPr>
              <w:spacing w:after="2" w:line="240" w:lineRule="auto"/>
              <w:jc w:val="both"/>
              <w:rPr>
                <w:rFonts w:ascii="Arial Narrow" w:hAnsi="Arial Narrow"/>
              </w:rPr>
            </w:pPr>
            <w:r w:rsidRPr="0075285D">
              <w:rPr>
                <w:rFonts w:ascii="Arial Narrow" w:hAnsi="Arial Narrow"/>
              </w:rPr>
              <w:t xml:space="preserve"> </w:t>
            </w:r>
            <w:r w:rsidRPr="0075285D">
              <w:rPr>
                <w:rFonts w:ascii="Arial Narrow" w:hAnsi="Arial Narrow"/>
                <w:b/>
              </w:rPr>
              <w:t>Source(s) de financement</w:t>
            </w:r>
            <w:r w:rsidRPr="0075285D">
              <w:rPr>
                <w:rFonts w:ascii="Arial Narrow" w:hAnsi="Arial Narrow"/>
              </w:rPr>
              <w:t xml:space="preserve"> : Budget d’Investissement Public (BIP) du MINTP, Exercice 2024. </w:t>
            </w:r>
          </w:p>
        </w:tc>
      </w:tr>
      <w:tr w:rsidR="00E00F9C" w:rsidRPr="0075285D" w14:paraId="670D8FFC" w14:textId="77777777" w:rsidTr="0075285D">
        <w:trPr>
          <w:trHeight w:val="76"/>
        </w:trPr>
        <w:tc>
          <w:tcPr>
            <w:tcW w:w="1557" w:type="dxa"/>
            <w:tcBorders>
              <w:top w:val="single" w:sz="4" w:space="0" w:color="221F1F"/>
              <w:left w:val="single" w:sz="4" w:space="0" w:color="221F1F"/>
              <w:bottom w:val="single" w:sz="4" w:space="0" w:color="221F1F"/>
              <w:right w:val="single" w:sz="4" w:space="0" w:color="221F1F"/>
            </w:tcBorders>
          </w:tcPr>
          <w:p w14:paraId="2E9DC902" w14:textId="4884AEEA" w:rsidR="00E00F9C" w:rsidRPr="0075285D" w:rsidRDefault="00E00F9C" w:rsidP="0075285D">
            <w:pPr>
              <w:spacing w:after="0" w:line="240" w:lineRule="auto"/>
              <w:jc w:val="both"/>
              <w:rPr>
                <w:rFonts w:ascii="Arial Narrow" w:hAnsi="Arial Narrow"/>
              </w:rPr>
            </w:pPr>
            <w:r w:rsidRPr="0075285D">
              <w:rPr>
                <w:rFonts w:ascii="Arial Narrow" w:hAnsi="Arial Narrow"/>
              </w:rPr>
              <w:t xml:space="preserve"> 4.1 </w:t>
            </w:r>
          </w:p>
        </w:tc>
        <w:tc>
          <w:tcPr>
            <w:tcW w:w="8511" w:type="dxa"/>
            <w:tcBorders>
              <w:top w:val="single" w:sz="4" w:space="0" w:color="221F1F"/>
              <w:left w:val="single" w:sz="4" w:space="0" w:color="221F1F"/>
              <w:bottom w:val="single" w:sz="4" w:space="0" w:color="221F1F"/>
              <w:right w:val="single" w:sz="4" w:space="0" w:color="221F1F"/>
            </w:tcBorders>
          </w:tcPr>
          <w:p w14:paraId="6C2F20E3" w14:textId="253724BF" w:rsidR="00E00F9C" w:rsidRPr="0075285D" w:rsidRDefault="00E00F9C" w:rsidP="0075285D">
            <w:pPr>
              <w:spacing w:after="51" w:line="240" w:lineRule="auto"/>
              <w:jc w:val="both"/>
              <w:rPr>
                <w:rFonts w:ascii="Arial Narrow" w:hAnsi="Arial Narrow"/>
              </w:rPr>
            </w:pPr>
            <w:r w:rsidRPr="0075285D">
              <w:rPr>
                <w:rFonts w:ascii="Arial Narrow" w:hAnsi="Arial Narrow"/>
              </w:rPr>
              <w:t xml:space="preserve">  </w:t>
            </w:r>
            <w:r w:rsidRPr="0075285D">
              <w:rPr>
                <w:rFonts w:ascii="Arial Narrow" w:hAnsi="Arial Narrow"/>
                <w:b/>
              </w:rPr>
              <w:t>Liste des candidats pré-qualifiés</w:t>
            </w:r>
            <w:r w:rsidRPr="0075285D">
              <w:rPr>
                <w:rFonts w:ascii="Arial Narrow" w:hAnsi="Arial Narrow"/>
              </w:rPr>
              <w:t xml:space="preserve"> : Non applicable car Appel d’Offres National Ouvert. </w:t>
            </w:r>
          </w:p>
        </w:tc>
      </w:tr>
      <w:tr w:rsidR="00E00F9C" w:rsidRPr="0075285D" w14:paraId="1985B082" w14:textId="77777777" w:rsidTr="0075285D">
        <w:trPr>
          <w:trHeight w:val="228"/>
        </w:trPr>
        <w:tc>
          <w:tcPr>
            <w:tcW w:w="1557" w:type="dxa"/>
            <w:tcBorders>
              <w:top w:val="single" w:sz="4" w:space="0" w:color="221F1F"/>
              <w:left w:val="single" w:sz="4" w:space="0" w:color="221F1F"/>
              <w:bottom w:val="single" w:sz="4" w:space="0" w:color="221F1F"/>
              <w:right w:val="single" w:sz="4" w:space="0" w:color="221F1F"/>
            </w:tcBorders>
          </w:tcPr>
          <w:p w14:paraId="0E59A991" w14:textId="77777777" w:rsidR="00E00F9C" w:rsidRPr="0075285D" w:rsidRDefault="00E00F9C" w:rsidP="0075285D">
            <w:pPr>
              <w:spacing w:after="0" w:line="240" w:lineRule="auto"/>
              <w:jc w:val="both"/>
              <w:rPr>
                <w:rFonts w:ascii="Arial Narrow" w:hAnsi="Arial Narrow"/>
              </w:rPr>
            </w:pPr>
            <w:r w:rsidRPr="0075285D">
              <w:rPr>
                <w:rFonts w:ascii="Arial Narrow" w:hAnsi="Arial Narrow"/>
              </w:rPr>
              <w:t xml:space="preserve">5.1 </w:t>
            </w:r>
          </w:p>
        </w:tc>
        <w:tc>
          <w:tcPr>
            <w:tcW w:w="8511" w:type="dxa"/>
            <w:tcBorders>
              <w:top w:val="single" w:sz="4" w:space="0" w:color="221F1F"/>
              <w:left w:val="single" w:sz="4" w:space="0" w:color="221F1F"/>
              <w:bottom w:val="single" w:sz="4" w:space="0" w:color="221F1F"/>
              <w:right w:val="single" w:sz="4" w:space="0" w:color="221F1F"/>
            </w:tcBorders>
          </w:tcPr>
          <w:p w14:paraId="1F07FCDF" w14:textId="72AA536F" w:rsidR="00E00F9C" w:rsidRPr="0075285D" w:rsidRDefault="00E00F9C" w:rsidP="0075285D">
            <w:pPr>
              <w:spacing w:after="29" w:line="240" w:lineRule="auto"/>
              <w:jc w:val="both"/>
              <w:rPr>
                <w:rFonts w:ascii="Arial Narrow" w:hAnsi="Arial Narrow"/>
              </w:rPr>
            </w:pPr>
            <w:r w:rsidRPr="0075285D">
              <w:rPr>
                <w:rFonts w:ascii="Arial Narrow" w:hAnsi="Arial Narrow"/>
              </w:rPr>
              <w:t xml:space="preserve"> </w:t>
            </w:r>
            <w:r w:rsidRPr="0075285D">
              <w:rPr>
                <w:rFonts w:ascii="Arial Narrow" w:hAnsi="Arial Narrow"/>
                <w:b/>
              </w:rPr>
              <w:t xml:space="preserve">Provenance des matériaux, matériels et fournitures d’équipement et services : </w:t>
            </w:r>
          </w:p>
          <w:p w14:paraId="107CA9AB" w14:textId="77777777" w:rsidR="00E00F9C" w:rsidRPr="0075285D" w:rsidRDefault="00E00F9C" w:rsidP="0075285D">
            <w:pPr>
              <w:spacing w:after="0" w:line="240" w:lineRule="auto"/>
              <w:jc w:val="both"/>
              <w:rPr>
                <w:rFonts w:ascii="Arial Narrow" w:hAnsi="Arial Narrow"/>
              </w:rPr>
            </w:pPr>
            <w:r w:rsidRPr="0075285D">
              <w:rPr>
                <w:rFonts w:ascii="Arial Narrow" w:hAnsi="Arial Narrow"/>
              </w:rPr>
              <w:t xml:space="preserve">Les matériaux, matériels et fournitures d’équipement et services doivent provenir du marché intérieur ou du marché international. </w:t>
            </w:r>
          </w:p>
        </w:tc>
      </w:tr>
      <w:tr w:rsidR="00E00F9C" w:rsidRPr="0075285D" w14:paraId="2F8AB6C2" w14:textId="77777777" w:rsidTr="0075285D">
        <w:trPr>
          <w:trHeight w:val="76"/>
        </w:trPr>
        <w:tc>
          <w:tcPr>
            <w:tcW w:w="1557" w:type="dxa"/>
            <w:vMerge w:val="restart"/>
            <w:tcBorders>
              <w:top w:val="single" w:sz="4" w:space="0" w:color="221F1F"/>
              <w:left w:val="single" w:sz="4" w:space="0" w:color="221F1F"/>
              <w:bottom w:val="single" w:sz="4" w:space="0" w:color="221F1F"/>
              <w:right w:val="single" w:sz="4" w:space="0" w:color="221F1F"/>
            </w:tcBorders>
          </w:tcPr>
          <w:p w14:paraId="38D12539" w14:textId="77777777" w:rsidR="00E00F9C" w:rsidRPr="0075285D" w:rsidRDefault="00E00F9C" w:rsidP="0075285D">
            <w:pPr>
              <w:spacing w:after="0" w:line="240" w:lineRule="auto"/>
              <w:jc w:val="both"/>
              <w:rPr>
                <w:rFonts w:ascii="Arial Narrow" w:hAnsi="Arial Narrow"/>
              </w:rPr>
            </w:pPr>
            <w:r w:rsidRPr="0075285D">
              <w:rPr>
                <w:rFonts w:ascii="Arial Narrow" w:hAnsi="Arial Narrow"/>
              </w:rPr>
              <w:t xml:space="preserve">5.2 </w:t>
            </w:r>
          </w:p>
        </w:tc>
        <w:tc>
          <w:tcPr>
            <w:tcW w:w="8511" w:type="dxa"/>
            <w:tcBorders>
              <w:top w:val="single" w:sz="4" w:space="0" w:color="221F1F"/>
              <w:left w:val="single" w:sz="4" w:space="0" w:color="221F1F"/>
              <w:bottom w:val="single" w:sz="4" w:space="0" w:color="000000"/>
              <w:right w:val="single" w:sz="4" w:space="0" w:color="221F1F"/>
            </w:tcBorders>
          </w:tcPr>
          <w:p w14:paraId="3BEA88B1" w14:textId="1CBC8D1F" w:rsidR="00E00F9C" w:rsidRPr="0075285D" w:rsidRDefault="00E00F9C" w:rsidP="0075285D">
            <w:pPr>
              <w:spacing w:after="5" w:line="240" w:lineRule="auto"/>
              <w:jc w:val="both"/>
              <w:rPr>
                <w:rFonts w:ascii="Arial Narrow" w:hAnsi="Arial Narrow"/>
              </w:rPr>
            </w:pPr>
            <w:r w:rsidRPr="0075285D">
              <w:rPr>
                <w:rFonts w:ascii="Arial Narrow" w:hAnsi="Arial Narrow"/>
              </w:rPr>
              <w:t xml:space="preserve"> </w:t>
            </w:r>
            <w:r w:rsidRPr="0075285D">
              <w:rPr>
                <w:rFonts w:ascii="Arial Narrow" w:hAnsi="Arial Narrow"/>
                <w:b/>
              </w:rPr>
              <w:t>Langue(s) de l’offre</w:t>
            </w:r>
            <w:r w:rsidRPr="0075285D">
              <w:rPr>
                <w:rFonts w:ascii="Arial Narrow" w:hAnsi="Arial Narrow"/>
              </w:rPr>
              <w:t xml:space="preserve"> : Français ou Anglais </w:t>
            </w:r>
          </w:p>
        </w:tc>
      </w:tr>
      <w:tr w:rsidR="00E00F9C" w:rsidRPr="0075285D" w14:paraId="58C29556" w14:textId="77777777" w:rsidTr="0075285D">
        <w:trPr>
          <w:trHeight w:val="76"/>
        </w:trPr>
        <w:tc>
          <w:tcPr>
            <w:tcW w:w="1557" w:type="dxa"/>
            <w:vMerge/>
            <w:tcBorders>
              <w:top w:val="nil"/>
              <w:left w:val="single" w:sz="4" w:space="0" w:color="221F1F"/>
              <w:bottom w:val="single" w:sz="4" w:space="0" w:color="221F1F"/>
              <w:right w:val="single" w:sz="4" w:space="0" w:color="221F1F"/>
            </w:tcBorders>
          </w:tcPr>
          <w:p w14:paraId="7791FCC0" w14:textId="77777777" w:rsidR="00E00F9C" w:rsidRPr="0075285D" w:rsidRDefault="00E00F9C" w:rsidP="0075285D">
            <w:pPr>
              <w:spacing w:after="0" w:line="240" w:lineRule="auto"/>
              <w:jc w:val="both"/>
              <w:rPr>
                <w:rFonts w:ascii="Arial Narrow" w:hAnsi="Arial Narrow"/>
              </w:rPr>
            </w:pPr>
          </w:p>
        </w:tc>
        <w:tc>
          <w:tcPr>
            <w:tcW w:w="8511" w:type="dxa"/>
            <w:tcBorders>
              <w:top w:val="single" w:sz="4" w:space="0" w:color="000000"/>
              <w:left w:val="single" w:sz="4" w:space="0" w:color="221F1F"/>
              <w:bottom w:val="single" w:sz="4" w:space="0" w:color="221F1F"/>
              <w:right w:val="single" w:sz="4" w:space="0" w:color="221F1F"/>
            </w:tcBorders>
          </w:tcPr>
          <w:p w14:paraId="369A4E82" w14:textId="77777777" w:rsidR="00E00F9C" w:rsidRPr="0075285D" w:rsidRDefault="00E00F9C" w:rsidP="0075285D">
            <w:pPr>
              <w:spacing w:after="0" w:line="240" w:lineRule="auto"/>
              <w:jc w:val="both"/>
              <w:rPr>
                <w:rFonts w:ascii="Arial Narrow" w:hAnsi="Arial Narrow"/>
              </w:rPr>
            </w:pPr>
            <w:r w:rsidRPr="0075285D">
              <w:rPr>
                <w:rFonts w:ascii="Arial Narrow" w:hAnsi="Arial Narrow"/>
              </w:rPr>
              <w:t xml:space="preserve"> </w:t>
            </w:r>
          </w:p>
        </w:tc>
      </w:tr>
    </w:tbl>
    <w:p w14:paraId="3BE7E25A" w14:textId="324DB9AB" w:rsidR="00E00F9C" w:rsidRPr="0075285D" w:rsidRDefault="00E00F9C" w:rsidP="0075285D">
      <w:pPr>
        <w:spacing w:after="0" w:line="240" w:lineRule="auto"/>
        <w:ind w:left="140"/>
        <w:jc w:val="both"/>
        <w:rPr>
          <w:rFonts w:ascii="Arial Narrow" w:hAnsi="Arial Narrow"/>
        </w:rPr>
      </w:pPr>
    </w:p>
    <w:p w14:paraId="0026E01E" w14:textId="77777777" w:rsidR="00E00F9C" w:rsidRPr="0075285D" w:rsidRDefault="00E00F9C" w:rsidP="0075285D">
      <w:pPr>
        <w:ind w:right="-15"/>
        <w:jc w:val="both"/>
        <w:rPr>
          <w:rFonts w:ascii="Arial Narrow" w:hAnsi="Arial Narrow"/>
        </w:rPr>
      </w:pPr>
      <w:r w:rsidRPr="0075285D">
        <w:rPr>
          <w:rFonts w:ascii="Arial Narrow" w:hAnsi="Arial Narrow"/>
          <w:b/>
        </w:rPr>
        <w:t>6.1 Critères d’évaluation</w:t>
      </w:r>
      <w:r w:rsidRPr="0075285D">
        <w:rPr>
          <w:rFonts w:ascii="Arial Narrow" w:hAnsi="Arial Narrow"/>
        </w:rPr>
        <w:t xml:space="preserve"> </w:t>
      </w:r>
    </w:p>
    <w:p w14:paraId="6E709119" w14:textId="77777777" w:rsidR="00E00F9C" w:rsidRPr="0075285D" w:rsidRDefault="00E00F9C" w:rsidP="0075285D">
      <w:pPr>
        <w:spacing w:after="3" w:line="240" w:lineRule="auto"/>
        <w:ind w:left="140"/>
        <w:jc w:val="both"/>
        <w:rPr>
          <w:rFonts w:ascii="Arial Narrow" w:hAnsi="Arial Narrow"/>
          <w:sz w:val="4"/>
          <w:szCs w:val="4"/>
        </w:rPr>
      </w:pPr>
      <w:r w:rsidRPr="0075285D">
        <w:rPr>
          <w:rFonts w:ascii="Arial Narrow" w:hAnsi="Arial Narrow"/>
          <w:i/>
        </w:rPr>
        <w:t xml:space="preserve"> </w:t>
      </w:r>
    </w:p>
    <w:p w14:paraId="6F7B60BF" w14:textId="77777777" w:rsidR="00E00F9C" w:rsidRPr="0075285D" w:rsidRDefault="00E00F9C" w:rsidP="00397538">
      <w:pPr>
        <w:numPr>
          <w:ilvl w:val="0"/>
          <w:numId w:val="123"/>
        </w:numPr>
        <w:spacing w:after="114" w:line="237" w:lineRule="auto"/>
        <w:ind w:right="-15" w:hanging="720"/>
        <w:jc w:val="both"/>
        <w:rPr>
          <w:rFonts w:ascii="Arial Narrow" w:hAnsi="Arial Narrow"/>
        </w:rPr>
      </w:pPr>
      <w:r w:rsidRPr="0075285D">
        <w:rPr>
          <w:rFonts w:ascii="Arial Narrow" w:hAnsi="Arial Narrow"/>
          <w:b/>
          <w:i/>
        </w:rPr>
        <w:t xml:space="preserve">Critères éliminatoires </w:t>
      </w:r>
    </w:p>
    <w:p w14:paraId="5FF48B24" w14:textId="77777777" w:rsidR="00E00F9C" w:rsidRPr="0075285D" w:rsidRDefault="00E00F9C" w:rsidP="0075285D">
      <w:pPr>
        <w:jc w:val="both"/>
        <w:rPr>
          <w:rFonts w:ascii="Arial Narrow" w:hAnsi="Arial Narrow"/>
        </w:rPr>
      </w:pPr>
      <w:r w:rsidRPr="0075285D">
        <w:rPr>
          <w:rFonts w:ascii="Arial Narrow" w:hAnsi="Arial Narrow"/>
        </w:rPr>
        <w:t xml:space="preserve">Les critères éliminatoires porteront essentiellement sur : </w:t>
      </w:r>
    </w:p>
    <w:p w14:paraId="438AD6A5" w14:textId="77777777" w:rsidR="00E00F9C" w:rsidRPr="0075285D" w:rsidRDefault="00E00F9C" w:rsidP="00397538">
      <w:pPr>
        <w:numPr>
          <w:ilvl w:val="2"/>
          <w:numId w:val="124"/>
        </w:numPr>
        <w:spacing w:after="15" w:line="228" w:lineRule="auto"/>
        <w:ind w:right="14" w:hanging="360"/>
        <w:jc w:val="both"/>
        <w:rPr>
          <w:rFonts w:ascii="Arial Narrow" w:hAnsi="Arial Narrow"/>
        </w:rPr>
      </w:pPr>
      <w:r w:rsidRPr="0075285D">
        <w:rPr>
          <w:rFonts w:ascii="Arial Narrow" w:hAnsi="Arial Narrow"/>
        </w:rPr>
        <w:t xml:space="preserve">L'absence de l’originale de la caution de soumission; </w:t>
      </w:r>
    </w:p>
    <w:p w14:paraId="4059475E" w14:textId="77777777" w:rsidR="00E00F9C" w:rsidRPr="0075285D" w:rsidRDefault="00E00F9C" w:rsidP="00397538">
      <w:pPr>
        <w:numPr>
          <w:ilvl w:val="2"/>
          <w:numId w:val="124"/>
        </w:numPr>
        <w:spacing w:after="15" w:line="228" w:lineRule="auto"/>
        <w:ind w:right="14" w:hanging="360"/>
        <w:jc w:val="both"/>
        <w:rPr>
          <w:rFonts w:ascii="Arial Narrow" w:hAnsi="Arial Narrow"/>
        </w:rPr>
      </w:pPr>
      <w:r w:rsidRPr="0075285D">
        <w:rPr>
          <w:rFonts w:ascii="Arial Narrow" w:hAnsi="Arial Narrow"/>
        </w:rPr>
        <w:t xml:space="preserve">La Fausse déclaration ou pièce falsifiée; </w:t>
      </w:r>
    </w:p>
    <w:p w14:paraId="3C13A94E" w14:textId="77777777" w:rsidR="00E00F9C" w:rsidRPr="0075285D" w:rsidRDefault="00E00F9C" w:rsidP="00397538">
      <w:pPr>
        <w:numPr>
          <w:ilvl w:val="2"/>
          <w:numId w:val="124"/>
        </w:numPr>
        <w:spacing w:after="15" w:line="228" w:lineRule="auto"/>
        <w:ind w:right="14" w:hanging="360"/>
        <w:jc w:val="both"/>
        <w:rPr>
          <w:rFonts w:ascii="Arial Narrow" w:hAnsi="Arial Narrow"/>
        </w:rPr>
      </w:pPr>
      <w:r w:rsidRPr="0075285D">
        <w:rPr>
          <w:rFonts w:ascii="Arial Narrow" w:hAnsi="Arial Narrow"/>
        </w:rPr>
        <w:t xml:space="preserve">L’absence d’un prix unitaire dans le bordereau des prix unitaires; </w:t>
      </w:r>
    </w:p>
    <w:p w14:paraId="5952EC1A" w14:textId="77777777" w:rsidR="00E00F9C" w:rsidRPr="0075285D" w:rsidRDefault="00E00F9C" w:rsidP="00397538">
      <w:pPr>
        <w:numPr>
          <w:ilvl w:val="2"/>
          <w:numId w:val="124"/>
        </w:numPr>
        <w:spacing w:after="15" w:line="228" w:lineRule="auto"/>
        <w:ind w:right="14" w:hanging="360"/>
        <w:jc w:val="both"/>
        <w:rPr>
          <w:rFonts w:ascii="Arial Narrow" w:hAnsi="Arial Narrow"/>
        </w:rPr>
      </w:pPr>
      <w:r w:rsidRPr="0075285D">
        <w:rPr>
          <w:rFonts w:ascii="Arial Narrow" w:hAnsi="Arial Narrow"/>
        </w:rPr>
        <w:t xml:space="preserve">La note technique inférieure à 50% des oui ; </w:t>
      </w:r>
    </w:p>
    <w:p w14:paraId="5D388852" w14:textId="77777777" w:rsidR="00E00F9C" w:rsidRPr="0075285D" w:rsidRDefault="00E00F9C" w:rsidP="0075285D">
      <w:pPr>
        <w:ind w:right="665"/>
        <w:jc w:val="both"/>
        <w:rPr>
          <w:rFonts w:ascii="Arial Narrow" w:hAnsi="Arial Narrow"/>
        </w:rPr>
      </w:pPr>
      <w:r w:rsidRPr="0075285D">
        <w:rPr>
          <w:rFonts w:ascii="Arial Narrow" w:hAnsi="Arial Narrow"/>
        </w:rPr>
        <w:t xml:space="preserve">Sous peine de rejet, la caution de soumission doit être impérativement produite en originale, les autres pièces en originaux ou en copies certifiées conformes. Ces justifications administratives doivent dater de moins de trois  (03) mois et être conformes aux modèles. </w:t>
      </w:r>
    </w:p>
    <w:p w14:paraId="5CD29AB0" w14:textId="77777777" w:rsidR="00E00F9C" w:rsidRPr="0075285D" w:rsidRDefault="00E00F9C" w:rsidP="0075285D">
      <w:pPr>
        <w:spacing w:after="3" w:line="240" w:lineRule="auto"/>
        <w:ind w:left="140"/>
        <w:jc w:val="both"/>
        <w:rPr>
          <w:rFonts w:ascii="Arial Narrow" w:hAnsi="Arial Narrow"/>
          <w:sz w:val="4"/>
          <w:szCs w:val="4"/>
        </w:rPr>
      </w:pPr>
      <w:r w:rsidRPr="0075285D">
        <w:rPr>
          <w:rFonts w:ascii="Arial Narrow" w:hAnsi="Arial Narrow"/>
          <w:i/>
        </w:rPr>
        <w:t xml:space="preserve"> </w:t>
      </w:r>
    </w:p>
    <w:p w14:paraId="1685372B" w14:textId="77777777" w:rsidR="00E00F9C" w:rsidRPr="0075285D" w:rsidRDefault="00E00F9C" w:rsidP="00397538">
      <w:pPr>
        <w:numPr>
          <w:ilvl w:val="0"/>
          <w:numId w:val="123"/>
        </w:numPr>
        <w:spacing w:after="8" w:line="237" w:lineRule="auto"/>
        <w:ind w:right="-15" w:hanging="720"/>
        <w:jc w:val="both"/>
        <w:rPr>
          <w:rFonts w:ascii="Arial Narrow" w:hAnsi="Arial Narrow"/>
        </w:rPr>
      </w:pPr>
      <w:r w:rsidRPr="0075285D">
        <w:rPr>
          <w:rFonts w:ascii="Arial Narrow" w:hAnsi="Arial Narrow"/>
          <w:b/>
          <w:i/>
        </w:rPr>
        <w:t xml:space="preserve">Critères essentiels </w:t>
      </w:r>
    </w:p>
    <w:p w14:paraId="0FA22F50" w14:textId="77777777" w:rsidR="00E00F9C" w:rsidRPr="0075285D" w:rsidRDefault="00E00F9C" w:rsidP="0075285D">
      <w:pPr>
        <w:spacing w:line="243" w:lineRule="auto"/>
        <w:ind w:right="6"/>
        <w:jc w:val="both"/>
        <w:rPr>
          <w:rFonts w:ascii="Arial Narrow" w:hAnsi="Arial Narrow"/>
        </w:rPr>
      </w:pPr>
      <w:r w:rsidRPr="0075285D">
        <w:rPr>
          <w:rFonts w:ascii="Arial Narrow" w:hAnsi="Arial Narrow"/>
        </w:rPr>
        <w:t xml:space="preserve">Les critères relatifs à la qualification des candidats porteront à titre indicatif sur : </w:t>
      </w:r>
    </w:p>
    <w:tbl>
      <w:tblPr>
        <w:tblStyle w:val="TableGrid"/>
        <w:tblW w:w="10029" w:type="dxa"/>
        <w:tblInd w:w="31" w:type="dxa"/>
        <w:tblCellMar>
          <w:left w:w="110" w:type="dxa"/>
          <w:right w:w="29" w:type="dxa"/>
        </w:tblCellMar>
        <w:tblLook w:val="04A0" w:firstRow="1" w:lastRow="0" w:firstColumn="1" w:lastColumn="0" w:noHBand="0" w:noVBand="1"/>
      </w:tblPr>
      <w:tblGrid>
        <w:gridCol w:w="399"/>
        <w:gridCol w:w="8496"/>
        <w:gridCol w:w="1134"/>
      </w:tblGrid>
      <w:tr w:rsidR="00E00F9C" w:rsidRPr="0075285D" w14:paraId="791B1627" w14:textId="77777777" w:rsidTr="0075285D">
        <w:trPr>
          <w:trHeight w:val="540"/>
        </w:trPr>
        <w:tc>
          <w:tcPr>
            <w:tcW w:w="399" w:type="dxa"/>
            <w:tcBorders>
              <w:top w:val="single" w:sz="4" w:space="0" w:color="000000"/>
              <w:left w:val="single" w:sz="4" w:space="0" w:color="000000"/>
              <w:bottom w:val="single" w:sz="4" w:space="0" w:color="000000"/>
              <w:right w:val="single" w:sz="4" w:space="0" w:color="000000"/>
            </w:tcBorders>
            <w:vAlign w:val="center"/>
          </w:tcPr>
          <w:p w14:paraId="2F4F2D4F" w14:textId="1D143A3E" w:rsidR="00E00F9C" w:rsidRPr="0075285D" w:rsidRDefault="00E00F9C" w:rsidP="0075285D">
            <w:pPr>
              <w:spacing w:after="0" w:line="240" w:lineRule="auto"/>
              <w:jc w:val="both"/>
              <w:rPr>
                <w:rFonts w:ascii="Arial Narrow" w:hAnsi="Arial Narrow"/>
              </w:rPr>
            </w:pPr>
            <w:r w:rsidRPr="0075285D">
              <w:rPr>
                <w:rFonts w:ascii="Arial Narrow" w:hAnsi="Arial Narrow"/>
              </w:rPr>
              <w:lastRenderedPageBreak/>
              <w:t xml:space="preserve"> 1. </w:t>
            </w:r>
          </w:p>
        </w:tc>
        <w:tc>
          <w:tcPr>
            <w:tcW w:w="8496" w:type="dxa"/>
            <w:tcBorders>
              <w:top w:val="single" w:sz="4" w:space="0" w:color="000000"/>
              <w:left w:val="single" w:sz="4" w:space="0" w:color="000000"/>
              <w:bottom w:val="single" w:sz="4" w:space="0" w:color="000000"/>
              <w:right w:val="single" w:sz="4" w:space="0" w:color="000000"/>
            </w:tcBorders>
          </w:tcPr>
          <w:p w14:paraId="0B89FD41" w14:textId="77777777" w:rsidR="00E00F9C" w:rsidRPr="0075285D" w:rsidRDefault="00E00F9C" w:rsidP="0075285D">
            <w:pPr>
              <w:spacing w:after="0" w:line="240" w:lineRule="auto"/>
              <w:jc w:val="both"/>
              <w:rPr>
                <w:rFonts w:ascii="Arial Narrow" w:hAnsi="Arial Narrow"/>
              </w:rPr>
            </w:pPr>
            <w:r w:rsidRPr="0075285D">
              <w:rPr>
                <w:rFonts w:ascii="Arial Narrow" w:hAnsi="Arial Narrow"/>
              </w:rPr>
              <w:t xml:space="preserve">Un  Tableau comportant  le bilan des travaux sur trois années supérieure ou égal au montant prévisionnel de la lettre commande; </w:t>
            </w:r>
          </w:p>
        </w:tc>
        <w:tc>
          <w:tcPr>
            <w:tcW w:w="1134" w:type="dxa"/>
            <w:tcBorders>
              <w:top w:val="single" w:sz="4" w:space="0" w:color="000000"/>
              <w:left w:val="single" w:sz="4" w:space="0" w:color="000000"/>
              <w:bottom w:val="single" w:sz="4" w:space="0" w:color="000000"/>
              <w:right w:val="single" w:sz="4" w:space="0" w:color="000000"/>
            </w:tcBorders>
            <w:vAlign w:val="bottom"/>
          </w:tcPr>
          <w:p w14:paraId="47C55A04" w14:textId="77777777" w:rsidR="00E00F9C" w:rsidRPr="0075285D" w:rsidRDefault="00E00F9C" w:rsidP="0075285D">
            <w:pPr>
              <w:spacing w:after="0" w:line="240" w:lineRule="auto"/>
              <w:jc w:val="both"/>
              <w:rPr>
                <w:rFonts w:ascii="Arial Narrow" w:hAnsi="Arial Narrow"/>
              </w:rPr>
            </w:pPr>
            <w:r w:rsidRPr="0075285D">
              <w:rPr>
                <w:rFonts w:ascii="Arial Narrow" w:hAnsi="Arial Narrow"/>
              </w:rPr>
              <w:t xml:space="preserve">oui/non </w:t>
            </w:r>
          </w:p>
        </w:tc>
      </w:tr>
      <w:tr w:rsidR="00E00F9C" w:rsidRPr="0075285D" w14:paraId="0774FD65" w14:textId="77777777" w:rsidTr="0075285D">
        <w:trPr>
          <w:trHeight w:val="264"/>
        </w:trPr>
        <w:tc>
          <w:tcPr>
            <w:tcW w:w="399" w:type="dxa"/>
            <w:tcBorders>
              <w:top w:val="single" w:sz="4" w:space="0" w:color="000000"/>
              <w:left w:val="single" w:sz="4" w:space="0" w:color="000000"/>
              <w:bottom w:val="single" w:sz="4" w:space="0" w:color="000000"/>
              <w:right w:val="single" w:sz="4" w:space="0" w:color="000000"/>
            </w:tcBorders>
          </w:tcPr>
          <w:p w14:paraId="1F2DDA0B" w14:textId="77777777" w:rsidR="00E00F9C" w:rsidRPr="0075285D" w:rsidRDefault="00E00F9C" w:rsidP="0075285D">
            <w:pPr>
              <w:spacing w:after="0" w:line="240" w:lineRule="auto"/>
              <w:jc w:val="both"/>
              <w:rPr>
                <w:rFonts w:ascii="Arial Narrow" w:hAnsi="Arial Narrow"/>
              </w:rPr>
            </w:pPr>
            <w:r w:rsidRPr="0075285D">
              <w:rPr>
                <w:rFonts w:ascii="Arial Narrow" w:hAnsi="Arial Narrow"/>
              </w:rPr>
              <w:t xml:space="preserve">2. </w:t>
            </w:r>
          </w:p>
        </w:tc>
        <w:tc>
          <w:tcPr>
            <w:tcW w:w="8496" w:type="dxa"/>
            <w:tcBorders>
              <w:top w:val="single" w:sz="4" w:space="0" w:color="000000"/>
              <w:left w:val="single" w:sz="4" w:space="0" w:color="000000"/>
              <w:bottom w:val="single" w:sz="4" w:space="0" w:color="000000"/>
              <w:right w:val="single" w:sz="4" w:space="0" w:color="000000"/>
            </w:tcBorders>
          </w:tcPr>
          <w:p w14:paraId="3D12A5D9" w14:textId="77777777" w:rsidR="00E00F9C" w:rsidRPr="0075285D" w:rsidRDefault="00E00F9C" w:rsidP="0075285D">
            <w:pPr>
              <w:spacing w:after="0" w:line="240" w:lineRule="auto"/>
              <w:jc w:val="both"/>
              <w:rPr>
                <w:rFonts w:ascii="Arial Narrow" w:hAnsi="Arial Narrow"/>
              </w:rPr>
            </w:pPr>
            <w:r w:rsidRPr="0075285D">
              <w:rPr>
                <w:rFonts w:ascii="Arial Narrow" w:hAnsi="Arial Narrow"/>
              </w:rPr>
              <w:t xml:space="preserve">Les références de l’entreprise dans les réalisations similaires ; </w:t>
            </w:r>
          </w:p>
        </w:tc>
        <w:tc>
          <w:tcPr>
            <w:tcW w:w="1134" w:type="dxa"/>
            <w:tcBorders>
              <w:top w:val="single" w:sz="4" w:space="0" w:color="000000"/>
              <w:left w:val="single" w:sz="4" w:space="0" w:color="000000"/>
              <w:bottom w:val="single" w:sz="4" w:space="0" w:color="000000"/>
              <w:right w:val="single" w:sz="4" w:space="0" w:color="000000"/>
            </w:tcBorders>
          </w:tcPr>
          <w:p w14:paraId="0F71451C" w14:textId="77777777" w:rsidR="00E00F9C" w:rsidRPr="0075285D" w:rsidRDefault="00E00F9C" w:rsidP="0075285D">
            <w:pPr>
              <w:spacing w:after="0" w:line="240" w:lineRule="auto"/>
              <w:jc w:val="both"/>
              <w:rPr>
                <w:rFonts w:ascii="Arial Narrow" w:hAnsi="Arial Narrow"/>
              </w:rPr>
            </w:pPr>
            <w:r w:rsidRPr="0075285D">
              <w:rPr>
                <w:rFonts w:ascii="Arial Narrow" w:hAnsi="Arial Narrow"/>
              </w:rPr>
              <w:t xml:space="preserve">oui/non </w:t>
            </w:r>
          </w:p>
        </w:tc>
      </w:tr>
      <w:tr w:rsidR="00E00F9C" w:rsidRPr="0075285D" w14:paraId="525A2D6E" w14:textId="77777777" w:rsidTr="0075285D">
        <w:trPr>
          <w:trHeight w:val="256"/>
        </w:trPr>
        <w:tc>
          <w:tcPr>
            <w:tcW w:w="399" w:type="dxa"/>
            <w:tcBorders>
              <w:top w:val="single" w:sz="4" w:space="0" w:color="000000"/>
              <w:left w:val="single" w:sz="4" w:space="0" w:color="000000"/>
              <w:bottom w:val="nil"/>
              <w:right w:val="single" w:sz="4" w:space="0" w:color="000000"/>
            </w:tcBorders>
          </w:tcPr>
          <w:p w14:paraId="2E29C457" w14:textId="77777777" w:rsidR="00E00F9C" w:rsidRPr="0075285D" w:rsidRDefault="00E00F9C" w:rsidP="0075285D">
            <w:pPr>
              <w:spacing w:after="0" w:line="240" w:lineRule="auto"/>
              <w:jc w:val="both"/>
              <w:rPr>
                <w:rFonts w:ascii="Arial Narrow" w:hAnsi="Arial Narrow"/>
              </w:rPr>
            </w:pPr>
            <w:r w:rsidRPr="0075285D">
              <w:rPr>
                <w:rFonts w:ascii="Arial Narrow" w:hAnsi="Arial Narrow"/>
              </w:rPr>
              <w:t xml:space="preserve">3. </w:t>
            </w:r>
          </w:p>
        </w:tc>
        <w:tc>
          <w:tcPr>
            <w:tcW w:w="8496" w:type="dxa"/>
            <w:tcBorders>
              <w:top w:val="single" w:sz="4" w:space="0" w:color="000000"/>
              <w:left w:val="single" w:sz="4" w:space="0" w:color="000000"/>
              <w:bottom w:val="nil"/>
              <w:right w:val="single" w:sz="4" w:space="0" w:color="000000"/>
            </w:tcBorders>
          </w:tcPr>
          <w:p w14:paraId="135DFD5F" w14:textId="77777777" w:rsidR="00E00F9C" w:rsidRPr="0075285D" w:rsidRDefault="00E00F9C" w:rsidP="0075285D">
            <w:pPr>
              <w:spacing w:after="0" w:line="240" w:lineRule="auto"/>
              <w:jc w:val="both"/>
              <w:rPr>
                <w:rFonts w:ascii="Arial Narrow" w:hAnsi="Arial Narrow"/>
              </w:rPr>
            </w:pPr>
            <w:r w:rsidRPr="0075285D">
              <w:rPr>
                <w:rFonts w:ascii="Arial Narrow" w:hAnsi="Arial Narrow"/>
              </w:rPr>
              <w:t xml:space="preserve">L’expérience du personnel d’encadrement technique sur le chantier de route </w:t>
            </w:r>
          </w:p>
        </w:tc>
        <w:tc>
          <w:tcPr>
            <w:tcW w:w="1134" w:type="dxa"/>
            <w:tcBorders>
              <w:top w:val="single" w:sz="4" w:space="0" w:color="000000"/>
              <w:left w:val="single" w:sz="4" w:space="0" w:color="000000"/>
              <w:bottom w:val="nil"/>
              <w:right w:val="single" w:sz="4" w:space="0" w:color="000000"/>
            </w:tcBorders>
          </w:tcPr>
          <w:p w14:paraId="17CDEF18" w14:textId="77777777" w:rsidR="00E00F9C" w:rsidRPr="0075285D" w:rsidRDefault="00E00F9C" w:rsidP="0075285D">
            <w:pPr>
              <w:spacing w:after="0" w:line="240" w:lineRule="auto"/>
              <w:jc w:val="both"/>
              <w:rPr>
                <w:rFonts w:ascii="Arial Narrow" w:hAnsi="Arial Narrow"/>
              </w:rPr>
            </w:pPr>
          </w:p>
        </w:tc>
      </w:tr>
      <w:tr w:rsidR="00E00F9C" w:rsidRPr="0075285D" w14:paraId="3914BCA1" w14:textId="77777777" w:rsidTr="0075285D">
        <w:trPr>
          <w:trHeight w:val="260"/>
        </w:trPr>
        <w:tc>
          <w:tcPr>
            <w:tcW w:w="399" w:type="dxa"/>
            <w:tcBorders>
              <w:top w:val="nil"/>
              <w:left w:val="single" w:sz="4" w:space="0" w:color="000000"/>
              <w:bottom w:val="single" w:sz="4" w:space="0" w:color="000000"/>
              <w:right w:val="single" w:sz="4" w:space="0" w:color="000000"/>
            </w:tcBorders>
          </w:tcPr>
          <w:p w14:paraId="688DBA43" w14:textId="77777777" w:rsidR="00E00F9C" w:rsidRPr="0075285D" w:rsidRDefault="00E00F9C" w:rsidP="0075285D">
            <w:pPr>
              <w:spacing w:after="0" w:line="240" w:lineRule="auto"/>
              <w:jc w:val="both"/>
              <w:rPr>
                <w:rFonts w:ascii="Arial Narrow" w:hAnsi="Arial Narrow"/>
              </w:rPr>
            </w:pPr>
          </w:p>
        </w:tc>
        <w:tc>
          <w:tcPr>
            <w:tcW w:w="8496" w:type="dxa"/>
            <w:tcBorders>
              <w:top w:val="nil"/>
              <w:left w:val="single" w:sz="4" w:space="0" w:color="000000"/>
              <w:bottom w:val="single" w:sz="4" w:space="0" w:color="000000"/>
              <w:right w:val="single" w:sz="4" w:space="0" w:color="000000"/>
            </w:tcBorders>
          </w:tcPr>
          <w:p w14:paraId="202F8C5C" w14:textId="77777777" w:rsidR="00E00F9C" w:rsidRPr="0075285D" w:rsidRDefault="00E00F9C" w:rsidP="0075285D">
            <w:pPr>
              <w:spacing w:after="0" w:line="240" w:lineRule="auto"/>
              <w:jc w:val="both"/>
              <w:rPr>
                <w:rFonts w:ascii="Arial Narrow" w:hAnsi="Arial Narrow"/>
              </w:rPr>
            </w:pPr>
            <w:r w:rsidRPr="0075285D">
              <w:rPr>
                <w:rFonts w:ascii="Arial Narrow" w:hAnsi="Arial Narrow"/>
              </w:rPr>
              <w:t xml:space="preserve">(Personnels du chantier); </w:t>
            </w:r>
          </w:p>
        </w:tc>
        <w:tc>
          <w:tcPr>
            <w:tcW w:w="1134" w:type="dxa"/>
            <w:tcBorders>
              <w:top w:val="nil"/>
              <w:left w:val="single" w:sz="4" w:space="0" w:color="000000"/>
              <w:bottom w:val="single" w:sz="4" w:space="0" w:color="000000"/>
              <w:right w:val="single" w:sz="4" w:space="0" w:color="000000"/>
            </w:tcBorders>
          </w:tcPr>
          <w:p w14:paraId="5B286E1A" w14:textId="77777777" w:rsidR="00E00F9C" w:rsidRPr="0075285D" w:rsidRDefault="00E00F9C" w:rsidP="0075285D">
            <w:pPr>
              <w:spacing w:after="0" w:line="240" w:lineRule="auto"/>
              <w:jc w:val="both"/>
              <w:rPr>
                <w:rFonts w:ascii="Arial Narrow" w:hAnsi="Arial Narrow"/>
              </w:rPr>
            </w:pPr>
            <w:r w:rsidRPr="0075285D">
              <w:rPr>
                <w:rFonts w:ascii="Arial Narrow" w:hAnsi="Arial Narrow"/>
              </w:rPr>
              <w:t xml:space="preserve">oui/non </w:t>
            </w:r>
          </w:p>
        </w:tc>
      </w:tr>
      <w:tr w:rsidR="00E00F9C" w:rsidRPr="0075285D" w14:paraId="3E620054" w14:textId="77777777" w:rsidTr="0075285D">
        <w:trPr>
          <w:trHeight w:val="76"/>
        </w:trPr>
        <w:tc>
          <w:tcPr>
            <w:tcW w:w="399" w:type="dxa"/>
            <w:tcBorders>
              <w:top w:val="single" w:sz="4" w:space="0" w:color="000000"/>
              <w:left w:val="single" w:sz="4" w:space="0" w:color="000000"/>
              <w:bottom w:val="single" w:sz="4" w:space="0" w:color="000000"/>
              <w:right w:val="single" w:sz="4" w:space="0" w:color="000000"/>
            </w:tcBorders>
            <w:vAlign w:val="center"/>
          </w:tcPr>
          <w:p w14:paraId="6B953684" w14:textId="77777777" w:rsidR="00E00F9C" w:rsidRPr="0075285D" w:rsidRDefault="00E00F9C" w:rsidP="0075285D">
            <w:pPr>
              <w:spacing w:after="0" w:line="240" w:lineRule="auto"/>
              <w:jc w:val="both"/>
              <w:rPr>
                <w:rFonts w:ascii="Arial Narrow" w:hAnsi="Arial Narrow"/>
              </w:rPr>
            </w:pPr>
            <w:r w:rsidRPr="0075285D">
              <w:rPr>
                <w:rFonts w:ascii="Arial Narrow" w:hAnsi="Arial Narrow"/>
              </w:rPr>
              <w:t xml:space="preserve">4. </w:t>
            </w:r>
          </w:p>
        </w:tc>
        <w:tc>
          <w:tcPr>
            <w:tcW w:w="8496" w:type="dxa"/>
            <w:tcBorders>
              <w:top w:val="single" w:sz="4" w:space="0" w:color="000000"/>
              <w:left w:val="single" w:sz="4" w:space="0" w:color="000000"/>
              <w:bottom w:val="single" w:sz="4" w:space="0" w:color="000000"/>
              <w:right w:val="single" w:sz="4" w:space="0" w:color="000000"/>
            </w:tcBorders>
          </w:tcPr>
          <w:p w14:paraId="56595179" w14:textId="77777777" w:rsidR="00E00F9C" w:rsidRPr="0075285D" w:rsidRDefault="00E00F9C" w:rsidP="0075285D">
            <w:pPr>
              <w:spacing w:after="0" w:line="240" w:lineRule="auto"/>
              <w:jc w:val="both"/>
              <w:rPr>
                <w:rFonts w:ascii="Arial Narrow" w:hAnsi="Arial Narrow"/>
              </w:rPr>
            </w:pPr>
            <w:r w:rsidRPr="0075285D">
              <w:rPr>
                <w:rFonts w:ascii="Arial Narrow" w:hAnsi="Arial Narrow"/>
              </w:rPr>
              <w:t xml:space="preserve">Les matériels essentiels (Camion benne, Niveleuse, Petits outillage de chantier et Véhicule de liaison) ; </w:t>
            </w:r>
          </w:p>
        </w:tc>
        <w:tc>
          <w:tcPr>
            <w:tcW w:w="1134" w:type="dxa"/>
            <w:tcBorders>
              <w:top w:val="single" w:sz="4" w:space="0" w:color="000000"/>
              <w:left w:val="single" w:sz="4" w:space="0" w:color="000000"/>
              <w:bottom w:val="single" w:sz="4" w:space="0" w:color="000000"/>
              <w:right w:val="single" w:sz="4" w:space="0" w:color="000000"/>
            </w:tcBorders>
            <w:vAlign w:val="bottom"/>
          </w:tcPr>
          <w:p w14:paraId="3B9781F9" w14:textId="77777777" w:rsidR="00E00F9C" w:rsidRPr="0075285D" w:rsidRDefault="00E00F9C" w:rsidP="0075285D">
            <w:pPr>
              <w:spacing w:after="0" w:line="240" w:lineRule="auto"/>
              <w:jc w:val="both"/>
              <w:rPr>
                <w:rFonts w:ascii="Arial Narrow" w:hAnsi="Arial Narrow"/>
              </w:rPr>
            </w:pPr>
            <w:r w:rsidRPr="0075285D">
              <w:rPr>
                <w:rFonts w:ascii="Arial Narrow" w:hAnsi="Arial Narrow"/>
              </w:rPr>
              <w:t xml:space="preserve">oui/non </w:t>
            </w:r>
          </w:p>
        </w:tc>
      </w:tr>
      <w:tr w:rsidR="00E00F9C" w:rsidRPr="0075285D" w14:paraId="0FFA3811" w14:textId="77777777" w:rsidTr="0075285D">
        <w:trPr>
          <w:trHeight w:val="514"/>
        </w:trPr>
        <w:tc>
          <w:tcPr>
            <w:tcW w:w="399" w:type="dxa"/>
            <w:tcBorders>
              <w:top w:val="single" w:sz="4" w:space="0" w:color="000000"/>
              <w:left w:val="single" w:sz="4" w:space="0" w:color="000000"/>
              <w:bottom w:val="single" w:sz="4" w:space="0" w:color="000000"/>
              <w:right w:val="single" w:sz="4" w:space="0" w:color="000000"/>
            </w:tcBorders>
            <w:vAlign w:val="center"/>
          </w:tcPr>
          <w:p w14:paraId="50B36C4F" w14:textId="77777777" w:rsidR="00E00F9C" w:rsidRPr="0075285D" w:rsidRDefault="00E00F9C" w:rsidP="0075285D">
            <w:pPr>
              <w:spacing w:after="0" w:line="240" w:lineRule="auto"/>
              <w:jc w:val="both"/>
              <w:rPr>
                <w:rFonts w:ascii="Arial Narrow" w:hAnsi="Arial Narrow"/>
              </w:rPr>
            </w:pPr>
            <w:r w:rsidRPr="0075285D">
              <w:rPr>
                <w:rFonts w:ascii="Arial Narrow" w:hAnsi="Arial Narrow"/>
              </w:rPr>
              <w:t xml:space="preserve">5. </w:t>
            </w:r>
          </w:p>
        </w:tc>
        <w:tc>
          <w:tcPr>
            <w:tcW w:w="8496" w:type="dxa"/>
            <w:tcBorders>
              <w:top w:val="single" w:sz="4" w:space="0" w:color="000000"/>
              <w:left w:val="single" w:sz="4" w:space="0" w:color="000000"/>
              <w:bottom w:val="single" w:sz="4" w:space="0" w:color="000000"/>
              <w:right w:val="single" w:sz="4" w:space="0" w:color="000000"/>
            </w:tcBorders>
          </w:tcPr>
          <w:p w14:paraId="0E4EEBB8" w14:textId="77777777" w:rsidR="00E00F9C" w:rsidRPr="0075285D" w:rsidRDefault="00E00F9C" w:rsidP="0075285D">
            <w:pPr>
              <w:spacing w:after="26" w:line="240" w:lineRule="auto"/>
              <w:jc w:val="both"/>
              <w:rPr>
                <w:rFonts w:ascii="Arial Narrow" w:hAnsi="Arial Narrow"/>
              </w:rPr>
            </w:pPr>
            <w:r w:rsidRPr="0075285D">
              <w:rPr>
                <w:rFonts w:ascii="Arial Narrow" w:hAnsi="Arial Narrow"/>
              </w:rPr>
              <w:t xml:space="preserve">La proposition technique : (Installation du chantier, organigramme de chantier ; </w:t>
            </w:r>
          </w:p>
          <w:p w14:paraId="04B59D3B" w14:textId="77777777" w:rsidR="00E00F9C" w:rsidRPr="0075285D" w:rsidRDefault="00E00F9C" w:rsidP="0075285D">
            <w:pPr>
              <w:spacing w:after="0" w:line="240" w:lineRule="auto"/>
              <w:jc w:val="both"/>
              <w:rPr>
                <w:rFonts w:ascii="Arial Narrow" w:hAnsi="Arial Narrow"/>
              </w:rPr>
            </w:pPr>
            <w:r w:rsidRPr="0075285D">
              <w:rPr>
                <w:rFonts w:ascii="Arial Narrow" w:hAnsi="Arial Narrow"/>
              </w:rPr>
              <w:t xml:space="preserve">Organisation des équipes, Mesures d’hygiène) </w:t>
            </w:r>
          </w:p>
        </w:tc>
        <w:tc>
          <w:tcPr>
            <w:tcW w:w="1134" w:type="dxa"/>
            <w:tcBorders>
              <w:top w:val="single" w:sz="4" w:space="0" w:color="000000"/>
              <w:left w:val="single" w:sz="4" w:space="0" w:color="000000"/>
              <w:bottom w:val="single" w:sz="4" w:space="0" w:color="000000"/>
              <w:right w:val="single" w:sz="4" w:space="0" w:color="000000"/>
            </w:tcBorders>
            <w:vAlign w:val="bottom"/>
          </w:tcPr>
          <w:p w14:paraId="465D9A6E" w14:textId="77777777" w:rsidR="00E00F9C" w:rsidRPr="0075285D" w:rsidRDefault="00E00F9C" w:rsidP="0075285D">
            <w:pPr>
              <w:spacing w:after="0" w:line="240" w:lineRule="auto"/>
              <w:jc w:val="both"/>
              <w:rPr>
                <w:rFonts w:ascii="Arial Narrow" w:hAnsi="Arial Narrow"/>
              </w:rPr>
            </w:pPr>
            <w:r w:rsidRPr="0075285D">
              <w:rPr>
                <w:rFonts w:ascii="Arial Narrow" w:hAnsi="Arial Narrow"/>
              </w:rPr>
              <w:t xml:space="preserve">oui/non </w:t>
            </w:r>
          </w:p>
        </w:tc>
      </w:tr>
      <w:tr w:rsidR="00E00F9C" w:rsidRPr="0075285D" w14:paraId="06BBBC93" w14:textId="77777777" w:rsidTr="0075285D">
        <w:trPr>
          <w:trHeight w:val="518"/>
        </w:trPr>
        <w:tc>
          <w:tcPr>
            <w:tcW w:w="399" w:type="dxa"/>
            <w:tcBorders>
              <w:top w:val="single" w:sz="4" w:space="0" w:color="000000"/>
              <w:left w:val="single" w:sz="4" w:space="0" w:color="000000"/>
              <w:bottom w:val="single" w:sz="4" w:space="0" w:color="000000"/>
              <w:right w:val="single" w:sz="4" w:space="0" w:color="000000"/>
            </w:tcBorders>
            <w:vAlign w:val="center"/>
          </w:tcPr>
          <w:p w14:paraId="0D45B04E" w14:textId="77777777" w:rsidR="00E00F9C" w:rsidRPr="0075285D" w:rsidRDefault="00E00F9C" w:rsidP="0075285D">
            <w:pPr>
              <w:spacing w:after="0" w:line="240" w:lineRule="auto"/>
              <w:jc w:val="both"/>
              <w:rPr>
                <w:rFonts w:ascii="Arial Narrow" w:hAnsi="Arial Narrow"/>
              </w:rPr>
            </w:pPr>
            <w:r w:rsidRPr="0075285D">
              <w:rPr>
                <w:rFonts w:ascii="Arial Narrow" w:hAnsi="Arial Narrow"/>
              </w:rPr>
              <w:t xml:space="preserve">6. </w:t>
            </w:r>
          </w:p>
        </w:tc>
        <w:tc>
          <w:tcPr>
            <w:tcW w:w="8496" w:type="dxa"/>
            <w:tcBorders>
              <w:top w:val="single" w:sz="4" w:space="0" w:color="000000"/>
              <w:left w:val="single" w:sz="4" w:space="0" w:color="000000"/>
              <w:bottom w:val="single" w:sz="4" w:space="0" w:color="000000"/>
              <w:right w:val="single" w:sz="4" w:space="0" w:color="000000"/>
            </w:tcBorders>
          </w:tcPr>
          <w:p w14:paraId="458968CB" w14:textId="77777777" w:rsidR="00E00F9C" w:rsidRPr="0075285D" w:rsidRDefault="00E00F9C" w:rsidP="0075285D">
            <w:pPr>
              <w:spacing w:after="0" w:line="240" w:lineRule="auto"/>
              <w:jc w:val="both"/>
              <w:rPr>
                <w:rFonts w:ascii="Arial Narrow" w:hAnsi="Arial Narrow"/>
              </w:rPr>
            </w:pPr>
            <w:r w:rsidRPr="0075285D">
              <w:rPr>
                <w:rFonts w:ascii="Arial Narrow" w:hAnsi="Arial Narrow"/>
              </w:rPr>
              <w:t xml:space="preserve">Une déclaration sur l’honneur  du soumissionnaire, signée et datée certifiant la visite du site et suivant le modèle joint en annexe </w:t>
            </w:r>
          </w:p>
        </w:tc>
        <w:tc>
          <w:tcPr>
            <w:tcW w:w="1134" w:type="dxa"/>
            <w:tcBorders>
              <w:top w:val="single" w:sz="4" w:space="0" w:color="000000"/>
              <w:left w:val="single" w:sz="4" w:space="0" w:color="000000"/>
              <w:bottom w:val="single" w:sz="4" w:space="0" w:color="000000"/>
              <w:right w:val="single" w:sz="4" w:space="0" w:color="000000"/>
            </w:tcBorders>
            <w:vAlign w:val="bottom"/>
          </w:tcPr>
          <w:p w14:paraId="43860006" w14:textId="77777777" w:rsidR="00E00F9C" w:rsidRPr="0075285D" w:rsidRDefault="00E00F9C" w:rsidP="0075285D">
            <w:pPr>
              <w:spacing w:after="0" w:line="240" w:lineRule="auto"/>
              <w:jc w:val="both"/>
              <w:rPr>
                <w:rFonts w:ascii="Arial Narrow" w:hAnsi="Arial Narrow"/>
              </w:rPr>
            </w:pPr>
            <w:r w:rsidRPr="0075285D">
              <w:rPr>
                <w:rFonts w:ascii="Arial Narrow" w:hAnsi="Arial Narrow"/>
              </w:rPr>
              <w:t xml:space="preserve">oui/non </w:t>
            </w:r>
          </w:p>
        </w:tc>
      </w:tr>
    </w:tbl>
    <w:p w14:paraId="6B3E176F" w14:textId="77777777" w:rsidR="00E00F9C" w:rsidRPr="0075285D" w:rsidRDefault="00E00F9C" w:rsidP="0075285D">
      <w:pPr>
        <w:spacing w:after="42" w:line="240" w:lineRule="auto"/>
        <w:ind w:left="140"/>
        <w:jc w:val="both"/>
        <w:rPr>
          <w:rFonts w:ascii="Arial Narrow" w:hAnsi="Arial Narrow"/>
        </w:rPr>
      </w:pPr>
      <w:r w:rsidRPr="0075285D">
        <w:rPr>
          <w:rFonts w:ascii="Arial Narrow" w:hAnsi="Arial Narrow"/>
        </w:rPr>
        <w:t xml:space="preserve"> </w:t>
      </w:r>
    </w:p>
    <w:p w14:paraId="4815FAD4" w14:textId="585D7557" w:rsidR="00E00F9C" w:rsidRPr="0075285D" w:rsidRDefault="00E00F9C" w:rsidP="0075285D">
      <w:pPr>
        <w:spacing w:after="8" w:line="237" w:lineRule="auto"/>
        <w:ind w:right="-15"/>
        <w:jc w:val="both"/>
        <w:rPr>
          <w:rFonts w:ascii="Arial Narrow" w:hAnsi="Arial Narrow"/>
        </w:rPr>
      </w:pPr>
      <w:r w:rsidRPr="0075285D">
        <w:rPr>
          <w:rFonts w:ascii="Arial Narrow" w:hAnsi="Arial Narrow"/>
          <w:b/>
          <w:i/>
        </w:rPr>
        <w:t>Seuls les soumissionnaires ay</w:t>
      </w:r>
      <w:r w:rsidR="0075285D">
        <w:rPr>
          <w:rFonts w:ascii="Arial Narrow" w:hAnsi="Arial Narrow"/>
          <w:b/>
          <w:i/>
        </w:rPr>
        <w:t>ant obtenu une note d’au moins 8</w:t>
      </w:r>
      <w:r w:rsidRPr="0075285D">
        <w:rPr>
          <w:rFonts w:ascii="Arial Narrow" w:hAnsi="Arial Narrow"/>
          <w:b/>
          <w:i/>
        </w:rPr>
        <w:t xml:space="preserve">0% à l’évaluation technique seront admis à l’analyse de l’offre financière. </w:t>
      </w:r>
    </w:p>
    <w:p w14:paraId="0E447A73" w14:textId="77777777" w:rsidR="00E00F9C" w:rsidRPr="0075285D" w:rsidRDefault="00E00F9C" w:rsidP="0075285D">
      <w:pPr>
        <w:spacing w:after="0" w:line="240" w:lineRule="auto"/>
        <w:ind w:left="140"/>
        <w:jc w:val="both"/>
        <w:rPr>
          <w:rFonts w:ascii="Arial Narrow" w:hAnsi="Arial Narrow"/>
        </w:rPr>
      </w:pPr>
      <w:r w:rsidRPr="0075285D">
        <w:rPr>
          <w:rFonts w:ascii="Arial Narrow" w:hAnsi="Arial Narrow"/>
        </w:rPr>
        <w:t xml:space="preserve"> </w:t>
      </w:r>
    </w:p>
    <w:p w14:paraId="741A42AD" w14:textId="77777777" w:rsidR="00E00F9C" w:rsidRPr="0075285D" w:rsidRDefault="00E00F9C" w:rsidP="0075285D">
      <w:pPr>
        <w:jc w:val="both"/>
        <w:rPr>
          <w:rFonts w:ascii="Arial Narrow" w:hAnsi="Arial Narrow"/>
        </w:rPr>
      </w:pPr>
      <w:r w:rsidRPr="0075285D">
        <w:rPr>
          <w:rFonts w:ascii="Arial Narrow" w:hAnsi="Arial Narrow"/>
        </w:rPr>
        <w:t xml:space="preserve">13.1. La liste des documents visés à l’article 13 du RGAO devra être complétée, regroupée en trois volumes insérés respectivement dans des enveloppes intérieures et détaillée comme suit : </w:t>
      </w:r>
    </w:p>
    <w:p w14:paraId="0457A1E9" w14:textId="77777777" w:rsidR="00E00F9C" w:rsidRPr="0075285D" w:rsidRDefault="00E00F9C" w:rsidP="0075285D">
      <w:pPr>
        <w:pStyle w:val="Titre4"/>
        <w:jc w:val="both"/>
        <w:rPr>
          <w:rFonts w:ascii="Arial Narrow" w:hAnsi="Arial Narrow"/>
          <w:sz w:val="22"/>
          <w:szCs w:val="22"/>
        </w:rPr>
      </w:pPr>
      <w:r w:rsidRPr="0075285D">
        <w:rPr>
          <w:rFonts w:ascii="Arial Narrow" w:hAnsi="Arial Narrow"/>
          <w:sz w:val="22"/>
          <w:szCs w:val="22"/>
        </w:rPr>
        <w:t xml:space="preserve">Enveloppe A – Volume I : Dossier administratif </w:t>
      </w:r>
    </w:p>
    <w:p w14:paraId="30EB1D98" w14:textId="77777777" w:rsidR="00E00F9C" w:rsidRPr="0075285D" w:rsidRDefault="00E00F9C" w:rsidP="0075285D">
      <w:pPr>
        <w:spacing w:after="0" w:line="240" w:lineRule="auto"/>
        <w:ind w:left="140"/>
        <w:jc w:val="both"/>
        <w:rPr>
          <w:rFonts w:ascii="Arial Narrow" w:hAnsi="Arial Narrow"/>
          <w:sz w:val="4"/>
          <w:szCs w:val="4"/>
        </w:rPr>
      </w:pPr>
      <w:r w:rsidRPr="0075285D">
        <w:rPr>
          <w:rFonts w:ascii="Arial Narrow" w:hAnsi="Arial Narrow"/>
          <w:b/>
        </w:rPr>
        <w:t xml:space="preserve"> </w:t>
      </w:r>
    </w:p>
    <w:p w14:paraId="46DB21AA" w14:textId="77777777" w:rsidR="00E00F9C" w:rsidRPr="0075285D" w:rsidRDefault="00E00F9C" w:rsidP="0075285D">
      <w:pPr>
        <w:spacing w:line="243" w:lineRule="auto"/>
        <w:ind w:right="6"/>
        <w:jc w:val="both"/>
        <w:rPr>
          <w:rFonts w:ascii="Arial Narrow" w:hAnsi="Arial Narrow"/>
        </w:rPr>
      </w:pPr>
      <w:r w:rsidRPr="0075285D">
        <w:rPr>
          <w:rFonts w:ascii="Arial Narrow" w:hAnsi="Arial Narrow"/>
        </w:rPr>
        <w:t>Elles comprendront notamment:</w:t>
      </w:r>
      <w:r w:rsidRPr="0075285D">
        <w:rPr>
          <w:rFonts w:ascii="Arial Narrow" w:hAnsi="Arial Narrow"/>
          <w:i/>
        </w:rPr>
        <w:t xml:space="preserve"> </w:t>
      </w:r>
    </w:p>
    <w:p w14:paraId="5FA7619B" w14:textId="77777777" w:rsidR="00E00F9C" w:rsidRPr="0075285D" w:rsidRDefault="00E00F9C" w:rsidP="0075285D">
      <w:pPr>
        <w:spacing w:after="38" w:line="240" w:lineRule="auto"/>
        <w:ind w:left="140"/>
        <w:jc w:val="both"/>
        <w:rPr>
          <w:rFonts w:ascii="Arial Narrow" w:hAnsi="Arial Narrow"/>
          <w:sz w:val="4"/>
          <w:szCs w:val="4"/>
        </w:rPr>
      </w:pPr>
      <w:r w:rsidRPr="0075285D">
        <w:rPr>
          <w:rFonts w:ascii="Arial Narrow" w:hAnsi="Arial Narrow"/>
        </w:rPr>
        <w:t xml:space="preserve"> </w:t>
      </w:r>
    </w:p>
    <w:p w14:paraId="335851E6" w14:textId="77777777" w:rsidR="00E00F9C" w:rsidRPr="0075285D" w:rsidRDefault="00E00F9C" w:rsidP="00397538">
      <w:pPr>
        <w:numPr>
          <w:ilvl w:val="0"/>
          <w:numId w:val="125"/>
        </w:numPr>
        <w:spacing w:after="0" w:line="228" w:lineRule="auto"/>
        <w:ind w:right="14" w:hanging="720"/>
        <w:jc w:val="both"/>
        <w:rPr>
          <w:rFonts w:ascii="Arial Narrow" w:hAnsi="Arial Narrow"/>
        </w:rPr>
      </w:pPr>
      <w:r w:rsidRPr="0075285D">
        <w:rPr>
          <w:rFonts w:ascii="Arial Narrow" w:hAnsi="Arial Narrow"/>
        </w:rPr>
        <w:t xml:space="preserve">L’accord de groupement, le cas échéant;                                    </w:t>
      </w:r>
    </w:p>
    <w:p w14:paraId="5E4AAF2F" w14:textId="77777777" w:rsidR="00E00F9C" w:rsidRPr="0075285D" w:rsidRDefault="00E00F9C" w:rsidP="00397538">
      <w:pPr>
        <w:numPr>
          <w:ilvl w:val="0"/>
          <w:numId w:val="125"/>
        </w:numPr>
        <w:spacing w:after="0" w:line="228" w:lineRule="auto"/>
        <w:ind w:right="14" w:hanging="720"/>
        <w:jc w:val="both"/>
        <w:rPr>
          <w:rFonts w:ascii="Arial Narrow" w:hAnsi="Arial Narrow"/>
        </w:rPr>
      </w:pPr>
      <w:r w:rsidRPr="0075285D">
        <w:rPr>
          <w:rFonts w:ascii="Arial Narrow" w:hAnsi="Arial Narrow"/>
        </w:rPr>
        <w:t xml:space="preserve">Le pouvoir de signature, le cas échéant; </w:t>
      </w:r>
    </w:p>
    <w:p w14:paraId="722F749D" w14:textId="36C24572" w:rsidR="00E00F9C" w:rsidRDefault="00E00F9C" w:rsidP="00397538">
      <w:pPr>
        <w:numPr>
          <w:ilvl w:val="0"/>
          <w:numId w:val="125"/>
        </w:numPr>
        <w:spacing w:after="0" w:line="233" w:lineRule="auto"/>
        <w:ind w:right="14" w:hanging="720"/>
        <w:jc w:val="both"/>
        <w:rPr>
          <w:rFonts w:ascii="Arial Narrow" w:hAnsi="Arial Narrow"/>
        </w:rPr>
      </w:pPr>
      <w:r w:rsidRPr="0075285D">
        <w:rPr>
          <w:rFonts w:ascii="Arial Narrow" w:hAnsi="Arial Narrow"/>
        </w:rPr>
        <w:t>Une attestation de non redevance délivrée par l’autorité compétente de l’administration fiscale  datant de moins de trois mois, certifiant que le soumissionnaire a effectué les déclarations réglementaires en matière d'</w:t>
      </w:r>
      <w:r w:rsidR="004471EF">
        <w:rPr>
          <w:rFonts w:ascii="Arial Narrow" w:hAnsi="Arial Narrow"/>
        </w:rPr>
        <w:t>impôts pour l'exercice en cours ;</w:t>
      </w:r>
    </w:p>
    <w:p w14:paraId="431065B9" w14:textId="6550B1DE" w:rsidR="004471EF" w:rsidRPr="004471EF" w:rsidRDefault="004471EF" w:rsidP="00397538">
      <w:pPr>
        <w:pStyle w:val="Paragraphedeliste"/>
        <w:numPr>
          <w:ilvl w:val="0"/>
          <w:numId w:val="125"/>
        </w:numPr>
        <w:spacing w:after="0" w:line="240" w:lineRule="auto"/>
        <w:ind w:left="851" w:hanging="851"/>
        <w:jc w:val="both"/>
        <w:rPr>
          <w:rFonts w:ascii="Arial Narrow" w:hAnsi="Arial Narrow" w:cs="Tahoma"/>
        </w:rPr>
      </w:pPr>
      <w:r w:rsidRPr="004471EF">
        <w:rPr>
          <w:rFonts w:ascii="Arial Narrow" w:hAnsi="Arial Narrow" w:cs="Tahoma"/>
        </w:rPr>
        <w:t>Attestation pour soumission de la Caisse Nationale de Prévoyance Sociale, datant de moins de trois (03) mois, ou tout autre document signé par la même administration certifiant que le soumissionnaire a satisfait à ses obligations vis-à-vis de ladite Caisse ;</w:t>
      </w:r>
    </w:p>
    <w:p w14:paraId="1E1D4290" w14:textId="77777777" w:rsidR="00E00F9C" w:rsidRPr="0075285D" w:rsidRDefault="00E00F9C" w:rsidP="00397538">
      <w:pPr>
        <w:numPr>
          <w:ilvl w:val="0"/>
          <w:numId w:val="125"/>
        </w:numPr>
        <w:spacing w:after="0" w:line="228" w:lineRule="auto"/>
        <w:ind w:right="14" w:hanging="720"/>
        <w:jc w:val="both"/>
        <w:rPr>
          <w:rFonts w:ascii="Arial Narrow" w:hAnsi="Arial Narrow"/>
        </w:rPr>
      </w:pPr>
      <w:r w:rsidRPr="0075285D">
        <w:rPr>
          <w:rFonts w:ascii="Arial Narrow" w:hAnsi="Arial Narrow"/>
        </w:rPr>
        <w:t xml:space="preserve">Une attestation de domiciliation bancaire du soumissionnaire, délivrée  par une banque de premier ordre agréée par le Ministère en charge des Finances du Cameroun,  </w:t>
      </w:r>
    </w:p>
    <w:p w14:paraId="638F59FD" w14:textId="77777777" w:rsidR="00E00F9C" w:rsidRPr="0075285D" w:rsidRDefault="00E00F9C" w:rsidP="00397538">
      <w:pPr>
        <w:numPr>
          <w:ilvl w:val="0"/>
          <w:numId w:val="125"/>
        </w:numPr>
        <w:spacing w:after="0" w:line="228" w:lineRule="auto"/>
        <w:ind w:right="14" w:hanging="720"/>
        <w:jc w:val="both"/>
        <w:rPr>
          <w:rFonts w:ascii="Arial Narrow" w:hAnsi="Arial Narrow"/>
        </w:rPr>
      </w:pPr>
      <w:r w:rsidRPr="0075285D">
        <w:rPr>
          <w:rFonts w:ascii="Arial Narrow" w:hAnsi="Arial Narrow"/>
        </w:rPr>
        <w:t xml:space="preserve">La quittance d’achat du Dossier d’Appel d’Offres, d’un montant de  </w:t>
      </w:r>
      <w:r w:rsidRPr="0075285D">
        <w:rPr>
          <w:rFonts w:ascii="Arial Narrow" w:hAnsi="Arial Narrow"/>
          <w:b/>
        </w:rPr>
        <w:t>50 000 (cinquante mille) Fcfa</w:t>
      </w:r>
      <w:r w:rsidRPr="0075285D">
        <w:rPr>
          <w:rFonts w:ascii="Arial Narrow" w:hAnsi="Arial Narrow"/>
        </w:rPr>
        <w:t xml:space="preserve"> ; </w:t>
      </w:r>
    </w:p>
    <w:p w14:paraId="0D7C2A49" w14:textId="77777777" w:rsidR="00E00F9C" w:rsidRPr="0075285D" w:rsidRDefault="00E00F9C" w:rsidP="00397538">
      <w:pPr>
        <w:numPr>
          <w:ilvl w:val="0"/>
          <w:numId w:val="125"/>
        </w:numPr>
        <w:spacing w:after="0" w:line="228" w:lineRule="auto"/>
        <w:ind w:right="14" w:hanging="720"/>
        <w:jc w:val="both"/>
        <w:rPr>
          <w:rFonts w:ascii="Arial Narrow" w:hAnsi="Arial Narrow"/>
        </w:rPr>
      </w:pPr>
      <w:r w:rsidRPr="0075285D">
        <w:rPr>
          <w:rFonts w:ascii="Arial Narrow" w:hAnsi="Arial Narrow"/>
        </w:rPr>
        <w:t xml:space="preserve">La caution de soumission (suivant modèle joint) d’un montant de soi : </w:t>
      </w:r>
    </w:p>
    <w:p w14:paraId="6F6EF128" w14:textId="77777777" w:rsidR="00E00F9C" w:rsidRPr="0075285D" w:rsidRDefault="00E00F9C" w:rsidP="0075285D">
      <w:pPr>
        <w:spacing w:after="0"/>
        <w:ind w:left="870" w:right="-15"/>
        <w:jc w:val="both"/>
        <w:rPr>
          <w:rFonts w:ascii="Arial Narrow" w:hAnsi="Arial Narrow"/>
        </w:rPr>
      </w:pPr>
      <w:r w:rsidRPr="0075285D">
        <w:rPr>
          <w:rFonts w:ascii="Arial Narrow" w:hAnsi="Arial Narrow"/>
          <w:b/>
        </w:rPr>
        <w:t>Lot 1 : 360 000 (Trois cent  soixante mille</w:t>
      </w:r>
      <w:r w:rsidRPr="0075285D">
        <w:rPr>
          <w:rFonts w:ascii="Arial Narrow" w:hAnsi="Arial Narrow"/>
        </w:rPr>
        <w:t xml:space="preserve">) F CFA,  </w:t>
      </w:r>
    </w:p>
    <w:p w14:paraId="0E26860B" w14:textId="77777777" w:rsidR="00E00F9C" w:rsidRPr="0075285D" w:rsidRDefault="00E00F9C" w:rsidP="0075285D">
      <w:pPr>
        <w:spacing w:after="0"/>
        <w:ind w:left="870" w:right="-15"/>
        <w:jc w:val="both"/>
        <w:rPr>
          <w:rFonts w:ascii="Arial Narrow" w:hAnsi="Arial Narrow"/>
        </w:rPr>
      </w:pPr>
      <w:r w:rsidRPr="0075285D">
        <w:rPr>
          <w:rFonts w:ascii="Arial Narrow" w:hAnsi="Arial Narrow"/>
          <w:b/>
        </w:rPr>
        <w:t>Lot 2 : 420 000 (Quatre cent  vingt mille</w:t>
      </w:r>
      <w:r w:rsidRPr="0075285D">
        <w:rPr>
          <w:rFonts w:ascii="Arial Narrow" w:hAnsi="Arial Narrow"/>
        </w:rPr>
        <w:t xml:space="preserve">) F CFA,   </w:t>
      </w:r>
    </w:p>
    <w:p w14:paraId="76F106DF" w14:textId="77777777" w:rsidR="00E00F9C" w:rsidRPr="0075285D" w:rsidRDefault="00E00F9C" w:rsidP="0075285D">
      <w:pPr>
        <w:spacing w:after="0"/>
        <w:ind w:left="870" w:right="-15"/>
        <w:jc w:val="both"/>
        <w:rPr>
          <w:rFonts w:ascii="Arial Narrow" w:hAnsi="Arial Narrow"/>
        </w:rPr>
      </w:pPr>
      <w:r w:rsidRPr="0075285D">
        <w:rPr>
          <w:rFonts w:ascii="Arial Narrow" w:hAnsi="Arial Narrow"/>
          <w:b/>
        </w:rPr>
        <w:t>Lot 3 : 520 000 (Cinq cent  vingt mille</w:t>
      </w:r>
      <w:r w:rsidRPr="0075285D">
        <w:rPr>
          <w:rFonts w:ascii="Arial Narrow" w:hAnsi="Arial Narrow"/>
        </w:rPr>
        <w:t xml:space="preserve">) F CFA,  </w:t>
      </w:r>
    </w:p>
    <w:p w14:paraId="17A17FAB" w14:textId="77777777" w:rsidR="00E00F9C" w:rsidRPr="0075285D" w:rsidRDefault="00E00F9C" w:rsidP="0075285D">
      <w:pPr>
        <w:spacing w:after="188"/>
        <w:ind w:right="543"/>
        <w:jc w:val="both"/>
        <w:rPr>
          <w:rFonts w:ascii="Arial Narrow" w:hAnsi="Arial Narrow"/>
        </w:rPr>
      </w:pPr>
      <w:r w:rsidRPr="0075285D">
        <w:rPr>
          <w:rFonts w:ascii="Arial Narrow" w:hAnsi="Arial Narrow"/>
          <w:b/>
        </w:rPr>
        <w:t xml:space="preserve">  </w:t>
      </w:r>
      <w:r w:rsidRPr="0075285D">
        <w:rPr>
          <w:rFonts w:ascii="Arial Narrow" w:hAnsi="Arial Narrow"/>
        </w:rPr>
        <w:t xml:space="preserve">Et d’une durée de validité de trois (03) mois, établie par une banque de premier ordre ou une assurance agréée par le Ministère en charge des Finances du Cameroun,  </w:t>
      </w:r>
    </w:p>
    <w:p w14:paraId="29AB70E7" w14:textId="77777777" w:rsidR="00E00F9C" w:rsidRPr="0075285D" w:rsidRDefault="00E00F9C" w:rsidP="00397538">
      <w:pPr>
        <w:numPr>
          <w:ilvl w:val="0"/>
          <w:numId w:val="125"/>
        </w:numPr>
        <w:spacing w:after="162" w:line="228" w:lineRule="auto"/>
        <w:ind w:right="14" w:hanging="720"/>
        <w:jc w:val="both"/>
        <w:rPr>
          <w:rFonts w:ascii="Arial Narrow" w:hAnsi="Arial Narrow"/>
        </w:rPr>
      </w:pPr>
      <w:r w:rsidRPr="0075285D">
        <w:rPr>
          <w:rFonts w:ascii="Arial Narrow" w:hAnsi="Arial Narrow"/>
        </w:rPr>
        <w:t xml:space="preserve">Une attestation de non exclusion des marchés publics délivrée par l’autorité compétente de l’organisme chargée de la régulation; </w:t>
      </w:r>
    </w:p>
    <w:p w14:paraId="31172715" w14:textId="77777777" w:rsidR="00E00F9C" w:rsidRPr="0075285D" w:rsidRDefault="00E00F9C" w:rsidP="0075285D">
      <w:pPr>
        <w:spacing w:after="164"/>
        <w:ind w:right="422"/>
        <w:jc w:val="both"/>
        <w:rPr>
          <w:rFonts w:ascii="Arial Narrow" w:hAnsi="Arial Narrow"/>
        </w:rPr>
      </w:pPr>
      <w:r w:rsidRPr="0075285D">
        <w:rPr>
          <w:rFonts w:ascii="Arial Narrow" w:hAnsi="Arial Narrow"/>
        </w:rPr>
        <w:t xml:space="preserve">NB : En cas de groupement chaque membre du groupement doit présenter un dossier administratif complet, les pièces a, b, e, f et g étant uniquement présentées par le mandataire du groupement. </w:t>
      </w:r>
    </w:p>
    <w:p w14:paraId="0CA1452E" w14:textId="77777777" w:rsidR="00E00F9C" w:rsidRPr="0075285D" w:rsidRDefault="00E00F9C" w:rsidP="0075285D">
      <w:pPr>
        <w:pStyle w:val="Titre4"/>
        <w:jc w:val="both"/>
        <w:rPr>
          <w:rFonts w:ascii="Arial Narrow" w:hAnsi="Arial Narrow"/>
          <w:sz w:val="22"/>
          <w:szCs w:val="22"/>
        </w:rPr>
      </w:pPr>
      <w:r w:rsidRPr="0075285D">
        <w:rPr>
          <w:rFonts w:ascii="Arial Narrow" w:hAnsi="Arial Narrow"/>
          <w:sz w:val="22"/>
          <w:szCs w:val="22"/>
        </w:rPr>
        <w:t xml:space="preserve">Enveloppe B – Volume II : Offre technique </w:t>
      </w:r>
    </w:p>
    <w:p w14:paraId="21E7C091" w14:textId="77777777" w:rsidR="00E00F9C" w:rsidRPr="0075285D" w:rsidRDefault="00E00F9C" w:rsidP="0075285D">
      <w:pPr>
        <w:spacing w:after="0"/>
        <w:ind w:left="140" w:right="10313"/>
        <w:jc w:val="both"/>
        <w:rPr>
          <w:rFonts w:ascii="Arial Narrow" w:hAnsi="Arial Narrow"/>
          <w:sz w:val="4"/>
          <w:szCs w:val="4"/>
        </w:rPr>
      </w:pPr>
      <w:r w:rsidRPr="0075285D">
        <w:rPr>
          <w:rFonts w:ascii="Arial Narrow" w:hAnsi="Arial Narrow"/>
        </w:rPr>
        <w:t xml:space="preserve">  </w:t>
      </w:r>
    </w:p>
    <w:p w14:paraId="52D33FC2" w14:textId="77777777" w:rsidR="00E00F9C" w:rsidRPr="0075285D" w:rsidRDefault="00E00F9C" w:rsidP="0075285D">
      <w:pPr>
        <w:jc w:val="both"/>
        <w:rPr>
          <w:rFonts w:ascii="Arial Narrow" w:hAnsi="Arial Narrow"/>
        </w:rPr>
      </w:pPr>
      <w:r w:rsidRPr="0075285D">
        <w:rPr>
          <w:rFonts w:ascii="Arial Narrow" w:hAnsi="Arial Narrow"/>
        </w:rPr>
        <w:t xml:space="preserve">Un tableau récapitulatif  précise la liste des documents à fournir par les soumissionnaires pour justifier les critères de qualification. </w:t>
      </w:r>
    </w:p>
    <w:p w14:paraId="0D41E174" w14:textId="77777777" w:rsidR="00E00F9C" w:rsidRPr="0075285D" w:rsidRDefault="00E00F9C" w:rsidP="0075285D">
      <w:pPr>
        <w:spacing w:after="42" w:line="240" w:lineRule="auto"/>
        <w:ind w:left="140"/>
        <w:jc w:val="both"/>
        <w:rPr>
          <w:rFonts w:ascii="Arial Narrow" w:hAnsi="Arial Narrow"/>
          <w:sz w:val="4"/>
          <w:szCs w:val="4"/>
        </w:rPr>
      </w:pPr>
      <w:r w:rsidRPr="0075285D">
        <w:rPr>
          <w:rFonts w:ascii="Arial Narrow" w:hAnsi="Arial Narrow"/>
        </w:rPr>
        <w:t xml:space="preserve"> </w:t>
      </w:r>
    </w:p>
    <w:p w14:paraId="3372C8CD" w14:textId="77777777" w:rsidR="00E00F9C" w:rsidRPr="0075285D" w:rsidRDefault="00E00F9C" w:rsidP="00397538">
      <w:pPr>
        <w:numPr>
          <w:ilvl w:val="0"/>
          <w:numId w:val="126"/>
        </w:numPr>
        <w:spacing w:after="7" w:line="228" w:lineRule="auto"/>
        <w:ind w:right="-15" w:hanging="420"/>
        <w:jc w:val="both"/>
        <w:rPr>
          <w:rFonts w:ascii="Arial Narrow" w:hAnsi="Arial Narrow"/>
        </w:rPr>
      </w:pPr>
      <w:r w:rsidRPr="0075285D">
        <w:rPr>
          <w:rFonts w:ascii="Arial Narrow" w:hAnsi="Arial Narrow"/>
          <w:b/>
        </w:rPr>
        <w:t xml:space="preserve">Bilan et Références de l’Entreprise </w:t>
      </w:r>
    </w:p>
    <w:p w14:paraId="558E3A03" w14:textId="77777777" w:rsidR="00E00F9C" w:rsidRPr="0075285D" w:rsidRDefault="00E00F9C" w:rsidP="0075285D">
      <w:pPr>
        <w:spacing w:after="10"/>
        <w:ind w:left="140"/>
        <w:jc w:val="both"/>
        <w:rPr>
          <w:rFonts w:ascii="Arial Narrow" w:hAnsi="Arial Narrow"/>
          <w:sz w:val="4"/>
          <w:szCs w:val="4"/>
        </w:rPr>
      </w:pPr>
      <w:r w:rsidRPr="0075285D">
        <w:rPr>
          <w:rFonts w:ascii="Arial Narrow" w:hAnsi="Arial Narrow"/>
        </w:rPr>
        <w:t xml:space="preserve"> </w:t>
      </w:r>
    </w:p>
    <w:tbl>
      <w:tblPr>
        <w:tblStyle w:val="TableGrid"/>
        <w:tblW w:w="10176" w:type="dxa"/>
        <w:tblInd w:w="31" w:type="dxa"/>
        <w:tblCellMar>
          <w:top w:w="129" w:type="dxa"/>
          <w:left w:w="43" w:type="dxa"/>
          <w:right w:w="115" w:type="dxa"/>
        </w:tblCellMar>
        <w:tblLook w:val="04A0" w:firstRow="1" w:lastRow="0" w:firstColumn="1" w:lastColumn="0" w:noHBand="0" w:noVBand="1"/>
      </w:tblPr>
      <w:tblGrid>
        <w:gridCol w:w="2943"/>
        <w:gridCol w:w="5102"/>
        <w:gridCol w:w="571"/>
        <w:gridCol w:w="1560"/>
      </w:tblGrid>
      <w:tr w:rsidR="00E00F9C" w:rsidRPr="0075285D" w14:paraId="3554B971" w14:textId="77777777" w:rsidTr="004471EF">
        <w:trPr>
          <w:trHeight w:val="30"/>
        </w:trPr>
        <w:tc>
          <w:tcPr>
            <w:tcW w:w="2943" w:type="dxa"/>
            <w:tcBorders>
              <w:top w:val="single" w:sz="4" w:space="0" w:color="000000"/>
              <w:left w:val="single" w:sz="4" w:space="0" w:color="000000"/>
              <w:bottom w:val="single" w:sz="4" w:space="0" w:color="000000"/>
              <w:right w:val="single" w:sz="4" w:space="0" w:color="000000"/>
            </w:tcBorders>
          </w:tcPr>
          <w:p w14:paraId="4C546140" w14:textId="77777777" w:rsidR="00E00F9C" w:rsidRPr="0075285D" w:rsidRDefault="00E00F9C" w:rsidP="0075285D">
            <w:pPr>
              <w:spacing w:after="0" w:line="240" w:lineRule="auto"/>
              <w:ind w:left="77"/>
              <w:jc w:val="both"/>
              <w:rPr>
                <w:rFonts w:ascii="Arial Narrow" w:hAnsi="Arial Narrow"/>
              </w:rPr>
            </w:pPr>
            <w:r w:rsidRPr="0075285D">
              <w:rPr>
                <w:rFonts w:ascii="Arial Narrow" w:hAnsi="Arial Narrow"/>
                <w:b/>
              </w:rPr>
              <w:t xml:space="preserve">Tableau Bilan des travaux </w:t>
            </w:r>
          </w:p>
        </w:tc>
        <w:tc>
          <w:tcPr>
            <w:tcW w:w="5101" w:type="dxa"/>
            <w:tcBorders>
              <w:top w:val="single" w:sz="4" w:space="0" w:color="000000"/>
              <w:left w:val="single" w:sz="4" w:space="0" w:color="000000"/>
              <w:bottom w:val="single" w:sz="4" w:space="0" w:color="000000"/>
              <w:right w:val="nil"/>
            </w:tcBorders>
            <w:vAlign w:val="center"/>
          </w:tcPr>
          <w:p w14:paraId="5C23BE1F" w14:textId="45B7BF25" w:rsidR="00E00F9C" w:rsidRPr="0075285D" w:rsidRDefault="00E00F9C" w:rsidP="00F70C03">
            <w:pPr>
              <w:spacing w:after="0" w:line="240" w:lineRule="auto"/>
              <w:ind w:left="67"/>
              <w:jc w:val="both"/>
              <w:rPr>
                <w:rFonts w:ascii="Arial Narrow" w:hAnsi="Arial Narrow"/>
              </w:rPr>
            </w:pPr>
            <w:r w:rsidRPr="0075285D">
              <w:rPr>
                <w:rFonts w:ascii="Arial Narrow" w:hAnsi="Arial Narrow"/>
              </w:rPr>
              <w:t xml:space="preserve">Bilan des travaux  des années antérieures </w:t>
            </w:r>
            <w:r w:rsidR="0075285D" w:rsidRPr="0075285D">
              <w:rPr>
                <w:rFonts w:ascii="Arial Narrow" w:hAnsi="Arial Narrow"/>
              </w:rPr>
              <w:t>supérieur</w:t>
            </w:r>
            <w:r w:rsidR="0075285D">
              <w:rPr>
                <w:rFonts w:ascii="Arial Narrow" w:hAnsi="Arial Narrow"/>
              </w:rPr>
              <w:t xml:space="preserve"> ou </w:t>
            </w:r>
            <w:r w:rsidRPr="0075285D">
              <w:rPr>
                <w:rFonts w:ascii="Arial Narrow" w:hAnsi="Arial Narrow"/>
              </w:rPr>
              <w:t xml:space="preserve"> égale au montant  prévisionnel de </w:t>
            </w:r>
            <w:r w:rsidRPr="0075285D">
              <w:rPr>
                <w:rFonts w:ascii="Arial Narrow" w:hAnsi="Arial Narrow"/>
                <w:color w:val="FF0000"/>
              </w:rPr>
              <w:t>2</w:t>
            </w:r>
            <w:r w:rsidR="00F70C03">
              <w:rPr>
                <w:rFonts w:ascii="Arial Narrow" w:hAnsi="Arial Narrow"/>
                <w:color w:val="FF0000"/>
              </w:rPr>
              <w:t>5</w:t>
            </w:r>
            <w:r w:rsidRPr="0075285D">
              <w:rPr>
                <w:rFonts w:ascii="Arial Narrow" w:hAnsi="Arial Narrow"/>
                <w:color w:val="FF0000"/>
              </w:rPr>
              <w:t xml:space="preserve"> 000 000  FCFA</w:t>
            </w:r>
          </w:p>
        </w:tc>
        <w:tc>
          <w:tcPr>
            <w:tcW w:w="571" w:type="dxa"/>
            <w:tcBorders>
              <w:top w:val="single" w:sz="4" w:space="0" w:color="000000"/>
              <w:left w:val="nil"/>
              <w:bottom w:val="single" w:sz="4" w:space="0" w:color="000000"/>
              <w:right w:val="single" w:sz="4" w:space="0" w:color="000000"/>
            </w:tcBorders>
            <w:vAlign w:val="center"/>
          </w:tcPr>
          <w:p w14:paraId="62419E5A" w14:textId="6ADED4BF" w:rsidR="00E00F9C" w:rsidRPr="0075285D" w:rsidRDefault="0075285D" w:rsidP="0075285D">
            <w:pPr>
              <w:spacing w:after="39" w:line="240" w:lineRule="auto"/>
              <w:jc w:val="both"/>
              <w:rPr>
                <w:rFonts w:ascii="Arial Narrow" w:hAnsi="Arial Narrow"/>
              </w:rPr>
            </w:pPr>
            <w:r>
              <w:rPr>
                <w:rFonts w:ascii="Arial Narrow" w:hAnsi="Arial Narrow"/>
              </w:rPr>
              <w:t xml:space="preserve">Au </w:t>
            </w:r>
          </w:p>
          <w:p w14:paraId="0A64BC8A" w14:textId="77777777" w:rsidR="00E00F9C" w:rsidRPr="0075285D" w:rsidRDefault="00E00F9C" w:rsidP="0075285D">
            <w:pPr>
              <w:spacing w:after="0" w:line="240" w:lineRule="auto"/>
              <w:jc w:val="both"/>
              <w:rPr>
                <w:rFonts w:ascii="Arial Narrow" w:hAnsi="Arial Narrow"/>
              </w:rPr>
            </w:pPr>
            <w:r w:rsidRPr="0075285D">
              <w:rPr>
                <w:rFonts w:ascii="Arial Narrow" w:hAnsi="Arial Narrow"/>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55A1A571" w14:textId="77777777" w:rsidR="00E00F9C" w:rsidRPr="0075285D" w:rsidRDefault="00E00F9C" w:rsidP="0075285D">
            <w:pPr>
              <w:spacing w:after="0" w:line="240" w:lineRule="auto"/>
              <w:ind w:left="65"/>
              <w:jc w:val="both"/>
              <w:rPr>
                <w:rFonts w:ascii="Arial Narrow" w:hAnsi="Arial Narrow"/>
              </w:rPr>
            </w:pPr>
            <w:r w:rsidRPr="0075285D">
              <w:rPr>
                <w:rFonts w:ascii="Arial Narrow" w:hAnsi="Arial Narrow"/>
                <w:b/>
              </w:rPr>
              <w:t xml:space="preserve">Oui / Non </w:t>
            </w:r>
          </w:p>
        </w:tc>
      </w:tr>
      <w:tr w:rsidR="00E00F9C" w:rsidRPr="0075285D" w14:paraId="7FE1EBA4" w14:textId="77777777" w:rsidTr="0075285D">
        <w:trPr>
          <w:trHeight w:val="30"/>
        </w:trPr>
        <w:tc>
          <w:tcPr>
            <w:tcW w:w="2943" w:type="dxa"/>
            <w:tcBorders>
              <w:top w:val="single" w:sz="4" w:space="0" w:color="000000"/>
              <w:left w:val="single" w:sz="4" w:space="0" w:color="000000"/>
              <w:bottom w:val="double" w:sz="4" w:space="0" w:color="000000"/>
              <w:right w:val="single" w:sz="4" w:space="0" w:color="000000"/>
            </w:tcBorders>
            <w:vAlign w:val="center"/>
          </w:tcPr>
          <w:p w14:paraId="0E5AF247" w14:textId="77777777" w:rsidR="00E00F9C" w:rsidRPr="0075285D" w:rsidRDefault="00E00F9C" w:rsidP="0075285D">
            <w:pPr>
              <w:spacing w:after="0" w:line="240" w:lineRule="auto"/>
              <w:ind w:left="65"/>
              <w:jc w:val="both"/>
              <w:rPr>
                <w:rFonts w:ascii="Arial Narrow" w:hAnsi="Arial Narrow"/>
              </w:rPr>
            </w:pPr>
            <w:r w:rsidRPr="0075285D">
              <w:rPr>
                <w:rFonts w:ascii="Arial Narrow" w:hAnsi="Arial Narrow"/>
                <w:b/>
              </w:rPr>
              <w:t xml:space="preserve">Références de l’Entreprise </w:t>
            </w:r>
          </w:p>
        </w:tc>
        <w:tc>
          <w:tcPr>
            <w:tcW w:w="5101" w:type="dxa"/>
            <w:tcBorders>
              <w:top w:val="single" w:sz="4" w:space="0" w:color="000000"/>
              <w:left w:val="single" w:sz="4" w:space="0" w:color="000000"/>
              <w:bottom w:val="double" w:sz="4" w:space="0" w:color="000000"/>
              <w:right w:val="nil"/>
            </w:tcBorders>
          </w:tcPr>
          <w:p w14:paraId="520D598B" w14:textId="77777777" w:rsidR="00E00F9C" w:rsidRPr="0075285D" w:rsidRDefault="00E00F9C" w:rsidP="0075285D">
            <w:pPr>
              <w:spacing w:after="0" w:line="240" w:lineRule="auto"/>
              <w:ind w:left="67"/>
              <w:jc w:val="both"/>
              <w:rPr>
                <w:rFonts w:ascii="Arial Narrow" w:hAnsi="Arial Narrow"/>
              </w:rPr>
            </w:pPr>
            <w:r w:rsidRPr="0075285D">
              <w:rPr>
                <w:rFonts w:ascii="Arial Narrow" w:hAnsi="Arial Narrow"/>
              </w:rPr>
              <w:t xml:space="preserve">Preuves des réalisations similaires années antérieures </w:t>
            </w:r>
          </w:p>
        </w:tc>
        <w:tc>
          <w:tcPr>
            <w:tcW w:w="571" w:type="dxa"/>
            <w:tcBorders>
              <w:top w:val="single" w:sz="4" w:space="0" w:color="000000"/>
              <w:left w:val="nil"/>
              <w:bottom w:val="double" w:sz="6" w:space="0" w:color="000000"/>
              <w:right w:val="single" w:sz="4" w:space="0" w:color="000000"/>
            </w:tcBorders>
          </w:tcPr>
          <w:p w14:paraId="65311BD6" w14:textId="77777777" w:rsidR="00E00F9C" w:rsidRPr="0075285D" w:rsidRDefault="00E00F9C" w:rsidP="0075285D">
            <w:pPr>
              <w:spacing w:after="0" w:line="240" w:lineRule="auto"/>
              <w:jc w:val="both"/>
              <w:rPr>
                <w:rFonts w:ascii="Arial Narrow" w:hAnsi="Arial Narrow"/>
              </w:rPr>
            </w:pPr>
          </w:p>
        </w:tc>
        <w:tc>
          <w:tcPr>
            <w:tcW w:w="1560" w:type="dxa"/>
            <w:tcBorders>
              <w:top w:val="single" w:sz="4" w:space="0" w:color="000000"/>
              <w:left w:val="single" w:sz="4" w:space="0" w:color="000000"/>
              <w:bottom w:val="double" w:sz="6" w:space="0" w:color="000000"/>
              <w:right w:val="single" w:sz="4" w:space="0" w:color="000000"/>
            </w:tcBorders>
          </w:tcPr>
          <w:p w14:paraId="2805C1A0" w14:textId="77777777" w:rsidR="00E00F9C" w:rsidRPr="0075285D" w:rsidRDefault="00E00F9C" w:rsidP="0075285D">
            <w:pPr>
              <w:spacing w:after="0" w:line="240" w:lineRule="auto"/>
              <w:ind w:left="65"/>
              <w:jc w:val="both"/>
              <w:rPr>
                <w:rFonts w:ascii="Arial Narrow" w:hAnsi="Arial Narrow"/>
              </w:rPr>
            </w:pPr>
            <w:r w:rsidRPr="0075285D">
              <w:rPr>
                <w:rFonts w:ascii="Arial Narrow" w:hAnsi="Arial Narrow"/>
                <w:b/>
              </w:rPr>
              <w:t xml:space="preserve">Oui / Non </w:t>
            </w:r>
          </w:p>
        </w:tc>
      </w:tr>
    </w:tbl>
    <w:p w14:paraId="1919EE96" w14:textId="77777777" w:rsidR="00E00F9C" w:rsidRPr="0075285D" w:rsidRDefault="00E00F9C" w:rsidP="0075285D">
      <w:pPr>
        <w:spacing w:after="3" w:line="240" w:lineRule="auto"/>
        <w:ind w:left="140"/>
        <w:jc w:val="both"/>
        <w:rPr>
          <w:rFonts w:ascii="Arial Narrow" w:hAnsi="Arial Narrow"/>
        </w:rPr>
      </w:pPr>
      <w:r w:rsidRPr="0075285D">
        <w:rPr>
          <w:rFonts w:ascii="Arial Narrow" w:hAnsi="Arial Narrow"/>
          <w:b/>
        </w:rPr>
        <w:t xml:space="preserve"> </w:t>
      </w:r>
    </w:p>
    <w:p w14:paraId="1C4F2F85" w14:textId="365D178E" w:rsidR="00E00F9C" w:rsidRPr="00F70C03" w:rsidRDefault="00E00F9C" w:rsidP="00F70C03">
      <w:pPr>
        <w:spacing w:after="1" w:line="240" w:lineRule="auto"/>
        <w:ind w:left="140"/>
        <w:jc w:val="both"/>
        <w:rPr>
          <w:rFonts w:ascii="Arial Narrow" w:hAnsi="Arial Narrow"/>
          <w:sz w:val="4"/>
          <w:szCs w:val="4"/>
        </w:rPr>
      </w:pPr>
      <w:r w:rsidRPr="0075285D">
        <w:rPr>
          <w:rFonts w:ascii="Arial Narrow" w:hAnsi="Arial Narrow"/>
          <w:b/>
        </w:rPr>
        <w:t xml:space="preserve"> </w:t>
      </w:r>
    </w:p>
    <w:p w14:paraId="24DECCC5" w14:textId="77777777" w:rsidR="00E00F9C" w:rsidRPr="0075285D" w:rsidRDefault="00E00F9C" w:rsidP="00397538">
      <w:pPr>
        <w:numPr>
          <w:ilvl w:val="0"/>
          <w:numId w:val="126"/>
        </w:numPr>
        <w:spacing w:after="7" w:line="228" w:lineRule="auto"/>
        <w:ind w:right="-15" w:hanging="420"/>
        <w:jc w:val="both"/>
        <w:rPr>
          <w:rFonts w:ascii="Arial Narrow" w:hAnsi="Arial Narrow"/>
        </w:rPr>
      </w:pPr>
      <w:r w:rsidRPr="0075285D">
        <w:rPr>
          <w:rFonts w:ascii="Arial Narrow" w:hAnsi="Arial Narrow"/>
          <w:b/>
        </w:rPr>
        <w:t xml:space="preserve">Personnel d’encadrement </w:t>
      </w:r>
    </w:p>
    <w:p w14:paraId="66A3BC45" w14:textId="342FE949" w:rsidR="00E00F9C" w:rsidRPr="0075285D" w:rsidRDefault="00E00F9C" w:rsidP="004471EF">
      <w:pPr>
        <w:spacing w:after="0" w:line="240" w:lineRule="auto"/>
        <w:ind w:left="860"/>
        <w:jc w:val="both"/>
        <w:rPr>
          <w:rFonts w:ascii="Arial Narrow" w:hAnsi="Arial Narrow"/>
        </w:rPr>
      </w:pPr>
      <w:r w:rsidRPr="0075285D">
        <w:rPr>
          <w:rFonts w:ascii="Arial Narrow" w:hAnsi="Arial Narrow"/>
          <w:b/>
        </w:rPr>
        <w:lastRenderedPageBreak/>
        <w:t xml:space="preserve"> </w:t>
      </w:r>
      <w:r w:rsidRPr="0075285D">
        <w:rPr>
          <w:rFonts w:ascii="Arial Narrow" w:hAnsi="Arial Narrow"/>
        </w:rPr>
        <w:t xml:space="preserve">Qualifications et expérience du personnel affecté au projet. </w:t>
      </w:r>
    </w:p>
    <w:tbl>
      <w:tblPr>
        <w:tblStyle w:val="TableGrid"/>
        <w:tblW w:w="9413" w:type="dxa"/>
        <w:tblInd w:w="31" w:type="dxa"/>
        <w:tblCellMar>
          <w:top w:w="127" w:type="dxa"/>
          <w:left w:w="108" w:type="dxa"/>
          <w:right w:w="115" w:type="dxa"/>
        </w:tblCellMar>
        <w:tblLook w:val="04A0" w:firstRow="1" w:lastRow="0" w:firstColumn="1" w:lastColumn="0" w:noHBand="0" w:noVBand="1"/>
      </w:tblPr>
      <w:tblGrid>
        <w:gridCol w:w="2616"/>
        <w:gridCol w:w="3690"/>
        <w:gridCol w:w="1753"/>
        <w:gridCol w:w="1354"/>
      </w:tblGrid>
      <w:tr w:rsidR="00E00F9C" w:rsidRPr="0075285D" w14:paraId="6A5ADF44" w14:textId="77777777" w:rsidTr="00F70C03">
        <w:trPr>
          <w:trHeight w:val="36"/>
        </w:trPr>
        <w:tc>
          <w:tcPr>
            <w:tcW w:w="2616" w:type="dxa"/>
            <w:tcBorders>
              <w:top w:val="single" w:sz="4" w:space="0" w:color="000000"/>
              <w:left w:val="single" w:sz="4" w:space="0" w:color="000000"/>
              <w:bottom w:val="single" w:sz="4" w:space="0" w:color="000000"/>
              <w:right w:val="single" w:sz="4" w:space="0" w:color="000000"/>
            </w:tcBorders>
            <w:vAlign w:val="bottom"/>
          </w:tcPr>
          <w:p w14:paraId="24D0CB82" w14:textId="44D5C984" w:rsidR="00E00F9C" w:rsidRPr="0075285D" w:rsidRDefault="00E00F9C" w:rsidP="00F70C03">
            <w:pPr>
              <w:spacing w:after="0" w:line="240" w:lineRule="auto"/>
              <w:jc w:val="both"/>
              <w:rPr>
                <w:rFonts w:ascii="Arial Narrow" w:hAnsi="Arial Narrow"/>
              </w:rPr>
            </w:pPr>
            <w:r w:rsidRPr="0075285D">
              <w:rPr>
                <w:rFonts w:ascii="Arial Narrow" w:hAnsi="Arial Narrow"/>
                <w:b/>
                <w:i/>
              </w:rPr>
              <w:t xml:space="preserve"> </w:t>
            </w:r>
            <w:r w:rsidRPr="0075285D">
              <w:rPr>
                <w:rFonts w:ascii="Arial Narrow" w:hAnsi="Arial Narrow"/>
                <w:b/>
              </w:rPr>
              <w:t xml:space="preserve">Poste </w:t>
            </w:r>
            <w:r w:rsidRPr="0075285D">
              <w:rPr>
                <w:rFonts w:ascii="Arial Narrow" w:hAnsi="Arial Narrow"/>
              </w:rPr>
              <w:t xml:space="preserve"> </w:t>
            </w:r>
          </w:p>
        </w:tc>
        <w:tc>
          <w:tcPr>
            <w:tcW w:w="3690" w:type="dxa"/>
            <w:tcBorders>
              <w:top w:val="single" w:sz="4" w:space="0" w:color="000000"/>
              <w:left w:val="single" w:sz="4" w:space="0" w:color="000000"/>
              <w:bottom w:val="single" w:sz="4" w:space="0" w:color="000000"/>
              <w:right w:val="single" w:sz="4" w:space="0" w:color="000000"/>
            </w:tcBorders>
            <w:vAlign w:val="bottom"/>
          </w:tcPr>
          <w:p w14:paraId="791C0AFF" w14:textId="77777777" w:rsidR="00E00F9C" w:rsidRPr="0075285D" w:rsidRDefault="00E00F9C" w:rsidP="00F70C03">
            <w:pPr>
              <w:spacing w:after="0" w:line="240" w:lineRule="auto"/>
              <w:jc w:val="both"/>
              <w:rPr>
                <w:rFonts w:ascii="Arial Narrow" w:hAnsi="Arial Narrow"/>
              </w:rPr>
            </w:pPr>
            <w:r w:rsidRPr="0075285D">
              <w:rPr>
                <w:rFonts w:ascii="Arial Narrow" w:hAnsi="Arial Narrow"/>
                <w:b/>
              </w:rPr>
              <w:t xml:space="preserve">Qualifications </w:t>
            </w:r>
          </w:p>
        </w:tc>
        <w:tc>
          <w:tcPr>
            <w:tcW w:w="1753" w:type="dxa"/>
            <w:tcBorders>
              <w:top w:val="single" w:sz="4" w:space="0" w:color="000000"/>
              <w:left w:val="single" w:sz="4" w:space="0" w:color="000000"/>
              <w:bottom w:val="single" w:sz="4" w:space="0" w:color="000000"/>
              <w:right w:val="single" w:sz="4" w:space="0" w:color="000000"/>
            </w:tcBorders>
            <w:vAlign w:val="bottom"/>
          </w:tcPr>
          <w:p w14:paraId="43DED17F" w14:textId="77777777" w:rsidR="00E00F9C" w:rsidRPr="0075285D" w:rsidRDefault="00E00F9C" w:rsidP="00F70C03">
            <w:pPr>
              <w:spacing w:after="0" w:line="240" w:lineRule="auto"/>
              <w:ind w:left="2"/>
              <w:jc w:val="both"/>
              <w:rPr>
                <w:rFonts w:ascii="Arial Narrow" w:hAnsi="Arial Narrow"/>
              </w:rPr>
            </w:pPr>
            <w:r w:rsidRPr="0075285D">
              <w:rPr>
                <w:rFonts w:ascii="Arial Narrow" w:hAnsi="Arial Narrow"/>
                <w:b/>
              </w:rPr>
              <w:t xml:space="preserve">Expérience </w:t>
            </w:r>
          </w:p>
        </w:tc>
        <w:tc>
          <w:tcPr>
            <w:tcW w:w="1354" w:type="dxa"/>
            <w:tcBorders>
              <w:top w:val="single" w:sz="4" w:space="0" w:color="000000"/>
              <w:left w:val="single" w:sz="4" w:space="0" w:color="000000"/>
              <w:bottom w:val="single" w:sz="4" w:space="0" w:color="000000"/>
              <w:right w:val="single" w:sz="4" w:space="0" w:color="000000"/>
            </w:tcBorders>
            <w:vAlign w:val="bottom"/>
          </w:tcPr>
          <w:p w14:paraId="5617CE86" w14:textId="77777777" w:rsidR="00E00F9C" w:rsidRPr="0075285D" w:rsidRDefault="00E00F9C" w:rsidP="00F70C03">
            <w:pPr>
              <w:spacing w:after="0" w:line="240" w:lineRule="auto"/>
              <w:jc w:val="both"/>
              <w:rPr>
                <w:rFonts w:ascii="Arial Narrow" w:hAnsi="Arial Narrow"/>
              </w:rPr>
            </w:pPr>
            <w:r w:rsidRPr="0075285D">
              <w:rPr>
                <w:rFonts w:ascii="Arial Narrow" w:hAnsi="Arial Narrow"/>
                <w:b/>
              </w:rPr>
              <w:t xml:space="preserve"> </w:t>
            </w:r>
          </w:p>
        </w:tc>
      </w:tr>
      <w:tr w:rsidR="00E00F9C" w:rsidRPr="0075285D" w14:paraId="49B6DDBC" w14:textId="77777777" w:rsidTr="00F70C03">
        <w:trPr>
          <w:trHeight w:val="36"/>
        </w:trPr>
        <w:tc>
          <w:tcPr>
            <w:tcW w:w="2616" w:type="dxa"/>
            <w:tcBorders>
              <w:top w:val="single" w:sz="4" w:space="0" w:color="000000"/>
              <w:left w:val="single" w:sz="4" w:space="0" w:color="000000"/>
              <w:bottom w:val="single" w:sz="4" w:space="0" w:color="000000"/>
              <w:right w:val="single" w:sz="4" w:space="0" w:color="000000"/>
            </w:tcBorders>
          </w:tcPr>
          <w:p w14:paraId="3B3425D2" w14:textId="77777777" w:rsidR="00E00F9C" w:rsidRPr="0075285D" w:rsidRDefault="00E00F9C" w:rsidP="00F70C03">
            <w:pPr>
              <w:spacing w:after="0" w:line="240" w:lineRule="auto"/>
              <w:jc w:val="both"/>
              <w:rPr>
                <w:rFonts w:ascii="Arial Narrow" w:hAnsi="Arial Narrow"/>
              </w:rPr>
            </w:pPr>
            <w:r w:rsidRPr="0075285D">
              <w:rPr>
                <w:rFonts w:ascii="Arial Narrow" w:hAnsi="Arial Narrow"/>
              </w:rPr>
              <w:t xml:space="preserve">01-Conducteur des travaux </w:t>
            </w:r>
          </w:p>
        </w:tc>
        <w:tc>
          <w:tcPr>
            <w:tcW w:w="3690" w:type="dxa"/>
            <w:tcBorders>
              <w:top w:val="single" w:sz="4" w:space="0" w:color="000000"/>
              <w:left w:val="single" w:sz="4" w:space="0" w:color="000000"/>
              <w:bottom w:val="single" w:sz="4" w:space="0" w:color="000000"/>
              <w:right w:val="single" w:sz="4" w:space="0" w:color="000000"/>
            </w:tcBorders>
            <w:vAlign w:val="bottom"/>
          </w:tcPr>
          <w:p w14:paraId="5A9BB544" w14:textId="77777777" w:rsidR="00E00F9C" w:rsidRPr="0075285D" w:rsidRDefault="00E00F9C" w:rsidP="00F70C03">
            <w:pPr>
              <w:spacing w:after="0" w:line="240" w:lineRule="auto"/>
              <w:jc w:val="both"/>
              <w:rPr>
                <w:rFonts w:ascii="Arial Narrow" w:hAnsi="Arial Narrow"/>
              </w:rPr>
            </w:pPr>
            <w:r w:rsidRPr="0075285D">
              <w:rPr>
                <w:rFonts w:ascii="Arial Narrow" w:hAnsi="Arial Narrow"/>
              </w:rPr>
              <w:t xml:space="preserve">Ingénieur des travaux de   Génie Civil </w:t>
            </w:r>
            <w:r w:rsidRPr="0075285D">
              <w:rPr>
                <w:rFonts w:ascii="Arial Narrow" w:hAnsi="Arial Narrow"/>
                <w:color w:val="FF0000"/>
              </w:rPr>
              <w:t>et plus ou équivalent</w:t>
            </w:r>
            <w:r w:rsidRPr="0075285D">
              <w:rPr>
                <w:rFonts w:ascii="Arial Narrow" w:hAnsi="Arial Narrow"/>
              </w:rPr>
              <w:t xml:space="preserve">  </w:t>
            </w:r>
          </w:p>
        </w:tc>
        <w:tc>
          <w:tcPr>
            <w:tcW w:w="1753" w:type="dxa"/>
            <w:tcBorders>
              <w:top w:val="single" w:sz="4" w:space="0" w:color="000000"/>
              <w:left w:val="single" w:sz="4" w:space="0" w:color="000000"/>
              <w:bottom w:val="single" w:sz="4" w:space="0" w:color="000000"/>
              <w:right w:val="single" w:sz="4" w:space="0" w:color="000000"/>
            </w:tcBorders>
          </w:tcPr>
          <w:p w14:paraId="2285D296" w14:textId="77777777" w:rsidR="00E00F9C" w:rsidRPr="0075285D" w:rsidRDefault="00E00F9C" w:rsidP="00F70C03">
            <w:pPr>
              <w:spacing w:after="0" w:line="240" w:lineRule="auto"/>
              <w:ind w:left="2"/>
              <w:jc w:val="both"/>
              <w:rPr>
                <w:rFonts w:ascii="Arial Narrow" w:hAnsi="Arial Narrow"/>
              </w:rPr>
            </w:pPr>
            <w:r w:rsidRPr="0075285D">
              <w:rPr>
                <w:rFonts w:ascii="Arial Narrow" w:hAnsi="Arial Narrow"/>
              </w:rPr>
              <w:t xml:space="preserve">2 ans au moins </w:t>
            </w:r>
          </w:p>
        </w:tc>
        <w:tc>
          <w:tcPr>
            <w:tcW w:w="1354" w:type="dxa"/>
            <w:tcBorders>
              <w:top w:val="single" w:sz="4" w:space="0" w:color="000000"/>
              <w:left w:val="single" w:sz="4" w:space="0" w:color="000000"/>
              <w:bottom w:val="single" w:sz="4" w:space="0" w:color="000000"/>
              <w:right w:val="single" w:sz="4" w:space="0" w:color="000000"/>
            </w:tcBorders>
          </w:tcPr>
          <w:p w14:paraId="02EC9904" w14:textId="77777777" w:rsidR="00E00F9C" w:rsidRPr="0075285D" w:rsidRDefault="00E00F9C" w:rsidP="00F70C03">
            <w:pPr>
              <w:spacing w:after="0" w:line="240" w:lineRule="auto"/>
              <w:jc w:val="both"/>
              <w:rPr>
                <w:rFonts w:ascii="Arial Narrow" w:hAnsi="Arial Narrow"/>
              </w:rPr>
            </w:pPr>
            <w:r w:rsidRPr="0075285D">
              <w:rPr>
                <w:rFonts w:ascii="Arial Narrow" w:hAnsi="Arial Narrow"/>
                <w:b/>
              </w:rPr>
              <w:t xml:space="preserve">Oui / Non </w:t>
            </w:r>
          </w:p>
        </w:tc>
      </w:tr>
      <w:tr w:rsidR="00E00F9C" w:rsidRPr="0075285D" w14:paraId="057F71D5" w14:textId="77777777" w:rsidTr="00F70C03">
        <w:trPr>
          <w:trHeight w:val="36"/>
        </w:trPr>
        <w:tc>
          <w:tcPr>
            <w:tcW w:w="2616" w:type="dxa"/>
            <w:tcBorders>
              <w:top w:val="single" w:sz="4" w:space="0" w:color="000000"/>
              <w:left w:val="single" w:sz="4" w:space="0" w:color="000000"/>
              <w:bottom w:val="single" w:sz="4" w:space="0" w:color="000000"/>
              <w:right w:val="single" w:sz="4" w:space="0" w:color="000000"/>
            </w:tcBorders>
          </w:tcPr>
          <w:p w14:paraId="07654062" w14:textId="77777777" w:rsidR="00E00F9C" w:rsidRPr="0075285D" w:rsidRDefault="00E00F9C" w:rsidP="00F70C03">
            <w:pPr>
              <w:spacing w:after="0" w:line="240" w:lineRule="auto"/>
              <w:jc w:val="both"/>
              <w:rPr>
                <w:rFonts w:ascii="Arial Narrow" w:hAnsi="Arial Narrow"/>
              </w:rPr>
            </w:pPr>
            <w:r w:rsidRPr="0075285D">
              <w:rPr>
                <w:rFonts w:ascii="Arial Narrow" w:hAnsi="Arial Narrow"/>
              </w:rPr>
              <w:t xml:space="preserve">01-Chef de chantier </w:t>
            </w:r>
          </w:p>
        </w:tc>
        <w:tc>
          <w:tcPr>
            <w:tcW w:w="3690" w:type="dxa"/>
            <w:tcBorders>
              <w:top w:val="single" w:sz="4" w:space="0" w:color="000000"/>
              <w:left w:val="single" w:sz="4" w:space="0" w:color="000000"/>
              <w:bottom w:val="single" w:sz="4" w:space="0" w:color="000000"/>
              <w:right w:val="single" w:sz="4" w:space="0" w:color="000000"/>
            </w:tcBorders>
            <w:vAlign w:val="bottom"/>
          </w:tcPr>
          <w:p w14:paraId="526393DE" w14:textId="77777777" w:rsidR="00E00F9C" w:rsidRPr="0075285D" w:rsidRDefault="00E00F9C" w:rsidP="00F70C03">
            <w:pPr>
              <w:spacing w:after="0" w:line="240" w:lineRule="auto"/>
              <w:jc w:val="both"/>
              <w:rPr>
                <w:rFonts w:ascii="Arial Narrow" w:hAnsi="Arial Narrow"/>
              </w:rPr>
            </w:pPr>
            <w:r w:rsidRPr="0075285D">
              <w:rPr>
                <w:rFonts w:ascii="Arial Narrow" w:hAnsi="Arial Narrow"/>
              </w:rPr>
              <w:t>Technicien de Génie Civil</w:t>
            </w:r>
            <w:r w:rsidRPr="0075285D">
              <w:rPr>
                <w:rFonts w:ascii="Arial Narrow" w:hAnsi="Arial Narrow"/>
                <w:color w:val="FF0000"/>
              </w:rPr>
              <w:t xml:space="preserve"> et plus ou équivalent</w:t>
            </w:r>
            <w:r w:rsidRPr="0075285D">
              <w:rPr>
                <w:rFonts w:ascii="Arial Narrow" w:hAnsi="Arial Narrow"/>
              </w:rPr>
              <w:t xml:space="preserve"> </w:t>
            </w:r>
          </w:p>
        </w:tc>
        <w:tc>
          <w:tcPr>
            <w:tcW w:w="1753" w:type="dxa"/>
            <w:tcBorders>
              <w:top w:val="single" w:sz="4" w:space="0" w:color="000000"/>
              <w:left w:val="single" w:sz="4" w:space="0" w:color="000000"/>
              <w:bottom w:val="single" w:sz="4" w:space="0" w:color="000000"/>
              <w:right w:val="single" w:sz="4" w:space="0" w:color="000000"/>
            </w:tcBorders>
          </w:tcPr>
          <w:p w14:paraId="512C8231" w14:textId="77777777" w:rsidR="00E00F9C" w:rsidRPr="0075285D" w:rsidRDefault="00E00F9C" w:rsidP="00F70C03">
            <w:pPr>
              <w:spacing w:after="0" w:line="240" w:lineRule="auto"/>
              <w:ind w:left="2"/>
              <w:jc w:val="both"/>
              <w:rPr>
                <w:rFonts w:ascii="Arial Narrow" w:hAnsi="Arial Narrow"/>
              </w:rPr>
            </w:pPr>
            <w:r w:rsidRPr="0075285D">
              <w:rPr>
                <w:rFonts w:ascii="Arial Narrow" w:hAnsi="Arial Narrow"/>
              </w:rPr>
              <w:t xml:space="preserve">2 ans au moins </w:t>
            </w:r>
          </w:p>
        </w:tc>
        <w:tc>
          <w:tcPr>
            <w:tcW w:w="1354" w:type="dxa"/>
            <w:tcBorders>
              <w:top w:val="single" w:sz="4" w:space="0" w:color="000000"/>
              <w:left w:val="single" w:sz="4" w:space="0" w:color="000000"/>
              <w:bottom w:val="single" w:sz="4" w:space="0" w:color="000000"/>
              <w:right w:val="single" w:sz="4" w:space="0" w:color="000000"/>
            </w:tcBorders>
          </w:tcPr>
          <w:p w14:paraId="338B63C6" w14:textId="77777777" w:rsidR="00E00F9C" w:rsidRPr="0075285D" w:rsidRDefault="00E00F9C" w:rsidP="00F70C03">
            <w:pPr>
              <w:spacing w:after="0" w:line="240" w:lineRule="auto"/>
              <w:jc w:val="both"/>
              <w:rPr>
                <w:rFonts w:ascii="Arial Narrow" w:hAnsi="Arial Narrow"/>
              </w:rPr>
            </w:pPr>
            <w:r w:rsidRPr="0075285D">
              <w:rPr>
                <w:rFonts w:ascii="Arial Narrow" w:hAnsi="Arial Narrow"/>
                <w:b/>
              </w:rPr>
              <w:t xml:space="preserve">Oui / Non </w:t>
            </w:r>
          </w:p>
        </w:tc>
      </w:tr>
      <w:tr w:rsidR="00E00F9C" w:rsidRPr="0075285D" w14:paraId="1C96FB0C" w14:textId="77777777" w:rsidTr="00F70C03">
        <w:trPr>
          <w:trHeight w:val="32"/>
        </w:trPr>
        <w:tc>
          <w:tcPr>
            <w:tcW w:w="2616" w:type="dxa"/>
            <w:tcBorders>
              <w:top w:val="single" w:sz="4" w:space="0" w:color="000000"/>
              <w:left w:val="single" w:sz="4" w:space="0" w:color="000000"/>
              <w:bottom w:val="single" w:sz="4" w:space="0" w:color="000000"/>
              <w:right w:val="single" w:sz="4" w:space="0" w:color="000000"/>
            </w:tcBorders>
          </w:tcPr>
          <w:p w14:paraId="053EB620" w14:textId="77777777" w:rsidR="00E00F9C" w:rsidRPr="0075285D" w:rsidRDefault="00E00F9C" w:rsidP="00F70C03">
            <w:pPr>
              <w:spacing w:after="0" w:line="240" w:lineRule="auto"/>
              <w:jc w:val="both"/>
              <w:rPr>
                <w:rFonts w:ascii="Arial Narrow" w:hAnsi="Arial Narrow"/>
              </w:rPr>
            </w:pPr>
            <w:r w:rsidRPr="0075285D">
              <w:rPr>
                <w:rFonts w:ascii="Arial Narrow" w:hAnsi="Arial Narrow"/>
              </w:rPr>
              <w:t xml:space="preserve">01- Chef d’équipe </w:t>
            </w:r>
          </w:p>
        </w:tc>
        <w:tc>
          <w:tcPr>
            <w:tcW w:w="3690" w:type="dxa"/>
            <w:tcBorders>
              <w:top w:val="single" w:sz="4" w:space="0" w:color="000000"/>
              <w:left w:val="single" w:sz="4" w:space="0" w:color="000000"/>
              <w:bottom w:val="single" w:sz="4" w:space="0" w:color="000000"/>
              <w:right w:val="single" w:sz="4" w:space="0" w:color="000000"/>
            </w:tcBorders>
            <w:vAlign w:val="bottom"/>
          </w:tcPr>
          <w:p w14:paraId="51DD9083" w14:textId="77777777" w:rsidR="00E00F9C" w:rsidRPr="0075285D" w:rsidRDefault="00E00F9C" w:rsidP="00F70C03">
            <w:pPr>
              <w:spacing w:after="0" w:line="240" w:lineRule="auto"/>
              <w:jc w:val="both"/>
              <w:rPr>
                <w:rFonts w:ascii="Arial Narrow" w:hAnsi="Arial Narrow"/>
              </w:rPr>
            </w:pPr>
            <w:r w:rsidRPr="0075285D">
              <w:rPr>
                <w:rFonts w:ascii="Arial Narrow" w:hAnsi="Arial Narrow"/>
              </w:rPr>
              <w:t xml:space="preserve">CAP Maçonnerie </w:t>
            </w:r>
            <w:r w:rsidRPr="0075285D">
              <w:rPr>
                <w:rFonts w:ascii="Arial Narrow" w:hAnsi="Arial Narrow"/>
                <w:color w:val="FF0000"/>
              </w:rPr>
              <w:t>et plus ou équivalent</w:t>
            </w:r>
            <w:r w:rsidRPr="0075285D">
              <w:rPr>
                <w:rFonts w:ascii="Arial Narrow" w:hAnsi="Arial Narrow"/>
              </w:rPr>
              <w:t xml:space="preserve"> </w:t>
            </w:r>
          </w:p>
        </w:tc>
        <w:tc>
          <w:tcPr>
            <w:tcW w:w="1753" w:type="dxa"/>
            <w:tcBorders>
              <w:top w:val="single" w:sz="4" w:space="0" w:color="000000"/>
              <w:left w:val="single" w:sz="4" w:space="0" w:color="000000"/>
              <w:bottom w:val="single" w:sz="4" w:space="0" w:color="000000"/>
              <w:right w:val="single" w:sz="4" w:space="0" w:color="000000"/>
            </w:tcBorders>
          </w:tcPr>
          <w:p w14:paraId="3BFDD5D8" w14:textId="77777777" w:rsidR="00E00F9C" w:rsidRPr="0075285D" w:rsidRDefault="00E00F9C" w:rsidP="00F70C03">
            <w:pPr>
              <w:spacing w:after="0" w:line="240" w:lineRule="auto"/>
              <w:ind w:left="2"/>
              <w:jc w:val="both"/>
              <w:rPr>
                <w:rFonts w:ascii="Arial Narrow" w:hAnsi="Arial Narrow"/>
              </w:rPr>
            </w:pPr>
            <w:r w:rsidRPr="0075285D">
              <w:rPr>
                <w:rFonts w:ascii="Arial Narrow" w:hAnsi="Arial Narrow"/>
              </w:rPr>
              <w:t xml:space="preserve">2 ans au moins </w:t>
            </w:r>
          </w:p>
        </w:tc>
        <w:tc>
          <w:tcPr>
            <w:tcW w:w="1354" w:type="dxa"/>
            <w:tcBorders>
              <w:top w:val="single" w:sz="4" w:space="0" w:color="000000"/>
              <w:left w:val="single" w:sz="4" w:space="0" w:color="000000"/>
              <w:bottom w:val="single" w:sz="4" w:space="0" w:color="000000"/>
              <w:right w:val="single" w:sz="4" w:space="0" w:color="000000"/>
            </w:tcBorders>
          </w:tcPr>
          <w:p w14:paraId="14019AA9" w14:textId="77777777" w:rsidR="00E00F9C" w:rsidRPr="0075285D" w:rsidRDefault="00E00F9C" w:rsidP="00F70C03">
            <w:pPr>
              <w:spacing w:after="0" w:line="240" w:lineRule="auto"/>
              <w:jc w:val="both"/>
              <w:rPr>
                <w:rFonts w:ascii="Arial Narrow" w:hAnsi="Arial Narrow"/>
              </w:rPr>
            </w:pPr>
            <w:r w:rsidRPr="0075285D">
              <w:rPr>
                <w:rFonts w:ascii="Arial Narrow" w:hAnsi="Arial Narrow"/>
                <w:b/>
              </w:rPr>
              <w:t xml:space="preserve">Oui / Non </w:t>
            </w:r>
          </w:p>
        </w:tc>
      </w:tr>
    </w:tbl>
    <w:p w14:paraId="6729B0EE" w14:textId="77777777" w:rsidR="00E00F9C" w:rsidRPr="0075285D" w:rsidRDefault="00E00F9C" w:rsidP="0075285D">
      <w:pPr>
        <w:spacing w:after="0" w:line="240" w:lineRule="auto"/>
        <w:ind w:left="140"/>
        <w:jc w:val="both"/>
        <w:rPr>
          <w:rFonts w:ascii="Arial Narrow" w:hAnsi="Arial Narrow"/>
        </w:rPr>
      </w:pPr>
      <w:r w:rsidRPr="0075285D">
        <w:rPr>
          <w:rFonts w:ascii="Arial Narrow" w:hAnsi="Arial Narrow"/>
          <w:b/>
          <w:i/>
        </w:rPr>
        <w:t xml:space="preserve"> </w:t>
      </w:r>
    </w:p>
    <w:p w14:paraId="457595CB" w14:textId="77777777" w:rsidR="00E00F9C" w:rsidRPr="0075285D" w:rsidRDefault="00E00F9C" w:rsidP="00397538">
      <w:pPr>
        <w:numPr>
          <w:ilvl w:val="0"/>
          <w:numId w:val="126"/>
        </w:numPr>
        <w:spacing w:after="7" w:line="228" w:lineRule="auto"/>
        <w:ind w:right="-15" w:hanging="420"/>
        <w:jc w:val="both"/>
        <w:rPr>
          <w:rFonts w:ascii="Arial Narrow" w:hAnsi="Arial Narrow"/>
        </w:rPr>
      </w:pPr>
      <w:r w:rsidRPr="0075285D">
        <w:rPr>
          <w:rFonts w:ascii="Arial Narrow" w:hAnsi="Arial Narrow"/>
          <w:b/>
        </w:rPr>
        <w:t xml:space="preserve">Propositions techniques </w:t>
      </w:r>
    </w:p>
    <w:p w14:paraId="4B0065D6" w14:textId="77777777" w:rsidR="00E00F9C" w:rsidRPr="0075285D" w:rsidRDefault="00E00F9C" w:rsidP="0075285D">
      <w:pPr>
        <w:spacing w:after="13"/>
        <w:ind w:left="140"/>
        <w:jc w:val="both"/>
        <w:rPr>
          <w:rFonts w:ascii="Arial Narrow" w:hAnsi="Arial Narrow"/>
        </w:rPr>
      </w:pPr>
      <w:r w:rsidRPr="0075285D">
        <w:rPr>
          <w:rFonts w:ascii="Arial Narrow" w:hAnsi="Arial Narrow"/>
        </w:rPr>
        <w:t xml:space="preserve"> </w:t>
      </w:r>
    </w:p>
    <w:tbl>
      <w:tblPr>
        <w:tblStyle w:val="TableGrid"/>
        <w:tblW w:w="9466" w:type="dxa"/>
        <w:tblInd w:w="31" w:type="dxa"/>
        <w:tblCellMar>
          <w:left w:w="108" w:type="dxa"/>
          <w:right w:w="115" w:type="dxa"/>
        </w:tblCellMar>
        <w:tblLook w:val="04A0" w:firstRow="1" w:lastRow="0" w:firstColumn="1" w:lastColumn="0" w:noHBand="0" w:noVBand="1"/>
      </w:tblPr>
      <w:tblGrid>
        <w:gridCol w:w="2996"/>
        <w:gridCol w:w="5195"/>
        <w:gridCol w:w="1275"/>
      </w:tblGrid>
      <w:tr w:rsidR="00E00F9C" w:rsidRPr="0075285D" w14:paraId="7065FF77" w14:textId="77777777" w:rsidTr="00E00F9C">
        <w:trPr>
          <w:trHeight w:val="517"/>
        </w:trPr>
        <w:tc>
          <w:tcPr>
            <w:tcW w:w="2996" w:type="dxa"/>
            <w:vMerge w:val="restart"/>
            <w:tcBorders>
              <w:top w:val="single" w:sz="4" w:space="0" w:color="000000"/>
              <w:left w:val="single" w:sz="4" w:space="0" w:color="000000"/>
              <w:bottom w:val="single" w:sz="4" w:space="0" w:color="000000"/>
              <w:right w:val="single" w:sz="4" w:space="0" w:color="000000"/>
            </w:tcBorders>
          </w:tcPr>
          <w:p w14:paraId="694F9B75" w14:textId="77777777" w:rsidR="00E00F9C" w:rsidRPr="0075285D" w:rsidRDefault="00E00F9C" w:rsidP="0075285D">
            <w:pPr>
              <w:spacing w:after="0"/>
              <w:jc w:val="both"/>
              <w:rPr>
                <w:rFonts w:ascii="Arial Narrow" w:hAnsi="Arial Narrow"/>
              </w:rPr>
            </w:pPr>
            <w:r w:rsidRPr="0075285D">
              <w:rPr>
                <w:rFonts w:ascii="Arial Narrow" w:hAnsi="Arial Narrow"/>
                <w:b/>
                <w:i/>
              </w:rPr>
              <w:t>Méthodologie</w:t>
            </w:r>
            <w:r w:rsidRPr="0075285D">
              <w:rPr>
                <w:rFonts w:ascii="Arial Narrow" w:hAnsi="Arial Narrow"/>
              </w:rPr>
              <w:t xml:space="preserve"> </w:t>
            </w:r>
          </w:p>
        </w:tc>
        <w:tc>
          <w:tcPr>
            <w:tcW w:w="5195" w:type="dxa"/>
            <w:tcBorders>
              <w:top w:val="single" w:sz="4" w:space="0" w:color="000000"/>
              <w:left w:val="single" w:sz="4" w:space="0" w:color="000000"/>
              <w:bottom w:val="single" w:sz="4" w:space="0" w:color="000000"/>
              <w:right w:val="single" w:sz="4" w:space="0" w:color="000000"/>
            </w:tcBorders>
          </w:tcPr>
          <w:p w14:paraId="2E0BB3BE" w14:textId="77777777" w:rsidR="00E00F9C" w:rsidRPr="0075285D" w:rsidRDefault="00E00F9C" w:rsidP="0075285D">
            <w:pPr>
              <w:spacing w:after="0"/>
              <w:ind w:left="2"/>
              <w:jc w:val="both"/>
              <w:rPr>
                <w:rFonts w:ascii="Arial Narrow" w:hAnsi="Arial Narrow"/>
              </w:rPr>
            </w:pPr>
            <w:r w:rsidRPr="0075285D">
              <w:rPr>
                <w:rFonts w:ascii="Arial Narrow" w:hAnsi="Arial Narrow"/>
              </w:rPr>
              <w:t xml:space="preserve">Description détaillée de la méthodologie, cohérence, pertinence </w:t>
            </w:r>
          </w:p>
        </w:tc>
        <w:tc>
          <w:tcPr>
            <w:tcW w:w="1275" w:type="dxa"/>
            <w:tcBorders>
              <w:top w:val="single" w:sz="4" w:space="0" w:color="000000"/>
              <w:left w:val="single" w:sz="4" w:space="0" w:color="000000"/>
              <w:bottom w:val="single" w:sz="4" w:space="0" w:color="000000"/>
              <w:right w:val="single" w:sz="4" w:space="0" w:color="000000"/>
            </w:tcBorders>
            <w:vAlign w:val="center"/>
          </w:tcPr>
          <w:p w14:paraId="11FB4A81" w14:textId="77777777" w:rsidR="00E00F9C" w:rsidRPr="0075285D" w:rsidRDefault="00E00F9C" w:rsidP="0075285D">
            <w:pPr>
              <w:spacing w:after="0"/>
              <w:jc w:val="both"/>
              <w:rPr>
                <w:rFonts w:ascii="Arial Narrow" w:hAnsi="Arial Narrow"/>
              </w:rPr>
            </w:pPr>
            <w:r w:rsidRPr="0075285D">
              <w:rPr>
                <w:rFonts w:ascii="Arial Narrow" w:hAnsi="Arial Narrow"/>
                <w:b/>
              </w:rPr>
              <w:t>Oui / non</w:t>
            </w:r>
            <w:r w:rsidRPr="0075285D">
              <w:rPr>
                <w:rFonts w:ascii="Arial Narrow" w:hAnsi="Arial Narrow"/>
              </w:rPr>
              <w:t xml:space="preserve"> </w:t>
            </w:r>
          </w:p>
        </w:tc>
      </w:tr>
      <w:tr w:rsidR="00E00F9C" w:rsidRPr="0075285D" w14:paraId="505EDEC8" w14:textId="77777777" w:rsidTr="00E00F9C">
        <w:trPr>
          <w:trHeight w:val="516"/>
        </w:trPr>
        <w:tc>
          <w:tcPr>
            <w:tcW w:w="0" w:type="auto"/>
            <w:vMerge/>
            <w:tcBorders>
              <w:top w:val="nil"/>
              <w:left w:val="single" w:sz="4" w:space="0" w:color="000000"/>
              <w:bottom w:val="nil"/>
              <w:right w:val="single" w:sz="4" w:space="0" w:color="000000"/>
            </w:tcBorders>
          </w:tcPr>
          <w:p w14:paraId="140678CF" w14:textId="77777777" w:rsidR="00E00F9C" w:rsidRPr="0075285D" w:rsidRDefault="00E00F9C" w:rsidP="0075285D">
            <w:pPr>
              <w:spacing w:after="0"/>
              <w:jc w:val="both"/>
              <w:rPr>
                <w:rFonts w:ascii="Arial Narrow" w:hAnsi="Arial Narrow"/>
              </w:rPr>
            </w:pPr>
          </w:p>
        </w:tc>
        <w:tc>
          <w:tcPr>
            <w:tcW w:w="5195" w:type="dxa"/>
            <w:tcBorders>
              <w:top w:val="single" w:sz="4" w:space="0" w:color="000000"/>
              <w:left w:val="single" w:sz="4" w:space="0" w:color="000000"/>
              <w:bottom w:val="single" w:sz="4" w:space="0" w:color="000000"/>
              <w:right w:val="single" w:sz="4" w:space="0" w:color="000000"/>
            </w:tcBorders>
          </w:tcPr>
          <w:p w14:paraId="57556B59" w14:textId="77777777" w:rsidR="00E00F9C" w:rsidRPr="0075285D" w:rsidRDefault="00E00F9C" w:rsidP="0075285D">
            <w:pPr>
              <w:spacing w:after="0"/>
              <w:ind w:left="2"/>
              <w:jc w:val="both"/>
              <w:rPr>
                <w:rFonts w:ascii="Arial Narrow" w:hAnsi="Arial Narrow"/>
              </w:rPr>
            </w:pPr>
            <w:r w:rsidRPr="0075285D">
              <w:rPr>
                <w:rFonts w:ascii="Arial Narrow" w:hAnsi="Arial Narrow"/>
              </w:rPr>
              <w:t xml:space="preserve">Plan de sécurité, santé et environnement, plan des mesures d’urgence, plan d’assurance qualité </w:t>
            </w:r>
          </w:p>
        </w:tc>
        <w:tc>
          <w:tcPr>
            <w:tcW w:w="1275" w:type="dxa"/>
            <w:tcBorders>
              <w:top w:val="single" w:sz="4" w:space="0" w:color="000000"/>
              <w:left w:val="single" w:sz="4" w:space="0" w:color="000000"/>
              <w:bottom w:val="single" w:sz="4" w:space="0" w:color="000000"/>
              <w:right w:val="single" w:sz="4" w:space="0" w:color="000000"/>
            </w:tcBorders>
            <w:vAlign w:val="center"/>
          </w:tcPr>
          <w:p w14:paraId="0304207C" w14:textId="77777777" w:rsidR="00E00F9C" w:rsidRPr="0075285D" w:rsidRDefault="00E00F9C" w:rsidP="0075285D">
            <w:pPr>
              <w:spacing w:after="0"/>
              <w:jc w:val="both"/>
              <w:rPr>
                <w:rFonts w:ascii="Arial Narrow" w:hAnsi="Arial Narrow"/>
              </w:rPr>
            </w:pPr>
            <w:r w:rsidRPr="0075285D">
              <w:rPr>
                <w:rFonts w:ascii="Arial Narrow" w:hAnsi="Arial Narrow"/>
                <w:b/>
              </w:rPr>
              <w:t>Oui / non</w:t>
            </w:r>
            <w:r w:rsidRPr="0075285D">
              <w:rPr>
                <w:rFonts w:ascii="Arial Narrow" w:hAnsi="Arial Narrow"/>
              </w:rPr>
              <w:t xml:space="preserve"> </w:t>
            </w:r>
          </w:p>
        </w:tc>
      </w:tr>
      <w:tr w:rsidR="00E00F9C" w:rsidRPr="0075285D" w14:paraId="31E1AC90" w14:textId="77777777" w:rsidTr="00E00F9C">
        <w:trPr>
          <w:trHeight w:val="264"/>
        </w:trPr>
        <w:tc>
          <w:tcPr>
            <w:tcW w:w="0" w:type="auto"/>
            <w:vMerge/>
            <w:tcBorders>
              <w:top w:val="nil"/>
              <w:left w:val="single" w:sz="4" w:space="0" w:color="000000"/>
              <w:bottom w:val="single" w:sz="4" w:space="0" w:color="000000"/>
              <w:right w:val="single" w:sz="4" w:space="0" w:color="000000"/>
            </w:tcBorders>
          </w:tcPr>
          <w:p w14:paraId="62957F2A" w14:textId="77777777" w:rsidR="00E00F9C" w:rsidRPr="0075285D" w:rsidRDefault="00E00F9C" w:rsidP="0075285D">
            <w:pPr>
              <w:spacing w:after="0"/>
              <w:jc w:val="both"/>
              <w:rPr>
                <w:rFonts w:ascii="Arial Narrow" w:hAnsi="Arial Narrow"/>
              </w:rPr>
            </w:pPr>
          </w:p>
        </w:tc>
        <w:tc>
          <w:tcPr>
            <w:tcW w:w="5195" w:type="dxa"/>
            <w:tcBorders>
              <w:top w:val="single" w:sz="4" w:space="0" w:color="000000"/>
              <w:left w:val="single" w:sz="4" w:space="0" w:color="000000"/>
              <w:bottom w:val="single" w:sz="4" w:space="0" w:color="000000"/>
              <w:right w:val="single" w:sz="4" w:space="0" w:color="000000"/>
            </w:tcBorders>
          </w:tcPr>
          <w:p w14:paraId="1C3C5D4E" w14:textId="77777777" w:rsidR="00E00F9C" w:rsidRPr="0075285D" w:rsidRDefault="00E00F9C" w:rsidP="0075285D">
            <w:pPr>
              <w:spacing w:after="0"/>
              <w:ind w:left="2"/>
              <w:jc w:val="both"/>
              <w:rPr>
                <w:rFonts w:ascii="Arial Narrow" w:hAnsi="Arial Narrow"/>
              </w:rPr>
            </w:pPr>
            <w:r w:rsidRPr="0075285D">
              <w:rPr>
                <w:rFonts w:ascii="Arial Narrow" w:hAnsi="Arial Narrow"/>
              </w:rPr>
              <w:t xml:space="preserve">Plan d’installation du chantier </w:t>
            </w:r>
          </w:p>
        </w:tc>
        <w:tc>
          <w:tcPr>
            <w:tcW w:w="1275" w:type="dxa"/>
            <w:tcBorders>
              <w:top w:val="single" w:sz="4" w:space="0" w:color="000000"/>
              <w:left w:val="single" w:sz="4" w:space="0" w:color="000000"/>
              <w:bottom w:val="single" w:sz="4" w:space="0" w:color="000000"/>
              <w:right w:val="single" w:sz="4" w:space="0" w:color="000000"/>
            </w:tcBorders>
          </w:tcPr>
          <w:p w14:paraId="52D43427" w14:textId="77777777" w:rsidR="00E00F9C" w:rsidRPr="0075285D" w:rsidRDefault="00E00F9C" w:rsidP="0075285D">
            <w:pPr>
              <w:spacing w:after="0"/>
              <w:jc w:val="both"/>
              <w:rPr>
                <w:rFonts w:ascii="Arial Narrow" w:hAnsi="Arial Narrow"/>
              </w:rPr>
            </w:pPr>
            <w:r w:rsidRPr="0075285D">
              <w:rPr>
                <w:rFonts w:ascii="Arial Narrow" w:hAnsi="Arial Narrow"/>
                <w:b/>
              </w:rPr>
              <w:t>Oui / non</w:t>
            </w:r>
            <w:r w:rsidRPr="0075285D">
              <w:rPr>
                <w:rFonts w:ascii="Arial Narrow" w:hAnsi="Arial Narrow"/>
              </w:rPr>
              <w:t xml:space="preserve"> </w:t>
            </w:r>
          </w:p>
        </w:tc>
      </w:tr>
      <w:tr w:rsidR="00E00F9C" w:rsidRPr="0075285D" w14:paraId="5937CE66" w14:textId="77777777" w:rsidTr="00E00F9C">
        <w:trPr>
          <w:trHeight w:val="264"/>
        </w:trPr>
        <w:tc>
          <w:tcPr>
            <w:tcW w:w="2996" w:type="dxa"/>
            <w:vMerge w:val="restart"/>
            <w:tcBorders>
              <w:top w:val="single" w:sz="4" w:space="0" w:color="000000"/>
              <w:left w:val="single" w:sz="4" w:space="0" w:color="000000"/>
              <w:bottom w:val="single" w:sz="4" w:space="0" w:color="000000"/>
              <w:right w:val="single" w:sz="4" w:space="0" w:color="000000"/>
            </w:tcBorders>
          </w:tcPr>
          <w:p w14:paraId="39A5D579" w14:textId="77777777" w:rsidR="00E00F9C" w:rsidRPr="0075285D" w:rsidRDefault="00E00F9C" w:rsidP="0075285D">
            <w:pPr>
              <w:spacing w:after="0"/>
              <w:jc w:val="both"/>
              <w:rPr>
                <w:rFonts w:ascii="Arial Narrow" w:hAnsi="Arial Narrow"/>
              </w:rPr>
            </w:pPr>
            <w:r w:rsidRPr="0075285D">
              <w:rPr>
                <w:rFonts w:ascii="Arial Narrow" w:hAnsi="Arial Narrow"/>
                <w:b/>
              </w:rPr>
              <w:t xml:space="preserve">Planning </w:t>
            </w:r>
          </w:p>
        </w:tc>
        <w:tc>
          <w:tcPr>
            <w:tcW w:w="5195" w:type="dxa"/>
            <w:tcBorders>
              <w:top w:val="single" w:sz="4" w:space="0" w:color="000000"/>
              <w:left w:val="single" w:sz="4" w:space="0" w:color="000000"/>
              <w:bottom w:val="single" w:sz="4" w:space="0" w:color="000000"/>
              <w:right w:val="single" w:sz="4" w:space="0" w:color="000000"/>
            </w:tcBorders>
          </w:tcPr>
          <w:p w14:paraId="29FB4F89" w14:textId="77777777" w:rsidR="00E00F9C" w:rsidRPr="0075285D" w:rsidRDefault="00E00F9C" w:rsidP="0075285D">
            <w:pPr>
              <w:spacing w:after="0"/>
              <w:ind w:left="2"/>
              <w:jc w:val="both"/>
              <w:rPr>
                <w:rFonts w:ascii="Arial Narrow" w:hAnsi="Arial Narrow"/>
              </w:rPr>
            </w:pPr>
            <w:r w:rsidRPr="0075285D">
              <w:rPr>
                <w:rFonts w:ascii="Arial Narrow" w:hAnsi="Arial Narrow"/>
              </w:rPr>
              <w:t xml:space="preserve">Ordonnancement </w:t>
            </w:r>
          </w:p>
        </w:tc>
        <w:tc>
          <w:tcPr>
            <w:tcW w:w="1275" w:type="dxa"/>
            <w:tcBorders>
              <w:top w:val="single" w:sz="4" w:space="0" w:color="000000"/>
              <w:left w:val="single" w:sz="4" w:space="0" w:color="000000"/>
              <w:bottom w:val="single" w:sz="4" w:space="0" w:color="000000"/>
              <w:right w:val="single" w:sz="4" w:space="0" w:color="000000"/>
            </w:tcBorders>
          </w:tcPr>
          <w:p w14:paraId="292706AC" w14:textId="77777777" w:rsidR="00E00F9C" w:rsidRPr="0075285D" w:rsidRDefault="00E00F9C" w:rsidP="0075285D">
            <w:pPr>
              <w:spacing w:after="0"/>
              <w:jc w:val="both"/>
              <w:rPr>
                <w:rFonts w:ascii="Arial Narrow" w:hAnsi="Arial Narrow"/>
              </w:rPr>
            </w:pPr>
            <w:r w:rsidRPr="0075285D">
              <w:rPr>
                <w:rFonts w:ascii="Arial Narrow" w:hAnsi="Arial Narrow"/>
                <w:b/>
              </w:rPr>
              <w:t>Oui / non</w:t>
            </w:r>
            <w:r w:rsidRPr="0075285D">
              <w:rPr>
                <w:rFonts w:ascii="Arial Narrow" w:hAnsi="Arial Narrow"/>
              </w:rPr>
              <w:t xml:space="preserve"> </w:t>
            </w:r>
          </w:p>
        </w:tc>
      </w:tr>
      <w:tr w:rsidR="00E00F9C" w:rsidRPr="0075285D" w14:paraId="2D67FCD4" w14:textId="77777777" w:rsidTr="00E00F9C">
        <w:trPr>
          <w:trHeight w:val="420"/>
        </w:trPr>
        <w:tc>
          <w:tcPr>
            <w:tcW w:w="0" w:type="auto"/>
            <w:vMerge/>
            <w:tcBorders>
              <w:top w:val="nil"/>
              <w:left w:val="single" w:sz="4" w:space="0" w:color="000000"/>
              <w:bottom w:val="single" w:sz="4" w:space="0" w:color="000000"/>
              <w:right w:val="single" w:sz="4" w:space="0" w:color="000000"/>
            </w:tcBorders>
          </w:tcPr>
          <w:p w14:paraId="4CF5F7B2" w14:textId="77777777" w:rsidR="00E00F9C" w:rsidRPr="0075285D" w:rsidRDefault="00E00F9C" w:rsidP="0075285D">
            <w:pPr>
              <w:spacing w:after="0"/>
              <w:jc w:val="both"/>
              <w:rPr>
                <w:rFonts w:ascii="Arial Narrow" w:hAnsi="Arial Narrow"/>
              </w:rPr>
            </w:pPr>
          </w:p>
        </w:tc>
        <w:tc>
          <w:tcPr>
            <w:tcW w:w="5195" w:type="dxa"/>
            <w:tcBorders>
              <w:top w:val="single" w:sz="4" w:space="0" w:color="000000"/>
              <w:left w:val="single" w:sz="4" w:space="0" w:color="000000"/>
              <w:bottom w:val="single" w:sz="4" w:space="0" w:color="000000"/>
              <w:right w:val="single" w:sz="4" w:space="0" w:color="000000"/>
            </w:tcBorders>
          </w:tcPr>
          <w:p w14:paraId="132C3CEF" w14:textId="77777777" w:rsidR="00E00F9C" w:rsidRPr="0075285D" w:rsidRDefault="00E00F9C" w:rsidP="0075285D">
            <w:pPr>
              <w:spacing w:after="0"/>
              <w:ind w:left="2"/>
              <w:jc w:val="both"/>
              <w:rPr>
                <w:rFonts w:ascii="Arial Narrow" w:hAnsi="Arial Narrow"/>
              </w:rPr>
            </w:pPr>
            <w:r w:rsidRPr="0075285D">
              <w:rPr>
                <w:rFonts w:ascii="Arial Narrow" w:hAnsi="Arial Narrow"/>
              </w:rPr>
              <w:t xml:space="preserve">Cohérence entre rendement et matériel </w:t>
            </w:r>
          </w:p>
        </w:tc>
        <w:tc>
          <w:tcPr>
            <w:tcW w:w="1275" w:type="dxa"/>
            <w:tcBorders>
              <w:top w:val="single" w:sz="4" w:space="0" w:color="000000"/>
              <w:left w:val="single" w:sz="4" w:space="0" w:color="000000"/>
              <w:bottom w:val="single" w:sz="4" w:space="0" w:color="000000"/>
              <w:right w:val="single" w:sz="4" w:space="0" w:color="000000"/>
            </w:tcBorders>
          </w:tcPr>
          <w:p w14:paraId="232A6B6D" w14:textId="77777777" w:rsidR="00E00F9C" w:rsidRPr="0075285D" w:rsidRDefault="00E00F9C" w:rsidP="0075285D">
            <w:pPr>
              <w:spacing w:after="0"/>
              <w:jc w:val="both"/>
              <w:rPr>
                <w:rFonts w:ascii="Arial Narrow" w:hAnsi="Arial Narrow"/>
              </w:rPr>
            </w:pPr>
            <w:r w:rsidRPr="0075285D">
              <w:rPr>
                <w:rFonts w:ascii="Arial Narrow" w:hAnsi="Arial Narrow"/>
                <w:b/>
              </w:rPr>
              <w:t>Oui / non</w:t>
            </w:r>
            <w:r w:rsidRPr="0075285D">
              <w:rPr>
                <w:rFonts w:ascii="Arial Narrow" w:hAnsi="Arial Narrow"/>
              </w:rPr>
              <w:t xml:space="preserve"> </w:t>
            </w:r>
          </w:p>
        </w:tc>
      </w:tr>
    </w:tbl>
    <w:p w14:paraId="095B2EC1" w14:textId="77777777" w:rsidR="00E00F9C" w:rsidRPr="0075285D" w:rsidRDefault="00E00F9C" w:rsidP="0075285D">
      <w:pPr>
        <w:spacing w:after="0" w:line="240" w:lineRule="auto"/>
        <w:ind w:left="140"/>
        <w:jc w:val="both"/>
        <w:rPr>
          <w:rFonts w:ascii="Arial Narrow" w:hAnsi="Arial Narrow"/>
        </w:rPr>
      </w:pPr>
      <w:r w:rsidRPr="0075285D">
        <w:rPr>
          <w:rFonts w:ascii="Arial Narrow" w:hAnsi="Arial Narrow"/>
          <w:i/>
        </w:rPr>
        <w:t xml:space="preserve"> </w:t>
      </w:r>
    </w:p>
    <w:p w14:paraId="0A1D5E82" w14:textId="77777777" w:rsidR="00E00F9C" w:rsidRPr="00F70C03" w:rsidRDefault="00E00F9C" w:rsidP="0075285D">
      <w:pPr>
        <w:spacing w:after="0" w:line="240" w:lineRule="auto"/>
        <w:ind w:left="140"/>
        <w:jc w:val="both"/>
        <w:rPr>
          <w:rFonts w:ascii="Arial Narrow" w:hAnsi="Arial Narrow"/>
          <w:sz w:val="4"/>
          <w:szCs w:val="4"/>
        </w:rPr>
      </w:pPr>
      <w:r w:rsidRPr="0075285D">
        <w:rPr>
          <w:rFonts w:ascii="Arial Narrow" w:hAnsi="Arial Narrow"/>
          <w:i/>
        </w:rPr>
        <w:t xml:space="preserve"> </w:t>
      </w:r>
    </w:p>
    <w:p w14:paraId="23BF6424" w14:textId="77777777" w:rsidR="00E00F9C" w:rsidRPr="0075285D" w:rsidRDefault="00E00F9C" w:rsidP="00397538">
      <w:pPr>
        <w:numPr>
          <w:ilvl w:val="0"/>
          <w:numId w:val="126"/>
        </w:numPr>
        <w:spacing w:after="7" w:line="228" w:lineRule="auto"/>
        <w:ind w:right="-15" w:hanging="420"/>
        <w:jc w:val="both"/>
        <w:rPr>
          <w:rFonts w:ascii="Arial Narrow" w:hAnsi="Arial Narrow"/>
        </w:rPr>
      </w:pPr>
      <w:r w:rsidRPr="0075285D">
        <w:rPr>
          <w:rFonts w:ascii="Arial Narrow" w:hAnsi="Arial Narrow"/>
          <w:b/>
        </w:rPr>
        <w:t xml:space="preserve">Les matériels essentiels et des équipements  de sécurité. </w:t>
      </w:r>
    </w:p>
    <w:p w14:paraId="0071746D" w14:textId="77777777" w:rsidR="00E00F9C" w:rsidRPr="00F70C03" w:rsidRDefault="00E00F9C" w:rsidP="0075285D">
      <w:pPr>
        <w:spacing w:after="12"/>
        <w:ind w:left="140"/>
        <w:jc w:val="both"/>
        <w:rPr>
          <w:rFonts w:ascii="Arial Narrow" w:hAnsi="Arial Narrow"/>
          <w:sz w:val="4"/>
          <w:szCs w:val="4"/>
        </w:rPr>
      </w:pPr>
      <w:r w:rsidRPr="0075285D">
        <w:rPr>
          <w:rFonts w:ascii="Arial Narrow" w:hAnsi="Arial Narrow"/>
          <w:i/>
        </w:rPr>
        <w:t xml:space="preserve"> </w:t>
      </w:r>
    </w:p>
    <w:tbl>
      <w:tblPr>
        <w:tblStyle w:val="TableGrid"/>
        <w:tblW w:w="9466" w:type="dxa"/>
        <w:tblInd w:w="31" w:type="dxa"/>
        <w:tblCellMar>
          <w:top w:w="90" w:type="dxa"/>
          <w:left w:w="197" w:type="dxa"/>
          <w:right w:w="115" w:type="dxa"/>
        </w:tblCellMar>
        <w:tblLook w:val="04A0" w:firstRow="1" w:lastRow="0" w:firstColumn="1" w:lastColumn="0" w:noHBand="0" w:noVBand="1"/>
      </w:tblPr>
      <w:tblGrid>
        <w:gridCol w:w="8191"/>
        <w:gridCol w:w="1275"/>
      </w:tblGrid>
      <w:tr w:rsidR="00E00F9C" w:rsidRPr="0075285D" w14:paraId="708A3B2A" w14:textId="77777777" w:rsidTr="00F70C03">
        <w:trPr>
          <w:trHeight w:val="19"/>
        </w:trPr>
        <w:tc>
          <w:tcPr>
            <w:tcW w:w="8191" w:type="dxa"/>
            <w:tcBorders>
              <w:top w:val="single" w:sz="4" w:space="0" w:color="000000"/>
              <w:left w:val="single" w:sz="4" w:space="0" w:color="000000"/>
              <w:bottom w:val="single" w:sz="4" w:space="0" w:color="000000"/>
              <w:right w:val="single" w:sz="4" w:space="0" w:color="000000"/>
            </w:tcBorders>
          </w:tcPr>
          <w:p w14:paraId="1B8C27AE" w14:textId="77777777" w:rsidR="00E00F9C" w:rsidRPr="0075285D" w:rsidRDefault="00E00F9C" w:rsidP="00F70C03">
            <w:pPr>
              <w:spacing w:after="0" w:line="240" w:lineRule="auto"/>
              <w:ind w:left="272"/>
              <w:jc w:val="both"/>
              <w:rPr>
                <w:rFonts w:ascii="Arial Narrow" w:hAnsi="Arial Narrow"/>
              </w:rPr>
            </w:pPr>
            <w:r w:rsidRPr="0075285D">
              <w:rPr>
                <w:rFonts w:ascii="Arial Narrow" w:hAnsi="Arial Narrow"/>
              </w:rPr>
              <w:t>1.</w:t>
            </w:r>
            <w:r w:rsidRPr="0075285D">
              <w:rPr>
                <w:rFonts w:ascii="Arial Narrow" w:eastAsia="Arial" w:hAnsi="Arial Narrow" w:cs="Arial"/>
              </w:rPr>
              <w:t xml:space="preserve"> </w:t>
            </w:r>
            <w:r w:rsidRPr="0075285D">
              <w:rPr>
                <w:rFonts w:ascii="Arial Narrow" w:hAnsi="Arial Narrow"/>
              </w:rPr>
              <w:t xml:space="preserve">Un Camion benne </w:t>
            </w:r>
          </w:p>
        </w:tc>
        <w:tc>
          <w:tcPr>
            <w:tcW w:w="1275" w:type="dxa"/>
            <w:tcBorders>
              <w:top w:val="single" w:sz="4" w:space="0" w:color="000000"/>
              <w:left w:val="single" w:sz="4" w:space="0" w:color="000000"/>
              <w:bottom w:val="single" w:sz="4" w:space="0" w:color="000000"/>
              <w:right w:val="single" w:sz="4" w:space="0" w:color="000000"/>
            </w:tcBorders>
          </w:tcPr>
          <w:p w14:paraId="6ADB0CE2" w14:textId="77777777" w:rsidR="00E00F9C" w:rsidRPr="0075285D" w:rsidRDefault="00E00F9C" w:rsidP="00F70C03">
            <w:pPr>
              <w:spacing w:after="0" w:line="240" w:lineRule="auto"/>
              <w:jc w:val="both"/>
              <w:rPr>
                <w:rFonts w:ascii="Arial Narrow" w:hAnsi="Arial Narrow"/>
              </w:rPr>
            </w:pPr>
            <w:r w:rsidRPr="0075285D">
              <w:rPr>
                <w:rFonts w:ascii="Arial Narrow" w:hAnsi="Arial Narrow"/>
                <w:b/>
              </w:rPr>
              <w:t>Oui / non</w:t>
            </w:r>
            <w:r w:rsidRPr="0075285D">
              <w:rPr>
                <w:rFonts w:ascii="Arial Narrow" w:hAnsi="Arial Narrow"/>
              </w:rPr>
              <w:t xml:space="preserve"> </w:t>
            </w:r>
          </w:p>
        </w:tc>
      </w:tr>
      <w:tr w:rsidR="00E00F9C" w:rsidRPr="0075285D" w14:paraId="4811682A" w14:textId="77777777" w:rsidTr="00F70C03">
        <w:trPr>
          <w:trHeight w:val="19"/>
        </w:trPr>
        <w:tc>
          <w:tcPr>
            <w:tcW w:w="8191" w:type="dxa"/>
            <w:tcBorders>
              <w:top w:val="single" w:sz="4" w:space="0" w:color="000000"/>
              <w:left w:val="single" w:sz="4" w:space="0" w:color="000000"/>
              <w:bottom w:val="single" w:sz="4" w:space="0" w:color="000000"/>
              <w:right w:val="single" w:sz="4" w:space="0" w:color="000000"/>
            </w:tcBorders>
          </w:tcPr>
          <w:p w14:paraId="020CA2A3" w14:textId="77777777" w:rsidR="00E00F9C" w:rsidRPr="0075285D" w:rsidRDefault="00E00F9C" w:rsidP="00F70C03">
            <w:pPr>
              <w:spacing w:after="0" w:line="240" w:lineRule="auto"/>
              <w:ind w:left="272"/>
              <w:jc w:val="both"/>
              <w:rPr>
                <w:rFonts w:ascii="Arial Narrow" w:hAnsi="Arial Narrow"/>
              </w:rPr>
            </w:pPr>
            <w:r w:rsidRPr="0075285D">
              <w:rPr>
                <w:rFonts w:ascii="Arial Narrow" w:hAnsi="Arial Narrow"/>
              </w:rPr>
              <w:t>2.</w:t>
            </w:r>
            <w:r w:rsidRPr="0075285D">
              <w:rPr>
                <w:rFonts w:ascii="Arial Narrow" w:eastAsia="Arial" w:hAnsi="Arial Narrow" w:cs="Arial"/>
              </w:rPr>
              <w:t xml:space="preserve"> </w:t>
            </w:r>
            <w:r w:rsidRPr="0075285D">
              <w:rPr>
                <w:rFonts w:ascii="Arial Narrow" w:hAnsi="Arial Narrow"/>
              </w:rPr>
              <w:t xml:space="preserve">Une niveleuse </w:t>
            </w:r>
          </w:p>
        </w:tc>
        <w:tc>
          <w:tcPr>
            <w:tcW w:w="1275" w:type="dxa"/>
            <w:tcBorders>
              <w:top w:val="single" w:sz="4" w:space="0" w:color="000000"/>
              <w:left w:val="single" w:sz="4" w:space="0" w:color="000000"/>
              <w:bottom w:val="single" w:sz="4" w:space="0" w:color="000000"/>
              <w:right w:val="single" w:sz="4" w:space="0" w:color="000000"/>
            </w:tcBorders>
          </w:tcPr>
          <w:p w14:paraId="39C7FBBE" w14:textId="77777777" w:rsidR="00E00F9C" w:rsidRPr="0075285D" w:rsidRDefault="00E00F9C" w:rsidP="00F70C03">
            <w:pPr>
              <w:spacing w:after="0" w:line="240" w:lineRule="auto"/>
              <w:jc w:val="both"/>
              <w:rPr>
                <w:rFonts w:ascii="Arial Narrow" w:hAnsi="Arial Narrow"/>
              </w:rPr>
            </w:pPr>
            <w:r w:rsidRPr="0075285D">
              <w:rPr>
                <w:rFonts w:ascii="Arial Narrow" w:hAnsi="Arial Narrow"/>
                <w:b/>
              </w:rPr>
              <w:t xml:space="preserve">Oui / non </w:t>
            </w:r>
          </w:p>
        </w:tc>
      </w:tr>
      <w:tr w:rsidR="00E00F9C" w:rsidRPr="0075285D" w14:paraId="6CB20E46" w14:textId="77777777" w:rsidTr="00F70C03">
        <w:trPr>
          <w:trHeight w:val="19"/>
        </w:trPr>
        <w:tc>
          <w:tcPr>
            <w:tcW w:w="8191" w:type="dxa"/>
            <w:tcBorders>
              <w:top w:val="single" w:sz="4" w:space="0" w:color="000000"/>
              <w:left w:val="single" w:sz="4" w:space="0" w:color="000000"/>
              <w:bottom w:val="single" w:sz="4" w:space="0" w:color="000000"/>
              <w:right w:val="single" w:sz="4" w:space="0" w:color="000000"/>
            </w:tcBorders>
          </w:tcPr>
          <w:p w14:paraId="7702DDCE" w14:textId="37A6C66F" w:rsidR="00E00F9C" w:rsidRPr="0075285D" w:rsidRDefault="00F70C03" w:rsidP="00F70C03">
            <w:pPr>
              <w:spacing w:after="0" w:line="240" w:lineRule="auto"/>
              <w:ind w:left="272"/>
              <w:jc w:val="both"/>
              <w:rPr>
                <w:rFonts w:ascii="Arial Narrow" w:hAnsi="Arial Narrow"/>
              </w:rPr>
            </w:pPr>
            <w:r>
              <w:rPr>
                <w:rFonts w:ascii="Arial Narrow" w:hAnsi="Arial Narrow"/>
              </w:rPr>
              <w:t>3</w:t>
            </w:r>
            <w:r w:rsidR="00E00F9C" w:rsidRPr="0075285D">
              <w:rPr>
                <w:rFonts w:ascii="Arial Narrow" w:hAnsi="Arial Narrow"/>
              </w:rPr>
              <w:t>.</w:t>
            </w:r>
            <w:r w:rsidR="00E00F9C" w:rsidRPr="0075285D">
              <w:rPr>
                <w:rFonts w:ascii="Arial Narrow" w:eastAsia="Arial" w:hAnsi="Arial Narrow" w:cs="Arial"/>
              </w:rPr>
              <w:t xml:space="preserve"> </w:t>
            </w:r>
            <w:r w:rsidR="00E00F9C" w:rsidRPr="0075285D">
              <w:rPr>
                <w:rFonts w:ascii="Arial Narrow" w:hAnsi="Arial Narrow"/>
              </w:rPr>
              <w:t xml:space="preserve">La Production de la liste de kit, signé et datée </w:t>
            </w:r>
          </w:p>
        </w:tc>
        <w:tc>
          <w:tcPr>
            <w:tcW w:w="1275" w:type="dxa"/>
            <w:tcBorders>
              <w:top w:val="single" w:sz="4" w:space="0" w:color="000000"/>
              <w:left w:val="single" w:sz="4" w:space="0" w:color="000000"/>
              <w:bottom w:val="single" w:sz="4" w:space="0" w:color="000000"/>
              <w:right w:val="single" w:sz="4" w:space="0" w:color="000000"/>
            </w:tcBorders>
          </w:tcPr>
          <w:p w14:paraId="44041BFA" w14:textId="77777777" w:rsidR="00E00F9C" w:rsidRPr="0075285D" w:rsidRDefault="00E00F9C" w:rsidP="00F70C03">
            <w:pPr>
              <w:spacing w:after="0" w:line="240" w:lineRule="auto"/>
              <w:jc w:val="both"/>
              <w:rPr>
                <w:rFonts w:ascii="Arial Narrow" w:hAnsi="Arial Narrow"/>
              </w:rPr>
            </w:pPr>
            <w:r w:rsidRPr="0075285D">
              <w:rPr>
                <w:rFonts w:ascii="Arial Narrow" w:hAnsi="Arial Narrow"/>
                <w:b/>
              </w:rPr>
              <w:t>Oui / non</w:t>
            </w:r>
            <w:r w:rsidRPr="0075285D">
              <w:rPr>
                <w:rFonts w:ascii="Arial Narrow" w:hAnsi="Arial Narrow"/>
              </w:rPr>
              <w:t xml:space="preserve"> </w:t>
            </w:r>
          </w:p>
        </w:tc>
      </w:tr>
      <w:tr w:rsidR="00E00F9C" w:rsidRPr="0075285D" w14:paraId="258BF29A" w14:textId="77777777" w:rsidTr="00F70C03">
        <w:trPr>
          <w:trHeight w:val="19"/>
        </w:trPr>
        <w:tc>
          <w:tcPr>
            <w:tcW w:w="8191" w:type="dxa"/>
            <w:tcBorders>
              <w:top w:val="single" w:sz="4" w:space="0" w:color="000000"/>
              <w:left w:val="single" w:sz="4" w:space="0" w:color="000000"/>
              <w:bottom w:val="single" w:sz="4" w:space="0" w:color="000000"/>
              <w:right w:val="single" w:sz="4" w:space="0" w:color="000000"/>
            </w:tcBorders>
          </w:tcPr>
          <w:p w14:paraId="05DA8613" w14:textId="5EAFFD31" w:rsidR="00E00F9C" w:rsidRPr="0075285D" w:rsidRDefault="00F70C03" w:rsidP="00F70C03">
            <w:pPr>
              <w:spacing w:after="0" w:line="240" w:lineRule="auto"/>
              <w:ind w:left="272"/>
              <w:jc w:val="both"/>
              <w:rPr>
                <w:rFonts w:ascii="Arial Narrow" w:hAnsi="Arial Narrow"/>
              </w:rPr>
            </w:pPr>
            <w:r>
              <w:rPr>
                <w:rFonts w:ascii="Arial Narrow" w:hAnsi="Arial Narrow"/>
              </w:rPr>
              <w:t>4</w:t>
            </w:r>
            <w:r w:rsidR="00E00F9C" w:rsidRPr="0075285D">
              <w:rPr>
                <w:rFonts w:ascii="Arial Narrow" w:hAnsi="Arial Narrow"/>
              </w:rPr>
              <w:t>.</w:t>
            </w:r>
            <w:r w:rsidR="00E00F9C" w:rsidRPr="0075285D">
              <w:rPr>
                <w:rFonts w:ascii="Arial Narrow" w:eastAsia="Arial" w:hAnsi="Arial Narrow" w:cs="Arial"/>
              </w:rPr>
              <w:t xml:space="preserve"> </w:t>
            </w:r>
            <w:r w:rsidR="00E00F9C" w:rsidRPr="0075285D">
              <w:rPr>
                <w:rFonts w:ascii="Arial Narrow" w:hAnsi="Arial Narrow"/>
              </w:rPr>
              <w:t xml:space="preserve">Véhicule de liaison </w:t>
            </w:r>
          </w:p>
        </w:tc>
        <w:tc>
          <w:tcPr>
            <w:tcW w:w="1275" w:type="dxa"/>
            <w:tcBorders>
              <w:top w:val="single" w:sz="4" w:space="0" w:color="000000"/>
              <w:left w:val="single" w:sz="4" w:space="0" w:color="000000"/>
              <w:bottom w:val="single" w:sz="4" w:space="0" w:color="000000"/>
              <w:right w:val="single" w:sz="4" w:space="0" w:color="000000"/>
            </w:tcBorders>
          </w:tcPr>
          <w:p w14:paraId="2B563715" w14:textId="77777777" w:rsidR="00E00F9C" w:rsidRPr="0075285D" w:rsidRDefault="00E00F9C" w:rsidP="00F70C03">
            <w:pPr>
              <w:spacing w:after="0" w:line="240" w:lineRule="auto"/>
              <w:jc w:val="both"/>
              <w:rPr>
                <w:rFonts w:ascii="Arial Narrow" w:hAnsi="Arial Narrow"/>
              </w:rPr>
            </w:pPr>
            <w:r w:rsidRPr="0075285D">
              <w:rPr>
                <w:rFonts w:ascii="Arial Narrow" w:hAnsi="Arial Narrow"/>
                <w:b/>
              </w:rPr>
              <w:t xml:space="preserve">Oui / non </w:t>
            </w:r>
          </w:p>
        </w:tc>
      </w:tr>
    </w:tbl>
    <w:p w14:paraId="04E6CCD9" w14:textId="77777777" w:rsidR="00E00F9C" w:rsidRPr="00F70C03" w:rsidRDefault="00E00F9C" w:rsidP="0075285D">
      <w:pPr>
        <w:spacing w:after="14" w:line="240" w:lineRule="auto"/>
        <w:ind w:left="140"/>
        <w:jc w:val="both"/>
        <w:rPr>
          <w:rFonts w:ascii="Arial Narrow" w:hAnsi="Arial Narrow"/>
          <w:sz w:val="6"/>
          <w:szCs w:val="6"/>
        </w:rPr>
      </w:pPr>
      <w:r w:rsidRPr="0075285D">
        <w:rPr>
          <w:rFonts w:ascii="Arial Narrow" w:hAnsi="Arial Narrow"/>
          <w:i/>
        </w:rPr>
        <w:t xml:space="preserve"> </w:t>
      </w:r>
    </w:p>
    <w:p w14:paraId="254D5E93" w14:textId="77777777" w:rsidR="00E00F9C" w:rsidRPr="0075285D" w:rsidRDefault="00E00F9C" w:rsidP="00397538">
      <w:pPr>
        <w:numPr>
          <w:ilvl w:val="0"/>
          <w:numId w:val="126"/>
        </w:numPr>
        <w:spacing w:after="7" w:line="228" w:lineRule="auto"/>
        <w:ind w:right="-15" w:hanging="420"/>
        <w:jc w:val="both"/>
        <w:rPr>
          <w:rFonts w:ascii="Arial Narrow" w:hAnsi="Arial Narrow"/>
        </w:rPr>
      </w:pPr>
      <w:r w:rsidRPr="0075285D">
        <w:rPr>
          <w:rFonts w:ascii="Arial Narrow" w:hAnsi="Arial Narrow"/>
          <w:b/>
        </w:rPr>
        <w:t xml:space="preserve">Les Déclarations sur l’honneur </w:t>
      </w:r>
    </w:p>
    <w:p w14:paraId="2431FAA8" w14:textId="77777777" w:rsidR="00E00F9C" w:rsidRPr="00F70C03" w:rsidRDefault="00E00F9C" w:rsidP="0075285D">
      <w:pPr>
        <w:spacing w:after="12"/>
        <w:ind w:left="140"/>
        <w:jc w:val="both"/>
        <w:rPr>
          <w:rFonts w:ascii="Arial Narrow" w:hAnsi="Arial Narrow"/>
          <w:sz w:val="4"/>
          <w:szCs w:val="4"/>
        </w:rPr>
      </w:pPr>
      <w:r w:rsidRPr="0075285D">
        <w:rPr>
          <w:rFonts w:ascii="Arial Narrow" w:hAnsi="Arial Narrow"/>
          <w:i/>
        </w:rPr>
        <w:t xml:space="preserve"> </w:t>
      </w:r>
    </w:p>
    <w:tbl>
      <w:tblPr>
        <w:tblStyle w:val="TableGrid"/>
        <w:tblW w:w="9514" w:type="dxa"/>
        <w:tblInd w:w="31" w:type="dxa"/>
        <w:tblCellMar>
          <w:left w:w="197" w:type="dxa"/>
          <w:right w:w="5" w:type="dxa"/>
        </w:tblCellMar>
        <w:tblLook w:val="04A0" w:firstRow="1" w:lastRow="0" w:firstColumn="1" w:lastColumn="0" w:noHBand="0" w:noVBand="1"/>
      </w:tblPr>
      <w:tblGrid>
        <w:gridCol w:w="8233"/>
        <w:gridCol w:w="1281"/>
      </w:tblGrid>
      <w:tr w:rsidR="00E00F9C" w:rsidRPr="0075285D" w14:paraId="56D52DBF" w14:textId="77777777" w:rsidTr="00F70C03">
        <w:trPr>
          <w:trHeight w:val="49"/>
        </w:trPr>
        <w:tc>
          <w:tcPr>
            <w:tcW w:w="8233" w:type="dxa"/>
            <w:tcBorders>
              <w:top w:val="single" w:sz="4" w:space="0" w:color="000000"/>
              <w:left w:val="single" w:sz="4" w:space="0" w:color="000000"/>
              <w:bottom w:val="single" w:sz="4" w:space="0" w:color="000000"/>
              <w:right w:val="single" w:sz="4" w:space="0" w:color="000000"/>
            </w:tcBorders>
            <w:vAlign w:val="bottom"/>
          </w:tcPr>
          <w:p w14:paraId="2C69BCEC" w14:textId="77777777" w:rsidR="00E00F9C" w:rsidRPr="0075285D" w:rsidRDefault="00E00F9C" w:rsidP="00F70C03">
            <w:pPr>
              <w:spacing w:after="0"/>
              <w:jc w:val="both"/>
              <w:rPr>
                <w:rFonts w:ascii="Arial Narrow" w:hAnsi="Arial Narrow"/>
              </w:rPr>
            </w:pPr>
            <w:r w:rsidRPr="0075285D">
              <w:rPr>
                <w:rFonts w:ascii="Arial Narrow" w:hAnsi="Arial Narrow"/>
              </w:rPr>
              <w:t>1.</w:t>
            </w:r>
            <w:r w:rsidRPr="0075285D">
              <w:rPr>
                <w:rFonts w:ascii="Arial Narrow" w:eastAsia="Arial" w:hAnsi="Arial Narrow" w:cs="Arial"/>
              </w:rPr>
              <w:t xml:space="preserve"> </w:t>
            </w:r>
            <w:r w:rsidRPr="0075285D">
              <w:rPr>
                <w:rFonts w:ascii="Arial Narrow" w:hAnsi="Arial Narrow"/>
              </w:rPr>
              <w:t xml:space="preserve">Une déclaration sur l’honneur  du soumissionnaire, signée et datée certifiant la visite du site et suivant le modèle joint en annexe                                </w:t>
            </w:r>
          </w:p>
        </w:tc>
        <w:tc>
          <w:tcPr>
            <w:tcW w:w="1281" w:type="dxa"/>
            <w:tcBorders>
              <w:top w:val="single" w:sz="4" w:space="0" w:color="000000"/>
              <w:left w:val="single" w:sz="4" w:space="0" w:color="000000"/>
              <w:bottom w:val="single" w:sz="4" w:space="0" w:color="000000"/>
              <w:right w:val="single" w:sz="4" w:space="0" w:color="000000"/>
            </w:tcBorders>
            <w:vAlign w:val="center"/>
          </w:tcPr>
          <w:p w14:paraId="6F8184EB" w14:textId="77777777" w:rsidR="00E00F9C" w:rsidRPr="0075285D" w:rsidRDefault="00E00F9C" w:rsidP="0075285D">
            <w:pPr>
              <w:spacing w:after="0"/>
              <w:jc w:val="both"/>
              <w:rPr>
                <w:rFonts w:ascii="Arial Narrow" w:hAnsi="Arial Narrow"/>
              </w:rPr>
            </w:pPr>
            <w:r w:rsidRPr="0075285D">
              <w:rPr>
                <w:rFonts w:ascii="Arial Narrow" w:hAnsi="Arial Narrow"/>
                <w:b/>
              </w:rPr>
              <w:t>Oui / non</w:t>
            </w:r>
            <w:r w:rsidRPr="0075285D">
              <w:rPr>
                <w:rFonts w:ascii="Arial Narrow" w:hAnsi="Arial Narrow"/>
              </w:rPr>
              <w:t xml:space="preserve"> </w:t>
            </w:r>
          </w:p>
        </w:tc>
      </w:tr>
      <w:tr w:rsidR="00E00F9C" w:rsidRPr="0075285D" w14:paraId="4030035A" w14:textId="77777777" w:rsidTr="00F70C03">
        <w:trPr>
          <w:trHeight w:val="266"/>
        </w:trPr>
        <w:tc>
          <w:tcPr>
            <w:tcW w:w="8233" w:type="dxa"/>
            <w:tcBorders>
              <w:top w:val="single" w:sz="4" w:space="0" w:color="000000"/>
              <w:left w:val="single" w:sz="4" w:space="0" w:color="000000"/>
              <w:bottom w:val="nil"/>
              <w:right w:val="single" w:sz="4" w:space="0" w:color="000000"/>
            </w:tcBorders>
            <w:vAlign w:val="bottom"/>
          </w:tcPr>
          <w:p w14:paraId="4B48D453" w14:textId="69A3BCE9" w:rsidR="00E00F9C" w:rsidRPr="0075285D" w:rsidRDefault="00E00F9C" w:rsidP="00F70C03">
            <w:pPr>
              <w:spacing w:after="40" w:line="240" w:lineRule="auto"/>
              <w:ind w:right="-1276"/>
              <w:jc w:val="both"/>
              <w:rPr>
                <w:rFonts w:ascii="Arial Narrow" w:hAnsi="Arial Narrow"/>
              </w:rPr>
            </w:pPr>
            <w:r w:rsidRPr="0075285D">
              <w:rPr>
                <w:rFonts w:ascii="Arial Narrow" w:hAnsi="Arial Narrow"/>
              </w:rPr>
              <w:t>2.</w:t>
            </w:r>
            <w:r w:rsidRPr="0075285D">
              <w:rPr>
                <w:rFonts w:ascii="Arial Narrow" w:eastAsia="Arial" w:hAnsi="Arial Narrow" w:cs="Arial"/>
              </w:rPr>
              <w:t xml:space="preserve"> </w:t>
            </w:r>
            <w:r w:rsidRPr="0075285D">
              <w:rPr>
                <w:rFonts w:ascii="Arial Narrow" w:hAnsi="Arial Narrow"/>
              </w:rPr>
              <w:t>Une déclaration sur l’honneur  du soumissionnaire, signée et datée certi</w:t>
            </w:r>
            <w:r w:rsidR="00F70C03">
              <w:rPr>
                <w:rFonts w:ascii="Arial Narrow" w:hAnsi="Arial Narrow"/>
              </w:rPr>
              <w:t xml:space="preserve">fiant </w:t>
            </w:r>
            <w:r w:rsidR="00F70C03" w:rsidRPr="0075285D">
              <w:rPr>
                <w:rFonts w:ascii="Arial Narrow" w:hAnsi="Arial Narrow"/>
              </w:rPr>
              <w:t xml:space="preserve">le non abandon d’un chantier au cours des exercices antérieurs suivant le modèle joint en annexe                                                                     </w:t>
            </w:r>
            <w:r w:rsidR="00F70C03" w:rsidRPr="0075285D">
              <w:rPr>
                <w:rFonts w:ascii="Arial Narrow" w:hAnsi="Arial Narrow"/>
                <w:b/>
              </w:rPr>
              <w:t xml:space="preserve">     </w:t>
            </w:r>
          </w:p>
        </w:tc>
        <w:tc>
          <w:tcPr>
            <w:tcW w:w="1281" w:type="dxa"/>
            <w:tcBorders>
              <w:top w:val="single" w:sz="4" w:space="0" w:color="000000"/>
              <w:left w:val="single" w:sz="4" w:space="0" w:color="000000"/>
              <w:bottom w:val="nil"/>
              <w:right w:val="single" w:sz="4" w:space="0" w:color="000000"/>
            </w:tcBorders>
          </w:tcPr>
          <w:p w14:paraId="4406491F" w14:textId="77777777" w:rsidR="00E00F9C" w:rsidRPr="0075285D" w:rsidRDefault="00E00F9C" w:rsidP="0075285D">
            <w:pPr>
              <w:spacing w:after="0"/>
              <w:jc w:val="both"/>
              <w:rPr>
                <w:rFonts w:ascii="Arial Narrow" w:hAnsi="Arial Narrow"/>
              </w:rPr>
            </w:pPr>
          </w:p>
        </w:tc>
      </w:tr>
      <w:tr w:rsidR="00E00F9C" w:rsidRPr="0075285D" w14:paraId="1725B463" w14:textId="77777777" w:rsidTr="00F70C03">
        <w:trPr>
          <w:trHeight w:val="55"/>
        </w:trPr>
        <w:tc>
          <w:tcPr>
            <w:tcW w:w="8233" w:type="dxa"/>
            <w:tcBorders>
              <w:top w:val="nil"/>
              <w:left w:val="single" w:sz="4" w:space="0" w:color="000000"/>
              <w:bottom w:val="single" w:sz="4" w:space="0" w:color="000000"/>
              <w:right w:val="single" w:sz="4" w:space="0" w:color="000000"/>
            </w:tcBorders>
          </w:tcPr>
          <w:p w14:paraId="7134D461" w14:textId="42EFF7A0" w:rsidR="00E00F9C" w:rsidRPr="0075285D" w:rsidRDefault="00E00F9C" w:rsidP="0075285D">
            <w:pPr>
              <w:spacing w:after="0"/>
              <w:jc w:val="both"/>
              <w:rPr>
                <w:rFonts w:ascii="Arial Narrow" w:hAnsi="Arial Narrow"/>
              </w:rPr>
            </w:pPr>
          </w:p>
        </w:tc>
        <w:tc>
          <w:tcPr>
            <w:tcW w:w="1281" w:type="dxa"/>
            <w:tcBorders>
              <w:top w:val="nil"/>
              <w:left w:val="single" w:sz="4" w:space="0" w:color="000000"/>
              <w:bottom w:val="single" w:sz="4" w:space="0" w:color="000000"/>
              <w:right w:val="single" w:sz="4" w:space="0" w:color="000000"/>
            </w:tcBorders>
          </w:tcPr>
          <w:p w14:paraId="12C47E15" w14:textId="77777777" w:rsidR="00E00F9C" w:rsidRPr="0075285D" w:rsidRDefault="00E00F9C" w:rsidP="0075285D">
            <w:pPr>
              <w:spacing w:after="0"/>
              <w:jc w:val="both"/>
              <w:rPr>
                <w:rFonts w:ascii="Arial Narrow" w:hAnsi="Arial Narrow"/>
              </w:rPr>
            </w:pPr>
            <w:r w:rsidRPr="0075285D">
              <w:rPr>
                <w:rFonts w:ascii="Arial Narrow" w:hAnsi="Arial Narrow"/>
                <w:b/>
              </w:rPr>
              <w:t xml:space="preserve">Oui / non </w:t>
            </w:r>
          </w:p>
        </w:tc>
      </w:tr>
    </w:tbl>
    <w:p w14:paraId="5B17E105" w14:textId="0FCAFDC0" w:rsidR="00E00F9C" w:rsidRPr="0075285D" w:rsidRDefault="00E00F9C" w:rsidP="00F70C03">
      <w:pPr>
        <w:spacing w:after="0" w:line="240" w:lineRule="auto"/>
        <w:ind w:left="140"/>
        <w:jc w:val="both"/>
        <w:rPr>
          <w:rFonts w:ascii="Arial Narrow" w:hAnsi="Arial Narrow"/>
        </w:rPr>
      </w:pPr>
      <w:r w:rsidRPr="0075285D">
        <w:rPr>
          <w:rFonts w:ascii="Arial Narrow" w:hAnsi="Arial Narrow"/>
          <w:i/>
        </w:rPr>
        <w:t xml:space="preserve"> </w:t>
      </w:r>
      <w:r w:rsidRPr="0075285D">
        <w:rPr>
          <w:rFonts w:ascii="Arial Narrow" w:hAnsi="Arial Narrow"/>
        </w:rPr>
        <w:t xml:space="preserve">                    </w:t>
      </w:r>
    </w:p>
    <w:p w14:paraId="3E2068B7" w14:textId="77777777" w:rsidR="00E00F9C" w:rsidRPr="0075285D" w:rsidRDefault="00E00F9C" w:rsidP="00397538">
      <w:pPr>
        <w:numPr>
          <w:ilvl w:val="0"/>
          <w:numId w:val="126"/>
        </w:numPr>
        <w:spacing w:after="7" w:line="228" w:lineRule="auto"/>
        <w:ind w:right="-15" w:hanging="420"/>
        <w:jc w:val="both"/>
        <w:rPr>
          <w:rFonts w:ascii="Arial Narrow" w:hAnsi="Arial Narrow"/>
        </w:rPr>
      </w:pPr>
      <w:r w:rsidRPr="0075285D">
        <w:rPr>
          <w:rFonts w:ascii="Arial Narrow" w:hAnsi="Arial Narrow"/>
          <w:b/>
        </w:rPr>
        <w:t xml:space="preserve">Les preuves d’acceptations des conditions </w:t>
      </w:r>
      <w:r w:rsidRPr="0075285D">
        <w:rPr>
          <w:rFonts w:ascii="Arial Narrow" w:hAnsi="Arial Narrow"/>
        </w:rPr>
        <w:t>de la Lettre Commande</w:t>
      </w:r>
      <w:r w:rsidRPr="0075285D">
        <w:rPr>
          <w:rFonts w:ascii="Arial Narrow" w:hAnsi="Arial Narrow"/>
          <w:b/>
        </w:rPr>
        <w:t xml:space="preserve"> </w:t>
      </w:r>
    </w:p>
    <w:p w14:paraId="7C5DFD88" w14:textId="77777777" w:rsidR="00E00F9C" w:rsidRPr="0075285D" w:rsidRDefault="00E00F9C" w:rsidP="0075285D">
      <w:pPr>
        <w:spacing w:after="8"/>
        <w:ind w:left="860"/>
        <w:jc w:val="both"/>
        <w:rPr>
          <w:rFonts w:ascii="Arial Narrow" w:hAnsi="Arial Narrow"/>
        </w:rPr>
      </w:pPr>
      <w:r w:rsidRPr="0075285D">
        <w:rPr>
          <w:rFonts w:ascii="Arial Narrow" w:hAnsi="Arial Narrow"/>
          <w:b/>
        </w:rPr>
        <w:t xml:space="preserve"> </w:t>
      </w:r>
    </w:p>
    <w:tbl>
      <w:tblPr>
        <w:tblStyle w:val="TableGrid"/>
        <w:tblW w:w="9466" w:type="dxa"/>
        <w:tblInd w:w="31" w:type="dxa"/>
        <w:tblCellMar>
          <w:left w:w="108" w:type="dxa"/>
          <w:right w:w="115" w:type="dxa"/>
        </w:tblCellMar>
        <w:tblLook w:val="04A0" w:firstRow="1" w:lastRow="0" w:firstColumn="1" w:lastColumn="0" w:noHBand="0" w:noVBand="1"/>
      </w:tblPr>
      <w:tblGrid>
        <w:gridCol w:w="8191"/>
        <w:gridCol w:w="1275"/>
      </w:tblGrid>
      <w:tr w:rsidR="00E00F9C" w:rsidRPr="0075285D" w14:paraId="02092587" w14:textId="77777777" w:rsidTr="00F70C03">
        <w:trPr>
          <w:trHeight w:val="76"/>
        </w:trPr>
        <w:tc>
          <w:tcPr>
            <w:tcW w:w="8191" w:type="dxa"/>
            <w:tcBorders>
              <w:top w:val="single" w:sz="4" w:space="0" w:color="000000"/>
              <w:left w:val="single" w:sz="4" w:space="0" w:color="000000"/>
              <w:bottom w:val="single" w:sz="4" w:space="0" w:color="000000"/>
              <w:right w:val="single" w:sz="4" w:space="0" w:color="000000"/>
            </w:tcBorders>
          </w:tcPr>
          <w:p w14:paraId="3CD44E6E" w14:textId="274BDC7C" w:rsidR="00E00F9C" w:rsidRPr="0075285D" w:rsidRDefault="00E00F9C" w:rsidP="0075285D">
            <w:pPr>
              <w:spacing w:after="0"/>
              <w:ind w:left="852" w:hanging="852"/>
              <w:jc w:val="both"/>
              <w:rPr>
                <w:rFonts w:ascii="Arial Narrow" w:hAnsi="Arial Narrow"/>
              </w:rPr>
            </w:pPr>
            <w:r w:rsidRPr="0075285D">
              <w:rPr>
                <w:rFonts w:ascii="Arial Narrow" w:hAnsi="Arial Narrow"/>
              </w:rPr>
              <w:t>1.</w:t>
            </w:r>
            <w:r w:rsidR="00F70C03">
              <w:rPr>
                <w:rFonts w:ascii="Arial Narrow" w:eastAsia="Arial" w:hAnsi="Arial Narrow" w:cs="Arial"/>
              </w:rPr>
              <w:t xml:space="preserve"> </w:t>
            </w:r>
            <w:r w:rsidRPr="0075285D">
              <w:rPr>
                <w:rFonts w:ascii="Arial Narrow" w:hAnsi="Arial Narrow"/>
              </w:rPr>
              <w:t xml:space="preserve">Cahier de clauses administratives particulières complété, paraphé à chaque page et signé à la dernière page. </w:t>
            </w:r>
          </w:p>
        </w:tc>
        <w:tc>
          <w:tcPr>
            <w:tcW w:w="1275" w:type="dxa"/>
            <w:tcBorders>
              <w:top w:val="single" w:sz="4" w:space="0" w:color="000000"/>
              <w:left w:val="single" w:sz="4" w:space="0" w:color="000000"/>
              <w:bottom w:val="single" w:sz="4" w:space="0" w:color="000000"/>
              <w:right w:val="single" w:sz="4" w:space="0" w:color="000000"/>
            </w:tcBorders>
            <w:vAlign w:val="center"/>
          </w:tcPr>
          <w:p w14:paraId="37D1ADE6" w14:textId="77777777" w:rsidR="00E00F9C" w:rsidRPr="0075285D" w:rsidRDefault="00E00F9C" w:rsidP="0075285D">
            <w:pPr>
              <w:spacing w:after="0"/>
              <w:jc w:val="both"/>
              <w:rPr>
                <w:rFonts w:ascii="Arial Narrow" w:hAnsi="Arial Narrow"/>
              </w:rPr>
            </w:pPr>
            <w:r w:rsidRPr="0075285D">
              <w:rPr>
                <w:rFonts w:ascii="Arial Narrow" w:hAnsi="Arial Narrow"/>
                <w:b/>
              </w:rPr>
              <w:t>Oui / non</w:t>
            </w:r>
            <w:r w:rsidRPr="0075285D">
              <w:rPr>
                <w:rFonts w:ascii="Arial Narrow" w:hAnsi="Arial Narrow"/>
              </w:rPr>
              <w:t xml:space="preserve"> </w:t>
            </w:r>
          </w:p>
        </w:tc>
      </w:tr>
      <w:tr w:rsidR="00E00F9C" w:rsidRPr="0075285D" w14:paraId="6058B165" w14:textId="77777777" w:rsidTr="00E00F9C">
        <w:trPr>
          <w:trHeight w:val="275"/>
        </w:trPr>
        <w:tc>
          <w:tcPr>
            <w:tcW w:w="8191" w:type="dxa"/>
            <w:tcBorders>
              <w:top w:val="single" w:sz="4" w:space="0" w:color="000000"/>
              <w:left w:val="single" w:sz="4" w:space="0" w:color="000000"/>
              <w:bottom w:val="nil"/>
              <w:right w:val="single" w:sz="4" w:space="0" w:color="000000"/>
            </w:tcBorders>
          </w:tcPr>
          <w:p w14:paraId="33F15EC5" w14:textId="77777777" w:rsidR="00E00F9C" w:rsidRPr="0075285D" w:rsidRDefault="00E00F9C" w:rsidP="0075285D">
            <w:pPr>
              <w:spacing w:after="0"/>
              <w:jc w:val="both"/>
              <w:rPr>
                <w:rFonts w:ascii="Arial Narrow" w:hAnsi="Arial Narrow"/>
              </w:rPr>
            </w:pPr>
            <w:r w:rsidRPr="0075285D">
              <w:rPr>
                <w:rFonts w:ascii="Arial Narrow" w:hAnsi="Arial Narrow"/>
              </w:rPr>
              <w:t>2.</w:t>
            </w:r>
            <w:r w:rsidRPr="0075285D">
              <w:rPr>
                <w:rFonts w:ascii="Arial Narrow" w:eastAsia="Arial" w:hAnsi="Arial Narrow" w:cs="Arial"/>
              </w:rPr>
              <w:t xml:space="preserve"> </w:t>
            </w:r>
            <w:r w:rsidRPr="0075285D">
              <w:rPr>
                <w:rFonts w:ascii="Arial Narrow" w:hAnsi="Arial Narrow"/>
              </w:rPr>
              <w:t xml:space="preserve">Cahier des Clauses Techniques Particulières (CCTP) paraphé à chaque page et signé à </w:t>
            </w:r>
          </w:p>
        </w:tc>
        <w:tc>
          <w:tcPr>
            <w:tcW w:w="1275" w:type="dxa"/>
            <w:tcBorders>
              <w:top w:val="single" w:sz="4" w:space="0" w:color="000000"/>
              <w:left w:val="single" w:sz="4" w:space="0" w:color="000000"/>
              <w:bottom w:val="nil"/>
              <w:right w:val="single" w:sz="4" w:space="0" w:color="000000"/>
            </w:tcBorders>
          </w:tcPr>
          <w:p w14:paraId="4DCD8449" w14:textId="77777777" w:rsidR="00E00F9C" w:rsidRPr="0075285D" w:rsidRDefault="00E00F9C" w:rsidP="0075285D">
            <w:pPr>
              <w:spacing w:after="0"/>
              <w:jc w:val="both"/>
              <w:rPr>
                <w:rFonts w:ascii="Arial Narrow" w:hAnsi="Arial Narrow"/>
              </w:rPr>
            </w:pPr>
          </w:p>
        </w:tc>
      </w:tr>
      <w:tr w:rsidR="00E00F9C" w:rsidRPr="0075285D" w14:paraId="1C2D30F9" w14:textId="77777777" w:rsidTr="00F70C03">
        <w:trPr>
          <w:trHeight w:val="86"/>
        </w:trPr>
        <w:tc>
          <w:tcPr>
            <w:tcW w:w="8191" w:type="dxa"/>
            <w:tcBorders>
              <w:top w:val="nil"/>
              <w:left w:val="single" w:sz="4" w:space="0" w:color="000000"/>
              <w:bottom w:val="single" w:sz="4" w:space="0" w:color="000000"/>
              <w:right w:val="single" w:sz="4" w:space="0" w:color="000000"/>
            </w:tcBorders>
          </w:tcPr>
          <w:p w14:paraId="4D1A6006" w14:textId="36250C3A" w:rsidR="00E00F9C" w:rsidRPr="0075285D" w:rsidRDefault="00F70C03" w:rsidP="00F70C03">
            <w:pPr>
              <w:spacing w:after="156" w:line="240" w:lineRule="auto"/>
              <w:ind w:left="360"/>
              <w:jc w:val="both"/>
              <w:rPr>
                <w:rFonts w:ascii="Arial Narrow" w:hAnsi="Arial Narrow"/>
              </w:rPr>
            </w:pPr>
            <w:r>
              <w:rPr>
                <w:rFonts w:ascii="Arial Narrow" w:hAnsi="Arial Narrow"/>
              </w:rPr>
              <w:t>la dernière</w:t>
            </w:r>
          </w:p>
        </w:tc>
        <w:tc>
          <w:tcPr>
            <w:tcW w:w="1275" w:type="dxa"/>
            <w:tcBorders>
              <w:top w:val="nil"/>
              <w:left w:val="single" w:sz="4" w:space="0" w:color="000000"/>
              <w:bottom w:val="single" w:sz="4" w:space="0" w:color="000000"/>
              <w:right w:val="single" w:sz="4" w:space="0" w:color="000000"/>
            </w:tcBorders>
          </w:tcPr>
          <w:p w14:paraId="07E2A052" w14:textId="77777777" w:rsidR="00E00F9C" w:rsidRPr="0075285D" w:rsidRDefault="00E00F9C" w:rsidP="0075285D">
            <w:pPr>
              <w:spacing w:after="0"/>
              <w:jc w:val="both"/>
              <w:rPr>
                <w:rFonts w:ascii="Arial Narrow" w:hAnsi="Arial Narrow"/>
              </w:rPr>
            </w:pPr>
            <w:r w:rsidRPr="0075285D">
              <w:rPr>
                <w:rFonts w:ascii="Arial Narrow" w:hAnsi="Arial Narrow"/>
                <w:b/>
              </w:rPr>
              <w:t xml:space="preserve">Oui / non </w:t>
            </w:r>
          </w:p>
        </w:tc>
      </w:tr>
    </w:tbl>
    <w:p w14:paraId="0CBC895E" w14:textId="77777777" w:rsidR="00E00F9C" w:rsidRPr="0075285D" w:rsidRDefault="00E00F9C" w:rsidP="0075285D">
      <w:pPr>
        <w:spacing w:after="39" w:line="240" w:lineRule="auto"/>
        <w:ind w:left="140"/>
        <w:jc w:val="both"/>
        <w:rPr>
          <w:rFonts w:ascii="Arial Narrow" w:hAnsi="Arial Narrow"/>
        </w:rPr>
      </w:pPr>
      <w:r w:rsidRPr="0075285D">
        <w:rPr>
          <w:rFonts w:ascii="Arial Narrow" w:hAnsi="Arial Narrow"/>
          <w:b/>
        </w:rPr>
        <w:t xml:space="preserve"> </w:t>
      </w:r>
    </w:p>
    <w:p w14:paraId="37EE8482" w14:textId="77777777" w:rsidR="00E00F9C" w:rsidRPr="0075285D" w:rsidRDefault="00E00F9C" w:rsidP="0075285D">
      <w:pPr>
        <w:spacing w:after="0" w:line="233" w:lineRule="auto"/>
        <w:ind w:right="187"/>
        <w:jc w:val="both"/>
        <w:rPr>
          <w:rFonts w:ascii="Arial Narrow" w:hAnsi="Arial Narrow"/>
        </w:rPr>
      </w:pPr>
      <w:r w:rsidRPr="0075285D">
        <w:rPr>
          <w:rFonts w:ascii="Arial Narrow" w:hAnsi="Arial Narrow"/>
          <w:b/>
          <w:u w:val="single" w:color="000000"/>
        </w:rPr>
        <w:t>Tableau récapitulatif  précisant la liste des documents à fournir par les</w:t>
      </w:r>
      <w:r w:rsidRPr="0075285D">
        <w:rPr>
          <w:rFonts w:ascii="Arial Narrow" w:hAnsi="Arial Narrow"/>
          <w:b/>
        </w:rPr>
        <w:t xml:space="preserve"> </w:t>
      </w:r>
      <w:r w:rsidRPr="0075285D">
        <w:rPr>
          <w:rFonts w:ascii="Arial Narrow" w:hAnsi="Arial Narrow"/>
          <w:b/>
          <w:u w:val="single" w:color="000000"/>
        </w:rPr>
        <w:t>soumissionnaires pour justifier les critères de qualification</w:t>
      </w:r>
      <w:r w:rsidRPr="0075285D">
        <w:rPr>
          <w:rFonts w:ascii="Arial Narrow" w:hAnsi="Arial Narrow"/>
        </w:rPr>
        <w:t xml:space="preserve"> </w:t>
      </w:r>
    </w:p>
    <w:p w14:paraId="545E5341" w14:textId="77777777" w:rsidR="00E00F9C" w:rsidRPr="0075285D" w:rsidRDefault="00E00F9C" w:rsidP="0075285D">
      <w:pPr>
        <w:spacing w:after="221"/>
        <w:ind w:left="140"/>
        <w:jc w:val="both"/>
        <w:rPr>
          <w:rFonts w:ascii="Arial Narrow" w:hAnsi="Arial Narrow"/>
        </w:rPr>
      </w:pPr>
      <w:r w:rsidRPr="0075285D">
        <w:rPr>
          <w:rFonts w:ascii="Arial Narrow" w:hAnsi="Arial Narrow"/>
        </w:rPr>
        <w:t xml:space="preserve"> </w:t>
      </w:r>
    </w:p>
    <w:tbl>
      <w:tblPr>
        <w:tblStyle w:val="TableGrid"/>
        <w:tblW w:w="10138" w:type="dxa"/>
        <w:tblInd w:w="70" w:type="dxa"/>
        <w:tblCellMar>
          <w:left w:w="72" w:type="dxa"/>
          <w:right w:w="18" w:type="dxa"/>
        </w:tblCellMar>
        <w:tblLook w:val="04A0" w:firstRow="1" w:lastRow="0" w:firstColumn="1" w:lastColumn="0" w:noHBand="0" w:noVBand="1"/>
      </w:tblPr>
      <w:tblGrid>
        <w:gridCol w:w="431"/>
        <w:gridCol w:w="2050"/>
        <w:gridCol w:w="3955"/>
        <w:gridCol w:w="3702"/>
      </w:tblGrid>
      <w:tr w:rsidR="00E00F9C" w:rsidRPr="0075285D" w14:paraId="272FA105" w14:textId="77777777" w:rsidTr="00F70C03">
        <w:trPr>
          <w:trHeight w:val="478"/>
        </w:trPr>
        <w:tc>
          <w:tcPr>
            <w:tcW w:w="431" w:type="dxa"/>
            <w:tcBorders>
              <w:top w:val="single" w:sz="12" w:space="0" w:color="000000"/>
              <w:left w:val="single" w:sz="12" w:space="0" w:color="000000"/>
              <w:bottom w:val="single" w:sz="6" w:space="0" w:color="000000"/>
              <w:right w:val="single" w:sz="6" w:space="0" w:color="000000"/>
            </w:tcBorders>
            <w:vAlign w:val="center"/>
          </w:tcPr>
          <w:p w14:paraId="41ACD142" w14:textId="77777777" w:rsidR="00E00F9C" w:rsidRPr="0075285D" w:rsidRDefault="00E00F9C" w:rsidP="0075285D">
            <w:pPr>
              <w:spacing w:after="0"/>
              <w:ind w:left="20"/>
              <w:jc w:val="both"/>
              <w:rPr>
                <w:rFonts w:ascii="Arial Narrow" w:hAnsi="Arial Narrow"/>
              </w:rPr>
            </w:pPr>
            <w:r w:rsidRPr="0075285D">
              <w:rPr>
                <w:rFonts w:ascii="Arial Narrow" w:hAnsi="Arial Narrow"/>
                <w:b/>
              </w:rPr>
              <w:t xml:space="preserve">N° </w:t>
            </w:r>
          </w:p>
        </w:tc>
        <w:tc>
          <w:tcPr>
            <w:tcW w:w="2050" w:type="dxa"/>
            <w:tcBorders>
              <w:top w:val="single" w:sz="12" w:space="0" w:color="000000"/>
              <w:left w:val="single" w:sz="6" w:space="0" w:color="000000"/>
              <w:bottom w:val="single" w:sz="6" w:space="0" w:color="000000"/>
              <w:right w:val="single" w:sz="6" w:space="0" w:color="000000"/>
            </w:tcBorders>
            <w:vAlign w:val="bottom"/>
          </w:tcPr>
          <w:p w14:paraId="1DE4B95B" w14:textId="77777777" w:rsidR="00E00F9C" w:rsidRPr="0075285D" w:rsidRDefault="00E00F9C" w:rsidP="0075285D">
            <w:pPr>
              <w:spacing w:after="0"/>
              <w:jc w:val="both"/>
              <w:rPr>
                <w:rFonts w:ascii="Arial Narrow" w:hAnsi="Arial Narrow"/>
              </w:rPr>
            </w:pPr>
            <w:r w:rsidRPr="0075285D">
              <w:rPr>
                <w:rFonts w:ascii="Arial Narrow" w:hAnsi="Arial Narrow"/>
              </w:rPr>
              <w:t xml:space="preserve">DOCUMENTS </w:t>
            </w:r>
          </w:p>
        </w:tc>
        <w:tc>
          <w:tcPr>
            <w:tcW w:w="3955" w:type="dxa"/>
            <w:tcBorders>
              <w:top w:val="single" w:sz="12" w:space="0" w:color="000000"/>
              <w:left w:val="single" w:sz="6" w:space="0" w:color="000000"/>
              <w:bottom w:val="single" w:sz="6" w:space="0" w:color="000000"/>
              <w:right w:val="single" w:sz="6" w:space="0" w:color="000000"/>
            </w:tcBorders>
            <w:vAlign w:val="center"/>
          </w:tcPr>
          <w:p w14:paraId="6AA78C82" w14:textId="77777777" w:rsidR="00E00F9C" w:rsidRPr="0075285D" w:rsidRDefault="00E00F9C" w:rsidP="0075285D">
            <w:pPr>
              <w:spacing w:after="0"/>
              <w:jc w:val="both"/>
              <w:rPr>
                <w:rFonts w:ascii="Arial Narrow" w:hAnsi="Arial Narrow"/>
              </w:rPr>
            </w:pPr>
            <w:r w:rsidRPr="0075285D">
              <w:rPr>
                <w:rFonts w:ascii="Arial Narrow" w:hAnsi="Arial Narrow"/>
                <w:b/>
              </w:rPr>
              <w:t xml:space="preserve">CONTENU </w:t>
            </w:r>
          </w:p>
        </w:tc>
        <w:tc>
          <w:tcPr>
            <w:tcW w:w="3702" w:type="dxa"/>
            <w:tcBorders>
              <w:top w:val="single" w:sz="12" w:space="0" w:color="000000"/>
              <w:left w:val="single" w:sz="6" w:space="0" w:color="000000"/>
              <w:bottom w:val="single" w:sz="6" w:space="0" w:color="000000"/>
              <w:right w:val="single" w:sz="12" w:space="0" w:color="000000"/>
            </w:tcBorders>
            <w:vAlign w:val="center"/>
          </w:tcPr>
          <w:p w14:paraId="38C636C3" w14:textId="77777777" w:rsidR="00E00F9C" w:rsidRPr="0075285D" w:rsidRDefault="00E00F9C" w:rsidP="0075285D">
            <w:pPr>
              <w:spacing w:after="0"/>
              <w:jc w:val="both"/>
              <w:rPr>
                <w:rFonts w:ascii="Arial Narrow" w:hAnsi="Arial Narrow"/>
              </w:rPr>
            </w:pPr>
            <w:r w:rsidRPr="0075285D">
              <w:rPr>
                <w:rFonts w:ascii="Arial Narrow" w:hAnsi="Arial Narrow"/>
                <w:b/>
              </w:rPr>
              <w:t xml:space="preserve">AUTHENTIFICATION </w:t>
            </w:r>
          </w:p>
        </w:tc>
      </w:tr>
      <w:tr w:rsidR="00E00F9C" w:rsidRPr="0075285D" w14:paraId="378EB129" w14:textId="77777777" w:rsidTr="00F70C03">
        <w:trPr>
          <w:trHeight w:val="71"/>
        </w:trPr>
        <w:tc>
          <w:tcPr>
            <w:tcW w:w="431" w:type="dxa"/>
            <w:tcBorders>
              <w:top w:val="single" w:sz="6" w:space="0" w:color="000000"/>
              <w:left w:val="single" w:sz="12" w:space="0" w:color="000000"/>
              <w:bottom w:val="single" w:sz="6" w:space="0" w:color="000000"/>
              <w:right w:val="single" w:sz="6" w:space="0" w:color="000000"/>
            </w:tcBorders>
            <w:vAlign w:val="center"/>
          </w:tcPr>
          <w:p w14:paraId="69410FE9" w14:textId="77777777" w:rsidR="00E00F9C" w:rsidRPr="0075285D" w:rsidRDefault="00E00F9C" w:rsidP="0075285D">
            <w:pPr>
              <w:spacing w:after="0"/>
              <w:ind w:left="15"/>
              <w:jc w:val="both"/>
              <w:rPr>
                <w:rFonts w:ascii="Arial Narrow" w:hAnsi="Arial Narrow"/>
              </w:rPr>
            </w:pPr>
            <w:r w:rsidRPr="0075285D">
              <w:rPr>
                <w:rFonts w:ascii="Arial Narrow" w:hAnsi="Arial Narrow"/>
              </w:rPr>
              <w:t xml:space="preserve">B1 </w:t>
            </w:r>
          </w:p>
        </w:tc>
        <w:tc>
          <w:tcPr>
            <w:tcW w:w="2050" w:type="dxa"/>
            <w:tcBorders>
              <w:top w:val="single" w:sz="6" w:space="0" w:color="000000"/>
              <w:left w:val="single" w:sz="6" w:space="0" w:color="000000"/>
              <w:bottom w:val="single" w:sz="6" w:space="0" w:color="000000"/>
              <w:right w:val="single" w:sz="6" w:space="0" w:color="000000"/>
            </w:tcBorders>
            <w:vAlign w:val="center"/>
          </w:tcPr>
          <w:p w14:paraId="000C4859" w14:textId="77777777" w:rsidR="00E00F9C" w:rsidRPr="0075285D" w:rsidRDefault="00E00F9C" w:rsidP="0075285D">
            <w:pPr>
              <w:spacing w:after="0" w:line="240" w:lineRule="auto"/>
              <w:jc w:val="both"/>
              <w:rPr>
                <w:rFonts w:ascii="Arial Narrow" w:hAnsi="Arial Narrow"/>
              </w:rPr>
            </w:pPr>
            <w:r w:rsidRPr="0075285D">
              <w:rPr>
                <w:rFonts w:ascii="Arial Narrow" w:hAnsi="Arial Narrow"/>
                <w:b/>
              </w:rPr>
              <w:t xml:space="preserve">Tableau </w:t>
            </w:r>
          </w:p>
          <w:p w14:paraId="7240249E" w14:textId="77777777" w:rsidR="00E00F9C" w:rsidRPr="0075285D" w:rsidRDefault="00E00F9C" w:rsidP="0075285D">
            <w:pPr>
              <w:spacing w:after="0"/>
              <w:jc w:val="both"/>
              <w:rPr>
                <w:rFonts w:ascii="Arial Narrow" w:hAnsi="Arial Narrow"/>
              </w:rPr>
            </w:pPr>
            <w:r w:rsidRPr="0075285D">
              <w:rPr>
                <w:rFonts w:ascii="Arial Narrow" w:hAnsi="Arial Narrow"/>
                <w:b/>
              </w:rPr>
              <w:t>comportant le bilan</w:t>
            </w:r>
            <w:r w:rsidRPr="0075285D">
              <w:rPr>
                <w:rFonts w:ascii="Arial Narrow" w:hAnsi="Arial Narrow"/>
              </w:rPr>
              <w:t xml:space="preserve"> </w:t>
            </w:r>
          </w:p>
        </w:tc>
        <w:tc>
          <w:tcPr>
            <w:tcW w:w="3955" w:type="dxa"/>
            <w:tcBorders>
              <w:top w:val="single" w:sz="6" w:space="0" w:color="000000"/>
              <w:left w:val="single" w:sz="6" w:space="0" w:color="000000"/>
              <w:bottom w:val="single" w:sz="6" w:space="0" w:color="000000"/>
              <w:right w:val="single" w:sz="6" w:space="0" w:color="000000"/>
            </w:tcBorders>
            <w:vAlign w:val="center"/>
          </w:tcPr>
          <w:p w14:paraId="21C9BAA3" w14:textId="77777777" w:rsidR="00E00F9C" w:rsidRPr="0075285D" w:rsidRDefault="00E00F9C" w:rsidP="0075285D">
            <w:pPr>
              <w:spacing w:after="0"/>
              <w:jc w:val="both"/>
              <w:rPr>
                <w:rFonts w:ascii="Arial Narrow" w:hAnsi="Arial Narrow"/>
              </w:rPr>
            </w:pPr>
            <w:r w:rsidRPr="0075285D">
              <w:rPr>
                <w:rFonts w:ascii="Arial Narrow" w:hAnsi="Arial Narrow"/>
              </w:rPr>
              <w:t xml:space="preserve">Bilan des dernières années des activités          </w:t>
            </w:r>
          </w:p>
        </w:tc>
        <w:tc>
          <w:tcPr>
            <w:tcW w:w="3702" w:type="dxa"/>
            <w:tcBorders>
              <w:top w:val="single" w:sz="6" w:space="0" w:color="000000"/>
              <w:left w:val="single" w:sz="6" w:space="0" w:color="000000"/>
              <w:bottom w:val="single" w:sz="6" w:space="0" w:color="000000"/>
              <w:right w:val="single" w:sz="12" w:space="0" w:color="000000"/>
            </w:tcBorders>
          </w:tcPr>
          <w:p w14:paraId="5309BC6E" w14:textId="77777777" w:rsidR="00E00F9C" w:rsidRPr="0075285D" w:rsidRDefault="00E00F9C" w:rsidP="0075285D">
            <w:pPr>
              <w:spacing w:after="0"/>
              <w:ind w:left="1" w:right="67"/>
              <w:jc w:val="both"/>
              <w:rPr>
                <w:rFonts w:ascii="Arial Narrow" w:hAnsi="Arial Narrow"/>
              </w:rPr>
            </w:pPr>
            <w:r w:rsidRPr="0075285D">
              <w:rPr>
                <w:rFonts w:ascii="Arial Narrow" w:hAnsi="Arial Narrow"/>
              </w:rPr>
              <w:t xml:space="preserve">Tableau de bilan de Trois années Daté et signé par le Soumissionnaire,  voir annexe 7 </w:t>
            </w:r>
          </w:p>
        </w:tc>
      </w:tr>
      <w:tr w:rsidR="00E00F9C" w:rsidRPr="0075285D" w14:paraId="6451A932" w14:textId="77777777" w:rsidTr="00F70C03">
        <w:trPr>
          <w:trHeight w:val="2041"/>
        </w:trPr>
        <w:tc>
          <w:tcPr>
            <w:tcW w:w="431" w:type="dxa"/>
            <w:tcBorders>
              <w:top w:val="single" w:sz="6" w:space="0" w:color="000000"/>
              <w:left w:val="single" w:sz="12" w:space="0" w:color="000000"/>
              <w:bottom w:val="single" w:sz="6" w:space="0" w:color="000000"/>
              <w:right w:val="single" w:sz="6" w:space="0" w:color="000000"/>
            </w:tcBorders>
            <w:vAlign w:val="center"/>
          </w:tcPr>
          <w:p w14:paraId="782F4CA1" w14:textId="77777777" w:rsidR="00E00F9C" w:rsidRPr="0075285D" w:rsidRDefault="00E00F9C" w:rsidP="0075285D">
            <w:pPr>
              <w:spacing w:after="0"/>
              <w:ind w:left="15"/>
              <w:jc w:val="both"/>
              <w:rPr>
                <w:rFonts w:ascii="Arial Narrow" w:hAnsi="Arial Narrow"/>
              </w:rPr>
            </w:pPr>
            <w:r w:rsidRPr="0075285D">
              <w:rPr>
                <w:rFonts w:ascii="Arial Narrow" w:hAnsi="Arial Narrow"/>
              </w:rPr>
              <w:lastRenderedPageBreak/>
              <w:t xml:space="preserve">B2 </w:t>
            </w:r>
          </w:p>
        </w:tc>
        <w:tc>
          <w:tcPr>
            <w:tcW w:w="2050" w:type="dxa"/>
            <w:tcBorders>
              <w:top w:val="single" w:sz="6" w:space="0" w:color="000000"/>
              <w:left w:val="single" w:sz="6" w:space="0" w:color="000000"/>
              <w:bottom w:val="single" w:sz="6" w:space="0" w:color="000000"/>
              <w:right w:val="single" w:sz="6" w:space="0" w:color="000000"/>
            </w:tcBorders>
            <w:vAlign w:val="bottom"/>
          </w:tcPr>
          <w:p w14:paraId="499BBB6B" w14:textId="77777777" w:rsidR="00E00F9C" w:rsidRPr="0075285D" w:rsidRDefault="00E00F9C" w:rsidP="0075285D">
            <w:pPr>
              <w:spacing w:after="78" w:line="240" w:lineRule="auto"/>
              <w:jc w:val="both"/>
              <w:rPr>
                <w:rFonts w:ascii="Arial Narrow" w:hAnsi="Arial Narrow"/>
              </w:rPr>
            </w:pPr>
            <w:r w:rsidRPr="0075285D">
              <w:rPr>
                <w:rFonts w:ascii="Arial Narrow" w:hAnsi="Arial Narrow"/>
                <w:b/>
              </w:rPr>
              <w:t xml:space="preserve">Références de </w:t>
            </w:r>
          </w:p>
          <w:p w14:paraId="7671C651" w14:textId="77777777" w:rsidR="00E00F9C" w:rsidRPr="0075285D" w:rsidRDefault="00E00F9C" w:rsidP="0075285D">
            <w:pPr>
              <w:spacing w:after="30" w:line="240" w:lineRule="auto"/>
              <w:jc w:val="both"/>
              <w:rPr>
                <w:rFonts w:ascii="Arial Narrow" w:hAnsi="Arial Narrow"/>
              </w:rPr>
            </w:pPr>
            <w:r w:rsidRPr="0075285D">
              <w:rPr>
                <w:rFonts w:ascii="Arial Narrow" w:hAnsi="Arial Narrow"/>
                <w:b/>
              </w:rPr>
              <w:t>l’Entreprise</w:t>
            </w:r>
            <w:r w:rsidRPr="0075285D">
              <w:rPr>
                <w:rFonts w:ascii="Arial Narrow" w:hAnsi="Arial Narrow"/>
              </w:rPr>
              <w:t xml:space="preserve"> </w:t>
            </w:r>
          </w:p>
          <w:p w14:paraId="05D21873" w14:textId="77777777" w:rsidR="00E00F9C" w:rsidRPr="0075285D" w:rsidRDefault="00E00F9C" w:rsidP="0075285D">
            <w:pPr>
              <w:spacing w:after="0"/>
              <w:jc w:val="both"/>
              <w:rPr>
                <w:rFonts w:ascii="Arial Narrow" w:hAnsi="Arial Narrow"/>
              </w:rPr>
            </w:pPr>
            <w:r w:rsidRPr="0075285D">
              <w:rPr>
                <w:rFonts w:ascii="Arial Narrow" w:hAnsi="Arial Narrow"/>
              </w:rPr>
              <w:t xml:space="preserve"> </w:t>
            </w:r>
          </w:p>
        </w:tc>
        <w:tc>
          <w:tcPr>
            <w:tcW w:w="3955" w:type="dxa"/>
            <w:tcBorders>
              <w:top w:val="single" w:sz="6" w:space="0" w:color="000000"/>
              <w:left w:val="single" w:sz="6" w:space="0" w:color="000000"/>
              <w:bottom w:val="single" w:sz="6" w:space="0" w:color="000000"/>
              <w:right w:val="single" w:sz="6" w:space="0" w:color="000000"/>
            </w:tcBorders>
            <w:vAlign w:val="center"/>
          </w:tcPr>
          <w:p w14:paraId="6800B38A" w14:textId="514280AD" w:rsidR="00E00F9C" w:rsidRPr="0075285D" w:rsidRDefault="00E00F9C" w:rsidP="0075285D">
            <w:pPr>
              <w:spacing w:after="0" w:line="232" w:lineRule="auto"/>
              <w:jc w:val="both"/>
              <w:rPr>
                <w:rFonts w:ascii="Arial Narrow" w:hAnsi="Arial Narrow"/>
              </w:rPr>
            </w:pPr>
            <w:r w:rsidRPr="0075285D">
              <w:rPr>
                <w:rFonts w:ascii="Arial Narrow" w:hAnsi="Arial Narrow"/>
              </w:rPr>
              <w:t xml:space="preserve">Liste des travaux  similaires déjà exécutés sur années </w:t>
            </w:r>
            <w:r w:rsidR="00F70C03" w:rsidRPr="0075285D">
              <w:rPr>
                <w:rFonts w:ascii="Arial Narrow" w:hAnsi="Arial Narrow"/>
              </w:rPr>
              <w:t>antérieures</w:t>
            </w:r>
            <w:r w:rsidRPr="0075285D">
              <w:rPr>
                <w:rFonts w:ascii="Arial Narrow" w:hAnsi="Arial Narrow"/>
                <w:b/>
              </w:rPr>
              <w:t xml:space="preserve"> </w:t>
            </w:r>
          </w:p>
          <w:p w14:paraId="7DF4A512" w14:textId="77777777" w:rsidR="00E00F9C" w:rsidRPr="0075285D" w:rsidRDefault="00E00F9C" w:rsidP="0075285D">
            <w:pPr>
              <w:spacing w:after="0"/>
              <w:jc w:val="both"/>
              <w:rPr>
                <w:rFonts w:ascii="Arial Narrow" w:hAnsi="Arial Narrow"/>
              </w:rPr>
            </w:pPr>
            <w:r w:rsidRPr="0075285D">
              <w:rPr>
                <w:rFonts w:ascii="Arial Narrow" w:hAnsi="Arial Narrow"/>
              </w:rPr>
              <w:t xml:space="preserve"> </w:t>
            </w:r>
          </w:p>
        </w:tc>
        <w:tc>
          <w:tcPr>
            <w:tcW w:w="3702" w:type="dxa"/>
            <w:tcBorders>
              <w:top w:val="single" w:sz="6" w:space="0" w:color="000000"/>
              <w:left w:val="single" w:sz="6" w:space="0" w:color="000000"/>
              <w:bottom w:val="single" w:sz="6" w:space="0" w:color="000000"/>
              <w:right w:val="single" w:sz="12" w:space="0" w:color="000000"/>
            </w:tcBorders>
          </w:tcPr>
          <w:p w14:paraId="2D6DB1FB" w14:textId="77777777" w:rsidR="00E00F9C" w:rsidRPr="0075285D" w:rsidRDefault="00E00F9C" w:rsidP="0075285D">
            <w:pPr>
              <w:spacing w:after="0"/>
              <w:ind w:left="1" w:right="25"/>
              <w:jc w:val="both"/>
              <w:rPr>
                <w:rFonts w:ascii="Arial Narrow" w:hAnsi="Arial Narrow"/>
              </w:rPr>
            </w:pPr>
            <w:r w:rsidRPr="0075285D">
              <w:rPr>
                <w:rFonts w:ascii="Arial Narrow" w:hAnsi="Arial Narrow"/>
              </w:rPr>
              <w:t xml:space="preserve">Preuves de trois (03) réalisations similaires sur trois (03) années  (PV de réception provisoire pour les années antérieures ; PV de réception définitive, photocopies des premières et dernières pages des contrats et contacts des Maîtres d’ouvrages des projets réalisés pour ces années)        </w:t>
            </w:r>
          </w:p>
        </w:tc>
      </w:tr>
      <w:tr w:rsidR="00E00F9C" w:rsidRPr="0075285D" w14:paraId="5108C093" w14:textId="77777777" w:rsidTr="00F70C03">
        <w:trPr>
          <w:trHeight w:val="1538"/>
        </w:trPr>
        <w:tc>
          <w:tcPr>
            <w:tcW w:w="431" w:type="dxa"/>
            <w:tcBorders>
              <w:top w:val="single" w:sz="6" w:space="0" w:color="000000"/>
              <w:left w:val="single" w:sz="12" w:space="0" w:color="000000"/>
              <w:bottom w:val="single" w:sz="12" w:space="0" w:color="000000"/>
              <w:right w:val="single" w:sz="6" w:space="0" w:color="000000"/>
            </w:tcBorders>
            <w:vAlign w:val="center"/>
          </w:tcPr>
          <w:p w14:paraId="2BD4DA27" w14:textId="77777777" w:rsidR="00E00F9C" w:rsidRPr="0075285D" w:rsidRDefault="00E00F9C" w:rsidP="0075285D">
            <w:pPr>
              <w:spacing w:after="0"/>
              <w:ind w:left="15"/>
              <w:jc w:val="both"/>
              <w:rPr>
                <w:rFonts w:ascii="Arial Narrow" w:hAnsi="Arial Narrow"/>
              </w:rPr>
            </w:pPr>
            <w:r w:rsidRPr="0075285D">
              <w:rPr>
                <w:rFonts w:ascii="Arial Narrow" w:hAnsi="Arial Narrow"/>
              </w:rPr>
              <w:t xml:space="preserve">B3 </w:t>
            </w:r>
          </w:p>
        </w:tc>
        <w:tc>
          <w:tcPr>
            <w:tcW w:w="2050" w:type="dxa"/>
            <w:tcBorders>
              <w:top w:val="single" w:sz="6" w:space="0" w:color="000000"/>
              <w:left w:val="single" w:sz="6" w:space="0" w:color="000000"/>
              <w:bottom w:val="single" w:sz="12" w:space="0" w:color="000000"/>
              <w:right w:val="single" w:sz="6" w:space="0" w:color="000000"/>
            </w:tcBorders>
            <w:vAlign w:val="center"/>
          </w:tcPr>
          <w:p w14:paraId="1FC1CEBB" w14:textId="77777777" w:rsidR="00E00F9C" w:rsidRPr="0075285D" w:rsidRDefault="00E00F9C" w:rsidP="0075285D">
            <w:pPr>
              <w:spacing w:after="0"/>
              <w:jc w:val="both"/>
              <w:rPr>
                <w:rFonts w:ascii="Arial Narrow" w:hAnsi="Arial Narrow"/>
              </w:rPr>
            </w:pPr>
            <w:r w:rsidRPr="0075285D">
              <w:rPr>
                <w:rFonts w:ascii="Arial Narrow" w:hAnsi="Arial Narrow"/>
                <w:b/>
              </w:rPr>
              <w:t>Personnel d’encadrement</w:t>
            </w:r>
            <w:r w:rsidRPr="0075285D">
              <w:rPr>
                <w:rFonts w:ascii="Arial Narrow" w:hAnsi="Arial Narrow"/>
              </w:rPr>
              <w:t xml:space="preserve"> </w:t>
            </w:r>
          </w:p>
        </w:tc>
        <w:tc>
          <w:tcPr>
            <w:tcW w:w="3955" w:type="dxa"/>
            <w:tcBorders>
              <w:top w:val="single" w:sz="6" w:space="0" w:color="000000"/>
              <w:left w:val="single" w:sz="6" w:space="0" w:color="000000"/>
              <w:bottom w:val="single" w:sz="12" w:space="0" w:color="000000"/>
              <w:right w:val="single" w:sz="6" w:space="0" w:color="000000"/>
            </w:tcBorders>
          </w:tcPr>
          <w:p w14:paraId="69249720" w14:textId="77777777" w:rsidR="00E00F9C" w:rsidRPr="0075285D" w:rsidRDefault="00E00F9C" w:rsidP="0075285D">
            <w:pPr>
              <w:spacing w:after="0" w:line="232" w:lineRule="auto"/>
              <w:jc w:val="both"/>
              <w:rPr>
                <w:rFonts w:ascii="Arial Narrow" w:hAnsi="Arial Narrow"/>
              </w:rPr>
            </w:pPr>
            <w:r w:rsidRPr="0075285D">
              <w:rPr>
                <w:rFonts w:ascii="Arial Narrow" w:hAnsi="Arial Narrow"/>
              </w:rPr>
              <w:t xml:space="preserve">Conformément à l'annexe 8 Le personnel d’encadrement devra comprendre, </w:t>
            </w:r>
          </w:p>
          <w:p w14:paraId="3BC6937F" w14:textId="77777777" w:rsidR="00E00F9C" w:rsidRPr="0075285D" w:rsidRDefault="00E00F9C" w:rsidP="0075285D">
            <w:pPr>
              <w:spacing w:after="0"/>
              <w:jc w:val="both"/>
              <w:rPr>
                <w:rFonts w:ascii="Arial Narrow" w:hAnsi="Arial Narrow"/>
              </w:rPr>
            </w:pPr>
            <w:r w:rsidRPr="0075285D">
              <w:rPr>
                <w:rFonts w:ascii="Arial Narrow" w:hAnsi="Arial Narrow"/>
              </w:rPr>
              <w:t xml:space="preserve">- </w:t>
            </w:r>
            <w:r w:rsidRPr="0075285D">
              <w:rPr>
                <w:rFonts w:ascii="Arial Narrow" w:hAnsi="Arial Narrow"/>
                <w:b/>
              </w:rPr>
              <w:t>conducteur des travaux</w:t>
            </w:r>
            <w:r w:rsidRPr="0075285D">
              <w:rPr>
                <w:rFonts w:ascii="Arial Narrow" w:hAnsi="Arial Narrow"/>
              </w:rPr>
              <w:t xml:space="preserve"> : Ingénieur des travaux de Génie Civil </w:t>
            </w:r>
            <w:r w:rsidRPr="0075285D">
              <w:rPr>
                <w:rFonts w:ascii="Arial Narrow" w:hAnsi="Arial Narrow"/>
                <w:i/>
                <w:color w:val="FF0000"/>
              </w:rPr>
              <w:t>ou équivalent</w:t>
            </w:r>
            <w:r w:rsidRPr="0075285D">
              <w:rPr>
                <w:rFonts w:ascii="Arial Narrow" w:hAnsi="Arial Narrow"/>
                <w:i/>
              </w:rPr>
              <w:t xml:space="preserve"> </w:t>
            </w:r>
            <w:r w:rsidRPr="0075285D">
              <w:rPr>
                <w:rFonts w:ascii="Arial Narrow" w:hAnsi="Arial Narrow"/>
              </w:rPr>
              <w:t xml:space="preserve">ayant une expérience d’au moins  02 ans dans le domaine du routier, </w:t>
            </w:r>
          </w:p>
        </w:tc>
        <w:tc>
          <w:tcPr>
            <w:tcW w:w="3702" w:type="dxa"/>
            <w:tcBorders>
              <w:top w:val="single" w:sz="6" w:space="0" w:color="000000"/>
              <w:left w:val="single" w:sz="6" w:space="0" w:color="000000"/>
              <w:bottom w:val="single" w:sz="12" w:space="0" w:color="000000"/>
              <w:right w:val="single" w:sz="12" w:space="0" w:color="000000"/>
            </w:tcBorders>
            <w:vAlign w:val="center"/>
          </w:tcPr>
          <w:p w14:paraId="4C15460E" w14:textId="77777777" w:rsidR="00E00F9C" w:rsidRPr="0075285D" w:rsidRDefault="00E00F9C" w:rsidP="0075285D">
            <w:pPr>
              <w:spacing w:after="0" w:line="232" w:lineRule="auto"/>
              <w:ind w:left="1"/>
              <w:jc w:val="both"/>
              <w:rPr>
                <w:rFonts w:ascii="Arial Narrow" w:hAnsi="Arial Narrow"/>
              </w:rPr>
            </w:pPr>
            <w:r w:rsidRPr="0075285D">
              <w:rPr>
                <w:rFonts w:ascii="Arial Narrow" w:hAnsi="Arial Narrow"/>
              </w:rPr>
              <w:t xml:space="preserve">Joindre pour chacun, copies certifiées conformes des diplômes ; CV, une attestation de disponibilité et le </w:t>
            </w:r>
          </w:p>
          <w:p w14:paraId="672D5589" w14:textId="77777777" w:rsidR="00E00F9C" w:rsidRPr="0075285D" w:rsidRDefault="00E00F9C" w:rsidP="0075285D">
            <w:pPr>
              <w:spacing w:after="0" w:line="240" w:lineRule="auto"/>
              <w:ind w:left="1"/>
              <w:jc w:val="both"/>
              <w:rPr>
                <w:rFonts w:ascii="Arial Narrow" w:hAnsi="Arial Narrow"/>
              </w:rPr>
            </w:pPr>
            <w:r w:rsidRPr="0075285D">
              <w:rPr>
                <w:rFonts w:ascii="Arial Narrow" w:hAnsi="Arial Narrow"/>
              </w:rPr>
              <w:t xml:space="preserve">contact téléphonique </w:t>
            </w:r>
          </w:p>
          <w:p w14:paraId="5137496D" w14:textId="77777777" w:rsidR="00E00F9C" w:rsidRPr="0075285D" w:rsidRDefault="00E00F9C" w:rsidP="0075285D">
            <w:pPr>
              <w:spacing w:after="0"/>
              <w:ind w:left="1"/>
              <w:jc w:val="both"/>
              <w:rPr>
                <w:rFonts w:ascii="Arial Narrow" w:hAnsi="Arial Narrow"/>
              </w:rPr>
            </w:pPr>
            <w:r w:rsidRPr="0075285D">
              <w:rPr>
                <w:rFonts w:ascii="Arial Narrow" w:hAnsi="Arial Narrow"/>
              </w:rPr>
              <w:t xml:space="preserve"> </w:t>
            </w:r>
          </w:p>
        </w:tc>
      </w:tr>
      <w:tr w:rsidR="00E00F9C" w:rsidRPr="0075285D" w14:paraId="662613FC" w14:textId="77777777" w:rsidTr="00F70C03">
        <w:trPr>
          <w:trHeight w:val="1541"/>
        </w:trPr>
        <w:tc>
          <w:tcPr>
            <w:tcW w:w="431" w:type="dxa"/>
            <w:tcBorders>
              <w:top w:val="single" w:sz="12" w:space="0" w:color="000000"/>
              <w:left w:val="single" w:sz="12" w:space="0" w:color="000000"/>
              <w:bottom w:val="single" w:sz="6" w:space="0" w:color="000000"/>
              <w:right w:val="single" w:sz="6" w:space="0" w:color="000000"/>
            </w:tcBorders>
          </w:tcPr>
          <w:p w14:paraId="57D0A968" w14:textId="77777777" w:rsidR="00E00F9C" w:rsidRPr="0075285D" w:rsidRDefault="00E00F9C" w:rsidP="0075285D">
            <w:pPr>
              <w:spacing w:after="0"/>
              <w:jc w:val="both"/>
              <w:rPr>
                <w:rFonts w:ascii="Arial Narrow" w:hAnsi="Arial Narrow"/>
              </w:rPr>
            </w:pPr>
          </w:p>
        </w:tc>
        <w:tc>
          <w:tcPr>
            <w:tcW w:w="2050" w:type="dxa"/>
            <w:tcBorders>
              <w:top w:val="single" w:sz="12" w:space="0" w:color="000000"/>
              <w:left w:val="single" w:sz="6" w:space="0" w:color="000000"/>
              <w:bottom w:val="single" w:sz="6" w:space="0" w:color="000000"/>
              <w:right w:val="single" w:sz="6" w:space="0" w:color="000000"/>
            </w:tcBorders>
          </w:tcPr>
          <w:p w14:paraId="7AFFEB18" w14:textId="77777777" w:rsidR="00E00F9C" w:rsidRPr="0075285D" w:rsidRDefault="00E00F9C" w:rsidP="0075285D">
            <w:pPr>
              <w:spacing w:after="0"/>
              <w:jc w:val="both"/>
              <w:rPr>
                <w:rFonts w:ascii="Arial Narrow" w:hAnsi="Arial Narrow"/>
              </w:rPr>
            </w:pPr>
          </w:p>
        </w:tc>
        <w:tc>
          <w:tcPr>
            <w:tcW w:w="3955" w:type="dxa"/>
            <w:tcBorders>
              <w:top w:val="single" w:sz="12" w:space="0" w:color="000000"/>
              <w:left w:val="single" w:sz="6" w:space="0" w:color="000000"/>
              <w:bottom w:val="single" w:sz="6" w:space="0" w:color="000000"/>
              <w:right w:val="single" w:sz="6" w:space="0" w:color="000000"/>
            </w:tcBorders>
          </w:tcPr>
          <w:p w14:paraId="46EB02A3" w14:textId="77777777" w:rsidR="00E00F9C" w:rsidRPr="0075285D" w:rsidRDefault="00E00F9C" w:rsidP="0075285D">
            <w:pPr>
              <w:spacing w:after="13" w:line="233" w:lineRule="auto"/>
              <w:jc w:val="both"/>
              <w:rPr>
                <w:rFonts w:ascii="Arial Narrow" w:hAnsi="Arial Narrow"/>
              </w:rPr>
            </w:pPr>
            <w:r w:rsidRPr="0075285D">
              <w:rPr>
                <w:rFonts w:ascii="Arial Narrow" w:hAnsi="Arial Narrow"/>
              </w:rPr>
              <w:t xml:space="preserve">- </w:t>
            </w:r>
            <w:r w:rsidRPr="0075285D">
              <w:rPr>
                <w:rFonts w:ascii="Arial Narrow" w:hAnsi="Arial Narrow"/>
                <w:b/>
              </w:rPr>
              <w:t>chef chantier</w:t>
            </w:r>
            <w:r w:rsidRPr="0075285D">
              <w:rPr>
                <w:rFonts w:ascii="Arial Narrow" w:hAnsi="Arial Narrow"/>
              </w:rPr>
              <w:t xml:space="preserve"> : Technicien de Génie Civil</w:t>
            </w:r>
            <w:r w:rsidRPr="0075285D">
              <w:rPr>
                <w:rFonts w:ascii="Arial Narrow" w:hAnsi="Arial Narrow"/>
                <w:i/>
                <w:color w:val="FF0000"/>
              </w:rPr>
              <w:t xml:space="preserve"> ou équivalent</w:t>
            </w:r>
            <w:r w:rsidRPr="0075285D">
              <w:rPr>
                <w:rFonts w:ascii="Arial Narrow" w:hAnsi="Arial Narrow"/>
              </w:rPr>
              <w:t xml:space="preserve">, ayant au moins 2 ans d’expérience dans le routier </w:t>
            </w:r>
          </w:p>
          <w:p w14:paraId="40D0F810" w14:textId="77777777" w:rsidR="00E00F9C" w:rsidRPr="0075285D" w:rsidRDefault="00E00F9C" w:rsidP="0075285D">
            <w:pPr>
              <w:spacing w:after="0"/>
              <w:jc w:val="both"/>
              <w:rPr>
                <w:rFonts w:ascii="Arial Narrow" w:hAnsi="Arial Narrow"/>
              </w:rPr>
            </w:pPr>
            <w:r w:rsidRPr="0075285D">
              <w:rPr>
                <w:rFonts w:ascii="Arial Narrow" w:hAnsi="Arial Narrow"/>
                <w:b/>
              </w:rPr>
              <w:t xml:space="preserve">Un chef  d’équipe </w:t>
            </w:r>
            <w:r w:rsidRPr="0075285D">
              <w:rPr>
                <w:rFonts w:ascii="Arial Narrow" w:hAnsi="Arial Narrow"/>
              </w:rPr>
              <w:t>: CAP maçonnerie</w:t>
            </w:r>
            <w:r w:rsidRPr="0075285D">
              <w:rPr>
                <w:rFonts w:ascii="Arial Narrow" w:hAnsi="Arial Narrow"/>
                <w:i/>
                <w:color w:val="FF0000"/>
              </w:rPr>
              <w:t xml:space="preserve"> ou équivalent</w:t>
            </w:r>
            <w:r w:rsidRPr="0075285D">
              <w:rPr>
                <w:rFonts w:ascii="Arial Narrow" w:hAnsi="Arial Narrow"/>
              </w:rPr>
              <w:t xml:space="preserve"> ayant au moins 2 ans d’expérience. </w:t>
            </w:r>
          </w:p>
        </w:tc>
        <w:tc>
          <w:tcPr>
            <w:tcW w:w="3702" w:type="dxa"/>
            <w:tcBorders>
              <w:top w:val="single" w:sz="12" w:space="0" w:color="000000"/>
              <w:left w:val="single" w:sz="6" w:space="0" w:color="000000"/>
              <w:bottom w:val="single" w:sz="6" w:space="0" w:color="000000"/>
              <w:right w:val="single" w:sz="12" w:space="0" w:color="000000"/>
            </w:tcBorders>
          </w:tcPr>
          <w:p w14:paraId="2BC95747" w14:textId="77777777" w:rsidR="00E00F9C" w:rsidRPr="0075285D" w:rsidRDefault="00E00F9C" w:rsidP="0075285D">
            <w:pPr>
              <w:spacing w:after="0"/>
              <w:jc w:val="both"/>
              <w:rPr>
                <w:rFonts w:ascii="Arial Narrow" w:hAnsi="Arial Narrow"/>
              </w:rPr>
            </w:pPr>
          </w:p>
        </w:tc>
      </w:tr>
      <w:tr w:rsidR="00E00F9C" w:rsidRPr="0075285D" w14:paraId="518F1D36" w14:textId="77777777" w:rsidTr="00F70C03">
        <w:trPr>
          <w:trHeight w:val="2292"/>
        </w:trPr>
        <w:tc>
          <w:tcPr>
            <w:tcW w:w="431" w:type="dxa"/>
            <w:tcBorders>
              <w:top w:val="single" w:sz="6" w:space="0" w:color="000000"/>
              <w:left w:val="single" w:sz="12" w:space="0" w:color="000000"/>
              <w:bottom w:val="single" w:sz="6" w:space="0" w:color="000000"/>
              <w:right w:val="single" w:sz="6" w:space="0" w:color="000000"/>
            </w:tcBorders>
            <w:vAlign w:val="center"/>
          </w:tcPr>
          <w:p w14:paraId="5DD9988A" w14:textId="77777777" w:rsidR="00E00F9C" w:rsidRPr="0075285D" w:rsidRDefault="00E00F9C" w:rsidP="0075285D">
            <w:pPr>
              <w:spacing w:after="0"/>
              <w:ind w:left="15"/>
              <w:jc w:val="both"/>
              <w:rPr>
                <w:rFonts w:ascii="Arial Narrow" w:hAnsi="Arial Narrow"/>
              </w:rPr>
            </w:pPr>
            <w:r w:rsidRPr="0075285D">
              <w:rPr>
                <w:rFonts w:ascii="Arial Narrow" w:hAnsi="Arial Narrow"/>
              </w:rPr>
              <w:t xml:space="preserve">B4 </w:t>
            </w:r>
          </w:p>
        </w:tc>
        <w:tc>
          <w:tcPr>
            <w:tcW w:w="2050" w:type="dxa"/>
            <w:tcBorders>
              <w:top w:val="single" w:sz="6" w:space="0" w:color="000000"/>
              <w:left w:val="single" w:sz="6" w:space="0" w:color="000000"/>
              <w:bottom w:val="single" w:sz="6" w:space="0" w:color="000000"/>
              <w:right w:val="single" w:sz="6" w:space="0" w:color="000000"/>
            </w:tcBorders>
            <w:vAlign w:val="center"/>
          </w:tcPr>
          <w:p w14:paraId="7FBDD8D8" w14:textId="77777777" w:rsidR="00E00F9C" w:rsidRPr="0075285D" w:rsidRDefault="00E00F9C" w:rsidP="0075285D">
            <w:pPr>
              <w:spacing w:after="0" w:line="234" w:lineRule="auto"/>
              <w:jc w:val="both"/>
              <w:rPr>
                <w:rFonts w:ascii="Arial Narrow" w:hAnsi="Arial Narrow"/>
              </w:rPr>
            </w:pPr>
            <w:r w:rsidRPr="0075285D">
              <w:rPr>
                <w:rFonts w:ascii="Arial Narrow" w:hAnsi="Arial Narrow"/>
                <w:b/>
              </w:rPr>
              <w:t xml:space="preserve">Proposition technique </w:t>
            </w:r>
          </w:p>
          <w:p w14:paraId="3134DA32" w14:textId="77777777" w:rsidR="00E00F9C" w:rsidRPr="0075285D" w:rsidRDefault="00E00F9C" w:rsidP="0075285D">
            <w:pPr>
              <w:spacing w:after="0" w:line="240" w:lineRule="auto"/>
              <w:jc w:val="both"/>
              <w:rPr>
                <w:rFonts w:ascii="Arial Narrow" w:hAnsi="Arial Narrow"/>
              </w:rPr>
            </w:pPr>
            <w:r w:rsidRPr="0075285D">
              <w:rPr>
                <w:rFonts w:ascii="Arial Narrow" w:hAnsi="Arial Narrow"/>
                <w:b/>
              </w:rPr>
              <w:t>(</w:t>
            </w:r>
            <w:r w:rsidRPr="0075285D">
              <w:rPr>
                <w:rFonts w:ascii="Arial Narrow" w:hAnsi="Arial Narrow"/>
              </w:rPr>
              <w:t xml:space="preserve">Méthodologie= </w:t>
            </w:r>
          </w:p>
          <w:p w14:paraId="53A3703A" w14:textId="77777777" w:rsidR="00E00F9C" w:rsidRPr="0075285D" w:rsidRDefault="00E00F9C" w:rsidP="0075285D">
            <w:pPr>
              <w:spacing w:after="0" w:line="216" w:lineRule="auto"/>
              <w:jc w:val="both"/>
              <w:rPr>
                <w:rFonts w:ascii="Arial Narrow" w:hAnsi="Arial Narrow"/>
              </w:rPr>
            </w:pPr>
            <w:r w:rsidRPr="0075285D">
              <w:rPr>
                <w:rFonts w:ascii="Arial Narrow" w:hAnsi="Arial Narrow"/>
              </w:rPr>
              <w:t xml:space="preserve">Installation de chantier,  </w:t>
            </w:r>
          </w:p>
          <w:p w14:paraId="40154686" w14:textId="77777777" w:rsidR="00E00F9C" w:rsidRPr="0075285D" w:rsidRDefault="00E00F9C" w:rsidP="0075285D">
            <w:pPr>
              <w:spacing w:after="0"/>
              <w:jc w:val="both"/>
              <w:rPr>
                <w:rFonts w:ascii="Arial Narrow" w:hAnsi="Arial Narrow"/>
              </w:rPr>
            </w:pPr>
            <w:r w:rsidRPr="0075285D">
              <w:rPr>
                <w:rFonts w:ascii="Arial Narrow" w:hAnsi="Arial Narrow"/>
              </w:rPr>
              <w:t>Organisation des équipes, Mesures d’hygiène</w:t>
            </w:r>
            <w:r w:rsidRPr="0075285D">
              <w:rPr>
                <w:rFonts w:ascii="Arial Narrow" w:hAnsi="Arial Narrow"/>
                <w:b/>
              </w:rPr>
              <w:t>)</w:t>
            </w:r>
            <w:r w:rsidRPr="0075285D">
              <w:rPr>
                <w:rFonts w:ascii="Arial Narrow" w:hAnsi="Arial Narrow"/>
              </w:rPr>
              <w:t xml:space="preserve"> </w:t>
            </w:r>
          </w:p>
        </w:tc>
        <w:tc>
          <w:tcPr>
            <w:tcW w:w="3955" w:type="dxa"/>
            <w:tcBorders>
              <w:top w:val="single" w:sz="6" w:space="0" w:color="000000"/>
              <w:left w:val="single" w:sz="6" w:space="0" w:color="000000"/>
              <w:bottom w:val="single" w:sz="6" w:space="0" w:color="000000"/>
              <w:right w:val="single" w:sz="6" w:space="0" w:color="000000"/>
            </w:tcBorders>
          </w:tcPr>
          <w:p w14:paraId="0B3F5A46" w14:textId="77777777" w:rsidR="00E00F9C" w:rsidRPr="0075285D" w:rsidRDefault="00E00F9C" w:rsidP="0075285D">
            <w:pPr>
              <w:spacing w:after="0" w:line="233" w:lineRule="auto"/>
              <w:jc w:val="both"/>
              <w:rPr>
                <w:rFonts w:ascii="Arial Narrow" w:hAnsi="Arial Narrow"/>
              </w:rPr>
            </w:pPr>
            <w:r w:rsidRPr="0075285D">
              <w:rPr>
                <w:rFonts w:ascii="Arial Narrow" w:hAnsi="Arial Narrow"/>
              </w:rPr>
              <w:t xml:space="preserve"> Elle  comprendra Ŕ un résumé succinct de l’analyse du projet et des techniques de mise en œuvre - Organisation du travail  en équipes ou en ateliers -  Contrôle de qualité   (Organisation du contrôle de qualité interne) - Dispositions prévues pour la Protection de l'environnement  - Mesures d’hygiène et de sécurité - Utilisation  de la main d’œuvre </w:t>
            </w:r>
          </w:p>
          <w:p w14:paraId="1876EFDF" w14:textId="77777777" w:rsidR="00E00F9C" w:rsidRPr="0075285D" w:rsidRDefault="00E00F9C" w:rsidP="0075285D">
            <w:pPr>
              <w:spacing w:after="0"/>
              <w:jc w:val="both"/>
              <w:rPr>
                <w:rFonts w:ascii="Arial Narrow" w:hAnsi="Arial Narrow"/>
              </w:rPr>
            </w:pPr>
            <w:r w:rsidRPr="0075285D">
              <w:rPr>
                <w:rFonts w:ascii="Arial Narrow" w:hAnsi="Arial Narrow"/>
              </w:rPr>
              <w:t xml:space="preserve">locale (HIMO)                                                 </w:t>
            </w:r>
          </w:p>
        </w:tc>
        <w:tc>
          <w:tcPr>
            <w:tcW w:w="3702" w:type="dxa"/>
            <w:tcBorders>
              <w:top w:val="single" w:sz="6" w:space="0" w:color="000000"/>
              <w:left w:val="single" w:sz="6" w:space="0" w:color="000000"/>
              <w:bottom w:val="single" w:sz="6" w:space="0" w:color="000000"/>
              <w:right w:val="single" w:sz="12" w:space="0" w:color="000000"/>
            </w:tcBorders>
            <w:vAlign w:val="bottom"/>
          </w:tcPr>
          <w:p w14:paraId="25DCF995" w14:textId="77777777" w:rsidR="00E00F9C" w:rsidRPr="0075285D" w:rsidRDefault="00E00F9C" w:rsidP="0075285D">
            <w:pPr>
              <w:spacing w:after="630" w:line="232" w:lineRule="auto"/>
              <w:ind w:left="1"/>
              <w:jc w:val="both"/>
              <w:rPr>
                <w:rFonts w:ascii="Arial Narrow" w:hAnsi="Arial Narrow"/>
              </w:rPr>
            </w:pPr>
            <w:r w:rsidRPr="0075285D">
              <w:rPr>
                <w:rFonts w:ascii="Arial Narrow" w:hAnsi="Arial Narrow"/>
              </w:rPr>
              <w:t xml:space="preserve">Date, signature et cachet du soumissionnaire à la fin du document </w:t>
            </w:r>
          </w:p>
          <w:p w14:paraId="295F8C1E" w14:textId="77777777" w:rsidR="00E00F9C" w:rsidRPr="0075285D" w:rsidRDefault="00E00F9C" w:rsidP="0075285D">
            <w:pPr>
              <w:spacing w:after="0"/>
              <w:jc w:val="both"/>
              <w:rPr>
                <w:rFonts w:ascii="Arial Narrow" w:hAnsi="Arial Narrow"/>
              </w:rPr>
            </w:pPr>
            <w:r w:rsidRPr="0075285D">
              <w:rPr>
                <w:rFonts w:ascii="Arial Narrow" w:hAnsi="Arial Narrow"/>
              </w:rPr>
              <w:t xml:space="preserve"> </w:t>
            </w:r>
          </w:p>
        </w:tc>
      </w:tr>
      <w:tr w:rsidR="00E00F9C" w:rsidRPr="0075285D" w14:paraId="0BB25E69" w14:textId="77777777" w:rsidTr="00F70C03">
        <w:trPr>
          <w:trHeight w:val="1028"/>
        </w:trPr>
        <w:tc>
          <w:tcPr>
            <w:tcW w:w="431" w:type="dxa"/>
            <w:tcBorders>
              <w:top w:val="single" w:sz="6" w:space="0" w:color="000000"/>
              <w:left w:val="single" w:sz="12" w:space="0" w:color="000000"/>
              <w:bottom w:val="single" w:sz="6" w:space="0" w:color="000000"/>
              <w:right w:val="single" w:sz="6" w:space="0" w:color="000000"/>
            </w:tcBorders>
            <w:vAlign w:val="center"/>
          </w:tcPr>
          <w:p w14:paraId="7A6070F0" w14:textId="77777777" w:rsidR="00E00F9C" w:rsidRPr="0075285D" w:rsidRDefault="00E00F9C" w:rsidP="0075285D">
            <w:pPr>
              <w:spacing w:after="0"/>
              <w:ind w:left="15"/>
              <w:jc w:val="both"/>
              <w:rPr>
                <w:rFonts w:ascii="Arial Narrow" w:hAnsi="Arial Narrow"/>
              </w:rPr>
            </w:pPr>
            <w:r w:rsidRPr="0075285D">
              <w:rPr>
                <w:rFonts w:ascii="Arial Narrow" w:hAnsi="Arial Narrow"/>
              </w:rPr>
              <w:t xml:space="preserve">B5 </w:t>
            </w:r>
          </w:p>
        </w:tc>
        <w:tc>
          <w:tcPr>
            <w:tcW w:w="2050" w:type="dxa"/>
            <w:tcBorders>
              <w:top w:val="single" w:sz="6" w:space="0" w:color="000000"/>
              <w:left w:val="single" w:sz="6" w:space="0" w:color="000000"/>
              <w:bottom w:val="single" w:sz="6" w:space="0" w:color="000000"/>
              <w:right w:val="single" w:sz="6" w:space="0" w:color="000000"/>
            </w:tcBorders>
          </w:tcPr>
          <w:p w14:paraId="60D99C99" w14:textId="77777777" w:rsidR="00E00F9C" w:rsidRPr="0075285D" w:rsidRDefault="00E00F9C" w:rsidP="0075285D">
            <w:pPr>
              <w:spacing w:after="0" w:line="232" w:lineRule="auto"/>
              <w:jc w:val="both"/>
              <w:rPr>
                <w:rFonts w:ascii="Arial Narrow" w:hAnsi="Arial Narrow"/>
              </w:rPr>
            </w:pPr>
            <w:r w:rsidRPr="0075285D">
              <w:rPr>
                <w:rFonts w:ascii="Arial Narrow" w:hAnsi="Arial Narrow"/>
                <w:b/>
              </w:rPr>
              <w:t xml:space="preserve">Les matériels essentiels et des </w:t>
            </w:r>
          </w:p>
          <w:p w14:paraId="17598BB3" w14:textId="77777777" w:rsidR="00E00F9C" w:rsidRPr="0075285D" w:rsidRDefault="00E00F9C" w:rsidP="0075285D">
            <w:pPr>
              <w:spacing w:after="0"/>
              <w:jc w:val="both"/>
              <w:rPr>
                <w:rFonts w:ascii="Arial Narrow" w:hAnsi="Arial Narrow"/>
              </w:rPr>
            </w:pPr>
            <w:r w:rsidRPr="0075285D">
              <w:rPr>
                <w:rFonts w:ascii="Arial Narrow" w:hAnsi="Arial Narrow"/>
                <w:b/>
              </w:rPr>
              <w:t>équipements  de sécurité.</w:t>
            </w:r>
            <w:r w:rsidRPr="0075285D">
              <w:rPr>
                <w:rFonts w:ascii="Arial Narrow" w:hAnsi="Arial Narrow"/>
              </w:rPr>
              <w:t xml:space="preserve"> </w:t>
            </w:r>
          </w:p>
        </w:tc>
        <w:tc>
          <w:tcPr>
            <w:tcW w:w="3955" w:type="dxa"/>
            <w:tcBorders>
              <w:top w:val="single" w:sz="6" w:space="0" w:color="000000"/>
              <w:left w:val="single" w:sz="6" w:space="0" w:color="000000"/>
              <w:bottom w:val="single" w:sz="6" w:space="0" w:color="000000"/>
              <w:right w:val="single" w:sz="6" w:space="0" w:color="000000"/>
            </w:tcBorders>
          </w:tcPr>
          <w:p w14:paraId="61511E01" w14:textId="77777777" w:rsidR="00E00F9C" w:rsidRPr="0075285D" w:rsidRDefault="00E00F9C" w:rsidP="0075285D">
            <w:pPr>
              <w:spacing w:after="0"/>
              <w:jc w:val="both"/>
              <w:rPr>
                <w:rFonts w:ascii="Arial Narrow" w:hAnsi="Arial Narrow"/>
              </w:rPr>
            </w:pPr>
            <w:r w:rsidRPr="0075285D">
              <w:rPr>
                <w:rFonts w:ascii="Arial Narrow" w:hAnsi="Arial Narrow"/>
              </w:rPr>
              <w:t xml:space="preserve">Conformément à l'annexe 9. elle devra faire ressortir les moyens matériels qui seront mobilisés (liste des équipements, des matériels et outillages à utiliser) </w:t>
            </w:r>
          </w:p>
        </w:tc>
        <w:tc>
          <w:tcPr>
            <w:tcW w:w="3702" w:type="dxa"/>
            <w:tcBorders>
              <w:top w:val="single" w:sz="6" w:space="0" w:color="000000"/>
              <w:left w:val="single" w:sz="6" w:space="0" w:color="000000"/>
              <w:bottom w:val="single" w:sz="6" w:space="0" w:color="000000"/>
              <w:right w:val="single" w:sz="12" w:space="0" w:color="000000"/>
            </w:tcBorders>
            <w:vAlign w:val="center"/>
          </w:tcPr>
          <w:p w14:paraId="7FF8ED3E" w14:textId="77777777" w:rsidR="00E00F9C" w:rsidRPr="0075285D" w:rsidRDefault="00E00F9C" w:rsidP="0075285D">
            <w:pPr>
              <w:spacing w:after="0"/>
              <w:ind w:left="1"/>
              <w:jc w:val="both"/>
              <w:rPr>
                <w:rFonts w:ascii="Arial Narrow" w:hAnsi="Arial Narrow"/>
              </w:rPr>
            </w:pPr>
            <w:r w:rsidRPr="0075285D">
              <w:rPr>
                <w:rFonts w:ascii="Arial Narrow" w:hAnsi="Arial Narrow"/>
              </w:rPr>
              <w:t xml:space="preserve">Joindre : copies des Factures, certificats de vente ou d’achat, attestation de location </w:t>
            </w:r>
          </w:p>
        </w:tc>
      </w:tr>
      <w:tr w:rsidR="00E00F9C" w:rsidRPr="0075285D" w14:paraId="26269A72" w14:textId="77777777" w:rsidTr="00F70C03">
        <w:trPr>
          <w:trHeight w:val="1786"/>
        </w:trPr>
        <w:tc>
          <w:tcPr>
            <w:tcW w:w="431" w:type="dxa"/>
            <w:tcBorders>
              <w:top w:val="single" w:sz="6" w:space="0" w:color="000000"/>
              <w:left w:val="single" w:sz="12" w:space="0" w:color="000000"/>
              <w:bottom w:val="single" w:sz="6" w:space="0" w:color="000000"/>
              <w:right w:val="single" w:sz="6" w:space="0" w:color="000000"/>
            </w:tcBorders>
            <w:vAlign w:val="center"/>
          </w:tcPr>
          <w:p w14:paraId="54DC916C" w14:textId="77777777" w:rsidR="00E00F9C" w:rsidRPr="0075285D" w:rsidRDefault="00E00F9C" w:rsidP="0075285D">
            <w:pPr>
              <w:spacing w:after="0"/>
              <w:ind w:left="15"/>
              <w:jc w:val="both"/>
              <w:rPr>
                <w:rFonts w:ascii="Arial Narrow" w:hAnsi="Arial Narrow"/>
              </w:rPr>
            </w:pPr>
            <w:r w:rsidRPr="0075285D">
              <w:rPr>
                <w:rFonts w:ascii="Arial Narrow" w:hAnsi="Arial Narrow"/>
              </w:rPr>
              <w:t xml:space="preserve">B6 </w:t>
            </w:r>
          </w:p>
        </w:tc>
        <w:tc>
          <w:tcPr>
            <w:tcW w:w="2050" w:type="dxa"/>
            <w:tcBorders>
              <w:top w:val="single" w:sz="6" w:space="0" w:color="000000"/>
              <w:left w:val="single" w:sz="6" w:space="0" w:color="000000"/>
              <w:bottom w:val="single" w:sz="6" w:space="0" w:color="000000"/>
              <w:right w:val="single" w:sz="6" w:space="0" w:color="000000"/>
            </w:tcBorders>
            <w:vAlign w:val="center"/>
          </w:tcPr>
          <w:p w14:paraId="2CC3CDAD" w14:textId="77777777" w:rsidR="00E00F9C" w:rsidRPr="0075285D" w:rsidRDefault="00E00F9C" w:rsidP="0075285D">
            <w:pPr>
              <w:spacing w:after="0"/>
              <w:jc w:val="both"/>
              <w:rPr>
                <w:rFonts w:ascii="Arial Narrow" w:hAnsi="Arial Narrow"/>
              </w:rPr>
            </w:pPr>
            <w:r w:rsidRPr="0075285D">
              <w:rPr>
                <w:rFonts w:ascii="Arial Narrow" w:hAnsi="Arial Narrow"/>
                <w:b/>
              </w:rPr>
              <w:t>Déclarations sur l’honneur</w:t>
            </w:r>
            <w:r w:rsidRPr="0075285D">
              <w:rPr>
                <w:rFonts w:ascii="Arial Narrow" w:hAnsi="Arial Narrow"/>
              </w:rPr>
              <w:t xml:space="preserve"> </w:t>
            </w:r>
          </w:p>
        </w:tc>
        <w:tc>
          <w:tcPr>
            <w:tcW w:w="3955" w:type="dxa"/>
            <w:tcBorders>
              <w:top w:val="single" w:sz="6" w:space="0" w:color="000000"/>
              <w:left w:val="single" w:sz="6" w:space="0" w:color="000000"/>
              <w:bottom w:val="single" w:sz="6" w:space="0" w:color="000000"/>
              <w:right w:val="single" w:sz="6" w:space="0" w:color="000000"/>
            </w:tcBorders>
          </w:tcPr>
          <w:p w14:paraId="6EB63FD6" w14:textId="77777777" w:rsidR="00E00F9C" w:rsidRPr="0075285D" w:rsidRDefault="00E00F9C" w:rsidP="00397538">
            <w:pPr>
              <w:numPr>
                <w:ilvl w:val="0"/>
                <w:numId w:val="130"/>
              </w:numPr>
              <w:spacing w:after="40" w:line="233" w:lineRule="auto"/>
              <w:ind w:right="6"/>
              <w:jc w:val="both"/>
              <w:rPr>
                <w:rFonts w:ascii="Arial Narrow" w:hAnsi="Arial Narrow"/>
              </w:rPr>
            </w:pPr>
            <w:r w:rsidRPr="0075285D">
              <w:rPr>
                <w:rFonts w:ascii="Arial Narrow" w:hAnsi="Arial Narrow"/>
              </w:rPr>
              <w:t xml:space="preserve">Une déclaration sur l’honneur  du soumissionnaire,  certifiant de </w:t>
            </w:r>
            <w:r w:rsidRPr="0075285D">
              <w:rPr>
                <w:rFonts w:ascii="Arial Narrow" w:hAnsi="Arial Narrow"/>
                <w:b/>
              </w:rPr>
              <w:t>la visite du site</w:t>
            </w:r>
            <w:r w:rsidRPr="0075285D">
              <w:rPr>
                <w:rFonts w:ascii="Arial Narrow" w:hAnsi="Arial Narrow"/>
              </w:rPr>
              <w:t xml:space="preserve"> et suivant le modèle joint en annexe 10 </w:t>
            </w:r>
          </w:p>
          <w:p w14:paraId="60BBD459" w14:textId="77777777" w:rsidR="00E00F9C" w:rsidRPr="0075285D" w:rsidRDefault="00E00F9C" w:rsidP="00397538">
            <w:pPr>
              <w:numPr>
                <w:ilvl w:val="0"/>
                <w:numId w:val="130"/>
              </w:numPr>
              <w:spacing w:after="0"/>
              <w:ind w:right="6"/>
              <w:jc w:val="both"/>
              <w:rPr>
                <w:rFonts w:ascii="Arial Narrow" w:hAnsi="Arial Narrow"/>
              </w:rPr>
            </w:pPr>
            <w:r w:rsidRPr="0075285D">
              <w:rPr>
                <w:rFonts w:ascii="Arial Narrow" w:hAnsi="Arial Narrow"/>
              </w:rPr>
              <w:t xml:space="preserve">Une déclaration sur l’honneur du soumissionnaire </w:t>
            </w:r>
            <w:r w:rsidRPr="0075285D">
              <w:rPr>
                <w:rFonts w:ascii="Arial Narrow" w:hAnsi="Arial Narrow"/>
                <w:b/>
              </w:rPr>
              <w:t>du non abandon de chantier</w:t>
            </w:r>
            <w:r w:rsidRPr="0075285D">
              <w:rPr>
                <w:rFonts w:ascii="Arial Narrow" w:hAnsi="Arial Narrow"/>
              </w:rPr>
              <w:t xml:space="preserve"> et suivant le modèle joint en annexe 11 </w:t>
            </w:r>
          </w:p>
        </w:tc>
        <w:tc>
          <w:tcPr>
            <w:tcW w:w="3702" w:type="dxa"/>
            <w:tcBorders>
              <w:top w:val="single" w:sz="6" w:space="0" w:color="000000"/>
              <w:left w:val="single" w:sz="6" w:space="0" w:color="000000"/>
              <w:bottom w:val="single" w:sz="6" w:space="0" w:color="000000"/>
              <w:right w:val="single" w:sz="12" w:space="0" w:color="000000"/>
            </w:tcBorders>
            <w:vAlign w:val="center"/>
          </w:tcPr>
          <w:p w14:paraId="20CE51D8" w14:textId="77777777" w:rsidR="00E00F9C" w:rsidRPr="0075285D" w:rsidRDefault="00E00F9C" w:rsidP="0075285D">
            <w:pPr>
              <w:spacing w:after="0"/>
              <w:ind w:left="1"/>
              <w:jc w:val="both"/>
              <w:rPr>
                <w:rFonts w:ascii="Arial Narrow" w:hAnsi="Arial Narrow"/>
              </w:rPr>
            </w:pPr>
            <w:r w:rsidRPr="0075285D">
              <w:rPr>
                <w:rFonts w:ascii="Arial Narrow" w:hAnsi="Arial Narrow"/>
              </w:rPr>
              <w:t xml:space="preserve">Date, signature et cachet du Directeur de l’Entreprise  </w:t>
            </w:r>
          </w:p>
        </w:tc>
      </w:tr>
      <w:tr w:rsidR="00E00F9C" w:rsidRPr="0075285D" w14:paraId="32BE2C0A" w14:textId="77777777" w:rsidTr="00F70C03">
        <w:trPr>
          <w:trHeight w:val="1265"/>
        </w:trPr>
        <w:tc>
          <w:tcPr>
            <w:tcW w:w="431" w:type="dxa"/>
            <w:tcBorders>
              <w:top w:val="single" w:sz="6" w:space="0" w:color="000000"/>
              <w:left w:val="single" w:sz="12" w:space="0" w:color="000000"/>
              <w:bottom w:val="single" w:sz="12" w:space="0" w:color="000000"/>
              <w:right w:val="single" w:sz="6" w:space="0" w:color="000000"/>
            </w:tcBorders>
            <w:vAlign w:val="center"/>
          </w:tcPr>
          <w:p w14:paraId="31FFCC20" w14:textId="77777777" w:rsidR="00E00F9C" w:rsidRPr="0075285D" w:rsidRDefault="00E00F9C" w:rsidP="0075285D">
            <w:pPr>
              <w:spacing w:after="0"/>
              <w:ind w:left="15"/>
              <w:jc w:val="both"/>
              <w:rPr>
                <w:rFonts w:ascii="Arial Narrow" w:hAnsi="Arial Narrow"/>
              </w:rPr>
            </w:pPr>
            <w:r w:rsidRPr="0075285D">
              <w:rPr>
                <w:rFonts w:ascii="Arial Narrow" w:hAnsi="Arial Narrow"/>
              </w:rPr>
              <w:t xml:space="preserve">B7 </w:t>
            </w:r>
          </w:p>
        </w:tc>
        <w:tc>
          <w:tcPr>
            <w:tcW w:w="2050" w:type="dxa"/>
            <w:tcBorders>
              <w:top w:val="single" w:sz="6" w:space="0" w:color="000000"/>
              <w:left w:val="single" w:sz="6" w:space="0" w:color="000000"/>
              <w:bottom w:val="single" w:sz="12" w:space="0" w:color="000000"/>
              <w:right w:val="single" w:sz="6" w:space="0" w:color="000000"/>
            </w:tcBorders>
          </w:tcPr>
          <w:p w14:paraId="3D46B0C1" w14:textId="77777777" w:rsidR="00E00F9C" w:rsidRPr="0075285D" w:rsidRDefault="00E00F9C" w:rsidP="0075285D">
            <w:pPr>
              <w:spacing w:after="43" w:line="240" w:lineRule="auto"/>
              <w:jc w:val="both"/>
              <w:rPr>
                <w:rFonts w:ascii="Arial Narrow" w:hAnsi="Arial Narrow"/>
              </w:rPr>
            </w:pPr>
            <w:r w:rsidRPr="0075285D">
              <w:rPr>
                <w:rFonts w:ascii="Arial Narrow" w:hAnsi="Arial Narrow"/>
                <w:b/>
              </w:rPr>
              <w:t xml:space="preserve">Les preuves </w:t>
            </w:r>
          </w:p>
          <w:p w14:paraId="5BF7C0BE" w14:textId="77777777" w:rsidR="00E00F9C" w:rsidRPr="0075285D" w:rsidRDefault="00E00F9C" w:rsidP="0075285D">
            <w:pPr>
              <w:spacing w:after="0" w:line="233" w:lineRule="auto"/>
              <w:jc w:val="both"/>
              <w:rPr>
                <w:rFonts w:ascii="Arial Narrow" w:hAnsi="Arial Narrow"/>
              </w:rPr>
            </w:pPr>
            <w:r w:rsidRPr="0075285D">
              <w:rPr>
                <w:rFonts w:ascii="Arial Narrow" w:hAnsi="Arial Narrow"/>
                <w:b/>
              </w:rPr>
              <w:t xml:space="preserve">d’acceptations des conditions du marché  </w:t>
            </w:r>
          </w:p>
          <w:p w14:paraId="4AAA10B0" w14:textId="77777777" w:rsidR="00E00F9C" w:rsidRPr="0075285D" w:rsidRDefault="00E00F9C" w:rsidP="0075285D">
            <w:pPr>
              <w:spacing w:after="0"/>
              <w:jc w:val="both"/>
              <w:rPr>
                <w:rFonts w:ascii="Arial Narrow" w:hAnsi="Arial Narrow"/>
              </w:rPr>
            </w:pPr>
            <w:r w:rsidRPr="0075285D">
              <w:rPr>
                <w:rFonts w:ascii="Arial Narrow" w:hAnsi="Arial Narrow"/>
                <w:b/>
              </w:rPr>
              <w:t xml:space="preserve"> </w:t>
            </w:r>
          </w:p>
        </w:tc>
        <w:tc>
          <w:tcPr>
            <w:tcW w:w="3955" w:type="dxa"/>
            <w:tcBorders>
              <w:top w:val="single" w:sz="6" w:space="0" w:color="000000"/>
              <w:left w:val="single" w:sz="6" w:space="0" w:color="000000"/>
              <w:bottom w:val="single" w:sz="12" w:space="0" w:color="000000"/>
              <w:right w:val="single" w:sz="6" w:space="0" w:color="000000"/>
            </w:tcBorders>
            <w:vAlign w:val="center"/>
          </w:tcPr>
          <w:p w14:paraId="794F1DB4" w14:textId="77777777" w:rsidR="00E00F9C" w:rsidRPr="0075285D" w:rsidRDefault="00E00F9C" w:rsidP="0075285D">
            <w:pPr>
              <w:spacing w:after="0"/>
              <w:jc w:val="both"/>
              <w:rPr>
                <w:rFonts w:ascii="Arial Narrow" w:hAnsi="Arial Narrow"/>
              </w:rPr>
            </w:pPr>
            <w:r w:rsidRPr="0075285D">
              <w:rPr>
                <w:rFonts w:ascii="Arial Narrow" w:hAnsi="Arial Narrow"/>
              </w:rPr>
              <w:t xml:space="preserve">Joindre CCAP complété  et CCTP  du DAO </w:t>
            </w:r>
          </w:p>
        </w:tc>
        <w:tc>
          <w:tcPr>
            <w:tcW w:w="3702" w:type="dxa"/>
            <w:tcBorders>
              <w:top w:val="single" w:sz="6" w:space="0" w:color="000000"/>
              <w:left w:val="single" w:sz="6" w:space="0" w:color="000000"/>
              <w:bottom w:val="single" w:sz="12" w:space="0" w:color="000000"/>
              <w:right w:val="single" w:sz="12" w:space="0" w:color="000000"/>
            </w:tcBorders>
            <w:vAlign w:val="center"/>
          </w:tcPr>
          <w:p w14:paraId="6B338690" w14:textId="77777777" w:rsidR="00E00F9C" w:rsidRPr="0075285D" w:rsidRDefault="00E00F9C" w:rsidP="0075285D">
            <w:pPr>
              <w:spacing w:after="0"/>
              <w:ind w:left="1"/>
              <w:jc w:val="both"/>
              <w:rPr>
                <w:rFonts w:ascii="Arial Narrow" w:hAnsi="Arial Narrow"/>
              </w:rPr>
            </w:pPr>
            <w:r w:rsidRPr="0075285D">
              <w:rPr>
                <w:rFonts w:ascii="Arial Narrow" w:hAnsi="Arial Narrow"/>
              </w:rPr>
              <w:t xml:space="preserve">Date, signature et cachet du Directeur de l’Entreprise  </w:t>
            </w:r>
          </w:p>
        </w:tc>
      </w:tr>
    </w:tbl>
    <w:p w14:paraId="44AC3A7F" w14:textId="77777777" w:rsidR="00E00F9C" w:rsidRPr="00001865" w:rsidRDefault="00E00F9C" w:rsidP="0075285D">
      <w:pPr>
        <w:spacing w:after="0" w:line="240" w:lineRule="auto"/>
        <w:ind w:left="140"/>
        <w:jc w:val="both"/>
        <w:rPr>
          <w:rFonts w:ascii="Arial Narrow" w:hAnsi="Arial Narrow"/>
          <w:sz w:val="4"/>
          <w:szCs w:val="4"/>
        </w:rPr>
      </w:pPr>
      <w:r w:rsidRPr="0075285D">
        <w:rPr>
          <w:rFonts w:ascii="Arial Narrow" w:hAnsi="Arial Narrow"/>
          <w:i/>
        </w:rPr>
        <w:t xml:space="preserve"> </w:t>
      </w:r>
    </w:p>
    <w:p w14:paraId="4BBBA5F8" w14:textId="35A94314" w:rsidR="00E00F9C" w:rsidRPr="0075285D" w:rsidRDefault="004471EF" w:rsidP="00001865">
      <w:pPr>
        <w:spacing w:after="0" w:line="240" w:lineRule="auto"/>
        <w:ind w:left="140"/>
        <w:jc w:val="both"/>
        <w:rPr>
          <w:rFonts w:ascii="Arial Narrow" w:hAnsi="Arial Narrow"/>
        </w:rPr>
      </w:pPr>
      <w:r w:rsidRPr="0075285D">
        <w:rPr>
          <w:rFonts w:ascii="Arial Narrow" w:eastAsia="Calibri" w:hAnsi="Arial Narrow" w:cs="Calibri"/>
          <w:noProof/>
        </w:rPr>
        <mc:AlternateContent>
          <mc:Choice Requires="wpg">
            <w:drawing>
              <wp:anchor distT="0" distB="0" distL="114300" distR="114300" simplePos="0" relativeHeight="251950080" behindDoc="0" locked="0" layoutInCell="1" allowOverlap="1" wp14:anchorId="35FF191E" wp14:editId="179F39E2">
                <wp:simplePos x="0" y="0"/>
                <wp:positionH relativeFrom="margin">
                  <wp:align>left</wp:align>
                </wp:positionH>
                <wp:positionV relativeFrom="paragraph">
                  <wp:posOffset>151677</wp:posOffset>
                </wp:positionV>
                <wp:extent cx="6631130" cy="3485515"/>
                <wp:effectExtent l="0" t="0" r="0" b="635"/>
                <wp:wrapNone/>
                <wp:docPr id="157698" name="Group 157698"/>
                <wp:cNvGraphicFramePr/>
                <a:graphic xmlns:a="http://schemas.openxmlformats.org/drawingml/2006/main">
                  <a:graphicData uri="http://schemas.microsoft.com/office/word/2010/wordprocessingGroup">
                    <wpg:wgp>
                      <wpg:cNvGrpSpPr/>
                      <wpg:grpSpPr>
                        <a:xfrm>
                          <a:off x="0" y="0"/>
                          <a:ext cx="6631130" cy="3485515"/>
                          <a:chOff x="0" y="0"/>
                          <a:chExt cx="6484316" cy="3485718"/>
                        </a:xfrm>
                      </wpg:grpSpPr>
                      <wps:wsp>
                        <wps:cNvPr id="190768" name="Shape 19076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769" name="Shape 19076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770" name="Shape 190770"/>
                        <wps:cNvSpPr/>
                        <wps:spPr>
                          <a:xfrm>
                            <a:off x="6096" y="0"/>
                            <a:ext cx="646176" cy="9144"/>
                          </a:xfrm>
                          <a:custGeom>
                            <a:avLst/>
                            <a:gdLst/>
                            <a:ahLst/>
                            <a:cxnLst/>
                            <a:rect l="0" t="0" r="0" b="0"/>
                            <a:pathLst>
                              <a:path w="646176" h="9144">
                                <a:moveTo>
                                  <a:pt x="0" y="0"/>
                                </a:moveTo>
                                <a:lnTo>
                                  <a:pt x="646176" y="0"/>
                                </a:lnTo>
                                <a:lnTo>
                                  <a:pt x="646176"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771" name="Shape 190771"/>
                        <wps:cNvSpPr/>
                        <wps:spPr>
                          <a:xfrm>
                            <a:off x="65222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772" name="Shape 190772"/>
                        <wps:cNvSpPr/>
                        <wps:spPr>
                          <a:xfrm>
                            <a:off x="658317" y="0"/>
                            <a:ext cx="5819903" cy="9144"/>
                          </a:xfrm>
                          <a:custGeom>
                            <a:avLst/>
                            <a:gdLst/>
                            <a:ahLst/>
                            <a:cxnLst/>
                            <a:rect l="0" t="0" r="0" b="0"/>
                            <a:pathLst>
                              <a:path w="5819903" h="9144">
                                <a:moveTo>
                                  <a:pt x="0" y="0"/>
                                </a:moveTo>
                                <a:lnTo>
                                  <a:pt x="5819903" y="0"/>
                                </a:lnTo>
                                <a:lnTo>
                                  <a:pt x="5819903"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773" name="Shape 190773"/>
                        <wps:cNvSpPr/>
                        <wps:spPr>
                          <a:xfrm>
                            <a:off x="647821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774" name="Shape 190774"/>
                        <wps:cNvSpPr/>
                        <wps:spPr>
                          <a:xfrm>
                            <a:off x="647821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775" name="Shape 190775"/>
                        <wps:cNvSpPr/>
                        <wps:spPr>
                          <a:xfrm>
                            <a:off x="0" y="6172"/>
                            <a:ext cx="9144" cy="3479546"/>
                          </a:xfrm>
                          <a:custGeom>
                            <a:avLst/>
                            <a:gdLst/>
                            <a:ahLst/>
                            <a:cxnLst/>
                            <a:rect l="0" t="0" r="0" b="0"/>
                            <a:pathLst>
                              <a:path w="9144" h="3479546">
                                <a:moveTo>
                                  <a:pt x="0" y="0"/>
                                </a:moveTo>
                                <a:lnTo>
                                  <a:pt x="9144" y="0"/>
                                </a:lnTo>
                                <a:lnTo>
                                  <a:pt x="9144" y="3479546"/>
                                </a:lnTo>
                                <a:lnTo>
                                  <a:pt x="0" y="3479546"/>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776" name="Shape 190776"/>
                        <wps:cNvSpPr/>
                        <wps:spPr>
                          <a:xfrm>
                            <a:off x="652221" y="6172"/>
                            <a:ext cx="9144" cy="3479546"/>
                          </a:xfrm>
                          <a:custGeom>
                            <a:avLst/>
                            <a:gdLst/>
                            <a:ahLst/>
                            <a:cxnLst/>
                            <a:rect l="0" t="0" r="0" b="0"/>
                            <a:pathLst>
                              <a:path w="9144" h="3479546">
                                <a:moveTo>
                                  <a:pt x="0" y="0"/>
                                </a:moveTo>
                                <a:lnTo>
                                  <a:pt x="9144" y="0"/>
                                </a:lnTo>
                                <a:lnTo>
                                  <a:pt x="9144" y="3479546"/>
                                </a:lnTo>
                                <a:lnTo>
                                  <a:pt x="0" y="3479546"/>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777" name="Shape 190777"/>
                        <wps:cNvSpPr/>
                        <wps:spPr>
                          <a:xfrm>
                            <a:off x="6478219" y="6172"/>
                            <a:ext cx="9144" cy="3479546"/>
                          </a:xfrm>
                          <a:custGeom>
                            <a:avLst/>
                            <a:gdLst/>
                            <a:ahLst/>
                            <a:cxnLst/>
                            <a:rect l="0" t="0" r="0" b="0"/>
                            <a:pathLst>
                              <a:path w="9144" h="3479546">
                                <a:moveTo>
                                  <a:pt x="0" y="0"/>
                                </a:moveTo>
                                <a:lnTo>
                                  <a:pt x="9144" y="0"/>
                                </a:lnTo>
                                <a:lnTo>
                                  <a:pt x="9144" y="3479546"/>
                                </a:lnTo>
                                <a:lnTo>
                                  <a:pt x="0" y="3479546"/>
                                </a:lnTo>
                                <a:lnTo>
                                  <a:pt x="0" y="0"/>
                                </a:lnTo>
                              </a:path>
                            </a:pathLst>
                          </a:custGeom>
                          <a:ln w="0" cap="flat">
                            <a:miter lim="127000"/>
                          </a:ln>
                        </wps:spPr>
                        <wps:style>
                          <a:lnRef idx="0">
                            <a:srgbClr val="000000"/>
                          </a:lnRef>
                          <a:fillRef idx="1">
                            <a:srgbClr val="221F1F"/>
                          </a:fillRef>
                          <a:effectRef idx="0">
                            <a:scrgbClr r="0" g="0" b="0"/>
                          </a:effectRef>
                          <a:fontRef idx="none"/>
                        </wps:style>
                        <wps:bodyPr/>
                      </wps:wsp>
                    </wpg:wgp>
                  </a:graphicData>
                </a:graphic>
                <wp14:sizeRelH relativeFrom="margin">
                  <wp14:pctWidth>0</wp14:pctWidth>
                </wp14:sizeRelH>
              </wp:anchor>
            </w:drawing>
          </mc:Choice>
          <mc:Fallback>
            <w:pict>
              <v:group w14:anchorId="45971CCD" id="Group 157698" o:spid="_x0000_s1026" style="position:absolute;margin-left:0;margin-top:11.95pt;width:522.15pt;height:274.45pt;z-index:251950080;mso-position-horizontal:left;mso-position-horizontal-relative:margin;mso-width-relative:margin" coordsize="64843,3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">
                <v:shape id="Shape 190768"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xtMUA&#10;AADfAAAADwAAAGRycy9kb3ducmV2LnhtbERPTUvDQBC9C/6HZYTe2o2CqcZsSglKKx6qjaDehuyY&#10;BLOzIbtt4793DgWPj/edrybXqyONofNs4HqRgCKuve24MfBePc3vQIWIbLH3TAZ+KcCquLzIMbP+&#10;xG903MdGSQiHDA20MQ6Z1qFuyWFY+IFYuG8/OowCx0bbEU8S7np9kySpdtixNLQ4UNlS/bM/OAPP&#10;txV/7eLL5vBYfn6U1ea1SndrY2ZX0/oBVKQp/ovP7q2V+ffJMpXB8kcA6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G0xQAAAN8AAAAPAAAAAAAAAAAAAAAAAJgCAABkcnMv&#10;ZG93bnJldi54bWxQSwUGAAAAAAQABAD1AAAAigMAAAAA&#10;" path="m,l9144,r,9144l,9144,,e" fillcolor="#221f1f" stroked="f" strokeweight="0">
                  <v:stroke miterlimit="83231f" joinstyle="miter"/>
                  <v:path arrowok="t" textboxrect="0,0,9144,9144"/>
                </v:shape>
                <v:shape id="Shape 190769"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UL8UA&#10;AADfAAAADwAAAGRycy9kb3ducmV2LnhtbERPTWvCQBC9F/wPywi96cZC0xpdRUKLLT1YjaDehuyY&#10;hGZnQ3bV+O9dQejx8b6n887U4kytqywrGA0jEMS51RUXCrbZ5+AdhPPIGmvLpOBKDuaz3tMUE20v&#10;vKbzxhcihLBLUEHpfZNI6fKSDLqhbYgDd7StQR9gW0jd4iWEm1q+RFEsDVYcGkpsKC0p/9ucjILv&#10;14wPK/+zPH2k+12aLX+zeLVQ6rnfLSYgPHX+X/xwf+kwfxy9xWO4/wkA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1QvxQAAAN8AAAAPAAAAAAAAAAAAAAAAAJgCAABkcnMv&#10;ZG93bnJldi54bWxQSwUGAAAAAAQABAD1AAAAigMAAAAA&#10;" path="m,l9144,r,9144l,9144,,e" fillcolor="#221f1f" stroked="f" strokeweight="0">
                  <v:stroke miterlimit="83231f" joinstyle="miter"/>
                  <v:path arrowok="t" textboxrect="0,0,9144,9144"/>
                </v:shape>
                <v:shape id="Shape 190770" o:spid="_x0000_s1029" style="position:absolute;left:60;width:6462;height:91;visibility:visible;mso-wrap-style:square;v-text-anchor:top" coordsize="646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rYcQA&#10;AADfAAAADwAAAGRycy9kb3ducmV2LnhtbERPvW7CMBDekfoO1lXqgooNQ4EUg9pKKAwsBB7gFF+T&#10;lPicxgbSPj03VOr46ftfbQbfqiv1sQlsYToxoIjL4BquLJyO2+cFqJiQHbaBycIPRdisH0YrzFy4&#10;8YGuRaqUhHDM0EKdUpdpHcuaPMZJ6IiF+wy9xySwr7Tr8SbhvtUzY160x4alocaOPmoqz8XFW9i5&#10;/PA+Ls5fQ/6dG57OfvcUjtY+PQ5vr6ASDelf/OfeOZm/NPO5PJA/AkC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Ba2HEAAAA3wAAAA8AAAAAAAAAAAAAAAAAmAIAAGRycy9k&#10;b3ducmV2LnhtbFBLBQYAAAAABAAEAPUAAACJAwAAAAA=&#10;" path="m,l646176,r,9144l,9144,,e" fillcolor="#221f1f" stroked="f" strokeweight="0">
                  <v:stroke miterlimit="83231f" joinstyle="miter"/>
                  <v:path arrowok="t" textboxrect="0,0,646176,9144"/>
                </v:shape>
                <v:shape id="Shape 190771" o:spid="_x0000_s1030" style="position:absolute;left:652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O9MUA&#10;AADfAAAADwAAAGRycy9kb3ducmV2LnhtbERPTWvCQBC9C/0Pywje6kZBbaOrSFBUetCaQuttyI5J&#10;aHY2ZFeN/74rFDw+3vds0ZpKXKlxpWUFg34EgjizuuRcwVe6fn0D4TyyxsoyKbiTg8X8pTPDWNsb&#10;f9L16HMRQtjFqKDwvo6ldFlBBl3f1sSBO9vGoA+wyaVu8BbCTSWHUTSWBksODQXWlBSU/R4vRsFu&#10;lPJp7z82l1Xy852km0M63i+V6nXb5RSEp9Y/xf/urQ7z36PJZACPPwG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M70xQAAAN8AAAAPAAAAAAAAAAAAAAAAAJgCAABkcnMv&#10;ZG93bnJldi54bWxQSwUGAAAAAAQABAD1AAAAigMAAAAA&#10;" path="m,l9144,r,9144l,9144,,e" fillcolor="#221f1f" stroked="f" strokeweight="0">
                  <v:stroke miterlimit="83231f" joinstyle="miter"/>
                  <v:path arrowok="t" textboxrect="0,0,9144,9144"/>
                </v:shape>
                <v:shape id="Shape 190772" o:spid="_x0000_s1031" style="position:absolute;left:6583;width:58199;height:91;visibility:visible;mso-wrap-style:square;v-text-anchor:top" coordsize="581990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73cIA&#10;AADfAAAADwAAAGRycy9kb3ducmV2LnhtbERP3WrCMBS+H/gO4QjezdRe1FmNos7BdiNYfYBjc2yL&#10;zUlNMu3efhkIu/z4/her3rTiTs43lhVMxgkI4tLqhisFp+PH6xsIH5A1tpZJwQ95WC0HLwvMtX3w&#10;ge5FqEQMYZ+jgjqELpfSlzUZ9GPbEUfuYp3BEKGrpHb4iOGmlWmSZNJgw7Ghxo62NZXX4tso2O1d&#10;lqVXfL91X1XP583tfNGo1GjYr+cgAvXhX/x0f+o4f5ZMpyn8/YkA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c/vdwgAAAN8AAAAPAAAAAAAAAAAAAAAAAJgCAABkcnMvZG93&#10;bnJldi54bWxQSwUGAAAAAAQABAD1AAAAhwMAAAAA&#10;" path="m,l5819903,r,9144l,9144,,e" fillcolor="#221f1f" stroked="f" strokeweight="0">
                  <v:stroke miterlimit="83231f" joinstyle="miter"/>
                  <v:path arrowok="t" textboxrect="0,0,5819903,9144"/>
                </v:shape>
                <v:shape id="Shape 190773" o:spid="_x0000_s1032" style="position:absolute;left:647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1GMYA&#10;AADfAAAADwAAAGRycy9kb3ducmV2LnhtbERPTWvCQBC9F/wPywjemo0WtU1dRUJFSw9aU2h7G7Jj&#10;EszOhuyq8d+7BaHHx/ueLTpTizO1rrKsYBjFIIhzqysuFHxlq8dnEM4ja6wtk4IrOVjMew8zTLS9&#10;8Ced974QIYRdggpK75tESpeXZNBFtiEO3MG2Bn2AbSF1i5cQbmo5iuOJNFhxaCixobSk/Lg/GQXv&#10;44x/t/5jfXpLf77TbL3LJtulUoN+t3wF4anz/+K7e6PD/Jd4On2Cvz8B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b1GMYAAADfAAAADwAAAAAAAAAAAAAAAACYAgAAZHJz&#10;L2Rvd25yZXYueG1sUEsFBgAAAAAEAAQA9QAAAIsDAAAAAA==&#10;" path="m,l9144,r,9144l,9144,,e" fillcolor="#221f1f" stroked="f" strokeweight="0">
                  <v:stroke miterlimit="83231f" joinstyle="miter"/>
                  <v:path arrowok="t" textboxrect="0,0,9144,9144"/>
                </v:shape>
                <v:shape id="Shape 190774" o:spid="_x0000_s1033" style="position:absolute;left:647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9tbMYA&#10;AADfAAAADwAAAGRycy9kb3ducmV2LnhtbERPTWvCQBC9F/wPywjemo1StU1dRUJFSw9aU2h7G7Jj&#10;EszOhuyq8d+7BaHHx/ueLTpTizO1rrKsYBjFIIhzqysuFHxlq8dnEM4ja6wtk4IrOVjMew8zTLS9&#10;8Ced974QIYRdggpK75tESpeXZNBFtiEO3MG2Bn2AbSF1i5cQbmo5iuOJNFhxaCixobSk/Lg/GQXv&#10;44x/t/5jfXpLf77TbL3LJtulUoN+t3wF4anz/+K7e6PD/Jd4On2Cvz8B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9tbMYAAADfAAAADwAAAAAAAAAAAAAAAACYAgAAZHJz&#10;L2Rvd25yZXYueG1sUEsFBgAAAAAEAAQA9QAAAIsDAAAAAA==&#10;" path="m,l9144,r,9144l,9144,,e" fillcolor="#221f1f" stroked="f" strokeweight="0">
                  <v:stroke miterlimit="83231f" joinstyle="miter"/>
                  <v:path arrowok="t" textboxrect="0,0,9144,9144"/>
                </v:shape>
                <v:shape id="Shape 190775" o:spid="_x0000_s1034" style="position:absolute;top:61;width:91;height:34796;visibility:visible;mso-wrap-style:square;v-text-anchor:top" coordsize="9144,3479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fPsMA&#10;AADfAAAADwAAAGRycy9kb3ducmV2LnhtbERPXWvCMBR9H+w/hDvwbSYK6uyMMgYFH4RR3cDHS3Nt&#10;Spub0sRa//0iDPZ4ON+b3ehaMVAfas8aZlMFgrj0puZKw/cpf30DESKywdYzabhTgN32+WmDmfE3&#10;Lmg4xkqkEA4ZarAxdpmUobTkMEx9R5y4i+8dxgT7SpoebynctXKu1FI6rDk1WOzo01LZHK9Og7Kq&#10;y5v12Q3X5lBj8XX+yQuv9eRl/HgHEWmM/+I/996k+Wu1Wi3g8ScB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xfPsMAAADfAAAADwAAAAAAAAAAAAAAAACYAgAAZHJzL2Rv&#10;d25yZXYueG1sUEsFBgAAAAAEAAQA9QAAAIgDAAAAAA==&#10;" path="m,l9144,r,3479546l,3479546,,e" fillcolor="#221f1f" stroked="f" strokeweight="0">
                  <v:stroke miterlimit="83231f" joinstyle="miter"/>
                  <v:path arrowok="t" textboxrect="0,0,9144,3479546"/>
                </v:shape>
                <v:shape id="Shape 190776" o:spid="_x0000_s1035" style="position:absolute;left:6522;top:61;width:91;height:34796;visibility:visible;mso-wrap-style:square;v-text-anchor:top" coordsize="9144,3479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7BScMA&#10;AADfAAAADwAAAGRycy9kb3ducmV2LnhtbERPW2vCMBR+H+w/hCPsbSb64KUzigwKPgxG1YGPh+bY&#10;lDYnpYm1+/fLQPDx47tvdqNrxUB9qD1rmE0VCOLSm5orDedT/r4CESKywdYzafilALvt68sGM+Pv&#10;XNBwjJVIIRwy1GBj7DIpQ2nJYZj6jjhxV987jAn2lTQ93lO4a+VcqYV0WHNqsNjRp6WyOd6cBmVV&#10;lzfrixtuzVeNxfflJy+81m+Tcf8BItIYn+KH+2DS/LVaLhfw/ycB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7BScMAAADfAAAADwAAAAAAAAAAAAAAAACYAgAAZHJzL2Rv&#10;d25yZXYueG1sUEsFBgAAAAAEAAQA9QAAAIgDAAAAAA==&#10;" path="m,l9144,r,3479546l,3479546,,e" fillcolor="#221f1f" stroked="f" strokeweight="0">
                  <v:stroke miterlimit="83231f" joinstyle="miter"/>
                  <v:path arrowok="t" textboxrect="0,0,9144,3479546"/>
                </v:shape>
                <v:shape id="Shape 190777" o:spid="_x0000_s1036" style="position:absolute;left:64782;top:61;width:91;height:34796;visibility:visible;mso-wrap-style:square;v-text-anchor:top" coordsize="9144,3479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k0sMA&#10;AADfAAAADwAAAGRycy9kb3ducmV2LnhtbERPyWrDMBC9F/oPYgq9NVJ6qBMnSggFQw+F4iyQ42BN&#10;LGNrZCzFcf4+KhR6fLx9vZ1cJ0YaQuNZw3ymQBBX3jRcazgeircFiBCRDXaeScOdAmw3z09rzI2/&#10;cUnjPtYihXDIUYONsc+lDJUlh2Hme+LEXfzgMCY41NIMeEvhrpPvSn1Ihw2nBos9fVqq2v3VaVBW&#10;9UW7PLvx2n43WP6cT0XptX59mXYrEJGm+C/+c3+ZNH+psiyD3z8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Jk0sMAAADfAAAADwAAAAAAAAAAAAAAAACYAgAAZHJzL2Rv&#10;d25yZXYueG1sUEsFBgAAAAAEAAQA9QAAAIgDAAAAAA==&#10;" path="m,l9144,r,3479546l,3479546,,e" fillcolor="#221f1f" stroked="f" strokeweight="0">
                  <v:stroke miterlimit="83231f" joinstyle="miter"/>
                  <v:path arrowok="t" textboxrect="0,0,9144,3479546"/>
                </v:shape>
                <w10:wrap anchorx="margin"/>
              </v:group>
            </w:pict>
          </mc:Fallback>
        </mc:AlternateContent>
      </w:r>
      <w:r w:rsidR="00E00F9C" w:rsidRPr="0075285D">
        <w:rPr>
          <w:rFonts w:ascii="Arial Narrow" w:hAnsi="Arial Narrow"/>
          <w:i/>
        </w:rPr>
        <w:t xml:space="preserve">  </w:t>
      </w:r>
    </w:p>
    <w:p w14:paraId="78DAE8A4" w14:textId="4EAF49A6" w:rsidR="00E00F9C" w:rsidRPr="0075285D" w:rsidRDefault="00E00F9C" w:rsidP="00F70C03">
      <w:pPr>
        <w:spacing w:after="6" w:line="234" w:lineRule="auto"/>
        <w:ind w:left="262"/>
        <w:jc w:val="center"/>
        <w:rPr>
          <w:rFonts w:ascii="Arial Narrow" w:hAnsi="Arial Narrow"/>
        </w:rPr>
      </w:pPr>
      <w:r w:rsidRPr="0075285D">
        <w:rPr>
          <w:rFonts w:ascii="Arial Narrow" w:hAnsi="Arial Narrow"/>
          <w:b/>
          <w:i/>
        </w:rPr>
        <w:t>Enveloppe C – Volume III : Offre financière</w:t>
      </w:r>
    </w:p>
    <w:p w14:paraId="011BDBB6" w14:textId="77777777" w:rsidR="00E00F9C" w:rsidRPr="0075285D" w:rsidRDefault="00E00F9C" w:rsidP="00F70C03">
      <w:pPr>
        <w:spacing w:after="0" w:line="240" w:lineRule="auto"/>
        <w:ind w:left="1280"/>
        <w:jc w:val="both"/>
        <w:rPr>
          <w:rFonts w:ascii="Arial Narrow" w:hAnsi="Arial Narrow"/>
        </w:rPr>
      </w:pPr>
      <w:r w:rsidRPr="0075285D">
        <w:rPr>
          <w:rFonts w:ascii="Arial Narrow" w:hAnsi="Arial Narrow"/>
          <w:b/>
          <w:i/>
        </w:rPr>
        <w:t xml:space="preserve"> </w:t>
      </w:r>
    </w:p>
    <w:p w14:paraId="24C8799C" w14:textId="77777777" w:rsidR="00E00F9C" w:rsidRPr="0075285D" w:rsidRDefault="00E00F9C" w:rsidP="00397538">
      <w:pPr>
        <w:numPr>
          <w:ilvl w:val="1"/>
          <w:numId w:val="127"/>
        </w:numPr>
        <w:spacing w:after="15" w:line="240" w:lineRule="auto"/>
        <w:ind w:left="1662" w:right="14" w:hanging="382"/>
        <w:jc w:val="both"/>
        <w:rPr>
          <w:rFonts w:ascii="Arial Narrow" w:hAnsi="Arial Narrow"/>
        </w:rPr>
      </w:pPr>
      <w:r w:rsidRPr="0075285D">
        <w:rPr>
          <w:rFonts w:ascii="Arial Narrow" w:hAnsi="Arial Narrow"/>
        </w:rPr>
        <w:t xml:space="preserve">La soumission proprement dite, en original rédigé selon le modèle joint, timbré au tarif en vigueur, signée et datée ; </w:t>
      </w:r>
    </w:p>
    <w:p w14:paraId="7E855595" w14:textId="12100CE3" w:rsidR="00E00F9C" w:rsidRPr="0075285D" w:rsidRDefault="00E00F9C" w:rsidP="00F70C03">
      <w:pPr>
        <w:spacing w:after="0" w:line="240" w:lineRule="auto"/>
        <w:ind w:left="1280"/>
        <w:jc w:val="both"/>
        <w:rPr>
          <w:rFonts w:ascii="Arial Narrow" w:hAnsi="Arial Narrow"/>
        </w:rPr>
      </w:pPr>
      <w:r w:rsidRPr="0075285D">
        <w:rPr>
          <w:rFonts w:ascii="Arial Narrow" w:hAnsi="Arial Narrow"/>
        </w:rPr>
        <w:t xml:space="preserve"> Le Bordereau des Prix Unitaires dûment rempli ; </w:t>
      </w:r>
    </w:p>
    <w:p w14:paraId="6792A724" w14:textId="0CCB0DCD" w:rsidR="00E00F9C" w:rsidRPr="0075285D" w:rsidRDefault="00E00F9C" w:rsidP="00F70C03">
      <w:pPr>
        <w:spacing w:after="0" w:line="240" w:lineRule="auto"/>
        <w:ind w:left="1280"/>
        <w:jc w:val="both"/>
        <w:rPr>
          <w:rFonts w:ascii="Arial Narrow" w:hAnsi="Arial Narrow"/>
        </w:rPr>
      </w:pPr>
      <w:r w:rsidRPr="0075285D">
        <w:rPr>
          <w:rFonts w:ascii="Arial Narrow" w:hAnsi="Arial Narrow"/>
        </w:rPr>
        <w:t xml:space="preserve"> Le Détail quantitatif et estimatif dûment rempli ; </w:t>
      </w:r>
    </w:p>
    <w:p w14:paraId="5C3D0B70" w14:textId="64DD20D3" w:rsidR="00E00F9C" w:rsidRPr="0075285D" w:rsidRDefault="00E00F9C" w:rsidP="00F70C03">
      <w:pPr>
        <w:spacing w:after="0" w:line="240" w:lineRule="auto"/>
        <w:ind w:left="1280"/>
        <w:jc w:val="both"/>
        <w:rPr>
          <w:rFonts w:ascii="Arial Narrow" w:hAnsi="Arial Narrow"/>
        </w:rPr>
      </w:pPr>
      <w:r w:rsidRPr="0075285D">
        <w:rPr>
          <w:rFonts w:ascii="Arial Narrow" w:hAnsi="Arial Narrow"/>
        </w:rPr>
        <w:t xml:space="preserve"> Le Sous-Détail des prix</w:t>
      </w:r>
      <w:r w:rsidRPr="0075285D">
        <w:rPr>
          <w:rFonts w:ascii="Arial Narrow" w:hAnsi="Arial Narrow"/>
          <w:i/>
        </w:rPr>
        <w:t xml:space="preserve">. </w:t>
      </w:r>
    </w:p>
    <w:p w14:paraId="2CECBB14" w14:textId="77777777" w:rsidR="00E00F9C" w:rsidRPr="00F70C03" w:rsidRDefault="00E00F9C" w:rsidP="00F70C03">
      <w:pPr>
        <w:spacing w:after="120" w:line="240" w:lineRule="auto"/>
        <w:ind w:left="1280"/>
        <w:jc w:val="both"/>
        <w:rPr>
          <w:rFonts w:ascii="Arial Narrow" w:hAnsi="Arial Narrow"/>
          <w:sz w:val="6"/>
          <w:szCs w:val="6"/>
        </w:rPr>
      </w:pPr>
      <w:r w:rsidRPr="0075285D">
        <w:rPr>
          <w:rFonts w:ascii="Arial Narrow" w:hAnsi="Arial Narrow"/>
        </w:rPr>
        <w:t xml:space="preserve"> </w:t>
      </w:r>
    </w:p>
    <w:p w14:paraId="10D1CC01" w14:textId="7862378B" w:rsidR="00E00F9C" w:rsidRPr="0075285D" w:rsidRDefault="00F70C03" w:rsidP="0075285D">
      <w:pPr>
        <w:spacing w:after="7"/>
        <w:ind w:left="1290" w:right="-15"/>
        <w:jc w:val="both"/>
        <w:rPr>
          <w:rFonts w:ascii="Arial Narrow" w:hAnsi="Arial Narrow"/>
        </w:rPr>
      </w:pPr>
      <w:r w:rsidRPr="0075285D">
        <w:rPr>
          <w:rFonts w:ascii="Arial Narrow" w:hAnsi="Arial Narrow"/>
          <w:b/>
        </w:rPr>
        <w:t>Évaluation</w:t>
      </w:r>
      <w:r w:rsidR="00E00F9C" w:rsidRPr="0075285D">
        <w:rPr>
          <w:rFonts w:ascii="Arial Narrow" w:hAnsi="Arial Narrow"/>
          <w:b/>
        </w:rPr>
        <w:t xml:space="preserve"> des offres financières </w:t>
      </w:r>
    </w:p>
    <w:p w14:paraId="5B8BFEC1" w14:textId="77777777" w:rsidR="00E00F9C" w:rsidRPr="00F70C03" w:rsidRDefault="00E00F9C" w:rsidP="0075285D">
      <w:pPr>
        <w:spacing w:after="38" w:line="240" w:lineRule="auto"/>
        <w:ind w:left="1280"/>
        <w:jc w:val="both"/>
        <w:rPr>
          <w:rFonts w:ascii="Arial Narrow" w:hAnsi="Arial Narrow"/>
          <w:sz w:val="6"/>
          <w:szCs w:val="6"/>
        </w:rPr>
      </w:pPr>
      <w:r w:rsidRPr="0075285D">
        <w:rPr>
          <w:rFonts w:ascii="Arial Narrow" w:hAnsi="Arial Narrow"/>
        </w:rPr>
        <w:t xml:space="preserve"> </w:t>
      </w:r>
    </w:p>
    <w:p w14:paraId="24B91B64" w14:textId="77777777" w:rsidR="00E00F9C" w:rsidRPr="0075285D" w:rsidRDefault="00E00F9C" w:rsidP="0075285D">
      <w:pPr>
        <w:spacing w:after="5" w:line="233" w:lineRule="auto"/>
        <w:ind w:left="1290" w:right="96"/>
        <w:jc w:val="both"/>
        <w:rPr>
          <w:rFonts w:ascii="Arial Narrow" w:hAnsi="Arial Narrow"/>
        </w:rPr>
      </w:pPr>
      <w:r w:rsidRPr="0075285D">
        <w:rPr>
          <w:rFonts w:ascii="Arial Narrow" w:hAnsi="Arial Narrow"/>
        </w:rPr>
        <w:lastRenderedPageBreak/>
        <w:t xml:space="preserve">La Sous-commission d’analyse vérifiera si les offres financières sont conformes et complètes. Elle procédera en outre à la vérification des opérations de calculs et des erreurs éventuelles y afférentes. Les offres financières des soumissionnaires seront vérifiées et éventuellement corrigées sur la base suivante : </w:t>
      </w:r>
    </w:p>
    <w:p w14:paraId="6C5C86AB" w14:textId="77777777" w:rsidR="00E00F9C" w:rsidRPr="0075285D" w:rsidRDefault="00E00F9C" w:rsidP="00397538">
      <w:pPr>
        <w:numPr>
          <w:ilvl w:val="2"/>
          <w:numId w:val="128"/>
        </w:numPr>
        <w:spacing w:after="15" w:line="228" w:lineRule="auto"/>
        <w:ind w:right="14" w:hanging="360"/>
        <w:jc w:val="both"/>
        <w:rPr>
          <w:rFonts w:ascii="Arial Narrow" w:hAnsi="Arial Narrow"/>
        </w:rPr>
      </w:pPr>
      <w:r w:rsidRPr="0075285D">
        <w:rPr>
          <w:rFonts w:ascii="Arial Narrow" w:hAnsi="Arial Narrow"/>
        </w:rPr>
        <w:t xml:space="preserve">En cas de différence entre le montant en chiffres et le montant en lettres, c’est le montant en lettres qui fera foi ; </w:t>
      </w:r>
    </w:p>
    <w:p w14:paraId="34A748EE" w14:textId="77777777" w:rsidR="00E00F9C" w:rsidRPr="0075285D" w:rsidRDefault="00E00F9C" w:rsidP="00397538">
      <w:pPr>
        <w:numPr>
          <w:ilvl w:val="2"/>
          <w:numId w:val="128"/>
        </w:numPr>
        <w:spacing w:after="15" w:line="228" w:lineRule="auto"/>
        <w:ind w:right="14" w:hanging="360"/>
        <w:jc w:val="both"/>
        <w:rPr>
          <w:rFonts w:ascii="Arial Narrow" w:hAnsi="Arial Narrow"/>
        </w:rPr>
      </w:pPr>
      <w:r w:rsidRPr="0075285D">
        <w:rPr>
          <w:rFonts w:ascii="Arial Narrow" w:hAnsi="Arial Narrow"/>
        </w:rPr>
        <w:t xml:space="preserve">En cas d’omission d’un prix unitaire dans le bordereau des prix unitaires, cette offre sera purement et simplement éliminée ; </w:t>
      </w:r>
    </w:p>
    <w:tbl>
      <w:tblPr>
        <w:tblStyle w:val="TableGrid"/>
        <w:tblW w:w="10202" w:type="dxa"/>
        <w:tblInd w:w="248" w:type="dxa"/>
        <w:tblCellMar>
          <w:left w:w="115" w:type="dxa"/>
          <w:right w:w="3" w:type="dxa"/>
        </w:tblCellMar>
        <w:tblLook w:val="04A0" w:firstRow="1" w:lastRow="0" w:firstColumn="1" w:lastColumn="0" w:noHBand="0" w:noVBand="1"/>
      </w:tblPr>
      <w:tblGrid>
        <w:gridCol w:w="1039"/>
        <w:gridCol w:w="583"/>
        <w:gridCol w:w="1527"/>
        <w:gridCol w:w="2986"/>
        <w:gridCol w:w="3592"/>
        <w:gridCol w:w="475"/>
      </w:tblGrid>
      <w:tr w:rsidR="00E00F9C" w:rsidRPr="0075285D" w14:paraId="3F7C5623" w14:textId="77777777" w:rsidTr="00F70C03">
        <w:trPr>
          <w:trHeight w:val="130"/>
        </w:trPr>
        <w:tc>
          <w:tcPr>
            <w:tcW w:w="1039" w:type="dxa"/>
            <w:vMerge w:val="restart"/>
            <w:tcBorders>
              <w:top w:val="single" w:sz="4" w:space="0" w:color="221F1F"/>
              <w:left w:val="single" w:sz="4" w:space="0" w:color="221F1F"/>
              <w:bottom w:val="single" w:sz="4" w:space="0" w:color="221F1F"/>
              <w:right w:val="single" w:sz="4" w:space="0" w:color="221F1F"/>
            </w:tcBorders>
          </w:tcPr>
          <w:p w14:paraId="10A5A137" w14:textId="77777777" w:rsidR="00E00F9C" w:rsidRPr="0075285D" w:rsidRDefault="00E00F9C" w:rsidP="0075285D">
            <w:pPr>
              <w:spacing w:after="0"/>
              <w:jc w:val="both"/>
              <w:rPr>
                <w:rFonts w:ascii="Arial Narrow" w:hAnsi="Arial Narrow"/>
              </w:rPr>
            </w:pPr>
          </w:p>
        </w:tc>
        <w:tc>
          <w:tcPr>
            <w:tcW w:w="9163" w:type="dxa"/>
            <w:gridSpan w:val="5"/>
            <w:tcBorders>
              <w:top w:val="single" w:sz="4" w:space="0" w:color="221F1F"/>
              <w:left w:val="single" w:sz="4" w:space="0" w:color="221F1F"/>
              <w:bottom w:val="single" w:sz="12" w:space="0" w:color="000000"/>
              <w:right w:val="single" w:sz="4" w:space="0" w:color="221F1F"/>
            </w:tcBorders>
          </w:tcPr>
          <w:p w14:paraId="3D266AC9" w14:textId="77777777" w:rsidR="00E00F9C" w:rsidRPr="0075285D" w:rsidRDefault="00E00F9C" w:rsidP="0075285D">
            <w:pPr>
              <w:spacing w:after="0" w:line="233" w:lineRule="auto"/>
              <w:ind w:right="126"/>
              <w:jc w:val="both"/>
              <w:rPr>
                <w:rFonts w:ascii="Arial Narrow" w:hAnsi="Arial Narrow"/>
              </w:rPr>
            </w:pPr>
            <w:r w:rsidRPr="0075285D">
              <w:rPr>
                <w:rFonts w:ascii="Arial Narrow" w:hAnsi="Arial Narrow"/>
              </w:rPr>
              <w:t>-</w:t>
            </w:r>
            <w:r w:rsidRPr="0075285D">
              <w:rPr>
                <w:rFonts w:ascii="Arial Narrow" w:eastAsia="Arial" w:hAnsi="Arial Narrow" w:cs="Arial"/>
              </w:rPr>
              <w:t xml:space="preserve"> </w:t>
            </w:r>
            <w:r w:rsidRPr="0075285D">
              <w:rPr>
                <w:rFonts w:ascii="Arial Narrow" w:eastAsia="Arial" w:hAnsi="Arial Narrow" w:cs="Arial"/>
              </w:rPr>
              <w:tab/>
            </w:r>
            <w:r w:rsidRPr="0075285D">
              <w:rPr>
                <w:rFonts w:ascii="Arial Narrow" w:hAnsi="Arial Narrow"/>
              </w:rPr>
              <w:t xml:space="preserve">S’il y a une différence entre le prix du sous détail et celui du bordereau des prix unitaires, celui du sous détail fera foi ; Le montant de la soumission sera alors corrigé. Si l’attributaire provisoire n’accepte pas cette correction, son offre sera rejetée et sa caution de soumission pourra être saisie dans ce cas. </w:t>
            </w:r>
          </w:p>
          <w:p w14:paraId="05DB7684" w14:textId="77777777" w:rsidR="00E00F9C" w:rsidRPr="00F70C03" w:rsidRDefault="00E00F9C" w:rsidP="0075285D">
            <w:pPr>
              <w:spacing w:after="0" w:line="240" w:lineRule="auto"/>
              <w:jc w:val="both"/>
              <w:rPr>
                <w:rFonts w:ascii="Arial Narrow" w:hAnsi="Arial Narrow"/>
                <w:sz w:val="4"/>
                <w:szCs w:val="4"/>
              </w:rPr>
            </w:pPr>
            <w:r w:rsidRPr="0075285D">
              <w:rPr>
                <w:rFonts w:ascii="Arial Narrow" w:hAnsi="Arial Narrow"/>
              </w:rPr>
              <w:t xml:space="preserve"> </w:t>
            </w:r>
          </w:p>
          <w:p w14:paraId="730C71F2" w14:textId="7C7A3EB4" w:rsidR="00E00F9C" w:rsidRPr="0075285D" w:rsidRDefault="00E00F9C" w:rsidP="00F70C03">
            <w:pPr>
              <w:spacing w:after="0" w:line="240" w:lineRule="auto"/>
              <w:jc w:val="both"/>
              <w:rPr>
                <w:rFonts w:ascii="Arial Narrow" w:hAnsi="Arial Narrow"/>
              </w:rPr>
            </w:pPr>
            <w:r w:rsidRPr="0075285D">
              <w:rPr>
                <w:rFonts w:ascii="Arial Narrow" w:hAnsi="Arial Narrow"/>
              </w:rPr>
              <w:t xml:space="preserve">On devra retrouver dans ce volume les documents cités et </w:t>
            </w:r>
            <w:r w:rsidR="00F70C03">
              <w:rPr>
                <w:rFonts w:ascii="Arial Narrow" w:hAnsi="Arial Narrow"/>
              </w:rPr>
              <w:t xml:space="preserve">placés dans l'ordre ci-après : </w:t>
            </w:r>
          </w:p>
        </w:tc>
      </w:tr>
      <w:tr w:rsidR="00E00F9C" w:rsidRPr="0075285D" w14:paraId="67BB2939" w14:textId="77777777" w:rsidTr="00E00F9C">
        <w:trPr>
          <w:trHeight w:val="526"/>
        </w:trPr>
        <w:tc>
          <w:tcPr>
            <w:tcW w:w="0" w:type="auto"/>
            <w:vMerge/>
            <w:tcBorders>
              <w:top w:val="nil"/>
              <w:left w:val="single" w:sz="4" w:space="0" w:color="221F1F"/>
              <w:bottom w:val="nil"/>
              <w:right w:val="single" w:sz="4" w:space="0" w:color="221F1F"/>
            </w:tcBorders>
          </w:tcPr>
          <w:p w14:paraId="2001550F" w14:textId="77777777" w:rsidR="00E00F9C" w:rsidRPr="0075285D" w:rsidRDefault="00E00F9C" w:rsidP="0075285D">
            <w:pPr>
              <w:spacing w:after="0"/>
              <w:jc w:val="both"/>
              <w:rPr>
                <w:rFonts w:ascii="Arial Narrow" w:hAnsi="Arial Narrow"/>
              </w:rPr>
            </w:pPr>
          </w:p>
        </w:tc>
        <w:tc>
          <w:tcPr>
            <w:tcW w:w="583" w:type="dxa"/>
            <w:tcBorders>
              <w:top w:val="single" w:sz="12" w:space="0" w:color="000000"/>
              <w:left w:val="single" w:sz="4" w:space="0" w:color="221F1F"/>
              <w:bottom w:val="single" w:sz="6" w:space="0" w:color="000000"/>
              <w:right w:val="single" w:sz="6" w:space="0" w:color="000000"/>
            </w:tcBorders>
            <w:vAlign w:val="center"/>
          </w:tcPr>
          <w:p w14:paraId="6E28D9D8" w14:textId="77777777" w:rsidR="00E00F9C" w:rsidRPr="0075285D" w:rsidRDefault="00E00F9C" w:rsidP="0075285D">
            <w:pPr>
              <w:spacing w:after="0"/>
              <w:ind w:left="58"/>
              <w:jc w:val="both"/>
              <w:rPr>
                <w:rFonts w:ascii="Arial Narrow" w:hAnsi="Arial Narrow"/>
              </w:rPr>
            </w:pPr>
            <w:r w:rsidRPr="0075285D">
              <w:rPr>
                <w:rFonts w:ascii="Arial Narrow" w:hAnsi="Arial Narrow"/>
              </w:rPr>
              <w:t xml:space="preserve">N°  </w:t>
            </w:r>
          </w:p>
        </w:tc>
        <w:tc>
          <w:tcPr>
            <w:tcW w:w="1527" w:type="dxa"/>
            <w:tcBorders>
              <w:top w:val="single" w:sz="12" w:space="0" w:color="000000"/>
              <w:left w:val="single" w:sz="6" w:space="0" w:color="000000"/>
              <w:bottom w:val="single" w:sz="6" w:space="0" w:color="000000"/>
              <w:right w:val="single" w:sz="6" w:space="0" w:color="000000"/>
            </w:tcBorders>
            <w:vAlign w:val="center"/>
          </w:tcPr>
          <w:p w14:paraId="303A128E" w14:textId="77777777" w:rsidR="00E00F9C" w:rsidRPr="0075285D" w:rsidRDefault="00E00F9C" w:rsidP="0075285D">
            <w:pPr>
              <w:spacing w:after="0"/>
              <w:jc w:val="both"/>
              <w:rPr>
                <w:rFonts w:ascii="Arial Narrow" w:hAnsi="Arial Narrow"/>
              </w:rPr>
            </w:pPr>
            <w:r w:rsidRPr="0075285D">
              <w:rPr>
                <w:rFonts w:ascii="Arial Narrow" w:hAnsi="Arial Narrow"/>
              </w:rPr>
              <w:t xml:space="preserve">DOCUMENTS </w:t>
            </w:r>
          </w:p>
        </w:tc>
        <w:tc>
          <w:tcPr>
            <w:tcW w:w="2986" w:type="dxa"/>
            <w:tcBorders>
              <w:top w:val="single" w:sz="12" w:space="0" w:color="000000"/>
              <w:left w:val="single" w:sz="6" w:space="0" w:color="000000"/>
              <w:bottom w:val="single" w:sz="6" w:space="0" w:color="000000"/>
              <w:right w:val="single" w:sz="6" w:space="0" w:color="000000"/>
            </w:tcBorders>
            <w:vAlign w:val="center"/>
          </w:tcPr>
          <w:p w14:paraId="3EE69865" w14:textId="26990DCC" w:rsidR="00E00F9C" w:rsidRPr="0075285D" w:rsidRDefault="00E00F9C" w:rsidP="00F70C03">
            <w:pPr>
              <w:spacing w:after="0"/>
              <w:jc w:val="center"/>
              <w:rPr>
                <w:rFonts w:ascii="Arial Narrow" w:hAnsi="Arial Narrow"/>
              </w:rPr>
            </w:pPr>
            <w:r w:rsidRPr="0075285D">
              <w:rPr>
                <w:rFonts w:ascii="Arial Narrow" w:hAnsi="Arial Narrow"/>
              </w:rPr>
              <w:t>OPERATION A REALISER</w:t>
            </w:r>
          </w:p>
        </w:tc>
        <w:tc>
          <w:tcPr>
            <w:tcW w:w="3591" w:type="dxa"/>
            <w:tcBorders>
              <w:top w:val="single" w:sz="12" w:space="0" w:color="000000"/>
              <w:left w:val="single" w:sz="6" w:space="0" w:color="000000"/>
              <w:bottom w:val="single" w:sz="6" w:space="0" w:color="000000"/>
              <w:right w:val="single" w:sz="12" w:space="0" w:color="000000"/>
            </w:tcBorders>
            <w:vAlign w:val="center"/>
          </w:tcPr>
          <w:p w14:paraId="2F71271F" w14:textId="77777777" w:rsidR="00E00F9C" w:rsidRPr="0075285D" w:rsidRDefault="00E00F9C" w:rsidP="0075285D">
            <w:pPr>
              <w:spacing w:after="0"/>
              <w:jc w:val="both"/>
              <w:rPr>
                <w:rFonts w:ascii="Arial Narrow" w:hAnsi="Arial Narrow"/>
              </w:rPr>
            </w:pPr>
            <w:r w:rsidRPr="0075285D">
              <w:rPr>
                <w:rFonts w:ascii="Arial Narrow" w:hAnsi="Arial Narrow"/>
              </w:rPr>
              <w:t xml:space="preserve">AUTHENTIFICATION </w:t>
            </w:r>
          </w:p>
        </w:tc>
        <w:tc>
          <w:tcPr>
            <w:tcW w:w="475" w:type="dxa"/>
            <w:vMerge w:val="restart"/>
            <w:tcBorders>
              <w:top w:val="nil"/>
              <w:left w:val="single" w:sz="12" w:space="0" w:color="000000"/>
              <w:bottom w:val="single" w:sz="4" w:space="0" w:color="221F1F"/>
              <w:right w:val="single" w:sz="4" w:space="0" w:color="221F1F"/>
            </w:tcBorders>
            <w:vAlign w:val="bottom"/>
          </w:tcPr>
          <w:p w14:paraId="22F68E3B" w14:textId="1C4895F3" w:rsidR="00E00F9C" w:rsidRPr="0075285D" w:rsidRDefault="00E00F9C" w:rsidP="0075285D">
            <w:pPr>
              <w:spacing w:after="0"/>
              <w:jc w:val="both"/>
              <w:rPr>
                <w:rFonts w:ascii="Arial Narrow" w:hAnsi="Arial Narrow"/>
              </w:rPr>
            </w:pPr>
          </w:p>
        </w:tc>
      </w:tr>
      <w:tr w:rsidR="00E00F9C" w:rsidRPr="0075285D" w14:paraId="46C7B298" w14:textId="77777777" w:rsidTr="00F70C03">
        <w:trPr>
          <w:trHeight w:val="71"/>
        </w:trPr>
        <w:tc>
          <w:tcPr>
            <w:tcW w:w="0" w:type="auto"/>
            <w:vMerge/>
            <w:tcBorders>
              <w:top w:val="nil"/>
              <w:left w:val="single" w:sz="4" w:space="0" w:color="221F1F"/>
              <w:bottom w:val="nil"/>
              <w:right w:val="single" w:sz="4" w:space="0" w:color="221F1F"/>
            </w:tcBorders>
          </w:tcPr>
          <w:p w14:paraId="12296DF7" w14:textId="77777777" w:rsidR="00E00F9C" w:rsidRPr="0075285D" w:rsidRDefault="00E00F9C" w:rsidP="0075285D">
            <w:pPr>
              <w:spacing w:after="0"/>
              <w:jc w:val="both"/>
              <w:rPr>
                <w:rFonts w:ascii="Arial Narrow" w:hAnsi="Arial Narrow"/>
              </w:rPr>
            </w:pPr>
          </w:p>
        </w:tc>
        <w:tc>
          <w:tcPr>
            <w:tcW w:w="583" w:type="dxa"/>
            <w:tcBorders>
              <w:top w:val="single" w:sz="6" w:space="0" w:color="000000"/>
              <w:left w:val="single" w:sz="4" w:space="0" w:color="221F1F"/>
              <w:bottom w:val="single" w:sz="6" w:space="0" w:color="000000"/>
              <w:right w:val="single" w:sz="6" w:space="0" w:color="000000"/>
            </w:tcBorders>
            <w:vAlign w:val="center"/>
          </w:tcPr>
          <w:p w14:paraId="5A6C52AD" w14:textId="77777777" w:rsidR="00E00F9C" w:rsidRPr="0075285D" w:rsidRDefault="00E00F9C" w:rsidP="0075285D">
            <w:pPr>
              <w:spacing w:after="0"/>
              <w:jc w:val="both"/>
              <w:rPr>
                <w:rFonts w:ascii="Arial Narrow" w:hAnsi="Arial Narrow"/>
              </w:rPr>
            </w:pPr>
            <w:r w:rsidRPr="0075285D">
              <w:rPr>
                <w:rFonts w:ascii="Arial Narrow" w:hAnsi="Arial Narrow"/>
              </w:rPr>
              <w:t xml:space="preserve">C1 </w:t>
            </w:r>
          </w:p>
        </w:tc>
        <w:tc>
          <w:tcPr>
            <w:tcW w:w="1527" w:type="dxa"/>
            <w:tcBorders>
              <w:top w:val="single" w:sz="6" w:space="0" w:color="000000"/>
              <w:left w:val="single" w:sz="6" w:space="0" w:color="000000"/>
              <w:bottom w:val="single" w:sz="6" w:space="0" w:color="000000"/>
              <w:right w:val="single" w:sz="6" w:space="0" w:color="000000"/>
            </w:tcBorders>
            <w:vAlign w:val="center"/>
          </w:tcPr>
          <w:p w14:paraId="08ACAEA9" w14:textId="77777777" w:rsidR="00E00F9C" w:rsidRPr="0075285D" w:rsidRDefault="00E00F9C" w:rsidP="0075285D">
            <w:pPr>
              <w:spacing w:after="0"/>
              <w:jc w:val="both"/>
              <w:rPr>
                <w:rFonts w:ascii="Arial Narrow" w:hAnsi="Arial Narrow"/>
              </w:rPr>
            </w:pPr>
            <w:r w:rsidRPr="0075285D">
              <w:rPr>
                <w:rFonts w:ascii="Arial Narrow" w:hAnsi="Arial Narrow"/>
              </w:rPr>
              <w:t xml:space="preserve">Soumission </w:t>
            </w:r>
          </w:p>
        </w:tc>
        <w:tc>
          <w:tcPr>
            <w:tcW w:w="2986" w:type="dxa"/>
            <w:tcBorders>
              <w:top w:val="single" w:sz="6" w:space="0" w:color="000000"/>
              <w:left w:val="single" w:sz="6" w:space="0" w:color="000000"/>
              <w:bottom w:val="single" w:sz="6" w:space="0" w:color="000000"/>
              <w:right w:val="single" w:sz="6" w:space="0" w:color="000000"/>
            </w:tcBorders>
            <w:vAlign w:val="center"/>
          </w:tcPr>
          <w:p w14:paraId="63B54DE1" w14:textId="77777777" w:rsidR="00E00F9C" w:rsidRPr="0075285D" w:rsidRDefault="00E00F9C" w:rsidP="0075285D">
            <w:pPr>
              <w:spacing w:after="0" w:line="234" w:lineRule="auto"/>
              <w:jc w:val="both"/>
              <w:rPr>
                <w:rFonts w:ascii="Arial Narrow" w:hAnsi="Arial Narrow"/>
              </w:rPr>
            </w:pPr>
            <w:r w:rsidRPr="0075285D">
              <w:rPr>
                <w:rFonts w:ascii="Arial Narrow" w:hAnsi="Arial Narrow"/>
              </w:rPr>
              <w:t xml:space="preserve">Modèle joint dûment complété avec indication du montant de </w:t>
            </w:r>
          </w:p>
          <w:p w14:paraId="3D798B54" w14:textId="77777777" w:rsidR="00E00F9C" w:rsidRPr="0075285D" w:rsidRDefault="00E00F9C" w:rsidP="0075285D">
            <w:pPr>
              <w:spacing w:after="0"/>
              <w:jc w:val="both"/>
              <w:rPr>
                <w:rFonts w:ascii="Arial Narrow" w:hAnsi="Arial Narrow"/>
              </w:rPr>
            </w:pPr>
            <w:r w:rsidRPr="0075285D">
              <w:rPr>
                <w:rFonts w:ascii="Arial Narrow" w:hAnsi="Arial Narrow"/>
              </w:rPr>
              <w:t xml:space="preserve">la proposition </w:t>
            </w:r>
          </w:p>
        </w:tc>
        <w:tc>
          <w:tcPr>
            <w:tcW w:w="3591" w:type="dxa"/>
            <w:tcBorders>
              <w:top w:val="single" w:sz="6" w:space="0" w:color="000000"/>
              <w:left w:val="single" w:sz="6" w:space="0" w:color="000000"/>
              <w:bottom w:val="single" w:sz="6" w:space="0" w:color="000000"/>
              <w:right w:val="single" w:sz="12" w:space="0" w:color="000000"/>
            </w:tcBorders>
            <w:vAlign w:val="center"/>
          </w:tcPr>
          <w:p w14:paraId="7AE2E024" w14:textId="77777777" w:rsidR="00E00F9C" w:rsidRPr="0075285D" w:rsidRDefault="00E00F9C" w:rsidP="0075285D">
            <w:pPr>
              <w:spacing w:after="0"/>
              <w:ind w:right="485"/>
              <w:jc w:val="both"/>
              <w:rPr>
                <w:rFonts w:ascii="Arial Narrow" w:hAnsi="Arial Narrow"/>
              </w:rPr>
            </w:pPr>
            <w:r w:rsidRPr="0075285D">
              <w:rPr>
                <w:rFonts w:ascii="Arial Narrow" w:hAnsi="Arial Narrow"/>
              </w:rPr>
              <w:t xml:space="preserve">Date, signature, nom et cachet du soumissionnaire sur chaque page - Timbrée à </w:t>
            </w:r>
            <w:r w:rsidRPr="0075285D">
              <w:rPr>
                <w:rFonts w:ascii="Arial Narrow" w:hAnsi="Arial Narrow"/>
                <w:color w:val="FF0000"/>
              </w:rPr>
              <w:t>1500 F CFA</w:t>
            </w:r>
            <w:r w:rsidRPr="0075285D">
              <w:rPr>
                <w:rFonts w:ascii="Arial Narrow" w:hAnsi="Arial Narrow"/>
              </w:rPr>
              <w:t xml:space="preserve"> </w:t>
            </w:r>
          </w:p>
        </w:tc>
        <w:tc>
          <w:tcPr>
            <w:tcW w:w="0" w:type="auto"/>
            <w:vMerge/>
            <w:tcBorders>
              <w:top w:val="nil"/>
              <w:left w:val="single" w:sz="12" w:space="0" w:color="000000"/>
              <w:bottom w:val="nil"/>
              <w:right w:val="single" w:sz="4" w:space="0" w:color="221F1F"/>
            </w:tcBorders>
          </w:tcPr>
          <w:p w14:paraId="6CBDC1FB" w14:textId="77777777" w:rsidR="00E00F9C" w:rsidRPr="0075285D" w:rsidRDefault="00E00F9C" w:rsidP="0075285D">
            <w:pPr>
              <w:spacing w:after="0"/>
              <w:jc w:val="both"/>
              <w:rPr>
                <w:rFonts w:ascii="Arial Narrow" w:hAnsi="Arial Narrow"/>
              </w:rPr>
            </w:pPr>
          </w:p>
        </w:tc>
      </w:tr>
      <w:tr w:rsidR="00E00F9C" w:rsidRPr="0075285D" w14:paraId="614F336A" w14:textId="77777777" w:rsidTr="00F70C03">
        <w:trPr>
          <w:trHeight w:val="331"/>
        </w:trPr>
        <w:tc>
          <w:tcPr>
            <w:tcW w:w="0" w:type="auto"/>
            <w:vMerge/>
            <w:tcBorders>
              <w:top w:val="nil"/>
              <w:left w:val="single" w:sz="4" w:space="0" w:color="221F1F"/>
              <w:bottom w:val="nil"/>
              <w:right w:val="single" w:sz="4" w:space="0" w:color="221F1F"/>
            </w:tcBorders>
          </w:tcPr>
          <w:p w14:paraId="761B4729" w14:textId="77777777" w:rsidR="00E00F9C" w:rsidRPr="0075285D" w:rsidRDefault="00E00F9C" w:rsidP="0075285D">
            <w:pPr>
              <w:spacing w:after="0"/>
              <w:jc w:val="both"/>
              <w:rPr>
                <w:rFonts w:ascii="Arial Narrow" w:hAnsi="Arial Narrow"/>
              </w:rPr>
            </w:pPr>
          </w:p>
        </w:tc>
        <w:tc>
          <w:tcPr>
            <w:tcW w:w="583" w:type="dxa"/>
            <w:tcBorders>
              <w:top w:val="single" w:sz="6" w:space="0" w:color="000000"/>
              <w:left w:val="single" w:sz="4" w:space="0" w:color="221F1F"/>
              <w:bottom w:val="single" w:sz="6" w:space="0" w:color="000000"/>
              <w:right w:val="single" w:sz="6" w:space="0" w:color="000000"/>
            </w:tcBorders>
            <w:vAlign w:val="center"/>
          </w:tcPr>
          <w:p w14:paraId="0F85D6D9" w14:textId="77777777" w:rsidR="00E00F9C" w:rsidRPr="0075285D" w:rsidRDefault="00E00F9C" w:rsidP="0075285D">
            <w:pPr>
              <w:spacing w:after="0"/>
              <w:jc w:val="both"/>
              <w:rPr>
                <w:rFonts w:ascii="Arial Narrow" w:hAnsi="Arial Narrow"/>
              </w:rPr>
            </w:pPr>
            <w:r w:rsidRPr="0075285D">
              <w:rPr>
                <w:rFonts w:ascii="Arial Narrow" w:hAnsi="Arial Narrow"/>
              </w:rPr>
              <w:t xml:space="preserve">C2 </w:t>
            </w:r>
          </w:p>
        </w:tc>
        <w:tc>
          <w:tcPr>
            <w:tcW w:w="1527" w:type="dxa"/>
            <w:tcBorders>
              <w:top w:val="single" w:sz="6" w:space="0" w:color="000000"/>
              <w:left w:val="single" w:sz="6" w:space="0" w:color="000000"/>
              <w:bottom w:val="single" w:sz="6" w:space="0" w:color="000000"/>
              <w:right w:val="single" w:sz="6" w:space="0" w:color="000000"/>
            </w:tcBorders>
            <w:vAlign w:val="center"/>
          </w:tcPr>
          <w:p w14:paraId="1C900C7D" w14:textId="77777777" w:rsidR="00E00F9C" w:rsidRPr="0075285D" w:rsidRDefault="00E00F9C" w:rsidP="0075285D">
            <w:pPr>
              <w:spacing w:after="0"/>
              <w:ind w:left="5" w:firstLine="10"/>
              <w:jc w:val="both"/>
              <w:rPr>
                <w:rFonts w:ascii="Arial Narrow" w:hAnsi="Arial Narrow"/>
              </w:rPr>
            </w:pPr>
            <w:r w:rsidRPr="0075285D">
              <w:rPr>
                <w:rFonts w:ascii="Arial Narrow" w:hAnsi="Arial Narrow"/>
              </w:rPr>
              <w:t xml:space="preserve">Bordereau des Prix  Unitaires </w:t>
            </w:r>
          </w:p>
        </w:tc>
        <w:tc>
          <w:tcPr>
            <w:tcW w:w="2986" w:type="dxa"/>
            <w:tcBorders>
              <w:top w:val="single" w:sz="6" w:space="0" w:color="000000"/>
              <w:left w:val="single" w:sz="6" w:space="0" w:color="000000"/>
              <w:bottom w:val="single" w:sz="6" w:space="0" w:color="000000"/>
              <w:right w:val="single" w:sz="6" w:space="0" w:color="000000"/>
            </w:tcBorders>
            <w:vAlign w:val="center"/>
          </w:tcPr>
          <w:p w14:paraId="5D3BE017" w14:textId="77777777" w:rsidR="00E00F9C" w:rsidRPr="0075285D" w:rsidRDefault="00E00F9C" w:rsidP="0075285D">
            <w:pPr>
              <w:spacing w:after="0"/>
              <w:jc w:val="both"/>
              <w:rPr>
                <w:rFonts w:ascii="Arial Narrow" w:hAnsi="Arial Narrow"/>
              </w:rPr>
            </w:pPr>
            <w:r w:rsidRPr="0075285D">
              <w:rPr>
                <w:rFonts w:ascii="Arial Narrow" w:hAnsi="Arial Narrow"/>
              </w:rPr>
              <w:t xml:space="preserve">Original du cadre du bordereau des prix dûment complété par les prix du soumissionnaire en lettres et en chiffres </w:t>
            </w:r>
          </w:p>
        </w:tc>
        <w:tc>
          <w:tcPr>
            <w:tcW w:w="3591" w:type="dxa"/>
            <w:tcBorders>
              <w:top w:val="single" w:sz="6" w:space="0" w:color="000000"/>
              <w:left w:val="single" w:sz="6" w:space="0" w:color="000000"/>
              <w:bottom w:val="single" w:sz="6" w:space="0" w:color="000000"/>
              <w:right w:val="single" w:sz="12" w:space="0" w:color="000000"/>
            </w:tcBorders>
            <w:vAlign w:val="center"/>
          </w:tcPr>
          <w:p w14:paraId="5D10B389" w14:textId="77777777" w:rsidR="00E00F9C" w:rsidRPr="0075285D" w:rsidRDefault="00E00F9C" w:rsidP="0075285D">
            <w:pPr>
              <w:spacing w:after="0"/>
              <w:jc w:val="both"/>
              <w:rPr>
                <w:rFonts w:ascii="Arial Narrow" w:hAnsi="Arial Narrow"/>
              </w:rPr>
            </w:pPr>
            <w:r w:rsidRPr="0075285D">
              <w:rPr>
                <w:rFonts w:ascii="Arial Narrow" w:hAnsi="Arial Narrow"/>
              </w:rPr>
              <w:t xml:space="preserve">Paraphe sur chaque page, signature et cachet du soumissionnaire sur la dernière page </w:t>
            </w:r>
          </w:p>
        </w:tc>
        <w:tc>
          <w:tcPr>
            <w:tcW w:w="0" w:type="auto"/>
            <w:vMerge/>
            <w:tcBorders>
              <w:top w:val="nil"/>
              <w:left w:val="single" w:sz="12" w:space="0" w:color="000000"/>
              <w:bottom w:val="nil"/>
              <w:right w:val="single" w:sz="4" w:space="0" w:color="221F1F"/>
            </w:tcBorders>
          </w:tcPr>
          <w:p w14:paraId="64C47F29" w14:textId="77777777" w:rsidR="00E00F9C" w:rsidRPr="0075285D" w:rsidRDefault="00E00F9C" w:rsidP="0075285D">
            <w:pPr>
              <w:spacing w:after="0"/>
              <w:jc w:val="both"/>
              <w:rPr>
                <w:rFonts w:ascii="Arial Narrow" w:hAnsi="Arial Narrow"/>
              </w:rPr>
            </w:pPr>
          </w:p>
        </w:tc>
      </w:tr>
      <w:tr w:rsidR="00E00F9C" w:rsidRPr="0075285D" w14:paraId="6D4A5FC1" w14:textId="77777777" w:rsidTr="00F70C03">
        <w:trPr>
          <w:trHeight w:val="71"/>
        </w:trPr>
        <w:tc>
          <w:tcPr>
            <w:tcW w:w="0" w:type="auto"/>
            <w:vMerge/>
            <w:tcBorders>
              <w:top w:val="nil"/>
              <w:left w:val="single" w:sz="4" w:space="0" w:color="221F1F"/>
              <w:bottom w:val="nil"/>
              <w:right w:val="single" w:sz="4" w:space="0" w:color="221F1F"/>
            </w:tcBorders>
          </w:tcPr>
          <w:p w14:paraId="36745C73" w14:textId="77777777" w:rsidR="00E00F9C" w:rsidRPr="0075285D" w:rsidRDefault="00E00F9C" w:rsidP="0075285D">
            <w:pPr>
              <w:spacing w:after="0"/>
              <w:jc w:val="both"/>
              <w:rPr>
                <w:rFonts w:ascii="Arial Narrow" w:hAnsi="Arial Narrow"/>
              </w:rPr>
            </w:pPr>
          </w:p>
        </w:tc>
        <w:tc>
          <w:tcPr>
            <w:tcW w:w="583" w:type="dxa"/>
            <w:tcBorders>
              <w:top w:val="single" w:sz="6" w:space="0" w:color="000000"/>
              <w:left w:val="single" w:sz="4" w:space="0" w:color="221F1F"/>
              <w:bottom w:val="single" w:sz="6" w:space="0" w:color="000000"/>
              <w:right w:val="single" w:sz="6" w:space="0" w:color="000000"/>
            </w:tcBorders>
            <w:vAlign w:val="center"/>
          </w:tcPr>
          <w:p w14:paraId="290B73AE" w14:textId="77777777" w:rsidR="00E00F9C" w:rsidRPr="0075285D" w:rsidRDefault="00E00F9C" w:rsidP="0075285D">
            <w:pPr>
              <w:spacing w:after="0"/>
              <w:jc w:val="both"/>
              <w:rPr>
                <w:rFonts w:ascii="Arial Narrow" w:hAnsi="Arial Narrow"/>
              </w:rPr>
            </w:pPr>
            <w:r w:rsidRPr="0075285D">
              <w:rPr>
                <w:rFonts w:ascii="Arial Narrow" w:hAnsi="Arial Narrow"/>
              </w:rPr>
              <w:t xml:space="preserve">C3 </w:t>
            </w:r>
          </w:p>
        </w:tc>
        <w:tc>
          <w:tcPr>
            <w:tcW w:w="1527" w:type="dxa"/>
            <w:tcBorders>
              <w:top w:val="single" w:sz="6" w:space="0" w:color="000000"/>
              <w:left w:val="single" w:sz="6" w:space="0" w:color="000000"/>
              <w:bottom w:val="single" w:sz="6" w:space="0" w:color="000000"/>
              <w:right w:val="single" w:sz="6" w:space="0" w:color="000000"/>
            </w:tcBorders>
            <w:vAlign w:val="center"/>
          </w:tcPr>
          <w:p w14:paraId="3761B420" w14:textId="77777777" w:rsidR="00E00F9C" w:rsidRPr="0075285D" w:rsidRDefault="00E00F9C" w:rsidP="0075285D">
            <w:pPr>
              <w:spacing w:after="0"/>
              <w:jc w:val="both"/>
              <w:rPr>
                <w:rFonts w:ascii="Arial Narrow" w:hAnsi="Arial Narrow"/>
              </w:rPr>
            </w:pPr>
            <w:r w:rsidRPr="0075285D">
              <w:rPr>
                <w:rFonts w:ascii="Arial Narrow" w:hAnsi="Arial Narrow"/>
              </w:rPr>
              <w:t xml:space="preserve">Détail estimatif </w:t>
            </w:r>
          </w:p>
        </w:tc>
        <w:tc>
          <w:tcPr>
            <w:tcW w:w="2986" w:type="dxa"/>
            <w:tcBorders>
              <w:top w:val="single" w:sz="6" w:space="0" w:color="000000"/>
              <w:left w:val="single" w:sz="6" w:space="0" w:color="000000"/>
              <w:bottom w:val="single" w:sz="6" w:space="0" w:color="000000"/>
              <w:right w:val="single" w:sz="6" w:space="0" w:color="000000"/>
            </w:tcBorders>
          </w:tcPr>
          <w:p w14:paraId="3A480844" w14:textId="77777777" w:rsidR="00E00F9C" w:rsidRPr="0075285D" w:rsidRDefault="00E00F9C" w:rsidP="0075285D">
            <w:pPr>
              <w:spacing w:after="0"/>
              <w:ind w:right="17"/>
              <w:jc w:val="both"/>
              <w:rPr>
                <w:rFonts w:ascii="Arial Narrow" w:hAnsi="Arial Narrow"/>
              </w:rPr>
            </w:pPr>
            <w:r w:rsidRPr="0075285D">
              <w:rPr>
                <w:rFonts w:ascii="Arial Narrow" w:hAnsi="Arial Narrow"/>
              </w:rPr>
              <w:t xml:space="preserve">Original du cadre du détail estimatif dûment complété par le soumissionnaire </w:t>
            </w:r>
          </w:p>
        </w:tc>
        <w:tc>
          <w:tcPr>
            <w:tcW w:w="3591" w:type="dxa"/>
            <w:tcBorders>
              <w:top w:val="single" w:sz="6" w:space="0" w:color="000000"/>
              <w:left w:val="single" w:sz="6" w:space="0" w:color="000000"/>
              <w:bottom w:val="single" w:sz="6" w:space="0" w:color="000000"/>
              <w:right w:val="single" w:sz="12" w:space="0" w:color="000000"/>
            </w:tcBorders>
          </w:tcPr>
          <w:p w14:paraId="7871EDF8" w14:textId="77777777" w:rsidR="00E00F9C" w:rsidRPr="0075285D" w:rsidRDefault="00E00F9C" w:rsidP="0075285D">
            <w:pPr>
              <w:spacing w:after="0"/>
              <w:jc w:val="both"/>
              <w:rPr>
                <w:rFonts w:ascii="Arial Narrow" w:hAnsi="Arial Narrow"/>
              </w:rPr>
            </w:pPr>
            <w:r w:rsidRPr="0075285D">
              <w:rPr>
                <w:rFonts w:ascii="Arial Narrow" w:hAnsi="Arial Narrow"/>
              </w:rPr>
              <w:t xml:space="preserve">Paraphe sur chaque page, signature et cachet du soumissionnaire sur la dernière page </w:t>
            </w:r>
          </w:p>
        </w:tc>
        <w:tc>
          <w:tcPr>
            <w:tcW w:w="0" w:type="auto"/>
            <w:vMerge/>
            <w:tcBorders>
              <w:top w:val="nil"/>
              <w:left w:val="single" w:sz="12" w:space="0" w:color="000000"/>
              <w:bottom w:val="nil"/>
              <w:right w:val="single" w:sz="4" w:space="0" w:color="221F1F"/>
            </w:tcBorders>
          </w:tcPr>
          <w:p w14:paraId="45C3380F" w14:textId="77777777" w:rsidR="00E00F9C" w:rsidRPr="0075285D" w:rsidRDefault="00E00F9C" w:rsidP="0075285D">
            <w:pPr>
              <w:spacing w:after="0"/>
              <w:jc w:val="both"/>
              <w:rPr>
                <w:rFonts w:ascii="Arial Narrow" w:hAnsi="Arial Narrow"/>
              </w:rPr>
            </w:pPr>
          </w:p>
        </w:tc>
      </w:tr>
      <w:tr w:rsidR="00E00F9C" w:rsidRPr="0075285D" w14:paraId="1AF6883C" w14:textId="77777777" w:rsidTr="00F70C03">
        <w:trPr>
          <w:trHeight w:val="71"/>
        </w:trPr>
        <w:tc>
          <w:tcPr>
            <w:tcW w:w="0" w:type="auto"/>
            <w:vMerge/>
            <w:tcBorders>
              <w:top w:val="nil"/>
              <w:left w:val="single" w:sz="4" w:space="0" w:color="221F1F"/>
              <w:bottom w:val="nil"/>
              <w:right w:val="single" w:sz="4" w:space="0" w:color="221F1F"/>
            </w:tcBorders>
          </w:tcPr>
          <w:p w14:paraId="594853D1" w14:textId="77777777" w:rsidR="00E00F9C" w:rsidRPr="0075285D" w:rsidRDefault="00E00F9C" w:rsidP="0075285D">
            <w:pPr>
              <w:spacing w:after="0"/>
              <w:jc w:val="both"/>
              <w:rPr>
                <w:rFonts w:ascii="Arial Narrow" w:hAnsi="Arial Narrow"/>
              </w:rPr>
            </w:pPr>
          </w:p>
        </w:tc>
        <w:tc>
          <w:tcPr>
            <w:tcW w:w="583" w:type="dxa"/>
            <w:tcBorders>
              <w:top w:val="single" w:sz="6" w:space="0" w:color="000000"/>
              <w:left w:val="single" w:sz="4" w:space="0" w:color="221F1F"/>
              <w:bottom w:val="single" w:sz="12" w:space="0" w:color="000000"/>
              <w:right w:val="single" w:sz="6" w:space="0" w:color="000000"/>
            </w:tcBorders>
            <w:vAlign w:val="center"/>
          </w:tcPr>
          <w:p w14:paraId="46C4578F" w14:textId="77777777" w:rsidR="00E00F9C" w:rsidRPr="0075285D" w:rsidRDefault="00E00F9C" w:rsidP="0075285D">
            <w:pPr>
              <w:spacing w:after="0"/>
              <w:jc w:val="both"/>
              <w:rPr>
                <w:rFonts w:ascii="Arial Narrow" w:hAnsi="Arial Narrow"/>
              </w:rPr>
            </w:pPr>
            <w:r w:rsidRPr="0075285D">
              <w:rPr>
                <w:rFonts w:ascii="Arial Narrow" w:hAnsi="Arial Narrow"/>
              </w:rPr>
              <w:t xml:space="preserve">C4 </w:t>
            </w:r>
          </w:p>
        </w:tc>
        <w:tc>
          <w:tcPr>
            <w:tcW w:w="1527" w:type="dxa"/>
            <w:tcBorders>
              <w:top w:val="single" w:sz="6" w:space="0" w:color="000000"/>
              <w:left w:val="single" w:sz="6" w:space="0" w:color="000000"/>
              <w:bottom w:val="single" w:sz="12" w:space="0" w:color="000000"/>
              <w:right w:val="single" w:sz="6" w:space="0" w:color="000000"/>
            </w:tcBorders>
            <w:vAlign w:val="center"/>
          </w:tcPr>
          <w:p w14:paraId="755FF298" w14:textId="77777777" w:rsidR="00E00F9C" w:rsidRPr="0075285D" w:rsidRDefault="00E00F9C" w:rsidP="0075285D">
            <w:pPr>
              <w:spacing w:after="0"/>
              <w:jc w:val="both"/>
              <w:rPr>
                <w:rFonts w:ascii="Arial Narrow" w:hAnsi="Arial Narrow"/>
              </w:rPr>
            </w:pPr>
            <w:r w:rsidRPr="0075285D">
              <w:rPr>
                <w:rFonts w:ascii="Arial Narrow" w:hAnsi="Arial Narrow"/>
              </w:rPr>
              <w:t xml:space="preserve">Sous détail des Prix unitaires </w:t>
            </w:r>
          </w:p>
        </w:tc>
        <w:tc>
          <w:tcPr>
            <w:tcW w:w="2986" w:type="dxa"/>
            <w:tcBorders>
              <w:top w:val="single" w:sz="6" w:space="0" w:color="000000"/>
              <w:left w:val="single" w:sz="6" w:space="0" w:color="000000"/>
              <w:bottom w:val="single" w:sz="12" w:space="0" w:color="000000"/>
              <w:right w:val="single" w:sz="6" w:space="0" w:color="000000"/>
            </w:tcBorders>
            <w:vAlign w:val="center"/>
          </w:tcPr>
          <w:p w14:paraId="7CEAB5C3" w14:textId="77777777" w:rsidR="00E00F9C" w:rsidRPr="0075285D" w:rsidRDefault="00E00F9C" w:rsidP="0075285D">
            <w:pPr>
              <w:spacing w:after="0"/>
              <w:jc w:val="both"/>
              <w:rPr>
                <w:rFonts w:ascii="Arial Narrow" w:hAnsi="Arial Narrow"/>
              </w:rPr>
            </w:pPr>
            <w:r w:rsidRPr="0075285D">
              <w:rPr>
                <w:rFonts w:ascii="Arial Narrow" w:hAnsi="Arial Narrow"/>
              </w:rPr>
              <w:t xml:space="preserve">Cadre du sous- détail conforme au modèle du DAO </w:t>
            </w:r>
          </w:p>
        </w:tc>
        <w:tc>
          <w:tcPr>
            <w:tcW w:w="3591" w:type="dxa"/>
            <w:tcBorders>
              <w:top w:val="single" w:sz="6" w:space="0" w:color="000000"/>
              <w:left w:val="single" w:sz="6" w:space="0" w:color="000000"/>
              <w:bottom w:val="single" w:sz="12" w:space="0" w:color="000000"/>
              <w:right w:val="single" w:sz="12" w:space="0" w:color="000000"/>
            </w:tcBorders>
            <w:vAlign w:val="center"/>
          </w:tcPr>
          <w:p w14:paraId="534C067B" w14:textId="77777777" w:rsidR="00E00F9C" w:rsidRPr="0075285D" w:rsidRDefault="00E00F9C" w:rsidP="0075285D">
            <w:pPr>
              <w:spacing w:after="0"/>
              <w:jc w:val="both"/>
              <w:rPr>
                <w:rFonts w:ascii="Arial Narrow" w:hAnsi="Arial Narrow"/>
              </w:rPr>
            </w:pPr>
            <w:r w:rsidRPr="0075285D">
              <w:rPr>
                <w:rFonts w:ascii="Arial Narrow" w:hAnsi="Arial Narrow"/>
              </w:rPr>
              <w:t xml:space="preserve">Paraphe sur chaque page </w:t>
            </w:r>
          </w:p>
        </w:tc>
        <w:tc>
          <w:tcPr>
            <w:tcW w:w="0" w:type="auto"/>
            <w:vMerge/>
            <w:tcBorders>
              <w:top w:val="nil"/>
              <w:left w:val="single" w:sz="12" w:space="0" w:color="000000"/>
              <w:bottom w:val="nil"/>
              <w:right w:val="single" w:sz="4" w:space="0" w:color="221F1F"/>
            </w:tcBorders>
          </w:tcPr>
          <w:p w14:paraId="26A17447" w14:textId="77777777" w:rsidR="00E00F9C" w:rsidRPr="0075285D" w:rsidRDefault="00E00F9C" w:rsidP="0075285D">
            <w:pPr>
              <w:spacing w:after="0"/>
              <w:jc w:val="both"/>
              <w:rPr>
                <w:rFonts w:ascii="Arial Narrow" w:hAnsi="Arial Narrow"/>
              </w:rPr>
            </w:pPr>
          </w:p>
        </w:tc>
      </w:tr>
      <w:tr w:rsidR="00E00F9C" w:rsidRPr="0075285D" w14:paraId="4CFEFF9B" w14:textId="77777777" w:rsidTr="00E00F9C">
        <w:trPr>
          <w:trHeight w:val="256"/>
        </w:trPr>
        <w:tc>
          <w:tcPr>
            <w:tcW w:w="0" w:type="auto"/>
            <w:vMerge/>
            <w:tcBorders>
              <w:top w:val="nil"/>
              <w:left w:val="single" w:sz="4" w:space="0" w:color="221F1F"/>
              <w:bottom w:val="nil"/>
              <w:right w:val="single" w:sz="4" w:space="0" w:color="221F1F"/>
            </w:tcBorders>
          </w:tcPr>
          <w:p w14:paraId="7ED5215D" w14:textId="77777777" w:rsidR="00E00F9C" w:rsidRPr="0075285D" w:rsidRDefault="00E00F9C" w:rsidP="0075285D">
            <w:pPr>
              <w:spacing w:after="0"/>
              <w:jc w:val="both"/>
              <w:rPr>
                <w:rFonts w:ascii="Arial Narrow" w:hAnsi="Arial Narrow"/>
              </w:rPr>
            </w:pPr>
          </w:p>
        </w:tc>
        <w:tc>
          <w:tcPr>
            <w:tcW w:w="8688" w:type="dxa"/>
            <w:gridSpan w:val="4"/>
            <w:tcBorders>
              <w:top w:val="single" w:sz="12" w:space="0" w:color="000000"/>
              <w:left w:val="single" w:sz="4" w:space="0" w:color="221F1F"/>
              <w:bottom w:val="nil"/>
              <w:right w:val="nil"/>
            </w:tcBorders>
          </w:tcPr>
          <w:p w14:paraId="516DD622" w14:textId="77777777" w:rsidR="00E00F9C" w:rsidRPr="0075285D" w:rsidRDefault="00E00F9C" w:rsidP="0075285D">
            <w:pPr>
              <w:spacing w:after="0"/>
              <w:jc w:val="both"/>
              <w:rPr>
                <w:rFonts w:ascii="Arial Narrow" w:hAnsi="Arial Narrow"/>
              </w:rPr>
            </w:pPr>
            <w:r w:rsidRPr="0075285D">
              <w:rPr>
                <w:rFonts w:ascii="Arial Narrow" w:hAnsi="Arial Narrow"/>
                <w:b/>
                <w:i/>
              </w:rPr>
              <w:t>N.B : Les différentes parties d’un même dossier doivent obligatoirement être séparées par</w:t>
            </w:r>
          </w:p>
        </w:tc>
        <w:tc>
          <w:tcPr>
            <w:tcW w:w="0" w:type="auto"/>
            <w:vMerge/>
            <w:tcBorders>
              <w:top w:val="nil"/>
              <w:left w:val="single" w:sz="12" w:space="0" w:color="000000"/>
              <w:bottom w:val="nil"/>
              <w:right w:val="single" w:sz="4" w:space="0" w:color="221F1F"/>
            </w:tcBorders>
          </w:tcPr>
          <w:p w14:paraId="7DBCBF2C" w14:textId="77777777" w:rsidR="00E00F9C" w:rsidRPr="0075285D" w:rsidRDefault="00E00F9C" w:rsidP="0075285D">
            <w:pPr>
              <w:spacing w:after="0"/>
              <w:jc w:val="both"/>
              <w:rPr>
                <w:rFonts w:ascii="Arial Narrow" w:hAnsi="Arial Narrow"/>
              </w:rPr>
            </w:pPr>
          </w:p>
        </w:tc>
      </w:tr>
      <w:tr w:rsidR="00E00F9C" w:rsidRPr="0075285D" w14:paraId="69E1AE97" w14:textId="77777777" w:rsidTr="00F70C03">
        <w:trPr>
          <w:trHeight w:val="86"/>
        </w:trPr>
        <w:tc>
          <w:tcPr>
            <w:tcW w:w="0" w:type="auto"/>
            <w:vMerge/>
            <w:tcBorders>
              <w:top w:val="nil"/>
              <w:left w:val="single" w:sz="4" w:space="0" w:color="221F1F"/>
              <w:bottom w:val="single" w:sz="4" w:space="0" w:color="221F1F"/>
              <w:right w:val="single" w:sz="4" w:space="0" w:color="221F1F"/>
            </w:tcBorders>
          </w:tcPr>
          <w:p w14:paraId="6DA0CAA0" w14:textId="77777777" w:rsidR="00E00F9C" w:rsidRPr="0075285D" w:rsidRDefault="00E00F9C" w:rsidP="0075285D">
            <w:pPr>
              <w:spacing w:after="0"/>
              <w:jc w:val="both"/>
              <w:rPr>
                <w:rFonts w:ascii="Arial Narrow" w:hAnsi="Arial Narrow"/>
              </w:rPr>
            </w:pPr>
          </w:p>
        </w:tc>
        <w:tc>
          <w:tcPr>
            <w:tcW w:w="8688" w:type="dxa"/>
            <w:gridSpan w:val="4"/>
            <w:tcBorders>
              <w:top w:val="nil"/>
              <w:left w:val="single" w:sz="4" w:space="0" w:color="221F1F"/>
              <w:bottom w:val="single" w:sz="4" w:space="0" w:color="221F1F"/>
              <w:right w:val="nil"/>
            </w:tcBorders>
          </w:tcPr>
          <w:p w14:paraId="7318F36E" w14:textId="61CF5218" w:rsidR="00E00F9C" w:rsidRPr="0075285D" w:rsidRDefault="00E00F9C" w:rsidP="00F70C03">
            <w:pPr>
              <w:spacing w:after="0" w:line="232" w:lineRule="auto"/>
              <w:ind w:right="417"/>
              <w:jc w:val="both"/>
              <w:rPr>
                <w:rFonts w:ascii="Arial Narrow" w:hAnsi="Arial Narrow"/>
              </w:rPr>
            </w:pPr>
            <w:r w:rsidRPr="0075285D">
              <w:rPr>
                <w:rFonts w:ascii="Arial Narrow" w:hAnsi="Arial Narrow"/>
                <w:b/>
                <w:i/>
              </w:rPr>
              <w:t xml:space="preserve">intercalaires de même couleur aussi bien dans l’original que dans les copies, de </w:t>
            </w:r>
            <w:r w:rsidR="00F70C03">
              <w:rPr>
                <w:rFonts w:ascii="Arial Narrow" w:hAnsi="Arial Narrow"/>
                <w:b/>
                <w:i/>
              </w:rPr>
              <w:t>manière  à faciliter son examen</w:t>
            </w:r>
          </w:p>
        </w:tc>
        <w:tc>
          <w:tcPr>
            <w:tcW w:w="0" w:type="auto"/>
            <w:vMerge/>
            <w:tcBorders>
              <w:top w:val="nil"/>
              <w:left w:val="single" w:sz="12" w:space="0" w:color="000000"/>
              <w:bottom w:val="single" w:sz="4" w:space="0" w:color="221F1F"/>
              <w:right w:val="single" w:sz="4" w:space="0" w:color="221F1F"/>
            </w:tcBorders>
          </w:tcPr>
          <w:p w14:paraId="1F3FB3CE" w14:textId="77777777" w:rsidR="00E00F9C" w:rsidRPr="0075285D" w:rsidRDefault="00E00F9C" w:rsidP="0075285D">
            <w:pPr>
              <w:spacing w:after="0"/>
              <w:jc w:val="both"/>
              <w:rPr>
                <w:rFonts w:ascii="Arial Narrow" w:hAnsi="Arial Narrow"/>
              </w:rPr>
            </w:pPr>
          </w:p>
        </w:tc>
      </w:tr>
      <w:tr w:rsidR="00E00F9C" w:rsidRPr="0075285D" w14:paraId="6CF4B3BF" w14:textId="77777777" w:rsidTr="00E00F9C">
        <w:trPr>
          <w:trHeight w:val="281"/>
        </w:trPr>
        <w:tc>
          <w:tcPr>
            <w:tcW w:w="1039" w:type="dxa"/>
            <w:tcBorders>
              <w:top w:val="single" w:sz="4" w:space="0" w:color="221F1F"/>
              <w:left w:val="single" w:sz="4" w:space="0" w:color="221F1F"/>
              <w:bottom w:val="single" w:sz="4" w:space="0" w:color="221F1F"/>
              <w:right w:val="single" w:sz="4" w:space="0" w:color="221F1F"/>
            </w:tcBorders>
          </w:tcPr>
          <w:p w14:paraId="11F3BF02" w14:textId="77777777" w:rsidR="00E00F9C" w:rsidRPr="0075285D" w:rsidRDefault="00E00F9C" w:rsidP="0075285D">
            <w:pPr>
              <w:spacing w:after="0"/>
              <w:jc w:val="both"/>
              <w:rPr>
                <w:rFonts w:ascii="Arial Narrow" w:hAnsi="Arial Narrow"/>
              </w:rPr>
            </w:pPr>
            <w:r w:rsidRPr="0075285D">
              <w:rPr>
                <w:rFonts w:ascii="Arial Narrow" w:hAnsi="Arial Narrow"/>
              </w:rPr>
              <w:t xml:space="preserve"> </w:t>
            </w:r>
          </w:p>
        </w:tc>
        <w:tc>
          <w:tcPr>
            <w:tcW w:w="9163" w:type="dxa"/>
            <w:gridSpan w:val="5"/>
            <w:tcBorders>
              <w:top w:val="single" w:sz="4" w:space="0" w:color="221F1F"/>
              <w:left w:val="single" w:sz="4" w:space="0" w:color="221F1F"/>
              <w:bottom w:val="single" w:sz="4" w:space="0" w:color="221F1F"/>
              <w:right w:val="single" w:sz="4" w:space="0" w:color="221F1F"/>
            </w:tcBorders>
          </w:tcPr>
          <w:p w14:paraId="4EF375A2" w14:textId="77777777" w:rsidR="00E00F9C" w:rsidRPr="0075285D" w:rsidRDefault="00E00F9C" w:rsidP="0075285D">
            <w:pPr>
              <w:spacing w:after="0"/>
              <w:jc w:val="both"/>
              <w:rPr>
                <w:rFonts w:ascii="Arial Narrow" w:hAnsi="Arial Narrow"/>
              </w:rPr>
            </w:pPr>
            <w:r w:rsidRPr="0075285D">
              <w:rPr>
                <w:rFonts w:ascii="Arial Narrow" w:hAnsi="Arial Narrow"/>
                <w:b/>
              </w:rPr>
              <w:t>Prix et monnaie de l’offre</w:t>
            </w:r>
            <w:r w:rsidRPr="0075285D">
              <w:rPr>
                <w:rFonts w:ascii="Arial Narrow" w:hAnsi="Arial Narrow"/>
              </w:rPr>
              <w:t xml:space="preserve"> </w:t>
            </w:r>
          </w:p>
        </w:tc>
      </w:tr>
      <w:tr w:rsidR="00E00F9C" w:rsidRPr="0075285D" w14:paraId="536BC806" w14:textId="77777777" w:rsidTr="00F70C03">
        <w:trPr>
          <w:trHeight w:val="105"/>
        </w:trPr>
        <w:tc>
          <w:tcPr>
            <w:tcW w:w="1039" w:type="dxa"/>
            <w:tcBorders>
              <w:top w:val="single" w:sz="4" w:space="0" w:color="221F1F"/>
              <w:left w:val="single" w:sz="4" w:space="0" w:color="221F1F"/>
              <w:bottom w:val="single" w:sz="4" w:space="0" w:color="221F1F"/>
              <w:right w:val="single" w:sz="4" w:space="0" w:color="221F1F"/>
            </w:tcBorders>
          </w:tcPr>
          <w:p w14:paraId="02A095CF" w14:textId="77777777" w:rsidR="00E00F9C" w:rsidRPr="0075285D" w:rsidRDefault="00E00F9C" w:rsidP="0075285D">
            <w:pPr>
              <w:spacing w:after="0"/>
              <w:jc w:val="both"/>
              <w:rPr>
                <w:rFonts w:ascii="Arial Narrow" w:hAnsi="Arial Narrow"/>
              </w:rPr>
            </w:pPr>
            <w:r w:rsidRPr="0075285D">
              <w:rPr>
                <w:rFonts w:ascii="Arial Narrow" w:hAnsi="Arial Narrow"/>
              </w:rPr>
              <w:t xml:space="preserve">14.3. </w:t>
            </w:r>
            <w:r w:rsidRPr="0075285D">
              <w:rPr>
                <w:rFonts w:ascii="Arial Narrow" w:hAnsi="Arial Narrow"/>
              </w:rPr>
              <w:tab/>
            </w:r>
            <w:r w:rsidRPr="0075285D">
              <w:rPr>
                <w:rFonts w:ascii="Arial Narrow" w:hAnsi="Arial Narrow"/>
                <w:vertAlign w:val="superscript"/>
              </w:rPr>
              <w:t xml:space="preserve"> </w:t>
            </w:r>
          </w:p>
        </w:tc>
        <w:tc>
          <w:tcPr>
            <w:tcW w:w="9163" w:type="dxa"/>
            <w:gridSpan w:val="5"/>
            <w:tcBorders>
              <w:top w:val="single" w:sz="4" w:space="0" w:color="221F1F"/>
              <w:left w:val="single" w:sz="4" w:space="0" w:color="221F1F"/>
              <w:bottom w:val="single" w:sz="4" w:space="0" w:color="221F1F"/>
              <w:right w:val="single" w:sz="4" w:space="0" w:color="221F1F"/>
            </w:tcBorders>
          </w:tcPr>
          <w:p w14:paraId="659FDD92" w14:textId="77777777" w:rsidR="00E00F9C" w:rsidRPr="0075285D" w:rsidRDefault="00E00F9C" w:rsidP="0075285D">
            <w:pPr>
              <w:spacing w:after="154" w:line="246" w:lineRule="auto"/>
              <w:jc w:val="both"/>
              <w:rPr>
                <w:rFonts w:ascii="Arial Narrow" w:hAnsi="Arial Narrow"/>
              </w:rPr>
            </w:pPr>
            <w:r w:rsidRPr="0075285D">
              <w:rPr>
                <w:rFonts w:ascii="Arial Narrow" w:hAnsi="Arial Narrow"/>
              </w:rPr>
              <w:t xml:space="preserve">Les prix figurant au bordereau des prix unitaires sont réputés avoir été établis sur la base des conditions économiques en vigueur en République du Cameroun au mois précédant celui de la soumission.  </w:t>
            </w:r>
          </w:p>
          <w:p w14:paraId="41040CCC" w14:textId="77777777" w:rsidR="00E00F9C" w:rsidRPr="0075285D" w:rsidRDefault="00E00F9C" w:rsidP="0075285D">
            <w:pPr>
              <w:spacing w:after="0"/>
              <w:jc w:val="both"/>
              <w:rPr>
                <w:rFonts w:ascii="Arial Narrow" w:hAnsi="Arial Narrow"/>
              </w:rPr>
            </w:pPr>
            <w:r w:rsidRPr="0075285D">
              <w:rPr>
                <w:rFonts w:ascii="Arial Narrow" w:hAnsi="Arial Narrow"/>
              </w:rPr>
              <w:t xml:space="preserve">Le co-contractant est réputé avoir une parfaite connaissance de toutes les sujétions imposées pour l'exécution des travaux et de toutes les conditions locales susceptibles d'influer sur cette exécution. </w:t>
            </w:r>
          </w:p>
        </w:tc>
      </w:tr>
      <w:tr w:rsidR="00E00F9C" w:rsidRPr="0075285D" w14:paraId="218AC7E1" w14:textId="77777777" w:rsidTr="00F70C03">
        <w:trPr>
          <w:trHeight w:val="76"/>
        </w:trPr>
        <w:tc>
          <w:tcPr>
            <w:tcW w:w="1039" w:type="dxa"/>
            <w:tcBorders>
              <w:top w:val="single" w:sz="4" w:space="0" w:color="221F1F"/>
              <w:left w:val="single" w:sz="4" w:space="0" w:color="221F1F"/>
              <w:bottom w:val="single" w:sz="4" w:space="0" w:color="221F1F"/>
              <w:right w:val="single" w:sz="4" w:space="0" w:color="221F1F"/>
            </w:tcBorders>
          </w:tcPr>
          <w:p w14:paraId="43A65B8F" w14:textId="2EA8B680" w:rsidR="00E00F9C" w:rsidRPr="0075285D" w:rsidRDefault="00E00F9C" w:rsidP="00F70C03">
            <w:pPr>
              <w:spacing w:after="0" w:line="240" w:lineRule="auto"/>
              <w:jc w:val="both"/>
              <w:rPr>
                <w:rFonts w:ascii="Arial Narrow" w:hAnsi="Arial Narrow"/>
              </w:rPr>
            </w:pPr>
            <w:r w:rsidRPr="0075285D">
              <w:rPr>
                <w:rFonts w:ascii="Arial Narrow" w:hAnsi="Arial Narrow"/>
              </w:rPr>
              <w:t xml:space="preserve"> 14.4. </w:t>
            </w:r>
          </w:p>
        </w:tc>
        <w:tc>
          <w:tcPr>
            <w:tcW w:w="9163" w:type="dxa"/>
            <w:gridSpan w:val="5"/>
            <w:tcBorders>
              <w:top w:val="single" w:sz="4" w:space="0" w:color="221F1F"/>
              <w:left w:val="single" w:sz="4" w:space="0" w:color="221F1F"/>
              <w:bottom w:val="single" w:sz="4" w:space="0" w:color="221F1F"/>
              <w:right w:val="single" w:sz="4" w:space="0" w:color="221F1F"/>
            </w:tcBorders>
          </w:tcPr>
          <w:p w14:paraId="5F462874" w14:textId="196E1841" w:rsidR="00E00F9C" w:rsidRPr="0075285D" w:rsidRDefault="00E00F9C" w:rsidP="00F70C03">
            <w:pPr>
              <w:spacing w:after="0" w:line="240" w:lineRule="auto"/>
              <w:jc w:val="both"/>
              <w:rPr>
                <w:rFonts w:ascii="Arial Narrow" w:hAnsi="Arial Narrow"/>
              </w:rPr>
            </w:pPr>
            <w:r w:rsidRPr="0075285D">
              <w:rPr>
                <w:rFonts w:ascii="Arial Narrow" w:hAnsi="Arial Narrow"/>
              </w:rPr>
              <w:t xml:space="preserve"> Les prix du marché ne sont pas révisables. </w:t>
            </w:r>
          </w:p>
        </w:tc>
      </w:tr>
      <w:tr w:rsidR="00E00F9C" w:rsidRPr="0075285D" w14:paraId="771F4F82" w14:textId="77777777" w:rsidTr="00F70C03">
        <w:trPr>
          <w:trHeight w:val="76"/>
        </w:trPr>
        <w:tc>
          <w:tcPr>
            <w:tcW w:w="1039" w:type="dxa"/>
            <w:tcBorders>
              <w:top w:val="single" w:sz="4" w:space="0" w:color="221F1F"/>
              <w:left w:val="single" w:sz="4" w:space="0" w:color="221F1F"/>
              <w:bottom w:val="single" w:sz="4" w:space="0" w:color="221F1F"/>
              <w:right w:val="single" w:sz="4" w:space="0" w:color="221F1F"/>
            </w:tcBorders>
          </w:tcPr>
          <w:p w14:paraId="240B3E44" w14:textId="2FA54198" w:rsidR="00E00F9C" w:rsidRPr="0075285D" w:rsidRDefault="00E00F9C" w:rsidP="00F70C03">
            <w:pPr>
              <w:spacing w:after="0" w:line="240" w:lineRule="auto"/>
              <w:jc w:val="both"/>
              <w:rPr>
                <w:rFonts w:ascii="Arial Narrow" w:hAnsi="Arial Narrow"/>
              </w:rPr>
            </w:pPr>
            <w:r w:rsidRPr="0075285D">
              <w:rPr>
                <w:rFonts w:ascii="Arial Narrow" w:hAnsi="Arial Narrow"/>
              </w:rPr>
              <w:t xml:space="preserve"> 15.1. </w:t>
            </w:r>
          </w:p>
        </w:tc>
        <w:tc>
          <w:tcPr>
            <w:tcW w:w="9163" w:type="dxa"/>
            <w:gridSpan w:val="5"/>
            <w:tcBorders>
              <w:top w:val="single" w:sz="4" w:space="0" w:color="221F1F"/>
              <w:left w:val="single" w:sz="4" w:space="0" w:color="221F1F"/>
              <w:bottom w:val="single" w:sz="4" w:space="0" w:color="221F1F"/>
              <w:right w:val="single" w:sz="4" w:space="0" w:color="221F1F"/>
            </w:tcBorders>
          </w:tcPr>
          <w:p w14:paraId="35040ACE" w14:textId="71D21EBC" w:rsidR="00E00F9C" w:rsidRPr="0075285D" w:rsidRDefault="00E00F9C" w:rsidP="00F70C03">
            <w:pPr>
              <w:spacing w:after="0" w:line="240" w:lineRule="auto"/>
              <w:jc w:val="both"/>
              <w:rPr>
                <w:rFonts w:ascii="Arial Narrow" w:hAnsi="Arial Narrow"/>
              </w:rPr>
            </w:pPr>
            <w:r w:rsidRPr="0075285D">
              <w:rPr>
                <w:rFonts w:ascii="Arial Narrow" w:hAnsi="Arial Narrow"/>
              </w:rPr>
              <w:t xml:space="preserve"> Sans objet </w:t>
            </w:r>
          </w:p>
        </w:tc>
      </w:tr>
      <w:tr w:rsidR="00E00F9C" w:rsidRPr="0075285D" w14:paraId="22FD73A6" w14:textId="77777777" w:rsidTr="00F70C03">
        <w:trPr>
          <w:trHeight w:val="76"/>
        </w:trPr>
        <w:tc>
          <w:tcPr>
            <w:tcW w:w="1039" w:type="dxa"/>
            <w:tcBorders>
              <w:top w:val="single" w:sz="4" w:space="0" w:color="221F1F"/>
              <w:left w:val="single" w:sz="4" w:space="0" w:color="221F1F"/>
              <w:bottom w:val="single" w:sz="4" w:space="0" w:color="221F1F"/>
              <w:right w:val="single" w:sz="4" w:space="0" w:color="221F1F"/>
            </w:tcBorders>
          </w:tcPr>
          <w:p w14:paraId="5C7BD612" w14:textId="70ECC862" w:rsidR="00E00F9C" w:rsidRPr="0075285D" w:rsidRDefault="00E00F9C" w:rsidP="0075285D">
            <w:pPr>
              <w:spacing w:after="0" w:line="240" w:lineRule="auto"/>
              <w:jc w:val="both"/>
              <w:rPr>
                <w:rFonts w:ascii="Arial Narrow" w:hAnsi="Arial Narrow"/>
              </w:rPr>
            </w:pPr>
            <w:r w:rsidRPr="0075285D">
              <w:rPr>
                <w:rFonts w:ascii="Arial Narrow" w:hAnsi="Arial Narrow"/>
              </w:rPr>
              <w:t xml:space="preserve"> 15.2. et </w:t>
            </w:r>
          </w:p>
          <w:p w14:paraId="15D05AA4" w14:textId="77777777" w:rsidR="00E00F9C" w:rsidRPr="0075285D" w:rsidRDefault="00E00F9C" w:rsidP="0075285D">
            <w:pPr>
              <w:spacing w:after="0"/>
              <w:jc w:val="both"/>
              <w:rPr>
                <w:rFonts w:ascii="Arial Narrow" w:hAnsi="Arial Narrow"/>
              </w:rPr>
            </w:pPr>
            <w:r w:rsidRPr="0075285D">
              <w:rPr>
                <w:rFonts w:ascii="Arial Narrow" w:hAnsi="Arial Narrow"/>
              </w:rPr>
              <w:t xml:space="preserve">15.3 </w:t>
            </w:r>
          </w:p>
        </w:tc>
        <w:tc>
          <w:tcPr>
            <w:tcW w:w="9163" w:type="dxa"/>
            <w:gridSpan w:val="5"/>
            <w:tcBorders>
              <w:top w:val="single" w:sz="4" w:space="0" w:color="221F1F"/>
              <w:left w:val="single" w:sz="4" w:space="0" w:color="221F1F"/>
              <w:bottom w:val="single" w:sz="4" w:space="0" w:color="221F1F"/>
              <w:right w:val="single" w:sz="4" w:space="0" w:color="221F1F"/>
            </w:tcBorders>
          </w:tcPr>
          <w:p w14:paraId="1A57524F" w14:textId="46D04BE4" w:rsidR="00E00F9C" w:rsidRPr="0075285D" w:rsidRDefault="00E00F9C" w:rsidP="00F70C03">
            <w:pPr>
              <w:spacing w:after="8" w:line="240" w:lineRule="auto"/>
              <w:jc w:val="both"/>
              <w:rPr>
                <w:rFonts w:ascii="Arial Narrow" w:hAnsi="Arial Narrow"/>
              </w:rPr>
            </w:pPr>
            <w:r w:rsidRPr="0075285D">
              <w:rPr>
                <w:rFonts w:ascii="Arial Narrow" w:hAnsi="Arial Narrow"/>
              </w:rPr>
              <w:t xml:space="preserve"> Monnaie du pays du Maître d’Ouvrage (monnaie nationale) : Le Franc CFA </w:t>
            </w:r>
          </w:p>
        </w:tc>
      </w:tr>
      <w:tr w:rsidR="00E00F9C" w:rsidRPr="0075285D" w14:paraId="5208595C" w14:textId="77777777" w:rsidTr="00F70C03">
        <w:trPr>
          <w:trHeight w:val="76"/>
        </w:trPr>
        <w:tc>
          <w:tcPr>
            <w:tcW w:w="1039" w:type="dxa"/>
            <w:tcBorders>
              <w:top w:val="single" w:sz="4" w:space="0" w:color="221F1F"/>
              <w:left w:val="single" w:sz="4" w:space="0" w:color="221F1F"/>
              <w:bottom w:val="single" w:sz="4" w:space="0" w:color="221F1F"/>
              <w:right w:val="single" w:sz="4" w:space="0" w:color="221F1F"/>
            </w:tcBorders>
          </w:tcPr>
          <w:p w14:paraId="704A5DB3" w14:textId="77777777" w:rsidR="00E00F9C" w:rsidRPr="0075285D" w:rsidRDefault="00E00F9C" w:rsidP="0075285D">
            <w:pPr>
              <w:spacing w:after="0"/>
              <w:jc w:val="both"/>
              <w:rPr>
                <w:rFonts w:ascii="Arial Narrow" w:hAnsi="Arial Narrow"/>
              </w:rPr>
            </w:pPr>
            <w:r w:rsidRPr="0075285D">
              <w:rPr>
                <w:rFonts w:ascii="Arial Narrow" w:hAnsi="Arial Narrow"/>
              </w:rPr>
              <w:t xml:space="preserve"> </w:t>
            </w:r>
          </w:p>
        </w:tc>
        <w:tc>
          <w:tcPr>
            <w:tcW w:w="9163" w:type="dxa"/>
            <w:gridSpan w:val="5"/>
            <w:tcBorders>
              <w:top w:val="single" w:sz="4" w:space="0" w:color="221F1F"/>
              <w:left w:val="single" w:sz="4" w:space="0" w:color="221F1F"/>
              <w:bottom w:val="single" w:sz="4" w:space="0" w:color="221F1F"/>
              <w:right w:val="single" w:sz="4" w:space="0" w:color="221F1F"/>
            </w:tcBorders>
          </w:tcPr>
          <w:p w14:paraId="552D9DB7" w14:textId="2D7F5B6B" w:rsidR="00E00F9C" w:rsidRPr="0075285D" w:rsidRDefault="00E00F9C" w:rsidP="00F70C03">
            <w:pPr>
              <w:spacing w:after="0" w:line="240" w:lineRule="auto"/>
              <w:jc w:val="both"/>
              <w:rPr>
                <w:rFonts w:ascii="Arial Narrow" w:hAnsi="Arial Narrow"/>
              </w:rPr>
            </w:pPr>
            <w:r w:rsidRPr="0075285D">
              <w:rPr>
                <w:rFonts w:ascii="Arial Narrow" w:hAnsi="Arial Narrow"/>
              </w:rPr>
              <w:t xml:space="preserve"> </w:t>
            </w:r>
            <w:r w:rsidRPr="0075285D">
              <w:rPr>
                <w:rFonts w:ascii="Arial Narrow" w:hAnsi="Arial Narrow"/>
                <w:b/>
              </w:rPr>
              <w:t>PREPARATION ET DEPOT DES OFFRES</w:t>
            </w:r>
            <w:r w:rsidRPr="0075285D">
              <w:rPr>
                <w:rFonts w:ascii="Arial Narrow" w:hAnsi="Arial Narrow"/>
              </w:rPr>
              <w:t xml:space="preserve"> </w:t>
            </w:r>
          </w:p>
        </w:tc>
      </w:tr>
      <w:tr w:rsidR="00E00F9C" w:rsidRPr="0075285D" w14:paraId="60D6D35F" w14:textId="77777777" w:rsidTr="00E00F9C">
        <w:trPr>
          <w:trHeight w:val="607"/>
        </w:trPr>
        <w:tc>
          <w:tcPr>
            <w:tcW w:w="1039" w:type="dxa"/>
            <w:tcBorders>
              <w:top w:val="single" w:sz="4" w:space="0" w:color="221F1F"/>
              <w:left w:val="single" w:sz="4" w:space="0" w:color="221F1F"/>
              <w:bottom w:val="single" w:sz="4" w:space="0" w:color="221F1F"/>
              <w:right w:val="single" w:sz="4" w:space="0" w:color="221F1F"/>
            </w:tcBorders>
          </w:tcPr>
          <w:p w14:paraId="2558FD22" w14:textId="77777777" w:rsidR="00E00F9C" w:rsidRPr="0075285D" w:rsidRDefault="00E00F9C" w:rsidP="0075285D">
            <w:pPr>
              <w:spacing w:after="0"/>
              <w:jc w:val="both"/>
              <w:rPr>
                <w:rFonts w:ascii="Arial Narrow" w:hAnsi="Arial Narrow"/>
              </w:rPr>
            </w:pPr>
            <w:r w:rsidRPr="0075285D">
              <w:rPr>
                <w:rFonts w:ascii="Arial Narrow" w:hAnsi="Arial Narrow"/>
              </w:rPr>
              <w:t xml:space="preserve">16.1. </w:t>
            </w:r>
          </w:p>
        </w:tc>
        <w:tc>
          <w:tcPr>
            <w:tcW w:w="9163" w:type="dxa"/>
            <w:gridSpan w:val="5"/>
            <w:tcBorders>
              <w:top w:val="single" w:sz="4" w:space="0" w:color="221F1F"/>
              <w:left w:val="single" w:sz="4" w:space="0" w:color="221F1F"/>
              <w:bottom w:val="single" w:sz="4" w:space="0" w:color="221F1F"/>
              <w:right w:val="single" w:sz="4" w:space="0" w:color="221F1F"/>
            </w:tcBorders>
          </w:tcPr>
          <w:p w14:paraId="61F3CB9B" w14:textId="77777777" w:rsidR="00E00F9C" w:rsidRPr="0075285D" w:rsidRDefault="00E00F9C" w:rsidP="0075285D">
            <w:pPr>
              <w:spacing w:after="0"/>
              <w:jc w:val="both"/>
              <w:rPr>
                <w:rFonts w:ascii="Arial Narrow" w:hAnsi="Arial Narrow"/>
              </w:rPr>
            </w:pPr>
            <w:r w:rsidRPr="0075285D">
              <w:rPr>
                <w:rFonts w:ascii="Arial Narrow" w:hAnsi="Arial Narrow"/>
              </w:rPr>
              <w:t xml:space="preserve">Période de validité des offres : La période de validité des offres est de </w:t>
            </w:r>
            <w:r w:rsidRPr="0075285D">
              <w:rPr>
                <w:rFonts w:ascii="Arial Narrow" w:hAnsi="Arial Narrow"/>
                <w:b/>
              </w:rPr>
              <w:t>quatre-vingt-dix (90) jours</w:t>
            </w:r>
            <w:r w:rsidRPr="0075285D">
              <w:rPr>
                <w:rFonts w:ascii="Arial Narrow" w:hAnsi="Arial Narrow"/>
              </w:rPr>
              <w:t xml:space="preserve"> à partir de la date limite de dépôt des offres. </w:t>
            </w:r>
          </w:p>
        </w:tc>
      </w:tr>
      <w:tr w:rsidR="00E00F9C" w:rsidRPr="0075285D" w14:paraId="20E7404B" w14:textId="77777777" w:rsidTr="00F70C03">
        <w:trPr>
          <w:trHeight w:val="76"/>
        </w:trPr>
        <w:tc>
          <w:tcPr>
            <w:tcW w:w="1039" w:type="dxa"/>
            <w:tcBorders>
              <w:top w:val="single" w:sz="4" w:space="0" w:color="221F1F"/>
              <w:left w:val="single" w:sz="4" w:space="0" w:color="221F1F"/>
              <w:bottom w:val="single" w:sz="4" w:space="0" w:color="221F1F"/>
              <w:right w:val="single" w:sz="4" w:space="0" w:color="221F1F"/>
            </w:tcBorders>
          </w:tcPr>
          <w:p w14:paraId="0A90A163" w14:textId="083E36F3" w:rsidR="00E00F9C" w:rsidRPr="0075285D" w:rsidRDefault="00E00F9C" w:rsidP="00F70C03">
            <w:pPr>
              <w:spacing w:after="0" w:line="240" w:lineRule="auto"/>
              <w:jc w:val="both"/>
              <w:rPr>
                <w:rFonts w:ascii="Arial Narrow" w:hAnsi="Arial Narrow"/>
              </w:rPr>
            </w:pPr>
            <w:r w:rsidRPr="0075285D">
              <w:rPr>
                <w:rFonts w:ascii="Arial Narrow" w:hAnsi="Arial Narrow"/>
              </w:rPr>
              <w:t xml:space="preserve"> 17.1. </w:t>
            </w:r>
          </w:p>
        </w:tc>
        <w:tc>
          <w:tcPr>
            <w:tcW w:w="9163" w:type="dxa"/>
            <w:gridSpan w:val="5"/>
            <w:tcBorders>
              <w:top w:val="single" w:sz="4" w:space="0" w:color="221F1F"/>
              <w:left w:val="single" w:sz="4" w:space="0" w:color="221F1F"/>
              <w:bottom w:val="single" w:sz="4" w:space="0" w:color="221F1F"/>
              <w:right w:val="single" w:sz="4" w:space="0" w:color="221F1F"/>
            </w:tcBorders>
          </w:tcPr>
          <w:p w14:paraId="3A4D80D4" w14:textId="6BAA885D" w:rsidR="00E00F9C" w:rsidRPr="0075285D" w:rsidRDefault="00E00F9C" w:rsidP="00F70C03">
            <w:pPr>
              <w:spacing w:after="47" w:line="240" w:lineRule="auto"/>
              <w:jc w:val="both"/>
              <w:rPr>
                <w:rFonts w:ascii="Arial Narrow" w:hAnsi="Arial Narrow"/>
              </w:rPr>
            </w:pPr>
            <w:r w:rsidRPr="0075285D">
              <w:rPr>
                <w:rFonts w:ascii="Arial Narrow" w:hAnsi="Arial Narrow"/>
                <w:i/>
              </w:rPr>
              <w:t xml:space="preserve"> </w:t>
            </w:r>
            <w:r w:rsidRPr="0075285D">
              <w:rPr>
                <w:rFonts w:ascii="Arial Narrow" w:hAnsi="Arial Narrow"/>
              </w:rPr>
              <w:t xml:space="preserve"> Montant de la </w:t>
            </w:r>
            <w:r w:rsidRPr="0075285D">
              <w:rPr>
                <w:rFonts w:ascii="Arial Narrow" w:hAnsi="Arial Narrow"/>
                <w:b/>
              </w:rPr>
              <w:t>caution de soumission</w:t>
            </w:r>
            <w:r w:rsidRPr="0075285D">
              <w:rPr>
                <w:rFonts w:ascii="Arial Narrow" w:hAnsi="Arial Narrow"/>
              </w:rPr>
              <w:t xml:space="preserve"> :</w:t>
            </w:r>
            <w:r w:rsidRPr="0075285D">
              <w:rPr>
                <w:rFonts w:ascii="Arial Narrow" w:hAnsi="Arial Narrow"/>
                <w:b/>
              </w:rPr>
              <w:t xml:space="preserve"> Lot 1 : 360 000 (Trois cent  soixante mille</w:t>
            </w:r>
            <w:r w:rsidRPr="0075285D">
              <w:rPr>
                <w:rFonts w:ascii="Arial Narrow" w:hAnsi="Arial Narrow"/>
              </w:rPr>
              <w:t xml:space="preserve">) F CFA,  </w:t>
            </w:r>
          </w:p>
          <w:p w14:paraId="1858C76C" w14:textId="11BC70B2" w:rsidR="00E00F9C" w:rsidRPr="0075285D" w:rsidRDefault="00E00F9C" w:rsidP="00F70C03">
            <w:pPr>
              <w:spacing w:after="0" w:line="240" w:lineRule="auto"/>
              <w:jc w:val="both"/>
              <w:rPr>
                <w:rFonts w:ascii="Arial Narrow" w:hAnsi="Arial Narrow"/>
              </w:rPr>
            </w:pPr>
            <w:r w:rsidRPr="0075285D">
              <w:rPr>
                <w:rFonts w:ascii="Arial Narrow" w:hAnsi="Arial Narrow"/>
                <w:b/>
              </w:rPr>
              <w:t>Lot 2 : 420 000 (Quatre cent  vingt mille</w:t>
            </w:r>
            <w:r w:rsidRPr="0075285D">
              <w:rPr>
                <w:rFonts w:ascii="Arial Narrow" w:hAnsi="Arial Narrow"/>
              </w:rPr>
              <w:t xml:space="preserve">) F CFA,  </w:t>
            </w:r>
            <w:r w:rsidRPr="0075285D">
              <w:rPr>
                <w:rFonts w:ascii="Arial Narrow" w:hAnsi="Arial Narrow"/>
                <w:b/>
              </w:rPr>
              <w:t>Lot 3 : 520 000 (Cinq cent  vingt mille</w:t>
            </w:r>
            <w:r w:rsidR="00F70C03">
              <w:rPr>
                <w:rFonts w:ascii="Arial Narrow" w:hAnsi="Arial Narrow"/>
              </w:rPr>
              <w:t xml:space="preserve">) F CFA,  </w:t>
            </w:r>
          </w:p>
        </w:tc>
      </w:tr>
      <w:tr w:rsidR="00E00F9C" w:rsidRPr="0075285D" w14:paraId="0A780629" w14:textId="77777777" w:rsidTr="00F70C03">
        <w:trPr>
          <w:trHeight w:val="131"/>
        </w:trPr>
        <w:tc>
          <w:tcPr>
            <w:tcW w:w="1039" w:type="dxa"/>
            <w:tcBorders>
              <w:top w:val="single" w:sz="4" w:space="0" w:color="221F1F"/>
              <w:left w:val="single" w:sz="4" w:space="0" w:color="221F1F"/>
              <w:bottom w:val="single" w:sz="4" w:space="0" w:color="221F1F"/>
              <w:right w:val="single" w:sz="4" w:space="0" w:color="221F1F"/>
            </w:tcBorders>
          </w:tcPr>
          <w:p w14:paraId="551763A8" w14:textId="053C201A" w:rsidR="00E00F9C" w:rsidRPr="0075285D" w:rsidRDefault="00E00F9C" w:rsidP="00F70C03">
            <w:pPr>
              <w:spacing w:after="0" w:line="240" w:lineRule="auto"/>
              <w:jc w:val="both"/>
              <w:rPr>
                <w:rFonts w:ascii="Arial Narrow" w:hAnsi="Arial Narrow"/>
              </w:rPr>
            </w:pPr>
            <w:r w:rsidRPr="0075285D">
              <w:rPr>
                <w:rFonts w:ascii="Arial Narrow" w:hAnsi="Arial Narrow"/>
              </w:rPr>
              <w:t xml:space="preserve"> 18.1. </w:t>
            </w:r>
          </w:p>
        </w:tc>
        <w:tc>
          <w:tcPr>
            <w:tcW w:w="9163" w:type="dxa"/>
            <w:gridSpan w:val="5"/>
            <w:tcBorders>
              <w:top w:val="single" w:sz="4" w:space="0" w:color="221F1F"/>
              <w:left w:val="single" w:sz="4" w:space="0" w:color="221F1F"/>
              <w:bottom w:val="single" w:sz="4" w:space="0" w:color="221F1F"/>
              <w:right w:val="single" w:sz="4" w:space="0" w:color="221F1F"/>
            </w:tcBorders>
          </w:tcPr>
          <w:p w14:paraId="0E057DCC" w14:textId="6EA84B33" w:rsidR="00E00F9C" w:rsidRPr="0075285D" w:rsidRDefault="00E00F9C" w:rsidP="00F70C03">
            <w:pPr>
              <w:spacing w:after="2" w:line="240" w:lineRule="auto"/>
              <w:jc w:val="both"/>
              <w:rPr>
                <w:rFonts w:ascii="Arial Narrow" w:hAnsi="Arial Narrow"/>
              </w:rPr>
            </w:pPr>
            <w:r w:rsidRPr="0075285D">
              <w:rPr>
                <w:rFonts w:ascii="Arial Narrow" w:hAnsi="Arial Narrow"/>
              </w:rPr>
              <w:t xml:space="preserve"> Les offres seront évaluées sur la base d’un délai d’exécution des travaux  de quatre-vingt-dix (90) jours. </w:t>
            </w:r>
          </w:p>
          <w:p w14:paraId="3B356532" w14:textId="41CCCCE3" w:rsidR="00E00F9C" w:rsidRPr="0075285D" w:rsidRDefault="00E00F9C" w:rsidP="00F70C03">
            <w:pPr>
              <w:spacing w:after="0" w:line="216" w:lineRule="auto"/>
              <w:jc w:val="both"/>
              <w:rPr>
                <w:rFonts w:ascii="Arial Narrow" w:hAnsi="Arial Narrow"/>
              </w:rPr>
            </w:pPr>
            <w:r w:rsidRPr="0075285D">
              <w:rPr>
                <w:rFonts w:ascii="Arial Narrow" w:hAnsi="Arial Narrow"/>
              </w:rPr>
              <w:t>La méthode d’évaluation figure à l’article 32.2 (e) du RGAO. Le délai d’exécution proposé par le Soumissionnaire retenu deviendra le délai d’exécution contractuel.</w:t>
            </w:r>
          </w:p>
        </w:tc>
      </w:tr>
    </w:tbl>
    <w:p w14:paraId="399101F3" w14:textId="68DCFC1A" w:rsidR="00E00F9C" w:rsidRPr="0075285D" w:rsidRDefault="00E00F9C" w:rsidP="0075285D">
      <w:pPr>
        <w:ind w:left="1279" w:hanging="1027"/>
        <w:jc w:val="both"/>
        <w:rPr>
          <w:rFonts w:ascii="Arial Narrow" w:hAnsi="Arial Narrow"/>
        </w:rPr>
      </w:pPr>
      <w:r w:rsidRPr="0075285D">
        <w:rPr>
          <w:rFonts w:ascii="Arial Narrow" w:eastAsia="Calibri" w:hAnsi="Arial Narrow" w:cs="Calibri"/>
          <w:noProof/>
        </w:rPr>
        <mc:AlternateContent>
          <mc:Choice Requires="wpg">
            <w:drawing>
              <wp:anchor distT="0" distB="0" distL="114300" distR="114300" simplePos="0" relativeHeight="251951104" behindDoc="1" locked="0" layoutInCell="1" allowOverlap="1" wp14:anchorId="63883160" wp14:editId="420FDCE5">
                <wp:simplePos x="0" y="0"/>
                <wp:positionH relativeFrom="column">
                  <wp:posOffset>154229</wp:posOffset>
                </wp:positionH>
                <wp:positionV relativeFrom="paragraph">
                  <wp:posOffset>-9184</wp:posOffset>
                </wp:positionV>
                <wp:extent cx="6510224" cy="8962339"/>
                <wp:effectExtent l="0" t="0" r="0" b="0"/>
                <wp:wrapNone/>
                <wp:docPr id="158238" name="Group 158238"/>
                <wp:cNvGraphicFramePr/>
                <a:graphic xmlns:a="http://schemas.openxmlformats.org/drawingml/2006/main">
                  <a:graphicData uri="http://schemas.microsoft.com/office/word/2010/wordprocessingGroup">
                    <wpg:wgp>
                      <wpg:cNvGrpSpPr/>
                      <wpg:grpSpPr>
                        <a:xfrm>
                          <a:off x="0" y="0"/>
                          <a:ext cx="6513272" cy="8965387"/>
                          <a:chOff x="0" y="0"/>
                          <a:chExt cx="6513272" cy="8965387"/>
                        </a:xfrm>
                      </wpg:grpSpPr>
                      <wps:wsp>
                        <wps:cNvPr id="190778" name="Shape 19077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779" name="Shape 19077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780" name="Shape 190780"/>
                        <wps:cNvSpPr/>
                        <wps:spPr>
                          <a:xfrm>
                            <a:off x="6096" y="0"/>
                            <a:ext cx="646176" cy="9144"/>
                          </a:xfrm>
                          <a:custGeom>
                            <a:avLst/>
                            <a:gdLst/>
                            <a:ahLst/>
                            <a:cxnLst/>
                            <a:rect l="0" t="0" r="0" b="0"/>
                            <a:pathLst>
                              <a:path w="646176" h="9144">
                                <a:moveTo>
                                  <a:pt x="0" y="0"/>
                                </a:moveTo>
                                <a:lnTo>
                                  <a:pt x="646176" y="0"/>
                                </a:lnTo>
                                <a:lnTo>
                                  <a:pt x="646176"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781" name="Shape 190781"/>
                        <wps:cNvSpPr/>
                        <wps:spPr>
                          <a:xfrm>
                            <a:off x="65222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782" name="Shape 190782"/>
                        <wps:cNvSpPr/>
                        <wps:spPr>
                          <a:xfrm>
                            <a:off x="658317" y="0"/>
                            <a:ext cx="5819903" cy="9144"/>
                          </a:xfrm>
                          <a:custGeom>
                            <a:avLst/>
                            <a:gdLst/>
                            <a:ahLst/>
                            <a:cxnLst/>
                            <a:rect l="0" t="0" r="0" b="0"/>
                            <a:pathLst>
                              <a:path w="5819903" h="9144">
                                <a:moveTo>
                                  <a:pt x="0" y="0"/>
                                </a:moveTo>
                                <a:lnTo>
                                  <a:pt x="5819903" y="0"/>
                                </a:lnTo>
                                <a:lnTo>
                                  <a:pt x="5819903"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783" name="Shape 190783"/>
                        <wps:cNvSpPr/>
                        <wps:spPr>
                          <a:xfrm>
                            <a:off x="647821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784" name="Shape 190784"/>
                        <wps:cNvSpPr/>
                        <wps:spPr>
                          <a:xfrm>
                            <a:off x="647821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785" name="Shape 190785"/>
                        <wps:cNvSpPr/>
                        <wps:spPr>
                          <a:xfrm>
                            <a:off x="0" y="6097"/>
                            <a:ext cx="9144" cy="446532"/>
                          </a:xfrm>
                          <a:custGeom>
                            <a:avLst/>
                            <a:gdLst/>
                            <a:ahLst/>
                            <a:cxnLst/>
                            <a:rect l="0" t="0" r="0" b="0"/>
                            <a:pathLst>
                              <a:path w="9144" h="446532">
                                <a:moveTo>
                                  <a:pt x="0" y="0"/>
                                </a:moveTo>
                                <a:lnTo>
                                  <a:pt x="9144" y="0"/>
                                </a:lnTo>
                                <a:lnTo>
                                  <a:pt x="9144" y="446532"/>
                                </a:lnTo>
                                <a:lnTo>
                                  <a:pt x="0" y="446532"/>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786" name="Shape 190786"/>
                        <wps:cNvSpPr/>
                        <wps:spPr>
                          <a:xfrm>
                            <a:off x="652221" y="6097"/>
                            <a:ext cx="9144" cy="446532"/>
                          </a:xfrm>
                          <a:custGeom>
                            <a:avLst/>
                            <a:gdLst/>
                            <a:ahLst/>
                            <a:cxnLst/>
                            <a:rect l="0" t="0" r="0" b="0"/>
                            <a:pathLst>
                              <a:path w="9144" h="446532">
                                <a:moveTo>
                                  <a:pt x="0" y="0"/>
                                </a:moveTo>
                                <a:lnTo>
                                  <a:pt x="9144" y="0"/>
                                </a:lnTo>
                                <a:lnTo>
                                  <a:pt x="9144" y="446532"/>
                                </a:lnTo>
                                <a:lnTo>
                                  <a:pt x="0" y="446532"/>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787" name="Shape 190787"/>
                        <wps:cNvSpPr/>
                        <wps:spPr>
                          <a:xfrm>
                            <a:off x="6478219" y="6097"/>
                            <a:ext cx="9144" cy="446532"/>
                          </a:xfrm>
                          <a:custGeom>
                            <a:avLst/>
                            <a:gdLst/>
                            <a:ahLst/>
                            <a:cxnLst/>
                            <a:rect l="0" t="0" r="0" b="0"/>
                            <a:pathLst>
                              <a:path w="9144" h="446532">
                                <a:moveTo>
                                  <a:pt x="0" y="0"/>
                                </a:moveTo>
                                <a:lnTo>
                                  <a:pt x="9144" y="0"/>
                                </a:lnTo>
                                <a:lnTo>
                                  <a:pt x="9144" y="446532"/>
                                </a:lnTo>
                                <a:lnTo>
                                  <a:pt x="0" y="446532"/>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788" name="Shape 190788"/>
                        <wps:cNvSpPr/>
                        <wps:spPr>
                          <a:xfrm>
                            <a:off x="0" y="4526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789" name="Shape 190789"/>
                        <wps:cNvSpPr/>
                        <wps:spPr>
                          <a:xfrm>
                            <a:off x="6096" y="452628"/>
                            <a:ext cx="646176" cy="9144"/>
                          </a:xfrm>
                          <a:custGeom>
                            <a:avLst/>
                            <a:gdLst/>
                            <a:ahLst/>
                            <a:cxnLst/>
                            <a:rect l="0" t="0" r="0" b="0"/>
                            <a:pathLst>
                              <a:path w="646176" h="9144">
                                <a:moveTo>
                                  <a:pt x="0" y="0"/>
                                </a:moveTo>
                                <a:lnTo>
                                  <a:pt x="646176" y="0"/>
                                </a:lnTo>
                                <a:lnTo>
                                  <a:pt x="646176"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790" name="Shape 190790"/>
                        <wps:cNvSpPr/>
                        <wps:spPr>
                          <a:xfrm>
                            <a:off x="652221" y="4526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791" name="Shape 190791"/>
                        <wps:cNvSpPr/>
                        <wps:spPr>
                          <a:xfrm>
                            <a:off x="658317" y="452628"/>
                            <a:ext cx="5819903" cy="9144"/>
                          </a:xfrm>
                          <a:custGeom>
                            <a:avLst/>
                            <a:gdLst/>
                            <a:ahLst/>
                            <a:cxnLst/>
                            <a:rect l="0" t="0" r="0" b="0"/>
                            <a:pathLst>
                              <a:path w="5819903" h="9144">
                                <a:moveTo>
                                  <a:pt x="0" y="0"/>
                                </a:moveTo>
                                <a:lnTo>
                                  <a:pt x="5819903" y="0"/>
                                </a:lnTo>
                                <a:lnTo>
                                  <a:pt x="5819903"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792" name="Shape 190792"/>
                        <wps:cNvSpPr/>
                        <wps:spPr>
                          <a:xfrm>
                            <a:off x="6478219" y="4526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793" name="Shape 190793"/>
                        <wps:cNvSpPr/>
                        <wps:spPr>
                          <a:xfrm>
                            <a:off x="6484316" y="452628"/>
                            <a:ext cx="19812" cy="9144"/>
                          </a:xfrm>
                          <a:custGeom>
                            <a:avLst/>
                            <a:gdLst/>
                            <a:ahLst/>
                            <a:cxnLst/>
                            <a:rect l="0" t="0" r="0" b="0"/>
                            <a:pathLst>
                              <a:path w="19812" h="9144">
                                <a:moveTo>
                                  <a:pt x="0" y="0"/>
                                </a:moveTo>
                                <a:lnTo>
                                  <a:pt x="19812" y="0"/>
                                </a:lnTo>
                                <a:lnTo>
                                  <a:pt x="19812"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794" name="Shape 190794"/>
                        <wps:cNvSpPr/>
                        <wps:spPr>
                          <a:xfrm>
                            <a:off x="6504128" y="4526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795" name="Shape 190795"/>
                        <wps:cNvSpPr/>
                        <wps:spPr>
                          <a:xfrm>
                            <a:off x="6504128" y="4526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796" name="Shape 190796"/>
                        <wps:cNvSpPr/>
                        <wps:spPr>
                          <a:xfrm>
                            <a:off x="0" y="458674"/>
                            <a:ext cx="9144" cy="327964"/>
                          </a:xfrm>
                          <a:custGeom>
                            <a:avLst/>
                            <a:gdLst/>
                            <a:ahLst/>
                            <a:cxnLst/>
                            <a:rect l="0" t="0" r="0" b="0"/>
                            <a:pathLst>
                              <a:path w="9144" h="327964">
                                <a:moveTo>
                                  <a:pt x="0" y="0"/>
                                </a:moveTo>
                                <a:lnTo>
                                  <a:pt x="9144" y="0"/>
                                </a:lnTo>
                                <a:lnTo>
                                  <a:pt x="9144" y="327964"/>
                                </a:lnTo>
                                <a:lnTo>
                                  <a:pt x="0" y="32796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797" name="Shape 190797"/>
                        <wps:cNvSpPr/>
                        <wps:spPr>
                          <a:xfrm>
                            <a:off x="652221" y="458674"/>
                            <a:ext cx="9144" cy="327964"/>
                          </a:xfrm>
                          <a:custGeom>
                            <a:avLst/>
                            <a:gdLst/>
                            <a:ahLst/>
                            <a:cxnLst/>
                            <a:rect l="0" t="0" r="0" b="0"/>
                            <a:pathLst>
                              <a:path w="9144" h="327964">
                                <a:moveTo>
                                  <a:pt x="0" y="0"/>
                                </a:moveTo>
                                <a:lnTo>
                                  <a:pt x="9144" y="0"/>
                                </a:lnTo>
                                <a:lnTo>
                                  <a:pt x="9144" y="327964"/>
                                </a:lnTo>
                                <a:lnTo>
                                  <a:pt x="0" y="32796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798" name="Shape 190798"/>
                        <wps:cNvSpPr/>
                        <wps:spPr>
                          <a:xfrm>
                            <a:off x="6504128" y="458674"/>
                            <a:ext cx="9144" cy="327964"/>
                          </a:xfrm>
                          <a:custGeom>
                            <a:avLst/>
                            <a:gdLst/>
                            <a:ahLst/>
                            <a:cxnLst/>
                            <a:rect l="0" t="0" r="0" b="0"/>
                            <a:pathLst>
                              <a:path w="9144" h="327964">
                                <a:moveTo>
                                  <a:pt x="0" y="0"/>
                                </a:moveTo>
                                <a:lnTo>
                                  <a:pt x="9144" y="0"/>
                                </a:lnTo>
                                <a:lnTo>
                                  <a:pt x="9144" y="327964"/>
                                </a:lnTo>
                                <a:lnTo>
                                  <a:pt x="0" y="32796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799" name="Shape 190799"/>
                        <wps:cNvSpPr/>
                        <wps:spPr>
                          <a:xfrm>
                            <a:off x="0" y="7866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00" name="Shape 190800"/>
                        <wps:cNvSpPr/>
                        <wps:spPr>
                          <a:xfrm>
                            <a:off x="6096" y="786638"/>
                            <a:ext cx="646176" cy="9144"/>
                          </a:xfrm>
                          <a:custGeom>
                            <a:avLst/>
                            <a:gdLst/>
                            <a:ahLst/>
                            <a:cxnLst/>
                            <a:rect l="0" t="0" r="0" b="0"/>
                            <a:pathLst>
                              <a:path w="646176" h="9144">
                                <a:moveTo>
                                  <a:pt x="0" y="0"/>
                                </a:moveTo>
                                <a:lnTo>
                                  <a:pt x="646176" y="0"/>
                                </a:lnTo>
                                <a:lnTo>
                                  <a:pt x="646176"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01" name="Shape 190801"/>
                        <wps:cNvSpPr/>
                        <wps:spPr>
                          <a:xfrm>
                            <a:off x="652221" y="7866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02" name="Shape 190802"/>
                        <wps:cNvSpPr/>
                        <wps:spPr>
                          <a:xfrm>
                            <a:off x="658317" y="786638"/>
                            <a:ext cx="5845810" cy="9144"/>
                          </a:xfrm>
                          <a:custGeom>
                            <a:avLst/>
                            <a:gdLst/>
                            <a:ahLst/>
                            <a:cxnLst/>
                            <a:rect l="0" t="0" r="0" b="0"/>
                            <a:pathLst>
                              <a:path w="5845810" h="9144">
                                <a:moveTo>
                                  <a:pt x="0" y="0"/>
                                </a:moveTo>
                                <a:lnTo>
                                  <a:pt x="5845810" y="0"/>
                                </a:lnTo>
                                <a:lnTo>
                                  <a:pt x="5845810"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03" name="Shape 190803"/>
                        <wps:cNvSpPr/>
                        <wps:spPr>
                          <a:xfrm>
                            <a:off x="6504128" y="7866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04" name="Shape 190804"/>
                        <wps:cNvSpPr/>
                        <wps:spPr>
                          <a:xfrm>
                            <a:off x="0" y="792734"/>
                            <a:ext cx="9144" cy="374904"/>
                          </a:xfrm>
                          <a:custGeom>
                            <a:avLst/>
                            <a:gdLst/>
                            <a:ahLst/>
                            <a:cxnLst/>
                            <a:rect l="0" t="0" r="0" b="0"/>
                            <a:pathLst>
                              <a:path w="9144" h="374904">
                                <a:moveTo>
                                  <a:pt x="0" y="0"/>
                                </a:moveTo>
                                <a:lnTo>
                                  <a:pt x="9144" y="0"/>
                                </a:lnTo>
                                <a:lnTo>
                                  <a:pt x="9144" y="374904"/>
                                </a:lnTo>
                                <a:lnTo>
                                  <a:pt x="0" y="37490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05" name="Shape 190805"/>
                        <wps:cNvSpPr/>
                        <wps:spPr>
                          <a:xfrm>
                            <a:off x="652221" y="792734"/>
                            <a:ext cx="9144" cy="374904"/>
                          </a:xfrm>
                          <a:custGeom>
                            <a:avLst/>
                            <a:gdLst/>
                            <a:ahLst/>
                            <a:cxnLst/>
                            <a:rect l="0" t="0" r="0" b="0"/>
                            <a:pathLst>
                              <a:path w="9144" h="374904">
                                <a:moveTo>
                                  <a:pt x="0" y="0"/>
                                </a:moveTo>
                                <a:lnTo>
                                  <a:pt x="9144" y="0"/>
                                </a:lnTo>
                                <a:lnTo>
                                  <a:pt x="9144" y="374904"/>
                                </a:lnTo>
                                <a:lnTo>
                                  <a:pt x="0" y="37490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06" name="Shape 190806"/>
                        <wps:cNvSpPr/>
                        <wps:spPr>
                          <a:xfrm>
                            <a:off x="6504128" y="792734"/>
                            <a:ext cx="9144" cy="374904"/>
                          </a:xfrm>
                          <a:custGeom>
                            <a:avLst/>
                            <a:gdLst/>
                            <a:ahLst/>
                            <a:cxnLst/>
                            <a:rect l="0" t="0" r="0" b="0"/>
                            <a:pathLst>
                              <a:path w="9144" h="374904">
                                <a:moveTo>
                                  <a:pt x="0" y="0"/>
                                </a:moveTo>
                                <a:lnTo>
                                  <a:pt x="9144" y="0"/>
                                </a:lnTo>
                                <a:lnTo>
                                  <a:pt x="9144" y="374904"/>
                                </a:lnTo>
                                <a:lnTo>
                                  <a:pt x="0" y="37490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07" name="Shape 190807"/>
                        <wps:cNvSpPr/>
                        <wps:spPr>
                          <a:xfrm>
                            <a:off x="0" y="11676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08" name="Shape 190808"/>
                        <wps:cNvSpPr/>
                        <wps:spPr>
                          <a:xfrm>
                            <a:off x="6096" y="1167638"/>
                            <a:ext cx="646176" cy="9144"/>
                          </a:xfrm>
                          <a:custGeom>
                            <a:avLst/>
                            <a:gdLst/>
                            <a:ahLst/>
                            <a:cxnLst/>
                            <a:rect l="0" t="0" r="0" b="0"/>
                            <a:pathLst>
                              <a:path w="646176" h="9144">
                                <a:moveTo>
                                  <a:pt x="0" y="0"/>
                                </a:moveTo>
                                <a:lnTo>
                                  <a:pt x="646176" y="0"/>
                                </a:lnTo>
                                <a:lnTo>
                                  <a:pt x="646176"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09" name="Shape 190809"/>
                        <wps:cNvSpPr/>
                        <wps:spPr>
                          <a:xfrm>
                            <a:off x="652221" y="11676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90810" name="Shape 190810"/>
                        <wps:cNvSpPr/>
                        <wps:spPr>
                          <a:xfrm>
                            <a:off x="658317" y="1167638"/>
                            <a:ext cx="5845810" cy="9144"/>
                          </a:xfrm>
                          <a:custGeom>
                            <a:avLst/>
                            <a:gdLst/>
                            <a:ahLst/>
                            <a:cxnLst/>
                            <a:rect l="0" t="0" r="0" b="0"/>
                            <a:pathLst>
                              <a:path w="5845810" h="9144">
                                <a:moveTo>
                                  <a:pt x="0" y="0"/>
                                </a:moveTo>
                                <a:lnTo>
                                  <a:pt x="5845810" y="0"/>
                                </a:lnTo>
                                <a:lnTo>
                                  <a:pt x="58458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90811" name="Shape 190811"/>
                        <wps:cNvSpPr/>
                        <wps:spPr>
                          <a:xfrm>
                            <a:off x="6504128" y="11676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90812" name="Shape 190812"/>
                        <wps:cNvSpPr/>
                        <wps:spPr>
                          <a:xfrm>
                            <a:off x="0" y="1173735"/>
                            <a:ext cx="9144" cy="1607820"/>
                          </a:xfrm>
                          <a:custGeom>
                            <a:avLst/>
                            <a:gdLst/>
                            <a:ahLst/>
                            <a:cxnLst/>
                            <a:rect l="0" t="0" r="0" b="0"/>
                            <a:pathLst>
                              <a:path w="9144" h="1607820">
                                <a:moveTo>
                                  <a:pt x="0" y="0"/>
                                </a:moveTo>
                                <a:lnTo>
                                  <a:pt x="9144" y="0"/>
                                </a:lnTo>
                                <a:lnTo>
                                  <a:pt x="9144" y="1607820"/>
                                </a:lnTo>
                                <a:lnTo>
                                  <a:pt x="0" y="1607820"/>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13" name="Shape 190813"/>
                        <wps:cNvSpPr/>
                        <wps:spPr>
                          <a:xfrm>
                            <a:off x="652221" y="1173735"/>
                            <a:ext cx="9144" cy="1607820"/>
                          </a:xfrm>
                          <a:custGeom>
                            <a:avLst/>
                            <a:gdLst/>
                            <a:ahLst/>
                            <a:cxnLst/>
                            <a:rect l="0" t="0" r="0" b="0"/>
                            <a:pathLst>
                              <a:path w="9144" h="1607820">
                                <a:moveTo>
                                  <a:pt x="0" y="0"/>
                                </a:moveTo>
                                <a:lnTo>
                                  <a:pt x="9144" y="0"/>
                                </a:lnTo>
                                <a:lnTo>
                                  <a:pt x="9144" y="1607820"/>
                                </a:lnTo>
                                <a:lnTo>
                                  <a:pt x="0" y="1607820"/>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14" name="Shape 190814"/>
                        <wps:cNvSpPr/>
                        <wps:spPr>
                          <a:xfrm>
                            <a:off x="6504128" y="1173735"/>
                            <a:ext cx="9144" cy="1607820"/>
                          </a:xfrm>
                          <a:custGeom>
                            <a:avLst/>
                            <a:gdLst/>
                            <a:ahLst/>
                            <a:cxnLst/>
                            <a:rect l="0" t="0" r="0" b="0"/>
                            <a:pathLst>
                              <a:path w="9144" h="1607820">
                                <a:moveTo>
                                  <a:pt x="0" y="0"/>
                                </a:moveTo>
                                <a:lnTo>
                                  <a:pt x="9144" y="0"/>
                                </a:lnTo>
                                <a:lnTo>
                                  <a:pt x="9144" y="1607820"/>
                                </a:lnTo>
                                <a:lnTo>
                                  <a:pt x="0" y="1607820"/>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15" name="Shape 190815"/>
                        <wps:cNvSpPr/>
                        <wps:spPr>
                          <a:xfrm>
                            <a:off x="0" y="27815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16" name="Shape 190816"/>
                        <wps:cNvSpPr/>
                        <wps:spPr>
                          <a:xfrm>
                            <a:off x="6096" y="2781554"/>
                            <a:ext cx="646176" cy="9144"/>
                          </a:xfrm>
                          <a:custGeom>
                            <a:avLst/>
                            <a:gdLst/>
                            <a:ahLst/>
                            <a:cxnLst/>
                            <a:rect l="0" t="0" r="0" b="0"/>
                            <a:pathLst>
                              <a:path w="646176" h="9144">
                                <a:moveTo>
                                  <a:pt x="0" y="0"/>
                                </a:moveTo>
                                <a:lnTo>
                                  <a:pt x="646176" y="0"/>
                                </a:lnTo>
                                <a:lnTo>
                                  <a:pt x="646176"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17" name="Shape 190817"/>
                        <wps:cNvSpPr/>
                        <wps:spPr>
                          <a:xfrm>
                            <a:off x="652221" y="27815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18" name="Shape 190818"/>
                        <wps:cNvSpPr/>
                        <wps:spPr>
                          <a:xfrm>
                            <a:off x="658317" y="2781554"/>
                            <a:ext cx="5845810" cy="9144"/>
                          </a:xfrm>
                          <a:custGeom>
                            <a:avLst/>
                            <a:gdLst/>
                            <a:ahLst/>
                            <a:cxnLst/>
                            <a:rect l="0" t="0" r="0" b="0"/>
                            <a:pathLst>
                              <a:path w="5845810" h="9144">
                                <a:moveTo>
                                  <a:pt x="0" y="0"/>
                                </a:moveTo>
                                <a:lnTo>
                                  <a:pt x="5845810" y="0"/>
                                </a:lnTo>
                                <a:lnTo>
                                  <a:pt x="5845810"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19" name="Shape 190819"/>
                        <wps:cNvSpPr/>
                        <wps:spPr>
                          <a:xfrm>
                            <a:off x="6504128" y="27815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20" name="Shape 190820"/>
                        <wps:cNvSpPr/>
                        <wps:spPr>
                          <a:xfrm>
                            <a:off x="0" y="2787726"/>
                            <a:ext cx="9144" cy="349301"/>
                          </a:xfrm>
                          <a:custGeom>
                            <a:avLst/>
                            <a:gdLst/>
                            <a:ahLst/>
                            <a:cxnLst/>
                            <a:rect l="0" t="0" r="0" b="0"/>
                            <a:pathLst>
                              <a:path w="9144" h="349301">
                                <a:moveTo>
                                  <a:pt x="0" y="0"/>
                                </a:moveTo>
                                <a:lnTo>
                                  <a:pt x="9144" y="0"/>
                                </a:lnTo>
                                <a:lnTo>
                                  <a:pt x="9144" y="349301"/>
                                </a:lnTo>
                                <a:lnTo>
                                  <a:pt x="0" y="349301"/>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21" name="Shape 190821"/>
                        <wps:cNvSpPr/>
                        <wps:spPr>
                          <a:xfrm>
                            <a:off x="652221" y="2787726"/>
                            <a:ext cx="9144" cy="349301"/>
                          </a:xfrm>
                          <a:custGeom>
                            <a:avLst/>
                            <a:gdLst/>
                            <a:ahLst/>
                            <a:cxnLst/>
                            <a:rect l="0" t="0" r="0" b="0"/>
                            <a:pathLst>
                              <a:path w="9144" h="349301">
                                <a:moveTo>
                                  <a:pt x="0" y="0"/>
                                </a:moveTo>
                                <a:lnTo>
                                  <a:pt x="9144" y="0"/>
                                </a:lnTo>
                                <a:lnTo>
                                  <a:pt x="9144" y="349301"/>
                                </a:lnTo>
                                <a:lnTo>
                                  <a:pt x="0" y="349301"/>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22" name="Shape 190822"/>
                        <wps:cNvSpPr/>
                        <wps:spPr>
                          <a:xfrm>
                            <a:off x="6504128" y="2787726"/>
                            <a:ext cx="9144" cy="349301"/>
                          </a:xfrm>
                          <a:custGeom>
                            <a:avLst/>
                            <a:gdLst/>
                            <a:ahLst/>
                            <a:cxnLst/>
                            <a:rect l="0" t="0" r="0" b="0"/>
                            <a:pathLst>
                              <a:path w="9144" h="349301">
                                <a:moveTo>
                                  <a:pt x="0" y="0"/>
                                </a:moveTo>
                                <a:lnTo>
                                  <a:pt x="9144" y="0"/>
                                </a:lnTo>
                                <a:lnTo>
                                  <a:pt x="9144" y="349301"/>
                                </a:lnTo>
                                <a:lnTo>
                                  <a:pt x="0" y="349301"/>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23" name="Shape 190823"/>
                        <wps:cNvSpPr/>
                        <wps:spPr>
                          <a:xfrm>
                            <a:off x="0" y="31370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24" name="Shape 190824"/>
                        <wps:cNvSpPr/>
                        <wps:spPr>
                          <a:xfrm>
                            <a:off x="6096" y="3137027"/>
                            <a:ext cx="646176" cy="9144"/>
                          </a:xfrm>
                          <a:custGeom>
                            <a:avLst/>
                            <a:gdLst/>
                            <a:ahLst/>
                            <a:cxnLst/>
                            <a:rect l="0" t="0" r="0" b="0"/>
                            <a:pathLst>
                              <a:path w="646176" h="9144">
                                <a:moveTo>
                                  <a:pt x="0" y="0"/>
                                </a:moveTo>
                                <a:lnTo>
                                  <a:pt x="646176" y="0"/>
                                </a:lnTo>
                                <a:lnTo>
                                  <a:pt x="646176"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25" name="Shape 190825"/>
                        <wps:cNvSpPr/>
                        <wps:spPr>
                          <a:xfrm>
                            <a:off x="652221" y="31370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26" name="Shape 190826"/>
                        <wps:cNvSpPr/>
                        <wps:spPr>
                          <a:xfrm>
                            <a:off x="658317" y="3137027"/>
                            <a:ext cx="5845810" cy="9144"/>
                          </a:xfrm>
                          <a:custGeom>
                            <a:avLst/>
                            <a:gdLst/>
                            <a:ahLst/>
                            <a:cxnLst/>
                            <a:rect l="0" t="0" r="0" b="0"/>
                            <a:pathLst>
                              <a:path w="5845810" h="9144">
                                <a:moveTo>
                                  <a:pt x="0" y="0"/>
                                </a:moveTo>
                                <a:lnTo>
                                  <a:pt x="5845810" y="0"/>
                                </a:lnTo>
                                <a:lnTo>
                                  <a:pt x="5845810"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27" name="Shape 190827"/>
                        <wps:cNvSpPr/>
                        <wps:spPr>
                          <a:xfrm>
                            <a:off x="6504128" y="31370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28" name="Shape 190828"/>
                        <wps:cNvSpPr/>
                        <wps:spPr>
                          <a:xfrm>
                            <a:off x="0" y="3143124"/>
                            <a:ext cx="9144" cy="466344"/>
                          </a:xfrm>
                          <a:custGeom>
                            <a:avLst/>
                            <a:gdLst/>
                            <a:ahLst/>
                            <a:cxnLst/>
                            <a:rect l="0" t="0" r="0" b="0"/>
                            <a:pathLst>
                              <a:path w="9144" h="466344">
                                <a:moveTo>
                                  <a:pt x="0" y="0"/>
                                </a:moveTo>
                                <a:lnTo>
                                  <a:pt x="9144" y="0"/>
                                </a:lnTo>
                                <a:lnTo>
                                  <a:pt x="9144" y="466344"/>
                                </a:lnTo>
                                <a:lnTo>
                                  <a:pt x="0" y="4663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29" name="Shape 190829"/>
                        <wps:cNvSpPr/>
                        <wps:spPr>
                          <a:xfrm>
                            <a:off x="652221" y="3143124"/>
                            <a:ext cx="9144" cy="466344"/>
                          </a:xfrm>
                          <a:custGeom>
                            <a:avLst/>
                            <a:gdLst/>
                            <a:ahLst/>
                            <a:cxnLst/>
                            <a:rect l="0" t="0" r="0" b="0"/>
                            <a:pathLst>
                              <a:path w="9144" h="466344">
                                <a:moveTo>
                                  <a:pt x="0" y="0"/>
                                </a:moveTo>
                                <a:lnTo>
                                  <a:pt x="9144" y="0"/>
                                </a:lnTo>
                                <a:lnTo>
                                  <a:pt x="9144" y="466344"/>
                                </a:lnTo>
                                <a:lnTo>
                                  <a:pt x="0" y="4663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30" name="Shape 190830"/>
                        <wps:cNvSpPr/>
                        <wps:spPr>
                          <a:xfrm>
                            <a:off x="6504128" y="3143124"/>
                            <a:ext cx="9144" cy="466344"/>
                          </a:xfrm>
                          <a:custGeom>
                            <a:avLst/>
                            <a:gdLst/>
                            <a:ahLst/>
                            <a:cxnLst/>
                            <a:rect l="0" t="0" r="0" b="0"/>
                            <a:pathLst>
                              <a:path w="9144" h="466344">
                                <a:moveTo>
                                  <a:pt x="0" y="0"/>
                                </a:moveTo>
                                <a:lnTo>
                                  <a:pt x="9144" y="0"/>
                                </a:lnTo>
                                <a:lnTo>
                                  <a:pt x="9144" y="466344"/>
                                </a:lnTo>
                                <a:lnTo>
                                  <a:pt x="0" y="4663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31" name="Shape 190831"/>
                        <wps:cNvSpPr/>
                        <wps:spPr>
                          <a:xfrm>
                            <a:off x="0" y="36094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32" name="Shape 190832"/>
                        <wps:cNvSpPr/>
                        <wps:spPr>
                          <a:xfrm>
                            <a:off x="6096" y="3609467"/>
                            <a:ext cx="646176" cy="9144"/>
                          </a:xfrm>
                          <a:custGeom>
                            <a:avLst/>
                            <a:gdLst/>
                            <a:ahLst/>
                            <a:cxnLst/>
                            <a:rect l="0" t="0" r="0" b="0"/>
                            <a:pathLst>
                              <a:path w="646176" h="9144">
                                <a:moveTo>
                                  <a:pt x="0" y="0"/>
                                </a:moveTo>
                                <a:lnTo>
                                  <a:pt x="646176" y="0"/>
                                </a:lnTo>
                                <a:lnTo>
                                  <a:pt x="646176"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33" name="Shape 190833"/>
                        <wps:cNvSpPr/>
                        <wps:spPr>
                          <a:xfrm>
                            <a:off x="652221" y="36094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34" name="Shape 190834"/>
                        <wps:cNvSpPr/>
                        <wps:spPr>
                          <a:xfrm>
                            <a:off x="658317" y="3609467"/>
                            <a:ext cx="5845810" cy="9144"/>
                          </a:xfrm>
                          <a:custGeom>
                            <a:avLst/>
                            <a:gdLst/>
                            <a:ahLst/>
                            <a:cxnLst/>
                            <a:rect l="0" t="0" r="0" b="0"/>
                            <a:pathLst>
                              <a:path w="5845810" h="9144">
                                <a:moveTo>
                                  <a:pt x="0" y="0"/>
                                </a:moveTo>
                                <a:lnTo>
                                  <a:pt x="5845810" y="0"/>
                                </a:lnTo>
                                <a:lnTo>
                                  <a:pt x="5845810"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35" name="Shape 190835"/>
                        <wps:cNvSpPr/>
                        <wps:spPr>
                          <a:xfrm>
                            <a:off x="6504128" y="36094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36" name="Shape 190836"/>
                        <wps:cNvSpPr/>
                        <wps:spPr>
                          <a:xfrm>
                            <a:off x="0" y="3615563"/>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37" name="Shape 190837"/>
                        <wps:cNvSpPr/>
                        <wps:spPr>
                          <a:xfrm>
                            <a:off x="652221" y="3615563"/>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38" name="Shape 190838"/>
                        <wps:cNvSpPr/>
                        <wps:spPr>
                          <a:xfrm>
                            <a:off x="6504128" y="3615563"/>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39" name="Shape 190839"/>
                        <wps:cNvSpPr/>
                        <wps:spPr>
                          <a:xfrm>
                            <a:off x="0" y="39660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40" name="Shape 190840"/>
                        <wps:cNvSpPr/>
                        <wps:spPr>
                          <a:xfrm>
                            <a:off x="6096" y="3966084"/>
                            <a:ext cx="646176" cy="9144"/>
                          </a:xfrm>
                          <a:custGeom>
                            <a:avLst/>
                            <a:gdLst/>
                            <a:ahLst/>
                            <a:cxnLst/>
                            <a:rect l="0" t="0" r="0" b="0"/>
                            <a:pathLst>
                              <a:path w="646176" h="9144">
                                <a:moveTo>
                                  <a:pt x="0" y="0"/>
                                </a:moveTo>
                                <a:lnTo>
                                  <a:pt x="646176" y="0"/>
                                </a:lnTo>
                                <a:lnTo>
                                  <a:pt x="646176"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41" name="Shape 190841"/>
                        <wps:cNvSpPr/>
                        <wps:spPr>
                          <a:xfrm>
                            <a:off x="652221" y="39660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42" name="Shape 190842"/>
                        <wps:cNvSpPr/>
                        <wps:spPr>
                          <a:xfrm>
                            <a:off x="658317" y="3966084"/>
                            <a:ext cx="5845810" cy="9144"/>
                          </a:xfrm>
                          <a:custGeom>
                            <a:avLst/>
                            <a:gdLst/>
                            <a:ahLst/>
                            <a:cxnLst/>
                            <a:rect l="0" t="0" r="0" b="0"/>
                            <a:pathLst>
                              <a:path w="5845810" h="9144">
                                <a:moveTo>
                                  <a:pt x="0" y="0"/>
                                </a:moveTo>
                                <a:lnTo>
                                  <a:pt x="5845810" y="0"/>
                                </a:lnTo>
                                <a:lnTo>
                                  <a:pt x="5845810"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43" name="Shape 190843"/>
                        <wps:cNvSpPr/>
                        <wps:spPr>
                          <a:xfrm>
                            <a:off x="6504128" y="39660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44" name="Shape 190844"/>
                        <wps:cNvSpPr/>
                        <wps:spPr>
                          <a:xfrm>
                            <a:off x="0" y="3972179"/>
                            <a:ext cx="9144" cy="448056"/>
                          </a:xfrm>
                          <a:custGeom>
                            <a:avLst/>
                            <a:gdLst/>
                            <a:ahLst/>
                            <a:cxnLst/>
                            <a:rect l="0" t="0" r="0" b="0"/>
                            <a:pathLst>
                              <a:path w="9144" h="448056">
                                <a:moveTo>
                                  <a:pt x="0" y="0"/>
                                </a:moveTo>
                                <a:lnTo>
                                  <a:pt x="9144" y="0"/>
                                </a:lnTo>
                                <a:lnTo>
                                  <a:pt x="9144" y="448056"/>
                                </a:lnTo>
                                <a:lnTo>
                                  <a:pt x="0" y="448056"/>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45" name="Shape 190845"/>
                        <wps:cNvSpPr/>
                        <wps:spPr>
                          <a:xfrm>
                            <a:off x="652221" y="3972179"/>
                            <a:ext cx="9144" cy="448056"/>
                          </a:xfrm>
                          <a:custGeom>
                            <a:avLst/>
                            <a:gdLst/>
                            <a:ahLst/>
                            <a:cxnLst/>
                            <a:rect l="0" t="0" r="0" b="0"/>
                            <a:pathLst>
                              <a:path w="9144" h="448056">
                                <a:moveTo>
                                  <a:pt x="0" y="0"/>
                                </a:moveTo>
                                <a:lnTo>
                                  <a:pt x="9144" y="0"/>
                                </a:lnTo>
                                <a:lnTo>
                                  <a:pt x="9144" y="448056"/>
                                </a:lnTo>
                                <a:lnTo>
                                  <a:pt x="0" y="448056"/>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46" name="Shape 190846"/>
                        <wps:cNvSpPr/>
                        <wps:spPr>
                          <a:xfrm>
                            <a:off x="6504128" y="3972179"/>
                            <a:ext cx="9144" cy="448056"/>
                          </a:xfrm>
                          <a:custGeom>
                            <a:avLst/>
                            <a:gdLst/>
                            <a:ahLst/>
                            <a:cxnLst/>
                            <a:rect l="0" t="0" r="0" b="0"/>
                            <a:pathLst>
                              <a:path w="9144" h="448056">
                                <a:moveTo>
                                  <a:pt x="0" y="0"/>
                                </a:moveTo>
                                <a:lnTo>
                                  <a:pt x="9144" y="0"/>
                                </a:lnTo>
                                <a:lnTo>
                                  <a:pt x="9144" y="448056"/>
                                </a:lnTo>
                                <a:lnTo>
                                  <a:pt x="0" y="448056"/>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47" name="Shape 190847"/>
                        <wps:cNvSpPr/>
                        <wps:spPr>
                          <a:xfrm>
                            <a:off x="0" y="44202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48" name="Shape 190848"/>
                        <wps:cNvSpPr/>
                        <wps:spPr>
                          <a:xfrm>
                            <a:off x="6096" y="4420235"/>
                            <a:ext cx="646176" cy="9144"/>
                          </a:xfrm>
                          <a:custGeom>
                            <a:avLst/>
                            <a:gdLst/>
                            <a:ahLst/>
                            <a:cxnLst/>
                            <a:rect l="0" t="0" r="0" b="0"/>
                            <a:pathLst>
                              <a:path w="646176" h="9144">
                                <a:moveTo>
                                  <a:pt x="0" y="0"/>
                                </a:moveTo>
                                <a:lnTo>
                                  <a:pt x="646176" y="0"/>
                                </a:lnTo>
                                <a:lnTo>
                                  <a:pt x="646176"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49" name="Shape 190849"/>
                        <wps:cNvSpPr/>
                        <wps:spPr>
                          <a:xfrm>
                            <a:off x="652221" y="44202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50" name="Shape 190850"/>
                        <wps:cNvSpPr/>
                        <wps:spPr>
                          <a:xfrm>
                            <a:off x="6504128" y="44202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51" name="Shape 190851"/>
                        <wps:cNvSpPr/>
                        <wps:spPr>
                          <a:xfrm>
                            <a:off x="0" y="4426331"/>
                            <a:ext cx="9144" cy="437388"/>
                          </a:xfrm>
                          <a:custGeom>
                            <a:avLst/>
                            <a:gdLst/>
                            <a:ahLst/>
                            <a:cxnLst/>
                            <a:rect l="0" t="0" r="0" b="0"/>
                            <a:pathLst>
                              <a:path w="9144" h="437388">
                                <a:moveTo>
                                  <a:pt x="0" y="0"/>
                                </a:moveTo>
                                <a:lnTo>
                                  <a:pt x="9144" y="0"/>
                                </a:lnTo>
                                <a:lnTo>
                                  <a:pt x="9144" y="437388"/>
                                </a:lnTo>
                                <a:lnTo>
                                  <a:pt x="0" y="437388"/>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52" name="Shape 190852"/>
                        <wps:cNvSpPr/>
                        <wps:spPr>
                          <a:xfrm>
                            <a:off x="652221" y="4426331"/>
                            <a:ext cx="9144" cy="437388"/>
                          </a:xfrm>
                          <a:custGeom>
                            <a:avLst/>
                            <a:gdLst/>
                            <a:ahLst/>
                            <a:cxnLst/>
                            <a:rect l="0" t="0" r="0" b="0"/>
                            <a:pathLst>
                              <a:path w="9144" h="437388">
                                <a:moveTo>
                                  <a:pt x="0" y="0"/>
                                </a:moveTo>
                                <a:lnTo>
                                  <a:pt x="9144" y="0"/>
                                </a:lnTo>
                                <a:lnTo>
                                  <a:pt x="9144" y="437388"/>
                                </a:lnTo>
                                <a:lnTo>
                                  <a:pt x="0" y="437388"/>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53" name="Shape 190853"/>
                        <wps:cNvSpPr/>
                        <wps:spPr>
                          <a:xfrm>
                            <a:off x="6504128" y="4426331"/>
                            <a:ext cx="9144" cy="437388"/>
                          </a:xfrm>
                          <a:custGeom>
                            <a:avLst/>
                            <a:gdLst/>
                            <a:ahLst/>
                            <a:cxnLst/>
                            <a:rect l="0" t="0" r="0" b="0"/>
                            <a:pathLst>
                              <a:path w="9144" h="437388">
                                <a:moveTo>
                                  <a:pt x="0" y="0"/>
                                </a:moveTo>
                                <a:lnTo>
                                  <a:pt x="9144" y="0"/>
                                </a:lnTo>
                                <a:lnTo>
                                  <a:pt x="9144" y="437388"/>
                                </a:lnTo>
                                <a:lnTo>
                                  <a:pt x="0" y="437388"/>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54" name="Shape 190854"/>
                        <wps:cNvSpPr/>
                        <wps:spPr>
                          <a:xfrm>
                            <a:off x="0" y="48637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55" name="Shape 190855"/>
                        <wps:cNvSpPr/>
                        <wps:spPr>
                          <a:xfrm>
                            <a:off x="6096" y="4863719"/>
                            <a:ext cx="646176" cy="9144"/>
                          </a:xfrm>
                          <a:custGeom>
                            <a:avLst/>
                            <a:gdLst/>
                            <a:ahLst/>
                            <a:cxnLst/>
                            <a:rect l="0" t="0" r="0" b="0"/>
                            <a:pathLst>
                              <a:path w="646176" h="9144">
                                <a:moveTo>
                                  <a:pt x="0" y="0"/>
                                </a:moveTo>
                                <a:lnTo>
                                  <a:pt x="646176" y="0"/>
                                </a:lnTo>
                                <a:lnTo>
                                  <a:pt x="646176"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56" name="Shape 190856"/>
                        <wps:cNvSpPr/>
                        <wps:spPr>
                          <a:xfrm>
                            <a:off x="652221" y="48637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57" name="Shape 190857"/>
                        <wps:cNvSpPr/>
                        <wps:spPr>
                          <a:xfrm>
                            <a:off x="658317" y="4863719"/>
                            <a:ext cx="5845810" cy="9144"/>
                          </a:xfrm>
                          <a:custGeom>
                            <a:avLst/>
                            <a:gdLst/>
                            <a:ahLst/>
                            <a:cxnLst/>
                            <a:rect l="0" t="0" r="0" b="0"/>
                            <a:pathLst>
                              <a:path w="5845810" h="9144">
                                <a:moveTo>
                                  <a:pt x="0" y="0"/>
                                </a:moveTo>
                                <a:lnTo>
                                  <a:pt x="5845810" y="0"/>
                                </a:lnTo>
                                <a:lnTo>
                                  <a:pt x="5845810"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58" name="Shape 190858"/>
                        <wps:cNvSpPr/>
                        <wps:spPr>
                          <a:xfrm>
                            <a:off x="6504128" y="48637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59" name="Shape 190859"/>
                        <wps:cNvSpPr/>
                        <wps:spPr>
                          <a:xfrm>
                            <a:off x="0" y="4869815"/>
                            <a:ext cx="9144" cy="443484"/>
                          </a:xfrm>
                          <a:custGeom>
                            <a:avLst/>
                            <a:gdLst/>
                            <a:ahLst/>
                            <a:cxnLst/>
                            <a:rect l="0" t="0" r="0" b="0"/>
                            <a:pathLst>
                              <a:path w="9144" h="443484">
                                <a:moveTo>
                                  <a:pt x="0" y="0"/>
                                </a:moveTo>
                                <a:lnTo>
                                  <a:pt x="9144" y="0"/>
                                </a:lnTo>
                                <a:lnTo>
                                  <a:pt x="9144" y="443484"/>
                                </a:lnTo>
                                <a:lnTo>
                                  <a:pt x="0" y="44348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60" name="Shape 190860"/>
                        <wps:cNvSpPr/>
                        <wps:spPr>
                          <a:xfrm>
                            <a:off x="652221" y="4869815"/>
                            <a:ext cx="9144" cy="443484"/>
                          </a:xfrm>
                          <a:custGeom>
                            <a:avLst/>
                            <a:gdLst/>
                            <a:ahLst/>
                            <a:cxnLst/>
                            <a:rect l="0" t="0" r="0" b="0"/>
                            <a:pathLst>
                              <a:path w="9144" h="443484">
                                <a:moveTo>
                                  <a:pt x="0" y="0"/>
                                </a:moveTo>
                                <a:lnTo>
                                  <a:pt x="9144" y="0"/>
                                </a:lnTo>
                                <a:lnTo>
                                  <a:pt x="9144" y="443484"/>
                                </a:lnTo>
                                <a:lnTo>
                                  <a:pt x="0" y="44348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61" name="Shape 190861"/>
                        <wps:cNvSpPr/>
                        <wps:spPr>
                          <a:xfrm>
                            <a:off x="6504128" y="4869815"/>
                            <a:ext cx="9144" cy="443484"/>
                          </a:xfrm>
                          <a:custGeom>
                            <a:avLst/>
                            <a:gdLst/>
                            <a:ahLst/>
                            <a:cxnLst/>
                            <a:rect l="0" t="0" r="0" b="0"/>
                            <a:pathLst>
                              <a:path w="9144" h="443484">
                                <a:moveTo>
                                  <a:pt x="0" y="0"/>
                                </a:moveTo>
                                <a:lnTo>
                                  <a:pt x="9144" y="0"/>
                                </a:lnTo>
                                <a:lnTo>
                                  <a:pt x="9144" y="443484"/>
                                </a:lnTo>
                                <a:lnTo>
                                  <a:pt x="0" y="44348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62" name="Shape 190862"/>
                        <wps:cNvSpPr/>
                        <wps:spPr>
                          <a:xfrm>
                            <a:off x="0" y="53132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63" name="Shape 190863"/>
                        <wps:cNvSpPr/>
                        <wps:spPr>
                          <a:xfrm>
                            <a:off x="6096" y="5313299"/>
                            <a:ext cx="646176" cy="9144"/>
                          </a:xfrm>
                          <a:custGeom>
                            <a:avLst/>
                            <a:gdLst/>
                            <a:ahLst/>
                            <a:cxnLst/>
                            <a:rect l="0" t="0" r="0" b="0"/>
                            <a:pathLst>
                              <a:path w="646176" h="9144">
                                <a:moveTo>
                                  <a:pt x="0" y="0"/>
                                </a:moveTo>
                                <a:lnTo>
                                  <a:pt x="646176" y="0"/>
                                </a:lnTo>
                                <a:lnTo>
                                  <a:pt x="646176"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64" name="Shape 190864"/>
                        <wps:cNvSpPr/>
                        <wps:spPr>
                          <a:xfrm>
                            <a:off x="652221" y="53132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90865" name="Shape 190865"/>
                        <wps:cNvSpPr/>
                        <wps:spPr>
                          <a:xfrm>
                            <a:off x="658317" y="5313299"/>
                            <a:ext cx="5845810" cy="9144"/>
                          </a:xfrm>
                          <a:custGeom>
                            <a:avLst/>
                            <a:gdLst/>
                            <a:ahLst/>
                            <a:cxnLst/>
                            <a:rect l="0" t="0" r="0" b="0"/>
                            <a:pathLst>
                              <a:path w="5845810" h="9144">
                                <a:moveTo>
                                  <a:pt x="0" y="0"/>
                                </a:moveTo>
                                <a:lnTo>
                                  <a:pt x="5845810" y="0"/>
                                </a:lnTo>
                                <a:lnTo>
                                  <a:pt x="58458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90866" name="Shape 190866"/>
                        <wps:cNvSpPr/>
                        <wps:spPr>
                          <a:xfrm>
                            <a:off x="6504128" y="53132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90867" name="Shape 190867"/>
                        <wps:cNvSpPr/>
                        <wps:spPr>
                          <a:xfrm>
                            <a:off x="0" y="5319345"/>
                            <a:ext cx="9144" cy="532181"/>
                          </a:xfrm>
                          <a:custGeom>
                            <a:avLst/>
                            <a:gdLst/>
                            <a:ahLst/>
                            <a:cxnLst/>
                            <a:rect l="0" t="0" r="0" b="0"/>
                            <a:pathLst>
                              <a:path w="9144" h="532181">
                                <a:moveTo>
                                  <a:pt x="0" y="0"/>
                                </a:moveTo>
                                <a:lnTo>
                                  <a:pt x="9144" y="0"/>
                                </a:lnTo>
                                <a:lnTo>
                                  <a:pt x="9144" y="532181"/>
                                </a:lnTo>
                                <a:lnTo>
                                  <a:pt x="0" y="532181"/>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68" name="Shape 190868"/>
                        <wps:cNvSpPr/>
                        <wps:spPr>
                          <a:xfrm>
                            <a:off x="652221" y="5319345"/>
                            <a:ext cx="9144" cy="532181"/>
                          </a:xfrm>
                          <a:custGeom>
                            <a:avLst/>
                            <a:gdLst/>
                            <a:ahLst/>
                            <a:cxnLst/>
                            <a:rect l="0" t="0" r="0" b="0"/>
                            <a:pathLst>
                              <a:path w="9144" h="532181">
                                <a:moveTo>
                                  <a:pt x="0" y="0"/>
                                </a:moveTo>
                                <a:lnTo>
                                  <a:pt x="9144" y="0"/>
                                </a:lnTo>
                                <a:lnTo>
                                  <a:pt x="9144" y="532181"/>
                                </a:lnTo>
                                <a:lnTo>
                                  <a:pt x="0" y="532181"/>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69" name="Shape 190869"/>
                        <wps:cNvSpPr/>
                        <wps:spPr>
                          <a:xfrm>
                            <a:off x="6504128" y="5319345"/>
                            <a:ext cx="9144" cy="532181"/>
                          </a:xfrm>
                          <a:custGeom>
                            <a:avLst/>
                            <a:gdLst/>
                            <a:ahLst/>
                            <a:cxnLst/>
                            <a:rect l="0" t="0" r="0" b="0"/>
                            <a:pathLst>
                              <a:path w="9144" h="532181">
                                <a:moveTo>
                                  <a:pt x="0" y="0"/>
                                </a:moveTo>
                                <a:lnTo>
                                  <a:pt x="9144" y="0"/>
                                </a:lnTo>
                                <a:lnTo>
                                  <a:pt x="9144" y="532181"/>
                                </a:lnTo>
                                <a:lnTo>
                                  <a:pt x="0" y="532181"/>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70" name="Shape 190870"/>
                        <wps:cNvSpPr/>
                        <wps:spPr>
                          <a:xfrm>
                            <a:off x="0" y="58515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71" name="Shape 190871"/>
                        <wps:cNvSpPr/>
                        <wps:spPr>
                          <a:xfrm>
                            <a:off x="6096" y="5851525"/>
                            <a:ext cx="646176" cy="9144"/>
                          </a:xfrm>
                          <a:custGeom>
                            <a:avLst/>
                            <a:gdLst/>
                            <a:ahLst/>
                            <a:cxnLst/>
                            <a:rect l="0" t="0" r="0" b="0"/>
                            <a:pathLst>
                              <a:path w="646176" h="9144">
                                <a:moveTo>
                                  <a:pt x="0" y="0"/>
                                </a:moveTo>
                                <a:lnTo>
                                  <a:pt x="646176" y="0"/>
                                </a:lnTo>
                                <a:lnTo>
                                  <a:pt x="646176"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72" name="Shape 190872"/>
                        <wps:cNvSpPr/>
                        <wps:spPr>
                          <a:xfrm>
                            <a:off x="652221" y="58515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90873" name="Shape 190873"/>
                        <wps:cNvSpPr/>
                        <wps:spPr>
                          <a:xfrm>
                            <a:off x="658317" y="5851525"/>
                            <a:ext cx="5845810" cy="9144"/>
                          </a:xfrm>
                          <a:custGeom>
                            <a:avLst/>
                            <a:gdLst/>
                            <a:ahLst/>
                            <a:cxnLst/>
                            <a:rect l="0" t="0" r="0" b="0"/>
                            <a:pathLst>
                              <a:path w="5845810" h="9144">
                                <a:moveTo>
                                  <a:pt x="0" y="0"/>
                                </a:moveTo>
                                <a:lnTo>
                                  <a:pt x="5845810" y="0"/>
                                </a:lnTo>
                                <a:lnTo>
                                  <a:pt x="58458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90874" name="Shape 190874"/>
                        <wps:cNvSpPr/>
                        <wps:spPr>
                          <a:xfrm>
                            <a:off x="6504128" y="58515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90875" name="Shape 190875"/>
                        <wps:cNvSpPr/>
                        <wps:spPr>
                          <a:xfrm>
                            <a:off x="0" y="5857621"/>
                            <a:ext cx="9144" cy="260604"/>
                          </a:xfrm>
                          <a:custGeom>
                            <a:avLst/>
                            <a:gdLst/>
                            <a:ahLst/>
                            <a:cxnLst/>
                            <a:rect l="0" t="0" r="0" b="0"/>
                            <a:pathLst>
                              <a:path w="9144" h="260604">
                                <a:moveTo>
                                  <a:pt x="0" y="0"/>
                                </a:moveTo>
                                <a:lnTo>
                                  <a:pt x="9144" y="0"/>
                                </a:lnTo>
                                <a:lnTo>
                                  <a:pt x="9144" y="260604"/>
                                </a:lnTo>
                                <a:lnTo>
                                  <a:pt x="0" y="26060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76" name="Shape 190876"/>
                        <wps:cNvSpPr/>
                        <wps:spPr>
                          <a:xfrm>
                            <a:off x="652221" y="5857621"/>
                            <a:ext cx="9144" cy="260604"/>
                          </a:xfrm>
                          <a:custGeom>
                            <a:avLst/>
                            <a:gdLst/>
                            <a:ahLst/>
                            <a:cxnLst/>
                            <a:rect l="0" t="0" r="0" b="0"/>
                            <a:pathLst>
                              <a:path w="9144" h="260604">
                                <a:moveTo>
                                  <a:pt x="0" y="0"/>
                                </a:moveTo>
                                <a:lnTo>
                                  <a:pt x="9144" y="0"/>
                                </a:lnTo>
                                <a:lnTo>
                                  <a:pt x="9144" y="260604"/>
                                </a:lnTo>
                                <a:lnTo>
                                  <a:pt x="0" y="26060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77" name="Shape 190877"/>
                        <wps:cNvSpPr/>
                        <wps:spPr>
                          <a:xfrm>
                            <a:off x="6504128" y="5857621"/>
                            <a:ext cx="9144" cy="260604"/>
                          </a:xfrm>
                          <a:custGeom>
                            <a:avLst/>
                            <a:gdLst/>
                            <a:ahLst/>
                            <a:cxnLst/>
                            <a:rect l="0" t="0" r="0" b="0"/>
                            <a:pathLst>
                              <a:path w="9144" h="260604">
                                <a:moveTo>
                                  <a:pt x="0" y="0"/>
                                </a:moveTo>
                                <a:lnTo>
                                  <a:pt x="9144" y="0"/>
                                </a:lnTo>
                                <a:lnTo>
                                  <a:pt x="9144" y="260604"/>
                                </a:lnTo>
                                <a:lnTo>
                                  <a:pt x="0" y="26060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78" name="Shape 190878"/>
                        <wps:cNvSpPr/>
                        <wps:spPr>
                          <a:xfrm>
                            <a:off x="0" y="61182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79" name="Shape 190879"/>
                        <wps:cNvSpPr/>
                        <wps:spPr>
                          <a:xfrm>
                            <a:off x="6096" y="6118225"/>
                            <a:ext cx="646176" cy="9144"/>
                          </a:xfrm>
                          <a:custGeom>
                            <a:avLst/>
                            <a:gdLst/>
                            <a:ahLst/>
                            <a:cxnLst/>
                            <a:rect l="0" t="0" r="0" b="0"/>
                            <a:pathLst>
                              <a:path w="646176" h="9144">
                                <a:moveTo>
                                  <a:pt x="0" y="0"/>
                                </a:moveTo>
                                <a:lnTo>
                                  <a:pt x="646176" y="0"/>
                                </a:lnTo>
                                <a:lnTo>
                                  <a:pt x="646176"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80" name="Shape 190880"/>
                        <wps:cNvSpPr/>
                        <wps:spPr>
                          <a:xfrm>
                            <a:off x="652221" y="61182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90881" name="Shape 190881"/>
                        <wps:cNvSpPr/>
                        <wps:spPr>
                          <a:xfrm>
                            <a:off x="658317" y="6118225"/>
                            <a:ext cx="5845810" cy="9144"/>
                          </a:xfrm>
                          <a:custGeom>
                            <a:avLst/>
                            <a:gdLst/>
                            <a:ahLst/>
                            <a:cxnLst/>
                            <a:rect l="0" t="0" r="0" b="0"/>
                            <a:pathLst>
                              <a:path w="5845810" h="9144">
                                <a:moveTo>
                                  <a:pt x="0" y="0"/>
                                </a:moveTo>
                                <a:lnTo>
                                  <a:pt x="5845810" y="0"/>
                                </a:lnTo>
                                <a:lnTo>
                                  <a:pt x="58458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90882" name="Shape 190882"/>
                        <wps:cNvSpPr/>
                        <wps:spPr>
                          <a:xfrm>
                            <a:off x="6504128" y="61182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90883" name="Shape 190883"/>
                        <wps:cNvSpPr/>
                        <wps:spPr>
                          <a:xfrm>
                            <a:off x="0" y="6124321"/>
                            <a:ext cx="9144" cy="896113"/>
                          </a:xfrm>
                          <a:custGeom>
                            <a:avLst/>
                            <a:gdLst/>
                            <a:ahLst/>
                            <a:cxnLst/>
                            <a:rect l="0" t="0" r="0" b="0"/>
                            <a:pathLst>
                              <a:path w="9144" h="896113">
                                <a:moveTo>
                                  <a:pt x="0" y="0"/>
                                </a:moveTo>
                                <a:lnTo>
                                  <a:pt x="9144" y="0"/>
                                </a:lnTo>
                                <a:lnTo>
                                  <a:pt x="9144" y="896113"/>
                                </a:lnTo>
                                <a:lnTo>
                                  <a:pt x="0" y="896113"/>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84" name="Shape 190884"/>
                        <wps:cNvSpPr/>
                        <wps:spPr>
                          <a:xfrm>
                            <a:off x="652221" y="6124321"/>
                            <a:ext cx="9144" cy="896113"/>
                          </a:xfrm>
                          <a:custGeom>
                            <a:avLst/>
                            <a:gdLst/>
                            <a:ahLst/>
                            <a:cxnLst/>
                            <a:rect l="0" t="0" r="0" b="0"/>
                            <a:pathLst>
                              <a:path w="9144" h="896113">
                                <a:moveTo>
                                  <a:pt x="0" y="0"/>
                                </a:moveTo>
                                <a:lnTo>
                                  <a:pt x="9144" y="0"/>
                                </a:lnTo>
                                <a:lnTo>
                                  <a:pt x="9144" y="896113"/>
                                </a:lnTo>
                                <a:lnTo>
                                  <a:pt x="0" y="896113"/>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85" name="Shape 190885"/>
                        <wps:cNvSpPr/>
                        <wps:spPr>
                          <a:xfrm>
                            <a:off x="6504128" y="6124321"/>
                            <a:ext cx="9144" cy="896113"/>
                          </a:xfrm>
                          <a:custGeom>
                            <a:avLst/>
                            <a:gdLst/>
                            <a:ahLst/>
                            <a:cxnLst/>
                            <a:rect l="0" t="0" r="0" b="0"/>
                            <a:pathLst>
                              <a:path w="9144" h="896113">
                                <a:moveTo>
                                  <a:pt x="0" y="0"/>
                                </a:moveTo>
                                <a:lnTo>
                                  <a:pt x="9144" y="0"/>
                                </a:lnTo>
                                <a:lnTo>
                                  <a:pt x="9144" y="896113"/>
                                </a:lnTo>
                                <a:lnTo>
                                  <a:pt x="0" y="896113"/>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86" name="Shape 190886"/>
                        <wps:cNvSpPr/>
                        <wps:spPr>
                          <a:xfrm>
                            <a:off x="0" y="70204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87" name="Shape 190887"/>
                        <wps:cNvSpPr/>
                        <wps:spPr>
                          <a:xfrm>
                            <a:off x="6096" y="7020434"/>
                            <a:ext cx="646176" cy="9144"/>
                          </a:xfrm>
                          <a:custGeom>
                            <a:avLst/>
                            <a:gdLst/>
                            <a:ahLst/>
                            <a:cxnLst/>
                            <a:rect l="0" t="0" r="0" b="0"/>
                            <a:pathLst>
                              <a:path w="646176" h="9144">
                                <a:moveTo>
                                  <a:pt x="0" y="0"/>
                                </a:moveTo>
                                <a:lnTo>
                                  <a:pt x="646176" y="0"/>
                                </a:lnTo>
                                <a:lnTo>
                                  <a:pt x="646176"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88" name="Shape 190888"/>
                        <wps:cNvSpPr/>
                        <wps:spPr>
                          <a:xfrm>
                            <a:off x="652221" y="70204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89" name="Shape 190889"/>
                        <wps:cNvSpPr/>
                        <wps:spPr>
                          <a:xfrm>
                            <a:off x="658317" y="7020434"/>
                            <a:ext cx="5845810" cy="9144"/>
                          </a:xfrm>
                          <a:custGeom>
                            <a:avLst/>
                            <a:gdLst/>
                            <a:ahLst/>
                            <a:cxnLst/>
                            <a:rect l="0" t="0" r="0" b="0"/>
                            <a:pathLst>
                              <a:path w="5845810" h="9144">
                                <a:moveTo>
                                  <a:pt x="0" y="0"/>
                                </a:moveTo>
                                <a:lnTo>
                                  <a:pt x="5845810" y="0"/>
                                </a:lnTo>
                                <a:lnTo>
                                  <a:pt x="5845810"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90" name="Shape 190890"/>
                        <wps:cNvSpPr/>
                        <wps:spPr>
                          <a:xfrm>
                            <a:off x="6504128" y="70204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91" name="Shape 190891"/>
                        <wps:cNvSpPr/>
                        <wps:spPr>
                          <a:xfrm>
                            <a:off x="0" y="7026529"/>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92" name="Shape 190892"/>
                        <wps:cNvSpPr/>
                        <wps:spPr>
                          <a:xfrm>
                            <a:off x="652221" y="7026529"/>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93" name="Shape 190893"/>
                        <wps:cNvSpPr/>
                        <wps:spPr>
                          <a:xfrm>
                            <a:off x="6504128" y="7026529"/>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94" name="Shape 190894"/>
                        <wps:cNvSpPr/>
                        <wps:spPr>
                          <a:xfrm>
                            <a:off x="0" y="729170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95" name="Shape 190895"/>
                        <wps:cNvSpPr/>
                        <wps:spPr>
                          <a:xfrm>
                            <a:off x="6096" y="7291705"/>
                            <a:ext cx="646176" cy="9144"/>
                          </a:xfrm>
                          <a:custGeom>
                            <a:avLst/>
                            <a:gdLst/>
                            <a:ahLst/>
                            <a:cxnLst/>
                            <a:rect l="0" t="0" r="0" b="0"/>
                            <a:pathLst>
                              <a:path w="646176" h="9144">
                                <a:moveTo>
                                  <a:pt x="0" y="0"/>
                                </a:moveTo>
                                <a:lnTo>
                                  <a:pt x="646176" y="0"/>
                                </a:lnTo>
                                <a:lnTo>
                                  <a:pt x="646176"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96" name="Shape 190896"/>
                        <wps:cNvSpPr/>
                        <wps:spPr>
                          <a:xfrm>
                            <a:off x="652221" y="729170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97" name="Shape 190897"/>
                        <wps:cNvSpPr/>
                        <wps:spPr>
                          <a:xfrm>
                            <a:off x="658317" y="7291705"/>
                            <a:ext cx="5845810" cy="9144"/>
                          </a:xfrm>
                          <a:custGeom>
                            <a:avLst/>
                            <a:gdLst/>
                            <a:ahLst/>
                            <a:cxnLst/>
                            <a:rect l="0" t="0" r="0" b="0"/>
                            <a:pathLst>
                              <a:path w="5845810" h="9144">
                                <a:moveTo>
                                  <a:pt x="0" y="0"/>
                                </a:moveTo>
                                <a:lnTo>
                                  <a:pt x="5845810" y="0"/>
                                </a:lnTo>
                                <a:lnTo>
                                  <a:pt x="5845810"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98" name="Shape 190898"/>
                        <wps:cNvSpPr/>
                        <wps:spPr>
                          <a:xfrm>
                            <a:off x="6504128" y="729170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899" name="Shape 190899"/>
                        <wps:cNvSpPr/>
                        <wps:spPr>
                          <a:xfrm>
                            <a:off x="0" y="7297877"/>
                            <a:ext cx="9144" cy="1658366"/>
                          </a:xfrm>
                          <a:custGeom>
                            <a:avLst/>
                            <a:gdLst/>
                            <a:ahLst/>
                            <a:cxnLst/>
                            <a:rect l="0" t="0" r="0" b="0"/>
                            <a:pathLst>
                              <a:path w="9144" h="1658366">
                                <a:moveTo>
                                  <a:pt x="0" y="0"/>
                                </a:moveTo>
                                <a:lnTo>
                                  <a:pt x="9144" y="0"/>
                                </a:lnTo>
                                <a:lnTo>
                                  <a:pt x="9144" y="1658366"/>
                                </a:lnTo>
                                <a:lnTo>
                                  <a:pt x="0" y="1658366"/>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900" name="Shape 190900"/>
                        <wps:cNvSpPr/>
                        <wps:spPr>
                          <a:xfrm>
                            <a:off x="0" y="89562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901" name="Shape 190901"/>
                        <wps:cNvSpPr/>
                        <wps:spPr>
                          <a:xfrm>
                            <a:off x="0" y="89562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902" name="Shape 190902"/>
                        <wps:cNvSpPr/>
                        <wps:spPr>
                          <a:xfrm>
                            <a:off x="6096" y="8956243"/>
                            <a:ext cx="646176" cy="9144"/>
                          </a:xfrm>
                          <a:custGeom>
                            <a:avLst/>
                            <a:gdLst/>
                            <a:ahLst/>
                            <a:cxnLst/>
                            <a:rect l="0" t="0" r="0" b="0"/>
                            <a:pathLst>
                              <a:path w="646176" h="9144">
                                <a:moveTo>
                                  <a:pt x="0" y="0"/>
                                </a:moveTo>
                                <a:lnTo>
                                  <a:pt x="646176" y="0"/>
                                </a:lnTo>
                                <a:lnTo>
                                  <a:pt x="646176"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903" name="Shape 190903"/>
                        <wps:cNvSpPr/>
                        <wps:spPr>
                          <a:xfrm>
                            <a:off x="652221" y="7297877"/>
                            <a:ext cx="9144" cy="1658366"/>
                          </a:xfrm>
                          <a:custGeom>
                            <a:avLst/>
                            <a:gdLst/>
                            <a:ahLst/>
                            <a:cxnLst/>
                            <a:rect l="0" t="0" r="0" b="0"/>
                            <a:pathLst>
                              <a:path w="9144" h="1658366">
                                <a:moveTo>
                                  <a:pt x="0" y="0"/>
                                </a:moveTo>
                                <a:lnTo>
                                  <a:pt x="9144" y="0"/>
                                </a:lnTo>
                                <a:lnTo>
                                  <a:pt x="9144" y="1658366"/>
                                </a:lnTo>
                                <a:lnTo>
                                  <a:pt x="0" y="1658366"/>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904" name="Shape 190904"/>
                        <wps:cNvSpPr/>
                        <wps:spPr>
                          <a:xfrm>
                            <a:off x="652221" y="89562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905" name="Shape 190905"/>
                        <wps:cNvSpPr/>
                        <wps:spPr>
                          <a:xfrm>
                            <a:off x="658317" y="8956243"/>
                            <a:ext cx="5845810" cy="9144"/>
                          </a:xfrm>
                          <a:custGeom>
                            <a:avLst/>
                            <a:gdLst/>
                            <a:ahLst/>
                            <a:cxnLst/>
                            <a:rect l="0" t="0" r="0" b="0"/>
                            <a:pathLst>
                              <a:path w="5845810" h="9144">
                                <a:moveTo>
                                  <a:pt x="0" y="0"/>
                                </a:moveTo>
                                <a:lnTo>
                                  <a:pt x="5845810" y="0"/>
                                </a:lnTo>
                                <a:lnTo>
                                  <a:pt x="5845810"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906" name="Shape 190906"/>
                        <wps:cNvSpPr/>
                        <wps:spPr>
                          <a:xfrm>
                            <a:off x="6504128" y="7297877"/>
                            <a:ext cx="9144" cy="1658366"/>
                          </a:xfrm>
                          <a:custGeom>
                            <a:avLst/>
                            <a:gdLst/>
                            <a:ahLst/>
                            <a:cxnLst/>
                            <a:rect l="0" t="0" r="0" b="0"/>
                            <a:pathLst>
                              <a:path w="9144" h="1658366">
                                <a:moveTo>
                                  <a:pt x="0" y="0"/>
                                </a:moveTo>
                                <a:lnTo>
                                  <a:pt x="9144" y="0"/>
                                </a:lnTo>
                                <a:lnTo>
                                  <a:pt x="9144" y="1658366"/>
                                </a:lnTo>
                                <a:lnTo>
                                  <a:pt x="0" y="1658366"/>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907" name="Shape 190907"/>
                        <wps:cNvSpPr/>
                        <wps:spPr>
                          <a:xfrm>
                            <a:off x="6504128" y="89562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s:wsp>
                        <wps:cNvPr id="190908" name="Shape 190908"/>
                        <wps:cNvSpPr/>
                        <wps:spPr>
                          <a:xfrm>
                            <a:off x="6504128" y="89562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221F1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7F3A530" id="Group 158238" o:spid="_x0000_s1026" style="position:absolute;margin-left:12.15pt;margin-top:-.7pt;width:512.6pt;height:705.7pt;z-index:-251365376;mso-width-relative:margin;mso-height-relative:margin" coordsize="65132,89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">
                <v:shape id="Shape 190778"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nacYA&#10;AADfAAAADwAAAGRycy9kb3ducmV2LnhtbERPTWvCQBC9F/oflil4000Lapu6igTFFg+2pqC9Ddlp&#10;EpqdDdlV4793DoUeH+97tuhdo87UhdqzgcdRAoq48Lbm0sBXvh4+gwoR2WLjmQxcKcBifn83w9T6&#10;C3/SeR9LJSEcUjRQxdimWoeiIodh5Fti4X585zAK7EptO7xIuGv0U5JMtMOapaHClrKKit/9yRl4&#10;H+f8vYvbzWmVHQ9ZvvnIJ7ulMYOHfvkKKlIf/8V/7jcr81+S6VQGyx8B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JnacYAAADfAAAADwAAAAAAAAAAAAAAAACYAgAAZHJz&#10;L2Rvd25yZXYueG1sUEsFBgAAAAAEAAQA9QAAAIsDAAAAAA==&#10;" path="m,l9144,r,9144l,9144,,e" fillcolor="#221f1f" stroked="f" strokeweight="0">
                  <v:stroke miterlimit="83231f" joinstyle="miter"/>
                  <v:path arrowok="t" textboxrect="0,0,9144,9144"/>
                </v:shape>
                <v:shape id="Shape 190779"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7C8sYA&#10;AADfAAAADwAAAGRycy9kb3ducmV2LnhtbERPTWvCQBC9C/0PyxS81U2Fao3ZiASLlh60RtDehuw0&#10;Cc3Ohuyq6b/vCgWPj/edLHrTiAt1rras4HkUgSAurK65VHDI355eQTiPrLGxTAp+ycEifRgkGGt7&#10;5U+67H0pQgi7GBVU3rexlK6oyKAb2ZY4cN+2M+gD7EqpO7yGcNPIcRRNpMGaQ0OFLWUVFT/7s1Hw&#10;/pLz19Z/rM+r7HTM8vUun2yXSg0f++UchKfe38X/7o0O82fRdDqD258A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7C8sYAAADfAAAADwAAAAAAAAAAAAAAAACYAgAAZHJz&#10;L2Rvd25yZXYueG1sUEsFBgAAAAAEAAQA9QAAAIsDAAAAAA==&#10;" path="m,l9144,r,9144l,9144,,e" fillcolor="#221f1f" stroked="f" strokeweight="0">
                  <v:stroke miterlimit="83231f" joinstyle="miter"/>
                  <v:path arrowok="t" textboxrect="0,0,9144,9144"/>
                </v:shape>
                <v:shape id="Shape 190780" o:spid="_x0000_s1029" style="position:absolute;left:60;width:6462;height:91;visibility:visible;mso-wrap-style:square;v-text-anchor:top" coordsize="646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QbRsQA&#10;AADfAAAADwAAAGRycy9kb3ducmV2LnhtbERPvW7CMBDeK/UdrEPqUhUbBqABg9pKVRi6EHiAU3wk&#10;gficxi6kfXpuqMT46ftfbQbfqgv1sQlsYTI2oIjL4BquLBz2ny8LUDEhO2wDk4VfirBZPz6sMHPh&#10;yju6FKlSEsIxQwt1Sl2mdSxr8hjHoSMW7hh6j0lgX2nX41XCfaunxsy0x4alocaOPmoqz8WPt7B1&#10;+e79uTifhvw7NzyZ/n1R2Fv7NBrelqASDeku/ndvncx/NfOFPJA/AkC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UG0bEAAAA3wAAAA8AAAAAAAAAAAAAAAAAmAIAAGRycy9k&#10;b3ducmV2LnhtbFBLBQYAAAAABAAEAPUAAACJAwAAAAA=&#10;" path="m,l646176,r,9144l,9144,,e" fillcolor="#221f1f" stroked="f" strokeweight="0">
                  <v:stroke miterlimit="83231f" joinstyle="miter"/>
                  <v:path arrowok="t" textboxrect="0,0,646176,9144"/>
                </v:shape>
                <v:shape id="Shape 190781" o:spid="_x0000_s1030" style="position:absolute;left:652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08UA&#10;AADfAAAADwAAAGRycy9kb3ducmV2LnhtbERPTWvCQBC9C/0PywjedKOgtdFVJCgqPdiaQuttyI5J&#10;aHY2ZFeN/74rFDw+3vd82ZpKXKlxpWUFw0EEgjizuuRcwVe66U9BOI+ssbJMCu7kYLl46cwx1vbG&#10;n3Q9+lyEEHYxKii8r2MpXVaQQTewNXHgzrYx6ANscqkbvIVwU8lRFE2kwZJDQ4E1JQVlv8eLUbAf&#10;p3w6+PftZZ38fCfp9iOdHFZK9brtagbCU+uf4n/3Tof5b9HrdAiPPwG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b7TxQAAAN8AAAAPAAAAAAAAAAAAAAAAAJgCAABkcnMv&#10;ZG93bnJldi54bWxQSwUGAAAAAAQABAD1AAAAigMAAAAA&#10;" path="m,l9144,r,9144l,9144,,e" fillcolor="#221f1f" stroked="f" strokeweight="0">
                  <v:stroke miterlimit="83231f" joinstyle="miter"/>
                  <v:path arrowok="t" textboxrect="0,0,9144,9144"/>
                </v:shape>
                <v:shape id="Shape 190782" o:spid="_x0000_s1031" style="position:absolute;left:6583;width:58199;height:91;visibility:visible;mso-wrap-style:square;v-text-anchor:top" coordsize="581990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L+sIA&#10;AADfAAAADwAAAGRycy9kb3ducmV2LnhtbERP3WrCMBS+H/gO4QjezdReVK1GUefA3QysPsCxObbF&#10;5qQmmXZvvwwGu/z4/pfr3rTiQc43lhVMxgkI4tLqhisF59P76wyED8gaW8uk4Js8rFeDlyXm2j75&#10;SI8iVCKGsM9RQR1Cl0vpy5oM+rHtiCN3tc5giNBVUjt8xnDTyjRJMmmw4dhQY0e7mspb8WUU7D9d&#10;lqU3fLt3H1XPl+39ctWo1GjYbxYgAvXhX/znPug4f55MZyn8/okA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pov6wgAAAN8AAAAPAAAAAAAAAAAAAAAAAJgCAABkcnMvZG93&#10;bnJldi54bWxQSwUGAAAAAAQABAD1AAAAhwMAAAAA&#10;" path="m,l5819903,r,9144l,9144,,e" fillcolor="#221f1f" stroked="f" strokeweight="0">
                  <v:stroke miterlimit="83231f" joinstyle="miter"/>
                  <v:path arrowok="t" textboxrect="0,0,5819903,9144"/>
                </v:shape>
                <v:shape id="Shape 190783" o:spid="_x0000_s1032" style="position:absolute;left:647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P8YA&#10;AADfAAAADwAAAGRycy9kb3ducmV2LnhtbERPy2rCQBTdF/yH4Qrd1YkWX6mjSKjY4sJHhLa7S+aa&#10;BDN3QmbU9O87BcHl4bxni9ZU4kqNKy0r6PciEMSZ1SXnCo7p6mUCwnlkjZVlUvBLDhbzztMMY21v&#10;vKfrwecihLCLUUHhfR1L6bKCDLqerYkDd7KNQR9gk0vd4C2Em0oOomgkDZYcGgqsKSkoOx8uRsHn&#10;MOWfrd+sL+/J91eSrnfpaLtU6rnbLt9AeGr9Q3x3f+gwfxqNJ6/w/ycA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FP8YAAADfAAAADwAAAAAAAAAAAAAAAACYAgAAZHJz&#10;L2Rvd25yZXYueG1sUEsFBgAAAAAEAAQA9QAAAIsDAAAAAA==&#10;" path="m,l9144,r,9144l,9144,,e" fillcolor="#221f1f" stroked="f" strokeweight="0">
                  <v:stroke miterlimit="83231f" joinstyle="miter"/>
                  <v:path arrowok="t" textboxrect="0,0,9144,9144"/>
                </v:shape>
                <v:shape id="Shape 190784" o:spid="_x0000_s1033" style="position:absolute;left:647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dS8YA&#10;AADfAAAADwAAAGRycy9kb3ducmV2LnhtbERPy2rCQBTdF/yH4Qrd1YlSX6mjSKjY4sJHhLa7S+aa&#10;BDN3QmbU9O87BcHl4bxni9ZU4kqNKy0r6PciEMSZ1SXnCo7p6mUCwnlkjZVlUvBLDhbzztMMY21v&#10;vKfrwecihLCLUUHhfR1L6bKCDLqerYkDd7KNQR9gk0vd4C2Em0oOomgkDZYcGgqsKSkoOx8uRsHn&#10;MOWfrd+sL+/J91eSrnfpaLtU6rnbLt9AeGr9Q3x3f+gwfxqNJ6/w/ycA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odS8YAAADfAAAADwAAAAAAAAAAAAAAAACYAgAAZHJz&#10;L2Rvd25yZXYueG1sUEsFBgAAAAAEAAQA9QAAAIsDAAAAAA==&#10;" path="m,l9144,r,9144l,9144,,e" fillcolor="#221f1f" stroked="f" strokeweight="0">
                  <v:stroke miterlimit="83231f" joinstyle="miter"/>
                  <v:path arrowok="t" textboxrect="0,0,9144,9144"/>
                </v:shape>
                <v:shape id="Shape 190785" o:spid="_x0000_s1034" style="position:absolute;top:60;width:91;height:4466;visibility:visible;mso-wrap-style:square;v-text-anchor:top" coordsize="9144,44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1iMYA&#10;AADfAAAADwAAAGRycy9kb3ducmV2LnhtbERPXWvCMBR9H/gfwhX2MjR14KbVKCKMjQ0cVlF8uzbX&#10;tpjclCbT+u+XwcDHw/mezltrxIUaXzlWMOgnIIhzpysuFGw3b70RCB+QNRrHpOBGHuazzsMUU+2u&#10;vKZLFgoRQ9inqKAMoU6l9HlJFn3f1cSRO7nGYoiwKaRu8BrDrZHPSfIiLVYcG0qsaVlSfs5+rAJz&#10;O5inwXhYfL9/7Q/uuFt+rlym1GO3XUxABGrDXfzv/tBx/jh5HQ3h708E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N1iMYAAADfAAAADwAAAAAAAAAAAAAAAACYAgAAZHJz&#10;L2Rvd25yZXYueG1sUEsFBgAAAAAEAAQA9QAAAIsDAAAAAA==&#10;" path="m,l9144,r,446532l,446532,,e" fillcolor="#221f1f" stroked="f" strokeweight="0">
                  <v:stroke miterlimit="83231f" joinstyle="miter"/>
                  <v:path arrowok="t" textboxrect="0,0,9144,446532"/>
                </v:shape>
                <v:shape id="Shape 190786" o:spid="_x0000_s1035" style="position:absolute;left:6522;top:60;width:91;height:4466;visibility:visible;mso-wrap-style:square;v-text-anchor:top" coordsize="9144,44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r/8YA&#10;AADfAAAADwAAAGRycy9kb3ducmV2LnhtbERPXWvCMBR9H+w/hDvYy9BUYU6rUYYgGw4cVlF8uzbX&#10;tiy5KU2m9d8vwsDHw/mezFprxJkaXzlW0OsmIIhzpysuFGw3i84QhA/IGo1jUnAlD7Pp48MEU+0u&#10;vKZzFgoRQ9inqKAMoU6l9HlJFn3X1cSRO7nGYoiwKaRu8BLDrZH9JBlIixXHhhJrmpeU/2S/VoG5&#10;HsxLb/RafH987Q/uuJsvVy5T6vmpfR+DCNSGu/jf/anj/FHyNhzA7U8E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Hr/8YAAADfAAAADwAAAAAAAAAAAAAAAACYAgAAZHJz&#10;L2Rvd25yZXYueG1sUEsFBgAAAAAEAAQA9QAAAIsDAAAAAA==&#10;" path="m,l9144,r,446532l,446532,,e" fillcolor="#221f1f" stroked="f" strokeweight="0">
                  <v:stroke miterlimit="83231f" joinstyle="miter"/>
                  <v:path arrowok="t" textboxrect="0,0,9144,446532"/>
                </v:shape>
                <v:shape id="Shape 190787" o:spid="_x0000_s1036" style="position:absolute;left:64782;top:60;width:91;height:4466;visibility:visible;mso-wrap-style:square;v-text-anchor:top" coordsize="9144,44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1OZMYA&#10;AADfAAAADwAAAGRycy9kb3ducmV2LnhtbERPXWvCMBR9H/gfwhX2MjR1sKnVKCKMjQ0cVlF8uzbX&#10;tpjclCbT+u+XwcDHw/mezltrxIUaXzlWMOgnIIhzpysuFGw3b70RCB+QNRrHpOBGHuazzsMUU+2u&#10;vKZLFgoRQ9inqKAMoU6l9HlJFn3f1cSRO7nGYoiwKaRu8BrDrZHPSfIqLVYcG0qsaVlSfs5+rAJz&#10;O5inwfil+H7/2h/ccbf8XLlMqcduu5iACNSGu/jf/aHj/HEyHA3h708E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1OZMYAAADfAAAADwAAAAAAAAAAAAAAAACYAgAAZHJz&#10;L2Rvd25yZXYueG1sUEsFBgAAAAAEAAQA9QAAAIsDAAAAAA==&#10;" path="m,l9144,r,446532l,446532,,e" fillcolor="#221f1f" stroked="f" strokeweight="0">
                  <v:stroke miterlimit="83231f" joinstyle="miter"/>
                  <v:path arrowok="t" textboxrect="0,0,9144,446532"/>
                </v:shape>
                <v:shape id="Shape 190788" o:spid="_x0000_s1037" style="position:absolute;top:452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XTsYA&#10;AADfAAAADwAAAGRycy9kb3ducmV2LnhtbERPS2vCQBC+F/oflil4q5sWfDR1FQmKLR5sTUF7G7LT&#10;JDQ7G7Krxn/vHAo9fnzv2aJ3jTpTF2rPBp6GCSjiwtuaSwNf+fpxCipEZIuNZzJwpQCL+f3dDFPr&#10;L/xJ530slYRwSNFAFWObah2KihyGoW+JhfvxncMosCu17fAi4a7Rz0ky1g5rloYKW8oqKn73J2fg&#10;fZTz9y5uN6dVdjxk+eYjH++Wxgwe+uUrqEh9/Bf/ud+szH9JJlMZLH8EgJ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cXTsYAAADfAAAADwAAAAAAAAAAAAAAAACYAgAAZHJz&#10;L2Rvd25yZXYueG1sUEsFBgAAAAAEAAQA9QAAAIsDAAAAAA==&#10;" path="m,l9144,r,9144l,9144,,e" fillcolor="#221f1f" stroked="f" strokeweight="0">
                  <v:stroke miterlimit="83231f" joinstyle="miter"/>
                  <v:path arrowok="t" textboxrect="0,0,9144,9144"/>
                </v:shape>
                <v:shape id="Shape 190789" o:spid="_x0000_s1038" style="position:absolute;left:60;top:4526;width:6462;height:91;visibility:visible;mso-wrap-style:square;v-text-anchor:top" coordsize="646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y28QA&#10;AADfAAAADwAAAGRycy9kb3ducmV2LnhtbERPS27CMBDdI/UO1iCxQWDDokCKg9pKKCy6IXCAUTxN&#10;QuJxGruQ9vR1JSSWT++/3Q22FVfqfe1Yw2KuQBAXztRcajif9rM1CB+QDbaOScMPedilT6MtJsbd&#10;+EjXPJQihrBPUEMVQpdI6YuKLPq564gj9+l6iyHCvpSmx1sMt61cKvUsLdYcGyrs6L2iosm/rYaD&#10;yY5v07y5DNlXpnix/P0gd9J6Mh5eX0AEGsJDfHcfTJy/Uav1Bv7/RAA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ustvEAAAA3wAAAA8AAAAAAAAAAAAAAAAAmAIAAGRycy9k&#10;b3ducmV2LnhtbFBLBQYAAAAABAAEAPUAAACJAwAAAAA=&#10;" path="m,l646176,r,9144l,9144,,e" fillcolor="#221f1f" stroked="f" strokeweight="0">
                  <v:stroke miterlimit="83231f" joinstyle="miter"/>
                  <v:path arrowok="t" textboxrect="0,0,646176,9144"/>
                </v:shape>
                <v:shape id="Shape 190790" o:spid="_x0000_s1039" style="position:absolute;left:6522;top:452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NlcYA&#10;AADfAAAADwAAAGRycy9kb3ducmV2LnhtbERPTWvCQBC9F/oflin0VjctaDW6ioSKlR6sRtDehuw0&#10;Cc3Ohuyq8d93DoUeH+97tuhdoy7UhdqzgedBAoq48Lbm0sAhXz2NQYWIbLHxTAZuFGAxv7+bYWr9&#10;lXd02cdSSQiHFA1UMbap1qGoyGEY+JZYuG/fOYwCu1LbDq8S7hr9kiQj7bBmaaiwpayi4md/dgY2&#10;w5y/tvFjfX7LTscsX3/mo+3SmMeHfjkFFamP/+I/97uV+ZPkdSIP5I8A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iNlcYAAADfAAAADwAAAAAAAAAAAAAAAACYAgAAZHJz&#10;L2Rvd25yZXYueG1sUEsFBgAAAAAEAAQA9QAAAIsDAAAAAA==&#10;" path="m,l9144,r,9144l,9144,,e" fillcolor="#221f1f" stroked="f" strokeweight="0">
                  <v:stroke miterlimit="83231f" joinstyle="miter"/>
                  <v:path arrowok="t" textboxrect="0,0,9144,9144"/>
                </v:shape>
                <v:shape id="Shape 190791" o:spid="_x0000_s1040" style="position:absolute;left:6583;top:4526;width:58199;height:91;visibility:visible;mso-wrap-style:square;v-text-anchor:top" coordsize="581990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2DUMMA&#10;AADfAAAADwAAAGRycy9kb3ducmV2LnhtbERP3WrCMBS+H/gO4QjezbRedLMaizoH281g6gMcm2Nb&#10;2py0Sabd2y+DwS4/vv91MZpO3Mj5xrKCdJ6AIC6tbrhScD69Pj6D8AFZY2eZFHyTh2IzeVhjru2d&#10;P+l2DJWIIexzVFCH0OdS+rImg35ue+LIXa0zGCJ0ldQO7zHcdHKRJJk02HBsqLGnfU1le/wyCg4f&#10;LssWLb4M/Xs18mU3XK4alZpNx+0KRKAx/Iv/3G86zl8mT8sUfv9EAH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2DUMMAAADfAAAADwAAAAAAAAAAAAAAAACYAgAAZHJzL2Rv&#10;d25yZXYueG1sUEsFBgAAAAAEAAQA9QAAAIgDAAAAAA==&#10;" path="m,l5819903,r,9144l,9144,,e" fillcolor="#221f1f" stroked="f" strokeweight="0">
                  <v:stroke miterlimit="83231f" joinstyle="miter"/>
                  <v:path arrowok="t" textboxrect="0,0,5819903,9144"/>
                </v:shape>
                <v:shape id="Shape 190792" o:spid="_x0000_s1041" style="position:absolute;left:64782;top:452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2ecUA&#10;AADfAAAADwAAAGRycy9kb3ducmV2LnhtbERPTWvCQBC9C/6HZQre6qaCtkZXkdCi0oPWCNrbkJ0m&#10;wexsyK4a/70rFDw+3vd03ppKXKhxpWUFb/0IBHFmdcm5gn369foBwnlkjZVlUnAjB/NZtzPFWNsr&#10;/9Bl53MRQtjFqKDwvo6ldFlBBl3f1sSB+7ONQR9gk0vd4DWEm0oOomgkDZYcGgqsKSkoO+3ORsF6&#10;mPLvxn8vz5/J8ZCky2062iyU6r20iwkIT61/iv/dKx3mj6P38QAefwI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rZ5xQAAAN8AAAAPAAAAAAAAAAAAAAAAAJgCAABkcnMv&#10;ZG93bnJldi54bWxQSwUGAAAAAAQABAD1AAAAigMAAAAA&#10;" path="m,l9144,r,9144l,9144,,e" fillcolor="#221f1f" stroked="f" strokeweight="0">
                  <v:stroke miterlimit="83231f" joinstyle="miter"/>
                  <v:path arrowok="t" textboxrect="0,0,9144,9144"/>
                </v:shape>
                <v:shape id="Shape 190793" o:spid="_x0000_s1042" style="position:absolute;left:64843;top:4526;width:198;height:91;visibility:visible;mso-wrap-style:square;v-text-anchor:top" coordsize="198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UI8QA&#10;AADfAAAADwAAAGRycy9kb3ducmV2LnhtbERP22oCMRB9F/oPYQp9q9latLoapS0IUrHg5QNmN7OX&#10;uplsk6jr3zdCwcfDuc8WnWnEmZyvLSt46ScgiHOray4VHPbL5zEIH5A1NpZJwZU8LOYPvRmm2l54&#10;S+ddKEUMYZ+igiqENpXS5xUZ9H3bEkeusM5giNCVUju8xHDTyEGSjKTBmmNDhS19VpQfdyejoPjI&#10;9tmmGdjh9/VnTUc3+s3Dl1JPj937FESgLtzF/+6VjvMnydvkFW5/I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I1CPEAAAA3wAAAA8AAAAAAAAAAAAAAAAAmAIAAGRycy9k&#10;b3ducmV2LnhtbFBLBQYAAAAABAAEAPUAAACJAwAAAAA=&#10;" path="m,l19812,r,9144l,9144,,e" fillcolor="#221f1f" stroked="f" strokeweight="0">
                  <v:stroke miterlimit="83231f" joinstyle="miter"/>
                  <v:path arrowok="t" textboxrect="0,0,19812,9144"/>
                </v:shape>
                <v:shape id="Shape 190794" o:spid="_x0000_s1043" style="position:absolute;left:65041;top:452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LlsYA&#10;AADfAAAADwAAAGRycy9kb3ducmV2LnhtbERPTWvCQBC9F/wPywi9mY3S2hpdRYJixYOtKbS9Ddkx&#10;CWZnQ3bV9N+7BaHHx/ueLTpTiwu1rrKsYBjFIIhzqysuFHxm68ErCOeRNdaWScEvOVjMew8zTLS9&#10;8gddDr4QIYRdggpK75tESpeXZNBFtiEO3NG2Bn2AbSF1i9cQbmo5iuOxNFhxaCixobSk/HQ4GwXb&#10;54x/9n63Oa/S768027xn4/1Sqcd+t5yC8NT5f/Hd/abD/En8MnmCvz8B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OLlsYAAADfAAAADwAAAAAAAAAAAAAAAACYAgAAZHJz&#10;L2Rvd25yZXYueG1sUEsFBgAAAAAEAAQA9QAAAIsDAAAAAA==&#10;" path="m,l9144,r,9144l,9144,,e" fillcolor="#221f1f" stroked="f" strokeweight="0">
                  <v:stroke miterlimit="83231f" joinstyle="miter"/>
                  <v:path arrowok="t" textboxrect="0,0,9144,9144"/>
                </v:shape>
                <v:shape id="Shape 190795" o:spid="_x0000_s1044" style="position:absolute;left:65041;top:452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8uDcUA&#10;AADfAAAADwAAAGRycy9kb3ducmV2LnhtbERPy2rCQBTdF/oPwxW604mCr9RRJFhsceEjhdbdJXNN&#10;QjN3QmbU+PeOIHR5OO/ZojWVuFDjSssK+r0IBHFmdcm5gu/0ozsB4TyyxsoyKbiRg8X89WWGsbZX&#10;3tPl4HMRQtjFqKDwvo6ldFlBBl3P1sSBO9nGoA+wyaVu8BrCTSUHUTSSBksODQXWlBSU/R3ORsHX&#10;MOXj1m/W51Xy+5Ok61062i6Veuu0y3cQnlr/L366P3WYP43G0yE8/gQA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y4NxQAAAN8AAAAPAAAAAAAAAAAAAAAAAJgCAABkcnMv&#10;ZG93bnJldi54bWxQSwUGAAAAAAQABAD1AAAAigMAAAAA&#10;" path="m,l9144,r,9144l,9144,,e" fillcolor="#221f1f" stroked="f" strokeweight="0">
                  <v:stroke miterlimit="83231f" joinstyle="miter"/>
                  <v:path arrowok="t" textboxrect="0,0,9144,9144"/>
                </v:shape>
                <v:shape id="Shape 190796" o:spid="_x0000_s1045" style="position:absolute;top:4586;width:91;height:3280;visibility:visible;mso-wrap-style:square;v-text-anchor:top" coordsize="9144,327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CfvcIA&#10;AADfAAAADwAAAGRycy9kb3ducmV2LnhtbERPy4rCMBTdD8w/hDvgZhhTXVStRpGC4GYW6jDra3On&#10;LTY3JUkf/v1EEFweznuzG00jenK+tqxgNk1AEBdW11wq+LkcvpYgfEDW2FgmBXfysNu+v20w03bg&#10;E/XnUIoYwj5DBVUIbSalLyoy6Ke2JY7cn3UGQ4SulNrhEMNNI+dJkkqDNceGClvKKypu584o+N0f&#10;Zi7tett9f17tkJYyz3Op1ORj3K9BBBrDS/x0H3Wcv0oWqxQefyIA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J+9wgAAAN8AAAAPAAAAAAAAAAAAAAAAAJgCAABkcnMvZG93&#10;bnJldi54bWxQSwUGAAAAAAQABAD1AAAAhwMAAAAA&#10;" path="m,l9144,r,327964l,327964,,e" fillcolor="#221f1f" stroked="f" strokeweight="0">
                  <v:stroke miterlimit="83231f" joinstyle="miter"/>
                  <v:path arrowok="t" textboxrect="0,0,9144,327964"/>
                </v:shape>
                <v:shape id="Shape 190797" o:spid="_x0000_s1046" style="position:absolute;left:6522;top:4586;width:91;height:3280;visibility:visible;mso-wrap-style:square;v-text-anchor:top" coordsize="9144,327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6JsIA&#10;AADfAAAADwAAAGRycy9kb3ducmV2LnhtbERPy4rCMBTdD/gP4QqzGTR1FlWrUaQguJnFOOL62lzb&#10;YnNTkvTh35uBgVkeznu7H00jenK+tqxgMU9AEBdW11wquPwcZysQPiBrbCyTgid52O8mb1vMtB34&#10;m/pzKEUMYZ+hgiqENpPSFxUZ9HPbEkfubp3BEKErpXY4xHDTyM8kSaXBmmNDhS3lFRWPc2cUXA/H&#10;hUu73nZfHzc7pKXM81wq9T4dDxsQgcbwL/5zn3Scv06W6yX8/okA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DomwgAAAN8AAAAPAAAAAAAAAAAAAAAAAJgCAABkcnMvZG93&#10;bnJldi54bWxQSwUGAAAAAAQABAD1AAAAhwMAAAAA&#10;" path="m,l9144,r,327964l,327964,,e" fillcolor="#221f1f" stroked="f" strokeweight="0">
                  <v:stroke miterlimit="83231f" joinstyle="miter"/>
                  <v:path arrowok="t" textboxrect="0,0,9144,327964"/>
                </v:shape>
                <v:shape id="Shape 190798" o:spid="_x0000_s1047" style="position:absolute;left:65041;top:4586;width:91;height:3280;visibility:visible;mso-wrap-style:square;v-text-anchor:top" coordsize="9144,327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uVMMA&#10;AADfAAAADwAAAGRycy9kb3ducmV2LnhtbERPO2vDMBDeC/kP4gpdSiOng5s4UUIwBLJ0aBoyX62L&#10;bWqdjCQ/+u97Q6Hjx/feHWbXqZFCbD0bWC0zUMSVty3XBq6fp5c1qJiQLXaeycAPRTjsFw87LKyf&#10;+IPGS6qVhHAs0ECTUl9oHauGHMal74mFu/vgMAkMtbYBJwl3nX7Nslw7bFkaGuypbKj6vgzOwO14&#10;WoV8GP3w/vzlp7zWZVlqY54e5+MWVKI5/Yv/3Gcr8zfZ20YGyx8B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OuVMMAAADfAAAADwAAAAAAAAAAAAAAAACYAgAAZHJzL2Rv&#10;d25yZXYueG1sUEsFBgAAAAAEAAQA9QAAAIgDAAAAAA==&#10;" path="m,l9144,r,327964l,327964,,e" fillcolor="#221f1f" stroked="f" strokeweight="0">
                  <v:stroke miterlimit="83231f" joinstyle="miter"/>
                  <v:path arrowok="t" textboxrect="0,0,9144,327964"/>
                </v:shape>
                <v:shape id="Shape 190799" o:spid="_x0000_s1048" style="position:absolute;top:78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IkCMUA&#10;AADfAAAADwAAAGRycy9kb3ducmV2LnhtbERPTWvCQBC9F/wPywi96cZCbRNdRUKLLT1YjaDehuyY&#10;hGZnQ3bV+O9dQejx8b6n887U4kytqywrGA0jEMS51RUXCrbZ5+AdhPPIGmvLpOBKDuaz3tMUE20v&#10;vKbzxhcihLBLUEHpfZNI6fKSDLqhbYgDd7StQR9gW0jd4iWEm1q+RNFYGqw4NJTYUFpS/rc5GQXf&#10;rxkfVv5nefpI97s0W/5m49VCqed+t5iA8NT5f/HD/aXD/Dh6i2O4/wkA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iQIxQAAAN8AAAAPAAAAAAAAAAAAAAAAAJgCAABkcnMv&#10;ZG93bnJldi54bWxQSwUGAAAAAAQABAD1AAAAigMAAAAA&#10;" path="m,l9144,r,9144l,9144,,e" fillcolor="#221f1f" stroked="f" strokeweight="0">
                  <v:stroke miterlimit="83231f" joinstyle="miter"/>
                  <v:path arrowok="t" textboxrect="0,0,9144,9144"/>
                </v:shape>
                <v:shape id="Shape 190800" o:spid="_x0000_s1049" style="position:absolute;left:60;top:7866;width:6462;height:91;visibility:visible;mso-wrap-style:square;v-text-anchor:top" coordsize="646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MSsMA&#10;AADfAAAADwAAAGRycy9kb3ducmV2LnhtbERPvW7CMBDeK/UdrEPqUhUbBkRTDKKVqjCwEPoAp/hI&#10;AvE5jV1IeXpuQGL89P0vVoNv1Zn62AS2MBkbUMRlcA1XFn72329zUDEhO2wDk4V/irBaPj8tMHPh&#10;wjs6F6lSEsIxQwt1Sl2mdSxr8hjHoSMW7hB6j0lgX2nX40XCfaunxsy0x4alocaOvmoqT8Wft7Bx&#10;+e7ztTgdh/w3NzyZXrcU9ta+jIb1B6hEQ3qI7+6Nk/nvZm7kgfwRAH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OMSsMAAADfAAAADwAAAAAAAAAAAAAAAACYAgAAZHJzL2Rv&#10;d25yZXYueG1sUEsFBgAAAAAEAAQA9QAAAIgDAAAAAA==&#10;" path="m,l646176,r,9144l,9144,,e" fillcolor="#221f1f" stroked="f" strokeweight="0">
                  <v:stroke miterlimit="83231f" joinstyle="miter"/>
                  <v:path arrowok="t" textboxrect="0,0,646176,9144"/>
                </v:shape>
                <v:shape id="Shape 190801" o:spid="_x0000_s1050" style="position:absolute;left:6522;top:78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p38UA&#10;AADfAAAADwAAAGRycy9kb3ducmV2LnhtbERPXWvCMBR9H/gfwh34NhMHilajSJno2IPOCurbpblr&#10;i81NaaJ2/34ZDPZ4ON/zZWdrcafWV441DAcKBHHuTMWFhmO2fpmA8AHZYO2YNHyTh+Wi9zTHxLgH&#10;f9L9EAoRQ9gnqKEMoUmk9HlJFv3ANcSR+3KtxRBhW0jT4iOG21q+KjWWFiuODSU2lJaUXw83q+F9&#10;lPFlFz42t7f0fEqzzT4b71Za95+71QxEoC78i//cWxPnT9VEDeH3TwQ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infxQAAAN8AAAAPAAAAAAAAAAAAAAAAAJgCAABkcnMv&#10;ZG93bnJldi54bWxQSwUGAAAAAAQABAD1AAAAigMAAAAA&#10;" path="m,l9144,r,9144l,9144,,e" fillcolor="#221f1f" stroked="f" strokeweight="0">
                  <v:stroke miterlimit="83231f" joinstyle="miter"/>
                  <v:path arrowok="t" textboxrect="0,0,9144,9144"/>
                </v:shape>
                <v:shape id="Shape 190802" o:spid="_x0000_s1051" style="position:absolute;left:6583;top:7866;width:58458;height:91;visibility:visible;mso-wrap-style:square;v-text-anchor:top" coordsize="58458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2JMMA&#10;AADfAAAADwAAAGRycy9kb3ducmV2LnhtbERPW2vCMBR+F/wP4Qh702R9mLYzyhgb7Gmyenk+Nse2&#10;rDkpSar13y+DwR4/vvt6O9pOXMmH1rGGx4UCQVw503Kt4bB/n69AhIhssHNMGu4UYLuZTtZYGHfj&#10;L7qWsRYphEOBGpoY+0LKUDVkMSxcT5y4i/MWY4K+lsbjLYXbTmZKPUmLLaeGBnt6baj6LgerYTmc&#10;hs8cMx+y6ng/x93bpSsPWj/MxpdnEJHG+C/+c3+YND9XK5XB758E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j2JMMAAADfAAAADwAAAAAAAAAAAAAAAACYAgAAZHJzL2Rv&#10;d25yZXYueG1sUEsFBgAAAAAEAAQA9QAAAIgDAAAAAA==&#10;" path="m,l5845810,r,9144l,9144,,e" fillcolor="#221f1f" stroked="f" strokeweight="0">
                  <v:stroke miterlimit="83231f" joinstyle="miter"/>
                  <v:path arrowok="t" textboxrect="0,0,5845810,9144"/>
                </v:shape>
                <v:shape id="Shape 190803" o:spid="_x0000_s1052" style="position:absolute;left:65041;top:78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SM8UA&#10;AADfAAAADwAAAGRycy9kb3ducmV2LnhtbERPXWvCMBR9F/wP4Qp708SNiXZGkbLhxh6cVnB7uzR3&#10;bbG5KU3U+u+NMNjj4XzPl52txZlaXznWMB4pEMS5MxUXGvbZ23AKwgdkg7Vj0nAlD8tFvzfHxLgL&#10;b+m8C4WIIewT1FCG0CRS+rwki37kGuLI/brWYoiwLaRp8RLDbS0flZpIixXHhhIbSkvKj7uT1fDx&#10;nPHPJnyuT6/p9yHN1l/ZZLPS+mHQrV5ABOrCv/jP/W7i/Jmaqie4/4kA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BIzxQAAAN8AAAAPAAAAAAAAAAAAAAAAAJgCAABkcnMv&#10;ZG93bnJldi54bWxQSwUGAAAAAAQABAD1AAAAigMAAAAA&#10;" path="m,l9144,r,9144l,9144,,e" fillcolor="#221f1f" stroked="f" strokeweight="0">
                  <v:stroke miterlimit="83231f" joinstyle="miter"/>
                  <v:path arrowok="t" textboxrect="0,0,9144,9144"/>
                </v:shape>
                <v:shape id="Shape 190804" o:spid="_x0000_s1053" style="position:absolute;top:7927;width:91;height:3749;visibility:visible;mso-wrap-style:square;v-text-anchor:top" coordsize="9144,37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1EsMA&#10;AADfAAAADwAAAGRycy9kb3ducmV2LnhtbERPW2vCMBR+F/wP4Qi+aeIQcdUoIgzG2HBewNdDc2yr&#10;zUltYtv9+0UY7PHjuy/XnS1FQ7UvHGuYjBUI4tSZgjMNp+PbaA7CB2SDpWPS8EMe1qt+b4mJcS3v&#10;qTmETMQQ9glqyEOoEil9mpNFP3YVceQurrYYIqwzaWpsY7gt5YtSM2mx4NiQY0XbnNLb4WE1sJo1&#10;30V7d1d13n/ed637kF9TrYeDbrMAEagL/+I/97uJ81/VXE3h+ScC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R1EsMAAADfAAAADwAAAAAAAAAAAAAAAACYAgAAZHJzL2Rv&#10;d25yZXYueG1sUEsFBgAAAAAEAAQA9QAAAIgDAAAAAA==&#10;" path="m,l9144,r,374904l,374904,,e" fillcolor="#221f1f" stroked="f" strokeweight="0">
                  <v:stroke miterlimit="83231f" joinstyle="miter"/>
                  <v:path arrowok="t" textboxrect="0,0,9144,374904"/>
                </v:shape>
                <v:shape id="Shape 190805" o:spid="_x0000_s1054" style="position:absolute;left:6522;top:7927;width:91;height:3749;visibility:visible;mso-wrap-style:square;v-text-anchor:top" coordsize="9144,37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QicMA&#10;AADfAAAADwAAAGRycy9kb3ducmV2LnhtbERPW2vCMBR+F/wP4Qi+aeJwotUoMhiMMdm8gK+H5thW&#10;m5PaZG3998tgsMeP777adLYUDdW+cKxhMlYgiFNnCs40nI6vozkIH5ANlo5Jw4M8bNb93goT41re&#10;U3MImYgh7BPUkIdQJVL6NCeLfuwq4shdXG0xRFhn0tTYxnBbyielZtJiwbEhx4peckpvh2+rgdWs&#10;+Srau7uq8/7j/tm6d7mbaj0cdNsliEBd+Bf/ud9MnL9Qc/UMv38i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jQicMAAADfAAAADwAAAAAAAAAAAAAAAACYAgAAZHJzL2Rv&#10;d25yZXYueG1sUEsFBgAAAAAEAAQA9QAAAIgDAAAAAA==&#10;" path="m,l9144,r,374904l,374904,,e" fillcolor="#221f1f" stroked="f" strokeweight="0">
                  <v:stroke miterlimit="83231f" joinstyle="miter"/>
                  <v:path arrowok="t" textboxrect="0,0,9144,374904"/>
                </v:shape>
                <v:shape id="Shape 190806" o:spid="_x0000_s1055" style="position:absolute;left:65041;top:7927;width:91;height:3749;visibility:visible;mso-wrap-style:square;v-text-anchor:top" coordsize="9144,37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O/sMA&#10;AADfAAAADwAAAGRycy9kb3ducmV2LnhtbERPXWvCMBR9F/wP4Qq+abIhxVWjDEEYsjHtBnu9NNe2&#10;W3NTm9h2/34ZCD4ezvd6O9hadNT6yrGGh7kCQZw7U3Gh4fNjP1uC8AHZYO2YNPySh+1mPFpjalzP&#10;J+qyUIgYwj5FDWUITSqlz0uy6OeuIY7c2bUWQ4RtIU2LfQy3tXxUKpEWK44NJTa0Kyn/ya5WA6uk&#10;O1b9xX2rr9Pr5b13B/m20Ho6GZ5XIAIN4S6+uV9MnP+kliqB/z8R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pO/sMAAADfAAAADwAAAAAAAAAAAAAAAACYAgAAZHJzL2Rv&#10;d25yZXYueG1sUEsFBgAAAAAEAAQA9QAAAIgDAAAAAA==&#10;" path="m,l9144,r,374904l,374904,,e" fillcolor="#221f1f" stroked="f" strokeweight="0">
                  <v:stroke miterlimit="83231f" joinstyle="miter"/>
                  <v:path arrowok="t" textboxrect="0,0,9144,374904"/>
                </v:shape>
                <v:shape id="Shape 190807" o:spid="_x0000_s1056" style="position:absolute;top:116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8UMMYA&#10;AADfAAAADwAAAGRycy9kb3ducmV2LnhtbERPW2vCMBR+H/gfwhH2NhMH89IZRcqGGz44reD2dmjO&#10;2mJzUpqo3b83grDHj+8+W3S2FmdqfeVYw3CgQBDnzlRcaNhn708TED4gG6wdk4Y/8rCY9x5mmBh3&#10;4S2dd6EQMYR9ghrKEJpESp+XZNEPXEMcuV/XWgwRtoU0LV5iuK3ls1IjabHi2FBiQ2lJ+XF3sho+&#10;XzL+2YT16vSWfh/SbPWVjTZLrR/73fIVRKAu/Ivv7g8T50/VRI3h9icC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8UMMYAAADfAAAADwAAAAAAAAAAAAAAAACYAgAAZHJz&#10;L2Rvd25yZXYueG1sUEsFBgAAAAAEAAQA9QAAAIsDAAAAAA==&#10;" path="m,l9144,r,9144l,9144,,e" fillcolor="#221f1f" stroked="f" strokeweight="0">
                  <v:stroke miterlimit="83231f" joinstyle="miter"/>
                  <v:path arrowok="t" textboxrect="0,0,9144,9144"/>
                </v:shape>
                <v:shape id="Shape 190808" o:spid="_x0000_s1057" style="position:absolute;left:60;top:11676;width:6462;height:91;visibility:visible;mso-wrap-style:square;v-text-anchor:top" coordsize="646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ATMMA&#10;AADfAAAADwAAAGRycy9kb3ducmV2LnhtbERPvW7CMBDeK/UdrEPqUhUbBkRTDKKVqjCwEPoAp/hI&#10;AvE5jV1IeXpuQGL89P0vVoNv1Zn62AS2MBkbUMRlcA1XFn72329zUDEhO2wDk4V/irBaPj8tMHPh&#10;wjs6F6lSEsIxQwt1Sl2mdSxr8hjHoSMW7hB6j0lgX2nX40XCfaunxsy0x4alocaOvmoqT8Wft7Bx&#10;+e7ztTgdh/w3NzyZXrcU9ta+jIb1B6hEQ3qI7+6Nk/nvZm5ksPwRAH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WATMMAAADfAAAADwAAAAAAAAAAAAAAAACYAgAAZHJzL2Rv&#10;d25yZXYueG1sUEsFBgAAAAAEAAQA9QAAAIgDAAAAAA==&#10;" path="m,l646176,r,9144l,9144,,e" fillcolor="#221f1f" stroked="f" strokeweight="0">
                  <v:stroke miterlimit="83231f" joinstyle="miter"/>
                  <v:path arrowok="t" textboxrect="0,0,646176,9144"/>
                </v:shape>
                <v:shape id="Shape 190809" o:spid="_x0000_s1058" style="position:absolute;left:6522;top:116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F8MMA&#10;AADfAAAADwAAAGRycy9kb3ducmV2LnhtbERPXWvCMBR9F/wP4Qp708QxNu1Miw4GMhg49cHHa3PX&#10;FpubmkTt/v0iDPZ4ON+LoretuJIPjWMN04kCQVw603ClYb97H89AhIhssHVMGn4oQJEPBwvMjLvx&#10;F123sRIphEOGGuoYu0zKUNZkMUxcR5y4b+ctxgR9JY3HWwq3rXxU6llabDg11NjRW03laXuxGrpz&#10;5Q/nYFZ8vGw+Xlitqf980vph1C9fQUTq47/4z702af5czdQc7n8S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QF8MMAAADfAAAADwAAAAAAAAAAAAAAAACYAgAAZHJzL2Rv&#10;d25yZXYueG1sUEsFBgAAAAAEAAQA9QAAAIgDAAAAAA==&#10;" path="m,l9144,r,9144l,9144,,e" fillcolor="black" stroked="f" strokeweight="0">
                  <v:stroke miterlimit="83231f" joinstyle="miter"/>
                  <v:path arrowok="t" textboxrect="0,0,9144,9144"/>
                </v:shape>
                <v:shape id="Shape 190810" o:spid="_x0000_s1059" style="position:absolute;left:6583;top:11676;width:58458;height:91;visibility:visible;mso-wrap-style:square;v-text-anchor:top" coordsize="58458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GrsMA&#10;AADfAAAADwAAAGRycy9kb3ducmV2LnhtbERPTUvDQBC9C/0PyxS8SLuJqLSx2yJioRcPRvE8ZMck&#10;bXY2zY5N/PfOQfD4eN+b3RQ6c6EhtZEd5MsMDHEVfcu1g4/3/WIFJgmyxy4yOfihBLvt7GqDhY8j&#10;v9GllNpoCKcCHTQifWFtqhoKmJaxJ1buKw4BReFQWz/gqOGhs7dZ9mADtqwNDfb03FB1Kr+Dg/Nd&#10;HF9Or1IdbvafebToy/ujOHc9n54ewQhN8i/+cx+8zl9nq1wf6B8FY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lGrsMAAADfAAAADwAAAAAAAAAAAAAAAACYAgAAZHJzL2Rv&#10;d25yZXYueG1sUEsFBgAAAAAEAAQA9QAAAIgDAAAAAA==&#10;" path="m,l5845810,r,9144l,9144,,e" fillcolor="black" stroked="f" strokeweight="0">
                  <v:stroke miterlimit="83231f" joinstyle="miter"/>
                  <v:path arrowok="t" textboxrect="0,0,5845810,9144"/>
                </v:shape>
                <v:shape id="Shape 190811" o:spid="_x0000_s1060" style="position:absolute;left:65041;top:116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fK8MA&#10;AADfAAAADwAAAGRycy9kb3ducmV2LnhtbERPy2oCMRTdC/2HcAvdaTJSqo5GaYWCFIT6WLi8Tm5n&#10;hk5uxiTq9O9NQXB5OO/ZorONuJAPtWMN2UCBIC6cqbnUsN999scgQkQ22DgmDX8UYDF/6s0wN+7K&#10;G7psYylSCIccNVQxtrmUoajIYhi4ljhxP85bjAn6UhqP1xRuGzlU6k1arDk1VNjSsqLid3u2GtpT&#10;6Q+nYD74eP7+GrFaUbd+1frluXufgojUxYf47l6ZNH+ixlkG/38S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ufK8MAAADfAAAADwAAAAAAAAAAAAAAAACYAgAAZHJzL2Rv&#10;d25yZXYueG1sUEsFBgAAAAAEAAQA9QAAAIgDAAAAAA==&#10;" path="m,l9144,r,9144l,9144,,e" fillcolor="black" stroked="f" strokeweight="0">
                  <v:stroke miterlimit="83231f" joinstyle="miter"/>
                  <v:path arrowok="t" textboxrect="0,0,9144,9144"/>
                </v:shape>
                <v:shape id="Shape 190812" o:spid="_x0000_s1061" style="position:absolute;top:11737;width:91;height:16078;visibility:visible;mso-wrap-style:square;v-text-anchor:top" coordsize="9144,160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MvbsUA&#10;AADfAAAADwAAAGRycy9kb3ducmV2LnhtbERPXWvCMBR9H+w/hDvY20ztYHOdUcZA3ZOsbsPXS3Pb&#10;FJub2kRt/fVGEPZ4ON/TeW8bcaTO144VjEcJCOLC6ZorBb8/i6cJCB+QNTaOScFAHuaz+7spZtqd&#10;OKfjJlQihrDPUIEJoc2k9IUhi37kWuLIla6zGCLsKqk7PMVw28g0SV6kxZpjg8GWPg0Vu83BKnjN&#10;l+vvldnv0+G5xCH/25535Vapx4f+4x1EoD78i2/uLx3nvyWTcQrXPxG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y9uxQAAAN8AAAAPAAAAAAAAAAAAAAAAAJgCAABkcnMv&#10;ZG93bnJldi54bWxQSwUGAAAAAAQABAD1AAAAigMAAAAA&#10;" path="m,l9144,r,1607820l,1607820,,e" fillcolor="#221f1f" stroked="f" strokeweight="0">
                  <v:stroke miterlimit="83231f" joinstyle="miter"/>
                  <v:path arrowok="t" textboxrect="0,0,9144,1607820"/>
                </v:shape>
                <v:shape id="Shape 190813" o:spid="_x0000_s1062" style="position:absolute;left:6522;top:11737;width:91;height:16078;visibility:visible;mso-wrap-style:square;v-text-anchor:top" coordsize="9144,160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K9cUA&#10;AADfAAAADwAAAGRycy9kb3ducmV2LnhtbERPW2vCMBR+H+w/hDPY20xV8NIZZQhuPg3rJr4emtOm&#10;2JzUJtN2v94Igz1+fPfFqrO1uFDrK8cKhoMEBHHudMWlgu+vzcsMhA/IGmvHpKAnD6vl48MCU+2u&#10;nNFlH0oRQ9inqMCE0KRS+tyQRT9wDXHkCtdaDBG2pdQtXmO4reUoSSbSYsWxwWBDa0P5af9jFUyz&#10;98/dhzmfR/24wD47HH9PxVGp56fu7RVEoC78i//cWx3nz5PZcAz3PxG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4r1xQAAAN8AAAAPAAAAAAAAAAAAAAAAAJgCAABkcnMv&#10;ZG93bnJldi54bWxQSwUGAAAAAAQABAD1AAAAigMAAAAA&#10;" path="m,l9144,r,1607820l,1607820,,e" fillcolor="#221f1f" stroked="f" strokeweight="0">
                  <v:stroke miterlimit="83231f" joinstyle="miter"/>
                  <v:path arrowok="t" textboxrect="0,0,9144,1607820"/>
                </v:shape>
                <v:shape id="Shape 190814" o:spid="_x0000_s1063" style="position:absolute;left:65041;top:11737;width:91;height:16078;visibility:visible;mso-wrap-style:square;v-text-anchor:top" coordsize="9144,160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SgcUA&#10;AADfAAAADwAAAGRycy9kb3ducmV2LnhtbERPXWvCMBR9H+w/hDvwbaa6MbUaRYTpnsaqG75emtum&#10;2NzUJmq7X78MBns8nO/FqrO1uFLrK8cKRsMEBHHudMWlgs/D6+MUhA/IGmvHpKAnD6vl/d0CU+1u&#10;nNF1H0oRQ9inqMCE0KRS+tyQRT90DXHkCtdaDBG2pdQt3mK4reU4SV6kxYpjg8GGNoby0/5iFUyy&#10;7fvHzpzP4/6pwD77On6fiqNSg4duPQcRqAv/4j/3m47zZ8l09Ay/fyI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1hKBxQAAAN8AAAAPAAAAAAAAAAAAAAAAAJgCAABkcnMv&#10;ZG93bnJldi54bWxQSwUGAAAAAAQABAD1AAAAigMAAAAA&#10;" path="m,l9144,r,1607820l,1607820,,e" fillcolor="#221f1f" stroked="f" strokeweight="0">
                  <v:stroke miterlimit="83231f" joinstyle="miter"/>
                  <v:path arrowok="t" textboxrect="0,0,9144,1607820"/>
                </v:shape>
                <v:shape id="Shape 190815" o:spid="_x0000_s1064" style="position:absolute;top:2781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i5AcUA&#10;AADfAAAADwAAAGRycy9kb3ducmV2LnhtbERPTWvCQBC9F/wPywje6kZBsdFNkFDR0oOtEdTbkB2T&#10;0OxsyK6a/vtuodDj432v0t404k6dqy0rmIwjEMSF1TWXCo755nkBwnlkjY1lUvBNDtJk8LTCWNsH&#10;f9L94EsRQtjFqKDyvo2ldEVFBt3YtsSBu9rOoA+wK6Xu8BHCTSOnUTSXBmsODRW2lFVUfB1uRsHb&#10;LOfL3r9vb6/Z+ZTl2498vl8rNRr26yUIT73/F/+5dzrMf4kWkxn8/gkAZP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6LkBxQAAAN8AAAAPAAAAAAAAAAAAAAAAAJgCAABkcnMv&#10;ZG93bnJldi54bWxQSwUGAAAAAAQABAD1AAAAigMAAAAA&#10;" path="m,l9144,r,9144l,9144,,e" fillcolor="#221f1f" stroked="f" strokeweight="0">
                  <v:stroke miterlimit="83231f" joinstyle="miter"/>
                  <v:path arrowok="t" textboxrect="0,0,9144,9144"/>
                </v:shape>
                <v:shape id="Shape 190816" o:spid="_x0000_s1065" style="position:absolute;left:60;top:27815;width:6462;height:91;visibility:visible;mso-wrap-style:square;v-text-anchor:top" coordsize="646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8neMMA&#10;AADfAAAADwAAAGRycy9kb3ducmV2LnhtbERPzYrCMBC+C75DmIW9iCb1IFqNsruw1IMXqw8wNGNb&#10;bSa1yWp3n34jCB4/vv/VpreNuFHna8cakokCQVw4U3Op4Xj4Hs9B+IBssHFMGn7Jw2Y9HKwwNe7O&#10;e7rloRQxhH2KGqoQ2lRKX1Rk0U9cSxy5k+sshgi7UpoO7zHcNnKq1ExarDk2VNjSV0XFJf+xGrYm&#10;23+O8su5z66Z4mT6tyN30Pr9rf9YggjUh5f46d6aOH+h5skMHn8i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8neMMAAADfAAAADwAAAAAAAAAAAAAAAACYAgAAZHJzL2Rv&#10;d25yZXYueG1sUEsFBgAAAAAEAAQA9QAAAIgDAAAAAA==&#10;" path="m,l646176,r,9144l,9144,,e" fillcolor="#221f1f" stroked="f" strokeweight="0">
                  <v:stroke miterlimit="83231f" joinstyle="miter"/>
                  <v:path arrowok="t" textboxrect="0,0,646176,9144"/>
                </v:shape>
                <v:shape id="Shape 190817" o:spid="_x0000_s1066" style="position:absolute;left:6522;top:2781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C7cUA&#10;AADfAAAADwAAAGRycy9kb3ducmV2LnhtbERPTWvCQBC9C/0PywjedKOgtdFVJCgqPdiaQuttyI5J&#10;aHY2ZFeN/74rFDw+3vd82ZpKXKlxpWUFw0EEgjizuuRcwVe66U9BOI+ssbJMCu7kYLl46cwx1vbG&#10;n3Q9+lyEEHYxKii8r2MpXVaQQTewNXHgzrYx6ANscqkbvIVwU8lRFE2kwZJDQ4E1JQVlv8eLUbAf&#10;p3w6+PftZZ38fCfp9iOdHFZK9brtagbCU+uf4n/3Tof5b9F0+AqPPwG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oLtxQAAAN8AAAAPAAAAAAAAAAAAAAAAAJgCAABkcnMv&#10;ZG93bnJldi54bWxQSwUGAAAAAAQABAD1AAAAigMAAAAA&#10;" path="m,l9144,r,9144l,9144,,e" fillcolor="#221f1f" stroked="f" strokeweight="0">
                  <v:stroke miterlimit="83231f" joinstyle="miter"/>
                  <v:path arrowok="t" textboxrect="0,0,9144,9144"/>
                </v:shape>
                <v:shape id="Shape 190818" o:spid="_x0000_s1067" style="position:absolute;left:6583;top:27815;width:58458;height:91;visibility:visible;mso-wrap-style:square;v-text-anchor:top" coordsize="58458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XE8MA&#10;AADfAAAADwAAAGRycy9kb3ducmV2LnhtbERPPW/CMBDdkfofrEPqBg4ZWggYhKpW6tSqATpf4yOJ&#10;iM+R7UD4972hUsen973Zja5TVwqx9WxgMc9AEVfetlwbOB7eZktQMSFb7DyTgTtF2G0fJhssrL/x&#10;F13LVCsJ4ViggSalvtA6Vg05jHPfEwt39sFhEhhqbQPeJNx1Os+yJ+2wZWlosKeXhqpLOTgDz8P3&#10;8LHCPMS8Ot1/0ufruSuPxjxOx/0aVKIx/Yv/3O9W5q+y5UIGyx8B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lXE8MAAADfAAAADwAAAAAAAAAAAAAAAACYAgAAZHJzL2Rv&#10;d25yZXYueG1sUEsFBgAAAAAEAAQA9QAAAIgDAAAAAA==&#10;" path="m,l5845810,r,9144l,9144,,e" fillcolor="#221f1f" stroked="f" strokeweight="0">
                  <v:stroke miterlimit="83231f" joinstyle="miter"/>
                  <v:path arrowok="t" textboxrect="0,0,5845810,9144"/>
                </v:shape>
                <v:shape id="Shape 190819" o:spid="_x0000_s1068" style="position:absolute;left:65041;top:2781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zBMUA&#10;AADfAAAADwAAAGRycy9kb3ducmV2LnhtbERPTWvCQBC9C/6HZYTezEahotFVJFhs6UFrCuptyI5J&#10;MDsbsqum/75bKHh8vO/FqjO1uFPrKssKRlEMgji3uuJCwXf2NpyCcB5ZY22ZFPyQg9Wy31tgou2D&#10;v+h+8IUIIewSVFB63yRSurwkgy6yDXHgLrY16ANsC6lbfIRwU8txHE+kwYpDQ4kNpSXl18PNKPh4&#10;zfi885/b2yY9HdNsu88mu7VSL4NuPQfhqfNP8b/7XYf5s3g6msHfnwB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pbMExQAAAN8AAAAPAAAAAAAAAAAAAAAAAJgCAABkcnMv&#10;ZG93bnJldi54bWxQSwUGAAAAAAQABAD1AAAAigMAAAAA&#10;" path="m,l9144,r,9144l,9144,,e" fillcolor="#221f1f" stroked="f" strokeweight="0">
                  <v:stroke miterlimit="83231f" joinstyle="miter"/>
                  <v:path arrowok="t" textboxrect="0,0,9144,9144"/>
                </v:shape>
                <v:shape id="Shape 190820" o:spid="_x0000_s1069" style="position:absolute;top:27877;width:91;height:3493;visibility:visible;mso-wrap-style:square;v-text-anchor:top" coordsize="9144,34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uKTsIA&#10;AADfAAAADwAAAGRycy9kb3ducmV2LnhtbERPTWvCQBC9F/wPywi91Y2C1qauUkqLBU9qvA/ZMQnJ&#10;zobdjab/vnMQeny8781udJ26UYiNZwPzWQaKuPS24cpAcf5+WYOKCdli55kM/FKE3XbytMHc+jsf&#10;6XZKlZIQjjkaqFPqc61jWZPDOPM9sXBXHxwmgaHSNuBdwl2nF1m20g4bloYae/qsqWxPgzPw1Q77&#10;133kpb+056LVyzAOxcGY5+n48Q4q0Zj+xQ/3j5X5b9l6IQ/kjwD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4pOwgAAAN8AAAAPAAAAAAAAAAAAAAAAAJgCAABkcnMvZG93&#10;bnJldi54bWxQSwUGAAAAAAQABAD1AAAAhwMAAAAA&#10;" path="m,l9144,r,349301l,349301,,e" fillcolor="#221f1f" stroked="f" strokeweight="0">
                  <v:stroke miterlimit="83231f" joinstyle="miter"/>
                  <v:path arrowok="t" textboxrect="0,0,9144,349301"/>
                </v:shape>
                <v:shape id="Shape 190821" o:spid="_x0000_s1070" style="position:absolute;left:6522;top:27877;width:91;height:3493;visibility:visible;mso-wrap-style:square;v-text-anchor:top" coordsize="9144,34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v1cEA&#10;AADfAAAADwAAAGRycy9kb3ducmV2LnhtbERPTYvCMBC9L/gfwgje1lTBXa1GkWXFBU+r9T40Y1va&#10;TEqSav33RhA8Pt73atObRlzJ+cqygsk4AUGcW11xoSA77T7nIHxA1thYJgV38rBZDz5WmGp743+6&#10;HkMhYgj7FBWUIbSplD4vyaAf25Y4chfrDIYIXSG1w1sMN42cJsmXNFhxbCixpZ+S8vrYGQW/dbf/&#10;3nue2XN9ymo5c32XHZQaDfvtEkSgPrzFL/efjvMXyXw6geefC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XL9XBAAAA3wAAAA8AAAAAAAAAAAAAAAAAmAIAAGRycy9kb3du&#10;cmV2LnhtbFBLBQYAAAAABAAEAPUAAACGAwAAAAA=&#10;" path="m,l9144,r,349301l,349301,,e" fillcolor="#221f1f" stroked="f" strokeweight="0">
                  <v:stroke miterlimit="83231f" joinstyle="miter"/>
                  <v:path arrowok="t" textboxrect="0,0,9144,349301"/>
                </v:shape>
                <v:shape id="Shape 190822" o:spid="_x0000_s1071" style="position:absolute;left:65041;top:27877;width:91;height:3493;visibility:visible;mso-wrap-style:square;v-text-anchor:top" coordsize="9144,34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xosEA&#10;AADfAAAADwAAAGRycy9kb3ducmV2LnhtbERPXWvCMBR9H/gfwhV8m6kFN61GkTFxsKdpfb8017a0&#10;uSlJqvXfG0HY4+F8r7eDacWVnK8tK5hNExDEhdU1lwry0/59AcIHZI2tZVJwJw/bzehtjZm2N/6j&#10;6zGUIoawz1BBFUKXSemLigz6qe2II3exzmCI0JVSO7zFcNPKNEk+pMGaY0OFHX1VVDTH3ij4bvrD&#10;58Hz3J6bU97IuRv6/FepyXjYrUAEGsK/+OX+0XH+MlmkKTz/RAB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saLBAAAA3wAAAA8AAAAAAAAAAAAAAAAAmAIAAGRycy9kb3du&#10;cmV2LnhtbFBLBQYAAAAABAAEAPUAAACGAwAAAAA=&#10;" path="m,l9144,r,349301l,349301,,e" fillcolor="#221f1f" stroked="f" strokeweight="0">
                  <v:stroke miterlimit="83231f" joinstyle="miter"/>
                  <v:path arrowok="t" textboxrect="0,0,9144,349301"/>
                </v:shape>
                <v:shape id="Shape 190823" o:spid="_x0000_s1072" style="position:absolute;top:3137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FOU8YA&#10;AADfAAAADwAAAGRycy9kb3ducmV2LnhtbERPTWvCQBC9F/oflin0VjdVFJu6CRIUKx5sTaHtbchO&#10;k2B2NmRXjf/eFQSPj/c9S3vTiCN1rras4HUQgSAurK65VPCdL1+mIJxH1thYJgVncpAmjw8zjLU9&#10;8Rcdd74UIYRdjAoq79tYSldUZNANbEscuH/bGfQBdqXUHZ5CuGnkMIom0mDNoaHClrKKiv3uYBSs&#10;xzn/bf1mdVhkvz9ZvvrMJ9u5Us9P/fwdhKfe38U394cO89+i6XAE1z8BgE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FOU8YAAADfAAAADwAAAAAAAAAAAAAAAACYAgAAZHJz&#10;L2Rvd25yZXYueG1sUEsFBgAAAAAEAAQA9QAAAIsDAAAAAA==&#10;" path="m,l9144,r,9144l,9144,,e" fillcolor="#221f1f" stroked="f" strokeweight="0">
                  <v:stroke miterlimit="83231f" joinstyle="miter"/>
                  <v:path arrowok="t" textboxrect="0,0,9144,9144"/>
                </v:shape>
                <v:shape id="Shape 190824" o:spid="_x0000_s1073" style="position:absolute;left:60;top:31370;width:6462;height:91;visibility:visible;mso-wrap-style:square;v-text-anchor:top" coordsize="646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3WKcMA&#10;AADfAAAADwAAAGRycy9kb3ducmV2LnhtbERP3WrCMBS+H/gO4Qy8GTOxiLhqFCdIvdiNdQ9waI5t&#10;Z3PSNVGrT28Gwi4/vv/FqreNuFDna8caxiMFgrhwpuZSw/dh+z4D4QOywcYxabiRh9Vy8LLA1Lgr&#10;7+mSh1LEEPYpaqhCaFMpfVGRRT9yLXHkjq6zGCLsSmk6vMZw28hEqam0WHNsqLClTUXFKT9bDTuT&#10;7T/f8tNPn/1misfJ/YvcQevha7+egwjUh3/x070zcf6HmiUT+PsTA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3WKcMAAADfAAAADwAAAAAAAAAAAAAAAACYAgAAZHJzL2Rv&#10;d25yZXYueG1sUEsFBgAAAAAEAAQA9QAAAIgDAAAAAA==&#10;" path="m,l646176,r,9144l,9144,,e" fillcolor="#221f1f" stroked="f" strokeweight="0">
                  <v:stroke miterlimit="83231f" joinstyle="miter"/>
                  <v:path arrowok="t" textboxrect="0,0,646176,9144"/>
                </v:shape>
                <v:shape id="Shape 190825" o:spid="_x0000_s1074" style="position:absolute;left:6522;top:3137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RzvMUA&#10;AADfAAAADwAAAGRycy9kb3ducmV2LnhtbERPTWvCQBC9C/0PywjedKOg2OgqEhSVHmyNoN6G7JiE&#10;ZmdDdtX477uFQo+P9z1ftqYSD2pcaVnBcBCBIM6sLjlXcEo3/SkI55E1VpZJwYscLBdvnTnG2j75&#10;ix5Hn4sQwi5GBYX3dSylywoy6Aa2Jg7czTYGfYBNLnWDzxBuKjmKook0WHJoKLCmpKDs+3g3Cvbj&#10;lK8H/7G9r5PLOUm3n+nksFKq121XMxCeWv8v/nPvdJj/Hk1HY/j9EwD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HO8xQAAAN8AAAAPAAAAAAAAAAAAAAAAAJgCAABkcnMv&#10;ZG93bnJldi54bWxQSwUGAAAAAAQABAD1AAAAigMAAAAA&#10;" path="m,l9144,r,9144l,9144,,e" fillcolor="#221f1f" stroked="f" strokeweight="0">
                  <v:stroke miterlimit="83231f" joinstyle="miter"/>
                  <v:path arrowok="t" textboxrect="0,0,9144,9144"/>
                </v:shape>
                <v:shape id="Shape 190826" o:spid="_x0000_s1075" style="position:absolute;left:6583;top:31370;width:58458;height:91;visibility:visible;mso-wrap-style:square;v-text-anchor:top" coordsize="58458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sR8MA&#10;AADfAAAADwAAAGRycy9kb3ducmV2LnhtbERPz2vCMBS+D/wfwhvsNtP14LQzLSIKOzmsbue35tkW&#10;m5eSpFr/eyMMdvz4fi+L0XTiQs63lhW8TRMQxJXVLdcKjoft6xyED8gaO8uk4EYeinzytMRM2yvv&#10;6VKGWsQQ9hkqaELoMyl91ZBBP7U9ceRO1hkMEbpaaofXGG46mSbJTBpsOTY02NO6oepcDkbB+/Az&#10;7BaYOp9W37ff8LU5deVRqZfncfUBItAY/sV/7k8d5y+SeTqDx58I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asR8MAAADfAAAADwAAAAAAAAAAAAAAAACYAgAAZHJzL2Rv&#10;d25yZXYueG1sUEsFBgAAAAAEAAQA9QAAAIgDAAAAAA==&#10;" path="m,l5845810,r,9144l,9144,,e" fillcolor="#221f1f" stroked="f" strokeweight="0">
                  <v:stroke miterlimit="83231f" joinstyle="miter"/>
                  <v:path arrowok="t" textboxrect="0,0,5845810,9144"/>
                </v:shape>
                <v:shape id="Shape 190827" o:spid="_x0000_s1076" style="position:absolute;left:65041;top:3137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IUMUA&#10;AADfAAAADwAAAGRycy9kb3ducmV2LnhtbERPy2rCQBTdF/oPwy24q5MKvlJHkaCouLA1gnZ3ydwm&#10;wcydkBk1/r1TELo8nPdk1ppKXKlxpWUFH90IBHFmdcm5gkO6fB+BcB5ZY2WZFNzJwWz6+jLBWNsb&#10;f9N173MRQtjFqKDwvo6ldFlBBl3X1sSB+7WNQR9gk0vd4C2Em0r2omggDZYcGgqsKSkoO+8vRsGm&#10;n/LPzm9Xl0VyOibp6isd7OZKdd7a+ScIT63/Fz/dax3mj6NRbwh/fwIA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khQxQAAAN8AAAAPAAAAAAAAAAAAAAAAAJgCAABkcnMv&#10;ZG93bnJldi54bWxQSwUGAAAAAAQABAD1AAAAigMAAAAA&#10;" path="m,l9144,r,9144l,9144,,e" fillcolor="#221f1f" stroked="f" strokeweight="0">
                  <v:stroke miterlimit="83231f" joinstyle="miter"/>
                  <v:path arrowok="t" textboxrect="0,0,9144,9144"/>
                </v:shape>
                <v:shape id="Shape 190828" o:spid="_x0000_s1077" style="position:absolute;top:31431;width:91;height:4663;visibility:visible;mso-wrap-style:square;v-text-anchor:top" coordsize="9144,46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4zW8UA&#10;AADfAAAADwAAAGRycy9kb3ducmV2LnhtbERPS2vCQBC+F/oflil4qxs9iE1dpZS2FkF8FcTbmB2T&#10;0OxsyG5N8u+dQ8Hjx/eeLTpXqSs1ofRsYDRMQBFn3pacG/g5fD5PQYWIbLHyTAZ6CrCYPz7MMLW+&#10;5R1d9zFXEsIhRQNFjHWqdcgKchiGviYW7uIbh1Fgk2vbYCvhrtLjJJlohyVLQ4E1vReU/e7/nAHa&#10;9OuvMx63y9Ol/GiXo27VH3fGDJ66t1dQkbp4F/+7v63Mf0mmYxksfwSA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NbxQAAAN8AAAAPAAAAAAAAAAAAAAAAAJgCAABkcnMv&#10;ZG93bnJldi54bWxQSwUGAAAAAAQABAD1AAAAigMAAAAA&#10;" path="m,l9144,r,466344l,466344,,e" fillcolor="#221f1f" stroked="f" strokeweight="0">
                  <v:stroke miterlimit="83231f" joinstyle="miter"/>
                  <v:path arrowok="t" textboxrect="0,0,9144,466344"/>
                </v:shape>
                <v:shape id="Shape 190829" o:spid="_x0000_s1078" style="position:absolute;left:6522;top:31431;width:91;height:4663;visibility:visible;mso-wrap-style:square;v-text-anchor:top" coordsize="9144,46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KWwMUA&#10;AADfAAAADwAAAGRycy9kb3ducmV2LnhtbERPy2rCQBTdC/2H4Rbc6cQsRKOjlNI2pVDqC8TdNXNN&#10;QjN3QmZqkr93hILLw3kv152pxJUaV1pWMBlHIIgzq0vOFRz276MZCOeRNVaWSUFPDtarp8ESE21b&#10;3tJ153MRQtglqKDwvk6kdFlBBt3Y1sSBu9jGoA+wyaVusA3hppJxFE2lwZJDQ4E1vRaU/e7+jAL6&#10;6b8/znjcpKdL+damk+6rP26VGj53LwsQnjr/EP+7P3WYP49m8RzufwI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pbAxQAAAN8AAAAPAAAAAAAAAAAAAAAAAJgCAABkcnMv&#10;ZG93bnJldi54bWxQSwUGAAAAAAQABAD1AAAAigMAAAAA&#10;" path="m,l9144,r,466344l,466344,,e" fillcolor="#221f1f" stroked="f" strokeweight="0">
                  <v:stroke miterlimit="83231f" joinstyle="miter"/>
                  <v:path arrowok="t" textboxrect="0,0,9144,466344"/>
                </v:shape>
                <v:shape id="Shape 190830" o:spid="_x0000_s1079" style="position:absolute;left:65041;top:31431;width:91;height:4663;visibility:visible;mso-wrap-style:square;v-text-anchor:top" coordsize="9144,46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GpgMYA&#10;AADfAAAADwAAAGRycy9kb3ducmV2LnhtbERPS2vCQBC+F/oflhF6qxsVikZXkVK1FIr1AdLbNDsm&#10;odnZkN2a5N93DoUeP773YtW5St2oCaVnA6NhAoo487bk3MD5tHmcggoR2WLlmQz0FGC1vL9bYGp9&#10;ywe6HWOuJIRDigaKGOtU65AV5DAMfU0s3NU3DqPAJte2wVbCXaXHSfKkHZYsDQXW9FxQ9n38cQZo&#10;379vv/Dysfu8li/tbtS99ZeDMQ+Dbj0HFamL/+I/96uV+bNkOpEH8kcA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GpgMYAAADfAAAADwAAAAAAAAAAAAAAAACYAgAAZHJz&#10;L2Rvd25yZXYueG1sUEsFBgAAAAAEAAQA9QAAAIsDAAAAAA==&#10;" path="m,l9144,r,466344l,466344,,e" fillcolor="#221f1f" stroked="f" strokeweight="0">
                  <v:stroke miterlimit="83231f" joinstyle="miter"/>
                  <v:path arrowok="t" textboxrect="0,0,9144,466344"/>
                </v:shape>
                <v:shape id="Shape 190831" o:spid="_x0000_s1080" style="position:absolute;top:3609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jYsUA&#10;AADfAAAADwAAAGRycy9kb3ducmV2LnhtbERPTWvCQBC9F/oflhG81Y2KYqOrSFBUPNiaQuttyI5J&#10;aHY2ZFdN/31XEDw+3vds0ZpKXKlxpWUF/V4EgjizuuRcwVe6fpuAcB5ZY2WZFPyRg8X89WWGsbY3&#10;/qTr0ecihLCLUUHhfR1L6bKCDLqerYkDd7aNQR9gk0vd4C2Em0oOomgsDZYcGgqsKSko+z1ejILd&#10;KOXTwe83l1Xy852km490fFgq1e20yykIT61/ih/urQ7z36PJsA/3PwG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uNixQAAAN8AAAAPAAAAAAAAAAAAAAAAAJgCAABkcnMv&#10;ZG93bnJldi54bWxQSwUGAAAAAAQABAD1AAAAigMAAAAA&#10;" path="m,l9144,r,9144l,9144,,e" fillcolor="#221f1f" stroked="f" strokeweight="0">
                  <v:stroke miterlimit="83231f" joinstyle="miter"/>
                  <v:path arrowok="t" textboxrect="0,0,9144,9144"/>
                </v:shape>
                <v:shape id="Shape 190832" o:spid="_x0000_s1081" style="position:absolute;left:60;top:36094;width:6462;height:92;visibility:visible;mso-wrap-style:square;v-text-anchor:top" coordsize="646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9G8MA&#10;AADfAAAADwAAAGRycy9kb3ducmV2LnhtbERP3WrCMBS+H/gO4Qy8GTOxgrhqFCdIvdiNdQ9waI5t&#10;Z3PSNVGrT28Gwi4/vv/FqreNuFDna8caxiMFgrhwpuZSw/dh+z4D4QOywcYxabiRh9Vy8LLA1Lgr&#10;7+mSh1LEEPYpaqhCaFMpfVGRRT9yLXHkjq6zGCLsSmk6vMZw28hEqam0WHNsqLClTUXFKT9bDTuT&#10;7T/f8tNPn/1misfJ/YvcQevha7+egwjUh3/x070zcf6Hmk0S+PsTA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F9G8MAAADfAAAADwAAAAAAAAAAAAAAAACYAgAAZHJzL2Rv&#10;d25yZXYueG1sUEsFBgAAAAAEAAQA9QAAAIgDAAAAAA==&#10;" path="m,l646176,r,9144l,9144,,e" fillcolor="#221f1f" stroked="f" strokeweight="0">
                  <v:stroke miterlimit="83231f" joinstyle="miter"/>
                  <v:path arrowok="t" textboxrect="0,0,646176,9144"/>
                </v:shape>
                <v:shape id="Shape 190833" o:spid="_x0000_s1082" style="position:absolute;left:6522;top:3609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YjsYA&#10;AADfAAAADwAAAGRycy9kb3ducmV2LnhtbERPy2rCQBTdF/yH4Qrd1YmVio1OgoQWW1z4SKF1d8lc&#10;k9DMnZAZNf37jiC4PJz3Iu1NI87UudqygvEoAkFcWF1zqeArf3+agXAeWWNjmRT8kYM0GTwsMNb2&#10;wjs6730pQgi7GBVU3rexlK6oyKAb2ZY4cEfbGfQBdqXUHV5CuGnkcxRNpcGaQ0OFLWUVFb/7k1Hw&#10;+ZLzYePXq9Nb9vOd5attPt0slXoc9ss5CE+9v4tv7g8d5r9Gs8kErn8CAJ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jYjsYAAADfAAAADwAAAAAAAAAAAAAAAACYAgAAZHJz&#10;L2Rvd25yZXYueG1sUEsFBgAAAAAEAAQA9QAAAIsDAAAAAA==&#10;" path="m,l9144,r,9144l,9144,,e" fillcolor="#221f1f" stroked="f" strokeweight="0">
                  <v:stroke miterlimit="83231f" joinstyle="miter"/>
                  <v:path arrowok="t" textboxrect="0,0,9144,9144"/>
                </v:shape>
                <v:shape id="Shape 190834" o:spid="_x0000_s1083" style="position:absolute;left:6583;top:36094;width:58458;height:92;visibility:visible;mso-wrap-style:square;v-text-anchor:top" coordsize="58458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BdsMA&#10;AADfAAAADwAAAGRycy9kb3ducmV2LnhtbERPW2vCMBR+H/gfwhF8m6l1bFqNImODPTlWL8/H5tgW&#10;m5OSpFr//SIM9vjx3Zfr3jTiSs7XlhVMxgkI4sLqmksF+93n8wyED8gaG8uk4E4e1qvB0xIzbW/8&#10;Q9c8lCKGsM9QQRVCm0npi4oM+rFtiSN3ts5giNCVUju8xXDTyDRJXqXBmmNDhS29V1Rc8s4oeOuO&#10;3XaOqfNpcbifwvfHucn3So2G/WYBIlAf/sV/7i8d58+T2fQFHn8i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BdsMAAADfAAAADwAAAAAAAAAAAAAAAACYAgAAZHJzL2Rv&#10;d25yZXYueG1sUEsFBgAAAAAEAAQA9QAAAIgDAAAAAA==&#10;" path="m,l5845810,r,9144l,9144,,e" fillcolor="#221f1f" stroked="f" strokeweight="0">
                  <v:stroke miterlimit="83231f" joinstyle="miter"/>
                  <v:path arrowok="t" textboxrect="0,0,5845810,9144"/>
                </v:shape>
                <v:shape id="Shape 190835" o:spid="_x0000_s1084" style="position:absolute;left:65041;top:3609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3lYcYA&#10;AADfAAAADwAAAGRycy9kb3ducmV2LnhtbERPTWvCQBC9C/0PyxR6040tikY3QUKLLR5sjaDehuyY&#10;hGZnQ3bV9N93C0KPj/e9THvTiCt1rrasYDyKQBAXVtdcKtjnb8MZCOeRNTaWScEPOUiTh8ESY21v&#10;/EXXnS9FCGEXo4LK+zaW0hUVGXQj2xIH7mw7gz7ArpS6w1sIN418jqKpNFhzaKiwpayi4nt3MQo+&#10;Jjmftn6zvrxmx0OWrz/z6Xal1NNjv1qA8NT7f/Hd/a7D/Hk0e5nA358A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3lYcYAAADfAAAADwAAAAAAAAAAAAAAAACYAgAAZHJz&#10;L2Rvd25yZXYueG1sUEsFBgAAAAAEAAQA9QAAAIsDAAAAAA==&#10;" path="m,l9144,r,9144l,9144,,e" fillcolor="#221f1f" stroked="f" strokeweight="0">
                  <v:stroke miterlimit="83231f" joinstyle="miter"/>
                  <v:path arrowok="t" textboxrect="0,0,9144,9144"/>
                </v:shape>
                <v:shape id="Shape 190836" o:spid="_x0000_s1085" style="position:absolute;top:36155;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ipMMA&#10;AADfAAAADwAAAGRycy9kb3ducmV2LnhtbERPTWsCMRC9F/ofwgjeamK1oqtRSovgxYNWweOwGXcX&#10;N5MlSd3VX2+EQo+P971YdbYWV/KhcqxhOFAgiHNnKi40HH7Wb1MQISIbrB2ThhsFWC1fXxaYGdfy&#10;jq77WIgUwiFDDWWMTSZlyEuyGAauIU7c2XmLMUFfSOOxTeG2lu9KTaTFilNDiQ19lZRf9r829R5G&#10;qlV+e1ufXDiO79/bj50xWvd73eccRKQu/ov/3BuT5s/UdDSB558E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DipMMAAADfAAAADwAAAAAAAAAAAAAAAACYAgAAZHJzL2Rv&#10;d25yZXYueG1sUEsFBgAAAAAEAAQA9QAAAIgDAAAAAA==&#10;" path="m,l9144,r,350520l,350520,,e" fillcolor="#221f1f" stroked="f" strokeweight="0">
                  <v:stroke miterlimit="83231f" joinstyle="miter"/>
                  <v:path arrowok="t" textboxrect="0,0,9144,350520"/>
                </v:shape>
                <v:shape id="Shape 190837" o:spid="_x0000_s1086" style="position:absolute;left:6522;top:36155;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HP8MA&#10;AADfAAAADwAAAGRycy9kb3ducmV2LnhtbERPy2oCMRTdC/2HcIXuNLHWqqNRSovQjQtf4PIyuc4M&#10;Tm6GJHXGfn1TELo8nPdy3dla3MiHyrGG0VCBIM6dqbjQcDxsBjMQISIbrB2ThjsFWK+eekvMjGt5&#10;R7d9LEQK4ZChhjLGJpMy5CVZDEPXECfu4rzFmKAvpPHYpnBbyxel3qTFilNDiQ19lJRf99829R7H&#10;qlV+e9+cXTi9/nxuJztjtH7ud+8LEJG6+C9+uL9Mmj9Xs/EU/v4kAH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xHP8MAAADfAAAADwAAAAAAAAAAAAAAAACYAgAAZHJzL2Rv&#10;d25yZXYueG1sUEsFBgAAAAAEAAQA9QAAAIgDAAAAAA==&#10;" path="m,l9144,r,350520l,350520,,e" fillcolor="#221f1f" stroked="f" strokeweight="0">
                  <v:stroke miterlimit="83231f" joinstyle="miter"/>
                  <v:path arrowok="t" textboxrect="0,0,9144,350520"/>
                </v:shape>
                <v:shape id="Shape 190838" o:spid="_x0000_s1087" style="position:absolute;left:65041;top:36155;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TTcMA&#10;AADfAAAADwAAAGRycy9kb3ducmV2LnhtbERPS0sDMRC+C/6HMII3m2gf1LVpEUuhlx76EDwOm3F3&#10;cTNZkrS79dc7B6HHj++9WA2+VReKqQls4XlkQBGXwTVcWTgdN09zUCkjO2wDk4UrJVgt7+8WWLjQ&#10;854uh1wpCeFUoIU6567QOpU1eUyj0BEL9x2ixywwVtpF7CXct/rFmJn22LA01NjRR03lz+Hspfc0&#10;Nr2Ju+vmK6TPye96N907Z+3jw/D+BirTkG/if/fWyfxXMx/LYPkjAP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PTTcMAAADfAAAADwAAAAAAAAAAAAAAAACYAgAAZHJzL2Rv&#10;d25yZXYueG1sUEsFBgAAAAAEAAQA9QAAAIgDAAAAAA==&#10;" path="m,l9144,r,350520l,350520,,e" fillcolor="#221f1f" stroked="f" strokeweight="0">
                  <v:stroke miterlimit="83231f" joinstyle="miter"/>
                  <v:path arrowok="t" textboxrect="0,0,9144,350520"/>
                </v:shape>
                <v:shape id="Shape 190839" o:spid="_x0000_s1088" style="position:absolute;top:3966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vZMYA&#10;AADfAAAADwAAAGRycy9kb3ducmV2LnhtbERPTWvCQBC9F/oflil4q5taKhqzEQkWLR5sjaC9Ddlp&#10;EpqdDdlV03/fFQSPj/edzHvTiDN1rras4GUYgSAurK65VLDP358nIJxH1thYJgV/5GCePj4kGGt7&#10;4S8673wpQgi7GBVU3rexlK6oyKAb2pY4cD+2M+gD7EqpO7yEcNPIURSNpcGaQ0OFLWUVFb+7k1Hw&#10;8Zbz99ZvVqdldjxk+eozH28XSg2e+sUMhKfe38U391qH+dNo8jqF658AQK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DvZMYAAADfAAAADwAAAAAAAAAAAAAAAACYAgAAZHJz&#10;L2Rvd25yZXYueG1sUEsFBgAAAAAEAAQA9QAAAIsDAAAAAA==&#10;" path="m,l9144,r,9144l,9144,,e" fillcolor="#221f1f" stroked="f" strokeweight="0">
                  <v:stroke miterlimit="83231f" joinstyle="miter"/>
                  <v:path arrowok="t" textboxrect="0,0,9144,9144"/>
                </v:shape>
                <v:shape id="Shape 190840" o:spid="_x0000_s1089" style="position:absolute;left:60;top:39660;width:6462;height:92;visibility:visible;mso-wrap-style:square;v-text-anchor:top" coordsize="646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k1isQA&#10;AADfAAAADwAAAGRycy9kb3ducmV2LnhtbERPzWrCQBC+F/oOywi9lLqriNjoKm2hxEMvRh9gyI5J&#10;NDubZrea9umdQ8Hjx/e/2gy+VRfqYxPYwmRsQBGXwTVcWTjsP18WoGJCdtgGJgu/FGGzfnxYYebC&#10;lXd0KVKlJIRjhhbqlLpM61jW5DGOQ0cs3DH0HpPAvtKux6uE+1ZPjZlrjw1LQ40dfdRUnosfb2Hr&#10;8t37c3E+Dfl3bngy/fuisLf2aTS8LUElGtJd/O/eOpn/ahYzeSB/BI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ZNYrEAAAA3wAAAA8AAAAAAAAAAAAAAAAAmAIAAGRycy9k&#10;b3ducmV2LnhtbFBLBQYAAAAABAAEAPUAAACJAwAAAAA=&#10;" path="m,l646176,r,9144l,9144,,e" fillcolor="#221f1f" stroked="f" strokeweight="0">
                  <v:stroke miterlimit="83231f" joinstyle="miter"/>
                  <v:path arrowok="t" textboxrect="0,0,646176,9144"/>
                </v:shape>
                <v:shape id="Shape 190841" o:spid="_x0000_s1090" style="position:absolute;left:6522;top:3966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H8UA&#10;AADfAAAADwAAAGRycy9kb3ducmV2LnhtbERPTWvCQBC9F/oflhG81Y2iYqOrSFBUPNiaQuttyI5J&#10;aHY2ZFdN/31XEDw+3vds0ZpKXKlxpWUF/V4EgjizuuRcwVe6fpuAcB5ZY2WZFPyRg8X89WWGsbY3&#10;/qTr0ecihLCLUUHhfR1L6bKCDLqerYkDd7aNQR9gk0vd4C2Em0oOomgsDZYcGgqsKSko+z1ejILd&#10;KOXTwe83l1Xy852km490fFgq1e20yykIT61/ih/urQ7z36PJsA/3PwG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JAfxQAAAN8AAAAPAAAAAAAAAAAAAAAAAJgCAABkcnMv&#10;ZG93bnJldi54bWxQSwUGAAAAAAQABAD1AAAAigMAAAAA&#10;" path="m,l9144,r,9144l,9144,,e" fillcolor="#221f1f" stroked="f" strokeweight="0">
                  <v:stroke miterlimit="83231f" joinstyle="miter"/>
                  <v:path arrowok="t" textboxrect="0,0,9144,9144"/>
                </v:shape>
                <v:shape id="Shape 190842" o:spid="_x0000_s1091" style="position:absolute;left:6583;top:39660;width:58458;height:92;visibility:visible;mso-wrap-style:square;v-text-anchor:top" coordsize="58458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P5MMA&#10;AADfAAAADwAAAGRycy9kb3ducmV2LnhtbERPW2vCMBR+H/gfwhH2NlOLbFqNImPCnjZWL8/H5tgW&#10;m5OSpFr//SIIPn5898WqN424kPO1ZQXjUQKCuLC65lLBbrt5m4LwAVljY5kU3MjDajl4WWCm7ZX/&#10;6JKHUsQQ9hkqqEJoMyl9UZFBP7ItceRO1hkMEbpSaofXGG4amSbJuzRYc2yosKXPiopz3hkFH92h&#10;+5lh6nxa7G/H8Pt1avKdUq/Dfj0HEagPT/HD/a3j/FkynaRw/xMB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JP5MMAAADfAAAADwAAAAAAAAAAAAAAAACYAgAAZHJzL2Rv&#10;d25yZXYueG1sUEsFBgAAAAAEAAQA9QAAAIgDAAAAAA==&#10;" path="m,l5845810,r,9144l,9144,,e" fillcolor="#221f1f" stroked="f" strokeweight="0">
                  <v:stroke miterlimit="83231f" joinstyle="miter"/>
                  <v:path arrowok="t" textboxrect="0,0,5845810,9144"/>
                </v:shape>
                <v:shape id="Shape 190843" o:spid="_x0000_s1092" style="position:absolute;left:65041;top:3966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6r88YA&#10;AADfAAAADwAAAGRycy9kb3ducmV2LnhtbERPTWvCQBC9F/wPywje6kZrJU1dRUJFSw+2ptD2NmTH&#10;JJidDdlV4793C4LHx/ueLTpTixO1rrKsYDSMQBDnVldcKPjOVo8xCOeRNdaWScGFHCzmvYcZJtqe&#10;+YtOO1+IEMIuQQWl900ipctLMuiGtiEO3N62Bn2AbSF1i+cQbmo5jqKpNFhxaCixobSk/LA7GgXv&#10;zxn/bf3H+viW/v6k2fozm26XSg363fIVhKfO38U390aH+S9RPHmC/z8B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6r88YAAADfAAAADwAAAAAAAAAAAAAAAACYAgAAZHJz&#10;L2Rvd25yZXYueG1sUEsFBgAAAAAEAAQA9QAAAIsDAAAAAA==&#10;" path="m,l9144,r,9144l,9144,,e" fillcolor="#221f1f" stroked="f" strokeweight="0">
                  <v:stroke miterlimit="83231f" joinstyle="miter"/>
                  <v:path arrowok="t" textboxrect="0,0,9144,9144"/>
                </v:shape>
                <v:shape id="Shape 190844" o:spid="_x0000_s1093" style="position:absolute;top:39721;width:91;height:4481;visibility:visible;mso-wrap-style:square;v-text-anchor:top" coordsize="9144,448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0D8YA&#10;AADfAAAADwAAAGRycy9kb3ducmV2LnhtbERPTWvCQBC9C/6HZQq9SN1YrMTUVayt0oKXJh48TrPT&#10;JJidTbOrxn/vFgSPj/c9W3SmFidqXWVZwWgYgSDOra64ULDL1k8xCOeRNdaWScGFHCzm/d4ME23P&#10;/E2n1BcihLBLUEHpfZNI6fKSDLqhbYgD92tbgz7AtpC6xXMIN7V8jqKJNFhxaCixoVVJ+SE9GgU/&#10;X1nxFm/20/fj4C9PX7arjy6ulHp86JavIDx1/i6+uT91mD+N4vEY/v8EAH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P0D8YAAADfAAAADwAAAAAAAAAAAAAAAACYAgAAZHJz&#10;L2Rvd25yZXYueG1sUEsFBgAAAAAEAAQA9QAAAIsDAAAAAA==&#10;" path="m,l9144,r,448056l,448056,,e" fillcolor="#221f1f" stroked="f" strokeweight="0">
                  <v:stroke miterlimit="83231f" joinstyle="miter"/>
                  <v:path arrowok="t" textboxrect="0,0,9144,448056"/>
                </v:shape>
                <v:shape id="Shape 190845" o:spid="_x0000_s1094" style="position:absolute;left:6522;top:39721;width:91;height:4481;visibility:visible;mso-wrap-style:square;v-text-anchor:top" coordsize="9144,448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RlMYA&#10;AADfAAAADwAAAGRycy9kb3ducmV2LnhtbERPTWvCQBC9C/6HZQq9SN1YqsTUVaxtRcFLEw8ep9lp&#10;EszOptlV03/fFQSPj/c9W3SmFmdqXWVZwWgYgSDOra64ULDPPp9iEM4ja6wtk4I/crCY93szTLS9&#10;8BedU1+IEMIuQQWl900ipctLMuiGtiEO3I9tDfoA20LqFi8h3NTyOYom0mDFoaHEhlYl5cf0ZBR8&#10;b7PiLV4fpu+nwW+ejnerjy6ulHp86JavIDx1/i6+uTc6zJ9G8csYrn8CAD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9RlMYAAADfAAAADwAAAAAAAAAAAAAAAACYAgAAZHJz&#10;L2Rvd25yZXYueG1sUEsFBgAAAAAEAAQA9QAAAIsDAAAAAA==&#10;" path="m,l9144,r,448056l,448056,,e" fillcolor="#221f1f" stroked="f" strokeweight="0">
                  <v:stroke miterlimit="83231f" joinstyle="miter"/>
                  <v:path arrowok="t" textboxrect="0,0,9144,448056"/>
                </v:shape>
                <v:shape id="Shape 190846" o:spid="_x0000_s1095" style="position:absolute;left:65041;top:39721;width:91;height:4481;visibility:visible;mso-wrap-style:square;v-text-anchor:top" coordsize="9144,448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P48YA&#10;AADfAAAADwAAAGRycy9kb3ducmV2LnhtbERPTWvCQBC9C/6HZQq9SN1YqsTUVaxtRcFLEw8ep9lp&#10;EszOptlV03/fFQSPj/c9W3SmFmdqXWVZwWgYgSDOra64ULDPPp9iEM4ja6wtk4I/crCY93szTLS9&#10;8BedU1+IEMIuQQWl900ipctLMuiGtiEO3I9tDfoA20LqFi8h3NTyOYom0mDFoaHEhlYl5cf0ZBR8&#10;b7PiLV4fpu+nwW+ejnerjy6ulHp86JavIDx1/i6+uTc6zJ9G8csErn8CAD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3P48YAAADfAAAADwAAAAAAAAAAAAAAAACYAgAAZHJz&#10;L2Rvd25yZXYueG1sUEsFBgAAAAAEAAQA9QAAAIsDAAAAAA==&#10;" path="m,l9144,r,448056l,448056,,e" fillcolor="#221f1f" stroked="f" strokeweight="0">
                  <v:stroke miterlimit="83231f" joinstyle="miter"/>
                  <v:path arrowok="t" textboxrect="0,0,9144,448056"/>
                </v:shape>
                <v:shape id="Shape 190847" o:spid="_x0000_s1096" style="position:absolute;top:442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t8MYA&#10;AADfAAAADwAAAGRycy9kb3ducmV2LnhtbERPy2rCQBTdF/yH4Qrd1YlSX6mjSKjY4sJHhLa7S+aa&#10;BDN3QmbU9O87BcHl4bxni9ZU4kqNKy0r6PciEMSZ1SXnCo7p6mUCwnlkjZVlUvBLDhbzztMMY21v&#10;vKfrwecihLCLUUHhfR1L6bKCDLqerYkDd7KNQR9gk0vd4C2Em0oOomgkDZYcGgqsKSkoOx8uRsHn&#10;MOWfrd+sL+/J91eSrnfpaLtU6rnbLt9AeGr9Q3x3f+gwfxpNXsfw/ycA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Wt8MYAAADfAAAADwAAAAAAAAAAAAAAAACYAgAAZHJz&#10;L2Rvd25yZXYueG1sUEsFBgAAAAAEAAQA9QAAAIsDAAAAAA==&#10;" path="m,l9144,r,9144l,9144,,e" fillcolor="#221f1f" stroked="f" strokeweight="0">
                  <v:stroke miterlimit="83231f" joinstyle="miter"/>
                  <v:path arrowok="t" textboxrect="0,0,9144,9144"/>
                </v:shape>
                <v:shape id="Shape 190848" o:spid="_x0000_s1097" style="position:absolute;left:60;top:44202;width:6462;height:91;visibility:visible;mso-wrap-style:square;v-text-anchor:top" coordsize="646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5jMQA&#10;AADfAAAADwAAAGRycy9kb3ducmV2LnhtbERPzWrCQBC+F/oOywi9lLqriNjoKm2hxEMvRh9gyI5J&#10;NDubZrea9umdQ8Hjx/e/2gy+VRfqYxPYwmRsQBGXwTVcWTjsP18WoGJCdtgGJgu/FGGzfnxYYebC&#10;lXd0KVKlJIRjhhbqlLpM61jW5DGOQ0cs3DH0HpPAvtKux6uE+1ZPjZlrjw1LQ40dfdRUnosfb2Hr&#10;8t37c3E+Dfl3bngy/fuisLf2aTS8LUElGtJd/O/eOpn/ahYzGSx/BI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vOYzEAAAA3wAAAA8AAAAAAAAAAAAAAAAAmAIAAGRycy9k&#10;b3ducmV2LnhtbFBLBQYAAAAABAAEAPUAAACJAwAAAAA=&#10;" path="m,l646176,r,9144l,9144,,e" fillcolor="#221f1f" stroked="f" strokeweight="0">
                  <v:stroke miterlimit="83231f" joinstyle="miter"/>
                  <v:path arrowok="t" textboxrect="0,0,646176,9144"/>
                </v:shape>
                <v:shape id="Shape 190849" o:spid="_x0000_s1098" style="position:absolute;left:6522;top:442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cGcYA&#10;AADfAAAADwAAAGRycy9kb3ducmV2LnhtbERPTWvCQBC9F/oflil4q5tKKxqzEQkWLR5sjaC9Ddlp&#10;EpqdDdlV03/fFQSPj/edzHvTiDN1rras4GUYgSAurK65VLDP358nIJxH1thYJgV/5GCePj4kGGt7&#10;4S8673wpQgi7GBVU3rexlK6oyKAb2pY4cD+2M+gD7EqpO7yEcNPIURSNpcGaQ0OFLWUVFb+7k1Hw&#10;8Zbz99ZvVqdldjxk+eozH28XSg2e+sUMhKfe38U391qH+dNo8jqF658AQK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cGcYAAADfAAAADwAAAAAAAAAAAAAAAACYAgAAZHJz&#10;L2Rvd25yZXYueG1sUEsFBgAAAAAEAAQA9QAAAIsDAAAAAA==&#10;" path="m,l9144,r,9144l,9144,,e" fillcolor="#221f1f" stroked="f" strokeweight="0">
                  <v:stroke miterlimit="83231f" joinstyle="miter"/>
                  <v:path arrowok="t" textboxrect="0,0,9144,9144"/>
                </v:shape>
                <v:shape id="Shape 190850" o:spid="_x0000_s1099" style="position:absolute;left:65041;top:442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WcUA&#10;AADfAAAADwAAAGRycy9kb3ducmV2LnhtbERPTWvCQBC9F/oflin0ppsKio2uIqFixYOtKdjehuw0&#10;Cc3Ohuyq8d87B6HHx/ueL3vXqDN1ofZs4GWYgCIuvK25NPCVrwdTUCEiW2w8k4ErBVguHh/mmFp/&#10;4U86H2KpJIRDigaqGNtU61BU5DAMfUss3K/vHEaBXalthxcJd40eJclEO6xZGipsKauo+DucnIHt&#10;OOeffdxtTm/Z9zHLNx/5ZL8y5vmpX81ARerjv/jufrcy/zWZjuWB/BEA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9aNZxQAAAN8AAAAPAAAAAAAAAAAAAAAAAJgCAABkcnMv&#10;ZG93bnJldi54bWxQSwUGAAAAAAQABAD1AAAAigMAAAAA&#10;" path="m,l9144,r,9144l,9144,,e" fillcolor="#221f1f" stroked="f" strokeweight="0">
                  <v:stroke miterlimit="83231f" joinstyle="miter"/>
                  <v:path arrowok="t" textboxrect="0,0,9144,9144"/>
                </v:shape>
                <v:shape id="Shape 190851" o:spid="_x0000_s1100" style="position:absolute;top:44263;width:91;height:4374;visibility:visible;mso-wrap-style:square;v-text-anchor:top" coordsize="9144,43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KeMMA&#10;AADfAAAADwAAAGRycy9kb3ducmV2LnhtbERPW2vCMBR+F/wP4Qz2Ipo6VGpnFCcb26sXxMdjc2yL&#10;zUlJMlv//TIQfPz47otVZ2pxI+crywrGowQEcW51xYWCw/5rmILwAVljbZkU3MnDatnvLTDTtuUt&#10;3XahEDGEfYYKyhCaTEqfl2TQj2xDHLmLdQZDhK6Q2mEbw00t35JkJg1WHBtKbGhTUn7d/RoFG/oe&#10;pDQ7fg4+JqnbXlp/Ol9zpV5fuvU7iEBdeIof7h8d58+TdDqG/z8R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pKeMMAAADfAAAADwAAAAAAAAAAAAAAAACYAgAAZHJzL2Rv&#10;d25yZXYueG1sUEsFBgAAAAAEAAQA9QAAAIgDAAAAAA==&#10;" path="m,l9144,r,437388l,437388,,e" fillcolor="#221f1f" stroked="f" strokeweight="0">
                  <v:stroke miterlimit="83231f" joinstyle="miter"/>
                  <v:path arrowok="t" textboxrect="0,0,9144,437388"/>
                </v:shape>
                <v:shape id="Shape 190852" o:spid="_x0000_s1101" style="position:absolute;left:6522;top:44263;width:91;height:4374;visibility:visible;mso-wrap-style:square;v-text-anchor:top" coordsize="9144,43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UD8MA&#10;AADfAAAADwAAAGRycy9kb3ducmV2LnhtbERPW2vCMBR+H/gfwhnsRTRVNqmdUVQ25qsXxMdjc2yL&#10;zUlJMtv9+0UQfPz47rNFZ2pxI+crywpGwwQEcW51xYWCw/57kILwAVljbZkU/JGHxbz3MsNM25a3&#10;dNuFQsQQ9hkqKENoMil9XpJBP7QNceQu1hkMEbpCaodtDDe1HCfJRBqsODaU2NC6pPy6+zUK1vTT&#10;T2ly/Oqv3lO3vbT+dL7mSr29dstPEIG68BQ/3Bsd50+T9GMM9z8R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jUD8MAAADfAAAADwAAAAAAAAAAAAAAAACYAgAAZHJzL2Rv&#10;d25yZXYueG1sUEsFBgAAAAAEAAQA9QAAAIgDAAAAAA==&#10;" path="m,l9144,r,437388l,437388,,e" fillcolor="#221f1f" stroked="f" strokeweight="0">
                  <v:stroke miterlimit="83231f" joinstyle="miter"/>
                  <v:path arrowok="t" textboxrect="0,0,9144,437388"/>
                </v:shape>
                <v:shape id="Shape 190853" o:spid="_x0000_s1102" style="position:absolute;left:65041;top:44263;width:91;height:4374;visibility:visible;mso-wrap-style:square;v-text-anchor:top" coordsize="9144,43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xlMMA&#10;AADfAAAADwAAAGRycy9kb3ducmV2LnhtbERPW2vCMBR+F/Yfwhn4IjOdN7rOKFOU+aoT2eNZc2yL&#10;zUlJoq3/fhkMfPz47vNlZ2pxI+crywpehwkI4tzqigsFx6/tSwrCB2SNtWVScCcPy8VTb46Zti3v&#10;6XYIhYgh7DNUUIbQZFL6vCSDfmgb4sidrTMYInSF1A7bGG5qOUqSmTRYcWwosaF1SfnlcDUK1vQ5&#10;SGl22gxWk9Ttz63//rnkSvWfu493EIG68BD/u3c6zn9L0ukY/v5EAH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xlMMAAADfAAAADwAAAAAAAAAAAAAAAACYAgAAZHJzL2Rv&#10;d25yZXYueG1sUEsFBgAAAAAEAAQA9QAAAIgDAAAAAA==&#10;" path="m,l9144,r,437388l,437388,,e" fillcolor="#221f1f" stroked="f" strokeweight="0">
                  <v:stroke miterlimit="83231f" joinstyle="miter"/>
                  <v:path arrowok="t" textboxrect="0,0,9144,437388"/>
                </v:shape>
                <v:shape id="Shape 190854" o:spid="_x0000_s1103" style="position:absolute;top:4863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6lWsYA&#10;AADfAAAADwAAAGRycy9kb3ducmV2LnhtbERPTWvCQBC9C/0PyxR6042likY3QUKLLR5sjaDehuyY&#10;hGZnQ3bV9N93C0KPj/e9THvTiCt1rrasYDyKQBAXVtdcKtjnb8MZCOeRNTaWScEPOUiTh8ESY21v&#10;/EXXnS9FCGEXo4LK+zaW0hUVGXQj2xIH7mw7gz7ArpS6w1sIN418jqKpNFhzaKiwpayi4nt3MQo+&#10;Jjmftn6zvrxmx0OWrz/z6Xal1NNjv1qA8NT7f/Hd/a7D/Hk0m7zA358A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6lWsYAAADfAAAADwAAAAAAAAAAAAAAAACYAgAAZHJz&#10;L2Rvd25yZXYueG1sUEsFBgAAAAAEAAQA9QAAAIsDAAAAAA==&#10;" path="m,l9144,r,9144l,9144,,e" fillcolor="#221f1f" stroked="f" strokeweight="0">
                  <v:stroke miterlimit="83231f" joinstyle="miter"/>
                  <v:path arrowok="t" textboxrect="0,0,9144,9144"/>
                </v:shape>
                <v:shape id="Shape 190855" o:spid="_x0000_s1104" style="position:absolute;left:60;top:48637;width:6462;height:91;visibility:visible;mso-wrap-style:square;v-text-anchor:top" coordsize="646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cAz8QA&#10;AADfAAAADwAAAGRycy9kb3ducmV2LnhtbERP3WrCMBS+H+wdwhl4MzRRUGpnFDcY9WI3Vh/g0Bzb&#10;zuakNplWn94MBC8/vv/FqreNOFPna8caxiMFgrhwpuZSw373PUxA+IBssHFMGq7kYbV8fVlgatyF&#10;t3TOQyliCPsUNVQhtKmUvqjIoh+5ljhyB9dZDBF2pTQdXmK4beREqZm0WHNsqLClr4qKY/5nNWxM&#10;tv18z4+/fXbKFI8ntx9yO60Hb/36A0SgPjzFD/fGxPlzlUyn8P8nA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3AM/EAAAA3wAAAA8AAAAAAAAAAAAAAAAAmAIAAGRycy9k&#10;b3ducmV2LnhtbFBLBQYAAAAABAAEAPUAAACJAwAAAAA=&#10;" path="m,l646176,r,9144l,9144,,e" fillcolor="#221f1f" stroked="f" strokeweight="0">
                  <v:stroke miterlimit="83231f" joinstyle="miter"/>
                  <v:path arrowok="t" textboxrect="0,0,646176,9144"/>
                </v:shape>
                <v:shape id="Shape 190856" o:spid="_x0000_s1105" style="position:absolute;left:6522;top:4863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CetsUA&#10;AADfAAAADwAAAGRycy9kb3ducmV2LnhtbERPTWvCQBC9F/oflil4qxsFg0ZXkVDR4kFrBNvbkB2T&#10;0OxsyK6a/ntXEHp8vO/ZojO1uFLrKssKBv0IBHFudcWFgmO2eh+DcB5ZY22ZFPyRg8X89WWGibY3&#10;/qLrwRcihLBLUEHpfZNI6fKSDLq+bYgDd7atQR9gW0jd4i2Em1oOoyiWBisODSU2lJaU/x4uRsHn&#10;KOOfnd+uLx/p9ynN1vss3i2V6r11yykIT53/Fz/dGx3mT6LxKIbHnwB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J62xQAAAN8AAAAPAAAAAAAAAAAAAAAAAJgCAABkcnMv&#10;ZG93bnJldi54bWxQSwUGAAAAAAQABAD1AAAAigMAAAAA&#10;" path="m,l9144,r,9144l,9144,,e" fillcolor="#221f1f" stroked="f" strokeweight="0">
                  <v:stroke miterlimit="83231f" joinstyle="miter"/>
                  <v:path arrowok="t" textboxrect="0,0,9144,9144"/>
                </v:shape>
                <v:shape id="Shape 190857" o:spid="_x0000_s1106" style="position:absolute;left:6583;top:48637;width:58458;height:91;visibility:visible;mso-wrap-style:square;v-text-anchor:top" coordsize="58458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6ocIA&#10;AADfAAAADwAAAGRycy9kb3ducmV2LnhtbERPXWvCMBR9H/gfwhV8m6kFp1ajiGywp8k69fnaXNti&#10;c1OSVOu/X4TBHg/ne7XpTSNu5HxtWcFknIAgLqyuuVRw+Pl4nYPwAVljY5kUPMjDZj14WWGm7Z2/&#10;6ZaHUsQQ9hkqqEJoMyl9UZFBP7YtceQu1hkMEbpSaof3GG4amSbJmzRYc2yosKVdRcU174yCWXfq&#10;vhaYOp8Wx8c57N8vTX5QajTst0sQgfrwL/5zf+o4f5HMpzN4/okA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HqhwgAAAN8AAAAPAAAAAAAAAAAAAAAAAJgCAABkcnMvZG93&#10;bnJldi54bWxQSwUGAAAAAAQABAD1AAAAhwMAAAAA&#10;" path="m,l5845810,r,9144l,9144,,e" fillcolor="#221f1f" stroked="f" strokeweight="0">
                  <v:stroke miterlimit="83231f" joinstyle="miter"/>
                  <v:path arrowok="t" textboxrect="0,0,5845810,9144"/>
                </v:shape>
                <v:shape id="Shape 190858" o:spid="_x0000_s1107" style="position:absolute;left:65041;top:4863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vX8UA&#10;AADfAAAADwAAAGRycy9kb3ducmV2LnhtbERPTWvCQBC9F/oflin0ppsKio2uIqFixYOtKdjehuw0&#10;Cc3Ohuyq8d87B6HHx/ueL3vXqDN1ofZs4GWYgCIuvK25NPCVrwdTUCEiW2w8k4ErBVguHh/mmFp/&#10;4U86H2KpJIRDigaqGNtU61BU5DAMfUss3K/vHEaBXalthxcJd40eJclEO6xZGipsKauo+DucnIHt&#10;OOeffdxtTm/Z9zHLNx/5ZL8y5vmpX81ARerjv/jufrcy/zWZjmWw/BEA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69fxQAAAN8AAAAPAAAAAAAAAAAAAAAAAJgCAABkcnMv&#10;ZG93bnJldi54bWxQSwUGAAAAAAQABAD1AAAAigMAAAAA&#10;" path="m,l9144,r,9144l,9144,,e" fillcolor="#221f1f" stroked="f" strokeweight="0">
                  <v:stroke miterlimit="83231f" joinstyle="miter"/>
                  <v:path arrowok="t" textboxrect="0,0,9144,9144"/>
                </v:shape>
                <v:shape id="Shape 190859" o:spid="_x0000_s1108" style="position:absolute;top:48698;width:91;height:4434;visibility:visible;mso-wrap-style:square;v-text-anchor:top" coordsize="9144,443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osMA&#10;AADfAAAADwAAAGRycy9kb3ducmV2LnhtbERP24rCMBB9F/Yfwgj7pqmyilajLK4FoSJ4+YChGdtq&#10;M+k2UevfbxYEHw/nPl+2phJ3alxpWcGgH4EgzqwuOVdwOia9CQjnkTVWlknBkxwsFx+dOcbaPnhP&#10;94PPRQhhF6OCwvs6ltJlBRl0fVsTB+5sG4M+wCaXusFHCDeVHEbRWBosOTQUWNOqoOx6uBkF6e70&#10;laR2e0x/ZbVLuL2s9+sfpT677fcMhKfWv8Uv90aH+dNoMprC/58A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DosMAAADfAAAADwAAAAAAAAAAAAAAAACYAgAAZHJzL2Rv&#10;d25yZXYueG1sUEsFBgAAAAAEAAQA9QAAAIgDAAAAAA==&#10;" path="m,l9144,r,443484l,443484,,e" fillcolor="#221f1f" stroked="f" strokeweight="0">
                  <v:stroke miterlimit="83231f" joinstyle="miter"/>
                  <v:path arrowok="t" textboxrect="0,0,9144,443484"/>
                </v:shape>
                <v:shape id="Shape 190860" o:spid="_x0000_s1109" style="position:absolute;left:6522;top:48698;width:91;height:4434;visibility:visible;mso-wrap-style:square;v-text-anchor:top" coordsize="9144,443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ggsMA&#10;AADfAAAADwAAAGRycy9kb3ducmV2LnhtbERP22rCQBB9F/oPywi+6UYR0egq0hoopAhePmDITpPU&#10;7GyaXTX9+85DoY+Hc9/seteoB3Wh9mxgOklAERfe1lwauF6y8RJUiMgWG89k4IcC7LYvgw2m1j/5&#10;RI9zLJWEcEjRQBVjm2odioocholviYX79J3DKLArte3wKeGu0bMkWWiHNUtDhS29VlTczndnID9e&#10;51nuPy75t26OGfdfh9PhzZjRsN+vQUXq47/4z/1uZf4qWS7kgfwRA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MggsMAAADfAAAADwAAAAAAAAAAAAAAAACYAgAAZHJzL2Rv&#10;d25yZXYueG1sUEsFBgAAAAAEAAQA9QAAAIgDAAAAAA==&#10;" path="m,l9144,r,443484l,443484,,e" fillcolor="#221f1f" stroked="f" strokeweight="0">
                  <v:stroke miterlimit="83231f" joinstyle="miter"/>
                  <v:path arrowok="t" textboxrect="0,0,9144,443484"/>
                </v:shape>
                <v:shape id="Shape 190861" o:spid="_x0000_s1110" style="position:absolute;left:65041;top:48698;width:91;height:4434;visibility:visible;mso-wrap-style:square;v-text-anchor:top" coordsize="9144,443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cQA&#10;AADfAAAADwAAAGRycy9kb3ducmV2LnhtbERP3WrCMBS+H/gO4Qi7m2nHEFeNIs7CoEOw9QEOzbGt&#10;Niddk9Xu7RdB2OXH97/ajKYVA/WusawgnkUgiEurG64UnIr0ZQHCeWSNrWVS8EsONuvJ0woTbW98&#10;pCH3lQgh7BJUUHvfJVK6siaDbmY74sCdbW/QB9hXUvd4C+Gmla9RNJcGGw4NNXa0q6m85j9GQXY4&#10;vaWZ/Sqyb9keUh4v++P+Q6nn6bhdgvA0+n/xw/2pw/z3aDGP4f4nAJ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hRnEAAAA3wAAAA8AAAAAAAAAAAAAAAAAmAIAAGRycy9k&#10;b3ducmV2LnhtbFBLBQYAAAAABAAEAPUAAACJAwAAAAA=&#10;" path="m,l9144,r,443484l,443484,,e" fillcolor="#221f1f" stroked="f" strokeweight="0">
                  <v:stroke miterlimit="83231f" joinstyle="miter"/>
                  <v:path arrowok="t" textboxrect="0,0,9144,443484"/>
                </v:shape>
                <v:shape id="Shape 190862" o:spid="_x0000_s1111" style="position:absolute;top:5313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SCMUA&#10;AADfAAAADwAAAGRycy9kb3ducmV2LnhtbERPy2rCQBTdF/yH4Qru6qRCg42OIqFFxYWPFGx3l8xt&#10;Epq5EzKjxr93BMHl4byn887U4kytqywreBtGIIhzqysuFHxnX69jEM4ja6wtk4IrOZjPei9TTLS9&#10;8J7OB1+IEMIuQQWl900ipctLMuiGtiEO3J9tDfoA20LqFi8h3NRyFEWxNFhxaCixobSk/P9wMgrW&#10;7xn/bv1mefpMf45pttxl8Xah1KDfLSYgPHX+KX64VzrM/4jG8QjufwI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1IIxQAAAN8AAAAPAAAAAAAAAAAAAAAAAJgCAABkcnMv&#10;ZG93bnJldi54bWxQSwUGAAAAAAQABAD1AAAAigMAAAAA&#10;" path="m,l9144,r,9144l,9144,,e" fillcolor="#221f1f" stroked="f" strokeweight="0">
                  <v:stroke miterlimit="83231f" joinstyle="miter"/>
                  <v:path arrowok="t" textboxrect="0,0,9144,9144"/>
                </v:shape>
                <v:shape id="Shape 190863" o:spid="_x0000_s1112" style="position:absolute;left:60;top:53132;width:6462;height:92;visibility:visible;mso-wrap-style:square;v-text-anchor:top" coordsize="646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73ncQA&#10;AADfAAAADwAAAGRycy9kb3ducmV2LnhtbERP3WrCMBS+F/YO4Qy8EU1UkNoZxQ1GvdiN1Qc4NMe2&#10;szmpTabVp18GAy8/vv/VpreNuFLna8caphMFgrhwpuZSw/HwOU5A+IBssHFMGu7kYbN+GawwNe7G&#10;e7rmoRQxhH2KGqoQ2lRKX1Rk0U9cSxy5k+sshgi7UpoObzHcNnKm1EJarDk2VNjSR0XFOf+xGnYm&#10;27+P8vN3n10yxdPZ44vcQevha799AxGoD0/xv3tn4vylShZz+PsTA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953EAAAA3wAAAA8AAAAAAAAAAAAAAAAAmAIAAGRycy9k&#10;b3ducmV2LnhtbFBLBQYAAAAABAAEAPUAAACJAwAAAAA=&#10;" path="m,l646176,r,9144l,9144,,e" fillcolor="#221f1f" stroked="f" strokeweight="0">
                  <v:stroke miterlimit="83231f" joinstyle="miter"/>
                  <v:path arrowok="t" textboxrect="0,0,646176,9144"/>
                </v:shape>
                <v:shape id="Shape 190864" o:spid="_x0000_s1113" style="position:absolute;left:6522;top:5313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PzsMA&#10;AADfAAAADwAAAGRycy9kb3ducmV2LnhtbERPy2oCMRTdC/2HcAvuNGkRa0ejtAVBBMFHFy6vk+vM&#10;0MnNmEQd/94IBZeH857MWluLC/lQOdbw1lcgiHNnKi40/O7mvRGIEJEN1o5Jw40CzKYvnQlmxl15&#10;Q5dtLEQK4ZChhjLGJpMy5CVZDH3XECfu6LzFmKAvpPF4TeG2lu9KDaXFilNDiQ39lJT/bc9WQ3Mq&#10;/P4UzDcfzuvlB6sFtauB1t3X9msMIlIbn+J/98Kk+Z9qNBzA408C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pPzsMAAADfAAAADwAAAAAAAAAAAAAAAACYAgAAZHJzL2Rv&#10;d25yZXYueG1sUEsFBgAAAAAEAAQA9QAAAIgDAAAAAA==&#10;" path="m,l9144,r,9144l,9144,,e" fillcolor="black" stroked="f" strokeweight="0">
                  <v:stroke miterlimit="83231f" joinstyle="miter"/>
                  <v:path arrowok="t" textboxrect="0,0,9144,9144"/>
                </v:shape>
                <v:shape id="Shape 190865" o:spid="_x0000_s1114" style="position:absolute;left:6583;top:53132;width:58458;height:92;visibility:visible;mso-wrap-style:square;v-text-anchor:top" coordsize="58458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WS8MA&#10;AADfAAAADwAAAGRycy9kb3ducmV2LnhtbERPTWvCQBC9F/oflin0UurGUoNGV5FSwUsPRul5yI5J&#10;NDsbs1OT/vtuQfD4eN+L1eAadaUu1J4NjEcJKOLC25pLA4f95nUKKgiyxcYzGfilAKvl48MCM+t7&#10;3tE1l1LFEA4ZGqhE2kzrUFTkMIx8Sxy5o+8cSoRdqW2HfQx3jX5LklQ7rDk2VNjSR0XFOf9xBi7v&#10;vv88f0mxfdl8j71Gm09OYszz07CegxIa5C6+ubc2zp8l03QC/38iA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iWS8MAAADfAAAADwAAAAAAAAAAAAAAAACYAgAAZHJzL2Rv&#10;d25yZXYueG1sUEsFBgAAAAAEAAQA9QAAAIgDAAAAAA==&#10;" path="m,l5845810,r,9144l,9144,,e" fillcolor="black" stroked="f" strokeweight="0">
                  <v:stroke miterlimit="83231f" joinstyle="miter"/>
                  <v:path arrowok="t" textboxrect="0,0,5845810,9144"/>
                </v:shape>
                <v:shape id="Shape 190866" o:spid="_x0000_s1115" style="position:absolute;left:65041;top:5313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R0IsMA&#10;AADfAAAADwAAAGRycy9kb3ducmV2LnhtbERPTWsCMRC9F/ofwgi91UQpW12NUgVBhEKrHjyOm3F3&#10;cTNZk6jrv28KhR4f73s672wjbuRD7VjDoK9AEBfO1Fxq2O9WryMQISIbbByThgcFmM+en6aYG3fn&#10;b7ptYylSCIccNVQxtrmUoajIYui7ljhxJ+ctxgR9KY3Hewq3jRwqlUmLNaeGCltaVlSct1erob2U&#10;/nAJZsHH69fmndWaus83rV963ccERKQu/ov/3GuT5o/VKMvg908CIG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R0IsMAAADfAAAADwAAAAAAAAAAAAAAAACYAgAAZHJzL2Rv&#10;d25yZXYueG1sUEsFBgAAAAAEAAQA9QAAAIgDAAAAAA==&#10;" path="m,l9144,r,9144l,9144,,e" fillcolor="black" stroked="f" strokeweight="0">
                  <v:stroke miterlimit="83231f" joinstyle="miter"/>
                  <v:path arrowok="t" textboxrect="0,0,9144,9144"/>
                </v:shape>
                <v:shape id="Shape 190867" o:spid="_x0000_s1116" style="position:absolute;top:53193;width:91;height:5322;visibility:visible;mso-wrap-style:square;v-text-anchor:top" coordsize="9144,53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G5K8UA&#10;AADfAAAADwAAAGRycy9kb3ducmV2LnhtbERPy2rCQBTdC/2H4RbciE504SM6SilIROnCVMTlJXOb&#10;xGbuhMyo0a93CkKXh/NerFpTiSs1rrSsYDiIQBBnVpecKzh8r/tTEM4ja6wsk4I7OVgt3zoLjLW9&#10;8Z6uqc9FCGEXo4LC+zqW0mUFGXQDWxMH7sc2Bn2ATS51g7cQbio5iqKxNFhyaCiwps+Cst/0YhSk&#10;lHz1dmVlzqcjZuftKLk8tolS3ff2Yw7CU+v/xS/3Rof5s2g6nsDfnwB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bkrxQAAAN8AAAAPAAAAAAAAAAAAAAAAAJgCAABkcnMv&#10;ZG93bnJldi54bWxQSwUGAAAAAAQABAD1AAAAigMAAAAA&#10;" path="m,l9144,r,532181l,532181,,e" fillcolor="#221f1f" stroked="f" strokeweight="0">
                  <v:stroke miterlimit="83231f" joinstyle="miter"/>
                  <v:path arrowok="t" textboxrect="0,0,9144,532181"/>
                </v:shape>
                <v:shape id="Shape 190868" o:spid="_x0000_s1117" style="position:absolute;left:6522;top:53193;width:91;height:5322;visibility:visible;mso-wrap-style:square;v-text-anchor:top" coordsize="9144,53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4tWcUA&#10;AADfAAAADwAAAGRycy9kb3ducmV2LnhtbERPTWvCQBC9F/wPywheim70IDZ1FSmUiNJD01I8Dtlp&#10;Es3Ohuyq0V/fORQ8Pt73ct27Rl2oC7VnA9NJAoq48Lbm0sD31/t4ASpEZIuNZzJwowDr1eBpian1&#10;V/6kSx5LJSEcUjRQxdimWoeiIodh4lti4X595zAK7EptO7xKuGv0LEnm2mHN0lBhS28VFaf87Azk&#10;lH087+vGHQ8/WBx3s+x832XGjIb95hVUpD4+xP/urZX5L8liLoPljwD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3i1ZxQAAAN8AAAAPAAAAAAAAAAAAAAAAAJgCAABkcnMv&#10;ZG93bnJldi54bWxQSwUGAAAAAAQABAD1AAAAigMAAAAA&#10;" path="m,l9144,r,532181l,532181,,e" fillcolor="#221f1f" stroked="f" strokeweight="0">
                  <v:stroke miterlimit="83231f" joinstyle="miter"/>
                  <v:path arrowok="t" textboxrect="0,0,9144,532181"/>
                </v:shape>
                <v:shape id="Shape 190869" o:spid="_x0000_s1118" style="position:absolute;left:65041;top:53193;width:91;height:5322;visibility:visible;mso-wrap-style:square;v-text-anchor:top" coordsize="9144,53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IwsYA&#10;AADfAAAADwAAAGRycy9kb3ducmV2LnhtbERPTWvCQBC9F/wPyxR6KWajh2CiqxRBUlJ6aFrE45Ad&#10;k2h2NmRXTfvru4WCx8f7Xm1G04krDa61rGAWxSCIK6tbrhV8fe6mCxDOI2vsLJOCb3KwWU8eVphp&#10;e+MPupa+FiGEXYYKGu/7TEpXNWTQRbYnDtzRDgZ9gEMt9YC3EG46OY/jRBpsOTQ02NO2oepcXoyC&#10;kvL357e2M6fDHqtTMc8vP0Wu1NPj+LIE4Wn0d/G/+1WH+Wm8SFL4+xMA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KIwsYAAADfAAAADwAAAAAAAAAAAAAAAACYAgAAZHJz&#10;L2Rvd25yZXYueG1sUEsFBgAAAAAEAAQA9QAAAIsDAAAAAA==&#10;" path="m,l9144,r,532181l,532181,,e" fillcolor="#221f1f" stroked="f" strokeweight="0">
                  <v:stroke miterlimit="83231f" joinstyle="miter"/>
                  <v:path arrowok="t" textboxrect="0,0,9144,532181"/>
                </v:shape>
                <v:shape id="Shape 190870" o:spid="_x0000_s1119" style="position:absolute;top:5851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OcYA&#10;AADfAAAADwAAAGRycy9kb3ducmV2LnhtbERPS2vCQBC+F/oflil4q5sWfDR1FQmKLR5sTUF7G7LT&#10;JDQ7G7Krxn/vHAo9fnzv2aJ3jTpTF2rPBp6GCSjiwtuaSwNf+fpxCipEZIuNZzJwpQCL+f3dDFPr&#10;L/xJ530slYRwSNFAFWObah2KihyGoW+JhfvxncMosCu17fAi4a7Rz0ky1g5rloYKW8oqKn73J2fg&#10;fZTz9y5uN6dVdjxk+eYjH++Wxgwe+uUrqEh9/Bf/ud+szH9JphN5IH8EgJ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D/OcYAAADfAAAADwAAAAAAAAAAAAAAAACYAgAAZHJz&#10;L2Rvd25yZXYueG1sUEsFBgAAAAAEAAQA9QAAAIsDAAAAAA==&#10;" path="m,l9144,r,9144l,9144,,e" fillcolor="#221f1f" stroked="f" strokeweight="0">
                  <v:stroke miterlimit="83231f" joinstyle="miter"/>
                  <v:path arrowok="t" textboxrect="0,0,9144,9144"/>
                </v:shape>
                <v:shape id="Shape 190871" o:spid="_x0000_s1120" style="position:absolute;left:60;top:58515;width:6462;height:91;visibility:visible;mso-wrap-style:square;v-text-anchor:top" coordsize="646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rMQA&#10;AADfAAAADwAAAGRycy9kb3ducmV2LnhtbERPS27CMBDdV+IO1iCxqcAOixYCBkElFBZsCD3AKB6S&#10;QDwOsQtpT18jVery6f2X69424k6drx1rSCYKBHHhTM2lhs/TbjwD4QOywcYxafgmD+vV4GWJqXEP&#10;PtI9D6WIIexT1FCF0KZS+qIii37iWuLInV1nMUTYldJ0+IjhtpFTpd6kxZpjQ4UtfVRUXPMvq2Fv&#10;suP2Nb9e+uyWKU6mPwdyJ61Hw36zABGoD//iP/fexPlzNXtP4PknA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5WqzEAAAA3wAAAA8AAAAAAAAAAAAAAAAAmAIAAGRycy9k&#10;b3ducmV2LnhtbFBLBQYAAAAABAAEAPUAAACJAwAAAAA=&#10;" path="m,l646176,r,9144l,9144,,e" fillcolor="#221f1f" stroked="f" strokeweight="0">
                  <v:stroke miterlimit="83231f" joinstyle="miter"/>
                  <v:path arrowok="t" textboxrect="0,0,646176,9144"/>
                </v:shape>
                <v:shape id="Shape 190872" o:spid="_x0000_s1121" style="position:absolute;left:6522;top:5851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k/MMA&#10;AADfAAAADwAAAGRycy9kb3ducmV2LnhtbERPXWvCMBR9H/gfwhX2NhPLmK4zig4GMhCm7mGPd81d&#10;W2xuapJq/fdGGPh4ON+zRW8bcSIfascaxiMFgrhwpuZSw/f+42kKIkRkg41j0nChAIv54GGGuXFn&#10;3tJpF0uRQjjkqKGKsc2lDEVFFsPItcSJ+3PeYkzQl9J4PKdw28hMqRdpsebUUGFL7xUVh11nNbTH&#10;0v8cg1nxb/f1OWG1pn7zrPXjsF++gYjUx7v43702af6rmk4yuP1JAO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bk/MMAAADfAAAADwAAAAAAAAAAAAAAAACYAgAAZHJzL2Rv&#10;d25yZXYueG1sUEsFBgAAAAAEAAQA9QAAAIgDAAAAAA==&#10;" path="m,l9144,r,9144l,9144,,e" fillcolor="black" stroked="f" strokeweight="0">
                  <v:stroke miterlimit="83231f" joinstyle="miter"/>
                  <v:path arrowok="t" textboxrect="0,0,9144,9144"/>
                </v:shape>
                <v:shape id="Shape 190873" o:spid="_x0000_s1122" style="position:absolute;left:6583;top:58515;width:58458;height:91;visibility:visible;mso-wrap-style:square;v-text-anchor:top" coordsize="58458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9ecQA&#10;AADfAAAADwAAAGRycy9kb3ducmV2LnhtbERPTU/CQBC9m/AfNkPCxcgWFMXCQoiRhAsHqvE86Y5t&#10;oTtbuiMt/541MfH48r6X697V6kJtqDwbmIwTUMS5txUXBj4/tg9zUEGQLdaeycCVAqxXg7slptZ3&#10;fKBLJoWKIRxSNFCKNKnWIS/JYRj7hjhy3751KBG2hbYtdjHc1XqaJM/aYcWxocSG3krKT9mPM3B+&#10;8t37aS/57n77NfEabTY7ijGjYb9ZgBLq5V/8597ZOP81mb88wu+fCEC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PXnEAAAA3wAAAA8AAAAAAAAAAAAAAAAAmAIAAGRycy9k&#10;b3ducmV2LnhtbFBLBQYAAAAABAAEAPUAAACJAwAAAAA=&#10;" path="m,l5845810,r,9144l,9144,,e" fillcolor="black" stroked="f" strokeweight="0">
                  <v:stroke miterlimit="83231f" joinstyle="miter"/>
                  <v:path arrowok="t" textboxrect="0,0,5845810,9144"/>
                </v:shape>
                <v:shape id="Shape 190874" o:spid="_x0000_s1123" style="position:absolute;left:65041;top:5851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PZE8MA&#10;AADfAAAADwAAAGRycy9kb3ducmV2LnhtbERPXWvCMBR9H/gfwhX2NhNF1HVGUWEgwmDqHvZ419y1&#10;xeamTVLt/v0yGPh4ON/LdW9rcSUfKscaxiMFgjh3puJCw8f59WkBIkRkg7Vj0vBDAdarwcMSM+Nu&#10;fKTrKRYihXDIUEMZY5NJGfKSLIaRa4gT9+28xZigL6TxeEvhtpYTpWbSYsWpocSGdiXll1NnNTRt&#10;4T/bYLb81b0f5qz21L9NtX4c9psXEJH6eBf/u/cmzX9Wi/kU/v4kAH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PZE8MAAADfAAAADwAAAAAAAAAAAAAAAACYAgAAZHJzL2Rv&#10;d25yZXYueG1sUEsFBgAAAAAEAAQA9QAAAIgDAAAAAA==&#10;" path="m,l9144,r,9144l,9144,,e" fillcolor="black" stroked="f" strokeweight="0">
                  <v:stroke miterlimit="83231f" joinstyle="miter"/>
                  <v:path arrowok="t" textboxrect="0,0,9144,9144"/>
                </v:shape>
                <v:shape id="Shape 190875" o:spid="_x0000_s1124" style="position:absolute;top:58576;width:91;height:2606;visibility:visible;mso-wrap-style:square;v-text-anchor:top" coordsize="9144,260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6vMIA&#10;AADfAAAADwAAAGRycy9kb3ducmV2LnhtbERPTYvCMBC9L/gfwgje1lTBtVajiLriVbuXvY3N2Bab&#10;SWliW//9ZkHw+Hjfq01vKtFS40rLCibjCARxZnXJuYKf9PszBuE8ssbKMil4koPNevCxwkTbjs/U&#10;XnwuQgi7BBUU3teJlC4ryKAb25o4cDfbGPQBNrnUDXYh3FRyGkVf0mDJoaHAmnYFZffLwyi4Gpvu&#10;H+f2+dtN4tN9ejjOq/So1GjYb5cgPPX+LX65TzrMX0TxfAb/fwI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Dq8wgAAAN8AAAAPAAAAAAAAAAAAAAAAAJgCAABkcnMvZG93&#10;bnJldi54bWxQSwUGAAAAAAQABAD1AAAAhwMAAAAA&#10;" path="m,l9144,r,260604l,260604,,e" fillcolor="#221f1f" stroked="f" strokeweight="0">
                  <v:stroke miterlimit="83231f" joinstyle="miter"/>
                  <v:path arrowok="t" textboxrect="0,0,9144,260604"/>
                </v:shape>
                <v:shape id="Shape 190876" o:spid="_x0000_s1125" style="position:absolute;left:6522;top:58576;width:91;height:2606;visibility:visible;mso-wrap-style:square;v-text-anchor:top" coordsize="9144,260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Kky8IA&#10;AADfAAAADwAAAGRycy9kb3ducmV2LnhtbERPTYvCMBC9C/6HMII3TfWg3WoUcVfxqt2Lt7EZ22Iz&#10;KU1s67/fLAgeH+97ve1NJVpqXGlZwWwagSDOrC45V/CbHiYxCOeRNVaWScGLHGw3w8EaE207PlN7&#10;8bkIIewSVFB4XydSuqwgg25qa+LA3W1j0AfY5FI32IVwU8l5FC2kwZJDQ4E17QvKHpenUXAzNv1+&#10;ntvXtZvFp8f857is0qNS41G/W4Hw1PuP+O0+6TD/K4qXC/j/EwD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gqTLwgAAAN8AAAAPAAAAAAAAAAAAAAAAAJgCAABkcnMvZG93&#10;bnJldi54bWxQSwUGAAAAAAQABAD1AAAAhwMAAAAA&#10;" path="m,l9144,r,260604l,260604,,e" fillcolor="#221f1f" stroked="f" strokeweight="0">
                  <v:stroke miterlimit="83231f" joinstyle="miter"/>
                  <v:path arrowok="t" textboxrect="0,0,9144,260604"/>
                </v:shape>
                <v:shape id="Shape 190877" o:spid="_x0000_s1126" style="position:absolute;left:65041;top:58576;width:91;height:2606;visibility:visible;mso-wrap-style:square;v-text-anchor:top" coordsize="9144,260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4BUMIA&#10;AADfAAAADwAAAGRycy9kb3ducmV2LnhtbERPPW/CMBDdK/EfrENiKw4MJAQMQtAiVggL2xEfSUR8&#10;jmKThH9fV6rU8el9r7eDqUVHrassK5hNIxDEudUVFwqu2fdnAsJ5ZI21ZVLwJgfbzehjjam2PZ+p&#10;u/hChBB2KSoovW9SKV1ekkE3tQ1x4B62NegDbAupW+xDuKnlPIoW0mDFoaHEhvYl5c/Lyyi4G5sd&#10;Xufufetnyek5/zrGdXZUajIedisQngb/L/5zn3SYv4ySOIbfPwG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gFQwgAAAN8AAAAPAAAAAAAAAAAAAAAAAJgCAABkcnMvZG93&#10;bnJldi54bWxQSwUGAAAAAAQABAD1AAAAhwMAAAAA&#10;" path="m,l9144,r,260604l,260604,,e" fillcolor="#221f1f" stroked="f" strokeweight="0">
                  <v:stroke miterlimit="83231f" joinstyle="miter"/>
                  <v:path arrowok="t" textboxrect="0,0,9144,260604"/>
                </v:shape>
                <v:shape id="Shape 190878" o:spid="_x0000_s1127" style="position:absolute;top:611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zP8YA&#10;AADfAAAADwAAAGRycy9kb3ducmV2LnhtbERPS2vCQBC+F/oflil4q5sWfDR1FQmKLR5sTUF7G7LT&#10;JDQ7G7Krxn/vHAo9fnzv2aJ3jTpTF2rPBp6GCSjiwtuaSwNf+fpxCipEZIuNZzJwpQCL+f3dDFPr&#10;L/xJ530slYRwSNFAFWObah2KihyGoW+JhfvxncMosCu17fAi4a7Rz0ky1g5rloYKW8oqKn73J2fg&#10;fZTz9y5uN6dVdjxk+eYjH++Wxgwe+uUrqEh9/Bf/ud+szH9JphMZLH8EgJ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bzP8YAAADfAAAADwAAAAAAAAAAAAAAAACYAgAAZHJz&#10;L2Rvd25yZXYueG1sUEsFBgAAAAAEAAQA9QAAAIsDAAAAAA==&#10;" path="m,l9144,r,9144l,9144,,e" fillcolor="#221f1f" stroked="f" strokeweight="0">
                  <v:stroke miterlimit="83231f" joinstyle="miter"/>
                  <v:path arrowok="t" textboxrect="0,0,9144,9144"/>
                </v:shape>
                <v:shape id="Shape 190879" o:spid="_x0000_s1128" style="position:absolute;left:60;top:61182;width:6462;height:91;visibility:visible;mso-wrap-style:square;v-text-anchor:top" coordsize="646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9WqsQA&#10;AADfAAAADwAAAGRycy9kb3ducmV2LnhtbERPS27CMBDdI/UO1iCxQWDDokCKg9pKKCy6IXCAUTxN&#10;QuJxGruQ9vR1JSSWT++/3Q22FVfqfe1Yw2KuQBAXztRcajif9rM1CB+QDbaOScMPedilT6MtJsbd&#10;+EjXPJQihrBPUEMVQpdI6YuKLPq564gj9+l6iyHCvpSmx1sMt61cKvUsLdYcGyrs6L2iosm/rYaD&#10;yY5v07y5DNlXpnix/P0gd9J6Mh5eX0AEGsJDfHcfTJy/UevVBv7/RAA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PVqrEAAAA3wAAAA8AAAAAAAAAAAAAAAAAmAIAAGRycy9k&#10;b3ducmV2LnhtbFBLBQYAAAAABAAEAPUAAACJAwAAAAA=&#10;" path="m,l646176,r,9144l,9144,,e" fillcolor="#221f1f" stroked="f" strokeweight="0">
                  <v:stroke miterlimit="83231f" joinstyle="miter"/>
                  <v:path arrowok="t" textboxrect="0,0,646176,9144"/>
                </v:shape>
                <v:shape id="Shape 190880" o:spid="_x0000_s1129" style="position:absolute;left:6522;top:611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2vN8QA&#10;AADfAAAADwAAAGRycy9kb3ducmV2LnhtbERPTWsCMRC9F/ofwhS81aRF2nU1SisIUii06sHjuJnu&#10;Lt1M1iTq9t93DoUeH+97vhx8py4UUxvYwsPYgCKugmu5trDfre8LUCkjO+wCk4UfSrBc3N7MsXTh&#10;yp902eZaSQinEi00Ofel1qlqyGMah55YuK8QPWaBsdYu4lXCfacfjXnSHluWhgZ7WjVUfW/P3kJ/&#10;quPhlNwrH88fb89sNjS8T6wd3Q0vM1CZhvwv/nNvnMyfmqKQB/JHAO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NrzfEAAAA3wAAAA8AAAAAAAAAAAAAAAAAmAIAAGRycy9k&#10;b3ducmV2LnhtbFBLBQYAAAAABAAEAPUAAACJAwAAAAA=&#10;" path="m,l9144,r,9144l,9144,,e" fillcolor="black" stroked="f" strokeweight="0">
                  <v:stroke miterlimit="83231f" joinstyle="miter"/>
                  <v:path arrowok="t" textboxrect="0,0,9144,9144"/>
                </v:shape>
                <v:shape id="Shape 190881" o:spid="_x0000_s1130" style="position:absolute;left:6583;top:61182;width:58458;height:91;visibility:visible;mso-wrap-style:square;v-text-anchor:top" coordsize="58458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92ssMA&#10;AADfAAAADwAAAGRycy9kb3ducmV2LnhtbERPTWvCQBC9F/oflin0UnSTYiWmrlKKghcPjaXnITtN&#10;UrOzaXY08d+7hYLHx/terkfXqjP1ofFsIJ0moIhLbxuuDHwetpMMVBBki61nMnChAOvV/d0Sc+sH&#10;/qBzIZWKIRxyNFCLdLnWoazJYZj6jjhy3753KBH2lbY9DjHctfo5SebaYcOxocaO3msqj8XJGfid&#10;+WFz3Eu5e9p+pV6jLV5+xJjHh/HtFZTQKDfxv3tn4/xFkmUp/P2JAP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92ssMAAADfAAAADwAAAAAAAAAAAAAAAACYAgAAZHJzL2Rv&#10;d25yZXYueG1sUEsFBgAAAAAEAAQA9QAAAIgDAAAAAA==&#10;" path="m,l5845810,r,9144l,9144,,e" fillcolor="black" stroked="f" strokeweight="0">
                  <v:stroke miterlimit="83231f" joinstyle="miter"/>
                  <v:path arrowok="t" textboxrect="0,0,5845810,9144"/>
                </v:shape>
                <v:shape id="Shape 190882" o:spid="_x0000_s1131" style="position:absolute;left:65041;top:611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U28MA&#10;AADfAAAADwAAAGRycy9kb3ducmV2LnhtbERPTWsCMRC9C/0PYQreNKmIblejtAVBBKHaHnocN9Pd&#10;pZvJmkRd/70pCB4f73u+7GwjzuRD7VjDy1CBIC6cqbnU8P21GmQgQkQ22DgmDVcKsFw89eaYG3fh&#10;HZ33sRQphEOOGqoY21zKUFRkMQxdS5y4X+ctxgR9KY3HSwq3jRwpNZEWa04NFbb0UVHxtz9ZDe2x&#10;9D/HYN75cPrcTFmtqduOte4/d28zEJG6+BDf3WuT5r+qLBvB/58E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OU28MAAADfAAAADwAAAAAAAAAAAAAAAACYAgAAZHJzL2Rv&#10;d25yZXYueG1sUEsFBgAAAAAEAAQA9QAAAIgDAAAAAA==&#10;" path="m,l9144,r,9144l,9144,,e" fillcolor="black" stroked="f" strokeweight="0">
                  <v:stroke miterlimit="83231f" joinstyle="miter"/>
                  <v:path arrowok="t" textboxrect="0,0,9144,9144"/>
                </v:shape>
                <v:shape id="Shape 190883" o:spid="_x0000_s1132" style="position:absolute;top:61243;width:91;height:8961;visibility:visible;mso-wrap-style:square;v-text-anchor:top" coordsize="9144,89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sbcMA&#10;AADfAAAADwAAAGRycy9kb3ducmV2LnhtbERPz2vCMBS+D/wfwht4m8kUpFajiJviLoK6w46P5tkW&#10;m5faxLb+92Yw2PHj+71Y9bYSLTW+dKzhfaRAEGfOlJxr+D5v3xIQPiAbrByThgd5WC0HLwtMjev4&#10;SO0p5CKGsE9RQxFCnUrps4Is+pGriSN3cY3FEGGTS9NgF8NtJcdKTaXFkmNDgTVtCsqup7vVMP56&#10;dD/qjAf18dlf2ptb33aHXOvha7+egwjUh3/xn3tv4vyZSpIJ/P6JA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TsbcMAAADfAAAADwAAAAAAAAAAAAAAAACYAgAAZHJzL2Rv&#10;d25yZXYueG1sUEsFBgAAAAAEAAQA9QAAAIgDAAAAAA==&#10;" path="m,l9144,r,896113l,896113,,e" fillcolor="#221f1f" stroked="f" strokeweight="0">
                  <v:stroke miterlimit="83231f" joinstyle="miter"/>
                  <v:path arrowok="t" textboxrect="0,0,9144,896113"/>
                </v:shape>
                <v:shape id="Shape 190884" o:spid="_x0000_s1133" style="position:absolute;left:6522;top:61243;width:91;height:8961;visibility:visible;mso-wrap-style:square;v-text-anchor:top" coordsize="9144,89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0GcMA&#10;AADfAAAADwAAAGRycy9kb3ducmV2LnhtbERPz2vCMBS+D/wfwht4m8lEpFajiJviLoK6w46P5tkW&#10;m5faxLb+92Yw2PHj+71Y9bYSLTW+dKzhfaRAEGfOlJxr+D5v3xIQPiAbrByThgd5WC0HLwtMjev4&#10;SO0p5CKGsE9RQxFCnUrps4Is+pGriSN3cY3FEGGTS9NgF8NtJcdKTaXFkmNDgTVtCsqup7vVMP56&#10;dD/qjAf18dlf2ptb33aHXOvha7+egwjUh3/xn3tv4vyZSpIJ/P6JA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10GcMAAADfAAAADwAAAAAAAAAAAAAAAACYAgAAZHJzL2Rv&#10;d25yZXYueG1sUEsFBgAAAAAEAAQA9QAAAIgDAAAAAA==&#10;" path="m,l9144,r,896113l,896113,,e" fillcolor="#221f1f" stroked="f" strokeweight="0">
                  <v:stroke miterlimit="83231f" joinstyle="miter"/>
                  <v:path arrowok="t" textboxrect="0,0,9144,896113"/>
                </v:shape>
                <v:shape id="Shape 190885" o:spid="_x0000_s1134" style="position:absolute;left:65041;top:61243;width:91;height:8961;visibility:visible;mso-wrap-style:square;v-text-anchor:top" coordsize="9144,89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RgsMA&#10;AADfAAAADwAAAGRycy9kb3ducmV2LnhtbERPz2vCMBS+D/wfwht4m8kEpVajiJviLoK6w46P5tkW&#10;m5faxLb+92Yw2PHj+71Y9bYSLTW+dKzhfaRAEGfOlJxr+D5v3xIQPiAbrByThgd5WC0HLwtMjev4&#10;SO0p5CKGsE9RQxFCnUrps4Is+pGriSN3cY3FEGGTS9NgF8NtJcdKTaXFkmNDgTVtCsqup7vVMP56&#10;dD/qjAf18dlf2ptb33aHXOvha7+egwjUh3/xn3tv4vyZSpIJ/P6JA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HRgsMAAADfAAAADwAAAAAAAAAAAAAAAACYAgAAZHJzL2Rv&#10;d25yZXYueG1sUEsFBgAAAAAEAAQA9QAAAIgDAAAAAA==&#10;" path="m,l9144,r,896113l,896113,,e" fillcolor="#221f1f" stroked="f" strokeweight="0">
                  <v:stroke miterlimit="83231f" joinstyle="miter"/>
                  <v:path arrowok="t" textboxrect="0,0,9144,896113"/>
                </v:shape>
                <v:shape id="Shape 190886" o:spid="_x0000_s1135" style="position:absolute;top:7020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Cy8cUA&#10;AADfAAAADwAAAGRycy9kb3ducmV2LnhtbERPTWvCQBC9C/0Pywi96cZCQxpdRUKLLT1ojaDehuyY&#10;hGZnQ3bV9N+7BcHj433PFr1pxIU6V1tWMBlHIIgLq2suFezyj1ECwnlkjY1lUvBHDhbzp8EMU22v&#10;/EOXrS9FCGGXooLK+zaV0hUVGXRj2xIH7mQ7gz7ArpS6w2sIN418iaJYGqw5NFTYUlZR8bs9GwVf&#10;rzkf1/57dX7PDvssX23yeL1U6nnYL6cgPPX+Ib67P3WY/xYlSQz/fwI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LLxxQAAAN8AAAAPAAAAAAAAAAAAAAAAAJgCAABkcnMv&#10;ZG93bnJldi54bWxQSwUGAAAAAAQABAD1AAAAigMAAAAA&#10;" path="m,l9144,r,9144l,9144,,e" fillcolor="#221f1f" stroked="f" strokeweight="0">
                  <v:stroke miterlimit="83231f" joinstyle="miter"/>
                  <v:path arrowok="t" textboxrect="0,0,9144,9144"/>
                </v:shape>
                <v:shape id="Shape 190887" o:spid="_x0000_s1136" style="position:absolute;left:60;top:70204;width:6462;height:91;visibility:visible;mso-wrap-style:square;v-text-anchor:top" coordsize="646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XZMQA&#10;AADfAAAADwAAAGRycy9kb3ducmV2LnhtbERPS27CMBDdV+IO1lRiUxUbFpAGDKJIKCy6IfQAo3hI&#10;UuJxGhsInB5XQury6f0Xq9424kKdrx1rGI8UCOLCmZpLDd+H7XsCwgdkg41j0nAjD6vl4GWBqXFX&#10;3tMlD6WIIexT1FCF0KZS+qIii37kWuLIHV1nMUTYldJ0eI3htpETpabSYs2xocKWNhUVp/xsNexM&#10;tv98y08/ffabKR5P7l/kDloPX/v1HESgPvyLn+6difM/VJLM4O9PB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JF2TEAAAA3wAAAA8AAAAAAAAAAAAAAAAAmAIAAGRycy9k&#10;b3ducmV2LnhtbFBLBQYAAAAABAAEAPUAAACJAwAAAAA=&#10;" path="m,l646176,r,9144l,9144,,e" fillcolor="#221f1f" stroked="f" strokeweight="0">
                  <v:stroke miterlimit="83231f" joinstyle="miter"/>
                  <v:path arrowok="t" textboxrect="0,0,646176,9144"/>
                </v:shape>
                <v:shape id="Shape 190888" o:spid="_x0000_s1137" style="position:absolute;left:6522;top:7020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DGMYA&#10;AADfAAAADwAAAGRycy9kb3ducmV2LnhtbERPS2vCQBC+C/0PyxS81U0LlZi6ioQWLR58pND2NmSn&#10;SWh2NmRXTf+9cyh4/Pje8+XgWnWmPjSeDTxOElDEpbcNVwY+ireHFFSIyBZbz2TgjwIsF3ejOWbW&#10;X/hA52OslIRwyNBAHWOXaR3KmhyGie+IhfvxvcMosK+07fEi4a7VT0ky1Q4bloYaO8prKn+PJ2fg&#10;/bng713crk+v+ddnXqz3xXS3MmZ8P6xeQEUa4k38795YmT9L0lQGyx8B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DGMYAAADfAAAADwAAAAAAAAAAAAAAAACYAgAAZHJz&#10;L2Rvd25yZXYueG1sUEsFBgAAAAAEAAQA9QAAAIsDAAAAAA==&#10;" path="m,l9144,r,9144l,9144,,e" fillcolor="#221f1f" stroked="f" strokeweight="0">
                  <v:stroke miterlimit="83231f" joinstyle="miter"/>
                  <v:path arrowok="t" textboxrect="0,0,9144,9144"/>
                </v:shape>
                <v:shape id="Shape 190889" o:spid="_x0000_s1138" style="position:absolute;left:6583;top:70204;width:58458;height:91;visibility:visible;mso-wrap-style:square;v-text-anchor:top" coordsize="58458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9nD8MA&#10;AADfAAAADwAAAGRycy9kb3ducmV2LnhtbERPz2vCMBS+D/wfwhN2m6k9bG01iowJnhzrnOdn82yL&#10;zUtJUq3/vRkMdvz4fi/Xo+nElZxvLSuYzxIQxJXVLdcKDt/blwyED8gaO8uk4E4e1qvJ0xILbW/8&#10;Rdcy1CKGsC9QQRNCX0jpq4YM+pntiSN3ts5giNDVUju8xXDTyTRJXqXBlmNDgz29N1RdysEoeBuO&#10;wz7H1Pm0+rmfwufHuSsPSj1Px80CRKAx/Iv/3Dsd5+dJluXw+ycC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9nD8MAAADfAAAADwAAAAAAAAAAAAAAAACYAgAAZHJzL2Rv&#10;d25yZXYueG1sUEsFBgAAAAAEAAQA9QAAAIgDAAAAAA==&#10;" path="m,l5845810,r,9144l,9144,,e" fillcolor="#221f1f" stroked="f" strokeweight="0">
                  <v:stroke miterlimit="83231f" joinstyle="miter"/>
                  <v:path arrowok="t" textboxrect="0,0,5845810,9144"/>
                </v:shape>
                <v:shape id="Shape 190890" o:spid="_x0000_s1139" style="position:absolute;left:65041;top:7020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Zw8UA&#10;AADfAAAADwAAAGRycy9kb3ducmV2LnhtbERPTWvCQBC9F/wPywi91U0LFY2uIsFiSw9WI6i3ITtN&#10;gtnZkF01/fedQ6HHx/ueL3vXqBt1ofZs4HmUgCIuvK25NHDI354moEJEtth4JgM/FGC5GDzMMbX+&#10;zju67WOpJIRDigaqGNtU61BU5DCMfEss3LfvHEaBXalth3cJd41+SZKxdlizNFTYUlZRcdlfnYGP&#10;15zP2/i5ua6z0zHLN1/5eLsy5nHYr2agIvXxX/znfrcyf5pMpvJA/ggA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BnDxQAAAN8AAAAPAAAAAAAAAAAAAAAAAJgCAABkcnMv&#10;ZG93bnJldi54bWxQSwUGAAAAAAQABAD1AAAAigMAAAAA&#10;" path="m,l9144,r,9144l,9144,,e" fillcolor="#221f1f" stroked="f" strokeweight="0">
                  <v:stroke miterlimit="83231f" joinstyle="miter"/>
                  <v:path arrowok="t" textboxrect="0,0,9144,9144"/>
                </v:shape>
                <v:shape id="Shape 190891" o:spid="_x0000_s1140" style="position:absolute;top:70265;width:91;height:2652;visibility:visible;mso-wrap-style:square;v-text-anchor:top" coordsize="9144,26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j98QA&#10;AADfAAAADwAAAGRycy9kb3ducmV2LnhtbERPz2vCMBS+C/4P4QneNHWyUatRRCbbwMNa9eDt0Tzb&#10;YvNSkky7/34ZDHb8+H6vNr1pxZ2cbywrmE0TEMSl1Q1XCk7H/SQF4QOyxtYyKfgmD5v1cLDCTNsH&#10;53QvQiViCPsMFdQhdJmUvqzJoJ/ajjhyV+sMhghdJbXDRww3rXxKkhdpsOHYUGNHu5rKW/FlFJz5&#10;47DPL+fP57fXcl7kh5Rc6pUaj/rtEkSgPvyL/9zvOs5fJOliBr9/I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Y4/fEAAAA3wAAAA8AAAAAAAAAAAAAAAAAmAIAAGRycy9k&#10;b3ducmV2LnhtbFBLBQYAAAAABAAEAPUAAACJAwAAAAA=&#10;" path="m,l9144,r,265176l,265176,,e" fillcolor="#221f1f" stroked="f" strokeweight="0">
                  <v:stroke miterlimit="83231f" joinstyle="miter"/>
                  <v:path arrowok="t" textboxrect="0,0,9144,265176"/>
                </v:shape>
                <v:shape id="Shape 190892" o:spid="_x0000_s1141" style="position:absolute;left:6522;top:70265;width:91;height:2652;visibility:visible;mso-wrap-style:square;v-text-anchor:top" coordsize="9144,26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9gMQA&#10;AADfAAAADwAAAGRycy9kb3ducmV2LnhtbERPz2vCMBS+D/wfwhO8zVRlo1ajyJhsAw9r1YO3R/Ns&#10;i81LSTKt/70ZDHb8+H4v171pxZWcbywrmIwTEMSl1Q1XCg777XMKwgdkja1lUnAnD+vV4GmJmbY3&#10;zulahErEEPYZKqhD6DIpfVmTQT+2HXHkztYZDBG6SmqHtxhuWjlNkldpsOHYUGNHbzWVl+LHKDjy&#10;126bn47fLx/v5azIdym51Cs1GvabBYhAffgX/7k/dZw/T9L5FH7/RAB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KfYDEAAAA3wAAAA8AAAAAAAAAAAAAAAAAmAIAAGRycy9k&#10;b3ducmV2LnhtbFBLBQYAAAAABAAEAPUAAACJAwAAAAA=&#10;" path="m,l9144,r,265176l,265176,,e" fillcolor="#221f1f" stroked="f" strokeweight="0">
                  <v:stroke miterlimit="83231f" joinstyle="miter"/>
                  <v:path arrowok="t" textboxrect="0,0,9144,265176"/>
                </v:shape>
                <v:shape id="Shape 190893" o:spid="_x0000_s1142" style="position:absolute;left:65041;top:70265;width:91;height:2652;visibility:visible;mso-wrap-style:square;v-text-anchor:top" coordsize="9144,26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YG8QA&#10;AADfAAAADwAAAGRycy9kb3ducmV2LnhtbERPz2vCMBS+D/wfwhN2m6mTjVqNImPiBh7Wqgdvj+bZ&#10;FpuXkkSt/70ZDHb8+H7Pl71pxZWcbywrGI8SEMSl1Q1XCva79UsKwgdkja1lUnAnD8vF4GmOmbY3&#10;zulahErEEPYZKqhD6DIpfVmTQT+yHXHkTtYZDBG6SmqHtxhuWvmaJO/SYMOxocaOPmoqz8XFKDjw&#10;93adHw8/b5vPclLk25Rc6pV6HvarGYhAffgX/7m/dJw/TdLpBH7/RAB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2BvEAAAA3wAAAA8AAAAAAAAAAAAAAAAAmAIAAGRycy9k&#10;b3ducmV2LnhtbFBLBQYAAAAABAAEAPUAAACJAwAAAAA=&#10;" path="m,l9144,r,265176l,265176,,e" fillcolor="#221f1f" stroked="f" strokeweight="0">
                  <v:stroke miterlimit="83231f" joinstyle="miter"/>
                  <v:path arrowok="t" textboxrect="0,0,9144,265176"/>
                </v:shape>
                <v:shape id="Shape 190894" o:spid="_x0000_s1143" style="position:absolute;top:7291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cfwMYA&#10;AADfAAAADwAAAGRycy9kb3ducmV2LnhtbERPTWvCQBC9F/oflil4q5tKKxqzEQkWLR5sjaC9Ddlp&#10;EpqdDdlV03/fFQSPj/edzHvTiDN1rras4GUYgSAurK65VLDP358nIJxH1thYJgV/5GCePj4kGGt7&#10;4S8673wpQgi7GBVU3rexlK6oyKAb2pY4cD+2M+gD7EqpO7yEcNPIURSNpcGaQ0OFLWUVFb+7k1Hw&#10;8Zbz99ZvVqdldjxk+eozH28XSg2e+sUMhKfe38U391qH+dNoMn2F658AQK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cfwMYAAADfAAAADwAAAAAAAAAAAAAAAACYAgAAZHJz&#10;L2Rvd25yZXYueG1sUEsFBgAAAAAEAAQA9QAAAIsDAAAAAA==&#10;" path="m,l9144,r,9144l,9144,,e" fillcolor="#221f1f" stroked="f" strokeweight="0">
                  <v:stroke miterlimit="83231f" joinstyle="miter"/>
                  <v:path arrowok="t" textboxrect="0,0,9144,9144"/>
                </v:shape>
                <v:shape id="Shape 190895" o:spid="_x0000_s1144" style="position:absolute;left:60;top:72917;width:6462;height:91;visibility:visible;mso-wrap-style:square;v-text-anchor:top" coordsize="646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6VcQA&#10;AADfAAAADwAAAGRycy9kb3ducmV2LnhtbERP3WrCMBS+F/YO4QjeiCYKE+1MZRtIvdiN1Qc4NGdt&#10;bXPSNZl2e/plIHj58f1vd4NtxZV6XzvWsJgrEMSFMzWXGs6n/WwNwgdkg61j0vBDHnbp02iLiXE3&#10;PtI1D6WIIewT1FCF0CVS+qIii37uOuLIfbreYoiwL6Xp8RbDbSuXSq2kxZpjQ4UdvVdUNPm31XAw&#10;2fFtmjeXIfvKFC+Wvx/kTlpPxsPrC4hAQ3iI7+6DifM3ar15hv8/EY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OulXEAAAA3wAAAA8AAAAAAAAAAAAAAAAAmAIAAGRycy9k&#10;b3ducmV2LnhtbFBLBQYAAAAABAAEAPUAAACJAwAAAAA=&#10;" path="m,l646176,r,9144l,9144,,e" fillcolor="#221f1f" stroked="f" strokeweight="0">
                  <v:stroke miterlimit="83231f" joinstyle="miter"/>
                  <v:path arrowok="t" textboxrect="0,0,646176,9144"/>
                </v:shape>
                <v:shape id="Shape 190896" o:spid="_x0000_s1145" style="position:absolute;left:6522;top:7291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kLMUA&#10;AADfAAAADwAAAGRycy9kb3ducmV2LnhtbERPy2rCQBTdC/2H4QrudKLQoNFRJFi0dOEjherukrkm&#10;oZk7ITNq+vedQsHl4bwXq87U4k6tqywrGI8iEMS51RUXCj6zt+EUhPPIGmvLpOCHHKyWL70FJto+&#10;+Ej3ky9ECGGXoILS+yaR0uUlGXQj2xAH7mpbgz7AtpC6xUcIN7WcRFEsDVYcGkpsKC0p/z7djIL3&#10;14wve/+xvW3S81eabQ9ZvF8rNeh36zkIT51/iv/dOx3mz6LpLIa/PwG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6SQsxQAAAN8AAAAPAAAAAAAAAAAAAAAAAJgCAABkcnMv&#10;ZG93bnJldi54bWxQSwUGAAAAAAQABAD1AAAAigMAAAAA&#10;" path="m,l9144,r,9144l,9144,,e" fillcolor="#221f1f" stroked="f" strokeweight="0">
                  <v:stroke miterlimit="83231f" joinstyle="miter"/>
                  <v:path arrowok="t" textboxrect="0,0,9144,9144"/>
                </v:shape>
                <v:shape id="Shape 190897" o:spid="_x0000_s1146" style="position:absolute;left:6583;top:72917;width:58458;height:91;visibility:visible;mso-wrap-style:square;v-text-anchor:top" coordsize="58458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AO8MA&#10;AADfAAAADwAAAGRycy9kb3ducmV2LnhtbERPy2rCQBTdF/yH4Qrd1YlZVBMdRaSFrlqMj/U1c02C&#10;mTthZqLx7ztCocvDeS/Xg2nFjZxvLCuYThIQxKXVDVcKDvvPtzkIH5A1tpZJwYM8rFejlyXm2t55&#10;R7ciVCKGsM9RQR1Cl0vpy5oM+ontiCN3sc5giNBVUju8x3DTyjRJ3qXBhmNDjR1tayqvRW8UzPpT&#10;/51h6nxaHh/n8PNxaYuDUq/jYbMAEWgI/+I/95eO87Nkns3g+ScC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XAO8MAAADfAAAADwAAAAAAAAAAAAAAAACYAgAAZHJzL2Rv&#10;d25yZXYueG1sUEsFBgAAAAAEAAQA9QAAAIgDAAAAAA==&#10;" path="m,l5845810,r,9144l,9144,,e" fillcolor="#221f1f" stroked="f" strokeweight="0">
                  <v:stroke miterlimit="83231f" joinstyle="miter"/>
                  <v:path arrowok="t" textboxrect="0,0,5845810,9144"/>
                </v:shape>
                <v:shape id="Shape 190898" o:spid="_x0000_s1147" style="position:absolute;left:65041;top:7291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VxcUA&#10;AADfAAAADwAAAGRycy9kb3ducmV2LnhtbERPTWvCQBC9F/wPywi91U0LFY2uIsFiSw9WI6i3ITtN&#10;gtnZkF01/fedQ6HHx/ueL3vXqBt1ofZs4HmUgCIuvK25NHDI354moEJEtth4JgM/FGC5GDzMMbX+&#10;zju67WOpJIRDigaqGNtU61BU5DCMfEss3LfvHEaBXalth3cJd41+SZKxdlizNFTYUlZRcdlfnYGP&#10;15zP2/i5ua6z0zHLN1/5eLsy5nHYr2agIvXxX/znfrcyf5pMpjJY/ggA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hXFxQAAAN8AAAAPAAAAAAAAAAAAAAAAAJgCAABkcnMv&#10;ZG93bnJldi54bWxQSwUGAAAAAAQABAD1AAAAigMAAAAA&#10;" path="m,l9144,r,9144l,9144,,e" fillcolor="#221f1f" stroked="f" strokeweight="0">
                  <v:stroke miterlimit="83231f" joinstyle="miter"/>
                  <v:path arrowok="t" textboxrect="0,0,9144,9144"/>
                </v:shape>
                <v:shape id="Shape 190899" o:spid="_x0000_s1148" style="position:absolute;top:72978;width:91;height:16584;visibility:visible;mso-wrap-style:square;v-text-anchor:top" coordsize="9144,165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b9sEA&#10;AADfAAAADwAAAGRycy9kb3ducmV2LnhtbERPTYvCMBC9L+x/CLPgbU1XQduuUUQQZE9aPXgcmrEp&#10;NpPSxFr/vVkQPD7e92I12Eb01PnasYKfcQKCuHS65krB6bj9TkH4gKyxcUwKHuRhtfz8WGCu3Z0P&#10;1BehEjGEfY4KTAhtLqUvDVn0Y9cSR+7iOoshwq6SusN7DLeNnCTJTFqsOTYYbGljqLwWN6vA90U6&#10;/dvL27W6DLKZG5qcLSk1+hrWvyACDeEtfrl3Os7PkjTL4P9PBC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72/bBAAAA3wAAAA8AAAAAAAAAAAAAAAAAmAIAAGRycy9kb3du&#10;cmV2LnhtbFBLBQYAAAAABAAEAPUAAACGAwAAAAA=&#10;" path="m,l9144,r,1658366l,1658366,,e" fillcolor="#221f1f" stroked="f" strokeweight="0">
                  <v:stroke miterlimit="83231f" joinstyle="miter"/>
                  <v:path arrowok="t" textboxrect="0,0,9144,1658366"/>
                </v:shape>
                <v:shape id="Shape 190900" o:spid="_x0000_s1149" style="position:absolute;top:8956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D2cUA&#10;AADfAAAADwAAAGRycy9kb3ducmV2LnhtbERPS0vDQBC+C/6HZQRvdlfBYtNuSwlKFQ99RLC9Ddlp&#10;EszOhuy2jf/eOQg9fnzv2WLwrTpTH5vAFh5HBhRxGVzDlYWv4u3hBVRMyA7bwGThlyIs5rc3M8xc&#10;uPCWzrtUKQnhmKGFOqUu0zqWNXmMo9ARC3cMvccksK+06/Ei4b7VT8aMtceGpaHGjvKayp/dyVv4&#10;eC74sE6fq9Nrvv/Oi9WmGK+X1t7fDcspqERDuor/3e9O5k/MxMgD+SMA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4PZxQAAAN8AAAAPAAAAAAAAAAAAAAAAAJgCAABkcnMv&#10;ZG93bnJldi54bWxQSwUGAAAAAAQABAD1AAAAigMAAAAA&#10;" path="m,l9144,r,9144l,9144,,e" fillcolor="#221f1f" stroked="f" strokeweight="0">
                  <v:stroke miterlimit="83231f" joinstyle="miter"/>
                  <v:path arrowok="t" textboxrect="0,0,9144,9144"/>
                </v:shape>
                <v:shape id="Shape 190901" o:spid="_x0000_s1150" style="position:absolute;top:8956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mQsUA&#10;AADfAAAADwAAAGRycy9kb3ducmV2LnhtbERPXWvCMBR9H/gfwhX2NhOFyaxGkTJxwwedFXRvl+au&#10;LWtuShO1/nsjDPZ4ON+zRWdrcaHWV441DAcKBHHuTMWFhkO2enkD4QOywdoxabiRh8W89zTDxLgr&#10;f9FlHwoRQ9gnqKEMoUmk9HlJFv3ANcSR+3GtxRBhW0jT4jWG21qOlBpLixXHhhIbSkvKf/dnq+Hz&#10;NePvbdisz+/p6Zhm61023i61fu53yymIQF34F/+5P0ycP1ETNYTHnwh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yZCxQAAAN8AAAAPAAAAAAAAAAAAAAAAAJgCAABkcnMv&#10;ZG93bnJldi54bWxQSwUGAAAAAAQABAD1AAAAigMAAAAA&#10;" path="m,l9144,r,9144l,9144,,e" fillcolor="#221f1f" stroked="f" strokeweight="0">
                  <v:stroke miterlimit="83231f" joinstyle="miter"/>
                  <v:path arrowok="t" textboxrect="0,0,9144,9144"/>
                </v:shape>
                <v:shape id="Shape 190902" o:spid="_x0000_s1151" style="position:absolute;left:60;top:89562;width:6462;height:91;visibility:visible;mso-wrap-style:square;v-text-anchor:top" coordsize="646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4O8MA&#10;AADfAAAADwAAAGRycy9kb3ducmV2LnhtbERPzYrCMBC+L/gOYQQviyb2IGs1iruw1IMXqw8wNGNb&#10;bSa1yWrdp98Iwh4/vv/lureNuFHna8caphMFgrhwpuZSw/HwPf4A4QOywcYxaXiQh/Vq8LbE1Lg7&#10;7+mWh1LEEPYpaqhCaFMpfVGRRT9xLXHkTq6zGCLsSmk6vMdw28hEqZm0WHNsqLClr4qKS/5jNWxN&#10;tv98zy/nPrtmiqfJ747cQevRsN8sQATqw7/45d6aOH+u5iqB558I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y4O8MAAADfAAAADwAAAAAAAAAAAAAAAACYAgAAZHJzL2Rv&#10;d25yZXYueG1sUEsFBgAAAAAEAAQA9QAAAIgDAAAAAA==&#10;" path="m,l646176,r,9144l,9144,,e" fillcolor="#221f1f" stroked="f" strokeweight="0">
                  <v:stroke miterlimit="83231f" joinstyle="miter"/>
                  <v:path arrowok="t" textboxrect="0,0,646176,9144"/>
                </v:shape>
                <v:shape id="Shape 190903" o:spid="_x0000_s1152" style="position:absolute;left:6522;top:72978;width:91;height:16584;visibility:visible;mso-wrap-style:square;v-text-anchor:top" coordsize="9144,165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2BsAA&#10;AADfAAAADwAAAGRycy9kb3ducmV2LnhtbERPTYvCMBC9C/sfwgh700SFVatRFkFYPK3dPXgcmrEp&#10;NpPSxFr/vREEj4/3vd72rhYdtaHyrGEyViCIC28qLjX8/+1HCxAhIhusPZOGOwXYbj4Ga8yMv/GR&#10;ujyWIoVwyFCDjbHJpAyFJYdh7BvixJ196zAm2JbStHhL4a6WU6W+pMOKU4PFhnaWikt+dRpCly9m&#10;h195vZTnXtZzS9OTI60/h/33CkSkPr7FL/ePSfOXaqlm8PyTAM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vh2BsAAAADfAAAADwAAAAAAAAAAAAAAAACYAgAAZHJzL2Rvd25y&#10;ZXYueG1sUEsFBgAAAAAEAAQA9QAAAIUDAAAAAA==&#10;" path="m,l9144,r,1658366l,1658366,,e" fillcolor="#221f1f" stroked="f" strokeweight="0">
                  <v:stroke miterlimit="83231f" joinstyle="miter"/>
                  <v:path arrowok="t" textboxrect="0,0,9144,1658366"/>
                </v:shape>
                <v:shape id="Shape 190904" o:spid="_x0000_s1153" style="position:absolute;left:6522;top:8956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F2sUA&#10;AADfAAAADwAAAGRycy9kb3ducmV2LnhtbERPXWvCMBR9H/gfwhV802TiZHZGkaI42YObHWx7uzR3&#10;bbG5KU3U+u8XQdjj4XzPl52txZlaXznW8DhSIIhzZyouNHxmm+EzCB+QDdaOScOVPCwXvYc5JsZd&#10;+IPOh1CIGMI+QQ1lCE0ipc9LsuhHriGO3K9rLYYI20KaFi8x3NZyrNRUWqw4NpTYUFpSfjycrIbd&#10;U8Y/+/C2Pa3T7680275n0/1K60G/W72ACNSFf/Hd/Wri/JmaqQnc/kQA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IXaxQAAAN8AAAAPAAAAAAAAAAAAAAAAAJgCAABkcnMv&#10;ZG93bnJldi54bWxQSwUGAAAAAAQABAD1AAAAigMAAAAA&#10;" path="m,l9144,r,9144l,9144,,e" fillcolor="#221f1f" stroked="f" strokeweight="0">
                  <v:stroke miterlimit="83231f" joinstyle="miter"/>
                  <v:path arrowok="t" textboxrect="0,0,9144,9144"/>
                </v:shape>
                <v:shape id="Shape 190905" o:spid="_x0000_s1154" style="position:absolute;left:6583;top:89562;width:58458;height:91;visibility:visible;mso-wrap-style:square;v-text-anchor:top" coordsize="58458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hzcMA&#10;AADfAAAADwAAAGRycy9kb3ducmV2LnhtbERPXWvCMBR9H+w/hDvwbSYrzNlqlDE28MmxTn2+Nte2&#10;2NyUJNX675fBYI+H871cj7YTF/KhdazhaapAEFfOtFxr2H1/PM5BhIhssHNMGm4UYL26v1tiYdyV&#10;v+hSxlqkEA4Famhi7AspQ9WQxTB1PXHiTs5bjAn6WhqP1xRuO5kpNZMWW04NDfb01lB1Lger4WU4&#10;DNscMx+yan87xs/3U1futJ48jK8LEJHG+C/+c29Mmp+rXD3D758E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BhzcMAAADfAAAADwAAAAAAAAAAAAAAAACYAgAAZHJzL2Rv&#10;d25yZXYueG1sUEsFBgAAAAAEAAQA9QAAAIgDAAAAAA==&#10;" path="m,l5845810,r,9144l,9144,,e" fillcolor="#221f1f" stroked="f" strokeweight="0">
                  <v:stroke miterlimit="83231f" joinstyle="miter"/>
                  <v:path arrowok="t" textboxrect="0,0,5845810,9144"/>
                </v:shape>
                <v:shape id="Shape 190906" o:spid="_x0000_s1155" style="position:absolute;left:65041;top:72978;width:91;height:16584;visibility:visible;mso-wrap-style:square;v-text-anchor:top" coordsize="9144,165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nsEA&#10;AADfAAAADwAAAGRycy9kb3ducmV2LnhtbERPy4rCMBTdC/MP4QruNNEBHx2jDIIwzEqri1lemmtT&#10;bG5KE2v9+4kguDyc93rbu1p01IbKs4bpRIEgLrypuNRwPu3HSxAhIhusPZOGBwXYbj4Ga8yMv/OR&#10;ujyWIoVwyFCDjbHJpAyFJYdh4hvixF186zAm2JbStHhP4a6WM6Xm0mHFqcFiQztLxTW/OQ2hy5ef&#10;vwd5u5aXXtYLS7M/R1qPhv33F4hIfXyLX+4fk+av1ErN4fknA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P1Z7BAAAA3wAAAA8AAAAAAAAAAAAAAAAAmAIAAGRycy9kb3du&#10;cmV2LnhtbFBLBQYAAAAABAAEAPUAAACGAwAAAAA=&#10;" path="m,l9144,r,1658366l,1658366,,e" fillcolor="#221f1f" stroked="f" strokeweight="0">
                  <v:stroke miterlimit="83231f" joinstyle="miter"/>
                  <v:path arrowok="t" textboxrect="0,0,9144,1658366"/>
                </v:shape>
                <v:shape id="Shape 190907" o:spid="_x0000_s1156" style="position:absolute;left:65041;top:8956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4brcUA&#10;AADfAAAADwAAAGRycy9kb3ducmV2LnhtbERPXWvCMBR9F/wP4Qp7m8mEudkZRYqisgc3O9j2dmnu&#10;2mJzU5qo9d8bYeDj4XxP552txYlaXznW8DRUIIhzZyouNHxlq8dXED4gG6wdk4YLeZjP+r0pJsad&#10;+ZNO+1CIGMI+QQ1lCE0ipc9LsuiHriGO3J9rLYYI20KaFs8x3NZypNRYWqw4NpTYUFpSftgfrYbt&#10;c8a/u/C+Pi7Tn+80W39k491C64dBt3gDEagLd/G/e2Pi/ImaqBe4/YkA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hutxQAAAN8AAAAPAAAAAAAAAAAAAAAAAJgCAABkcnMv&#10;ZG93bnJldi54bWxQSwUGAAAAAAQABAD1AAAAigMAAAAA&#10;" path="m,l9144,r,9144l,9144,,e" fillcolor="#221f1f" stroked="f" strokeweight="0">
                  <v:stroke miterlimit="83231f" joinstyle="miter"/>
                  <v:path arrowok="t" textboxrect="0,0,9144,9144"/>
                </v:shape>
                <v:shape id="Shape 190908" o:spid="_x0000_s1157" style="position:absolute;left:65041;top:8956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GP38UA&#10;AADfAAAADwAAAGRycy9kb3ducmV2LnhtbERPS0vDQBC+C/6HZQRvdlfBYtNuSwlKFQ99RLC9Ddlp&#10;EszOhuy2jf/eOQg9fnzv2WLwrTpTH5vAFh5HBhRxGVzDlYWv4u3hBVRMyA7bwGThlyIs5rc3M8xc&#10;uPCWzrtUKQnhmKGFOqUu0zqWNXmMo9ARC3cMvccksK+06/Ei4b7VT8aMtceGpaHGjvKayp/dyVv4&#10;eC74sE6fq9Nrvv/Oi9WmGK+X1t7fDcspqERDuor/3e9O5k/MxMhg+SMA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0Y/fxQAAAN8AAAAPAAAAAAAAAAAAAAAAAJgCAABkcnMv&#10;ZG93bnJldi54bWxQSwUGAAAAAAQABAD1AAAAigMAAAAA&#10;" path="m,l9144,r,9144l,9144,,e" fillcolor="#221f1f" stroked="f" strokeweight="0">
                  <v:stroke miterlimit="83231f" joinstyle="miter"/>
                  <v:path arrowok="t" textboxrect="0,0,9144,9144"/>
                </v:shape>
              </v:group>
            </w:pict>
          </mc:Fallback>
        </mc:AlternateContent>
      </w:r>
      <w:r w:rsidRPr="0075285D">
        <w:rPr>
          <w:rFonts w:ascii="Arial Narrow" w:hAnsi="Arial Narrow"/>
        </w:rPr>
        <w:t>18.2.</w:t>
      </w:r>
      <w:r w:rsidR="00F70C03">
        <w:rPr>
          <w:rFonts w:ascii="Arial Narrow" w:hAnsi="Arial Narrow"/>
        </w:rPr>
        <w:t xml:space="preserve">             </w:t>
      </w:r>
      <w:r w:rsidRPr="0075285D">
        <w:rPr>
          <w:rFonts w:ascii="Arial Narrow" w:hAnsi="Arial Narrow"/>
        </w:rPr>
        <w:t xml:space="preserve"> Les variantes techniques sur la ou les parties des travaux spécifiés ci-dessous ne sont pas permises  dans  le cadre des Spécifications techniques. </w:t>
      </w:r>
    </w:p>
    <w:p w14:paraId="4C0D48EA" w14:textId="3F6A67C4" w:rsidR="00E00F9C" w:rsidRPr="0075285D" w:rsidRDefault="00F70C03" w:rsidP="00F70C03">
      <w:pPr>
        <w:spacing w:after="0" w:line="240" w:lineRule="auto"/>
        <w:ind w:left="1280"/>
        <w:jc w:val="both"/>
        <w:rPr>
          <w:rFonts w:ascii="Arial Narrow" w:hAnsi="Arial Narrow"/>
        </w:rPr>
      </w:pPr>
      <w:r w:rsidRPr="0075285D">
        <w:rPr>
          <w:rFonts w:ascii="Arial Narrow" w:hAnsi="Arial Narrow"/>
        </w:rPr>
        <w:t>19.1.</w:t>
      </w:r>
      <w:r>
        <w:rPr>
          <w:rFonts w:ascii="Arial Narrow" w:hAnsi="Arial Narrow"/>
        </w:rPr>
        <w:t xml:space="preserve">             </w:t>
      </w:r>
      <w:r w:rsidRPr="0075285D">
        <w:rPr>
          <w:rFonts w:ascii="Arial Narrow" w:hAnsi="Arial Narrow"/>
        </w:rPr>
        <w:t xml:space="preserve"> </w:t>
      </w:r>
      <w:r w:rsidR="00E00F9C" w:rsidRPr="0075285D">
        <w:rPr>
          <w:rFonts w:ascii="Arial Narrow" w:hAnsi="Arial Narrow"/>
        </w:rPr>
        <w:t xml:space="preserve">Lieu, date et heure de la réunion préparatoire à l’établissement des offres : Il ne sera pas organisé de réunion préparatoire à l’établissement des offres. </w:t>
      </w:r>
    </w:p>
    <w:p w14:paraId="34B3177E" w14:textId="0AB1958E" w:rsidR="00E00F9C" w:rsidRPr="0075285D" w:rsidRDefault="00E00F9C" w:rsidP="00001865">
      <w:pPr>
        <w:spacing w:after="104"/>
        <w:ind w:left="1387"/>
        <w:jc w:val="both"/>
        <w:rPr>
          <w:rFonts w:ascii="Arial Narrow" w:hAnsi="Arial Narrow"/>
        </w:rPr>
      </w:pPr>
      <w:r w:rsidRPr="0075285D">
        <w:rPr>
          <w:rFonts w:ascii="Arial Narrow" w:hAnsi="Arial Narrow"/>
        </w:rPr>
        <w:t xml:space="preserve">Nombre de copies de l’offre qui doivent être remplies et envoyées : </w:t>
      </w:r>
      <w:r w:rsidRPr="0075285D">
        <w:rPr>
          <w:rFonts w:ascii="Arial Narrow" w:hAnsi="Arial Narrow"/>
          <w:b/>
        </w:rPr>
        <w:t xml:space="preserve">sept (07) exemplaires, dont un </w:t>
      </w:r>
      <w:r w:rsidRPr="0075285D">
        <w:rPr>
          <w:rFonts w:ascii="Arial Narrow" w:hAnsi="Arial Narrow"/>
        </w:rPr>
        <w:t xml:space="preserve">20.1. </w:t>
      </w:r>
      <w:r w:rsidRPr="0075285D">
        <w:rPr>
          <w:rFonts w:ascii="Arial Narrow" w:hAnsi="Arial Narrow"/>
          <w:b/>
        </w:rPr>
        <w:t>Original et six (06) copies</w:t>
      </w:r>
      <w:r w:rsidRPr="0075285D">
        <w:rPr>
          <w:rFonts w:ascii="Arial Narrow" w:hAnsi="Arial Narrow"/>
        </w:rPr>
        <w:t xml:space="preserve"> </w:t>
      </w:r>
    </w:p>
    <w:p w14:paraId="6D4D3379" w14:textId="367A28B4" w:rsidR="00E00F9C" w:rsidRPr="0075285D" w:rsidRDefault="00E00F9C" w:rsidP="00001865">
      <w:pPr>
        <w:spacing w:after="0"/>
        <w:ind w:left="1416" w:firstLine="106"/>
        <w:jc w:val="both"/>
        <w:rPr>
          <w:rFonts w:ascii="Arial Narrow" w:hAnsi="Arial Narrow"/>
        </w:rPr>
      </w:pPr>
      <w:r w:rsidRPr="0075285D">
        <w:rPr>
          <w:rFonts w:ascii="Arial Narrow" w:hAnsi="Arial Narrow"/>
        </w:rPr>
        <w:lastRenderedPageBreak/>
        <w:t xml:space="preserve">Adresse à utiliser pour l’envoi des offres : Commune de Garoua-Boulaï, B.P </w:t>
      </w:r>
      <w:r w:rsidR="00001865">
        <w:rPr>
          <w:rFonts w:ascii="Arial Narrow" w:hAnsi="Arial Narrow"/>
        </w:rPr>
        <w:t xml:space="preserve">46 </w:t>
      </w:r>
      <w:r w:rsidRPr="0075285D">
        <w:rPr>
          <w:rFonts w:ascii="Arial Narrow" w:hAnsi="Arial Narrow"/>
        </w:rPr>
        <w:t>Garoua-Boulaï</w:t>
      </w:r>
      <w:r w:rsidR="00001865">
        <w:rPr>
          <w:rFonts w:ascii="Arial Narrow" w:hAnsi="Arial Narrow"/>
        </w:rPr>
        <w:t xml:space="preserve">, et  </w:t>
      </w:r>
      <w:r w:rsidRPr="0075285D">
        <w:rPr>
          <w:rFonts w:ascii="Arial Narrow" w:hAnsi="Arial Narrow"/>
        </w:rPr>
        <w:t xml:space="preserve">devra porter la mention : </w:t>
      </w:r>
    </w:p>
    <w:p w14:paraId="6DB029E2" w14:textId="72440C71" w:rsidR="00E00F9C" w:rsidRPr="00001865" w:rsidRDefault="00E00F9C" w:rsidP="00001865">
      <w:pPr>
        <w:spacing w:after="0"/>
        <w:ind w:left="1290" w:right="-15"/>
        <w:jc w:val="center"/>
        <w:rPr>
          <w:rFonts w:ascii="Arial Narrow" w:hAnsi="Arial Narrow"/>
          <w:sz w:val="18"/>
          <w:szCs w:val="18"/>
        </w:rPr>
      </w:pPr>
      <w:r w:rsidRPr="00001865">
        <w:rPr>
          <w:rFonts w:ascii="Arial Narrow" w:hAnsi="Arial Narrow"/>
          <w:b/>
          <w:sz w:val="18"/>
          <w:szCs w:val="18"/>
        </w:rPr>
        <w:t>N°</w:t>
      </w:r>
      <w:r w:rsidR="00001865" w:rsidRPr="00001865">
        <w:rPr>
          <w:rFonts w:ascii="Arial Narrow" w:hAnsi="Arial Narrow"/>
          <w:b/>
          <w:sz w:val="18"/>
          <w:szCs w:val="18"/>
        </w:rPr>
        <w:t>______</w:t>
      </w:r>
      <w:r w:rsidRPr="00001865">
        <w:rPr>
          <w:rFonts w:ascii="Arial Narrow" w:hAnsi="Arial Narrow"/>
          <w:b/>
          <w:sz w:val="18"/>
          <w:szCs w:val="18"/>
        </w:rPr>
        <w:t>/AONO/</w:t>
      </w:r>
      <w:r w:rsidR="00001865" w:rsidRPr="00001865">
        <w:rPr>
          <w:rFonts w:ascii="Arial Narrow" w:hAnsi="Arial Narrow"/>
          <w:b/>
          <w:sz w:val="18"/>
          <w:szCs w:val="18"/>
        </w:rPr>
        <w:t>CGB/SG/CIPM/2024</w:t>
      </w:r>
      <w:r w:rsidRPr="00001865">
        <w:rPr>
          <w:rFonts w:ascii="Arial Narrow" w:hAnsi="Arial Narrow"/>
          <w:b/>
          <w:sz w:val="18"/>
          <w:szCs w:val="18"/>
        </w:rPr>
        <w:t xml:space="preserve"> DU </w:t>
      </w:r>
      <w:r w:rsidR="00001865" w:rsidRPr="00001865">
        <w:rPr>
          <w:rFonts w:ascii="Arial Narrow" w:hAnsi="Arial Narrow"/>
          <w:b/>
          <w:sz w:val="18"/>
          <w:szCs w:val="18"/>
        </w:rPr>
        <w:t>_______________________</w:t>
      </w:r>
    </w:p>
    <w:p w14:paraId="1A43B7D8" w14:textId="1E3CF7F2" w:rsidR="00E00F9C" w:rsidRPr="00001865" w:rsidRDefault="00E00F9C" w:rsidP="00001865">
      <w:pPr>
        <w:spacing w:after="0"/>
        <w:ind w:left="1290" w:right="-15"/>
        <w:jc w:val="center"/>
        <w:rPr>
          <w:rFonts w:ascii="Arial Narrow" w:hAnsi="Arial Narrow"/>
          <w:sz w:val="18"/>
          <w:szCs w:val="18"/>
        </w:rPr>
      </w:pPr>
      <w:r w:rsidRPr="00001865">
        <w:rPr>
          <w:rFonts w:ascii="Arial Narrow" w:hAnsi="Arial Narrow"/>
          <w:b/>
          <w:sz w:val="18"/>
          <w:szCs w:val="18"/>
        </w:rPr>
        <w:t>POUR LES TRAVAUX DE REHABILITATION DES ROUTES DANS LA COMMUNE DE</w:t>
      </w:r>
    </w:p>
    <w:p w14:paraId="32F08CF2" w14:textId="2400CFB0" w:rsidR="00E00F9C" w:rsidRPr="00001865" w:rsidRDefault="00E00F9C" w:rsidP="00001865">
      <w:pPr>
        <w:spacing w:after="0"/>
        <w:ind w:left="1290" w:right="-15"/>
        <w:jc w:val="center"/>
        <w:rPr>
          <w:rFonts w:ascii="Arial Narrow" w:hAnsi="Arial Narrow"/>
          <w:sz w:val="18"/>
          <w:szCs w:val="18"/>
        </w:rPr>
      </w:pPr>
      <w:r w:rsidRPr="00001865">
        <w:rPr>
          <w:rFonts w:ascii="Arial Narrow" w:hAnsi="Arial Narrow"/>
          <w:b/>
          <w:sz w:val="18"/>
          <w:szCs w:val="18"/>
        </w:rPr>
        <w:t>GAROUA – BOULAI, DEPARTEMENT DE LOM ET DJEREM, REGION L’EST</w:t>
      </w:r>
    </w:p>
    <w:p w14:paraId="515BF196" w14:textId="183C2CA4" w:rsidR="00E00F9C" w:rsidRPr="0075285D" w:rsidRDefault="00E00F9C" w:rsidP="0075285D">
      <w:pPr>
        <w:spacing w:after="12" w:line="240" w:lineRule="auto"/>
        <w:ind w:left="3105" w:right="-15"/>
        <w:jc w:val="both"/>
        <w:rPr>
          <w:rFonts w:ascii="Arial Narrow" w:hAnsi="Arial Narrow"/>
        </w:rPr>
      </w:pPr>
      <w:r w:rsidRPr="0075285D">
        <w:rPr>
          <w:rFonts w:ascii="Arial Narrow" w:eastAsia="Cambria" w:hAnsi="Arial Narrow" w:cs="Cambria"/>
          <w:i/>
        </w:rPr>
        <w:t xml:space="preserve">Lot 1 : Carrefour </w:t>
      </w:r>
      <w:r w:rsidR="00001865" w:rsidRPr="0075285D">
        <w:rPr>
          <w:rFonts w:ascii="Arial Narrow" w:eastAsia="Cambria" w:hAnsi="Arial Narrow" w:cs="Cambria"/>
          <w:i/>
        </w:rPr>
        <w:t>Émergence</w:t>
      </w:r>
      <w:r w:rsidRPr="0075285D">
        <w:rPr>
          <w:rFonts w:ascii="Arial Narrow" w:eastAsia="Cambria" w:hAnsi="Arial Narrow" w:cs="Cambria"/>
          <w:i/>
        </w:rPr>
        <w:t xml:space="preserve"> – Carrefour lycée classic (900m) </w:t>
      </w:r>
    </w:p>
    <w:p w14:paraId="4F4FE0E2" w14:textId="77777777" w:rsidR="00E00F9C" w:rsidRPr="0075285D" w:rsidRDefault="00E00F9C" w:rsidP="0075285D">
      <w:pPr>
        <w:spacing w:after="12" w:line="240" w:lineRule="auto"/>
        <w:ind w:left="1290" w:right="-15"/>
        <w:jc w:val="both"/>
        <w:rPr>
          <w:rFonts w:ascii="Arial Narrow" w:hAnsi="Arial Narrow"/>
        </w:rPr>
      </w:pPr>
      <w:r w:rsidRPr="0075285D">
        <w:rPr>
          <w:rFonts w:ascii="Arial Narrow" w:eastAsia="Cambria" w:hAnsi="Arial Narrow" w:cs="Cambria"/>
          <w:i/>
        </w:rPr>
        <w:t xml:space="preserve">                                   Lot 2 : Carrefour 24 – Chefferie Sabongari (1,5km) </w:t>
      </w:r>
    </w:p>
    <w:p w14:paraId="46730C54" w14:textId="77777777" w:rsidR="00E00F9C" w:rsidRPr="0075285D" w:rsidRDefault="00E00F9C" w:rsidP="0075285D">
      <w:pPr>
        <w:spacing w:after="12" w:line="240" w:lineRule="auto"/>
        <w:ind w:left="2538" w:right="-15"/>
        <w:jc w:val="both"/>
        <w:rPr>
          <w:rFonts w:ascii="Arial Narrow" w:hAnsi="Arial Narrow"/>
        </w:rPr>
      </w:pPr>
      <w:r w:rsidRPr="0075285D">
        <w:rPr>
          <w:rFonts w:ascii="Arial Narrow" w:eastAsia="Cambria" w:hAnsi="Arial Narrow" w:cs="Cambria"/>
          <w:i/>
        </w:rPr>
        <w:t xml:space="preserve">       Lot 3 : Carrefour Ancien Alliance voyage –Dangoté frontière (1,4km) </w:t>
      </w:r>
    </w:p>
    <w:p w14:paraId="51262F7A" w14:textId="77777777" w:rsidR="00001865" w:rsidRDefault="00E00F9C" w:rsidP="0075285D">
      <w:pPr>
        <w:spacing w:after="0" w:line="216" w:lineRule="auto"/>
        <w:ind w:left="252" w:right="2097" w:firstLine="3783"/>
        <w:jc w:val="both"/>
        <w:rPr>
          <w:rFonts w:ascii="Arial Narrow" w:hAnsi="Arial Narrow"/>
        </w:rPr>
      </w:pPr>
      <w:r w:rsidRPr="0075285D">
        <w:rPr>
          <w:rFonts w:ascii="Arial Narrow" w:hAnsi="Arial Narrow"/>
          <w:b/>
          <w:i/>
        </w:rPr>
        <w:t>"A n'ouvrir qu'en séance de dépouillement"</w:t>
      </w:r>
      <w:r w:rsidRPr="0075285D">
        <w:rPr>
          <w:rFonts w:ascii="Arial Narrow" w:hAnsi="Arial Narrow"/>
        </w:rPr>
        <w:t xml:space="preserve">  </w:t>
      </w:r>
    </w:p>
    <w:p w14:paraId="6C0C290B" w14:textId="18E6E716" w:rsidR="00E00F9C" w:rsidRPr="0075285D" w:rsidRDefault="00001865" w:rsidP="00001865">
      <w:pPr>
        <w:spacing w:after="0" w:line="216" w:lineRule="auto"/>
        <w:ind w:left="1416" w:right="2097" w:firstLine="2619"/>
        <w:jc w:val="both"/>
        <w:rPr>
          <w:rFonts w:ascii="Arial Narrow" w:hAnsi="Arial Narrow"/>
        </w:rPr>
      </w:pPr>
      <w:r>
        <w:rPr>
          <w:rFonts w:ascii="Arial Narrow" w:hAnsi="Arial Narrow"/>
        </w:rPr>
        <w:t xml:space="preserve">                                                                                                               </w:t>
      </w:r>
      <w:r w:rsidR="00E00F9C" w:rsidRPr="0075285D">
        <w:rPr>
          <w:rFonts w:ascii="Arial Narrow" w:hAnsi="Arial Narrow"/>
        </w:rPr>
        <w:t xml:space="preserve">Date et heure limites de dépôt des offres : </w:t>
      </w:r>
      <w:r w:rsidR="00E00F9C" w:rsidRPr="0075285D">
        <w:rPr>
          <w:rFonts w:ascii="Arial Narrow" w:hAnsi="Arial Narrow"/>
          <w:color w:val="FF0000"/>
        </w:rPr>
        <w:t>…./…./2024</w:t>
      </w:r>
      <w:r w:rsidR="00E00F9C" w:rsidRPr="0075285D">
        <w:rPr>
          <w:rFonts w:ascii="Arial Narrow" w:hAnsi="Arial Narrow"/>
          <w:i/>
        </w:rPr>
        <w:t xml:space="preserve"> </w:t>
      </w:r>
      <w:r w:rsidR="00E00F9C" w:rsidRPr="0075285D">
        <w:rPr>
          <w:rFonts w:ascii="Arial Narrow" w:hAnsi="Arial Narrow"/>
        </w:rPr>
        <w:t xml:space="preserve">à </w:t>
      </w:r>
      <w:r w:rsidR="00E00F9C" w:rsidRPr="0075285D">
        <w:rPr>
          <w:rFonts w:ascii="Arial Narrow" w:hAnsi="Arial Narrow"/>
          <w:color w:val="FF0000"/>
        </w:rPr>
        <w:t>10</w:t>
      </w:r>
      <w:r w:rsidR="00E00F9C" w:rsidRPr="0075285D">
        <w:rPr>
          <w:rFonts w:ascii="Arial Narrow" w:hAnsi="Arial Narrow"/>
          <w:i/>
          <w:color w:val="FF0000"/>
        </w:rPr>
        <w:t xml:space="preserve"> </w:t>
      </w:r>
      <w:r w:rsidR="00E00F9C" w:rsidRPr="0075285D">
        <w:rPr>
          <w:rFonts w:ascii="Arial Narrow" w:hAnsi="Arial Narrow"/>
          <w:color w:val="FF0000"/>
        </w:rPr>
        <w:t>Heures</w:t>
      </w:r>
      <w:r w:rsidR="00E00F9C" w:rsidRPr="0075285D">
        <w:rPr>
          <w:rFonts w:ascii="Arial Narrow" w:hAnsi="Arial Narrow"/>
        </w:rPr>
        <w:t xml:space="preserve"> précises </w:t>
      </w:r>
    </w:p>
    <w:p w14:paraId="298F6BE1" w14:textId="61A26EFF" w:rsidR="00E00F9C" w:rsidRPr="0075285D" w:rsidRDefault="00E00F9C" w:rsidP="00001865">
      <w:pPr>
        <w:ind w:left="2124"/>
        <w:jc w:val="both"/>
        <w:rPr>
          <w:rFonts w:ascii="Arial Narrow" w:hAnsi="Arial Narrow"/>
        </w:rPr>
      </w:pPr>
      <w:r w:rsidRPr="0075285D">
        <w:rPr>
          <w:rFonts w:ascii="Arial Narrow" w:hAnsi="Arial Narrow"/>
        </w:rPr>
        <w:t xml:space="preserve"> </w:t>
      </w:r>
      <w:r w:rsidRPr="0075285D">
        <w:rPr>
          <w:rFonts w:ascii="Arial Narrow" w:hAnsi="Arial Narrow"/>
        </w:rPr>
        <w:tab/>
      </w:r>
      <w:r w:rsidR="00001865">
        <w:rPr>
          <w:rFonts w:ascii="Arial Narrow" w:hAnsi="Arial Narrow"/>
        </w:rPr>
        <w:t xml:space="preserve">                                                                                                                                                                                                            </w:t>
      </w:r>
      <w:r w:rsidRPr="0075285D">
        <w:rPr>
          <w:rFonts w:ascii="Arial Narrow" w:hAnsi="Arial Narrow"/>
        </w:rPr>
        <w:t>Lieu, date et heure de l’ouverture des plis : dans la salle des délibérations de la Commune de Garoua-</w:t>
      </w:r>
    </w:p>
    <w:p w14:paraId="7E2A6B54" w14:textId="77777777" w:rsidR="00E00F9C" w:rsidRPr="0075285D" w:rsidRDefault="00E00F9C" w:rsidP="0075285D">
      <w:pPr>
        <w:pStyle w:val="Titre6"/>
        <w:jc w:val="both"/>
        <w:rPr>
          <w:rFonts w:ascii="Arial Narrow" w:hAnsi="Arial Narrow"/>
        </w:rPr>
      </w:pPr>
      <w:r w:rsidRPr="0075285D">
        <w:rPr>
          <w:rFonts w:ascii="Arial Narrow" w:hAnsi="Arial Narrow"/>
          <w:color w:val="000000"/>
        </w:rPr>
        <w:t xml:space="preserve">25.1 </w:t>
      </w:r>
      <w:r w:rsidRPr="0075285D">
        <w:rPr>
          <w:rFonts w:ascii="Arial Narrow" w:hAnsi="Arial Narrow"/>
          <w:color w:val="000000"/>
        </w:rPr>
        <w:tab/>
        <w:t xml:space="preserve">Boulaï, le </w:t>
      </w:r>
      <w:r w:rsidRPr="0075285D">
        <w:rPr>
          <w:rFonts w:ascii="Arial Narrow" w:hAnsi="Arial Narrow"/>
        </w:rPr>
        <w:t>…./…./2024</w:t>
      </w:r>
      <w:r w:rsidRPr="0075285D">
        <w:rPr>
          <w:rFonts w:ascii="Arial Narrow" w:hAnsi="Arial Narrow"/>
          <w:color w:val="000000"/>
        </w:rPr>
        <w:t xml:space="preserve">  </w:t>
      </w:r>
      <w:r w:rsidRPr="0075285D">
        <w:rPr>
          <w:rFonts w:ascii="Arial Narrow" w:hAnsi="Arial Narrow"/>
          <w:b/>
          <w:color w:val="000000"/>
        </w:rPr>
        <w:t xml:space="preserve">à </w:t>
      </w:r>
      <w:r w:rsidRPr="0075285D">
        <w:rPr>
          <w:rFonts w:ascii="Arial Narrow" w:hAnsi="Arial Narrow"/>
          <w:b/>
        </w:rPr>
        <w:t>11 heures</w:t>
      </w:r>
      <w:r w:rsidRPr="0075285D">
        <w:rPr>
          <w:rFonts w:ascii="Arial Narrow" w:hAnsi="Arial Narrow"/>
          <w:color w:val="000000"/>
        </w:rPr>
        <w:t xml:space="preserve"> </w:t>
      </w:r>
    </w:p>
    <w:p w14:paraId="3C64787E" w14:textId="77777777" w:rsidR="00E00F9C" w:rsidRPr="0075285D" w:rsidRDefault="00E00F9C" w:rsidP="0075285D">
      <w:pPr>
        <w:spacing w:after="0" w:line="240" w:lineRule="auto"/>
        <w:ind w:left="252"/>
        <w:jc w:val="both"/>
        <w:rPr>
          <w:rFonts w:ascii="Arial Narrow" w:hAnsi="Arial Narrow"/>
        </w:rPr>
      </w:pPr>
      <w:r w:rsidRPr="0075285D">
        <w:rPr>
          <w:rFonts w:ascii="Arial Narrow" w:hAnsi="Arial Narrow"/>
        </w:rPr>
        <w:t xml:space="preserve"> </w:t>
      </w:r>
      <w:r w:rsidRPr="0075285D">
        <w:rPr>
          <w:rFonts w:ascii="Arial Narrow" w:hAnsi="Arial Narrow"/>
        </w:rPr>
        <w:tab/>
      </w:r>
      <w:r w:rsidRPr="0075285D">
        <w:rPr>
          <w:rFonts w:ascii="Arial Narrow" w:hAnsi="Arial Narrow"/>
          <w:b/>
        </w:rPr>
        <w:t xml:space="preserve"> </w:t>
      </w:r>
    </w:p>
    <w:p w14:paraId="756F40BA" w14:textId="77777777" w:rsidR="00E00F9C" w:rsidRPr="0075285D" w:rsidRDefault="00E00F9C" w:rsidP="0075285D">
      <w:pPr>
        <w:spacing w:after="0" w:line="240" w:lineRule="auto"/>
        <w:ind w:left="10" w:right="-15"/>
        <w:jc w:val="both"/>
        <w:rPr>
          <w:rFonts w:ascii="Arial Narrow" w:hAnsi="Arial Narrow"/>
        </w:rPr>
      </w:pPr>
      <w:r w:rsidRPr="0075285D">
        <w:rPr>
          <w:rFonts w:ascii="Arial Narrow" w:hAnsi="Arial Narrow"/>
          <w:b/>
        </w:rPr>
        <w:t>EVALUATION ET COMPARAISON DES OFFRES</w:t>
      </w:r>
      <w:r w:rsidRPr="0075285D">
        <w:rPr>
          <w:rFonts w:ascii="Arial Narrow" w:hAnsi="Arial Narrow"/>
        </w:rPr>
        <w:t xml:space="preserve"> </w:t>
      </w:r>
    </w:p>
    <w:p w14:paraId="4813204C" w14:textId="77777777" w:rsidR="00E00F9C" w:rsidRPr="0075285D" w:rsidRDefault="00E00F9C" w:rsidP="0075285D">
      <w:pPr>
        <w:spacing w:after="0" w:line="240" w:lineRule="auto"/>
        <w:ind w:left="252"/>
        <w:jc w:val="both"/>
        <w:rPr>
          <w:rFonts w:ascii="Arial Narrow" w:hAnsi="Arial Narrow"/>
        </w:rPr>
      </w:pPr>
      <w:r w:rsidRPr="0075285D">
        <w:rPr>
          <w:rFonts w:ascii="Arial Narrow" w:hAnsi="Arial Narrow"/>
        </w:rPr>
        <w:t xml:space="preserve"> </w:t>
      </w:r>
      <w:r w:rsidRPr="0075285D">
        <w:rPr>
          <w:rFonts w:ascii="Arial Narrow" w:hAnsi="Arial Narrow"/>
        </w:rPr>
        <w:tab/>
        <w:t xml:space="preserve"> </w:t>
      </w:r>
    </w:p>
    <w:p w14:paraId="20CADFD9" w14:textId="77777777" w:rsidR="00E00F9C" w:rsidRPr="0075285D" w:rsidRDefault="00E00F9C" w:rsidP="00001865">
      <w:pPr>
        <w:spacing w:after="0"/>
        <w:ind w:left="262"/>
        <w:jc w:val="both"/>
        <w:rPr>
          <w:rFonts w:ascii="Arial Narrow" w:hAnsi="Arial Narrow"/>
        </w:rPr>
      </w:pPr>
      <w:r w:rsidRPr="0075285D">
        <w:rPr>
          <w:rFonts w:ascii="Arial Narrow" w:hAnsi="Arial Narrow"/>
        </w:rPr>
        <w:t xml:space="preserve">31.2. </w:t>
      </w:r>
      <w:r w:rsidRPr="0075285D">
        <w:rPr>
          <w:rFonts w:ascii="Arial Narrow" w:hAnsi="Arial Narrow"/>
        </w:rPr>
        <w:tab/>
        <w:t xml:space="preserve">Monnaie retenue pour la conversion en une seule monnaie : Le franc CFA </w:t>
      </w:r>
    </w:p>
    <w:p w14:paraId="4A786D56" w14:textId="77777777" w:rsidR="00E00F9C" w:rsidRPr="0075285D" w:rsidRDefault="00E00F9C" w:rsidP="00001865">
      <w:pPr>
        <w:spacing w:after="0" w:line="240" w:lineRule="auto"/>
        <w:ind w:left="262"/>
        <w:jc w:val="both"/>
        <w:rPr>
          <w:rFonts w:ascii="Arial Narrow" w:hAnsi="Arial Narrow"/>
        </w:rPr>
      </w:pPr>
      <w:r w:rsidRPr="0075285D">
        <w:rPr>
          <w:rFonts w:ascii="Arial Narrow" w:hAnsi="Arial Narrow"/>
        </w:rPr>
        <w:t xml:space="preserve">32.2. (e) </w:t>
      </w:r>
      <w:r w:rsidRPr="0075285D">
        <w:rPr>
          <w:rFonts w:ascii="Arial Narrow" w:hAnsi="Arial Narrow"/>
        </w:rPr>
        <w:tab/>
        <w:t xml:space="preserve">Le délai d’exécution sera évalué comme suit : </w:t>
      </w:r>
      <w:r w:rsidRPr="0075285D">
        <w:rPr>
          <w:rFonts w:ascii="Arial Narrow" w:hAnsi="Arial Narrow"/>
          <w:i/>
        </w:rPr>
        <w:t>Sans Objet</w:t>
      </w:r>
      <w:r w:rsidRPr="0075285D">
        <w:rPr>
          <w:rFonts w:ascii="Arial Narrow" w:hAnsi="Arial Narrow"/>
        </w:rPr>
        <w:t xml:space="preserve"> </w:t>
      </w:r>
    </w:p>
    <w:p w14:paraId="09074A65" w14:textId="77777777" w:rsidR="00E00F9C" w:rsidRPr="0075285D" w:rsidRDefault="00E00F9C" w:rsidP="00001865">
      <w:pPr>
        <w:spacing w:after="0" w:line="240" w:lineRule="auto"/>
        <w:ind w:left="252"/>
        <w:jc w:val="both"/>
        <w:rPr>
          <w:rFonts w:ascii="Arial Narrow" w:hAnsi="Arial Narrow"/>
        </w:rPr>
      </w:pPr>
      <w:r w:rsidRPr="0075285D">
        <w:rPr>
          <w:rFonts w:ascii="Arial Narrow" w:hAnsi="Arial Narrow"/>
        </w:rPr>
        <w:t xml:space="preserve"> </w:t>
      </w:r>
      <w:r w:rsidRPr="0075285D">
        <w:rPr>
          <w:rFonts w:ascii="Arial Narrow" w:hAnsi="Arial Narrow"/>
        </w:rPr>
        <w:tab/>
        <w:t xml:space="preserve"> </w:t>
      </w:r>
    </w:p>
    <w:p w14:paraId="77BDC979" w14:textId="77777777" w:rsidR="00E00F9C" w:rsidRPr="0075285D" w:rsidRDefault="00E00F9C" w:rsidP="00001865">
      <w:pPr>
        <w:spacing w:after="0" w:line="240" w:lineRule="auto"/>
        <w:ind w:left="262"/>
        <w:jc w:val="both"/>
        <w:rPr>
          <w:rFonts w:ascii="Arial Narrow" w:hAnsi="Arial Narrow"/>
        </w:rPr>
      </w:pPr>
      <w:r w:rsidRPr="0075285D">
        <w:rPr>
          <w:rFonts w:ascii="Arial Narrow" w:hAnsi="Arial Narrow"/>
        </w:rPr>
        <w:t xml:space="preserve">32.2 (g). </w:t>
      </w:r>
      <w:r w:rsidRPr="0075285D">
        <w:rPr>
          <w:rFonts w:ascii="Arial Narrow" w:hAnsi="Arial Narrow"/>
        </w:rPr>
        <w:tab/>
        <w:t xml:space="preserve">La méthode d’évaluation des variantes techniques est la suivante : </w:t>
      </w:r>
      <w:r w:rsidRPr="0075285D">
        <w:rPr>
          <w:rFonts w:ascii="Arial Narrow" w:hAnsi="Arial Narrow"/>
          <w:i/>
        </w:rPr>
        <w:t>Sans Objet</w:t>
      </w:r>
      <w:r w:rsidRPr="0075285D">
        <w:rPr>
          <w:rFonts w:ascii="Arial Narrow" w:hAnsi="Arial Narrow"/>
        </w:rPr>
        <w:t xml:space="preserve"> </w:t>
      </w:r>
    </w:p>
    <w:p w14:paraId="46E71D6B" w14:textId="77777777" w:rsidR="00E00F9C" w:rsidRPr="0075285D" w:rsidRDefault="00E00F9C" w:rsidP="00001865">
      <w:pPr>
        <w:spacing w:after="0" w:line="240" w:lineRule="auto"/>
        <w:ind w:left="252"/>
        <w:jc w:val="both"/>
        <w:rPr>
          <w:rFonts w:ascii="Arial Narrow" w:hAnsi="Arial Narrow"/>
        </w:rPr>
      </w:pPr>
      <w:r w:rsidRPr="0075285D">
        <w:rPr>
          <w:rFonts w:ascii="Arial Narrow" w:hAnsi="Arial Narrow"/>
        </w:rPr>
        <w:t xml:space="preserve"> </w:t>
      </w:r>
      <w:r w:rsidRPr="0075285D">
        <w:rPr>
          <w:rFonts w:ascii="Arial Narrow" w:hAnsi="Arial Narrow"/>
        </w:rPr>
        <w:tab/>
        <w:t xml:space="preserve"> </w:t>
      </w:r>
    </w:p>
    <w:p w14:paraId="2B607275" w14:textId="77777777" w:rsidR="00E00F9C" w:rsidRPr="0075285D" w:rsidRDefault="00E00F9C" w:rsidP="00001865">
      <w:pPr>
        <w:spacing w:after="94" w:line="240" w:lineRule="auto"/>
        <w:ind w:left="1279" w:hanging="1027"/>
        <w:jc w:val="both"/>
        <w:rPr>
          <w:rFonts w:ascii="Arial Narrow" w:hAnsi="Arial Narrow"/>
        </w:rPr>
      </w:pPr>
      <w:r w:rsidRPr="0075285D">
        <w:rPr>
          <w:rFonts w:ascii="Arial Narrow" w:hAnsi="Arial Narrow"/>
        </w:rPr>
        <w:t xml:space="preserve">33.1. </w:t>
      </w:r>
      <w:r w:rsidRPr="0075285D">
        <w:rPr>
          <w:rFonts w:ascii="Arial Narrow" w:hAnsi="Arial Narrow"/>
        </w:rPr>
        <w:tab/>
        <w:t xml:space="preserve">Les soumissionnaires nationaux bénéficient d’une marge de préférence nationale au cours de l’évaluation. </w:t>
      </w:r>
    </w:p>
    <w:p w14:paraId="2E13AB27" w14:textId="77777777" w:rsidR="00E00F9C" w:rsidRPr="0075285D" w:rsidRDefault="00E00F9C" w:rsidP="0075285D">
      <w:pPr>
        <w:spacing w:after="7"/>
        <w:ind w:left="262" w:right="-15"/>
        <w:jc w:val="both"/>
        <w:rPr>
          <w:rFonts w:ascii="Arial Narrow" w:hAnsi="Arial Narrow"/>
        </w:rPr>
      </w:pPr>
      <w:r w:rsidRPr="0075285D">
        <w:rPr>
          <w:rFonts w:ascii="Arial Narrow" w:hAnsi="Arial Narrow"/>
        </w:rPr>
        <w:t xml:space="preserve"> </w:t>
      </w:r>
      <w:r w:rsidRPr="0075285D">
        <w:rPr>
          <w:rFonts w:ascii="Arial Narrow" w:hAnsi="Arial Narrow"/>
        </w:rPr>
        <w:tab/>
      </w:r>
      <w:r w:rsidRPr="0075285D">
        <w:rPr>
          <w:rFonts w:ascii="Arial Narrow" w:hAnsi="Arial Narrow"/>
          <w:vertAlign w:val="superscript"/>
        </w:rPr>
        <w:t xml:space="preserve"> </w:t>
      </w:r>
      <w:r w:rsidRPr="0075285D">
        <w:rPr>
          <w:rFonts w:ascii="Arial Narrow" w:hAnsi="Arial Narrow"/>
          <w:vertAlign w:val="superscript"/>
        </w:rPr>
        <w:tab/>
      </w:r>
      <w:r w:rsidRPr="0075285D">
        <w:rPr>
          <w:rFonts w:ascii="Arial Narrow" w:hAnsi="Arial Narrow"/>
          <w:b/>
        </w:rPr>
        <w:t>ATTRIBUTION DE LA LETTRE COMMANDE</w:t>
      </w:r>
      <w:r w:rsidRPr="0075285D">
        <w:rPr>
          <w:rFonts w:ascii="Arial Narrow" w:hAnsi="Arial Narrow"/>
        </w:rPr>
        <w:t xml:space="preserve"> </w:t>
      </w:r>
    </w:p>
    <w:p w14:paraId="7B0BB867" w14:textId="572FE062" w:rsidR="00E00F9C" w:rsidRPr="0075285D" w:rsidRDefault="00E00F9C" w:rsidP="0075285D">
      <w:pPr>
        <w:spacing w:after="0" w:line="240" w:lineRule="auto"/>
        <w:ind w:left="252"/>
        <w:jc w:val="both"/>
        <w:rPr>
          <w:rFonts w:ascii="Arial Narrow" w:hAnsi="Arial Narrow"/>
        </w:rPr>
      </w:pPr>
      <w:r w:rsidRPr="0075285D">
        <w:rPr>
          <w:rFonts w:ascii="Arial Narrow" w:hAnsi="Arial Narrow"/>
        </w:rPr>
        <w:t xml:space="preserve"> </w:t>
      </w:r>
    </w:p>
    <w:p w14:paraId="0BAE2F7F" w14:textId="77777777" w:rsidR="00E00F9C" w:rsidRPr="0075285D" w:rsidRDefault="00E00F9C" w:rsidP="0075285D">
      <w:pPr>
        <w:ind w:left="262"/>
        <w:jc w:val="both"/>
        <w:rPr>
          <w:rFonts w:ascii="Arial Narrow" w:hAnsi="Arial Narrow"/>
        </w:rPr>
      </w:pPr>
      <w:r w:rsidRPr="0075285D">
        <w:rPr>
          <w:rFonts w:ascii="Arial Narrow" w:hAnsi="Arial Narrow"/>
        </w:rPr>
        <w:t xml:space="preserve">34.1  L’Autorité Contractante attribuera  la Lettre Commande au Soumissionnaire dont l’offre a été et  reconnue conforme pour l’essentiel au Dossier d’Appel d’offres et qui dispose des capacités 34.2 techniques et financières requises pour exécuter le marché de façon satisfaisante et dont l’offre a été  évaluée la </w:t>
      </w:r>
      <w:r w:rsidRPr="0075285D">
        <w:rPr>
          <w:rFonts w:ascii="Arial Narrow" w:hAnsi="Arial Narrow"/>
          <w:b/>
        </w:rPr>
        <w:t>moins-disante</w:t>
      </w:r>
      <w:r w:rsidRPr="0075285D">
        <w:rPr>
          <w:rFonts w:ascii="Arial Narrow" w:hAnsi="Arial Narrow"/>
        </w:rPr>
        <w:t xml:space="preserve"> en incluant le cas échéant les rabais proposés. </w:t>
      </w:r>
    </w:p>
    <w:p w14:paraId="029DDACB" w14:textId="62BFF654" w:rsidR="00E00F9C" w:rsidRPr="0075285D" w:rsidRDefault="00E00F9C" w:rsidP="00001865">
      <w:pPr>
        <w:spacing w:after="0" w:line="240" w:lineRule="auto"/>
        <w:ind w:left="252"/>
        <w:jc w:val="both"/>
        <w:rPr>
          <w:rFonts w:ascii="Arial Narrow" w:hAnsi="Arial Narrow"/>
        </w:rPr>
      </w:pPr>
      <w:r w:rsidRPr="0075285D">
        <w:rPr>
          <w:rFonts w:ascii="Arial Narrow" w:hAnsi="Arial Narrow"/>
        </w:rPr>
        <w:t xml:space="preserve">  </w:t>
      </w:r>
      <w:r w:rsidRPr="0075285D">
        <w:rPr>
          <w:rFonts w:ascii="Arial Narrow" w:hAnsi="Arial Narrow"/>
        </w:rPr>
        <w:tab/>
      </w:r>
      <w:r w:rsidRPr="0075285D">
        <w:rPr>
          <w:rFonts w:ascii="Arial Narrow" w:hAnsi="Arial Narrow"/>
          <w:b/>
        </w:rPr>
        <w:t>Cautionnement définitif</w:t>
      </w:r>
      <w:r w:rsidRPr="0075285D">
        <w:rPr>
          <w:rFonts w:ascii="Arial Narrow" w:hAnsi="Arial Narrow"/>
        </w:rPr>
        <w:t xml:space="preserve"> </w:t>
      </w:r>
    </w:p>
    <w:p w14:paraId="20CB2BE6" w14:textId="7C628B40" w:rsidR="00E00F9C" w:rsidRPr="0075285D" w:rsidRDefault="00001865" w:rsidP="00001865">
      <w:pPr>
        <w:ind w:left="142"/>
        <w:jc w:val="both"/>
        <w:rPr>
          <w:rFonts w:ascii="Arial Narrow" w:hAnsi="Arial Narrow"/>
        </w:rPr>
      </w:pPr>
      <w:r>
        <w:rPr>
          <w:rFonts w:ascii="Arial Narrow" w:hAnsi="Arial Narrow"/>
        </w:rPr>
        <w:t xml:space="preserve"> </w:t>
      </w:r>
      <w:r w:rsidRPr="0075285D">
        <w:rPr>
          <w:rFonts w:ascii="Arial Narrow" w:hAnsi="Arial Narrow"/>
        </w:rPr>
        <w:t xml:space="preserve">39.1 </w:t>
      </w:r>
      <w:r w:rsidR="00E00F9C" w:rsidRPr="0075285D">
        <w:rPr>
          <w:rFonts w:ascii="Arial Narrow" w:hAnsi="Arial Narrow"/>
        </w:rPr>
        <w:t xml:space="preserve">Le cautionnement définitif garantira l’exécution des travaux et sera constitué dans un délai de </w:t>
      </w:r>
      <w:r w:rsidR="00E00F9C" w:rsidRPr="0075285D">
        <w:rPr>
          <w:rFonts w:ascii="Arial Narrow" w:hAnsi="Arial Narrow"/>
          <w:b/>
        </w:rPr>
        <w:t>vingt (20)</w:t>
      </w:r>
      <w:r w:rsidR="00E00F9C" w:rsidRPr="0075285D">
        <w:rPr>
          <w:rFonts w:ascii="Arial Narrow" w:hAnsi="Arial Narrow"/>
        </w:rPr>
        <w:tab/>
      </w:r>
      <w:r w:rsidR="00E00F9C" w:rsidRPr="0075285D">
        <w:rPr>
          <w:rFonts w:ascii="Arial Narrow" w:hAnsi="Arial Narrow"/>
          <w:b/>
        </w:rPr>
        <w:t>jours</w:t>
      </w:r>
      <w:r w:rsidR="00E00F9C" w:rsidRPr="0075285D">
        <w:rPr>
          <w:rFonts w:ascii="Arial Narrow" w:hAnsi="Arial Narrow"/>
        </w:rPr>
        <w:t xml:space="preserve"> à compter de la date de notification du contrat. Il sera conservé par le Maître d’Ouvrage.  </w:t>
      </w:r>
    </w:p>
    <w:p w14:paraId="2D5FCDC7" w14:textId="491D3678" w:rsidR="00E00F9C" w:rsidRPr="0075285D" w:rsidRDefault="00001865" w:rsidP="00001865">
      <w:pPr>
        <w:spacing w:after="168"/>
        <w:ind w:left="142"/>
        <w:jc w:val="both"/>
        <w:rPr>
          <w:rFonts w:ascii="Arial Narrow" w:hAnsi="Arial Narrow"/>
        </w:rPr>
      </w:pPr>
      <w:r w:rsidRPr="0075285D">
        <w:rPr>
          <w:rFonts w:ascii="Arial Narrow" w:hAnsi="Arial Narrow"/>
        </w:rPr>
        <w:t xml:space="preserve">39.2 </w:t>
      </w:r>
      <w:r w:rsidR="00E00F9C" w:rsidRPr="0075285D">
        <w:rPr>
          <w:rFonts w:ascii="Arial Narrow" w:hAnsi="Arial Narrow"/>
        </w:rPr>
        <w:t>La caution de soumission est restituée au co-contractant dès constitution de ce cautionnement définitif.</w:t>
      </w:r>
      <w:r w:rsidR="00E00F9C" w:rsidRPr="0075285D">
        <w:rPr>
          <w:rFonts w:ascii="Arial Narrow" w:hAnsi="Arial Narrow"/>
          <w:i/>
        </w:rPr>
        <w:t xml:space="preserve"> </w:t>
      </w:r>
    </w:p>
    <w:p w14:paraId="4F66201C" w14:textId="6A6B4D31" w:rsidR="00E00F9C" w:rsidRPr="0075285D" w:rsidRDefault="004471EF" w:rsidP="00001865">
      <w:pPr>
        <w:spacing w:after="269"/>
        <w:ind w:left="142"/>
        <w:jc w:val="both"/>
        <w:rPr>
          <w:rFonts w:ascii="Arial Narrow" w:hAnsi="Arial Narrow"/>
        </w:rPr>
      </w:pPr>
      <w:r>
        <w:rPr>
          <w:rFonts w:ascii="Albertus Extra Bold" w:hAnsi="Albertus Extra Bold" w:cs="Tahoma"/>
          <w:b/>
          <w:noProof/>
          <w:sz w:val="24"/>
          <w:szCs w:val="20"/>
        </w:rPr>
        <mc:AlternateContent>
          <mc:Choice Requires="wps">
            <w:drawing>
              <wp:anchor distT="0" distB="0" distL="114300" distR="114300" simplePos="0" relativeHeight="251901952" behindDoc="0" locked="0" layoutInCell="1" allowOverlap="1" wp14:anchorId="1555A105" wp14:editId="3BC7CA6B">
                <wp:simplePos x="0" y="0"/>
                <wp:positionH relativeFrom="margin">
                  <wp:align>center</wp:align>
                </wp:positionH>
                <wp:positionV relativeFrom="paragraph">
                  <wp:posOffset>640540</wp:posOffset>
                </wp:positionV>
                <wp:extent cx="6422893" cy="2801576"/>
                <wp:effectExtent l="0" t="19050" r="16510" b="56515"/>
                <wp:wrapNone/>
                <wp:docPr id="37" name="Connecteur en angle 37"/>
                <wp:cNvGraphicFramePr/>
                <a:graphic xmlns:a="http://schemas.openxmlformats.org/drawingml/2006/main">
                  <a:graphicData uri="http://schemas.microsoft.com/office/word/2010/wordprocessingShape">
                    <wps:wsp>
                      <wps:cNvCnPr/>
                      <wps:spPr>
                        <a:xfrm>
                          <a:off x="0" y="0"/>
                          <a:ext cx="6422893" cy="2801576"/>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8CC6E6" id="Connecteur en angle 37" o:spid="_x0000_s1026" type="#_x0000_t34" style="position:absolute;margin-left:0;margin-top:50.45pt;width:505.75pt;height:220.6pt;z-index:251901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" strokecolor="#4579b8 [3044]" strokeweight="4.25pt">
                <v:stroke linestyle="thinThin"/>
                <w10:wrap anchorx="margin"/>
              </v:shape>
            </w:pict>
          </mc:Fallback>
        </mc:AlternateContent>
      </w:r>
      <w:r w:rsidR="00E00F9C" w:rsidRPr="0075285D">
        <w:rPr>
          <w:rFonts w:ascii="Arial Narrow" w:hAnsi="Arial Narrow"/>
        </w:rPr>
        <w:t xml:space="preserve">Son montant est fixé à deux pour cent (2%) du montant de la Lettre Commande toutes taxes comprises. Le cautionnement définitif peut être remplacé par une caution personnelle et solidaire d’un établissement bancaire de premier ordre ou une assurance agrée par le Ministère chargé  des Finances. </w:t>
      </w:r>
    </w:p>
    <w:p w14:paraId="1BEAC3B1" w14:textId="0BB99A90" w:rsidR="00E00F9C" w:rsidRPr="0075285D" w:rsidRDefault="00E00F9C" w:rsidP="0075285D">
      <w:pPr>
        <w:spacing w:after="0" w:line="240" w:lineRule="auto"/>
        <w:ind w:left="140"/>
        <w:jc w:val="both"/>
        <w:rPr>
          <w:rFonts w:ascii="Arial Narrow" w:hAnsi="Arial Narrow"/>
        </w:rPr>
      </w:pPr>
      <w:r w:rsidRPr="0075285D">
        <w:rPr>
          <w:rFonts w:ascii="Arial Narrow" w:hAnsi="Arial Narrow"/>
        </w:rPr>
        <w:t xml:space="preserve"> </w:t>
      </w:r>
    </w:p>
    <w:p w14:paraId="186217E6" w14:textId="4DAB8DBF" w:rsidR="00E00F9C" w:rsidRPr="0075285D" w:rsidRDefault="00E00F9C" w:rsidP="0075285D">
      <w:pPr>
        <w:spacing w:after="0" w:line="240" w:lineRule="auto"/>
        <w:ind w:left="140"/>
        <w:jc w:val="both"/>
        <w:rPr>
          <w:rFonts w:ascii="Arial Narrow" w:hAnsi="Arial Narrow"/>
        </w:rPr>
      </w:pPr>
      <w:r w:rsidRPr="0075285D">
        <w:rPr>
          <w:rFonts w:ascii="Arial Narrow" w:hAnsi="Arial Narrow"/>
        </w:rPr>
        <w:t xml:space="preserve"> </w:t>
      </w:r>
    </w:p>
    <w:p w14:paraId="063B87AF" w14:textId="5FED4915" w:rsidR="00E00F9C" w:rsidRPr="0075285D" w:rsidRDefault="00E00F9C" w:rsidP="0075285D">
      <w:pPr>
        <w:spacing w:after="0" w:line="240" w:lineRule="auto"/>
        <w:ind w:left="140"/>
        <w:jc w:val="both"/>
        <w:rPr>
          <w:rFonts w:ascii="Arial Narrow" w:hAnsi="Arial Narrow"/>
        </w:rPr>
      </w:pPr>
      <w:r w:rsidRPr="0075285D">
        <w:rPr>
          <w:rFonts w:ascii="Arial Narrow" w:hAnsi="Arial Narrow"/>
        </w:rPr>
        <w:t xml:space="preserve"> </w:t>
      </w:r>
    </w:p>
    <w:p w14:paraId="34D0EFBC" w14:textId="53615D9D" w:rsidR="00E00F9C" w:rsidRPr="0075285D" w:rsidRDefault="00E00F9C" w:rsidP="0075285D">
      <w:pPr>
        <w:spacing w:after="0" w:line="240" w:lineRule="auto"/>
        <w:ind w:left="140"/>
        <w:jc w:val="both"/>
        <w:rPr>
          <w:rFonts w:ascii="Arial Narrow" w:hAnsi="Arial Narrow"/>
        </w:rPr>
      </w:pPr>
      <w:r w:rsidRPr="0075285D">
        <w:rPr>
          <w:rFonts w:ascii="Arial Narrow" w:hAnsi="Arial Narrow"/>
        </w:rPr>
        <w:t xml:space="preserve"> </w:t>
      </w:r>
    </w:p>
    <w:p w14:paraId="4E89CAC0" w14:textId="162C0260" w:rsidR="00E00F9C" w:rsidRPr="0075285D" w:rsidRDefault="00E00F9C" w:rsidP="0075285D">
      <w:pPr>
        <w:spacing w:after="0" w:line="240" w:lineRule="auto"/>
        <w:ind w:left="140"/>
        <w:jc w:val="both"/>
        <w:rPr>
          <w:rFonts w:ascii="Arial Narrow" w:hAnsi="Arial Narrow"/>
        </w:rPr>
      </w:pPr>
      <w:r w:rsidRPr="0075285D">
        <w:rPr>
          <w:rFonts w:ascii="Arial Narrow" w:hAnsi="Arial Narrow"/>
        </w:rPr>
        <w:t xml:space="preserve"> </w:t>
      </w:r>
    </w:p>
    <w:p w14:paraId="1733FE38" w14:textId="7C1FE05D" w:rsidR="00E00F9C" w:rsidRPr="0075285D" w:rsidRDefault="00E00F9C" w:rsidP="0075285D">
      <w:pPr>
        <w:spacing w:after="0" w:line="240" w:lineRule="auto"/>
        <w:ind w:left="140"/>
        <w:jc w:val="both"/>
        <w:rPr>
          <w:rFonts w:ascii="Arial Narrow" w:hAnsi="Arial Narrow"/>
        </w:rPr>
      </w:pPr>
      <w:r w:rsidRPr="0075285D">
        <w:rPr>
          <w:rFonts w:ascii="Arial Narrow" w:hAnsi="Arial Narrow"/>
        </w:rPr>
        <w:t xml:space="preserve"> </w:t>
      </w:r>
    </w:p>
    <w:p w14:paraId="40AC7559" w14:textId="70902EDD" w:rsidR="00E00F9C" w:rsidRPr="0075285D" w:rsidRDefault="00E00F9C" w:rsidP="0075285D">
      <w:pPr>
        <w:spacing w:after="0" w:line="240" w:lineRule="auto"/>
        <w:ind w:left="140"/>
        <w:jc w:val="both"/>
        <w:rPr>
          <w:rFonts w:ascii="Arial Narrow" w:hAnsi="Arial Narrow"/>
        </w:rPr>
      </w:pPr>
      <w:r w:rsidRPr="0075285D">
        <w:rPr>
          <w:rFonts w:ascii="Arial Narrow" w:hAnsi="Arial Narrow"/>
        </w:rPr>
        <w:t xml:space="preserve"> </w:t>
      </w:r>
    </w:p>
    <w:p w14:paraId="331EAA5B" w14:textId="44D9A2CA" w:rsidR="00E00F9C" w:rsidRPr="0075285D" w:rsidRDefault="00E00F9C" w:rsidP="0075285D">
      <w:pPr>
        <w:spacing w:after="0" w:line="240" w:lineRule="auto"/>
        <w:ind w:left="140"/>
        <w:jc w:val="both"/>
        <w:rPr>
          <w:rFonts w:ascii="Arial Narrow" w:hAnsi="Arial Narrow"/>
        </w:rPr>
      </w:pPr>
      <w:r w:rsidRPr="0075285D">
        <w:rPr>
          <w:rFonts w:ascii="Arial Narrow" w:hAnsi="Arial Narrow"/>
        </w:rPr>
        <w:t xml:space="preserve"> </w:t>
      </w:r>
    </w:p>
    <w:p w14:paraId="3A7A226D" w14:textId="3B973E27" w:rsidR="00E00F9C" w:rsidRDefault="00E00F9C" w:rsidP="00E00F9C">
      <w:pPr>
        <w:spacing w:after="0" w:line="240" w:lineRule="auto"/>
        <w:ind w:left="140"/>
      </w:pPr>
      <w:r>
        <w:rPr>
          <w:sz w:val="24"/>
        </w:rPr>
        <w:t xml:space="preserve"> </w:t>
      </w:r>
    </w:p>
    <w:p w14:paraId="7A87805E" w14:textId="19D400E4" w:rsidR="00E00F9C" w:rsidRDefault="00E00F9C" w:rsidP="00E00F9C">
      <w:pPr>
        <w:spacing w:after="0" w:line="240" w:lineRule="auto"/>
        <w:ind w:left="140"/>
      </w:pPr>
      <w:r>
        <w:rPr>
          <w:sz w:val="24"/>
        </w:rPr>
        <w:t xml:space="preserve"> </w:t>
      </w:r>
    </w:p>
    <w:p w14:paraId="3B548F02" w14:textId="77777777" w:rsidR="00E00F9C" w:rsidRDefault="00E00F9C" w:rsidP="00E00F9C">
      <w:pPr>
        <w:spacing w:after="0" w:line="240" w:lineRule="auto"/>
        <w:ind w:left="140"/>
      </w:pPr>
      <w:r>
        <w:rPr>
          <w:sz w:val="24"/>
        </w:rPr>
        <w:t xml:space="preserve"> </w:t>
      </w:r>
    </w:p>
    <w:p w14:paraId="0E5F8D1B" w14:textId="0B131DB8" w:rsidR="00E00F9C" w:rsidRDefault="00E00F9C" w:rsidP="009176BD">
      <w:pPr>
        <w:spacing w:before="120" w:after="120"/>
        <w:jc w:val="both"/>
        <w:rPr>
          <w:rFonts w:ascii="Arial Narrow" w:eastAsia="Arial Unicode MS" w:hAnsi="Arial Narrow" w:cs="Tahoma"/>
          <w:b/>
        </w:rPr>
      </w:pPr>
    </w:p>
    <w:p w14:paraId="2662B020" w14:textId="57333D8D" w:rsidR="009176BD" w:rsidRDefault="009176BD" w:rsidP="00001865">
      <w:pPr>
        <w:tabs>
          <w:tab w:val="left" w:pos="1440"/>
        </w:tabs>
        <w:ind w:left="1441" w:hanging="902"/>
        <w:jc w:val="both"/>
        <w:rPr>
          <w:rFonts w:ascii="Tahoma" w:hAnsi="Tahoma"/>
          <w:b/>
          <w:sz w:val="28"/>
          <w:szCs w:val="28"/>
        </w:rPr>
      </w:pPr>
    </w:p>
    <w:p w14:paraId="330B7E2A" w14:textId="381656A5" w:rsidR="009176BD" w:rsidRDefault="009176BD" w:rsidP="00E05D65">
      <w:pPr>
        <w:jc w:val="center"/>
        <w:rPr>
          <w:rFonts w:ascii="Tahoma" w:hAnsi="Tahoma"/>
          <w:b/>
          <w:sz w:val="28"/>
          <w:szCs w:val="28"/>
        </w:rPr>
      </w:pPr>
    </w:p>
    <w:p w14:paraId="5AF3D01F" w14:textId="4F8FEA27" w:rsidR="009176BD" w:rsidRDefault="009176BD" w:rsidP="00E05D65">
      <w:pPr>
        <w:jc w:val="center"/>
        <w:rPr>
          <w:rFonts w:ascii="Tahoma" w:hAnsi="Tahoma"/>
          <w:b/>
          <w:sz w:val="28"/>
          <w:szCs w:val="28"/>
        </w:rPr>
      </w:pPr>
    </w:p>
    <w:p w14:paraId="56841E4F" w14:textId="4E0CC978" w:rsidR="009176BD" w:rsidRDefault="009176BD" w:rsidP="00E05D65">
      <w:pPr>
        <w:jc w:val="center"/>
        <w:rPr>
          <w:rFonts w:ascii="Tahoma" w:hAnsi="Tahoma"/>
          <w:b/>
          <w:sz w:val="28"/>
          <w:szCs w:val="28"/>
        </w:rPr>
      </w:pPr>
    </w:p>
    <w:p w14:paraId="3533FC4C" w14:textId="01B4EB65" w:rsidR="009176BD" w:rsidRDefault="009176BD" w:rsidP="00E05D65">
      <w:pPr>
        <w:jc w:val="center"/>
        <w:rPr>
          <w:rFonts w:ascii="Tahoma" w:hAnsi="Tahoma"/>
          <w:b/>
          <w:sz w:val="28"/>
          <w:szCs w:val="28"/>
        </w:rPr>
      </w:pPr>
    </w:p>
    <w:p w14:paraId="13B92D89" w14:textId="555439EF" w:rsidR="00E05D65" w:rsidRPr="0024232A" w:rsidRDefault="00E05D65" w:rsidP="00E05D65">
      <w:pPr>
        <w:ind w:firstLine="708"/>
        <w:rPr>
          <w:rFonts w:ascii="Arial Narrow" w:hAnsi="Arial Narrow"/>
          <w:sz w:val="24"/>
          <w:szCs w:val="24"/>
        </w:rPr>
      </w:pPr>
    </w:p>
    <w:p w14:paraId="5FB58F4F" w14:textId="77777777" w:rsidR="00FF25CF" w:rsidRDefault="00FF25CF" w:rsidP="00E05D65">
      <w:pPr>
        <w:tabs>
          <w:tab w:val="left" w:pos="7072"/>
        </w:tabs>
        <w:spacing w:after="0"/>
        <w:jc w:val="center"/>
        <w:rPr>
          <w:rFonts w:ascii="Tahoma" w:hAnsi="Tahoma" w:cs="Tahoma"/>
          <w:b/>
          <w:sz w:val="40"/>
          <w:szCs w:val="40"/>
        </w:rPr>
      </w:pPr>
    </w:p>
    <w:p w14:paraId="5347B166" w14:textId="77777777" w:rsidR="00FF25CF" w:rsidRDefault="00FF25CF" w:rsidP="00E05D65">
      <w:pPr>
        <w:tabs>
          <w:tab w:val="left" w:pos="7072"/>
        </w:tabs>
        <w:spacing w:after="0"/>
        <w:jc w:val="center"/>
        <w:rPr>
          <w:rFonts w:ascii="Tahoma" w:hAnsi="Tahoma" w:cs="Tahoma"/>
          <w:b/>
          <w:sz w:val="40"/>
          <w:szCs w:val="40"/>
        </w:rPr>
      </w:pPr>
    </w:p>
    <w:p w14:paraId="006D7EE2" w14:textId="77777777" w:rsidR="00FF25CF" w:rsidRDefault="00FF25CF" w:rsidP="00E05D65">
      <w:pPr>
        <w:tabs>
          <w:tab w:val="left" w:pos="7072"/>
        </w:tabs>
        <w:spacing w:after="0"/>
        <w:jc w:val="center"/>
        <w:rPr>
          <w:rFonts w:ascii="Tahoma" w:hAnsi="Tahoma" w:cs="Tahoma"/>
          <w:b/>
          <w:sz w:val="40"/>
          <w:szCs w:val="40"/>
        </w:rPr>
      </w:pPr>
    </w:p>
    <w:p w14:paraId="03A95C01" w14:textId="77777777" w:rsidR="00FF25CF" w:rsidRDefault="00FF25CF" w:rsidP="00E05D65">
      <w:pPr>
        <w:tabs>
          <w:tab w:val="left" w:pos="7072"/>
        </w:tabs>
        <w:spacing w:after="0"/>
        <w:jc w:val="center"/>
        <w:rPr>
          <w:rFonts w:ascii="Tahoma" w:hAnsi="Tahoma" w:cs="Tahoma"/>
          <w:b/>
          <w:sz w:val="40"/>
          <w:szCs w:val="40"/>
        </w:rPr>
      </w:pPr>
    </w:p>
    <w:p w14:paraId="133B32D0" w14:textId="77777777" w:rsidR="00FF25CF" w:rsidRDefault="00FF25CF" w:rsidP="00E05D65">
      <w:pPr>
        <w:tabs>
          <w:tab w:val="left" w:pos="7072"/>
        </w:tabs>
        <w:spacing w:after="0"/>
        <w:jc w:val="center"/>
        <w:rPr>
          <w:rFonts w:ascii="Tahoma" w:hAnsi="Tahoma" w:cs="Tahoma"/>
          <w:b/>
          <w:sz w:val="40"/>
          <w:szCs w:val="40"/>
        </w:rPr>
      </w:pPr>
    </w:p>
    <w:p w14:paraId="6DCD18BC" w14:textId="78C87782" w:rsidR="00FA79A3" w:rsidRDefault="00FA79A3" w:rsidP="00E05D65">
      <w:pPr>
        <w:tabs>
          <w:tab w:val="left" w:pos="7072"/>
        </w:tabs>
        <w:spacing w:after="0"/>
        <w:jc w:val="center"/>
        <w:rPr>
          <w:rFonts w:ascii="Tahoma" w:hAnsi="Tahoma" w:cs="Tahoma"/>
          <w:b/>
          <w:sz w:val="40"/>
          <w:szCs w:val="40"/>
        </w:rPr>
      </w:pPr>
    </w:p>
    <w:p w14:paraId="703AC64D" w14:textId="3D9DAA84" w:rsidR="00FA79A3" w:rsidRDefault="006E2945" w:rsidP="00E05D65">
      <w:pPr>
        <w:tabs>
          <w:tab w:val="left" w:pos="7072"/>
        </w:tabs>
        <w:spacing w:after="0"/>
        <w:jc w:val="center"/>
        <w:rPr>
          <w:rFonts w:ascii="Tahoma" w:hAnsi="Tahoma" w:cs="Tahoma"/>
          <w:b/>
          <w:sz w:val="40"/>
          <w:szCs w:val="40"/>
        </w:rPr>
      </w:pPr>
      <w:r w:rsidRPr="00705943">
        <w:rPr>
          <w:rFonts w:ascii="Tahoma" w:hAnsi="Tahoma" w:cs="Tahoma"/>
          <w:noProof/>
          <w:sz w:val="20"/>
          <w:szCs w:val="20"/>
        </w:rPr>
        <mc:AlternateContent>
          <mc:Choice Requires="wps">
            <w:drawing>
              <wp:anchor distT="0" distB="0" distL="114300" distR="114300" simplePos="0" relativeHeight="251904000" behindDoc="0" locked="0" layoutInCell="1" allowOverlap="1" wp14:anchorId="473842E3" wp14:editId="51B5E06E">
                <wp:simplePos x="0" y="0"/>
                <wp:positionH relativeFrom="page">
                  <wp:align>center</wp:align>
                </wp:positionH>
                <wp:positionV relativeFrom="paragraph">
                  <wp:posOffset>46990</wp:posOffset>
                </wp:positionV>
                <wp:extent cx="4561490" cy="1543050"/>
                <wp:effectExtent l="19050" t="19050" r="10795" b="19050"/>
                <wp:wrapNone/>
                <wp:docPr id="3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490" cy="1543050"/>
                        </a:xfrm>
                        <a:prstGeom prst="flowChartMultidocument">
                          <a:avLst/>
                        </a:prstGeom>
                        <a:solidFill>
                          <a:srgbClr val="FFFFFF"/>
                        </a:solidFill>
                        <a:ln w="28575">
                          <a:solidFill>
                            <a:srgbClr val="000000"/>
                          </a:solidFill>
                          <a:miter lim="800000"/>
                          <a:headEnd/>
                          <a:tailEnd/>
                        </a:ln>
                      </wps:spPr>
                      <wps:txbx>
                        <w:txbxContent>
                          <w:p w14:paraId="2E852243" w14:textId="77777777" w:rsidR="006D1BEB" w:rsidRPr="00A73E73" w:rsidRDefault="006D1BEB" w:rsidP="00FA79A3">
                            <w:pPr>
                              <w:spacing w:after="0" w:line="240" w:lineRule="auto"/>
                              <w:jc w:val="center"/>
                              <w:rPr>
                                <w:rFonts w:ascii="Albertus Extra Bold" w:hAnsi="Albertus Extra Bold" w:cs="Tahoma"/>
                                <w:b/>
                                <w:sz w:val="14"/>
                                <w:szCs w:val="20"/>
                              </w:rPr>
                            </w:pPr>
                          </w:p>
                          <w:p w14:paraId="44803869" w14:textId="5FF20D61" w:rsidR="006D1BEB" w:rsidRPr="00996325" w:rsidRDefault="006D1BEB" w:rsidP="00FA79A3">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4</w:t>
                            </w:r>
                            <w:r w:rsidRPr="00996325">
                              <w:rPr>
                                <w:rFonts w:ascii="Albertus Extra Bold" w:hAnsi="Albertus Extra Bold" w:cs="Tahoma"/>
                                <w:b/>
                                <w:sz w:val="36"/>
                                <w:szCs w:val="36"/>
                              </w:rPr>
                              <w:t xml:space="preserve"> : </w:t>
                            </w:r>
                            <w:r>
                              <w:rPr>
                                <w:rFonts w:ascii="Albertus Extra Bold" w:hAnsi="Albertus Extra Bold" w:cs="Tahoma"/>
                                <w:b/>
                                <w:sz w:val="36"/>
                                <w:szCs w:val="36"/>
                              </w:rPr>
                              <w:t>CAHIER DES CLAUSES ADMINISTRATIVES PARTICULIÈRES (CCAP)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842E3" id="_x0000_s1141" type="#_x0000_t115" style="position:absolute;left:0;text-align:left;margin-left:0;margin-top:3.7pt;width:359.15pt;height:121.5pt;z-index:2519040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" strokeweight="2.25pt">
                <v:textbox>
                  <w:txbxContent>
                    <w:p w14:paraId="2E852243" w14:textId="77777777" w:rsidR="006D1BEB" w:rsidRPr="00A73E73" w:rsidRDefault="006D1BEB" w:rsidP="00FA79A3">
                      <w:pPr>
                        <w:spacing w:after="0" w:line="240" w:lineRule="auto"/>
                        <w:jc w:val="center"/>
                        <w:rPr>
                          <w:rFonts w:ascii="Albertus Extra Bold" w:hAnsi="Albertus Extra Bold" w:cs="Tahoma"/>
                          <w:b/>
                          <w:sz w:val="14"/>
                          <w:szCs w:val="20"/>
                        </w:rPr>
                      </w:pPr>
                    </w:p>
                    <w:p w14:paraId="44803869" w14:textId="5FF20D61" w:rsidR="006D1BEB" w:rsidRPr="00996325" w:rsidRDefault="006D1BEB" w:rsidP="00FA79A3">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4</w:t>
                      </w:r>
                      <w:r w:rsidRPr="00996325">
                        <w:rPr>
                          <w:rFonts w:ascii="Albertus Extra Bold" w:hAnsi="Albertus Extra Bold" w:cs="Tahoma"/>
                          <w:b/>
                          <w:sz w:val="36"/>
                          <w:szCs w:val="36"/>
                        </w:rPr>
                        <w:t xml:space="preserve"> : </w:t>
                      </w:r>
                      <w:r>
                        <w:rPr>
                          <w:rFonts w:ascii="Albertus Extra Bold" w:hAnsi="Albertus Extra Bold" w:cs="Tahoma"/>
                          <w:b/>
                          <w:sz w:val="36"/>
                          <w:szCs w:val="36"/>
                        </w:rPr>
                        <w:t>CAHIER DES CLAUSES ADMINISTRATIVES PARTICULIÈRES (CCAP)</w:t>
                      </w:r>
                    </w:p>
                  </w:txbxContent>
                </v:textbox>
                <w10:wrap anchorx="page"/>
              </v:shape>
            </w:pict>
          </mc:Fallback>
        </mc:AlternateContent>
      </w:r>
    </w:p>
    <w:p w14:paraId="19D6684B" w14:textId="708993CC" w:rsidR="00FA79A3" w:rsidRDefault="00FA79A3" w:rsidP="00E05D65">
      <w:pPr>
        <w:tabs>
          <w:tab w:val="left" w:pos="7072"/>
        </w:tabs>
        <w:spacing w:after="0"/>
        <w:jc w:val="center"/>
        <w:rPr>
          <w:rFonts w:ascii="Tahoma" w:hAnsi="Tahoma" w:cs="Tahoma"/>
          <w:b/>
          <w:sz w:val="40"/>
          <w:szCs w:val="40"/>
        </w:rPr>
      </w:pPr>
    </w:p>
    <w:p w14:paraId="516BC383" w14:textId="76828ACA" w:rsidR="00FA79A3" w:rsidRDefault="00FA79A3" w:rsidP="00E05D65">
      <w:pPr>
        <w:tabs>
          <w:tab w:val="left" w:pos="7072"/>
        </w:tabs>
        <w:spacing w:after="0"/>
        <w:jc w:val="center"/>
        <w:rPr>
          <w:rFonts w:ascii="Tahoma" w:hAnsi="Tahoma" w:cs="Tahoma"/>
          <w:b/>
          <w:sz w:val="40"/>
          <w:szCs w:val="40"/>
        </w:rPr>
      </w:pPr>
    </w:p>
    <w:p w14:paraId="2E385042" w14:textId="77777777" w:rsidR="00FA79A3" w:rsidRDefault="00FA79A3" w:rsidP="00E05D65">
      <w:pPr>
        <w:tabs>
          <w:tab w:val="left" w:pos="7072"/>
        </w:tabs>
        <w:spacing w:after="0"/>
        <w:jc w:val="center"/>
        <w:rPr>
          <w:rFonts w:ascii="Tahoma" w:hAnsi="Tahoma" w:cs="Tahoma"/>
          <w:b/>
          <w:sz w:val="40"/>
          <w:szCs w:val="40"/>
        </w:rPr>
      </w:pPr>
    </w:p>
    <w:p w14:paraId="416BBB62" w14:textId="0E42BC8C" w:rsidR="00FA79A3" w:rsidRDefault="00FA79A3" w:rsidP="00E05D65">
      <w:pPr>
        <w:tabs>
          <w:tab w:val="left" w:pos="7072"/>
        </w:tabs>
        <w:spacing w:after="0"/>
        <w:jc w:val="center"/>
        <w:rPr>
          <w:rFonts w:ascii="Tahoma" w:hAnsi="Tahoma" w:cs="Tahoma"/>
          <w:b/>
          <w:sz w:val="40"/>
          <w:szCs w:val="40"/>
        </w:rPr>
      </w:pPr>
    </w:p>
    <w:p w14:paraId="5D007C69" w14:textId="77777777" w:rsidR="00FA79A3" w:rsidRDefault="00FA79A3" w:rsidP="00E05D65">
      <w:pPr>
        <w:tabs>
          <w:tab w:val="left" w:pos="7072"/>
        </w:tabs>
        <w:spacing w:after="0"/>
        <w:jc w:val="center"/>
        <w:rPr>
          <w:rFonts w:ascii="Tahoma" w:hAnsi="Tahoma" w:cs="Tahoma"/>
          <w:b/>
          <w:sz w:val="40"/>
          <w:szCs w:val="40"/>
        </w:rPr>
      </w:pPr>
    </w:p>
    <w:p w14:paraId="65BA0D9E" w14:textId="77777777" w:rsidR="00FF25CF" w:rsidRDefault="00FF25CF" w:rsidP="00E05D65">
      <w:pPr>
        <w:tabs>
          <w:tab w:val="left" w:pos="7072"/>
        </w:tabs>
        <w:spacing w:after="0"/>
        <w:jc w:val="center"/>
        <w:rPr>
          <w:rFonts w:ascii="Tahoma" w:hAnsi="Tahoma" w:cs="Tahoma"/>
          <w:b/>
          <w:sz w:val="32"/>
          <w:szCs w:val="32"/>
        </w:rPr>
      </w:pPr>
    </w:p>
    <w:p w14:paraId="2DA95B83" w14:textId="77777777" w:rsidR="00FF25CF" w:rsidRDefault="00FF25CF" w:rsidP="00E05D65">
      <w:pPr>
        <w:tabs>
          <w:tab w:val="left" w:pos="7072"/>
        </w:tabs>
        <w:spacing w:after="0"/>
        <w:jc w:val="center"/>
        <w:rPr>
          <w:rFonts w:ascii="Tahoma" w:hAnsi="Tahoma" w:cs="Tahoma"/>
          <w:b/>
          <w:sz w:val="32"/>
          <w:szCs w:val="32"/>
        </w:rPr>
      </w:pPr>
    </w:p>
    <w:p w14:paraId="552886C2" w14:textId="77777777" w:rsidR="00FF25CF" w:rsidRDefault="00FF25CF" w:rsidP="00E05D65">
      <w:pPr>
        <w:tabs>
          <w:tab w:val="left" w:pos="7072"/>
        </w:tabs>
        <w:spacing w:after="0"/>
        <w:jc w:val="center"/>
        <w:rPr>
          <w:rFonts w:ascii="Tahoma" w:hAnsi="Tahoma" w:cs="Tahoma"/>
          <w:b/>
          <w:sz w:val="32"/>
          <w:szCs w:val="32"/>
        </w:rPr>
      </w:pPr>
    </w:p>
    <w:p w14:paraId="0EC695F9" w14:textId="77777777" w:rsidR="00FF25CF" w:rsidRDefault="00FF25CF" w:rsidP="00E05D65">
      <w:pPr>
        <w:tabs>
          <w:tab w:val="left" w:pos="7072"/>
        </w:tabs>
        <w:spacing w:after="0"/>
        <w:jc w:val="center"/>
        <w:rPr>
          <w:rFonts w:ascii="Tahoma" w:hAnsi="Tahoma" w:cs="Tahoma"/>
          <w:b/>
          <w:sz w:val="32"/>
          <w:szCs w:val="32"/>
        </w:rPr>
      </w:pPr>
    </w:p>
    <w:p w14:paraId="7AAD4D8C" w14:textId="77777777" w:rsidR="004471EF" w:rsidRDefault="004471EF" w:rsidP="00E05D65">
      <w:pPr>
        <w:tabs>
          <w:tab w:val="left" w:pos="7072"/>
        </w:tabs>
        <w:spacing w:after="0"/>
        <w:jc w:val="center"/>
        <w:rPr>
          <w:rFonts w:ascii="Tahoma" w:hAnsi="Tahoma" w:cs="Tahoma"/>
          <w:b/>
          <w:sz w:val="32"/>
          <w:szCs w:val="32"/>
        </w:rPr>
      </w:pPr>
    </w:p>
    <w:p w14:paraId="73742E99" w14:textId="77777777" w:rsidR="00FF25CF" w:rsidRDefault="00FF25CF" w:rsidP="00E05D65">
      <w:pPr>
        <w:tabs>
          <w:tab w:val="left" w:pos="7072"/>
        </w:tabs>
        <w:spacing w:after="0"/>
        <w:jc w:val="center"/>
        <w:rPr>
          <w:rFonts w:ascii="Tahoma" w:hAnsi="Tahoma" w:cs="Tahoma"/>
          <w:b/>
          <w:sz w:val="32"/>
          <w:szCs w:val="32"/>
        </w:rPr>
      </w:pPr>
    </w:p>
    <w:p w14:paraId="4F181029" w14:textId="77777777" w:rsidR="00FA79A3" w:rsidRDefault="00FA79A3" w:rsidP="00E05D65">
      <w:pPr>
        <w:tabs>
          <w:tab w:val="left" w:pos="7072"/>
        </w:tabs>
        <w:spacing w:after="0"/>
        <w:jc w:val="center"/>
        <w:rPr>
          <w:rFonts w:ascii="Tahoma" w:hAnsi="Tahoma" w:cs="Tahoma"/>
          <w:b/>
          <w:sz w:val="32"/>
          <w:szCs w:val="32"/>
        </w:rPr>
      </w:pPr>
    </w:p>
    <w:p w14:paraId="6930C331" w14:textId="77777777" w:rsidR="00FA79A3" w:rsidRDefault="00FA79A3" w:rsidP="00E05D65">
      <w:pPr>
        <w:tabs>
          <w:tab w:val="left" w:pos="7072"/>
        </w:tabs>
        <w:spacing w:after="0"/>
        <w:jc w:val="center"/>
        <w:rPr>
          <w:rFonts w:ascii="Tahoma" w:hAnsi="Tahoma" w:cs="Tahoma"/>
          <w:b/>
          <w:sz w:val="32"/>
          <w:szCs w:val="32"/>
        </w:rPr>
      </w:pPr>
    </w:p>
    <w:p w14:paraId="0EBD27E3" w14:textId="77777777" w:rsidR="00FA79A3" w:rsidRDefault="00FA79A3" w:rsidP="00E05D65">
      <w:pPr>
        <w:tabs>
          <w:tab w:val="left" w:pos="7072"/>
        </w:tabs>
        <w:spacing w:after="0"/>
        <w:jc w:val="center"/>
        <w:rPr>
          <w:rFonts w:ascii="Tahoma" w:hAnsi="Tahoma" w:cs="Tahoma"/>
          <w:b/>
          <w:sz w:val="32"/>
          <w:szCs w:val="32"/>
        </w:rPr>
      </w:pPr>
    </w:p>
    <w:p w14:paraId="09AFF753" w14:textId="77777777" w:rsidR="00FA79A3" w:rsidRDefault="00FA79A3" w:rsidP="00E05D65">
      <w:pPr>
        <w:tabs>
          <w:tab w:val="left" w:pos="7072"/>
        </w:tabs>
        <w:spacing w:after="0"/>
        <w:jc w:val="center"/>
        <w:rPr>
          <w:rFonts w:ascii="Tahoma" w:hAnsi="Tahoma" w:cs="Tahoma"/>
          <w:b/>
          <w:sz w:val="32"/>
          <w:szCs w:val="32"/>
        </w:rPr>
      </w:pPr>
    </w:p>
    <w:p w14:paraId="2E6F2044" w14:textId="77777777" w:rsidR="00FF25CF" w:rsidRDefault="00FF25CF" w:rsidP="00E05D65">
      <w:pPr>
        <w:tabs>
          <w:tab w:val="left" w:pos="7072"/>
        </w:tabs>
        <w:spacing w:after="0"/>
        <w:jc w:val="center"/>
        <w:rPr>
          <w:rFonts w:ascii="Tahoma" w:hAnsi="Tahoma" w:cs="Tahoma"/>
          <w:b/>
          <w:sz w:val="32"/>
          <w:szCs w:val="32"/>
        </w:rPr>
      </w:pPr>
    </w:p>
    <w:p w14:paraId="7835A37F" w14:textId="77777777" w:rsidR="00FF25CF" w:rsidRDefault="00FF25CF" w:rsidP="00E05D65">
      <w:pPr>
        <w:tabs>
          <w:tab w:val="left" w:pos="7072"/>
        </w:tabs>
        <w:spacing w:after="0"/>
        <w:jc w:val="center"/>
        <w:rPr>
          <w:rFonts w:ascii="Tahoma" w:hAnsi="Tahoma" w:cs="Tahoma"/>
          <w:b/>
          <w:sz w:val="32"/>
          <w:szCs w:val="32"/>
        </w:rPr>
      </w:pPr>
    </w:p>
    <w:p w14:paraId="6D392E60" w14:textId="77777777" w:rsidR="00FF25CF" w:rsidRPr="00FF25CF" w:rsidRDefault="00FF25CF" w:rsidP="00FF25CF">
      <w:pPr>
        <w:pStyle w:val="TM1"/>
        <w:spacing w:before="0"/>
        <w:rPr>
          <w:rStyle w:val="Lienhypertextesuivivisit"/>
          <w:rFonts w:ascii="Arial Narrow" w:eastAsia="Arial Unicode MS" w:hAnsi="Arial Narrow" w:cs="Tahoma"/>
          <w:b w:val="0"/>
          <w:sz w:val="22"/>
          <w:szCs w:val="22"/>
        </w:rPr>
      </w:pPr>
      <w:r w:rsidRPr="00FF25CF">
        <w:rPr>
          <w:rFonts w:ascii="Arial Narrow" w:eastAsia="Arial Unicode MS" w:hAnsi="Arial Narrow" w:cs="Tahoma"/>
          <w:b w:val="0"/>
          <w:noProof/>
          <w:sz w:val="22"/>
          <w:szCs w:val="22"/>
        </w:rPr>
        <w:lastRenderedPageBreak/>
        <w:fldChar w:fldCharType="begin"/>
      </w:r>
      <w:r w:rsidRPr="00FF25CF">
        <w:rPr>
          <w:rFonts w:ascii="Arial Narrow" w:eastAsia="Arial Unicode MS" w:hAnsi="Arial Narrow" w:cs="Tahoma"/>
          <w:b w:val="0"/>
          <w:sz w:val="22"/>
          <w:szCs w:val="22"/>
        </w:rPr>
        <w:instrText xml:space="preserve"> TOC \o "1-3" \h \z \u </w:instrText>
      </w:r>
      <w:r w:rsidRPr="00FF25CF">
        <w:rPr>
          <w:rFonts w:ascii="Arial Narrow" w:eastAsia="Arial Unicode MS" w:hAnsi="Arial Narrow" w:cs="Tahoma"/>
          <w:b w:val="0"/>
          <w:noProof/>
          <w:sz w:val="22"/>
          <w:szCs w:val="22"/>
        </w:rPr>
        <w:fldChar w:fldCharType="separate"/>
      </w:r>
      <w:hyperlink w:anchor="_Toc354301343" w:history="1">
        <w:r w:rsidRPr="00FF25CF">
          <w:rPr>
            <w:rStyle w:val="Lienhypertextesuivivisit"/>
            <w:rFonts w:ascii="Arial Narrow" w:eastAsia="Arial Unicode MS" w:hAnsi="Arial Narrow" w:cs="Tahoma"/>
            <w:b w:val="0"/>
            <w:sz w:val="22"/>
            <w:szCs w:val="22"/>
          </w:rPr>
          <w:t>CHAPITRE I: GÉNÉRALITÉS ...……………………………………………………</w:t>
        </w:r>
      </w:hyperlink>
      <w:r w:rsidRPr="00FF25CF">
        <w:rPr>
          <w:rStyle w:val="Lienhypertextesuivivisit"/>
          <w:rFonts w:ascii="Arial Narrow" w:eastAsia="Arial Unicode MS" w:hAnsi="Arial Narrow" w:cs="Tahoma"/>
          <w:b w:val="0"/>
          <w:sz w:val="22"/>
          <w:szCs w:val="22"/>
        </w:rPr>
        <w:t xml:space="preserve">………………………… </w:t>
      </w:r>
    </w:p>
    <w:p w14:paraId="45B50FDC" w14:textId="77777777" w:rsidR="00FF25CF" w:rsidRPr="00FF25CF" w:rsidRDefault="006D1BEB" w:rsidP="00FF25CF">
      <w:pPr>
        <w:pStyle w:val="TM2"/>
        <w:rPr>
          <w:rFonts w:ascii="Arial Narrow" w:eastAsia="Arial Unicode MS" w:hAnsi="Arial Narrow" w:cs="Tahoma"/>
          <w:sz w:val="22"/>
          <w:szCs w:val="22"/>
        </w:rPr>
      </w:pPr>
      <w:hyperlink w:anchor="_Toc354301344" w:history="1">
        <w:r w:rsidR="00FF25CF" w:rsidRPr="00FF25CF">
          <w:rPr>
            <w:rFonts w:ascii="Arial Narrow" w:eastAsia="Arial Unicode MS" w:hAnsi="Arial Narrow" w:cs="Tahoma"/>
            <w:sz w:val="22"/>
            <w:szCs w:val="22"/>
          </w:rPr>
          <w:t>Article 1 : Objet de la  Lettre-Commande</w:t>
        </w:r>
        <w:r w:rsidR="00FF25CF" w:rsidRPr="00FF25CF">
          <w:rPr>
            <w:rFonts w:ascii="Arial Narrow" w:eastAsia="Arial Unicode MS" w:hAnsi="Arial Narrow" w:cs="Tahoma"/>
            <w:webHidden/>
            <w:sz w:val="22"/>
            <w:szCs w:val="22"/>
          </w:rPr>
          <w:tab/>
        </w:r>
      </w:hyperlink>
    </w:p>
    <w:p w14:paraId="4E2E55D8" w14:textId="77777777" w:rsidR="00FF25CF" w:rsidRPr="00FF25CF" w:rsidRDefault="006D1BEB" w:rsidP="00FF25CF">
      <w:pPr>
        <w:pStyle w:val="TM2"/>
        <w:rPr>
          <w:rFonts w:ascii="Arial Narrow" w:eastAsia="Arial Unicode MS" w:hAnsi="Arial Narrow" w:cs="Tahoma"/>
          <w:sz w:val="22"/>
          <w:szCs w:val="22"/>
        </w:rPr>
      </w:pPr>
      <w:hyperlink w:anchor="_Toc354301345" w:history="1">
        <w:r w:rsidR="00FF25CF" w:rsidRPr="00FF25CF">
          <w:rPr>
            <w:rFonts w:ascii="Arial Narrow" w:eastAsia="Arial Unicode MS" w:hAnsi="Arial Narrow" w:cs="Tahoma"/>
            <w:sz w:val="22"/>
            <w:szCs w:val="22"/>
          </w:rPr>
          <w:t>Article 2</w:t>
        </w:r>
        <w:r w:rsidR="00FF25CF" w:rsidRPr="00FF25CF">
          <w:rPr>
            <w:rFonts w:ascii="Arial Narrow" w:eastAsia="Arial Unicode MS" w:hAnsi="Arial Narrow" w:cs="Tahoma"/>
            <w:caps/>
            <w:sz w:val="22"/>
            <w:szCs w:val="22"/>
          </w:rPr>
          <w:t xml:space="preserve"> :</w:t>
        </w:r>
        <w:r w:rsidR="00FF25CF" w:rsidRPr="00FF25CF">
          <w:rPr>
            <w:rFonts w:ascii="Arial Narrow" w:eastAsia="Arial Unicode MS" w:hAnsi="Arial Narrow" w:cs="Tahoma"/>
            <w:sz w:val="22"/>
            <w:szCs w:val="22"/>
          </w:rPr>
          <w:t xml:space="preserve"> Procédure de passation de la Lettre-commande</w:t>
        </w:r>
        <w:r w:rsidR="00FF25CF" w:rsidRPr="00FF25CF">
          <w:rPr>
            <w:rFonts w:ascii="Arial Narrow" w:eastAsia="Arial Unicode MS" w:hAnsi="Arial Narrow" w:cs="Tahoma"/>
            <w:webHidden/>
            <w:sz w:val="22"/>
            <w:szCs w:val="22"/>
          </w:rPr>
          <w:tab/>
        </w:r>
      </w:hyperlink>
    </w:p>
    <w:p w14:paraId="62A02106" w14:textId="77777777" w:rsidR="00FF25CF" w:rsidRPr="00FF25CF" w:rsidRDefault="006D1BEB" w:rsidP="00FF25CF">
      <w:pPr>
        <w:pStyle w:val="TM2"/>
        <w:rPr>
          <w:rFonts w:ascii="Arial Narrow" w:eastAsia="Arial Unicode MS" w:hAnsi="Arial Narrow" w:cs="Tahoma"/>
          <w:sz w:val="22"/>
          <w:szCs w:val="22"/>
        </w:rPr>
      </w:pPr>
      <w:hyperlink w:anchor="_Toc354301346" w:history="1">
        <w:r w:rsidR="00FF25CF" w:rsidRPr="00FF25CF">
          <w:rPr>
            <w:rFonts w:ascii="Arial Narrow" w:eastAsia="Arial Unicode MS" w:hAnsi="Arial Narrow" w:cs="Tahoma"/>
            <w:sz w:val="22"/>
            <w:szCs w:val="22"/>
          </w:rPr>
          <w:t>Article 3 : Définitions et Attributions</w:t>
        </w:r>
        <w:r w:rsidR="00FF25CF" w:rsidRPr="00FF25CF">
          <w:rPr>
            <w:rFonts w:ascii="Arial Narrow" w:eastAsia="Arial Unicode MS" w:hAnsi="Arial Narrow" w:cs="Tahoma"/>
            <w:webHidden/>
            <w:sz w:val="22"/>
            <w:szCs w:val="22"/>
          </w:rPr>
          <w:tab/>
        </w:r>
      </w:hyperlink>
    </w:p>
    <w:p w14:paraId="341FD00D" w14:textId="77777777" w:rsidR="00FF25CF" w:rsidRPr="00FF25CF" w:rsidRDefault="006D1BEB" w:rsidP="00FF25CF">
      <w:pPr>
        <w:pStyle w:val="TM2"/>
        <w:rPr>
          <w:rFonts w:ascii="Arial Narrow" w:eastAsia="Arial Unicode MS" w:hAnsi="Arial Narrow" w:cs="Tahoma"/>
          <w:sz w:val="22"/>
          <w:szCs w:val="22"/>
        </w:rPr>
      </w:pPr>
      <w:hyperlink w:anchor="_Toc354301347" w:history="1">
        <w:r w:rsidR="00FF25CF" w:rsidRPr="00FF25CF">
          <w:rPr>
            <w:rFonts w:ascii="Arial Narrow" w:eastAsia="Arial Unicode MS" w:hAnsi="Arial Narrow" w:cs="Tahoma"/>
            <w:sz w:val="22"/>
            <w:szCs w:val="22"/>
          </w:rPr>
          <w:t>Article 4 : Langue, loi et réglementation applicables</w:t>
        </w:r>
        <w:r w:rsidR="00FF25CF" w:rsidRPr="00FF25CF">
          <w:rPr>
            <w:rFonts w:ascii="Arial Narrow" w:eastAsia="Arial Unicode MS" w:hAnsi="Arial Narrow" w:cs="Tahoma"/>
            <w:webHidden/>
            <w:sz w:val="22"/>
            <w:szCs w:val="22"/>
          </w:rPr>
          <w:tab/>
        </w:r>
      </w:hyperlink>
    </w:p>
    <w:p w14:paraId="437D59A4" w14:textId="77777777" w:rsidR="00FF25CF" w:rsidRPr="00FF25CF" w:rsidRDefault="006D1BEB" w:rsidP="00FF25CF">
      <w:pPr>
        <w:pStyle w:val="TM2"/>
        <w:rPr>
          <w:rFonts w:ascii="Arial Narrow" w:eastAsia="Arial Unicode MS" w:hAnsi="Arial Narrow" w:cs="Tahoma"/>
          <w:sz w:val="22"/>
          <w:szCs w:val="22"/>
        </w:rPr>
      </w:pPr>
      <w:hyperlink w:anchor="_Toc354301348" w:history="1">
        <w:r w:rsidR="00FF25CF" w:rsidRPr="00FF25CF">
          <w:rPr>
            <w:rFonts w:ascii="Arial Narrow" w:eastAsia="Arial Unicode MS" w:hAnsi="Arial Narrow" w:cs="Tahoma"/>
            <w:sz w:val="22"/>
            <w:szCs w:val="22"/>
          </w:rPr>
          <w:t>Article 5 : Pièces constitutives de la Lettre-Commande</w:t>
        </w:r>
        <w:r w:rsidR="00FF25CF" w:rsidRPr="00FF25CF">
          <w:rPr>
            <w:rFonts w:ascii="Arial Narrow" w:eastAsia="Arial Unicode MS" w:hAnsi="Arial Narrow" w:cs="Tahoma"/>
            <w:webHidden/>
            <w:sz w:val="22"/>
            <w:szCs w:val="22"/>
          </w:rPr>
          <w:tab/>
        </w:r>
      </w:hyperlink>
    </w:p>
    <w:p w14:paraId="3AE4B707" w14:textId="77777777" w:rsidR="00FF25CF" w:rsidRPr="00FF25CF" w:rsidRDefault="006D1BEB" w:rsidP="00FF25CF">
      <w:pPr>
        <w:pStyle w:val="TM2"/>
        <w:rPr>
          <w:rFonts w:ascii="Arial Narrow" w:eastAsia="Arial Unicode MS" w:hAnsi="Arial Narrow" w:cs="Tahoma"/>
          <w:sz w:val="22"/>
          <w:szCs w:val="22"/>
        </w:rPr>
      </w:pPr>
      <w:hyperlink w:anchor="_Toc354301349" w:history="1">
        <w:r w:rsidR="00FF25CF" w:rsidRPr="00FF25CF">
          <w:rPr>
            <w:rFonts w:ascii="Arial Narrow" w:eastAsia="Arial Unicode MS" w:hAnsi="Arial Narrow" w:cs="Tahoma"/>
            <w:sz w:val="22"/>
            <w:szCs w:val="22"/>
          </w:rPr>
          <w:t>Article 6 : Textes généraux applicables</w:t>
        </w:r>
        <w:r w:rsidR="00FF25CF" w:rsidRPr="00FF25CF">
          <w:rPr>
            <w:rFonts w:ascii="Arial Narrow" w:eastAsia="Arial Unicode MS" w:hAnsi="Arial Narrow" w:cs="Tahoma"/>
            <w:webHidden/>
            <w:sz w:val="22"/>
            <w:szCs w:val="22"/>
          </w:rPr>
          <w:tab/>
        </w:r>
      </w:hyperlink>
    </w:p>
    <w:p w14:paraId="734E6833" w14:textId="77777777" w:rsidR="00FF25CF" w:rsidRPr="00FF25CF" w:rsidRDefault="006D1BEB" w:rsidP="00FF25CF">
      <w:pPr>
        <w:pStyle w:val="TM2"/>
        <w:rPr>
          <w:rFonts w:ascii="Arial Narrow" w:eastAsia="Arial Unicode MS" w:hAnsi="Arial Narrow" w:cs="Tahoma"/>
          <w:sz w:val="22"/>
          <w:szCs w:val="22"/>
        </w:rPr>
      </w:pPr>
      <w:hyperlink w:anchor="_Toc354301350" w:history="1">
        <w:r w:rsidR="00FF25CF" w:rsidRPr="00FF25CF">
          <w:rPr>
            <w:rFonts w:ascii="Arial Narrow" w:eastAsia="Arial Unicode MS" w:hAnsi="Arial Narrow" w:cs="Tahoma"/>
            <w:sz w:val="22"/>
            <w:szCs w:val="22"/>
          </w:rPr>
          <w:t>Article 7 : Communication</w:t>
        </w:r>
        <w:r w:rsidR="00FF25CF" w:rsidRPr="00FF25CF">
          <w:rPr>
            <w:rFonts w:ascii="Arial Narrow" w:eastAsia="Arial Unicode MS" w:hAnsi="Arial Narrow" w:cs="Tahoma"/>
            <w:webHidden/>
            <w:sz w:val="22"/>
            <w:szCs w:val="22"/>
          </w:rPr>
          <w:tab/>
        </w:r>
      </w:hyperlink>
    </w:p>
    <w:p w14:paraId="22005282" w14:textId="77777777" w:rsidR="00FF25CF" w:rsidRPr="00FF25CF" w:rsidRDefault="006D1BEB" w:rsidP="00FF25CF">
      <w:pPr>
        <w:pStyle w:val="TM2"/>
        <w:rPr>
          <w:rFonts w:ascii="Arial Narrow" w:eastAsia="Arial Unicode MS" w:hAnsi="Arial Narrow" w:cs="Tahoma"/>
          <w:sz w:val="22"/>
          <w:szCs w:val="22"/>
        </w:rPr>
      </w:pPr>
      <w:hyperlink w:anchor="_Toc354301351" w:history="1">
        <w:r w:rsidR="00FF25CF" w:rsidRPr="00FF25CF">
          <w:rPr>
            <w:rFonts w:ascii="Arial Narrow" w:eastAsia="Arial Unicode MS" w:hAnsi="Arial Narrow" w:cs="Tahoma"/>
            <w:sz w:val="22"/>
            <w:szCs w:val="22"/>
          </w:rPr>
          <w:t>Article 8 : Ordres de service</w:t>
        </w:r>
        <w:r w:rsidR="00FF25CF" w:rsidRPr="00FF25CF">
          <w:rPr>
            <w:rFonts w:ascii="Arial Narrow" w:eastAsia="Arial Unicode MS" w:hAnsi="Arial Narrow" w:cs="Tahoma"/>
            <w:webHidden/>
            <w:sz w:val="22"/>
            <w:szCs w:val="22"/>
          </w:rPr>
          <w:tab/>
        </w:r>
      </w:hyperlink>
    </w:p>
    <w:p w14:paraId="016A00F3" w14:textId="77777777" w:rsidR="00FF25CF" w:rsidRPr="00FF25CF" w:rsidRDefault="006D1BEB" w:rsidP="00FF25CF">
      <w:pPr>
        <w:pStyle w:val="TM2"/>
        <w:rPr>
          <w:rFonts w:ascii="Arial Narrow" w:eastAsia="Arial Unicode MS" w:hAnsi="Arial Narrow" w:cs="Tahoma"/>
          <w:sz w:val="22"/>
          <w:szCs w:val="22"/>
        </w:rPr>
      </w:pPr>
      <w:hyperlink w:anchor="_Toc354301352" w:history="1">
        <w:r w:rsidR="00FF25CF" w:rsidRPr="00FF25CF">
          <w:rPr>
            <w:rFonts w:ascii="Arial Narrow" w:eastAsia="Arial Unicode MS" w:hAnsi="Arial Narrow" w:cs="Tahoma"/>
            <w:sz w:val="22"/>
            <w:szCs w:val="22"/>
          </w:rPr>
          <w:t>Article 9 : Lettre-Commande à tranches conditionnelles</w:t>
        </w:r>
        <w:r w:rsidR="00FF25CF" w:rsidRPr="00FF25CF">
          <w:rPr>
            <w:rFonts w:ascii="Arial Narrow" w:eastAsia="Arial Unicode MS" w:hAnsi="Arial Narrow" w:cs="Tahoma"/>
            <w:webHidden/>
            <w:sz w:val="22"/>
            <w:szCs w:val="22"/>
          </w:rPr>
          <w:tab/>
        </w:r>
      </w:hyperlink>
    </w:p>
    <w:p w14:paraId="5AB314D6" w14:textId="77777777" w:rsidR="00FF25CF" w:rsidRPr="00FF25CF" w:rsidRDefault="006D1BEB" w:rsidP="00FF25CF">
      <w:pPr>
        <w:pStyle w:val="TM2"/>
        <w:rPr>
          <w:rFonts w:ascii="Arial Narrow" w:eastAsia="Arial Unicode MS" w:hAnsi="Arial Narrow" w:cs="Tahoma"/>
          <w:sz w:val="22"/>
          <w:szCs w:val="22"/>
        </w:rPr>
      </w:pPr>
      <w:hyperlink w:anchor="_Toc354301354" w:history="1">
        <w:r w:rsidR="00FF25CF" w:rsidRPr="00FF25CF">
          <w:rPr>
            <w:rFonts w:ascii="Arial Narrow" w:eastAsia="Arial Unicode MS" w:hAnsi="Arial Narrow" w:cs="Tahoma"/>
            <w:sz w:val="22"/>
            <w:szCs w:val="22"/>
          </w:rPr>
          <w:t>Article 10 : Matériel et personnel du Co-contractant</w:t>
        </w:r>
        <w:r w:rsidR="00FF25CF" w:rsidRPr="00FF25CF">
          <w:rPr>
            <w:rFonts w:ascii="Arial Narrow" w:eastAsia="Arial Unicode MS" w:hAnsi="Arial Narrow" w:cs="Tahoma"/>
            <w:webHidden/>
            <w:sz w:val="22"/>
            <w:szCs w:val="22"/>
          </w:rPr>
          <w:tab/>
        </w:r>
      </w:hyperlink>
    </w:p>
    <w:p w14:paraId="2333362E" w14:textId="77777777" w:rsidR="00FF25CF" w:rsidRPr="00FF25CF" w:rsidRDefault="006D1BEB" w:rsidP="00FF25CF">
      <w:pPr>
        <w:pStyle w:val="TM1"/>
        <w:spacing w:before="0"/>
        <w:rPr>
          <w:rStyle w:val="Lienhypertextesuivivisit"/>
          <w:rFonts w:ascii="Arial Narrow" w:eastAsia="Arial Unicode MS" w:hAnsi="Arial Narrow" w:cs="Tahoma"/>
          <w:b w:val="0"/>
          <w:caps/>
          <w:sz w:val="22"/>
          <w:szCs w:val="22"/>
        </w:rPr>
      </w:pPr>
      <w:hyperlink w:anchor="_Toc354301355" w:history="1">
        <w:r w:rsidR="00FF25CF" w:rsidRPr="00FF25CF">
          <w:rPr>
            <w:rStyle w:val="Lienhypertextesuivivisit"/>
            <w:rFonts w:ascii="Arial Narrow" w:eastAsia="Arial Unicode MS" w:hAnsi="Arial Narrow" w:cs="Tahoma"/>
            <w:b w:val="0"/>
            <w:sz w:val="22"/>
            <w:szCs w:val="22"/>
          </w:rPr>
          <w:t>CHAPITRE II : CLAUSES FINANCIERES</w:t>
        </w:r>
      </w:hyperlink>
      <w:r w:rsidR="00FF25CF" w:rsidRPr="00FF25CF">
        <w:rPr>
          <w:rStyle w:val="Lienhypertextesuivivisit"/>
          <w:rFonts w:ascii="Arial Narrow" w:eastAsia="Arial Unicode MS" w:hAnsi="Arial Narrow" w:cs="Tahoma"/>
          <w:b w:val="0"/>
          <w:sz w:val="22"/>
          <w:szCs w:val="22"/>
        </w:rPr>
        <w:t>……………………………………</w:t>
      </w:r>
      <w:r w:rsidR="00FF25CF" w:rsidRPr="00FF25CF">
        <w:rPr>
          <w:rFonts w:ascii="Arial Narrow" w:eastAsia="Arial Unicode MS" w:hAnsi="Arial Narrow" w:cs="Tahoma"/>
          <w:b w:val="0"/>
          <w:sz w:val="22"/>
          <w:szCs w:val="22"/>
        </w:rPr>
        <w:t xml:space="preserve">………………  </w:t>
      </w:r>
    </w:p>
    <w:p w14:paraId="7EB238E1" w14:textId="77777777" w:rsidR="00FF25CF" w:rsidRPr="00FF25CF" w:rsidRDefault="006D1BEB" w:rsidP="00FF25CF">
      <w:pPr>
        <w:pStyle w:val="TM2"/>
        <w:rPr>
          <w:rFonts w:ascii="Arial Narrow" w:eastAsia="Arial Unicode MS" w:hAnsi="Arial Narrow" w:cs="Tahoma"/>
          <w:sz w:val="22"/>
          <w:szCs w:val="22"/>
        </w:rPr>
      </w:pPr>
      <w:hyperlink w:anchor="_Toc354301356" w:history="1">
        <w:r w:rsidR="00FF25CF" w:rsidRPr="00FF25CF">
          <w:rPr>
            <w:rFonts w:ascii="Arial Narrow" w:eastAsia="Arial Unicode MS" w:hAnsi="Arial Narrow" w:cs="Tahoma"/>
            <w:sz w:val="22"/>
            <w:szCs w:val="22"/>
          </w:rPr>
          <w:t>Article 11 : Garanties et cautions</w:t>
        </w:r>
        <w:r w:rsidR="00FF25CF" w:rsidRPr="00FF25CF">
          <w:rPr>
            <w:rFonts w:ascii="Arial Narrow" w:eastAsia="Arial Unicode MS" w:hAnsi="Arial Narrow" w:cs="Tahoma"/>
            <w:webHidden/>
            <w:sz w:val="22"/>
            <w:szCs w:val="22"/>
          </w:rPr>
          <w:tab/>
        </w:r>
      </w:hyperlink>
    </w:p>
    <w:p w14:paraId="163D1C75" w14:textId="77777777" w:rsidR="00FF25CF" w:rsidRPr="00FF25CF" w:rsidRDefault="006D1BEB" w:rsidP="00FF25CF">
      <w:pPr>
        <w:pStyle w:val="TM2"/>
        <w:rPr>
          <w:rFonts w:ascii="Arial Narrow" w:eastAsia="Arial Unicode MS" w:hAnsi="Arial Narrow" w:cs="Tahoma"/>
          <w:sz w:val="22"/>
          <w:szCs w:val="22"/>
        </w:rPr>
      </w:pPr>
      <w:hyperlink w:anchor="_Toc354301359" w:history="1">
        <w:r w:rsidR="00FF25CF" w:rsidRPr="00FF25CF">
          <w:rPr>
            <w:rFonts w:ascii="Arial Narrow" w:eastAsia="Arial Unicode MS" w:hAnsi="Arial Narrow" w:cs="Tahoma"/>
            <w:sz w:val="22"/>
            <w:szCs w:val="22"/>
          </w:rPr>
          <w:t>Article 12 : Montant de la Lettre-Commande</w:t>
        </w:r>
        <w:r w:rsidR="00FF25CF" w:rsidRPr="00FF25CF">
          <w:rPr>
            <w:rFonts w:ascii="Arial Narrow" w:eastAsia="Arial Unicode MS" w:hAnsi="Arial Narrow" w:cs="Tahoma"/>
            <w:webHidden/>
            <w:sz w:val="22"/>
            <w:szCs w:val="22"/>
          </w:rPr>
          <w:tab/>
        </w:r>
      </w:hyperlink>
    </w:p>
    <w:p w14:paraId="41796CC6" w14:textId="77777777" w:rsidR="00FF25CF" w:rsidRPr="00FF25CF" w:rsidRDefault="006D1BEB" w:rsidP="00FF25CF">
      <w:pPr>
        <w:pStyle w:val="TM2"/>
        <w:rPr>
          <w:rFonts w:ascii="Arial Narrow" w:eastAsia="Arial Unicode MS" w:hAnsi="Arial Narrow" w:cs="Tahoma"/>
          <w:sz w:val="22"/>
          <w:szCs w:val="22"/>
        </w:rPr>
      </w:pPr>
      <w:hyperlink w:anchor="_Toc354301360" w:history="1">
        <w:r w:rsidR="00FF25CF" w:rsidRPr="00FF25CF">
          <w:rPr>
            <w:rFonts w:ascii="Arial Narrow" w:eastAsia="Arial Unicode MS" w:hAnsi="Arial Narrow" w:cs="Tahoma"/>
            <w:sz w:val="22"/>
            <w:szCs w:val="22"/>
          </w:rPr>
          <w:t>Article 13 : Consistance des prix</w:t>
        </w:r>
        <w:r w:rsidR="00FF25CF" w:rsidRPr="00FF25CF">
          <w:rPr>
            <w:rFonts w:ascii="Arial Narrow" w:eastAsia="Arial Unicode MS" w:hAnsi="Arial Narrow" w:cs="Tahoma"/>
            <w:webHidden/>
            <w:sz w:val="22"/>
            <w:szCs w:val="22"/>
          </w:rPr>
          <w:tab/>
        </w:r>
      </w:hyperlink>
    </w:p>
    <w:p w14:paraId="6A4ED194" w14:textId="77777777" w:rsidR="00FF25CF" w:rsidRPr="00FF25CF" w:rsidRDefault="006D1BEB" w:rsidP="00FF25CF">
      <w:pPr>
        <w:pStyle w:val="TM2"/>
        <w:rPr>
          <w:rFonts w:ascii="Arial Narrow" w:eastAsia="Arial Unicode MS" w:hAnsi="Arial Narrow" w:cs="Tahoma"/>
          <w:sz w:val="22"/>
          <w:szCs w:val="22"/>
        </w:rPr>
      </w:pPr>
      <w:hyperlink w:anchor="_Toc354301361" w:history="1">
        <w:r w:rsidR="00FF25CF" w:rsidRPr="00FF25CF">
          <w:rPr>
            <w:rFonts w:ascii="Arial Narrow" w:eastAsia="Arial Unicode MS" w:hAnsi="Arial Narrow" w:cs="Tahoma"/>
            <w:sz w:val="22"/>
            <w:szCs w:val="22"/>
          </w:rPr>
          <w:t>Article 14 : Mode de règlement des travaux</w:t>
        </w:r>
        <w:r w:rsidR="00FF25CF" w:rsidRPr="00FF25CF">
          <w:rPr>
            <w:rFonts w:ascii="Arial Narrow" w:eastAsia="Arial Unicode MS" w:hAnsi="Arial Narrow" w:cs="Tahoma"/>
            <w:webHidden/>
            <w:sz w:val="22"/>
            <w:szCs w:val="22"/>
          </w:rPr>
          <w:tab/>
        </w:r>
      </w:hyperlink>
    </w:p>
    <w:p w14:paraId="6CCAF8F3" w14:textId="77777777" w:rsidR="00FF25CF" w:rsidRPr="00FF25CF" w:rsidRDefault="006D1BEB" w:rsidP="00FF25CF">
      <w:pPr>
        <w:pStyle w:val="TM2"/>
        <w:rPr>
          <w:rFonts w:ascii="Arial Narrow" w:eastAsia="Arial Unicode MS" w:hAnsi="Arial Narrow" w:cs="Tahoma"/>
          <w:sz w:val="22"/>
          <w:szCs w:val="22"/>
        </w:rPr>
      </w:pPr>
      <w:hyperlink w:anchor="_Toc354301362" w:history="1">
        <w:r w:rsidR="00FF25CF" w:rsidRPr="00FF25CF">
          <w:rPr>
            <w:rFonts w:ascii="Arial Narrow" w:eastAsia="Arial Unicode MS" w:hAnsi="Arial Narrow" w:cs="Tahoma"/>
            <w:sz w:val="22"/>
            <w:szCs w:val="22"/>
          </w:rPr>
          <w:t>Article 15 : Lieu et mode de paiement</w:t>
        </w:r>
        <w:r w:rsidR="00FF25CF" w:rsidRPr="00FF25CF">
          <w:rPr>
            <w:rFonts w:ascii="Arial Narrow" w:eastAsia="Arial Unicode MS" w:hAnsi="Arial Narrow" w:cs="Tahoma"/>
            <w:webHidden/>
            <w:sz w:val="22"/>
            <w:szCs w:val="22"/>
          </w:rPr>
          <w:tab/>
        </w:r>
      </w:hyperlink>
    </w:p>
    <w:p w14:paraId="41BD687B" w14:textId="77777777" w:rsidR="00FF25CF" w:rsidRPr="00FF25CF" w:rsidRDefault="006D1BEB" w:rsidP="00FF25CF">
      <w:pPr>
        <w:pStyle w:val="TM2"/>
        <w:rPr>
          <w:rFonts w:ascii="Arial Narrow" w:eastAsia="Arial Unicode MS" w:hAnsi="Arial Narrow" w:cs="Tahoma"/>
          <w:sz w:val="22"/>
          <w:szCs w:val="22"/>
        </w:rPr>
      </w:pPr>
      <w:hyperlink w:anchor="_Toc354301363" w:history="1">
        <w:r w:rsidR="00FF25CF" w:rsidRPr="00FF25CF">
          <w:rPr>
            <w:rFonts w:ascii="Arial Narrow" w:eastAsia="Arial Unicode MS" w:hAnsi="Arial Narrow" w:cs="Tahoma"/>
            <w:sz w:val="22"/>
            <w:szCs w:val="22"/>
          </w:rPr>
          <w:t>Article 16 : Variation des prix</w:t>
        </w:r>
        <w:r w:rsidR="00FF25CF" w:rsidRPr="00FF25CF">
          <w:rPr>
            <w:rFonts w:ascii="Arial Narrow" w:eastAsia="Arial Unicode MS" w:hAnsi="Arial Narrow" w:cs="Tahoma"/>
            <w:webHidden/>
            <w:sz w:val="22"/>
            <w:szCs w:val="22"/>
          </w:rPr>
          <w:tab/>
        </w:r>
      </w:hyperlink>
    </w:p>
    <w:p w14:paraId="1A5E073C" w14:textId="77777777" w:rsidR="00FF25CF" w:rsidRPr="00FF25CF" w:rsidRDefault="006D1BEB" w:rsidP="00FF25CF">
      <w:pPr>
        <w:pStyle w:val="TM2"/>
        <w:rPr>
          <w:rFonts w:ascii="Arial Narrow" w:eastAsia="Arial Unicode MS" w:hAnsi="Arial Narrow" w:cs="Tahoma"/>
          <w:sz w:val="22"/>
          <w:szCs w:val="22"/>
        </w:rPr>
      </w:pPr>
      <w:hyperlink w:anchor="_Toc354301364" w:history="1">
        <w:r w:rsidR="00FF25CF" w:rsidRPr="00FF25CF">
          <w:rPr>
            <w:rFonts w:ascii="Arial Narrow" w:eastAsia="Arial Unicode MS" w:hAnsi="Arial Narrow" w:cs="Tahoma"/>
            <w:sz w:val="22"/>
            <w:szCs w:val="22"/>
          </w:rPr>
          <w:t>Article 17 : Valorisation des travaux</w:t>
        </w:r>
        <w:r w:rsidR="00FF25CF" w:rsidRPr="00FF25CF">
          <w:rPr>
            <w:rFonts w:ascii="Arial Narrow" w:eastAsia="Arial Unicode MS" w:hAnsi="Arial Narrow" w:cs="Tahoma"/>
            <w:webHidden/>
            <w:sz w:val="22"/>
            <w:szCs w:val="22"/>
          </w:rPr>
          <w:tab/>
        </w:r>
      </w:hyperlink>
    </w:p>
    <w:p w14:paraId="24484664" w14:textId="77777777" w:rsidR="00FF25CF" w:rsidRPr="00FF25CF" w:rsidRDefault="006D1BEB" w:rsidP="00FF25CF">
      <w:pPr>
        <w:pStyle w:val="TM2"/>
        <w:rPr>
          <w:rFonts w:ascii="Arial Narrow" w:eastAsia="Arial Unicode MS" w:hAnsi="Arial Narrow" w:cs="Tahoma"/>
          <w:sz w:val="22"/>
          <w:szCs w:val="22"/>
        </w:rPr>
      </w:pPr>
      <w:hyperlink w:anchor="_Toc354301365" w:history="1">
        <w:r w:rsidR="00FF25CF" w:rsidRPr="00FF25CF">
          <w:rPr>
            <w:rFonts w:ascii="Arial Narrow" w:eastAsia="Arial Unicode MS" w:hAnsi="Arial Narrow" w:cs="Tahoma"/>
            <w:sz w:val="22"/>
            <w:szCs w:val="22"/>
          </w:rPr>
          <w:t>Article 18 : Intérêts moratoires</w:t>
        </w:r>
        <w:r w:rsidR="00FF25CF" w:rsidRPr="00FF25CF">
          <w:rPr>
            <w:rFonts w:ascii="Arial Narrow" w:eastAsia="Arial Unicode MS" w:hAnsi="Arial Narrow" w:cs="Tahoma"/>
            <w:webHidden/>
            <w:sz w:val="22"/>
            <w:szCs w:val="22"/>
          </w:rPr>
          <w:tab/>
        </w:r>
      </w:hyperlink>
    </w:p>
    <w:p w14:paraId="03C129A6" w14:textId="77777777" w:rsidR="00FF25CF" w:rsidRPr="00FF25CF" w:rsidRDefault="006D1BEB" w:rsidP="00FF25CF">
      <w:pPr>
        <w:pStyle w:val="TM2"/>
        <w:rPr>
          <w:rFonts w:ascii="Arial Narrow" w:eastAsia="Arial Unicode MS" w:hAnsi="Arial Narrow" w:cs="Tahoma"/>
          <w:sz w:val="22"/>
          <w:szCs w:val="22"/>
        </w:rPr>
      </w:pPr>
      <w:hyperlink w:anchor="_Toc354301366" w:history="1">
        <w:r w:rsidR="00FF25CF" w:rsidRPr="00FF25CF">
          <w:rPr>
            <w:rFonts w:ascii="Arial Narrow" w:eastAsia="Arial Unicode MS" w:hAnsi="Arial Narrow" w:cs="Tahoma"/>
            <w:sz w:val="22"/>
            <w:szCs w:val="22"/>
          </w:rPr>
          <w:t>Article 19 : Pénalités de retard</w:t>
        </w:r>
        <w:r w:rsidR="00FF25CF" w:rsidRPr="00FF25CF">
          <w:rPr>
            <w:rFonts w:ascii="Arial Narrow" w:eastAsia="Arial Unicode MS" w:hAnsi="Arial Narrow" w:cs="Tahoma"/>
            <w:webHidden/>
            <w:sz w:val="22"/>
            <w:szCs w:val="22"/>
          </w:rPr>
          <w:tab/>
        </w:r>
      </w:hyperlink>
    </w:p>
    <w:p w14:paraId="24676514" w14:textId="77777777" w:rsidR="00FF25CF" w:rsidRPr="00FF25CF" w:rsidRDefault="006D1BEB" w:rsidP="00FF25CF">
      <w:pPr>
        <w:pStyle w:val="TM2"/>
        <w:rPr>
          <w:rFonts w:ascii="Arial Narrow" w:eastAsia="Arial Unicode MS" w:hAnsi="Arial Narrow" w:cs="Tahoma"/>
          <w:sz w:val="22"/>
          <w:szCs w:val="22"/>
        </w:rPr>
      </w:pPr>
      <w:hyperlink w:anchor="_Toc354301367" w:history="1">
        <w:r w:rsidR="00FF25CF" w:rsidRPr="00FF25CF">
          <w:rPr>
            <w:rFonts w:ascii="Arial Narrow" w:eastAsia="Arial Unicode MS" w:hAnsi="Arial Narrow" w:cs="Tahoma"/>
            <w:sz w:val="22"/>
            <w:szCs w:val="22"/>
          </w:rPr>
          <w:t>Article 20 : Règlement en cas de groupement d’entreprises</w:t>
        </w:r>
        <w:r w:rsidR="00FF25CF" w:rsidRPr="00FF25CF">
          <w:rPr>
            <w:rFonts w:ascii="Arial Narrow" w:eastAsia="Arial Unicode MS" w:hAnsi="Arial Narrow" w:cs="Tahoma"/>
            <w:webHidden/>
            <w:sz w:val="22"/>
            <w:szCs w:val="22"/>
          </w:rPr>
          <w:tab/>
        </w:r>
      </w:hyperlink>
    </w:p>
    <w:p w14:paraId="2D9D6458" w14:textId="77777777" w:rsidR="00FF25CF" w:rsidRPr="00FF25CF" w:rsidRDefault="006D1BEB" w:rsidP="00FF25CF">
      <w:pPr>
        <w:pStyle w:val="TM2"/>
        <w:rPr>
          <w:rFonts w:ascii="Arial Narrow" w:eastAsia="Arial Unicode MS" w:hAnsi="Arial Narrow" w:cs="Tahoma"/>
          <w:sz w:val="22"/>
          <w:szCs w:val="22"/>
        </w:rPr>
      </w:pPr>
      <w:hyperlink w:anchor="_Toc354301368" w:history="1">
        <w:r w:rsidR="00FF25CF" w:rsidRPr="00FF25CF">
          <w:rPr>
            <w:rFonts w:ascii="Arial Narrow" w:eastAsia="Arial Unicode MS" w:hAnsi="Arial Narrow" w:cs="Tahoma"/>
            <w:sz w:val="22"/>
            <w:szCs w:val="22"/>
          </w:rPr>
          <w:t>Article 21 : Décompte final</w:t>
        </w:r>
        <w:r w:rsidR="00FF25CF" w:rsidRPr="00FF25CF">
          <w:rPr>
            <w:rFonts w:ascii="Arial Narrow" w:eastAsia="Arial Unicode MS" w:hAnsi="Arial Narrow" w:cs="Tahoma"/>
            <w:webHidden/>
            <w:sz w:val="22"/>
            <w:szCs w:val="22"/>
          </w:rPr>
          <w:tab/>
        </w:r>
      </w:hyperlink>
    </w:p>
    <w:p w14:paraId="0A1F40AA" w14:textId="77777777" w:rsidR="00FF25CF" w:rsidRPr="00FF25CF" w:rsidRDefault="006D1BEB" w:rsidP="00FF25CF">
      <w:pPr>
        <w:pStyle w:val="TM2"/>
        <w:rPr>
          <w:rFonts w:ascii="Arial Narrow" w:eastAsia="Arial Unicode MS" w:hAnsi="Arial Narrow" w:cs="Tahoma"/>
          <w:sz w:val="22"/>
          <w:szCs w:val="22"/>
        </w:rPr>
      </w:pPr>
      <w:hyperlink w:anchor="_Toc354301369" w:history="1">
        <w:r w:rsidR="00FF25CF" w:rsidRPr="00FF25CF">
          <w:rPr>
            <w:rFonts w:ascii="Arial Narrow" w:eastAsia="Arial Unicode MS" w:hAnsi="Arial Narrow" w:cs="Tahoma"/>
            <w:sz w:val="22"/>
            <w:szCs w:val="22"/>
          </w:rPr>
          <w:t>Article 22 : Décompte général et définitif</w:t>
        </w:r>
        <w:r w:rsidR="00FF25CF" w:rsidRPr="00FF25CF">
          <w:rPr>
            <w:rFonts w:ascii="Arial Narrow" w:eastAsia="Arial Unicode MS" w:hAnsi="Arial Narrow" w:cs="Tahoma"/>
            <w:webHidden/>
            <w:sz w:val="22"/>
            <w:szCs w:val="22"/>
          </w:rPr>
          <w:tab/>
        </w:r>
      </w:hyperlink>
    </w:p>
    <w:p w14:paraId="6C00722D" w14:textId="77777777" w:rsidR="00FF25CF" w:rsidRPr="00FF25CF" w:rsidRDefault="006D1BEB" w:rsidP="00FF25CF">
      <w:pPr>
        <w:pStyle w:val="TM2"/>
        <w:rPr>
          <w:rFonts w:ascii="Arial Narrow" w:eastAsia="Arial Unicode MS" w:hAnsi="Arial Narrow" w:cs="Tahoma"/>
          <w:sz w:val="22"/>
          <w:szCs w:val="22"/>
        </w:rPr>
      </w:pPr>
      <w:hyperlink w:anchor="_Toc354301370" w:history="1">
        <w:r w:rsidR="00FF25CF" w:rsidRPr="00FF25CF">
          <w:rPr>
            <w:rFonts w:ascii="Arial Narrow" w:eastAsia="Arial Unicode MS" w:hAnsi="Arial Narrow" w:cs="Tahoma"/>
            <w:sz w:val="22"/>
            <w:szCs w:val="22"/>
          </w:rPr>
          <w:t>Article 23 : Régime fiscal et douanier</w:t>
        </w:r>
        <w:r w:rsidR="00FF25CF" w:rsidRPr="00FF25CF">
          <w:rPr>
            <w:rFonts w:ascii="Arial Narrow" w:eastAsia="Arial Unicode MS" w:hAnsi="Arial Narrow" w:cs="Tahoma"/>
            <w:webHidden/>
            <w:sz w:val="22"/>
            <w:szCs w:val="22"/>
          </w:rPr>
          <w:tab/>
        </w:r>
      </w:hyperlink>
    </w:p>
    <w:p w14:paraId="68291FEE" w14:textId="77777777" w:rsidR="00FF25CF" w:rsidRPr="00FF25CF" w:rsidRDefault="006D1BEB" w:rsidP="00FF25CF">
      <w:pPr>
        <w:pStyle w:val="TM2"/>
        <w:rPr>
          <w:rFonts w:ascii="Arial Narrow" w:eastAsia="Arial Unicode MS" w:hAnsi="Arial Narrow" w:cs="Tahoma"/>
          <w:sz w:val="22"/>
          <w:szCs w:val="22"/>
        </w:rPr>
      </w:pPr>
      <w:hyperlink w:anchor="_Toc354301371" w:history="1">
        <w:r w:rsidR="00FF25CF" w:rsidRPr="00FF25CF">
          <w:rPr>
            <w:rFonts w:ascii="Arial Narrow" w:eastAsia="Arial Unicode MS" w:hAnsi="Arial Narrow" w:cs="Tahoma"/>
            <w:sz w:val="22"/>
            <w:szCs w:val="22"/>
          </w:rPr>
          <w:t>Article 24 : Nantissement</w:t>
        </w:r>
        <w:r w:rsidR="00FF25CF" w:rsidRPr="00FF25CF">
          <w:rPr>
            <w:rFonts w:ascii="Arial Narrow" w:eastAsia="Arial Unicode MS" w:hAnsi="Arial Narrow" w:cs="Tahoma"/>
            <w:webHidden/>
            <w:sz w:val="22"/>
            <w:szCs w:val="22"/>
          </w:rPr>
          <w:tab/>
        </w:r>
      </w:hyperlink>
    </w:p>
    <w:p w14:paraId="0CBAE9C5" w14:textId="77777777" w:rsidR="00FF25CF" w:rsidRPr="00FF25CF" w:rsidRDefault="006D1BEB" w:rsidP="00FF25CF">
      <w:pPr>
        <w:pStyle w:val="TM2"/>
        <w:rPr>
          <w:rFonts w:ascii="Arial Narrow" w:eastAsia="Arial Unicode MS" w:hAnsi="Arial Narrow" w:cs="Tahoma"/>
          <w:sz w:val="22"/>
          <w:szCs w:val="22"/>
        </w:rPr>
      </w:pPr>
      <w:hyperlink w:anchor="_Toc354301372" w:history="1">
        <w:r w:rsidR="00FF25CF" w:rsidRPr="00FF25CF">
          <w:rPr>
            <w:rFonts w:ascii="Arial Narrow" w:eastAsia="Arial Unicode MS" w:hAnsi="Arial Narrow" w:cs="Tahoma"/>
            <w:sz w:val="22"/>
            <w:szCs w:val="22"/>
          </w:rPr>
          <w:t>Article 25 : Timbre et enregistrement</w:t>
        </w:r>
        <w:r w:rsidR="00FF25CF" w:rsidRPr="00FF25CF">
          <w:rPr>
            <w:rFonts w:ascii="Arial Narrow" w:eastAsia="Arial Unicode MS" w:hAnsi="Arial Narrow" w:cs="Tahoma"/>
            <w:webHidden/>
            <w:sz w:val="22"/>
            <w:szCs w:val="22"/>
          </w:rPr>
          <w:tab/>
        </w:r>
      </w:hyperlink>
    </w:p>
    <w:p w14:paraId="79A6EB27" w14:textId="77777777" w:rsidR="00FF25CF" w:rsidRPr="00FF25CF" w:rsidRDefault="006D1BEB" w:rsidP="00FF25CF">
      <w:pPr>
        <w:pStyle w:val="TM1"/>
        <w:spacing w:before="0"/>
        <w:rPr>
          <w:rStyle w:val="Lienhypertextesuivivisit"/>
          <w:rFonts w:ascii="Arial Narrow" w:eastAsia="Arial Unicode MS" w:hAnsi="Arial Narrow" w:cs="Tahoma"/>
          <w:b w:val="0"/>
          <w:caps/>
          <w:sz w:val="22"/>
          <w:szCs w:val="22"/>
        </w:rPr>
      </w:pPr>
      <w:hyperlink w:anchor="_Toc354301373" w:history="1">
        <w:r w:rsidR="00FF25CF" w:rsidRPr="00FF25CF">
          <w:rPr>
            <w:rStyle w:val="Lienhypertextesuivivisit"/>
            <w:rFonts w:ascii="Arial Narrow" w:eastAsia="Arial Unicode MS" w:hAnsi="Arial Narrow" w:cs="Tahoma"/>
            <w:b w:val="0"/>
            <w:sz w:val="22"/>
            <w:szCs w:val="22"/>
          </w:rPr>
          <w:t>CHAPITRE III : EXECUTION DES TRAVAUX</w:t>
        </w:r>
      </w:hyperlink>
      <w:r w:rsidR="00FF25CF" w:rsidRPr="00FF25CF">
        <w:rPr>
          <w:rStyle w:val="Lienhypertextesuivivisit"/>
          <w:rFonts w:ascii="Arial Narrow" w:eastAsia="Arial Unicode MS" w:hAnsi="Arial Narrow" w:cs="Tahoma"/>
          <w:b w:val="0"/>
          <w:sz w:val="22"/>
          <w:szCs w:val="22"/>
        </w:rPr>
        <w:t xml:space="preserve"> ………………………</w:t>
      </w:r>
      <w:r w:rsidR="00FF25CF" w:rsidRPr="00FF25CF">
        <w:rPr>
          <w:rFonts w:ascii="Arial Narrow" w:eastAsia="Arial Unicode MS" w:hAnsi="Arial Narrow" w:cs="Tahoma"/>
          <w:b w:val="0"/>
          <w:sz w:val="22"/>
          <w:szCs w:val="22"/>
        </w:rPr>
        <w:t xml:space="preserve">………………………  </w:t>
      </w:r>
    </w:p>
    <w:p w14:paraId="1398270A" w14:textId="77777777" w:rsidR="00FF25CF" w:rsidRPr="00FF25CF" w:rsidRDefault="006D1BEB" w:rsidP="00FF25CF">
      <w:pPr>
        <w:pStyle w:val="TM2"/>
        <w:rPr>
          <w:rFonts w:ascii="Arial Narrow" w:eastAsia="Arial Unicode MS" w:hAnsi="Arial Narrow" w:cs="Tahoma"/>
          <w:sz w:val="22"/>
          <w:szCs w:val="22"/>
          <w:lang w:val="fr-FR"/>
        </w:rPr>
      </w:pPr>
      <w:hyperlink w:anchor="_Toc354301375" w:history="1">
        <w:r w:rsidR="00FF25CF" w:rsidRPr="00FF25CF">
          <w:rPr>
            <w:rFonts w:ascii="Arial Narrow" w:eastAsia="Arial Unicode MS" w:hAnsi="Arial Narrow" w:cs="Tahoma"/>
            <w:sz w:val="22"/>
            <w:szCs w:val="22"/>
            <w:lang w:val="fr-FR"/>
          </w:rPr>
          <w:t>Article 26 : Consistance des travaux</w:t>
        </w:r>
        <w:r w:rsidR="00FF25CF" w:rsidRPr="00FF25CF">
          <w:rPr>
            <w:rFonts w:ascii="Arial Narrow" w:eastAsia="Arial Unicode MS" w:hAnsi="Arial Narrow" w:cs="Tahoma"/>
            <w:webHidden/>
            <w:sz w:val="22"/>
            <w:szCs w:val="22"/>
            <w:lang w:val="fr-FR"/>
          </w:rPr>
          <w:tab/>
        </w:r>
      </w:hyperlink>
    </w:p>
    <w:p w14:paraId="4F1E6573" w14:textId="77777777" w:rsidR="00FF25CF" w:rsidRPr="00FF25CF" w:rsidRDefault="00FF25CF" w:rsidP="00FF25CF">
      <w:pPr>
        <w:pStyle w:val="TM2"/>
        <w:rPr>
          <w:rFonts w:ascii="Arial Narrow" w:eastAsia="Arial Unicode MS" w:hAnsi="Arial Narrow" w:cs="Tahoma"/>
          <w:sz w:val="22"/>
          <w:szCs w:val="22"/>
          <w:lang w:val="fr-FR"/>
        </w:rPr>
      </w:pPr>
      <w:r w:rsidRPr="00FF25CF">
        <w:rPr>
          <w:rFonts w:ascii="Arial Narrow" w:eastAsia="Arial Unicode MS" w:hAnsi="Arial Narrow" w:cs="Tahoma"/>
          <w:sz w:val="22"/>
          <w:szCs w:val="22"/>
          <w:lang w:val="fr-FR"/>
        </w:rPr>
        <w:t>Article 27 : Obligations du Maître d'ouvrage</w:t>
      </w:r>
      <w:r w:rsidRPr="00FF25CF">
        <w:rPr>
          <w:rFonts w:ascii="Arial Narrow" w:eastAsia="Arial Unicode MS" w:hAnsi="Arial Narrow" w:cs="Tahoma"/>
          <w:webHidden/>
          <w:sz w:val="22"/>
          <w:szCs w:val="22"/>
          <w:lang w:val="fr-FR"/>
        </w:rPr>
        <w:tab/>
      </w:r>
    </w:p>
    <w:p w14:paraId="5C26DD2B" w14:textId="77777777" w:rsidR="00FF25CF" w:rsidRPr="00FF25CF" w:rsidRDefault="006D1BEB" w:rsidP="00FF25CF">
      <w:pPr>
        <w:pStyle w:val="TM2"/>
        <w:rPr>
          <w:rFonts w:ascii="Arial Narrow" w:eastAsia="Arial Unicode MS" w:hAnsi="Arial Narrow" w:cs="Tahoma"/>
          <w:sz w:val="22"/>
          <w:szCs w:val="22"/>
          <w:lang w:val="fr-FR"/>
        </w:rPr>
      </w:pPr>
      <w:hyperlink w:anchor="_Toc354301376" w:history="1">
        <w:r w:rsidR="00FF25CF" w:rsidRPr="00FF25CF">
          <w:rPr>
            <w:rFonts w:ascii="Arial Narrow" w:eastAsia="Arial Unicode MS" w:hAnsi="Arial Narrow" w:cs="Tahoma"/>
            <w:sz w:val="22"/>
            <w:szCs w:val="22"/>
            <w:lang w:val="fr-FR"/>
          </w:rPr>
          <w:t>Article 28 : Délai d'exécution de la Lettre-Commande</w:t>
        </w:r>
        <w:r w:rsidR="00FF25CF" w:rsidRPr="00FF25CF">
          <w:rPr>
            <w:rFonts w:ascii="Arial Narrow" w:eastAsia="Arial Unicode MS" w:hAnsi="Arial Narrow" w:cs="Tahoma"/>
            <w:webHidden/>
            <w:sz w:val="22"/>
            <w:szCs w:val="22"/>
            <w:lang w:val="fr-FR"/>
          </w:rPr>
          <w:tab/>
        </w:r>
      </w:hyperlink>
    </w:p>
    <w:p w14:paraId="59FFA624" w14:textId="77777777" w:rsidR="00FF25CF" w:rsidRPr="00FF25CF" w:rsidRDefault="006D1BEB" w:rsidP="00FF25CF">
      <w:pPr>
        <w:pStyle w:val="TM2"/>
        <w:rPr>
          <w:rFonts w:ascii="Arial Narrow" w:eastAsia="Arial Unicode MS" w:hAnsi="Arial Narrow" w:cs="Tahoma"/>
          <w:sz w:val="22"/>
          <w:szCs w:val="22"/>
          <w:lang w:val="fr-FR"/>
        </w:rPr>
      </w:pPr>
      <w:hyperlink w:anchor="_Toc354301377" w:history="1">
        <w:r w:rsidR="00FF25CF" w:rsidRPr="00FF25CF">
          <w:rPr>
            <w:rFonts w:ascii="Arial Narrow" w:eastAsia="Arial Unicode MS" w:hAnsi="Arial Narrow" w:cs="Tahoma"/>
            <w:sz w:val="22"/>
            <w:szCs w:val="22"/>
            <w:lang w:val="fr-FR"/>
          </w:rPr>
          <w:t>Article 29 : Connaissance des lieux et conditions générales des travaux</w:t>
        </w:r>
        <w:r w:rsidR="00FF25CF" w:rsidRPr="00FF25CF">
          <w:rPr>
            <w:rFonts w:ascii="Arial Narrow" w:eastAsia="Arial Unicode MS" w:hAnsi="Arial Narrow" w:cs="Tahoma"/>
            <w:webHidden/>
            <w:sz w:val="22"/>
            <w:szCs w:val="22"/>
            <w:lang w:val="fr-FR"/>
          </w:rPr>
          <w:tab/>
        </w:r>
      </w:hyperlink>
    </w:p>
    <w:p w14:paraId="3F95A605" w14:textId="77777777" w:rsidR="00FF25CF" w:rsidRPr="00FF25CF" w:rsidRDefault="00FF25CF" w:rsidP="00FF25CF">
      <w:pPr>
        <w:pStyle w:val="TM2"/>
        <w:rPr>
          <w:rFonts w:ascii="Arial Narrow" w:eastAsia="Arial Unicode MS" w:hAnsi="Arial Narrow" w:cs="Tahoma"/>
          <w:webHidden/>
          <w:sz w:val="22"/>
          <w:szCs w:val="22"/>
          <w:lang w:val="fr-FR"/>
        </w:rPr>
      </w:pPr>
      <w:r w:rsidRPr="00FF25CF">
        <w:rPr>
          <w:rFonts w:ascii="Arial Narrow" w:eastAsia="Arial Unicode MS" w:hAnsi="Arial Narrow" w:cs="Tahoma"/>
          <w:sz w:val="22"/>
          <w:szCs w:val="22"/>
          <w:lang w:val="fr-FR"/>
        </w:rPr>
        <w:t>Article 30 : Mise à disposition des documents et des lieux</w:t>
      </w:r>
      <w:r w:rsidRPr="00FF25CF">
        <w:rPr>
          <w:rFonts w:ascii="Arial Narrow" w:eastAsia="Arial Unicode MS" w:hAnsi="Arial Narrow" w:cs="Tahoma"/>
          <w:webHidden/>
          <w:sz w:val="22"/>
          <w:szCs w:val="22"/>
          <w:lang w:val="fr-FR"/>
        </w:rPr>
        <w:tab/>
      </w:r>
    </w:p>
    <w:p w14:paraId="6B0ED9B7" w14:textId="77777777" w:rsidR="00FF25CF" w:rsidRPr="00FF25CF" w:rsidRDefault="00FF25CF" w:rsidP="00FF25CF">
      <w:pPr>
        <w:pStyle w:val="TM2"/>
        <w:rPr>
          <w:rFonts w:ascii="Arial Narrow" w:eastAsia="Arial Unicode MS" w:hAnsi="Arial Narrow" w:cs="Tahoma"/>
          <w:webHidden/>
          <w:sz w:val="22"/>
          <w:szCs w:val="22"/>
          <w:lang w:val="fr-FR"/>
        </w:rPr>
      </w:pPr>
      <w:r w:rsidRPr="00FF25CF">
        <w:rPr>
          <w:rFonts w:ascii="Arial Narrow" w:eastAsia="Arial Unicode MS" w:hAnsi="Arial Narrow" w:cs="Tahoma"/>
          <w:sz w:val="22"/>
          <w:szCs w:val="22"/>
          <w:lang w:val="fr-FR"/>
        </w:rPr>
        <w:t xml:space="preserve">Article 31 : Assurance </w:t>
      </w:r>
      <w:r w:rsidRPr="00FF25CF">
        <w:rPr>
          <w:rFonts w:ascii="Arial Narrow" w:eastAsia="Arial Unicode MS" w:hAnsi="Arial Narrow" w:cs="Tahoma"/>
          <w:webHidden/>
          <w:sz w:val="22"/>
          <w:szCs w:val="22"/>
          <w:lang w:val="fr-FR"/>
        </w:rPr>
        <w:t>des ouvrages et responsabilités civiles</w:t>
      </w:r>
      <w:r w:rsidRPr="00FF25CF">
        <w:rPr>
          <w:rFonts w:ascii="Arial Narrow" w:eastAsia="Arial Unicode MS" w:hAnsi="Arial Narrow" w:cs="Tahoma"/>
          <w:webHidden/>
          <w:sz w:val="22"/>
          <w:szCs w:val="22"/>
          <w:lang w:val="fr-FR"/>
        </w:rPr>
        <w:tab/>
      </w:r>
    </w:p>
    <w:p w14:paraId="33C341C2" w14:textId="77777777" w:rsidR="00FF25CF" w:rsidRPr="00FF25CF" w:rsidRDefault="00FF25CF" w:rsidP="00FF25CF">
      <w:pPr>
        <w:pStyle w:val="TM2"/>
        <w:rPr>
          <w:rFonts w:ascii="Arial Narrow" w:eastAsia="Arial Unicode MS" w:hAnsi="Arial Narrow" w:cs="Tahoma"/>
          <w:webHidden/>
          <w:sz w:val="22"/>
          <w:szCs w:val="22"/>
          <w:lang w:val="fr-FR"/>
        </w:rPr>
      </w:pPr>
      <w:r w:rsidRPr="00FF25CF">
        <w:rPr>
          <w:rFonts w:ascii="Arial Narrow" w:eastAsia="Arial Unicode MS" w:hAnsi="Arial Narrow" w:cs="Tahoma"/>
          <w:sz w:val="22"/>
          <w:szCs w:val="22"/>
          <w:lang w:val="fr-FR"/>
        </w:rPr>
        <w:t>Article 32 : Organisation et mesures de sécurité</w:t>
      </w:r>
      <w:r w:rsidRPr="00FF25CF">
        <w:rPr>
          <w:rFonts w:ascii="Arial Narrow" w:eastAsia="Arial Unicode MS" w:hAnsi="Arial Narrow" w:cs="Tahoma"/>
          <w:webHidden/>
          <w:sz w:val="22"/>
          <w:szCs w:val="22"/>
          <w:lang w:val="fr-FR"/>
        </w:rPr>
        <w:tab/>
      </w:r>
    </w:p>
    <w:p w14:paraId="64BE881D" w14:textId="77777777" w:rsidR="00FF25CF" w:rsidRPr="00FF25CF" w:rsidRDefault="00FF25CF" w:rsidP="00FF25CF">
      <w:pPr>
        <w:pStyle w:val="TM2"/>
        <w:rPr>
          <w:rFonts w:ascii="Arial Narrow" w:eastAsia="Arial Unicode MS" w:hAnsi="Arial Narrow" w:cs="Tahoma"/>
          <w:webHidden/>
          <w:sz w:val="22"/>
          <w:szCs w:val="22"/>
          <w:lang w:val="fr-FR"/>
        </w:rPr>
      </w:pPr>
      <w:r w:rsidRPr="00FF25CF">
        <w:rPr>
          <w:rFonts w:ascii="Arial Narrow" w:eastAsia="Arial Unicode MS" w:hAnsi="Arial Narrow" w:cs="Tahoma"/>
          <w:sz w:val="22"/>
          <w:szCs w:val="22"/>
          <w:lang w:val="fr-FR"/>
        </w:rPr>
        <w:t>Article 33 : Protection de l’environnement</w:t>
      </w:r>
      <w:r w:rsidRPr="00FF25CF">
        <w:rPr>
          <w:rFonts w:ascii="Arial Narrow" w:eastAsia="Arial Unicode MS" w:hAnsi="Arial Narrow" w:cs="Tahoma"/>
          <w:sz w:val="22"/>
          <w:szCs w:val="22"/>
          <w:lang w:val="fr-FR"/>
        </w:rPr>
        <w:tab/>
      </w:r>
    </w:p>
    <w:p w14:paraId="7C78BC2A" w14:textId="77777777" w:rsidR="00FF25CF" w:rsidRPr="00FF25CF" w:rsidRDefault="006D1BEB" w:rsidP="00FF25CF">
      <w:pPr>
        <w:pStyle w:val="TM2"/>
        <w:rPr>
          <w:rFonts w:ascii="Arial Narrow" w:eastAsia="Arial Unicode MS" w:hAnsi="Arial Narrow" w:cs="Tahoma"/>
          <w:sz w:val="22"/>
          <w:szCs w:val="22"/>
          <w:lang w:val="fr-FR"/>
        </w:rPr>
      </w:pPr>
      <w:hyperlink w:anchor="_Toc354301378" w:history="1">
        <w:r w:rsidR="00FF25CF" w:rsidRPr="00FF25CF">
          <w:rPr>
            <w:rFonts w:ascii="Arial Narrow" w:eastAsia="Arial Unicode MS" w:hAnsi="Arial Narrow" w:cs="Tahoma"/>
            <w:sz w:val="22"/>
            <w:szCs w:val="22"/>
            <w:lang w:val="fr-FR"/>
          </w:rPr>
          <w:t>Article 34 : Rôle et Responsabilité du Co-contractant</w:t>
        </w:r>
        <w:r w:rsidR="00FF25CF" w:rsidRPr="00FF25CF">
          <w:rPr>
            <w:rFonts w:ascii="Arial Narrow" w:eastAsia="Arial Unicode MS" w:hAnsi="Arial Narrow" w:cs="Tahoma"/>
            <w:webHidden/>
            <w:sz w:val="22"/>
            <w:szCs w:val="22"/>
            <w:lang w:val="fr-FR"/>
          </w:rPr>
          <w:tab/>
        </w:r>
      </w:hyperlink>
    </w:p>
    <w:p w14:paraId="3ED78C39" w14:textId="77777777" w:rsidR="00FF25CF" w:rsidRPr="00FF25CF" w:rsidRDefault="006D1BEB" w:rsidP="00FF25CF">
      <w:pPr>
        <w:pStyle w:val="TM2"/>
        <w:rPr>
          <w:rFonts w:ascii="Arial Narrow" w:eastAsia="Arial Unicode MS" w:hAnsi="Arial Narrow" w:cs="Tahoma"/>
          <w:sz w:val="22"/>
          <w:szCs w:val="22"/>
          <w:lang w:val="fr-FR"/>
        </w:rPr>
      </w:pPr>
      <w:hyperlink w:anchor="_Toc354301379" w:history="1">
        <w:r w:rsidR="00FF25CF" w:rsidRPr="00FF25CF">
          <w:rPr>
            <w:rFonts w:ascii="Arial Narrow" w:eastAsia="Arial Unicode MS" w:hAnsi="Arial Narrow" w:cs="Tahoma"/>
            <w:sz w:val="22"/>
            <w:szCs w:val="22"/>
            <w:lang w:val="fr-FR"/>
          </w:rPr>
          <w:t>Article 35 : Pièces à fournir par le  Co-contractant</w:t>
        </w:r>
        <w:r w:rsidR="00FF25CF" w:rsidRPr="00FF25CF">
          <w:rPr>
            <w:rFonts w:ascii="Arial Narrow" w:eastAsia="Arial Unicode MS" w:hAnsi="Arial Narrow" w:cs="Tahoma"/>
            <w:webHidden/>
            <w:sz w:val="22"/>
            <w:szCs w:val="22"/>
            <w:lang w:val="fr-FR"/>
          </w:rPr>
          <w:tab/>
        </w:r>
      </w:hyperlink>
    </w:p>
    <w:p w14:paraId="6E2B2F03" w14:textId="77777777" w:rsidR="00FF25CF" w:rsidRPr="00FF25CF" w:rsidRDefault="006D1BEB" w:rsidP="00FF25CF">
      <w:pPr>
        <w:pStyle w:val="TM2"/>
        <w:rPr>
          <w:rFonts w:ascii="Arial Narrow" w:eastAsia="Arial Unicode MS" w:hAnsi="Arial Narrow" w:cs="Tahoma"/>
          <w:sz w:val="22"/>
          <w:szCs w:val="22"/>
          <w:lang w:val="fr-FR"/>
        </w:rPr>
      </w:pPr>
      <w:hyperlink w:anchor="_Toc354301380" w:history="1">
        <w:r w:rsidR="00FF25CF" w:rsidRPr="00FF25CF">
          <w:rPr>
            <w:rFonts w:ascii="Arial Narrow" w:eastAsia="Arial Unicode MS" w:hAnsi="Arial Narrow" w:cs="Tahoma"/>
            <w:sz w:val="22"/>
            <w:szCs w:val="22"/>
            <w:lang w:val="fr-FR"/>
          </w:rPr>
          <w:t>Article 36 : Signalisation de chantier</w:t>
        </w:r>
        <w:r w:rsidR="00FF25CF" w:rsidRPr="00FF25CF">
          <w:rPr>
            <w:rFonts w:ascii="Arial Narrow" w:eastAsia="Arial Unicode MS" w:hAnsi="Arial Narrow" w:cs="Tahoma"/>
            <w:webHidden/>
            <w:sz w:val="22"/>
            <w:szCs w:val="22"/>
            <w:lang w:val="fr-FR"/>
          </w:rPr>
          <w:tab/>
        </w:r>
      </w:hyperlink>
    </w:p>
    <w:p w14:paraId="09B76ACC" w14:textId="77777777" w:rsidR="00FF25CF" w:rsidRPr="00FF25CF" w:rsidRDefault="00FF25CF" w:rsidP="00FF25CF">
      <w:pPr>
        <w:pStyle w:val="TM2"/>
        <w:rPr>
          <w:rFonts w:ascii="Arial Narrow" w:eastAsia="Arial Unicode MS" w:hAnsi="Arial Narrow" w:cs="Tahoma"/>
          <w:sz w:val="22"/>
          <w:szCs w:val="22"/>
          <w:lang w:val="fr-FR"/>
        </w:rPr>
      </w:pPr>
      <w:r w:rsidRPr="00FF25CF">
        <w:rPr>
          <w:rFonts w:ascii="Arial Narrow" w:eastAsia="Arial Unicode MS" w:hAnsi="Arial Narrow" w:cs="Tahoma"/>
          <w:sz w:val="22"/>
          <w:szCs w:val="22"/>
          <w:lang w:val="fr-FR"/>
        </w:rPr>
        <w:t>Article 37 : Implantation des ouvrages</w:t>
      </w:r>
      <w:r w:rsidRPr="00FF25CF">
        <w:rPr>
          <w:rFonts w:ascii="Arial Narrow" w:eastAsia="Arial Unicode MS" w:hAnsi="Arial Narrow" w:cs="Tahoma"/>
          <w:sz w:val="22"/>
          <w:szCs w:val="22"/>
          <w:lang w:val="fr-FR"/>
        </w:rPr>
        <w:tab/>
        <w:t xml:space="preserve">            </w:t>
      </w:r>
    </w:p>
    <w:p w14:paraId="5C88CC61" w14:textId="77777777" w:rsidR="00FF25CF" w:rsidRPr="00FF25CF" w:rsidRDefault="006D1BEB" w:rsidP="00FF25CF">
      <w:pPr>
        <w:pStyle w:val="TM2"/>
        <w:rPr>
          <w:rFonts w:ascii="Arial Narrow" w:eastAsia="Arial Unicode MS" w:hAnsi="Arial Narrow" w:cs="Tahoma"/>
          <w:sz w:val="22"/>
          <w:szCs w:val="22"/>
          <w:lang w:val="fr-FR"/>
        </w:rPr>
      </w:pPr>
      <w:hyperlink w:anchor="_Toc354301381" w:history="1">
        <w:r w:rsidR="00FF25CF" w:rsidRPr="00FF25CF">
          <w:rPr>
            <w:rFonts w:ascii="Arial Narrow" w:eastAsia="Arial Unicode MS" w:hAnsi="Arial Narrow" w:cs="Tahoma"/>
            <w:sz w:val="22"/>
            <w:szCs w:val="22"/>
            <w:lang w:val="fr-FR"/>
          </w:rPr>
          <w:t>Article 38 : Sous-traitance</w:t>
        </w:r>
        <w:r w:rsidR="00FF25CF" w:rsidRPr="00FF25CF">
          <w:rPr>
            <w:rFonts w:ascii="Arial Narrow" w:eastAsia="Arial Unicode MS" w:hAnsi="Arial Narrow" w:cs="Tahoma"/>
            <w:webHidden/>
            <w:sz w:val="22"/>
            <w:szCs w:val="22"/>
            <w:lang w:val="fr-FR"/>
          </w:rPr>
          <w:tab/>
        </w:r>
      </w:hyperlink>
    </w:p>
    <w:p w14:paraId="07158EE4" w14:textId="77777777" w:rsidR="00FF25CF" w:rsidRPr="00FF25CF" w:rsidRDefault="006D1BEB" w:rsidP="00FF25CF">
      <w:pPr>
        <w:pStyle w:val="TM2"/>
        <w:rPr>
          <w:rFonts w:ascii="Arial Narrow" w:eastAsia="Arial Unicode MS" w:hAnsi="Arial Narrow" w:cs="Tahoma"/>
          <w:sz w:val="22"/>
          <w:szCs w:val="22"/>
          <w:lang w:val="fr-FR"/>
        </w:rPr>
      </w:pPr>
      <w:hyperlink w:anchor="_Toc354301383" w:history="1">
        <w:r w:rsidR="00FF25CF" w:rsidRPr="00FF25CF">
          <w:rPr>
            <w:rFonts w:ascii="Arial Narrow" w:eastAsia="Arial Unicode MS" w:hAnsi="Arial Narrow" w:cs="Tahoma"/>
            <w:sz w:val="22"/>
            <w:szCs w:val="22"/>
            <w:lang w:val="fr-FR"/>
          </w:rPr>
          <w:t>Article 39 : Journal de chantier</w:t>
        </w:r>
        <w:r w:rsidR="00FF25CF" w:rsidRPr="00FF25CF">
          <w:rPr>
            <w:rFonts w:ascii="Arial Narrow" w:eastAsia="Arial Unicode MS" w:hAnsi="Arial Narrow" w:cs="Tahoma"/>
            <w:webHidden/>
            <w:sz w:val="22"/>
            <w:szCs w:val="22"/>
            <w:lang w:val="fr-FR"/>
          </w:rPr>
          <w:tab/>
        </w:r>
      </w:hyperlink>
    </w:p>
    <w:p w14:paraId="611778A6" w14:textId="77777777" w:rsidR="00FF25CF" w:rsidRPr="00FF25CF" w:rsidRDefault="006D1BEB" w:rsidP="00FF25CF">
      <w:pPr>
        <w:pStyle w:val="TM2"/>
        <w:rPr>
          <w:rFonts w:ascii="Arial Narrow" w:eastAsia="Arial Unicode MS" w:hAnsi="Arial Narrow" w:cs="Tahoma"/>
          <w:sz w:val="22"/>
          <w:szCs w:val="22"/>
          <w:lang w:val="fr-FR"/>
        </w:rPr>
      </w:pPr>
      <w:hyperlink w:anchor="_Toc354301384" w:history="1">
        <w:r w:rsidR="00FF25CF" w:rsidRPr="00FF25CF">
          <w:rPr>
            <w:rFonts w:ascii="Arial Narrow" w:eastAsia="Arial Unicode MS" w:hAnsi="Arial Narrow" w:cs="Tahoma"/>
            <w:sz w:val="22"/>
            <w:szCs w:val="22"/>
            <w:lang w:val="fr-FR"/>
          </w:rPr>
          <w:t>Article 40 : Réunions de chantier</w:t>
        </w:r>
        <w:r w:rsidR="00FF25CF" w:rsidRPr="00FF25CF">
          <w:rPr>
            <w:rFonts w:ascii="Arial Narrow" w:eastAsia="Arial Unicode MS" w:hAnsi="Arial Narrow" w:cs="Tahoma"/>
            <w:webHidden/>
            <w:sz w:val="22"/>
            <w:szCs w:val="22"/>
            <w:lang w:val="fr-FR"/>
          </w:rPr>
          <w:tab/>
        </w:r>
      </w:hyperlink>
    </w:p>
    <w:p w14:paraId="5C7C5E81" w14:textId="77777777" w:rsidR="00FF25CF" w:rsidRPr="00FF25CF" w:rsidRDefault="00FF25CF" w:rsidP="00FF25CF">
      <w:pPr>
        <w:pStyle w:val="TM2"/>
        <w:rPr>
          <w:rFonts w:ascii="Arial Narrow" w:eastAsia="Arial Unicode MS" w:hAnsi="Arial Narrow" w:cs="Tahoma"/>
          <w:sz w:val="22"/>
          <w:szCs w:val="22"/>
          <w:lang w:val="fr-FR"/>
        </w:rPr>
      </w:pPr>
      <w:r w:rsidRPr="00FF25CF">
        <w:rPr>
          <w:rFonts w:ascii="Arial Narrow" w:eastAsia="Arial Unicode MS" w:hAnsi="Arial Narrow" w:cs="Tahoma"/>
          <w:sz w:val="22"/>
          <w:szCs w:val="22"/>
          <w:lang w:val="fr-FR"/>
        </w:rPr>
        <w:t>Article 41 : Attributions de l'Ingénieur</w:t>
      </w:r>
      <w:r w:rsidRPr="00FF25CF">
        <w:rPr>
          <w:rFonts w:ascii="Arial Narrow" w:eastAsia="Arial Unicode MS" w:hAnsi="Arial Narrow" w:cs="Tahoma"/>
          <w:sz w:val="22"/>
          <w:szCs w:val="22"/>
          <w:lang w:val="fr-FR"/>
        </w:rPr>
        <w:tab/>
      </w:r>
    </w:p>
    <w:p w14:paraId="2A4271C7" w14:textId="77777777" w:rsidR="00FF25CF" w:rsidRPr="00FF25CF" w:rsidRDefault="006D1BEB" w:rsidP="00FF25CF">
      <w:pPr>
        <w:pStyle w:val="TM1"/>
        <w:spacing w:before="0"/>
        <w:rPr>
          <w:rStyle w:val="Lienhypertextesuivivisit"/>
          <w:rFonts w:ascii="Arial Narrow" w:eastAsia="Arial Unicode MS" w:hAnsi="Arial Narrow" w:cs="Tahoma"/>
          <w:b w:val="0"/>
          <w:caps/>
          <w:sz w:val="22"/>
          <w:szCs w:val="22"/>
        </w:rPr>
      </w:pPr>
      <w:hyperlink w:anchor="_Toc354301385" w:history="1">
        <w:r w:rsidR="00FF25CF" w:rsidRPr="00FF25CF">
          <w:rPr>
            <w:rStyle w:val="Lienhypertextesuivivisit"/>
            <w:rFonts w:ascii="Arial Narrow" w:eastAsia="Arial Unicode MS" w:hAnsi="Arial Narrow" w:cs="Tahoma"/>
            <w:b w:val="0"/>
            <w:sz w:val="22"/>
            <w:szCs w:val="22"/>
          </w:rPr>
          <w:t>CHAPITRE IV : DE LA RECEPTION</w:t>
        </w:r>
      </w:hyperlink>
      <w:r w:rsidR="00FF25CF" w:rsidRPr="00FF25CF">
        <w:rPr>
          <w:rStyle w:val="Lienhypertextesuivivisit"/>
          <w:rFonts w:ascii="Arial Narrow" w:eastAsia="Arial Unicode MS" w:hAnsi="Arial Narrow" w:cs="Tahoma"/>
          <w:b w:val="0"/>
          <w:sz w:val="22"/>
          <w:szCs w:val="22"/>
        </w:rPr>
        <w:t>……………………………</w:t>
      </w:r>
      <w:r w:rsidR="00FF25CF" w:rsidRPr="00FF25CF">
        <w:rPr>
          <w:rFonts w:ascii="Arial Narrow" w:eastAsia="Arial Unicode MS" w:hAnsi="Arial Narrow" w:cs="Tahoma"/>
          <w:b w:val="0"/>
          <w:sz w:val="22"/>
          <w:szCs w:val="22"/>
        </w:rPr>
        <w:t xml:space="preserve">……………………………..  </w:t>
      </w:r>
    </w:p>
    <w:p w14:paraId="52139CE2" w14:textId="77777777" w:rsidR="00FF25CF" w:rsidRPr="00FF25CF" w:rsidRDefault="006D1BEB" w:rsidP="00FF25CF">
      <w:pPr>
        <w:pStyle w:val="TM2"/>
        <w:rPr>
          <w:rFonts w:ascii="Arial Narrow" w:eastAsia="Arial Unicode MS" w:hAnsi="Arial Narrow" w:cs="Tahoma"/>
          <w:sz w:val="22"/>
          <w:szCs w:val="22"/>
          <w:lang w:val="fr-FR"/>
        </w:rPr>
      </w:pPr>
      <w:hyperlink w:anchor="_Toc354301386" w:history="1">
        <w:r w:rsidR="00FF25CF" w:rsidRPr="00FF25CF">
          <w:rPr>
            <w:rFonts w:ascii="Arial Narrow" w:eastAsia="Arial Unicode MS" w:hAnsi="Arial Narrow" w:cs="Tahoma"/>
            <w:sz w:val="22"/>
            <w:szCs w:val="22"/>
            <w:lang w:val="fr-FR"/>
          </w:rPr>
          <w:t>Article 42: Réception provisoire</w:t>
        </w:r>
        <w:r w:rsidR="00FF25CF" w:rsidRPr="00FF25CF">
          <w:rPr>
            <w:rFonts w:ascii="Arial Narrow" w:eastAsia="Arial Unicode MS" w:hAnsi="Arial Narrow" w:cs="Tahoma"/>
            <w:webHidden/>
            <w:sz w:val="22"/>
            <w:szCs w:val="22"/>
            <w:lang w:val="fr-FR"/>
          </w:rPr>
          <w:tab/>
        </w:r>
      </w:hyperlink>
    </w:p>
    <w:p w14:paraId="55766FC7" w14:textId="77777777" w:rsidR="00FF25CF" w:rsidRPr="00FF25CF" w:rsidRDefault="006D1BEB" w:rsidP="00FF25CF">
      <w:pPr>
        <w:pStyle w:val="TM2"/>
        <w:rPr>
          <w:rFonts w:ascii="Arial Narrow" w:eastAsia="Arial Unicode MS" w:hAnsi="Arial Narrow" w:cs="Tahoma"/>
          <w:sz w:val="22"/>
          <w:szCs w:val="22"/>
          <w:lang w:val="fr-FR"/>
        </w:rPr>
      </w:pPr>
      <w:hyperlink w:anchor="_Toc354301387" w:history="1">
        <w:r w:rsidR="00FF25CF" w:rsidRPr="00FF25CF">
          <w:rPr>
            <w:rFonts w:ascii="Arial Narrow" w:eastAsia="Arial Unicode MS" w:hAnsi="Arial Narrow" w:cs="Tahoma"/>
            <w:sz w:val="22"/>
            <w:szCs w:val="22"/>
            <w:lang w:val="fr-FR"/>
          </w:rPr>
          <w:t>Article 43: Documents à fournir après exécution</w:t>
        </w:r>
        <w:r w:rsidR="00FF25CF" w:rsidRPr="00FF25CF">
          <w:rPr>
            <w:rFonts w:ascii="Arial Narrow" w:eastAsia="Arial Unicode MS" w:hAnsi="Arial Narrow" w:cs="Tahoma"/>
            <w:webHidden/>
            <w:sz w:val="22"/>
            <w:szCs w:val="22"/>
            <w:lang w:val="fr-FR"/>
          </w:rPr>
          <w:tab/>
        </w:r>
      </w:hyperlink>
    </w:p>
    <w:p w14:paraId="3BAB11CA" w14:textId="77777777" w:rsidR="00FF25CF" w:rsidRPr="00FF25CF" w:rsidRDefault="006D1BEB" w:rsidP="00FF25CF">
      <w:pPr>
        <w:pStyle w:val="TM2"/>
        <w:rPr>
          <w:rFonts w:ascii="Arial Narrow" w:eastAsia="Arial Unicode MS" w:hAnsi="Arial Narrow" w:cs="Tahoma"/>
          <w:sz w:val="22"/>
          <w:szCs w:val="22"/>
          <w:lang w:val="fr-FR"/>
        </w:rPr>
      </w:pPr>
      <w:hyperlink w:anchor="_Toc354301388" w:history="1">
        <w:r w:rsidR="00FF25CF" w:rsidRPr="00FF25CF">
          <w:rPr>
            <w:rFonts w:ascii="Arial Narrow" w:eastAsia="Arial Unicode MS" w:hAnsi="Arial Narrow" w:cs="Tahoma"/>
            <w:sz w:val="22"/>
            <w:szCs w:val="22"/>
            <w:lang w:val="fr-FR"/>
          </w:rPr>
          <w:t>Article 44 : Délai de garantie</w:t>
        </w:r>
        <w:r w:rsidR="00FF25CF" w:rsidRPr="00FF25CF">
          <w:rPr>
            <w:rFonts w:ascii="Arial Narrow" w:eastAsia="Arial Unicode MS" w:hAnsi="Arial Narrow" w:cs="Tahoma"/>
            <w:webHidden/>
            <w:sz w:val="22"/>
            <w:szCs w:val="22"/>
            <w:lang w:val="fr-FR"/>
          </w:rPr>
          <w:tab/>
        </w:r>
      </w:hyperlink>
    </w:p>
    <w:p w14:paraId="2CD64CD3" w14:textId="77777777" w:rsidR="00FF25CF" w:rsidRPr="00FF25CF" w:rsidRDefault="006D1BEB" w:rsidP="00FF25CF">
      <w:pPr>
        <w:pStyle w:val="TM2"/>
        <w:rPr>
          <w:rFonts w:ascii="Arial Narrow" w:eastAsia="Arial Unicode MS" w:hAnsi="Arial Narrow" w:cs="Tahoma"/>
          <w:sz w:val="22"/>
          <w:szCs w:val="22"/>
          <w:lang w:val="fr-FR"/>
        </w:rPr>
      </w:pPr>
      <w:hyperlink w:anchor="_Toc354301388" w:history="1">
        <w:r w:rsidR="00FF25CF" w:rsidRPr="00FF25CF">
          <w:rPr>
            <w:rFonts w:ascii="Arial Narrow" w:eastAsia="Arial Unicode MS" w:hAnsi="Arial Narrow" w:cs="Tahoma"/>
            <w:sz w:val="22"/>
            <w:szCs w:val="22"/>
            <w:lang w:val="fr-FR"/>
          </w:rPr>
          <w:t>Article 45 : Entretien pendant le délai de garantie</w:t>
        </w:r>
        <w:r w:rsidR="00FF25CF" w:rsidRPr="00FF25CF">
          <w:rPr>
            <w:rFonts w:ascii="Arial Narrow" w:eastAsia="Arial Unicode MS" w:hAnsi="Arial Narrow" w:cs="Tahoma"/>
            <w:webHidden/>
            <w:sz w:val="22"/>
            <w:szCs w:val="22"/>
            <w:lang w:val="fr-FR"/>
          </w:rPr>
          <w:tab/>
        </w:r>
      </w:hyperlink>
    </w:p>
    <w:p w14:paraId="344DF758" w14:textId="77777777" w:rsidR="00FF25CF" w:rsidRPr="00FF25CF" w:rsidRDefault="006D1BEB" w:rsidP="00FF25CF">
      <w:pPr>
        <w:pStyle w:val="TM2"/>
        <w:rPr>
          <w:rFonts w:ascii="Arial Narrow" w:eastAsia="Arial Unicode MS" w:hAnsi="Arial Narrow" w:cs="Tahoma"/>
          <w:sz w:val="22"/>
          <w:szCs w:val="22"/>
          <w:lang w:val="fr-FR"/>
        </w:rPr>
      </w:pPr>
      <w:hyperlink w:anchor="_Toc354301389" w:history="1">
        <w:r w:rsidR="00FF25CF" w:rsidRPr="00FF25CF">
          <w:rPr>
            <w:rFonts w:ascii="Arial Narrow" w:eastAsia="Arial Unicode MS" w:hAnsi="Arial Narrow" w:cs="Tahoma"/>
            <w:sz w:val="22"/>
            <w:szCs w:val="22"/>
            <w:lang w:val="fr-FR"/>
          </w:rPr>
          <w:t>Article 46: Réception définitive</w:t>
        </w:r>
        <w:r w:rsidR="00FF25CF" w:rsidRPr="00FF25CF">
          <w:rPr>
            <w:rFonts w:ascii="Arial Narrow" w:eastAsia="Arial Unicode MS" w:hAnsi="Arial Narrow" w:cs="Tahoma"/>
            <w:webHidden/>
            <w:sz w:val="22"/>
            <w:szCs w:val="22"/>
            <w:lang w:val="fr-FR"/>
          </w:rPr>
          <w:tab/>
        </w:r>
      </w:hyperlink>
    </w:p>
    <w:p w14:paraId="2E16C9C1" w14:textId="77777777" w:rsidR="00FF25CF" w:rsidRPr="00FF25CF" w:rsidRDefault="006D1BEB" w:rsidP="00FF25CF">
      <w:pPr>
        <w:pStyle w:val="TM1"/>
        <w:spacing w:before="0"/>
        <w:rPr>
          <w:rStyle w:val="Lienhypertextesuivivisit"/>
          <w:rFonts w:ascii="Arial Narrow" w:eastAsia="Arial Unicode MS" w:hAnsi="Arial Narrow" w:cs="Tahoma"/>
          <w:b w:val="0"/>
          <w:caps/>
          <w:sz w:val="22"/>
          <w:szCs w:val="22"/>
        </w:rPr>
      </w:pPr>
      <w:hyperlink w:anchor="_Toc354301390" w:history="1">
        <w:r w:rsidR="00FF25CF" w:rsidRPr="00FF25CF">
          <w:rPr>
            <w:rStyle w:val="Lienhypertextesuivivisit"/>
            <w:rFonts w:ascii="Arial Narrow" w:eastAsia="Arial Unicode MS" w:hAnsi="Arial Narrow" w:cs="Tahoma"/>
            <w:b w:val="0"/>
            <w:sz w:val="22"/>
            <w:szCs w:val="22"/>
          </w:rPr>
          <w:t xml:space="preserve">CHAPITRE V : CLAUSES DIVERSES </w:t>
        </w:r>
      </w:hyperlink>
      <w:r w:rsidR="00FF25CF" w:rsidRPr="00FF25CF">
        <w:rPr>
          <w:rFonts w:ascii="Arial Narrow" w:eastAsia="Arial Unicode MS" w:hAnsi="Arial Narrow" w:cs="Tahoma"/>
          <w:b w:val="0"/>
          <w:sz w:val="22"/>
          <w:szCs w:val="22"/>
        </w:rPr>
        <w:t xml:space="preserve"> </w:t>
      </w:r>
      <w:r w:rsidR="00FF25CF" w:rsidRPr="00FF25CF">
        <w:rPr>
          <w:rStyle w:val="Lienhypertextesuivivisit"/>
          <w:rFonts w:ascii="Arial Narrow" w:eastAsia="Arial Unicode MS" w:hAnsi="Arial Narrow" w:cs="Tahoma"/>
          <w:b w:val="0"/>
          <w:sz w:val="22"/>
          <w:szCs w:val="22"/>
        </w:rPr>
        <w:t>…………………………..……………………………</w:t>
      </w:r>
      <w:r w:rsidR="00FF25CF" w:rsidRPr="00FF25CF">
        <w:rPr>
          <w:rFonts w:ascii="Arial Narrow" w:eastAsia="Arial Unicode MS" w:hAnsi="Arial Narrow" w:cs="Tahoma"/>
          <w:b w:val="0"/>
          <w:sz w:val="22"/>
          <w:szCs w:val="22"/>
        </w:rPr>
        <w:t xml:space="preserve">. </w:t>
      </w:r>
    </w:p>
    <w:p w14:paraId="3B46C256" w14:textId="77777777" w:rsidR="00FF25CF" w:rsidRPr="00FF25CF" w:rsidRDefault="006D1BEB" w:rsidP="00FF25CF">
      <w:pPr>
        <w:pStyle w:val="TM2"/>
        <w:rPr>
          <w:rFonts w:ascii="Arial Narrow" w:eastAsia="Arial Unicode MS" w:hAnsi="Arial Narrow" w:cs="Tahoma"/>
          <w:sz w:val="22"/>
          <w:szCs w:val="22"/>
          <w:lang w:val="fr-FR"/>
        </w:rPr>
      </w:pPr>
      <w:hyperlink w:anchor="_Toc354301391" w:history="1">
        <w:r w:rsidR="00FF25CF" w:rsidRPr="00FF25CF">
          <w:rPr>
            <w:rFonts w:ascii="Arial Narrow" w:eastAsia="Arial Unicode MS" w:hAnsi="Arial Narrow" w:cs="Tahoma"/>
            <w:sz w:val="22"/>
            <w:szCs w:val="22"/>
            <w:lang w:val="fr-FR"/>
          </w:rPr>
          <w:t>Article 47 : Résiliation de la Lettre-Commande</w:t>
        </w:r>
        <w:r w:rsidR="00FF25CF" w:rsidRPr="00FF25CF">
          <w:rPr>
            <w:rFonts w:ascii="Arial Narrow" w:eastAsia="Arial Unicode MS" w:hAnsi="Arial Narrow" w:cs="Tahoma"/>
            <w:webHidden/>
            <w:sz w:val="22"/>
            <w:szCs w:val="22"/>
            <w:lang w:val="fr-FR"/>
          </w:rPr>
          <w:tab/>
        </w:r>
      </w:hyperlink>
    </w:p>
    <w:p w14:paraId="249A3330" w14:textId="77777777" w:rsidR="00FF25CF" w:rsidRPr="00FF25CF" w:rsidRDefault="006D1BEB" w:rsidP="00FF25CF">
      <w:pPr>
        <w:pStyle w:val="TM2"/>
        <w:rPr>
          <w:rFonts w:ascii="Arial Narrow" w:eastAsia="Arial Unicode MS" w:hAnsi="Arial Narrow" w:cs="Tahoma"/>
          <w:sz w:val="22"/>
          <w:szCs w:val="22"/>
          <w:lang w:val="fr-FR"/>
        </w:rPr>
      </w:pPr>
      <w:hyperlink w:anchor="_Toc354301392" w:history="1">
        <w:r w:rsidR="00FF25CF" w:rsidRPr="00FF25CF">
          <w:rPr>
            <w:rFonts w:ascii="Arial Narrow" w:eastAsia="Arial Unicode MS" w:hAnsi="Arial Narrow" w:cs="Tahoma"/>
            <w:sz w:val="22"/>
            <w:szCs w:val="22"/>
            <w:lang w:val="fr-FR"/>
          </w:rPr>
          <w:t>Article 48 : Edition et diffusion de la Lettre-Commande</w:t>
        </w:r>
        <w:r w:rsidR="00FF25CF" w:rsidRPr="00FF25CF">
          <w:rPr>
            <w:rFonts w:ascii="Arial Narrow" w:eastAsia="Arial Unicode MS" w:hAnsi="Arial Narrow" w:cs="Tahoma"/>
            <w:webHidden/>
            <w:sz w:val="22"/>
            <w:szCs w:val="22"/>
            <w:lang w:val="fr-FR"/>
          </w:rPr>
          <w:tab/>
        </w:r>
      </w:hyperlink>
    </w:p>
    <w:p w14:paraId="4AAA7906" w14:textId="77777777" w:rsidR="00FF25CF" w:rsidRPr="00FF25CF" w:rsidRDefault="006D1BEB" w:rsidP="00FF25CF">
      <w:pPr>
        <w:pStyle w:val="TM2"/>
        <w:rPr>
          <w:rFonts w:ascii="Arial Narrow" w:eastAsia="Arial Unicode MS" w:hAnsi="Arial Narrow" w:cs="Tahoma"/>
          <w:sz w:val="22"/>
          <w:szCs w:val="22"/>
          <w:lang w:val="fr-FR"/>
        </w:rPr>
      </w:pPr>
      <w:hyperlink w:anchor="_Toc354301393" w:history="1">
        <w:r w:rsidR="00FF25CF" w:rsidRPr="00FF25CF">
          <w:rPr>
            <w:rFonts w:ascii="Arial Narrow" w:eastAsia="Arial Unicode MS" w:hAnsi="Arial Narrow" w:cs="Tahoma"/>
            <w:sz w:val="22"/>
            <w:szCs w:val="22"/>
            <w:lang w:val="fr-FR"/>
          </w:rPr>
          <w:t>Article 49 : Cas de force majeure</w:t>
        </w:r>
        <w:r w:rsidR="00FF25CF" w:rsidRPr="00FF25CF">
          <w:rPr>
            <w:rFonts w:ascii="Arial Narrow" w:eastAsia="Arial Unicode MS" w:hAnsi="Arial Narrow" w:cs="Tahoma"/>
            <w:webHidden/>
            <w:sz w:val="22"/>
            <w:szCs w:val="22"/>
            <w:lang w:val="fr-FR"/>
          </w:rPr>
          <w:tab/>
        </w:r>
      </w:hyperlink>
    </w:p>
    <w:p w14:paraId="08F1CB0D" w14:textId="77777777" w:rsidR="00FF25CF" w:rsidRPr="00FF25CF" w:rsidRDefault="006D1BEB" w:rsidP="00FF25CF">
      <w:pPr>
        <w:pStyle w:val="TM2"/>
        <w:rPr>
          <w:rFonts w:ascii="Arial Narrow" w:eastAsia="Arial Unicode MS" w:hAnsi="Arial Narrow" w:cs="Tahoma"/>
          <w:sz w:val="22"/>
          <w:szCs w:val="22"/>
          <w:lang w:val="fr-FR"/>
        </w:rPr>
      </w:pPr>
      <w:hyperlink w:anchor="_Toc354301394" w:history="1">
        <w:r w:rsidR="00FF25CF" w:rsidRPr="00FF25CF">
          <w:rPr>
            <w:rFonts w:ascii="Arial Narrow" w:eastAsia="Arial Unicode MS" w:hAnsi="Arial Narrow" w:cs="Tahoma"/>
            <w:sz w:val="22"/>
            <w:szCs w:val="22"/>
            <w:lang w:val="fr-FR"/>
          </w:rPr>
          <w:t>Article 50 : Manœuvres frauduleuses et corruption</w:t>
        </w:r>
        <w:r w:rsidR="00FF25CF" w:rsidRPr="00FF25CF">
          <w:rPr>
            <w:rFonts w:ascii="Arial Narrow" w:eastAsia="Arial Unicode MS" w:hAnsi="Arial Narrow" w:cs="Tahoma"/>
            <w:webHidden/>
            <w:sz w:val="22"/>
            <w:szCs w:val="22"/>
            <w:lang w:val="fr-FR"/>
          </w:rPr>
          <w:tab/>
        </w:r>
      </w:hyperlink>
    </w:p>
    <w:p w14:paraId="3F076C78" w14:textId="77777777" w:rsidR="00FF25CF" w:rsidRPr="00FF25CF" w:rsidRDefault="006D1BEB" w:rsidP="00FF25CF">
      <w:pPr>
        <w:pStyle w:val="TM2"/>
        <w:rPr>
          <w:rFonts w:ascii="Arial Narrow" w:eastAsia="Arial Unicode MS" w:hAnsi="Arial Narrow" w:cs="Tahoma"/>
          <w:sz w:val="22"/>
          <w:szCs w:val="22"/>
          <w:lang w:val="fr-FR"/>
        </w:rPr>
      </w:pPr>
      <w:hyperlink w:anchor="_Toc354301395" w:history="1">
        <w:r w:rsidR="00FF25CF" w:rsidRPr="00FF25CF">
          <w:rPr>
            <w:rFonts w:ascii="Arial Narrow" w:eastAsia="Arial Unicode MS" w:hAnsi="Arial Narrow" w:cs="Tahoma"/>
            <w:sz w:val="22"/>
            <w:szCs w:val="22"/>
            <w:lang w:val="fr-FR"/>
          </w:rPr>
          <w:t>Article 51: Règlement de litiges</w:t>
        </w:r>
        <w:r w:rsidR="00FF25CF" w:rsidRPr="00FF25CF">
          <w:rPr>
            <w:rFonts w:ascii="Arial Narrow" w:eastAsia="Arial Unicode MS" w:hAnsi="Arial Narrow" w:cs="Tahoma"/>
            <w:webHidden/>
            <w:sz w:val="22"/>
            <w:szCs w:val="22"/>
            <w:lang w:val="fr-FR"/>
          </w:rPr>
          <w:tab/>
        </w:r>
      </w:hyperlink>
    </w:p>
    <w:p w14:paraId="1AD8FAA8" w14:textId="77777777" w:rsidR="00FF25CF" w:rsidRPr="00FF25CF" w:rsidRDefault="006D1BEB" w:rsidP="00FF25CF">
      <w:pPr>
        <w:pStyle w:val="TM2"/>
        <w:rPr>
          <w:rFonts w:ascii="Arial Narrow" w:eastAsia="Arial Unicode MS" w:hAnsi="Arial Narrow" w:cs="Tahoma"/>
          <w:bCs/>
          <w:sz w:val="22"/>
          <w:szCs w:val="22"/>
          <w:lang w:val="fr-FR"/>
        </w:rPr>
      </w:pPr>
      <w:hyperlink w:anchor="_Toc354301396" w:history="1">
        <w:r w:rsidR="00FF25CF" w:rsidRPr="00FF25CF">
          <w:rPr>
            <w:rFonts w:ascii="Arial Narrow" w:eastAsia="Arial Unicode MS" w:hAnsi="Arial Narrow" w:cs="Tahoma"/>
            <w:sz w:val="22"/>
            <w:szCs w:val="22"/>
            <w:lang w:val="fr-FR"/>
          </w:rPr>
          <w:t xml:space="preserve">Article 52 et dernier : Validité et entrée en vigueur de la Lettre-Commande  </w:t>
        </w:r>
        <w:r w:rsidR="00FF25CF" w:rsidRPr="00FF25CF">
          <w:rPr>
            <w:rFonts w:ascii="Arial Narrow" w:eastAsia="Arial Unicode MS" w:hAnsi="Arial Narrow" w:cs="Tahoma"/>
            <w:webHidden/>
            <w:sz w:val="22"/>
            <w:szCs w:val="22"/>
            <w:lang w:val="fr-FR"/>
          </w:rPr>
          <w:tab/>
        </w:r>
      </w:hyperlink>
      <w:r w:rsidR="00FF25CF" w:rsidRPr="00FF25CF">
        <w:rPr>
          <w:rFonts w:ascii="Arial Narrow" w:eastAsia="Arial Unicode MS" w:hAnsi="Arial Narrow" w:cs="Tahoma"/>
          <w:bCs/>
          <w:sz w:val="22"/>
          <w:szCs w:val="22"/>
        </w:rPr>
        <w:fldChar w:fldCharType="end"/>
      </w:r>
    </w:p>
    <w:p w14:paraId="1114C850" w14:textId="77777777" w:rsidR="00FF25CF" w:rsidRPr="00FF25CF" w:rsidRDefault="00FF25CF" w:rsidP="00FF25CF">
      <w:pPr>
        <w:widowControl w:val="0"/>
        <w:adjustRightInd w:val="0"/>
        <w:ind w:firstLine="360"/>
        <w:jc w:val="both"/>
        <w:rPr>
          <w:rFonts w:ascii="Arial Narrow" w:hAnsi="Arial Narrow" w:cs="Tahoma"/>
          <w:lang w:eastAsia="en-US"/>
        </w:rPr>
      </w:pPr>
      <w:r w:rsidRPr="00FF25CF">
        <w:rPr>
          <w:rFonts w:ascii="Arial Narrow" w:hAnsi="Arial Narrow" w:cs="Tahoma"/>
          <w:lang w:eastAsia="en-US"/>
        </w:rPr>
        <w:lastRenderedPageBreak/>
        <w:t>La Lettre-Commande à élaborer sera soumise aux textes généraux ci-après :</w:t>
      </w:r>
    </w:p>
    <w:p w14:paraId="65557143" w14:textId="77777777" w:rsidR="00FF25CF" w:rsidRPr="00FF25CF" w:rsidRDefault="00FF25CF" w:rsidP="00FF25CF">
      <w:pPr>
        <w:pStyle w:val="En-ttedetabledesmatires"/>
        <w:spacing w:before="0" w:line="240" w:lineRule="auto"/>
        <w:rPr>
          <w:rFonts w:ascii="Arial Narrow" w:eastAsia="Arial Unicode MS" w:hAnsi="Arial Narrow" w:cs="Tahoma"/>
          <w:b/>
          <w:bCs/>
          <w:color w:val="auto"/>
          <w:sz w:val="22"/>
          <w:szCs w:val="22"/>
          <w:lang w:val="fr-FR"/>
        </w:rPr>
      </w:pPr>
      <w:r w:rsidRPr="00FF25CF">
        <w:rPr>
          <w:rFonts w:ascii="Arial Narrow" w:eastAsia="Arial Unicode MS" w:hAnsi="Arial Narrow" w:cs="Tahoma"/>
          <w:b/>
          <w:bCs/>
          <w:color w:val="auto"/>
          <w:sz w:val="22"/>
          <w:szCs w:val="22"/>
          <w:lang w:val="fr-FR"/>
        </w:rPr>
        <w:t>CHAPITRE I : GÉNÉRALITÉS</w:t>
      </w:r>
    </w:p>
    <w:p w14:paraId="19E70D21" w14:textId="77777777" w:rsidR="00FF25CF" w:rsidRPr="00FF25CF" w:rsidRDefault="00FF25CF" w:rsidP="00FF25CF">
      <w:pPr>
        <w:pStyle w:val="Titre2"/>
        <w:spacing w:before="120" w:after="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 : Objet de la Lettre-Commande</w:t>
      </w:r>
    </w:p>
    <w:p w14:paraId="4FEF7325" w14:textId="64597CCF" w:rsidR="00FF25CF" w:rsidRDefault="00FF25CF" w:rsidP="00FF25CF">
      <w:pPr>
        <w:pStyle w:val="Corpsdetexte"/>
        <w:jc w:val="both"/>
        <w:rPr>
          <w:rFonts w:ascii="Arial Narrow" w:eastAsia="Arial Unicode MS" w:hAnsi="Arial Narrow" w:cs="Tahoma"/>
          <w:sz w:val="22"/>
          <w:szCs w:val="22"/>
        </w:rPr>
      </w:pPr>
      <w:r w:rsidRPr="008F514F">
        <w:rPr>
          <w:rFonts w:ascii="Arial Narrow" w:eastAsia="Arial Unicode MS" w:hAnsi="Arial Narrow" w:cs="Tahoma"/>
          <w:sz w:val="22"/>
          <w:szCs w:val="22"/>
        </w:rPr>
        <w:t>La Lettre-Commande à élaborer à l’issue du présent Appel d’Offres a pour objet l’exécution des</w:t>
      </w:r>
      <w:r w:rsidRPr="008F514F">
        <w:rPr>
          <w:rFonts w:ascii="Arial Narrow" w:eastAsia="Arial Unicode MS" w:hAnsi="Arial Narrow" w:cs="Tahoma"/>
          <w:b/>
          <w:i/>
          <w:sz w:val="22"/>
          <w:szCs w:val="22"/>
        </w:rPr>
        <w:t xml:space="preserve"> </w:t>
      </w:r>
      <w:r w:rsidRPr="008F514F">
        <w:rPr>
          <w:rFonts w:ascii="Arial Narrow" w:eastAsia="Arial Unicode MS" w:hAnsi="Arial Narrow" w:cs="Tahoma"/>
          <w:b/>
          <w:sz w:val="22"/>
          <w:szCs w:val="22"/>
        </w:rPr>
        <w:t>travaux de</w:t>
      </w:r>
      <w:r w:rsidR="003227B3">
        <w:rPr>
          <w:rFonts w:ascii="Arial Narrow" w:eastAsia="Arial Unicode MS" w:hAnsi="Arial Narrow" w:cs="Tahoma"/>
          <w:b/>
          <w:sz w:val="22"/>
          <w:szCs w:val="22"/>
          <w:lang w:val="fr-FR"/>
        </w:rPr>
        <w:t xml:space="preserve"> réhabilitation des routes de la </w:t>
      </w:r>
      <w:r w:rsidR="00F816E8" w:rsidRPr="008F514F">
        <w:rPr>
          <w:rFonts w:ascii="Arial Narrow" w:eastAsia="Arial Unicode MS" w:hAnsi="Arial Narrow" w:cs="Tahoma"/>
          <w:sz w:val="22"/>
          <w:szCs w:val="22"/>
        </w:rPr>
        <w:t>Commune de  Garoua-Boulai, D</w:t>
      </w:r>
      <w:r w:rsidRPr="008F514F">
        <w:rPr>
          <w:rFonts w:ascii="Arial Narrow" w:eastAsia="Arial Unicode MS" w:hAnsi="Arial Narrow" w:cs="Tahoma"/>
          <w:sz w:val="22"/>
          <w:szCs w:val="22"/>
        </w:rPr>
        <w:t>épartement du Lom et Djérem, région de l’Est.</w:t>
      </w:r>
    </w:p>
    <w:p w14:paraId="5E11256B" w14:textId="77777777" w:rsidR="007E15C6" w:rsidRPr="007E15C6" w:rsidRDefault="007E15C6" w:rsidP="00FF25CF">
      <w:pPr>
        <w:pStyle w:val="Corpsdetexte"/>
        <w:jc w:val="both"/>
        <w:rPr>
          <w:rFonts w:ascii="Arial Narrow" w:eastAsia="Arial Unicode MS" w:hAnsi="Arial Narrow" w:cs="Tahoma"/>
          <w:sz w:val="6"/>
          <w:szCs w:val="6"/>
        </w:rPr>
      </w:pPr>
    </w:p>
    <w:p w14:paraId="11649392" w14:textId="52D55A3A" w:rsidR="007E15C6" w:rsidRPr="003227B3" w:rsidRDefault="007E15C6" w:rsidP="007E15C6">
      <w:pPr>
        <w:pStyle w:val="Corpsdetexte"/>
        <w:jc w:val="left"/>
        <w:rPr>
          <w:rFonts w:ascii="Arial Narrow" w:eastAsia="Arial Unicode MS" w:hAnsi="Arial Narrow" w:cs="Tahoma"/>
          <w:b/>
          <w:sz w:val="20"/>
          <w:szCs w:val="20"/>
          <w:lang w:val="fr-FR"/>
        </w:rPr>
      </w:pPr>
      <w:r>
        <w:rPr>
          <w:rFonts w:ascii="Arial Narrow" w:eastAsia="Arial Unicode MS" w:hAnsi="Arial Narrow" w:cs="Tahoma"/>
          <w:b/>
          <w:sz w:val="20"/>
          <w:szCs w:val="20"/>
          <w:lang w:val="fr-FR"/>
        </w:rPr>
        <w:t xml:space="preserve">                                          </w:t>
      </w:r>
      <w:r w:rsidRPr="003227B3">
        <w:rPr>
          <w:rFonts w:ascii="Arial Narrow" w:eastAsia="Arial Unicode MS" w:hAnsi="Arial Narrow" w:cs="Tahoma"/>
          <w:b/>
          <w:sz w:val="20"/>
          <w:szCs w:val="20"/>
          <w:lang w:val="fr-FR"/>
        </w:rPr>
        <w:t>LOT 1 : CARREFOUR EMERGENCE – CARREFOUR LYCÉE CLASSIQUE (900M) ;</w:t>
      </w:r>
    </w:p>
    <w:p w14:paraId="5A7DF778" w14:textId="77777777" w:rsidR="007E15C6" w:rsidRPr="003227B3" w:rsidRDefault="007E15C6" w:rsidP="007E15C6">
      <w:pPr>
        <w:pStyle w:val="Corpsdetexte"/>
        <w:jc w:val="left"/>
        <w:rPr>
          <w:rFonts w:ascii="Arial Narrow" w:eastAsia="Arial Unicode MS" w:hAnsi="Arial Narrow" w:cs="Tahoma"/>
          <w:b/>
          <w:sz w:val="20"/>
          <w:szCs w:val="20"/>
          <w:lang w:val="fr-FR"/>
        </w:rPr>
      </w:pPr>
      <w:r w:rsidRPr="003227B3">
        <w:rPr>
          <w:rFonts w:ascii="Arial Narrow" w:eastAsia="Arial Unicode MS" w:hAnsi="Arial Narrow" w:cs="Tahoma"/>
          <w:b/>
          <w:sz w:val="20"/>
          <w:szCs w:val="20"/>
          <w:lang w:val="fr-FR"/>
        </w:rPr>
        <w:t xml:space="preserve">                                          LOT 2 : CARREFOUR 24 – CHEFFERIE SABONGARIE (1,500KM)  ;</w:t>
      </w:r>
    </w:p>
    <w:p w14:paraId="2D8B8F9C" w14:textId="77777777" w:rsidR="007E15C6" w:rsidRPr="003227B3" w:rsidRDefault="007E15C6" w:rsidP="007E15C6">
      <w:pPr>
        <w:pStyle w:val="Corpsdetexte"/>
        <w:jc w:val="both"/>
        <w:rPr>
          <w:rFonts w:ascii="Arial Narrow" w:hAnsi="Arial Narrow" w:cs="Tahoma"/>
          <w:b/>
          <w:sz w:val="20"/>
          <w:szCs w:val="20"/>
          <w:lang w:val="fr-FR"/>
        </w:rPr>
      </w:pPr>
      <w:r w:rsidRPr="003227B3">
        <w:rPr>
          <w:rFonts w:ascii="Arial Narrow" w:eastAsia="Arial Unicode MS" w:hAnsi="Arial Narrow" w:cs="Tahoma"/>
          <w:b/>
          <w:sz w:val="20"/>
          <w:szCs w:val="20"/>
        </w:rPr>
        <w:t xml:space="preserve">                                          LOT 3: CARREFOUR ANCIENNE ALLIANCE VOYAGE – DANGOTÉ FRONTIÈRE (1,400KM</w:t>
      </w:r>
      <w:r>
        <w:rPr>
          <w:rFonts w:ascii="Arial Narrow" w:eastAsia="Arial Unicode MS" w:hAnsi="Arial Narrow" w:cs="Tahoma"/>
          <w:b/>
          <w:sz w:val="20"/>
          <w:szCs w:val="20"/>
          <w:lang w:val="fr-FR"/>
        </w:rPr>
        <w:t>)</w:t>
      </w:r>
    </w:p>
    <w:p w14:paraId="098A80B3" w14:textId="77777777" w:rsidR="00FF25CF" w:rsidRPr="008F514F" w:rsidRDefault="00FF25CF" w:rsidP="00FF25CF">
      <w:pPr>
        <w:pStyle w:val="Corpsdetexte"/>
        <w:jc w:val="both"/>
        <w:rPr>
          <w:rFonts w:ascii="Arial Narrow" w:eastAsia="Arial Unicode MS" w:hAnsi="Arial Narrow" w:cs="Tahoma"/>
          <w:sz w:val="22"/>
          <w:szCs w:val="22"/>
          <w:lang w:val="fr-FR"/>
        </w:rPr>
      </w:pPr>
      <w:r w:rsidRPr="008F514F">
        <w:rPr>
          <w:rFonts w:ascii="Arial Narrow" w:eastAsia="Arial Unicode MS" w:hAnsi="Arial Narrow" w:cs="Tahoma"/>
          <w:i/>
          <w:sz w:val="22"/>
          <w:szCs w:val="22"/>
        </w:rPr>
        <w:t>Article 2 : Procédure de passation de la Lettre-Commande</w:t>
      </w:r>
    </w:p>
    <w:p w14:paraId="2178065B" w14:textId="4F04BFF7" w:rsidR="00FF25CF" w:rsidRPr="008F514F" w:rsidRDefault="00FF25CF" w:rsidP="00FF25CF">
      <w:pPr>
        <w:pStyle w:val="Titre10"/>
        <w:spacing w:after="120"/>
        <w:rPr>
          <w:rFonts w:ascii="Arial Narrow" w:eastAsia="Arial Unicode MS" w:hAnsi="Arial Narrow" w:cs="Tahoma"/>
          <w:b w:val="0"/>
          <w:sz w:val="22"/>
          <w:szCs w:val="22"/>
        </w:rPr>
      </w:pPr>
      <w:r w:rsidRPr="008F514F">
        <w:rPr>
          <w:rFonts w:ascii="Arial Narrow" w:eastAsia="Arial Unicode MS" w:hAnsi="Arial Narrow" w:cs="Tahoma"/>
          <w:b w:val="0"/>
          <w:i/>
          <w:sz w:val="22"/>
          <w:szCs w:val="22"/>
        </w:rPr>
        <w:t xml:space="preserve">La Lettre-Commande à élaborer dont l’objet est précisé ci-dessus sera passée à l’issue du présent Appel d’Offres National Ouvert </w:t>
      </w:r>
      <w:r w:rsidRPr="008F514F">
        <w:rPr>
          <w:rFonts w:ascii="Arial Narrow" w:eastAsia="Arial Unicode MS" w:hAnsi="Arial Narrow" w:cs="Tahoma"/>
          <w:b w:val="0"/>
          <w:sz w:val="22"/>
          <w:szCs w:val="22"/>
        </w:rPr>
        <w:t>N° _____ /AONO/C.GB/SG/CIPM/202</w:t>
      </w:r>
      <w:r w:rsidR="00605635">
        <w:rPr>
          <w:rFonts w:ascii="Arial Narrow" w:eastAsia="Arial Unicode MS" w:hAnsi="Arial Narrow" w:cs="Tahoma"/>
          <w:b w:val="0"/>
          <w:sz w:val="22"/>
          <w:szCs w:val="22"/>
          <w:lang w:val="fr-FR"/>
        </w:rPr>
        <w:t>4</w:t>
      </w:r>
      <w:r w:rsidRPr="008F514F">
        <w:rPr>
          <w:rFonts w:ascii="Arial Narrow" w:eastAsia="Arial Unicode MS" w:hAnsi="Arial Narrow" w:cs="Tahoma"/>
          <w:b w:val="0"/>
          <w:sz w:val="22"/>
          <w:szCs w:val="22"/>
        </w:rPr>
        <w:t xml:space="preserve"> DU ………….…./………./202</w:t>
      </w:r>
      <w:r w:rsidR="00605635">
        <w:rPr>
          <w:rFonts w:ascii="Arial Narrow" w:eastAsia="Arial Unicode MS" w:hAnsi="Arial Narrow" w:cs="Tahoma"/>
          <w:b w:val="0"/>
          <w:sz w:val="22"/>
          <w:szCs w:val="22"/>
          <w:lang w:val="fr-FR"/>
        </w:rPr>
        <w:t>4</w:t>
      </w:r>
    </w:p>
    <w:p w14:paraId="149894CC" w14:textId="77777777" w:rsidR="00FF25CF" w:rsidRPr="008F514F" w:rsidRDefault="00FF25CF" w:rsidP="00FF25CF">
      <w:pPr>
        <w:pStyle w:val="Titre10"/>
        <w:spacing w:after="120"/>
        <w:rPr>
          <w:rFonts w:ascii="Arial Narrow" w:eastAsia="Arial Unicode MS" w:hAnsi="Arial Narrow" w:cs="Tahoma"/>
          <w:b w:val="0"/>
          <w:i/>
          <w:sz w:val="22"/>
          <w:szCs w:val="22"/>
        </w:rPr>
      </w:pPr>
      <w:r w:rsidRPr="008F514F">
        <w:rPr>
          <w:rFonts w:ascii="Arial Narrow" w:eastAsia="Arial Unicode MS" w:hAnsi="Arial Narrow" w:cs="Tahoma"/>
          <w:b w:val="0"/>
          <w:i/>
          <w:sz w:val="22"/>
          <w:szCs w:val="22"/>
        </w:rPr>
        <w:t>Article 3 : Définitions et Attributions</w:t>
      </w:r>
    </w:p>
    <w:p w14:paraId="3C911161" w14:textId="77777777" w:rsidR="00FF25CF" w:rsidRPr="008F514F" w:rsidRDefault="00FF25CF" w:rsidP="00397538">
      <w:pPr>
        <w:pStyle w:val="Paragraphedeliste"/>
        <w:widowControl w:val="0"/>
        <w:numPr>
          <w:ilvl w:val="0"/>
          <w:numId w:val="37"/>
        </w:numPr>
        <w:tabs>
          <w:tab w:val="left" w:pos="880"/>
        </w:tabs>
        <w:autoSpaceDE w:val="0"/>
        <w:autoSpaceDN w:val="0"/>
        <w:adjustRightInd w:val="0"/>
        <w:spacing w:after="0" w:line="240" w:lineRule="auto"/>
        <w:ind w:left="567" w:right="-8" w:hanging="207"/>
        <w:jc w:val="both"/>
        <w:rPr>
          <w:rFonts w:ascii="Arial Narrow" w:eastAsia="Arial Unicode MS" w:hAnsi="Arial Narrow" w:cs="Tahoma"/>
        </w:rPr>
      </w:pPr>
      <w:r w:rsidRPr="008F514F">
        <w:rPr>
          <w:rFonts w:ascii="Arial Narrow" w:eastAsia="Arial Unicode MS" w:hAnsi="Arial Narrow" w:cs="Tahoma"/>
        </w:rPr>
        <w:t xml:space="preserve">Le Maître d’Ouvrage est le </w:t>
      </w:r>
      <w:r w:rsidRPr="008F514F">
        <w:rPr>
          <w:rFonts w:ascii="Arial Narrow" w:eastAsia="Arial Unicode MS" w:hAnsi="Arial Narrow" w:cs="Tahoma"/>
          <w:b/>
        </w:rPr>
        <w:t>Maire de la Commune de</w:t>
      </w:r>
      <w:r w:rsidRPr="008F514F">
        <w:rPr>
          <w:rFonts w:ascii="Arial Narrow" w:eastAsia="Arial Unicode MS" w:hAnsi="Arial Narrow" w:cs="Tahoma"/>
        </w:rPr>
        <w:t xml:space="preserve"> </w:t>
      </w:r>
      <w:r w:rsidRPr="008F514F">
        <w:rPr>
          <w:rFonts w:ascii="Arial Narrow" w:eastAsia="Arial Unicode MS" w:hAnsi="Arial Narrow" w:cs="Tahoma"/>
          <w:b/>
        </w:rPr>
        <w:t>GAROUA-BOULA</w:t>
      </w:r>
      <w:r w:rsidRPr="008F514F">
        <w:rPr>
          <w:rFonts w:ascii="Arial Narrow" w:eastAsia="Arial Unicode MS" w:hAnsi="Arial Narrow" w:cs="Tahoma"/>
          <w:b/>
          <w:lang w:val="fr-FR"/>
        </w:rPr>
        <w:t>Ï</w:t>
      </w:r>
      <w:r w:rsidRPr="008F514F">
        <w:rPr>
          <w:rFonts w:ascii="Arial Narrow" w:eastAsia="Arial Unicode MS" w:hAnsi="Arial Narrow" w:cs="Tahoma"/>
        </w:rPr>
        <w:t>;</w:t>
      </w:r>
    </w:p>
    <w:p w14:paraId="245483B7" w14:textId="77777777" w:rsidR="00FF25CF" w:rsidRPr="008F514F" w:rsidRDefault="00FF25CF" w:rsidP="00397538">
      <w:pPr>
        <w:pStyle w:val="Paragraphedeliste"/>
        <w:widowControl w:val="0"/>
        <w:numPr>
          <w:ilvl w:val="0"/>
          <w:numId w:val="37"/>
        </w:numPr>
        <w:tabs>
          <w:tab w:val="left" w:pos="880"/>
        </w:tabs>
        <w:autoSpaceDE w:val="0"/>
        <w:autoSpaceDN w:val="0"/>
        <w:adjustRightInd w:val="0"/>
        <w:spacing w:after="0" w:line="240" w:lineRule="auto"/>
        <w:ind w:left="567" w:right="-8" w:hanging="207"/>
        <w:jc w:val="both"/>
        <w:rPr>
          <w:rFonts w:ascii="Arial Narrow" w:eastAsia="Arial Unicode MS" w:hAnsi="Arial Narrow" w:cs="Tahoma"/>
        </w:rPr>
      </w:pPr>
      <w:r w:rsidRPr="008F514F">
        <w:rPr>
          <w:rFonts w:ascii="Arial Narrow" w:eastAsia="Arial Unicode MS" w:hAnsi="Arial Narrow" w:cs="Tahoma"/>
          <w:b/>
        </w:rPr>
        <w:t>le Délégué Départemental des Marchés Publics du Lom et Djérem</w:t>
      </w:r>
      <w:r w:rsidRPr="008F514F">
        <w:rPr>
          <w:rFonts w:ascii="Arial Narrow" w:eastAsia="Arial Unicode MS" w:hAnsi="Arial Narrow" w:cs="Tahoma"/>
        </w:rPr>
        <w:t xml:space="preserve"> est chargé du suivi de l’effectivité et de la conformité des prestations ;</w:t>
      </w:r>
    </w:p>
    <w:p w14:paraId="594DD646" w14:textId="60348A4B" w:rsidR="00FF25CF" w:rsidRPr="008F514F" w:rsidRDefault="00FF25CF" w:rsidP="00397538">
      <w:pPr>
        <w:pStyle w:val="Paragraphedeliste"/>
        <w:widowControl w:val="0"/>
        <w:numPr>
          <w:ilvl w:val="0"/>
          <w:numId w:val="37"/>
        </w:numPr>
        <w:tabs>
          <w:tab w:val="left" w:pos="880"/>
        </w:tabs>
        <w:autoSpaceDE w:val="0"/>
        <w:autoSpaceDN w:val="0"/>
        <w:adjustRightInd w:val="0"/>
        <w:spacing w:after="0" w:line="240" w:lineRule="auto"/>
        <w:ind w:left="567" w:right="-8" w:hanging="207"/>
        <w:jc w:val="both"/>
        <w:rPr>
          <w:rFonts w:ascii="Arial Narrow" w:eastAsia="Arial Unicode MS" w:hAnsi="Arial Narrow" w:cs="Tahoma"/>
          <w:i/>
        </w:rPr>
      </w:pPr>
      <w:r w:rsidRPr="008F514F">
        <w:rPr>
          <w:rFonts w:ascii="Arial Narrow" w:eastAsia="Arial Unicode MS" w:hAnsi="Arial Narrow" w:cs="Tahoma"/>
        </w:rPr>
        <w:t xml:space="preserve">Le Chef de service de la Lettre-Commande à élaborer est le </w:t>
      </w:r>
      <w:r w:rsidR="00F816E8" w:rsidRPr="008F514F">
        <w:rPr>
          <w:rFonts w:ascii="Arial Narrow" w:eastAsia="Arial Unicode MS" w:hAnsi="Arial Narrow" w:cs="Tahoma"/>
          <w:b/>
        </w:rPr>
        <w:t xml:space="preserve">Chef Service Technique de </w:t>
      </w:r>
      <w:r w:rsidRPr="008F514F">
        <w:rPr>
          <w:rFonts w:ascii="Arial Narrow" w:eastAsia="Arial Unicode MS" w:hAnsi="Arial Narrow" w:cs="Tahoma"/>
          <w:b/>
        </w:rPr>
        <w:t>la Commune de</w:t>
      </w:r>
      <w:r w:rsidRPr="008F514F">
        <w:rPr>
          <w:rFonts w:ascii="Arial Narrow" w:eastAsia="Arial Unicode MS" w:hAnsi="Arial Narrow" w:cs="Tahoma"/>
        </w:rPr>
        <w:t xml:space="preserve"> </w:t>
      </w:r>
      <w:r w:rsidRPr="008F514F">
        <w:rPr>
          <w:rFonts w:ascii="Arial Narrow" w:eastAsia="Arial Unicode MS" w:hAnsi="Arial Narrow" w:cs="Tahoma"/>
          <w:b/>
        </w:rPr>
        <w:t>GAROUA-BOULA</w:t>
      </w:r>
      <w:r w:rsidRPr="008F514F">
        <w:rPr>
          <w:rFonts w:ascii="Arial Narrow" w:eastAsia="Arial Unicode MS" w:hAnsi="Arial Narrow" w:cs="Tahoma"/>
          <w:b/>
          <w:lang w:val="fr-FR"/>
        </w:rPr>
        <w:t>Ï</w:t>
      </w:r>
      <w:r w:rsidRPr="008F514F">
        <w:rPr>
          <w:rFonts w:ascii="Arial Narrow" w:eastAsia="Arial Unicode MS" w:hAnsi="Arial Narrow" w:cs="Tahoma"/>
        </w:rPr>
        <w:t>;</w:t>
      </w:r>
    </w:p>
    <w:p w14:paraId="1A22309F" w14:textId="77777777" w:rsidR="00FF25CF" w:rsidRPr="008F514F" w:rsidRDefault="00FF25CF" w:rsidP="00397538">
      <w:pPr>
        <w:pStyle w:val="Paragraphedeliste"/>
        <w:widowControl w:val="0"/>
        <w:numPr>
          <w:ilvl w:val="0"/>
          <w:numId w:val="37"/>
        </w:numPr>
        <w:tabs>
          <w:tab w:val="left" w:pos="880"/>
        </w:tabs>
        <w:autoSpaceDE w:val="0"/>
        <w:autoSpaceDN w:val="0"/>
        <w:adjustRightInd w:val="0"/>
        <w:spacing w:after="0" w:line="240" w:lineRule="auto"/>
        <w:ind w:left="567" w:right="-8" w:hanging="207"/>
        <w:jc w:val="both"/>
        <w:rPr>
          <w:rFonts w:ascii="Arial Narrow" w:eastAsia="Arial Unicode MS" w:hAnsi="Arial Narrow" w:cs="Tahoma"/>
          <w:i/>
        </w:rPr>
      </w:pPr>
      <w:r w:rsidRPr="008F514F">
        <w:rPr>
          <w:rFonts w:ascii="Arial Narrow" w:eastAsia="Arial Unicode MS" w:hAnsi="Arial Narrow" w:cs="Tahoma"/>
        </w:rPr>
        <w:t xml:space="preserve">L’Ingénieur  la Lettre-commande à élaborer est le </w:t>
      </w:r>
      <w:r w:rsidRPr="008F514F">
        <w:rPr>
          <w:rFonts w:ascii="Arial Narrow" w:eastAsia="Arial Unicode MS" w:hAnsi="Arial Narrow" w:cs="Tahoma"/>
          <w:b/>
          <w:lang w:val="fr-FR"/>
        </w:rPr>
        <w:t>Chef de Subdivision des routes de Bétaré-Oya</w:t>
      </w:r>
      <w:r w:rsidRPr="008F514F">
        <w:rPr>
          <w:rFonts w:ascii="Arial Narrow" w:eastAsia="Arial Unicode MS" w:hAnsi="Arial Narrow" w:cs="Tahoma"/>
          <w:b/>
        </w:rPr>
        <w:t xml:space="preserve"> </w:t>
      </w:r>
      <w:r w:rsidRPr="008F514F">
        <w:rPr>
          <w:rFonts w:ascii="Arial Narrow" w:eastAsia="Arial Unicode MS" w:hAnsi="Arial Narrow" w:cs="Tahoma"/>
          <w:i/>
        </w:rPr>
        <w:t>;</w:t>
      </w:r>
    </w:p>
    <w:p w14:paraId="2CAFFA89" w14:textId="77777777" w:rsidR="00FF25CF" w:rsidRPr="008F514F" w:rsidRDefault="00FF25CF" w:rsidP="00397538">
      <w:pPr>
        <w:pStyle w:val="Paragraphedeliste"/>
        <w:widowControl w:val="0"/>
        <w:numPr>
          <w:ilvl w:val="0"/>
          <w:numId w:val="37"/>
        </w:numPr>
        <w:tabs>
          <w:tab w:val="left" w:pos="880"/>
        </w:tabs>
        <w:autoSpaceDE w:val="0"/>
        <w:autoSpaceDN w:val="0"/>
        <w:adjustRightInd w:val="0"/>
        <w:spacing w:after="0" w:line="240" w:lineRule="auto"/>
        <w:ind w:left="567" w:right="-8" w:hanging="207"/>
        <w:jc w:val="both"/>
        <w:rPr>
          <w:rFonts w:ascii="Arial Narrow" w:eastAsia="Arial Unicode MS" w:hAnsi="Arial Narrow" w:cs="Tahoma"/>
          <w:i/>
        </w:rPr>
      </w:pPr>
      <w:r w:rsidRPr="008F514F">
        <w:rPr>
          <w:rFonts w:ascii="Arial Narrow" w:eastAsia="Arial Unicode MS" w:hAnsi="Arial Narrow" w:cs="Tahoma"/>
        </w:rPr>
        <w:t xml:space="preserve">La Commission de Passation des Marchés est la </w:t>
      </w:r>
      <w:r w:rsidRPr="008F514F">
        <w:rPr>
          <w:rFonts w:ascii="Arial Narrow" w:eastAsia="Arial Unicode MS" w:hAnsi="Arial Narrow" w:cs="Tahoma"/>
          <w:b/>
        </w:rPr>
        <w:t xml:space="preserve">Commission </w:t>
      </w:r>
      <w:r w:rsidRPr="008F514F">
        <w:rPr>
          <w:rFonts w:ascii="Arial Narrow" w:eastAsia="Arial Unicode MS" w:hAnsi="Arial Narrow" w:cs="Tahoma"/>
          <w:b/>
          <w:lang w:val="fr-FR"/>
        </w:rPr>
        <w:t>Interne</w:t>
      </w:r>
      <w:r w:rsidRPr="008F514F">
        <w:rPr>
          <w:rFonts w:ascii="Arial Narrow" w:eastAsia="Arial Unicode MS" w:hAnsi="Arial Narrow" w:cs="Tahoma"/>
          <w:b/>
        </w:rPr>
        <w:t xml:space="preserve"> de Passation des Marchés </w:t>
      </w:r>
      <w:r w:rsidRPr="008F514F">
        <w:rPr>
          <w:rFonts w:ascii="Arial Narrow" w:eastAsia="Arial Unicode MS" w:hAnsi="Arial Narrow" w:cs="Tahoma"/>
          <w:b/>
          <w:lang w:val="fr-FR"/>
        </w:rPr>
        <w:t>de Garoua-Boulaï</w:t>
      </w:r>
      <w:r w:rsidRPr="008F514F">
        <w:rPr>
          <w:rFonts w:ascii="Arial Narrow" w:eastAsia="Arial Unicode MS" w:hAnsi="Arial Narrow" w:cs="Tahoma"/>
        </w:rPr>
        <w:t> ; </w:t>
      </w:r>
    </w:p>
    <w:p w14:paraId="762B2B24" w14:textId="77777777" w:rsidR="00FF25CF" w:rsidRPr="008F514F" w:rsidRDefault="00FF25CF" w:rsidP="00397538">
      <w:pPr>
        <w:pStyle w:val="Paragraphedeliste"/>
        <w:widowControl w:val="0"/>
        <w:numPr>
          <w:ilvl w:val="0"/>
          <w:numId w:val="37"/>
        </w:numPr>
        <w:tabs>
          <w:tab w:val="left" w:pos="880"/>
        </w:tabs>
        <w:autoSpaceDE w:val="0"/>
        <w:autoSpaceDN w:val="0"/>
        <w:adjustRightInd w:val="0"/>
        <w:spacing w:after="0" w:line="240" w:lineRule="auto"/>
        <w:ind w:left="567" w:right="-8" w:hanging="207"/>
        <w:jc w:val="both"/>
        <w:rPr>
          <w:rFonts w:ascii="Arial Narrow" w:eastAsia="Arial Unicode MS" w:hAnsi="Arial Narrow" w:cs="Tahoma"/>
          <w:i/>
        </w:rPr>
      </w:pPr>
      <w:r w:rsidRPr="008F514F">
        <w:rPr>
          <w:rFonts w:ascii="Arial Narrow" w:eastAsia="Arial Unicode MS" w:hAnsi="Arial Narrow" w:cs="Tahoma"/>
        </w:rPr>
        <w:t>Le co-contractant est : (</w:t>
      </w:r>
      <w:r w:rsidRPr="008F514F">
        <w:rPr>
          <w:rFonts w:ascii="Arial Narrow" w:eastAsia="Arial Unicode MS" w:hAnsi="Arial Narrow" w:cs="Tahoma"/>
          <w:i/>
        </w:rPr>
        <w:t>nom et adresse de l’entreprise)</w:t>
      </w:r>
      <w:r w:rsidRPr="008F514F">
        <w:rPr>
          <w:rFonts w:ascii="Arial Narrow" w:eastAsia="Arial Unicode MS" w:hAnsi="Arial Narrow" w:cs="Tahoma"/>
        </w:rPr>
        <w:t>.</w:t>
      </w:r>
    </w:p>
    <w:p w14:paraId="7122E7F4"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4 : Langue, loi et réglementation applicables</w:t>
      </w:r>
    </w:p>
    <w:p w14:paraId="632980C9" w14:textId="77777777" w:rsidR="00FF25CF" w:rsidRPr="00FF25CF" w:rsidRDefault="00FF25CF" w:rsidP="00FF25CF">
      <w:pPr>
        <w:widowControl w:val="0"/>
        <w:autoSpaceDE w:val="0"/>
        <w:autoSpaceDN w:val="0"/>
        <w:adjustRightInd w:val="0"/>
        <w:ind w:right="-20"/>
        <w:rPr>
          <w:rFonts w:ascii="Arial Narrow" w:eastAsia="Arial Unicode MS" w:hAnsi="Arial Narrow" w:cs="Tahoma"/>
        </w:rPr>
      </w:pPr>
      <w:r w:rsidRPr="00FF25CF">
        <w:rPr>
          <w:rFonts w:ascii="Arial Narrow" w:eastAsia="Arial Unicode MS" w:hAnsi="Arial Narrow" w:cs="Tahoma"/>
        </w:rPr>
        <w:t>4.1. La langue utilisée est le</w:t>
      </w:r>
      <w:r w:rsidRPr="00FF25CF">
        <w:rPr>
          <w:rFonts w:ascii="Arial Narrow" w:eastAsia="Arial Unicode MS" w:hAnsi="Arial Narrow" w:cs="Tahoma"/>
          <w:spacing w:val="7"/>
        </w:rPr>
        <w:t xml:space="preserve"> français ou l’anglais.</w:t>
      </w:r>
    </w:p>
    <w:p w14:paraId="4A3E96AE" w14:textId="77777777" w:rsidR="00FF25CF" w:rsidRPr="00FF25CF" w:rsidRDefault="00FF25CF" w:rsidP="00FF25CF">
      <w:pPr>
        <w:widowControl w:val="0"/>
        <w:tabs>
          <w:tab w:val="left" w:pos="1900"/>
          <w:tab w:val="left" w:pos="3420"/>
          <w:tab w:val="left" w:pos="3880"/>
          <w:tab w:val="left" w:pos="4820"/>
        </w:tabs>
        <w:autoSpaceDE w:val="0"/>
        <w:autoSpaceDN w:val="0"/>
        <w:adjustRightInd w:val="0"/>
        <w:ind w:right="90"/>
        <w:jc w:val="both"/>
        <w:rPr>
          <w:rFonts w:ascii="Arial Narrow" w:eastAsia="Arial Unicode MS" w:hAnsi="Arial Narrow" w:cs="Tahoma"/>
        </w:rPr>
      </w:pPr>
      <w:r w:rsidRPr="00FF25CF">
        <w:rPr>
          <w:rFonts w:ascii="Arial Narrow" w:eastAsia="Arial Unicode MS" w:hAnsi="Arial Narrow" w:cs="Tahoma"/>
        </w:rPr>
        <w:t xml:space="preserve">4.2. Le co-contractant s’engagera à observer les lois, </w:t>
      </w:r>
      <w:r w:rsidRPr="00FF25CF">
        <w:rPr>
          <w:rFonts w:ascii="Arial Narrow" w:eastAsia="Arial Unicode MS" w:hAnsi="Arial Narrow" w:cs="Tahoma"/>
          <w:spacing w:val="5"/>
        </w:rPr>
        <w:t>règlements</w:t>
      </w:r>
      <w:r w:rsidRPr="00FF25CF">
        <w:rPr>
          <w:rFonts w:ascii="Arial Narrow" w:eastAsia="Arial Unicode MS" w:hAnsi="Arial Narrow" w:cs="Tahoma"/>
        </w:rPr>
        <w:t xml:space="preserve">, </w:t>
      </w:r>
      <w:r w:rsidRPr="00FF25CF">
        <w:rPr>
          <w:rFonts w:ascii="Arial Narrow" w:eastAsia="Arial Unicode MS" w:hAnsi="Arial Narrow" w:cs="Tahoma"/>
          <w:spacing w:val="5"/>
        </w:rPr>
        <w:t>ordonnance</w:t>
      </w:r>
      <w:r w:rsidRPr="00FF25CF">
        <w:rPr>
          <w:rFonts w:ascii="Arial Narrow" w:eastAsia="Arial Unicode MS" w:hAnsi="Arial Narrow" w:cs="Tahoma"/>
        </w:rPr>
        <w:t xml:space="preserve">s </w:t>
      </w:r>
      <w:r w:rsidRPr="00FF25CF">
        <w:rPr>
          <w:rFonts w:ascii="Arial Narrow" w:eastAsia="Arial Unicode MS" w:hAnsi="Arial Narrow" w:cs="Tahoma"/>
          <w:spacing w:val="5"/>
        </w:rPr>
        <w:t>e</w:t>
      </w:r>
      <w:r w:rsidRPr="00FF25CF">
        <w:rPr>
          <w:rFonts w:ascii="Arial Narrow" w:eastAsia="Arial Unicode MS" w:hAnsi="Arial Narrow" w:cs="Tahoma"/>
        </w:rPr>
        <w:t xml:space="preserve">n </w:t>
      </w:r>
      <w:r w:rsidRPr="00FF25CF">
        <w:rPr>
          <w:rFonts w:ascii="Arial Narrow" w:eastAsia="Arial Unicode MS" w:hAnsi="Arial Narrow" w:cs="Tahoma"/>
          <w:spacing w:val="5"/>
        </w:rPr>
        <w:t>vigueu</w:t>
      </w:r>
      <w:r w:rsidRPr="00FF25CF">
        <w:rPr>
          <w:rFonts w:ascii="Arial Narrow" w:eastAsia="Arial Unicode MS" w:hAnsi="Arial Narrow" w:cs="Tahoma"/>
        </w:rPr>
        <w:t xml:space="preserve">r </w:t>
      </w:r>
      <w:r w:rsidRPr="00FF25CF">
        <w:rPr>
          <w:rFonts w:ascii="Arial Narrow" w:eastAsia="Arial Unicode MS" w:hAnsi="Arial Narrow" w:cs="Tahoma"/>
          <w:spacing w:val="5"/>
        </w:rPr>
        <w:t xml:space="preserve">en </w:t>
      </w:r>
      <w:r w:rsidRPr="00FF25CF">
        <w:rPr>
          <w:rFonts w:ascii="Arial Narrow" w:eastAsia="Arial Unicode MS" w:hAnsi="Arial Narrow" w:cs="Tahoma"/>
        </w:rPr>
        <w:t>République du Cameroun, et ce aussi bien dans sa propre organisation que dans la réalisation de la Lettre-Commande qui lui aura été attribuée.</w:t>
      </w:r>
    </w:p>
    <w:p w14:paraId="5E276E1F" w14:textId="77777777" w:rsidR="00FF25CF" w:rsidRPr="00FF25CF" w:rsidRDefault="00FF25CF" w:rsidP="00FF25CF">
      <w:pPr>
        <w:widowControl w:val="0"/>
        <w:autoSpaceDE w:val="0"/>
        <w:autoSpaceDN w:val="0"/>
        <w:adjustRightInd w:val="0"/>
        <w:ind w:right="95"/>
        <w:jc w:val="both"/>
        <w:rPr>
          <w:rFonts w:ascii="Arial Narrow" w:eastAsia="Arial Unicode MS" w:hAnsi="Arial Narrow" w:cs="Tahoma"/>
        </w:rPr>
      </w:pPr>
      <w:r w:rsidRPr="00FF25CF">
        <w:rPr>
          <w:rFonts w:ascii="Arial Narrow" w:eastAsia="Arial Unicode MS" w:hAnsi="Arial Narrow" w:cs="Tahoma"/>
        </w:rPr>
        <w:t>Si au Cameroun, ces règlements, lois et dispositions administratives et fiscales en vigueur à la date de signature de ladite Lettre-Commande venaient à être modifiés après sa signature, les coûts éventuels qui en découleraient directement seraient pris en compte sans gain ni perte pour chaque partie.</w:t>
      </w:r>
    </w:p>
    <w:p w14:paraId="29B87E18"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5 : Pièces constitutives de la  Lettre-Commande</w:t>
      </w:r>
    </w:p>
    <w:p w14:paraId="25CA289A"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Les pièces contractuelles constitutives de la présente Lettre-Commande sont par ordre de priorité :</w:t>
      </w:r>
    </w:p>
    <w:p w14:paraId="5784532B" w14:textId="77777777" w:rsidR="00FF25CF" w:rsidRPr="00FF25CF" w:rsidRDefault="00FF25CF" w:rsidP="00397538">
      <w:pPr>
        <w:numPr>
          <w:ilvl w:val="0"/>
          <w:numId w:val="39"/>
        </w:numPr>
        <w:tabs>
          <w:tab w:val="left" w:pos="1134"/>
        </w:tabs>
        <w:spacing w:after="0" w:line="240" w:lineRule="auto"/>
        <w:jc w:val="both"/>
        <w:rPr>
          <w:rFonts w:ascii="Arial Narrow" w:eastAsia="Arial Unicode MS" w:hAnsi="Arial Narrow" w:cs="Tahoma"/>
        </w:rPr>
      </w:pPr>
      <w:r w:rsidRPr="00FF25CF">
        <w:rPr>
          <w:rFonts w:ascii="Arial Narrow" w:eastAsia="Arial Unicode MS" w:hAnsi="Arial Narrow" w:cs="Tahoma"/>
        </w:rPr>
        <w:t>La Lettre-Commande proprement dite comprenant :</w:t>
      </w:r>
    </w:p>
    <w:p w14:paraId="0A776D72" w14:textId="77777777" w:rsidR="00FF25CF" w:rsidRPr="00FF25CF" w:rsidRDefault="00FF25CF" w:rsidP="00397538">
      <w:pPr>
        <w:numPr>
          <w:ilvl w:val="0"/>
          <w:numId w:val="40"/>
        </w:numPr>
        <w:tabs>
          <w:tab w:val="left" w:pos="1134"/>
          <w:tab w:val="left" w:pos="1560"/>
        </w:tabs>
        <w:spacing w:after="0" w:line="240" w:lineRule="auto"/>
        <w:ind w:firstLine="1058"/>
        <w:jc w:val="both"/>
        <w:rPr>
          <w:rFonts w:ascii="Arial Narrow" w:eastAsia="Arial Unicode MS" w:hAnsi="Arial Narrow" w:cs="Tahoma"/>
        </w:rPr>
      </w:pPr>
      <w:r w:rsidRPr="00FF25CF">
        <w:rPr>
          <w:rFonts w:ascii="Arial Narrow" w:eastAsia="Arial Unicode MS" w:hAnsi="Arial Narrow" w:cs="Tahoma"/>
        </w:rPr>
        <w:t xml:space="preserve"> Le Cahier des Clauses Administratives Particulières (CCAP) ;</w:t>
      </w:r>
    </w:p>
    <w:p w14:paraId="22AE5335" w14:textId="77777777" w:rsidR="00FF25CF" w:rsidRPr="00FF25CF" w:rsidRDefault="00FF25CF" w:rsidP="00397538">
      <w:pPr>
        <w:numPr>
          <w:ilvl w:val="0"/>
          <w:numId w:val="40"/>
        </w:numPr>
        <w:tabs>
          <w:tab w:val="left" w:pos="1134"/>
          <w:tab w:val="left" w:pos="1560"/>
        </w:tabs>
        <w:spacing w:after="0" w:line="240" w:lineRule="auto"/>
        <w:ind w:firstLine="1058"/>
        <w:jc w:val="both"/>
        <w:rPr>
          <w:rFonts w:ascii="Arial Narrow" w:eastAsia="Arial Unicode MS" w:hAnsi="Arial Narrow" w:cs="Tahoma"/>
        </w:rPr>
      </w:pPr>
      <w:r w:rsidRPr="00FF25CF">
        <w:rPr>
          <w:rFonts w:ascii="Arial Narrow" w:eastAsia="Arial Unicode MS" w:hAnsi="Arial Narrow" w:cs="Tahoma"/>
        </w:rPr>
        <w:t xml:space="preserve"> le Cahier des Clauses Techniques Particulières (CCTP);</w:t>
      </w:r>
    </w:p>
    <w:p w14:paraId="14BAD2DA" w14:textId="77777777" w:rsidR="00FF25CF" w:rsidRPr="00FF25CF" w:rsidRDefault="00FF25CF" w:rsidP="00397538">
      <w:pPr>
        <w:numPr>
          <w:ilvl w:val="0"/>
          <w:numId w:val="40"/>
        </w:numPr>
        <w:tabs>
          <w:tab w:val="left" w:pos="1134"/>
          <w:tab w:val="left" w:pos="1560"/>
        </w:tabs>
        <w:spacing w:after="0" w:line="240" w:lineRule="auto"/>
        <w:ind w:firstLine="1058"/>
        <w:jc w:val="both"/>
        <w:rPr>
          <w:rFonts w:ascii="Arial Narrow" w:eastAsia="Arial Unicode MS" w:hAnsi="Arial Narrow" w:cs="Tahoma"/>
        </w:rPr>
      </w:pPr>
      <w:r w:rsidRPr="00FF25CF">
        <w:rPr>
          <w:rFonts w:ascii="Arial Narrow" w:eastAsia="Arial Unicode MS" w:hAnsi="Arial Narrow" w:cs="Tahoma"/>
        </w:rPr>
        <w:t xml:space="preserve"> Le Bordereau de Prix (BP) ; </w:t>
      </w:r>
    </w:p>
    <w:p w14:paraId="5E37AA51" w14:textId="77777777" w:rsidR="00FF25CF" w:rsidRPr="00FF25CF" w:rsidRDefault="00FF25CF" w:rsidP="00397538">
      <w:pPr>
        <w:numPr>
          <w:ilvl w:val="0"/>
          <w:numId w:val="40"/>
        </w:numPr>
        <w:tabs>
          <w:tab w:val="left" w:pos="1134"/>
          <w:tab w:val="left" w:pos="1560"/>
        </w:tabs>
        <w:spacing w:after="0" w:line="240" w:lineRule="auto"/>
        <w:ind w:firstLine="1058"/>
        <w:jc w:val="both"/>
        <w:rPr>
          <w:rFonts w:ascii="Arial Narrow" w:eastAsia="Arial Unicode MS" w:hAnsi="Arial Narrow" w:cs="Tahoma"/>
        </w:rPr>
      </w:pPr>
      <w:r w:rsidRPr="00FF25CF">
        <w:rPr>
          <w:rFonts w:ascii="Arial Narrow" w:eastAsia="Arial Unicode MS" w:hAnsi="Arial Narrow" w:cs="Tahoma"/>
        </w:rPr>
        <w:t xml:space="preserve"> Le Détail Quantitatif et Estimatif (DQE) ;</w:t>
      </w:r>
    </w:p>
    <w:p w14:paraId="188DDD50" w14:textId="77777777" w:rsidR="00FF25CF" w:rsidRPr="00FF25CF" w:rsidRDefault="00FF25CF" w:rsidP="00397538">
      <w:pPr>
        <w:numPr>
          <w:ilvl w:val="0"/>
          <w:numId w:val="41"/>
        </w:numPr>
        <w:tabs>
          <w:tab w:val="left" w:pos="1134"/>
        </w:tabs>
        <w:spacing w:after="0" w:line="240" w:lineRule="auto"/>
        <w:jc w:val="both"/>
        <w:rPr>
          <w:rFonts w:ascii="Arial Narrow" w:eastAsia="Arial Unicode MS" w:hAnsi="Arial Narrow" w:cs="Tahoma"/>
        </w:rPr>
      </w:pPr>
      <w:r w:rsidRPr="00FF25CF">
        <w:rPr>
          <w:rFonts w:ascii="Arial Narrow" w:eastAsia="Arial Unicode MS" w:hAnsi="Arial Narrow" w:cs="Tahoma"/>
        </w:rPr>
        <w:t>La soumission du co-contractant et ses annexes dans toutes les dispositions non contraires au Dossier d’Appel d’Offres et à la présente Lettre-Commande ;</w:t>
      </w:r>
    </w:p>
    <w:p w14:paraId="15701185" w14:textId="77777777" w:rsidR="00FF25CF" w:rsidRPr="00FF25CF" w:rsidRDefault="00FF25CF" w:rsidP="00397538">
      <w:pPr>
        <w:numPr>
          <w:ilvl w:val="0"/>
          <w:numId w:val="41"/>
        </w:numPr>
        <w:tabs>
          <w:tab w:val="left" w:pos="1134"/>
        </w:tabs>
        <w:spacing w:after="0" w:line="240" w:lineRule="auto"/>
        <w:jc w:val="both"/>
        <w:rPr>
          <w:rFonts w:ascii="Arial Narrow" w:eastAsia="Arial Unicode MS" w:hAnsi="Arial Narrow" w:cs="Tahoma"/>
        </w:rPr>
      </w:pPr>
      <w:r w:rsidRPr="00FF25CF">
        <w:rPr>
          <w:rFonts w:ascii="Arial Narrow" w:eastAsia="Arial Unicode MS" w:hAnsi="Arial Narrow" w:cs="Tahoma"/>
        </w:rPr>
        <w:t>Le Dossier d’Appel d’Offres (DAO) ; </w:t>
      </w:r>
    </w:p>
    <w:p w14:paraId="075CCB6D" w14:textId="77777777" w:rsidR="00FF25CF" w:rsidRPr="00FF25CF" w:rsidRDefault="00FF25CF" w:rsidP="00397538">
      <w:pPr>
        <w:numPr>
          <w:ilvl w:val="0"/>
          <w:numId w:val="41"/>
        </w:numPr>
        <w:tabs>
          <w:tab w:val="left" w:pos="1134"/>
        </w:tabs>
        <w:spacing w:after="0" w:line="240" w:lineRule="auto"/>
        <w:jc w:val="both"/>
        <w:rPr>
          <w:rFonts w:ascii="Arial Narrow" w:eastAsia="Arial Unicode MS" w:hAnsi="Arial Narrow" w:cs="Tahoma"/>
        </w:rPr>
      </w:pPr>
      <w:r w:rsidRPr="00FF25CF">
        <w:rPr>
          <w:rFonts w:ascii="Arial Narrow" w:eastAsia="Arial Unicode MS" w:hAnsi="Arial Narrow" w:cs="Tahoma"/>
        </w:rPr>
        <w:t>Le planning d’exécution des travaux ;</w:t>
      </w:r>
    </w:p>
    <w:p w14:paraId="0DF4B93E" w14:textId="77777777" w:rsidR="00FF25CF" w:rsidRPr="00FF25CF" w:rsidRDefault="00FF25CF" w:rsidP="00397538">
      <w:pPr>
        <w:widowControl w:val="0"/>
        <w:numPr>
          <w:ilvl w:val="0"/>
          <w:numId w:val="41"/>
        </w:numPr>
        <w:autoSpaceDE w:val="0"/>
        <w:autoSpaceDN w:val="0"/>
        <w:adjustRightInd w:val="0"/>
        <w:spacing w:after="0" w:line="240" w:lineRule="auto"/>
        <w:jc w:val="both"/>
        <w:rPr>
          <w:rFonts w:ascii="Arial Narrow" w:eastAsia="Arial Unicode MS" w:hAnsi="Arial Narrow" w:cs="Tahoma"/>
        </w:rPr>
      </w:pPr>
      <w:r w:rsidRPr="00FF25CF">
        <w:rPr>
          <w:rFonts w:ascii="Arial Narrow" w:eastAsia="Arial Unicode MS" w:hAnsi="Arial Narrow" w:cs="Tahoma"/>
        </w:rPr>
        <w:t>Les APD et les DCE (plans), les notes de calcul, les cahiers de sondage et dossiers géotechniques ;</w:t>
      </w:r>
    </w:p>
    <w:p w14:paraId="00732C2F" w14:textId="77777777" w:rsidR="00FF25CF" w:rsidRPr="00FF25CF" w:rsidRDefault="00FF25CF" w:rsidP="00397538">
      <w:pPr>
        <w:numPr>
          <w:ilvl w:val="0"/>
          <w:numId w:val="41"/>
        </w:numPr>
        <w:tabs>
          <w:tab w:val="left" w:pos="1134"/>
        </w:tabs>
        <w:spacing w:after="0" w:line="240" w:lineRule="auto"/>
        <w:jc w:val="both"/>
        <w:rPr>
          <w:rFonts w:ascii="Arial Narrow" w:eastAsia="Arial Unicode MS" w:hAnsi="Arial Narrow" w:cs="Tahoma"/>
        </w:rPr>
      </w:pPr>
      <w:r w:rsidRPr="00FF25CF">
        <w:rPr>
          <w:rFonts w:ascii="Arial Narrow" w:eastAsia="Arial Unicode MS" w:hAnsi="Arial Narrow" w:cs="Tahoma"/>
        </w:rPr>
        <w:t>Le Cahier des Clauses Administratives Générales (CCAG) applicables aux marchés publics des travaux,  mis en vigueur par l'arrêté n° 033/CAB/PM du 13 février 2007.</w:t>
      </w:r>
    </w:p>
    <w:p w14:paraId="5D72C470"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6 : Textes généraux applicables</w:t>
      </w:r>
    </w:p>
    <w:p w14:paraId="16E6F3D4" w14:textId="77777777" w:rsidR="00FF25CF" w:rsidRPr="00FF25CF" w:rsidRDefault="00FF25CF" w:rsidP="00FF25CF">
      <w:pPr>
        <w:widowControl w:val="0"/>
        <w:autoSpaceDE w:val="0"/>
        <w:autoSpaceDN w:val="0"/>
        <w:adjustRightInd w:val="0"/>
        <w:spacing w:after="120"/>
        <w:ind w:firstLine="360"/>
        <w:jc w:val="both"/>
        <w:rPr>
          <w:rFonts w:ascii="Arial Narrow" w:hAnsi="Arial Narrow" w:cs="Tahoma"/>
          <w:lang w:eastAsia="en-US"/>
        </w:rPr>
      </w:pPr>
      <w:r w:rsidRPr="00FF25CF">
        <w:rPr>
          <w:rFonts w:ascii="Arial Narrow" w:hAnsi="Arial Narrow" w:cs="Tahoma"/>
          <w:lang w:eastAsia="en-US"/>
        </w:rPr>
        <w:t>La Lettre-Commande sera soumise aux textes généraux ci-après :</w:t>
      </w:r>
    </w:p>
    <w:p w14:paraId="3524C39D" w14:textId="77777777" w:rsidR="00FF25CF" w:rsidRPr="00FF25CF" w:rsidRDefault="00FF25CF" w:rsidP="00397538">
      <w:pPr>
        <w:numPr>
          <w:ilvl w:val="0"/>
          <w:numId w:val="36"/>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La Loi n° 92/007 du 14 août 1992 portant Code du travail ; </w:t>
      </w:r>
    </w:p>
    <w:p w14:paraId="5E712F55" w14:textId="77777777" w:rsidR="00FF25CF" w:rsidRPr="00FF25CF" w:rsidRDefault="00FF25CF" w:rsidP="00397538">
      <w:pPr>
        <w:numPr>
          <w:ilvl w:val="0"/>
          <w:numId w:val="36"/>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La Loi n° 096/12 du 05 août 1996 portant loi cadre relative à la gestion de l’Environnement ;</w:t>
      </w:r>
    </w:p>
    <w:p w14:paraId="3731ACCA" w14:textId="77777777" w:rsidR="00FF25CF" w:rsidRPr="00FF25CF" w:rsidRDefault="00FF25CF" w:rsidP="00397538">
      <w:pPr>
        <w:numPr>
          <w:ilvl w:val="0"/>
          <w:numId w:val="36"/>
        </w:numPr>
        <w:spacing w:after="0" w:line="240" w:lineRule="auto"/>
        <w:contextualSpacing/>
        <w:jc w:val="both"/>
        <w:rPr>
          <w:rFonts w:ascii="Arial Narrow" w:hAnsi="Arial Narrow" w:cs="Tahoma"/>
          <w:lang w:eastAsia="en-US"/>
        </w:rPr>
      </w:pPr>
      <w:r w:rsidRPr="00FF25CF">
        <w:rPr>
          <w:rFonts w:ascii="Arial Narrow" w:hAnsi="Arial Narrow" w:cs="Tahoma"/>
          <w:lang w:eastAsia="en-US"/>
        </w:rPr>
        <w:lastRenderedPageBreak/>
        <w:t>La Loi n° 2000/09 du 13 juillet 2000 fixant l’organisation et les modalités d’exercice de la profession d’Ingénieur de Génie Civil ;</w:t>
      </w:r>
    </w:p>
    <w:p w14:paraId="07BEA438" w14:textId="79BB960A" w:rsidR="00FF25CF" w:rsidRPr="00FF25CF" w:rsidRDefault="00FF25CF" w:rsidP="00397538">
      <w:pPr>
        <w:numPr>
          <w:ilvl w:val="0"/>
          <w:numId w:val="36"/>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La loi 202</w:t>
      </w:r>
      <w:r w:rsidR="00EE45B1">
        <w:rPr>
          <w:rFonts w:ascii="Arial Narrow" w:hAnsi="Arial Narrow" w:cs="Tahoma"/>
          <w:lang w:eastAsia="en-US"/>
        </w:rPr>
        <w:t>3</w:t>
      </w:r>
      <w:r w:rsidRPr="00FF25CF">
        <w:rPr>
          <w:rFonts w:ascii="Arial Narrow" w:hAnsi="Arial Narrow" w:cs="Tahoma"/>
          <w:lang w:eastAsia="en-US"/>
        </w:rPr>
        <w:t>/0</w:t>
      </w:r>
      <w:r w:rsidR="00EE45B1">
        <w:rPr>
          <w:rFonts w:ascii="Arial Narrow" w:hAnsi="Arial Narrow" w:cs="Tahoma"/>
          <w:lang w:eastAsia="en-US"/>
        </w:rPr>
        <w:t>19 du 19</w:t>
      </w:r>
      <w:r w:rsidRPr="00FF25CF">
        <w:rPr>
          <w:rFonts w:ascii="Arial Narrow" w:hAnsi="Arial Narrow" w:cs="Tahoma"/>
          <w:lang w:eastAsia="en-US"/>
        </w:rPr>
        <w:t xml:space="preserve"> décembre 202</w:t>
      </w:r>
      <w:r w:rsidR="00EE45B1">
        <w:rPr>
          <w:rFonts w:ascii="Arial Narrow" w:hAnsi="Arial Narrow" w:cs="Tahoma"/>
          <w:lang w:eastAsia="en-US"/>
        </w:rPr>
        <w:t>3</w:t>
      </w:r>
      <w:r w:rsidRPr="00FF25CF">
        <w:rPr>
          <w:rFonts w:ascii="Arial Narrow" w:hAnsi="Arial Narrow" w:cs="Tahoma"/>
          <w:lang w:eastAsia="en-US"/>
        </w:rPr>
        <w:t xml:space="preserve"> portant loi de Finances de la République du Cameroun pour l’exercice 202</w:t>
      </w:r>
      <w:r w:rsidR="00EE45B1">
        <w:rPr>
          <w:rFonts w:ascii="Arial Narrow" w:hAnsi="Arial Narrow" w:cs="Tahoma"/>
          <w:lang w:eastAsia="en-US"/>
        </w:rPr>
        <w:t>4</w:t>
      </w:r>
      <w:r w:rsidRPr="00FF25CF">
        <w:rPr>
          <w:rFonts w:ascii="Arial Narrow" w:hAnsi="Arial Narrow" w:cs="Tahoma"/>
          <w:lang w:eastAsia="en-US"/>
        </w:rPr>
        <w:t> ;</w:t>
      </w:r>
    </w:p>
    <w:p w14:paraId="37AE9BDC" w14:textId="77777777" w:rsidR="00FF25CF" w:rsidRPr="00FF25CF" w:rsidRDefault="00FF25CF" w:rsidP="00397538">
      <w:pPr>
        <w:numPr>
          <w:ilvl w:val="0"/>
          <w:numId w:val="36"/>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Le Décret n° 2001/048 du 23 février 2001 portant organisation et fonctionnement de l’Agence de Régulation des Marchés Publics ;</w:t>
      </w:r>
    </w:p>
    <w:p w14:paraId="409E2482" w14:textId="77777777" w:rsidR="00FF25CF" w:rsidRPr="00FF25CF" w:rsidRDefault="00FF25CF" w:rsidP="00397538">
      <w:pPr>
        <w:numPr>
          <w:ilvl w:val="0"/>
          <w:numId w:val="36"/>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Le Décret n° 2003/651/PM du 16 avril 2003 fixant les modalités d’application du régime fiscal et douanier des Marchés Publics ;</w:t>
      </w:r>
    </w:p>
    <w:p w14:paraId="0DEB640C" w14:textId="77777777" w:rsidR="00FF25CF" w:rsidRPr="00FF25CF" w:rsidRDefault="00FF25CF" w:rsidP="00397538">
      <w:pPr>
        <w:numPr>
          <w:ilvl w:val="0"/>
          <w:numId w:val="36"/>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Le Décret N° 2018/336 du 20 Juin 2018 portant Code des Marchés Publics ;</w:t>
      </w:r>
    </w:p>
    <w:p w14:paraId="1A69EB84" w14:textId="77777777" w:rsidR="00FF25CF" w:rsidRPr="00FF25CF" w:rsidRDefault="00FF25CF" w:rsidP="00397538">
      <w:pPr>
        <w:numPr>
          <w:ilvl w:val="0"/>
          <w:numId w:val="36"/>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Le Décret n° 2008/376 du 12 novembre 2008 portant organisation administrative de la République du Cameroun ;</w:t>
      </w:r>
    </w:p>
    <w:p w14:paraId="6C7CE18B" w14:textId="77777777" w:rsidR="00FF25CF" w:rsidRPr="00FF25CF" w:rsidRDefault="00FF25CF" w:rsidP="00397538">
      <w:pPr>
        <w:numPr>
          <w:ilvl w:val="0"/>
          <w:numId w:val="36"/>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Le Décret N° 2011/1339 du 23 mai 2011 portant exonération des droits de régulation des marchés publics et accordant le bénéfice des frais d’acquisition des dossiers d’appels d’offres des marchés des Collectivités Territoriales Décentralisée ;</w:t>
      </w:r>
    </w:p>
    <w:p w14:paraId="0DE5935A" w14:textId="77777777" w:rsidR="00FF25CF" w:rsidRPr="00FF25CF" w:rsidRDefault="00FF25CF" w:rsidP="00397538">
      <w:pPr>
        <w:widowControl w:val="0"/>
        <w:numPr>
          <w:ilvl w:val="0"/>
          <w:numId w:val="36"/>
        </w:numPr>
        <w:autoSpaceDE w:val="0"/>
        <w:autoSpaceDN w:val="0"/>
        <w:adjustRightInd w:val="0"/>
        <w:spacing w:after="0" w:line="240" w:lineRule="auto"/>
        <w:ind w:right="-20"/>
        <w:contextualSpacing/>
        <w:jc w:val="both"/>
        <w:rPr>
          <w:rFonts w:ascii="Arial Narrow" w:hAnsi="Arial Narrow" w:cs="Tahoma"/>
          <w:bCs/>
          <w:lang w:eastAsia="en-US"/>
        </w:rPr>
      </w:pPr>
      <w:r w:rsidRPr="00FF25CF">
        <w:rPr>
          <w:rFonts w:ascii="Arial Narrow" w:hAnsi="Arial Narrow" w:cs="Tahoma"/>
          <w:bCs/>
          <w:lang w:eastAsia="en-US"/>
        </w:rPr>
        <w:t xml:space="preserve">Le Décret n° 2012/075 du 08 </w:t>
      </w:r>
      <w:r w:rsidRPr="00FF25CF">
        <w:rPr>
          <w:rFonts w:ascii="Arial Narrow" w:hAnsi="Arial Narrow" w:cs="Tahoma"/>
          <w:iCs/>
          <w:lang w:eastAsia="en-US"/>
        </w:rPr>
        <w:t xml:space="preserve">mars 2012 </w:t>
      </w:r>
      <w:r w:rsidRPr="00FF25CF">
        <w:rPr>
          <w:rFonts w:ascii="Arial Narrow" w:hAnsi="Arial Narrow" w:cs="Tahoma"/>
          <w:bCs/>
          <w:lang w:eastAsia="en-US"/>
        </w:rPr>
        <w:t>portant organisation du Ministère des  Marchés Publics;</w:t>
      </w:r>
    </w:p>
    <w:p w14:paraId="3B528EEE" w14:textId="77777777" w:rsidR="00FF25CF" w:rsidRPr="00FF25CF" w:rsidRDefault="00FF25CF" w:rsidP="00397538">
      <w:pPr>
        <w:widowControl w:val="0"/>
        <w:numPr>
          <w:ilvl w:val="0"/>
          <w:numId w:val="36"/>
        </w:numPr>
        <w:autoSpaceDE w:val="0"/>
        <w:autoSpaceDN w:val="0"/>
        <w:adjustRightInd w:val="0"/>
        <w:spacing w:after="0" w:line="240" w:lineRule="auto"/>
        <w:ind w:right="-20"/>
        <w:contextualSpacing/>
        <w:jc w:val="both"/>
        <w:rPr>
          <w:rFonts w:ascii="Arial Narrow" w:hAnsi="Arial Narrow" w:cs="Tahoma"/>
          <w:iCs/>
          <w:lang w:eastAsia="en-US"/>
        </w:rPr>
      </w:pPr>
      <w:r w:rsidRPr="00FF25CF">
        <w:rPr>
          <w:rFonts w:ascii="Arial Narrow" w:hAnsi="Arial Narrow" w:cs="Tahoma"/>
          <w:iCs/>
          <w:lang w:eastAsia="en-US"/>
        </w:rPr>
        <w:t>Le Décret n° 2012/074 du 08 mars 2012 portant création, organisation et</w:t>
      </w:r>
      <w:r w:rsidRPr="00FF25CF">
        <w:rPr>
          <w:rFonts w:ascii="Arial Narrow" w:hAnsi="Arial Narrow" w:cs="Tahoma"/>
          <w:iCs/>
          <w:spacing w:val="-17"/>
          <w:lang w:eastAsia="en-US"/>
        </w:rPr>
        <w:t xml:space="preserve"> </w:t>
      </w:r>
      <w:r w:rsidRPr="00FF25CF">
        <w:rPr>
          <w:rFonts w:ascii="Arial Narrow" w:hAnsi="Arial Narrow" w:cs="Tahoma"/>
          <w:iCs/>
          <w:lang w:eastAsia="en-US"/>
        </w:rPr>
        <w:t>fonctionnement des commissions de passation des</w:t>
      </w:r>
      <w:r w:rsidRPr="00FF25CF">
        <w:rPr>
          <w:rFonts w:ascii="Arial Narrow" w:hAnsi="Arial Narrow" w:cs="Tahoma"/>
          <w:iCs/>
          <w:spacing w:val="6"/>
          <w:lang w:eastAsia="en-US"/>
        </w:rPr>
        <w:t xml:space="preserve"> </w:t>
      </w:r>
      <w:r w:rsidRPr="00FF25CF">
        <w:rPr>
          <w:rFonts w:ascii="Arial Narrow" w:hAnsi="Arial Narrow" w:cs="Tahoma"/>
          <w:iCs/>
          <w:lang w:eastAsia="en-US"/>
        </w:rPr>
        <w:t>marchés</w:t>
      </w:r>
      <w:r w:rsidRPr="00FF25CF">
        <w:rPr>
          <w:rFonts w:ascii="Arial Narrow" w:hAnsi="Arial Narrow" w:cs="Tahoma"/>
          <w:iCs/>
          <w:spacing w:val="6"/>
          <w:lang w:eastAsia="en-US"/>
        </w:rPr>
        <w:t xml:space="preserve"> </w:t>
      </w:r>
      <w:r w:rsidRPr="00FF25CF">
        <w:rPr>
          <w:rFonts w:ascii="Arial Narrow" w:hAnsi="Arial Narrow" w:cs="Tahoma"/>
          <w:iCs/>
          <w:lang w:eastAsia="en-US"/>
        </w:rPr>
        <w:t>Publics</w:t>
      </w:r>
      <w:r w:rsidRPr="00FF25CF">
        <w:rPr>
          <w:rFonts w:ascii="Arial Narrow" w:hAnsi="Arial Narrow" w:cs="Tahoma"/>
          <w:iCs/>
          <w:spacing w:val="6"/>
          <w:lang w:eastAsia="en-US"/>
        </w:rPr>
        <w:t xml:space="preserve"> </w:t>
      </w:r>
      <w:r w:rsidRPr="00FF25CF">
        <w:rPr>
          <w:rFonts w:ascii="Arial Narrow" w:hAnsi="Arial Narrow" w:cs="Tahoma"/>
          <w:iCs/>
          <w:lang w:eastAsia="en-US"/>
        </w:rPr>
        <w:t>;</w:t>
      </w:r>
    </w:p>
    <w:p w14:paraId="694212E1" w14:textId="77777777" w:rsidR="00FF25CF" w:rsidRPr="00FF25CF" w:rsidRDefault="00FF25CF" w:rsidP="00397538">
      <w:pPr>
        <w:widowControl w:val="0"/>
        <w:numPr>
          <w:ilvl w:val="0"/>
          <w:numId w:val="36"/>
        </w:numPr>
        <w:autoSpaceDE w:val="0"/>
        <w:autoSpaceDN w:val="0"/>
        <w:adjustRightInd w:val="0"/>
        <w:spacing w:after="0" w:line="240" w:lineRule="auto"/>
        <w:ind w:right="-20"/>
        <w:contextualSpacing/>
        <w:jc w:val="both"/>
        <w:rPr>
          <w:rFonts w:ascii="Arial Narrow" w:hAnsi="Arial Narrow" w:cs="Tahoma"/>
          <w:iCs/>
          <w:lang w:eastAsia="en-US"/>
        </w:rPr>
      </w:pPr>
      <w:r w:rsidRPr="00FF25CF">
        <w:rPr>
          <w:rFonts w:ascii="Arial Narrow" w:hAnsi="Arial Narrow" w:cs="Tahoma"/>
          <w:iCs/>
          <w:lang w:eastAsia="en-US"/>
        </w:rPr>
        <w:t>Le Décret n° 2012/076 du 08 mars 2012 modifiant et complétant certaines dispositions du décret n° 2001/048 du 23 février 2001 portant création, organisation et fonctionnement de l’Agence de Régulation des Marchés Publics;</w:t>
      </w:r>
    </w:p>
    <w:p w14:paraId="26DB3A73" w14:textId="77777777" w:rsidR="00FF25CF" w:rsidRPr="00FF25CF" w:rsidRDefault="00FF25CF" w:rsidP="00397538">
      <w:pPr>
        <w:numPr>
          <w:ilvl w:val="0"/>
          <w:numId w:val="36"/>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L’Arrêté n° 033/CAB/PM du 13 février 2007 mettant en vigueur les Cahiers des Clauses Administratives Générales (CCAG) applicable aux marchés publics;</w:t>
      </w:r>
    </w:p>
    <w:p w14:paraId="435E1928" w14:textId="77777777" w:rsidR="00FF25CF" w:rsidRPr="00FF25CF" w:rsidRDefault="00FF25CF" w:rsidP="00397538">
      <w:pPr>
        <w:numPr>
          <w:ilvl w:val="0"/>
          <w:numId w:val="36"/>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L’Arrêté n° 093/CAB/PM du 05 novembre 2000 fixant les montants de la caution de soumission et les frais du dossier d’appel d’offres;</w:t>
      </w:r>
    </w:p>
    <w:p w14:paraId="0BF7E309" w14:textId="77777777" w:rsidR="00FF25CF" w:rsidRPr="00FF25CF" w:rsidRDefault="00FF25CF" w:rsidP="00397538">
      <w:pPr>
        <w:numPr>
          <w:ilvl w:val="0"/>
          <w:numId w:val="36"/>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L’Arrêté n°022/CAB/PM du 02 février 2011 fixant les modalités de recrutement des Consultants individuels ;</w:t>
      </w:r>
    </w:p>
    <w:p w14:paraId="3FCD7908" w14:textId="77777777" w:rsidR="00FF25CF" w:rsidRPr="00FF25CF" w:rsidRDefault="00FF25CF" w:rsidP="00397538">
      <w:pPr>
        <w:numPr>
          <w:ilvl w:val="0"/>
          <w:numId w:val="36"/>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Les Normes Techniques en vigueur au Cameroun.</w:t>
      </w:r>
    </w:p>
    <w:p w14:paraId="48A8FA8D" w14:textId="77777777" w:rsidR="00FF25CF" w:rsidRPr="00FF25CF" w:rsidRDefault="00FF25CF" w:rsidP="00FF25CF">
      <w:pPr>
        <w:pStyle w:val="Titre2"/>
        <w:spacing w:before="120"/>
        <w:jc w:val="both"/>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7 : Communication</w:t>
      </w:r>
    </w:p>
    <w:p w14:paraId="15A0DA7A" w14:textId="77777777" w:rsidR="00FF25CF" w:rsidRPr="00FF25CF" w:rsidRDefault="00FF25CF" w:rsidP="00FF25CF">
      <w:pPr>
        <w:widowControl w:val="0"/>
        <w:autoSpaceDE w:val="0"/>
        <w:autoSpaceDN w:val="0"/>
        <w:adjustRightInd w:val="0"/>
        <w:spacing w:after="120" w:line="249" w:lineRule="auto"/>
        <w:ind w:right="-18"/>
        <w:jc w:val="both"/>
        <w:rPr>
          <w:rFonts w:ascii="Arial Narrow" w:eastAsia="Arial Unicode MS" w:hAnsi="Arial Narrow" w:cs="Tahoma"/>
        </w:rPr>
      </w:pPr>
      <w:r w:rsidRPr="00FF25CF">
        <w:rPr>
          <w:rFonts w:ascii="Arial Narrow" w:eastAsia="Arial Unicode MS" w:hAnsi="Arial Narrow" w:cs="Tahoma"/>
          <w:b/>
        </w:rPr>
        <w:t>7.1.</w:t>
      </w:r>
      <w:r w:rsidRPr="00FF25CF">
        <w:rPr>
          <w:rFonts w:ascii="Arial Narrow" w:eastAsia="Arial Unicode MS" w:hAnsi="Arial Narrow" w:cs="Tahoma"/>
        </w:rPr>
        <w:t xml:space="preserve"> </w:t>
      </w:r>
      <w:r w:rsidRPr="00FF25CF">
        <w:rPr>
          <w:rFonts w:ascii="Arial Narrow" w:eastAsia="Arial Unicode MS" w:hAnsi="Arial Narrow" w:cs="Tahoma"/>
          <w:spacing w:val="2"/>
        </w:rPr>
        <w:t>Toute</w:t>
      </w:r>
      <w:r w:rsidRPr="00FF25CF">
        <w:rPr>
          <w:rFonts w:ascii="Arial Narrow" w:eastAsia="Arial Unicode MS" w:hAnsi="Arial Narrow" w:cs="Tahoma"/>
        </w:rPr>
        <w:t>s</w:t>
      </w:r>
      <w:r w:rsidRPr="00FF25CF">
        <w:rPr>
          <w:rFonts w:ascii="Arial Narrow" w:eastAsia="Arial Unicode MS" w:hAnsi="Arial Narrow" w:cs="Tahoma"/>
          <w:spacing w:val="-28"/>
        </w:rPr>
        <w:t xml:space="preserve"> </w:t>
      </w:r>
      <w:r w:rsidRPr="00FF25CF">
        <w:rPr>
          <w:rFonts w:ascii="Arial Narrow" w:eastAsia="Arial Unicode MS" w:hAnsi="Arial Narrow" w:cs="Tahoma"/>
          <w:spacing w:val="2"/>
        </w:rPr>
        <w:t>le</w:t>
      </w:r>
      <w:r w:rsidRPr="00FF25CF">
        <w:rPr>
          <w:rFonts w:ascii="Arial Narrow" w:eastAsia="Arial Unicode MS" w:hAnsi="Arial Narrow" w:cs="Tahoma"/>
        </w:rPr>
        <w:t xml:space="preserve">s </w:t>
      </w:r>
      <w:r w:rsidRPr="00FF25CF">
        <w:rPr>
          <w:rFonts w:ascii="Arial Narrow" w:eastAsia="Arial Unicode MS" w:hAnsi="Arial Narrow" w:cs="Tahoma"/>
          <w:spacing w:val="-28"/>
        </w:rPr>
        <w:t xml:space="preserve"> </w:t>
      </w:r>
      <w:r w:rsidRPr="00FF25CF">
        <w:rPr>
          <w:rFonts w:ascii="Arial Narrow" w:eastAsia="Arial Unicode MS" w:hAnsi="Arial Narrow" w:cs="Tahoma"/>
          <w:spacing w:val="2"/>
        </w:rPr>
        <w:t>notification</w:t>
      </w:r>
      <w:r w:rsidRPr="00FF25CF">
        <w:rPr>
          <w:rFonts w:ascii="Arial Narrow" w:eastAsia="Arial Unicode MS" w:hAnsi="Arial Narrow" w:cs="Tahoma"/>
        </w:rPr>
        <w:t xml:space="preserve">s </w:t>
      </w:r>
      <w:r w:rsidRPr="00FF25CF">
        <w:rPr>
          <w:rFonts w:ascii="Arial Narrow" w:eastAsia="Arial Unicode MS" w:hAnsi="Arial Narrow" w:cs="Tahoma"/>
          <w:spacing w:val="2"/>
        </w:rPr>
        <w:t>e</w:t>
      </w:r>
      <w:r w:rsidRPr="00FF25CF">
        <w:rPr>
          <w:rFonts w:ascii="Arial Narrow" w:eastAsia="Arial Unicode MS" w:hAnsi="Arial Narrow" w:cs="Tahoma"/>
        </w:rPr>
        <w:t xml:space="preserve">t </w:t>
      </w:r>
      <w:r w:rsidRPr="00FF25CF">
        <w:rPr>
          <w:rFonts w:ascii="Arial Narrow" w:eastAsia="Arial Unicode MS" w:hAnsi="Arial Narrow" w:cs="Tahoma"/>
          <w:spacing w:val="2"/>
        </w:rPr>
        <w:t xml:space="preserve">communications </w:t>
      </w:r>
      <w:r w:rsidRPr="00FF25CF">
        <w:rPr>
          <w:rFonts w:ascii="Arial Narrow" w:eastAsia="Arial Unicode MS" w:hAnsi="Arial Narrow" w:cs="Tahoma"/>
          <w:spacing w:val="3"/>
        </w:rPr>
        <w:t>écrite</w:t>
      </w:r>
      <w:r w:rsidRPr="00FF25CF">
        <w:rPr>
          <w:rFonts w:ascii="Arial Narrow" w:eastAsia="Arial Unicode MS" w:hAnsi="Arial Narrow" w:cs="Tahoma"/>
        </w:rPr>
        <w:t xml:space="preserve">s </w:t>
      </w:r>
      <w:r w:rsidRPr="00FF25CF">
        <w:rPr>
          <w:rFonts w:ascii="Arial Narrow" w:eastAsia="Arial Unicode MS" w:hAnsi="Arial Narrow" w:cs="Tahoma"/>
          <w:spacing w:val="3"/>
        </w:rPr>
        <w:t>dan</w:t>
      </w:r>
      <w:r w:rsidRPr="00FF25CF">
        <w:rPr>
          <w:rFonts w:ascii="Arial Narrow" w:eastAsia="Arial Unicode MS" w:hAnsi="Arial Narrow" w:cs="Tahoma"/>
        </w:rPr>
        <w:t xml:space="preserve">s </w:t>
      </w:r>
      <w:r w:rsidRPr="00FF25CF">
        <w:rPr>
          <w:rFonts w:ascii="Arial Narrow" w:eastAsia="Arial Unicode MS" w:hAnsi="Arial Narrow" w:cs="Tahoma"/>
          <w:spacing w:val="3"/>
        </w:rPr>
        <w:t>l</w:t>
      </w:r>
      <w:r w:rsidRPr="00FF25CF">
        <w:rPr>
          <w:rFonts w:ascii="Arial Narrow" w:eastAsia="Arial Unicode MS" w:hAnsi="Arial Narrow" w:cs="Tahoma"/>
        </w:rPr>
        <w:t xml:space="preserve">e </w:t>
      </w:r>
      <w:r w:rsidRPr="00FF25CF">
        <w:rPr>
          <w:rFonts w:ascii="Arial Narrow" w:eastAsia="Arial Unicode MS" w:hAnsi="Arial Narrow" w:cs="Tahoma"/>
          <w:spacing w:val="3"/>
        </w:rPr>
        <w:t>cadr</w:t>
      </w:r>
      <w:r w:rsidRPr="00FF25CF">
        <w:rPr>
          <w:rFonts w:ascii="Arial Narrow" w:eastAsia="Arial Unicode MS" w:hAnsi="Arial Narrow" w:cs="Tahoma"/>
        </w:rPr>
        <w:t xml:space="preserve">e </w:t>
      </w:r>
      <w:r w:rsidRPr="00FF25CF">
        <w:rPr>
          <w:rFonts w:ascii="Arial Narrow" w:eastAsia="Arial Unicode MS" w:hAnsi="Arial Narrow" w:cs="Tahoma"/>
          <w:spacing w:val="3"/>
        </w:rPr>
        <w:t xml:space="preserve">de la Lettre-Commande à élaborer à l’issue du présent appel d’offres </w:t>
      </w:r>
      <w:r w:rsidRPr="00FF25CF">
        <w:rPr>
          <w:rFonts w:ascii="Arial Narrow" w:eastAsia="Arial Unicode MS" w:hAnsi="Arial Narrow" w:cs="Tahoma"/>
        </w:rPr>
        <w:t>devront</w:t>
      </w:r>
      <w:r w:rsidRPr="00FF25CF">
        <w:rPr>
          <w:rFonts w:ascii="Arial Narrow" w:eastAsia="Arial Unicode MS" w:hAnsi="Arial Narrow" w:cs="Tahoma"/>
          <w:spacing w:val="6"/>
        </w:rPr>
        <w:t xml:space="preserve"> </w:t>
      </w:r>
      <w:r w:rsidRPr="00FF25CF">
        <w:rPr>
          <w:rFonts w:ascii="Arial Narrow" w:eastAsia="Arial Unicode MS" w:hAnsi="Arial Narrow" w:cs="Tahoma"/>
        </w:rPr>
        <w:t>être</w:t>
      </w:r>
      <w:r w:rsidRPr="00FF25CF">
        <w:rPr>
          <w:rFonts w:ascii="Arial Narrow" w:eastAsia="Arial Unicode MS" w:hAnsi="Arial Narrow" w:cs="Tahoma"/>
          <w:spacing w:val="6"/>
        </w:rPr>
        <w:t xml:space="preserve"> </w:t>
      </w:r>
      <w:r w:rsidRPr="00FF25CF">
        <w:rPr>
          <w:rFonts w:ascii="Arial Narrow" w:eastAsia="Arial Unicode MS" w:hAnsi="Arial Narrow" w:cs="Tahoma"/>
        </w:rPr>
        <w:t>faites</w:t>
      </w:r>
      <w:r w:rsidRPr="00FF25CF">
        <w:rPr>
          <w:rFonts w:ascii="Arial Narrow" w:eastAsia="Arial Unicode MS" w:hAnsi="Arial Narrow" w:cs="Tahoma"/>
          <w:spacing w:val="6"/>
        </w:rPr>
        <w:t xml:space="preserve"> </w:t>
      </w:r>
      <w:r w:rsidRPr="00FF25CF">
        <w:rPr>
          <w:rFonts w:ascii="Arial Narrow" w:eastAsia="Arial Unicode MS" w:hAnsi="Arial Narrow" w:cs="Tahoma"/>
        </w:rPr>
        <w:t>aux</w:t>
      </w:r>
      <w:r w:rsidRPr="00FF25CF">
        <w:rPr>
          <w:rFonts w:ascii="Arial Narrow" w:eastAsia="Arial Unicode MS" w:hAnsi="Arial Narrow" w:cs="Tahoma"/>
          <w:spacing w:val="6"/>
        </w:rPr>
        <w:t xml:space="preserve"> </w:t>
      </w:r>
      <w:r w:rsidRPr="00FF25CF">
        <w:rPr>
          <w:rFonts w:ascii="Arial Narrow" w:eastAsia="Arial Unicode MS" w:hAnsi="Arial Narrow" w:cs="Tahoma"/>
        </w:rPr>
        <w:t>adresses</w:t>
      </w:r>
      <w:r w:rsidRPr="00FF25CF">
        <w:rPr>
          <w:rFonts w:ascii="Arial Narrow" w:eastAsia="Arial Unicode MS" w:hAnsi="Arial Narrow" w:cs="Tahoma"/>
          <w:spacing w:val="6"/>
        </w:rPr>
        <w:t xml:space="preserve"> </w:t>
      </w:r>
      <w:r w:rsidRPr="00FF25CF">
        <w:rPr>
          <w:rFonts w:ascii="Arial Narrow" w:eastAsia="Arial Unicode MS" w:hAnsi="Arial Narrow" w:cs="Tahoma"/>
        </w:rPr>
        <w:t>suivantes</w:t>
      </w:r>
      <w:r w:rsidRPr="00FF25CF">
        <w:rPr>
          <w:rFonts w:ascii="Arial Narrow" w:eastAsia="Arial Unicode MS" w:hAnsi="Arial Narrow" w:cs="Tahoma"/>
          <w:spacing w:val="6"/>
        </w:rPr>
        <w:t xml:space="preserve"> </w:t>
      </w:r>
      <w:r w:rsidRPr="00FF25CF">
        <w:rPr>
          <w:rFonts w:ascii="Arial Narrow" w:eastAsia="Arial Unicode MS" w:hAnsi="Arial Narrow" w:cs="Tahoma"/>
        </w:rPr>
        <w:t>:</w:t>
      </w:r>
    </w:p>
    <w:p w14:paraId="56EA3955" w14:textId="77777777" w:rsidR="00FF25CF" w:rsidRPr="00FF25CF" w:rsidRDefault="00FF25CF" w:rsidP="00FF25CF">
      <w:pPr>
        <w:widowControl w:val="0"/>
        <w:autoSpaceDE w:val="0"/>
        <w:autoSpaceDN w:val="0"/>
        <w:adjustRightInd w:val="0"/>
        <w:spacing w:after="120" w:line="249" w:lineRule="auto"/>
        <w:ind w:left="284" w:right="91"/>
        <w:jc w:val="both"/>
        <w:rPr>
          <w:rFonts w:ascii="Arial Narrow" w:eastAsia="Arial Unicode MS" w:hAnsi="Arial Narrow" w:cs="Tahoma"/>
        </w:rPr>
      </w:pPr>
      <w:r w:rsidRPr="00FF25CF">
        <w:rPr>
          <w:rFonts w:ascii="Arial Narrow" w:eastAsia="Arial Unicode MS" w:hAnsi="Arial Narrow" w:cs="Tahoma"/>
          <w:b/>
        </w:rPr>
        <w:t>a.</w:t>
      </w:r>
      <w:r w:rsidRPr="00FF25CF">
        <w:rPr>
          <w:rFonts w:ascii="Arial Narrow" w:eastAsia="Arial Unicode MS" w:hAnsi="Arial Narrow" w:cs="Tahoma"/>
          <w:spacing w:val="6"/>
        </w:rPr>
        <w:t xml:space="preserve"> </w:t>
      </w:r>
      <w:r w:rsidRPr="00FF25CF">
        <w:rPr>
          <w:rFonts w:ascii="Arial Narrow" w:eastAsia="Arial Unicode MS" w:hAnsi="Arial Narrow" w:cs="Tahoma"/>
        </w:rPr>
        <w:t>Dans</w:t>
      </w:r>
      <w:r w:rsidRPr="00FF25CF">
        <w:rPr>
          <w:rFonts w:ascii="Arial Narrow" w:eastAsia="Arial Unicode MS" w:hAnsi="Arial Narrow" w:cs="Tahoma"/>
          <w:spacing w:val="6"/>
        </w:rPr>
        <w:t xml:space="preserve"> </w:t>
      </w:r>
      <w:r w:rsidRPr="00FF25CF">
        <w:rPr>
          <w:rFonts w:ascii="Arial Narrow" w:eastAsia="Arial Unicode MS" w:hAnsi="Arial Narrow" w:cs="Tahoma"/>
        </w:rPr>
        <w:t>le</w:t>
      </w:r>
      <w:r w:rsidRPr="00FF25CF">
        <w:rPr>
          <w:rFonts w:ascii="Arial Narrow" w:eastAsia="Arial Unicode MS" w:hAnsi="Arial Narrow" w:cs="Tahoma"/>
          <w:spacing w:val="6"/>
        </w:rPr>
        <w:t xml:space="preserve"> </w:t>
      </w:r>
      <w:r w:rsidRPr="00FF25CF">
        <w:rPr>
          <w:rFonts w:ascii="Arial Narrow" w:eastAsia="Arial Unicode MS" w:hAnsi="Arial Narrow" w:cs="Tahoma"/>
        </w:rPr>
        <w:t>cas</w:t>
      </w:r>
      <w:r w:rsidRPr="00FF25CF">
        <w:rPr>
          <w:rFonts w:ascii="Arial Narrow" w:eastAsia="Arial Unicode MS" w:hAnsi="Arial Narrow" w:cs="Tahoma"/>
          <w:spacing w:val="6"/>
        </w:rPr>
        <w:t xml:space="preserve"> </w:t>
      </w:r>
      <w:r w:rsidRPr="00FF25CF">
        <w:rPr>
          <w:rFonts w:ascii="Arial Narrow" w:eastAsia="Arial Unicode MS" w:hAnsi="Arial Narrow" w:cs="Tahoma"/>
        </w:rPr>
        <w:t>où</w:t>
      </w:r>
      <w:r w:rsidRPr="00FF25CF">
        <w:rPr>
          <w:rFonts w:ascii="Arial Narrow" w:eastAsia="Arial Unicode MS" w:hAnsi="Arial Narrow" w:cs="Tahoma"/>
          <w:spacing w:val="6"/>
        </w:rPr>
        <w:t xml:space="preserve"> </w:t>
      </w:r>
      <w:r w:rsidRPr="00FF25CF">
        <w:rPr>
          <w:rFonts w:ascii="Arial Narrow" w:eastAsia="Arial Unicode MS" w:hAnsi="Arial Narrow" w:cs="Tahoma"/>
        </w:rPr>
        <w:t>le Co-contractant</w:t>
      </w:r>
      <w:r w:rsidRPr="00FF25CF">
        <w:rPr>
          <w:rFonts w:ascii="Arial Narrow" w:eastAsia="Arial Unicode MS" w:hAnsi="Arial Narrow" w:cs="Tahoma"/>
          <w:spacing w:val="6"/>
        </w:rPr>
        <w:t xml:space="preserve"> </w:t>
      </w:r>
      <w:r w:rsidRPr="00FF25CF">
        <w:rPr>
          <w:rFonts w:ascii="Arial Narrow" w:eastAsia="Arial Unicode MS" w:hAnsi="Arial Narrow" w:cs="Tahoma"/>
        </w:rPr>
        <w:t>est</w:t>
      </w:r>
      <w:r w:rsidRPr="00FF25CF">
        <w:rPr>
          <w:rFonts w:ascii="Arial Narrow" w:eastAsia="Arial Unicode MS" w:hAnsi="Arial Narrow" w:cs="Tahoma"/>
          <w:spacing w:val="6"/>
        </w:rPr>
        <w:t xml:space="preserve"> </w:t>
      </w:r>
      <w:r w:rsidRPr="00FF25CF">
        <w:rPr>
          <w:rFonts w:ascii="Arial Narrow" w:eastAsia="Arial Unicode MS" w:hAnsi="Arial Narrow" w:cs="Tahoma"/>
        </w:rPr>
        <w:t>destinataire</w:t>
      </w:r>
      <w:r w:rsidRPr="00FF25CF">
        <w:rPr>
          <w:rFonts w:ascii="Arial Narrow" w:eastAsia="Arial Unicode MS" w:hAnsi="Arial Narrow" w:cs="Tahoma"/>
          <w:spacing w:val="6"/>
        </w:rPr>
        <w:t xml:space="preserve"> </w:t>
      </w:r>
      <w:r w:rsidRPr="00FF25CF">
        <w:rPr>
          <w:rFonts w:ascii="Arial Narrow" w:eastAsia="Arial Unicode MS" w:hAnsi="Arial Narrow" w:cs="Tahoma"/>
        </w:rPr>
        <w:t>: S/C le Maire de la commune de GAROUA-BOULAÏ.</w:t>
      </w:r>
    </w:p>
    <w:p w14:paraId="72A668DD" w14:textId="77777777" w:rsidR="00FF25CF" w:rsidRPr="00FF25CF" w:rsidRDefault="00FF25CF" w:rsidP="00FF25CF">
      <w:pPr>
        <w:widowControl w:val="0"/>
        <w:autoSpaceDE w:val="0"/>
        <w:autoSpaceDN w:val="0"/>
        <w:adjustRightInd w:val="0"/>
        <w:spacing w:after="120" w:line="249" w:lineRule="auto"/>
        <w:ind w:left="284" w:right="-34"/>
        <w:jc w:val="both"/>
        <w:rPr>
          <w:rFonts w:ascii="Arial Narrow" w:eastAsia="Arial Unicode MS" w:hAnsi="Arial Narrow" w:cs="Tahoma"/>
        </w:rPr>
      </w:pPr>
      <w:r w:rsidRPr="00FF25CF">
        <w:rPr>
          <w:rFonts w:ascii="Arial Narrow" w:eastAsia="Arial Unicode MS" w:hAnsi="Arial Narrow" w:cs="Tahoma"/>
          <w:b/>
        </w:rPr>
        <w:t>b.</w:t>
      </w:r>
      <w:r w:rsidRPr="00FF25CF">
        <w:rPr>
          <w:rFonts w:ascii="Arial Narrow" w:eastAsia="Arial Unicode MS" w:hAnsi="Arial Narrow" w:cs="Tahoma"/>
        </w:rPr>
        <w:t xml:space="preserve"> Dans le cas où l’Autorité Contractante en est le destinataire</w:t>
      </w:r>
      <w:r w:rsidRPr="00FF25CF">
        <w:rPr>
          <w:rFonts w:ascii="Arial Narrow" w:eastAsia="Arial Unicode MS" w:hAnsi="Arial Narrow" w:cs="Tahoma"/>
          <w:spacing w:val="6"/>
        </w:rPr>
        <w:t xml:space="preserve"> </w:t>
      </w:r>
      <w:r w:rsidRPr="00FF25CF">
        <w:rPr>
          <w:rFonts w:ascii="Arial Narrow" w:eastAsia="Arial Unicode MS" w:hAnsi="Arial Narrow" w:cs="Tahoma"/>
        </w:rPr>
        <w:t>: le Maire de la commune de GAROUA-BOULAÏ</w:t>
      </w:r>
      <w:r w:rsidRPr="00FF25CF">
        <w:rPr>
          <w:rFonts w:ascii="Arial Narrow" w:eastAsia="Arial Unicode MS" w:hAnsi="Arial Narrow" w:cs="Tahoma"/>
          <w:b/>
        </w:rPr>
        <w:t>,</w:t>
      </w:r>
      <w:r w:rsidRPr="00FF25CF">
        <w:rPr>
          <w:rFonts w:ascii="Arial Narrow" w:eastAsia="Arial Unicode MS" w:hAnsi="Arial Narrow" w:cs="Tahoma"/>
          <w:i/>
          <w:iCs/>
          <w:spacing w:val="5"/>
        </w:rPr>
        <w:t xml:space="preserve"> </w:t>
      </w:r>
      <w:r w:rsidRPr="00FF25CF">
        <w:rPr>
          <w:rFonts w:ascii="Arial Narrow" w:eastAsia="Arial Unicode MS" w:hAnsi="Arial Narrow" w:cs="Tahoma"/>
        </w:rPr>
        <w:t>avec</w:t>
      </w:r>
      <w:r w:rsidRPr="00FF25CF">
        <w:rPr>
          <w:rFonts w:ascii="Arial Narrow" w:eastAsia="Arial Unicode MS" w:hAnsi="Arial Narrow" w:cs="Tahoma"/>
          <w:spacing w:val="-6"/>
        </w:rPr>
        <w:t xml:space="preserve"> </w:t>
      </w:r>
      <w:r w:rsidRPr="00FF25CF">
        <w:rPr>
          <w:rFonts w:ascii="Arial Narrow" w:eastAsia="Arial Unicode MS" w:hAnsi="Arial Narrow" w:cs="Tahoma"/>
        </w:rPr>
        <w:t>copie</w:t>
      </w:r>
      <w:r w:rsidRPr="00FF25CF">
        <w:rPr>
          <w:rFonts w:ascii="Arial Narrow" w:eastAsia="Arial Unicode MS" w:hAnsi="Arial Narrow" w:cs="Tahoma"/>
          <w:spacing w:val="-6"/>
        </w:rPr>
        <w:t xml:space="preserve"> </w:t>
      </w:r>
      <w:r w:rsidRPr="00FF25CF">
        <w:rPr>
          <w:rFonts w:ascii="Arial Narrow" w:eastAsia="Arial Unicode MS" w:hAnsi="Arial Narrow" w:cs="Tahoma"/>
        </w:rPr>
        <w:t>adressée</w:t>
      </w:r>
      <w:r w:rsidRPr="00FF25CF">
        <w:rPr>
          <w:rFonts w:ascii="Arial Narrow" w:eastAsia="Arial Unicode MS" w:hAnsi="Arial Narrow" w:cs="Tahoma"/>
          <w:spacing w:val="-6"/>
        </w:rPr>
        <w:t xml:space="preserve"> </w:t>
      </w:r>
      <w:r w:rsidRPr="00FF25CF">
        <w:rPr>
          <w:rFonts w:ascii="Arial Narrow" w:eastAsia="Arial Unicode MS" w:hAnsi="Arial Narrow" w:cs="Tahoma"/>
        </w:rPr>
        <w:t>dans</w:t>
      </w:r>
      <w:r w:rsidRPr="00FF25CF">
        <w:rPr>
          <w:rFonts w:ascii="Arial Narrow" w:eastAsia="Arial Unicode MS" w:hAnsi="Arial Narrow" w:cs="Tahoma"/>
          <w:spacing w:val="-6"/>
        </w:rPr>
        <w:t xml:space="preserve"> </w:t>
      </w:r>
      <w:r w:rsidRPr="00FF25CF">
        <w:rPr>
          <w:rFonts w:ascii="Arial Narrow" w:eastAsia="Arial Unicode MS" w:hAnsi="Arial Narrow" w:cs="Tahoma"/>
        </w:rPr>
        <w:t xml:space="preserve">les </w:t>
      </w:r>
      <w:r w:rsidRPr="00FF25CF">
        <w:rPr>
          <w:rFonts w:ascii="Arial Narrow" w:eastAsia="Arial Unicode MS" w:hAnsi="Arial Narrow" w:cs="Tahoma"/>
          <w:spacing w:val="2"/>
        </w:rPr>
        <w:t>même</w:t>
      </w:r>
      <w:r w:rsidRPr="00FF25CF">
        <w:rPr>
          <w:rFonts w:ascii="Arial Narrow" w:eastAsia="Arial Unicode MS" w:hAnsi="Arial Narrow" w:cs="Tahoma"/>
        </w:rPr>
        <w:t xml:space="preserve">s </w:t>
      </w:r>
      <w:r w:rsidRPr="00FF25CF">
        <w:rPr>
          <w:rFonts w:ascii="Arial Narrow" w:eastAsia="Arial Unicode MS" w:hAnsi="Arial Narrow" w:cs="Tahoma"/>
          <w:spacing w:val="2"/>
        </w:rPr>
        <w:t>délais</w:t>
      </w:r>
      <w:r w:rsidRPr="00FF25CF">
        <w:rPr>
          <w:rFonts w:ascii="Arial Narrow" w:eastAsia="Arial Unicode MS" w:hAnsi="Arial Narrow" w:cs="Tahoma"/>
        </w:rPr>
        <w:t xml:space="preserve">, </w:t>
      </w:r>
      <w:r w:rsidRPr="00FF25CF">
        <w:rPr>
          <w:rFonts w:ascii="Arial Narrow" w:eastAsia="Arial Unicode MS" w:hAnsi="Arial Narrow" w:cs="Tahoma"/>
          <w:spacing w:val="2"/>
        </w:rPr>
        <w:t>a</w:t>
      </w:r>
      <w:r w:rsidRPr="00FF25CF">
        <w:rPr>
          <w:rFonts w:ascii="Arial Narrow" w:eastAsia="Arial Unicode MS" w:hAnsi="Arial Narrow" w:cs="Tahoma"/>
        </w:rPr>
        <w:t xml:space="preserve">u </w:t>
      </w:r>
      <w:r w:rsidRPr="00FF25CF">
        <w:rPr>
          <w:rFonts w:ascii="Arial Narrow" w:eastAsia="Arial Unicode MS" w:hAnsi="Arial Narrow" w:cs="Tahoma"/>
          <w:spacing w:val="2"/>
        </w:rPr>
        <w:t>Chef de Service</w:t>
      </w:r>
      <w:r w:rsidRPr="00FF25CF">
        <w:rPr>
          <w:rFonts w:ascii="Arial Narrow" w:eastAsia="Arial Unicode MS" w:hAnsi="Arial Narrow" w:cs="Tahoma"/>
        </w:rPr>
        <w:t xml:space="preserve"> et à</w:t>
      </w:r>
      <w:r w:rsidRPr="00FF25CF">
        <w:rPr>
          <w:rFonts w:ascii="Arial Narrow" w:eastAsia="Arial Unicode MS" w:hAnsi="Arial Narrow" w:cs="Tahoma"/>
          <w:spacing w:val="6"/>
        </w:rPr>
        <w:t xml:space="preserve"> </w:t>
      </w:r>
      <w:r w:rsidRPr="00FF25CF">
        <w:rPr>
          <w:rFonts w:ascii="Arial Narrow" w:eastAsia="Arial Unicode MS" w:hAnsi="Arial Narrow" w:cs="Tahoma"/>
        </w:rPr>
        <w:t>l’Ingénieur</w:t>
      </w:r>
      <w:r w:rsidRPr="00FF25CF">
        <w:rPr>
          <w:rFonts w:ascii="Arial Narrow" w:eastAsia="Arial Unicode MS" w:hAnsi="Arial Narrow" w:cs="Tahoma"/>
          <w:spacing w:val="6"/>
        </w:rPr>
        <w:t xml:space="preserve"> </w:t>
      </w:r>
      <w:r w:rsidRPr="00FF25CF">
        <w:rPr>
          <w:rFonts w:ascii="Arial Narrow" w:eastAsia="Arial Unicode MS" w:hAnsi="Arial Narrow" w:cs="Tahoma"/>
        </w:rPr>
        <w:t>le</w:t>
      </w:r>
      <w:r w:rsidRPr="00FF25CF">
        <w:rPr>
          <w:rFonts w:ascii="Arial Narrow" w:eastAsia="Arial Unicode MS" w:hAnsi="Arial Narrow" w:cs="Tahoma"/>
          <w:spacing w:val="6"/>
        </w:rPr>
        <w:t xml:space="preserve"> </w:t>
      </w:r>
      <w:r w:rsidRPr="00FF25CF">
        <w:rPr>
          <w:rFonts w:ascii="Arial Narrow" w:eastAsia="Arial Unicode MS" w:hAnsi="Arial Narrow" w:cs="Tahoma"/>
        </w:rPr>
        <w:t>cas</w:t>
      </w:r>
      <w:r w:rsidRPr="00FF25CF">
        <w:rPr>
          <w:rFonts w:ascii="Arial Narrow" w:eastAsia="Arial Unicode MS" w:hAnsi="Arial Narrow" w:cs="Tahoma"/>
          <w:spacing w:val="6"/>
        </w:rPr>
        <w:t xml:space="preserve"> </w:t>
      </w:r>
      <w:r w:rsidRPr="00FF25CF">
        <w:rPr>
          <w:rFonts w:ascii="Arial Narrow" w:eastAsia="Arial Unicode MS" w:hAnsi="Arial Narrow" w:cs="Tahoma"/>
        </w:rPr>
        <w:t>échéant.</w:t>
      </w:r>
    </w:p>
    <w:p w14:paraId="7511D134" w14:textId="77777777" w:rsidR="00FF25CF" w:rsidRPr="00FF25CF" w:rsidRDefault="00FF25CF" w:rsidP="00FF25CF">
      <w:pPr>
        <w:widowControl w:val="0"/>
        <w:tabs>
          <w:tab w:val="left" w:pos="1380"/>
          <w:tab w:val="left" w:pos="1900"/>
          <w:tab w:val="left" w:pos="3920"/>
          <w:tab w:val="left" w:pos="4420"/>
        </w:tabs>
        <w:autoSpaceDE w:val="0"/>
        <w:autoSpaceDN w:val="0"/>
        <w:adjustRightInd w:val="0"/>
        <w:spacing w:line="249" w:lineRule="auto"/>
        <w:ind w:right="90"/>
        <w:jc w:val="both"/>
        <w:rPr>
          <w:rFonts w:ascii="Arial Narrow" w:eastAsia="Arial Unicode MS" w:hAnsi="Arial Narrow" w:cs="Tahoma"/>
        </w:rPr>
      </w:pPr>
      <w:r w:rsidRPr="00FF25CF">
        <w:rPr>
          <w:rFonts w:ascii="Arial Narrow" w:eastAsia="Arial Unicode MS" w:hAnsi="Arial Narrow" w:cs="Tahoma"/>
          <w:b/>
        </w:rPr>
        <w:t>7.2.</w:t>
      </w:r>
      <w:r w:rsidRPr="00FF25CF">
        <w:rPr>
          <w:rFonts w:ascii="Arial Narrow" w:eastAsia="Arial Unicode MS" w:hAnsi="Arial Narrow" w:cs="Tahoma"/>
          <w:spacing w:val="26"/>
        </w:rPr>
        <w:t xml:space="preserve"> </w:t>
      </w:r>
      <w:r w:rsidRPr="00FF25CF">
        <w:rPr>
          <w:rFonts w:ascii="Arial Narrow" w:eastAsia="Arial Unicode MS" w:hAnsi="Arial Narrow" w:cs="Tahoma"/>
        </w:rPr>
        <w:t xml:space="preserve">Le Co-contractant adressera toutes notifications </w:t>
      </w:r>
      <w:r w:rsidRPr="00FF25CF">
        <w:rPr>
          <w:rFonts w:ascii="Arial Narrow" w:eastAsia="Arial Unicode MS" w:hAnsi="Arial Narrow" w:cs="Tahoma"/>
          <w:spacing w:val="5"/>
        </w:rPr>
        <w:t>écrite</w:t>
      </w:r>
      <w:r w:rsidRPr="00FF25CF">
        <w:rPr>
          <w:rFonts w:ascii="Arial Narrow" w:eastAsia="Arial Unicode MS" w:hAnsi="Arial Narrow" w:cs="Tahoma"/>
        </w:rPr>
        <w:t>s</w:t>
      </w:r>
      <w:r w:rsidRPr="00FF25CF">
        <w:rPr>
          <w:rFonts w:ascii="Arial Narrow" w:eastAsia="Arial Unicode MS" w:hAnsi="Arial Narrow" w:cs="Tahoma"/>
          <w:b/>
          <w:i/>
        </w:rPr>
        <w:t xml:space="preserve"> </w:t>
      </w:r>
      <w:r w:rsidRPr="00FF25CF">
        <w:rPr>
          <w:rFonts w:ascii="Arial Narrow" w:eastAsia="Arial Unicode MS" w:hAnsi="Arial Narrow" w:cs="Tahoma"/>
          <w:spacing w:val="5"/>
        </w:rPr>
        <w:t>o</w:t>
      </w:r>
      <w:r w:rsidRPr="00FF25CF">
        <w:rPr>
          <w:rFonts w:ascii="Arial Narrow" w:eastAsia="Arial Unicode MS" w:hAnsi="Arial Narrow" w:cs="Tahoma"/>
        </w:rPr>
        <w:t>u</w:t>
      </w:r>
      <w:r w:rsidRPr="00FF25CF">
        <w:rPr>
          <w:rFonts w:ascii="Arial Narrow" w:eastAsia="Arial Unicode MS" w:hAnsi="Arial Narrow" w:cs="Tahoma"/>
          <w:b/>
          <w:i/>
        </w:rPr>
        <w:t xml:space="preserve"> </w:t>
      </w:r>
      <w:r w:rsidRPr="00FF25CF">
        <w:rPr>
          <w:rFonts w:ascii="Arial Narrow" w:eastAsia="Arial Unicode MS" w:hAnsi="Arial Narrow" w:cs="Tahoma"/>
          <w:spacing w:val="5"/>
        </w:rPr>
        <w:t>correspondance</w:t>
      </w:r>
      <w:r w:rsidRPr="00FF25CF">
        <w:rPr>
          <w:rFonts w:ascii="Arial Narrow" w:eastAsia="Arial Unicode MS" w:hAnsi="Arial Narrow" w:cs="Tahoma"/>
        </w:rPr>
        <w:t>s</w:t>
      </w:r>
      <w:r w:rsidRPr="00FF25CF">
        <w:rPr>
          <w:rFonts w:ascii="Arial Narrow" w:eastAsia="Arial Unicode MS" w:hAnsi="Arial Narrow" w:cs="Tahoma"/>
          <w:b/>
          <w:i/>
        </w:rPr>
        <w:t xml:space="preserve"> </w:t>
      </w:r>
      <w:r w:rsidRPr="00FF25CF">
        <w:rPr>
          <w:rFonts w:ascii="Arial Narrow" w:eastAsia="Arial Unicode MS" w:hAnsi="Arial Narrow" w:cs="Tahoma"/>
          <w:spacing w:val="5"/>
        </w:rPr>
        <w:t xml:space="preserve">à </w:t>
      </w:r>
      <w:r w:rsidRPr="00FF25CF">
        <w:rPr>
          <w:rFonts w:ascii="Arial Narrow" w:eastAsia="Arial Unicode MS" w:hAnsi="Arial Narrow" w:cs="Tahoma"/>
        </w:rPr>
        <w:t>l’Ingénieur de la Lettre-Commande,</w:t>
      </w:r>
      <w:r w:rsidRPr="00FF25CF">
        <w:rPr>
          <w:rFonts w:ascii="Arial Narrow" w:eastAsia="Arial Unicode MS" w:hAnsi="Arial Narrow" w:cs="Tahoma"/>
          <w:spacing w:val="6"/>
        </w:rPr>
        <w:t xml:space="preserve"> </w:t>
      </w:r>
      <w:r w:rsidRPr="00FF25CF">
        <w:rPr>
          <w:rFonts w:ascii="Arial Narrow" w:eastAsia="Arial Unicode MS" w:hAnsi="Arial Narrow" w:cs="Tahoma"/>
        </w:rPr>
        <w:t>avec</w:t>
      </w:r>
      <w:r w:rsidRPr="00FF25CF">
        <w:rPr>
          <w:rFonts w:ascii="Arial Narrow" w:eastAsia="Arial Unicode MS" w:hAnsi="Arial Narrow" w:cs="Tahoma"/>
          <w:spacing w:val="6"/>
        </w:rPr>
        <w:t xml:space="preserve"> </w:t>
      </w:r>
      <w:r w:rsidRPr="00FF25CF">
        <w:rPr>
          <w:rFonts w:ascii="Arial Narrow" w:eastAsia="Arial Unicode MS" w:hAnsi="Arial Narrow" w:cs="Tahoma"/>
        </w:rPr>
        <w:t>copie</w:t>
      </w:r>
      <w:r w:rsidRPr="00FF25CF">
        <w:rPr>
          <w:rFonts w:ascii="Arial Narrow" w:eastAsia="Arial Unicode MS" w:hAnsi="Arial Narrow" w:cs="Tahoma"/>
          <w:spacing w:val="6"/>
        </w:rPr>
        <w:t xml:space="preserve"> </w:t>
      </w:r>
      <w:r w:rsidRPr="00FF25CF">
        <w:rPr>
          <w:rFonts w:ascii="Arial Narrow" w:eastAsia="Arial Unicode MS" w:hAnsi="Arial Narrow" w:cs="Tahoma"/>
        </w:rPr>
        <w:t>au</w:t>
      </w:r>
      <w:r w:rsidRPr="00FF25CF">
        <w:rPr>
          <w:rFonts w:ascii="Arial Narrow" w:eastAsia="Arial Unicode MS" w:hAnsi="Arial Narrow" w:cs="Tahoma"/>
          <w:spacing w:val="6"/>
        </w:rPr>
        <w:t xml:space="preserve"> </w:t>
      </w:r>
      <w:r w:rsidRPr="00FF25CF">
        <w:rPr>
          <w:rFonts w:ascii="Arial Narrow" w:eastAsia="Arial Unicode MS" w:hAnsi="Arial Narrow" w:cs="Tahoma"/>
        </w:rPr>
        <w:t>Chef de Service.</w:t>
      </w:r>
    </w:p>
    <w:p w14:paraId="4793BFE3"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 xml:space="preserve">Article 8 : Ordres de service </w:t>
      </w:r>
    </w:p>
    <w:p w14:paraId="0A353505" w14:textId="77777777" w:rsidR="00FF25CF" w:rsidRPr="00FF25CF" w:rsidRDefault="00FF25CF" w:rsidP="00FF25CF">
      <w:pPr>
        <w:widowControl w:val="0"/>
        <w:autoSpaceDE w:val="0"/>
        <w:autoSpaceDN w:val="0"/>
        <w:adjustRightInd w:val="0"/>
        <w:spacing w:after="60" w:line="249" w:lineRule="auto"/>
        <w:ind w:right="95"/>
        <w:jc w:val="both"/>
        <w:rPr>
          <w:rFonts w:ascii="Arial Narrow" w:eastAsia="Arial Unicode MS" w:hAnsi="Arial Narrow" w:cs="Tahoma"/>
        </w:rPr>
      </w:pPr>
      <w:r w:rsidRPr="00FF25CF">
        <w:rPr>
          <w:rFonts w:ascii="Arial Narrow" w:eastAsia="Arial Unicode MS" w:hAnsi="Arial Narrow" w:cs="Tahoma"/>
          <w:b/>
        </w:rPr>
        <w:t>8.1</w:t>
      </w:r>
      <w:r w:rsidRPr="00FF25CF">
        <w:rPr>
          <w:rFonts w:ascii="Arial Narrow" w:eastAsia="Arial Unicode MS" w:hAnsi="Arial Narrow" w:cs="Tahoma"/>
        </w:rPr>
        <w:t>.</w:t>
      </w:r>
      <w:r w:rsidRPr="00FF25CF">
        <w:rPr>
          <w:rFonts w:ascii="Arial Narrow" w:eastAsia="Arial Unicode MS" w:hAnsi="Arial Narrow" w:cs="Tahoma"/>
          <w:spacing w:val="26"/>
        </w:rPr>
        <w:t xml:space="preserve"> </w:t>
      </w:r>
      <w:r w:rsidRPr="00FF25CF">
        <w:rPr>
          <w:rFonts w:ascii="Arial Narrow" w:eastAsia="Arial Unicode MS" w:hAnsi="Arial Narrow" w:cs="Tahoma"/>
        </w:rPr>
        <w:t xml:space="preserve">L’Ordre de Service de démarrage des travaux sera signé par le Maitre d’Ouvrage et notifié par le </w:t>
      </w:r>
      <w:r w:rsidRPr="00FF25CF">
        <w:rPr>
          <w:rFonts w:ascii="Arial Narrow" w:eastAsia="Arial Unicode MS" w:hAnsi="Arial Narrow" w:cs="Tahoma"/>
          <w:i/>
          <w:iCs/>
        </w:rPr>
        <w:t xml:space="preserve">Chef </w:t>
      </w:r>
      <w:r w:rsidRPr="00FF25CF">
        <w:rPr>
          <w:rFonts w:ascii="Arial Narrow" w:eastAsia="Arial Unicode MS" w:hAnsi="Arial Narrow" w:cs="Tahoma"/>
          <w:iCs/>
        </w:rPr>
        <w:t>service du marché</w:t>
      </w:r>
      <w:r w:rsidRPr="00FF25CF">
        <w:rPr>
          <w:rFonts w:ascii="Arial Narrow" w:eastAsia="Arial Unicode MS" w:hAnsi="Arial Narrow" w:cs="Tahoma"/>
        </w:rPr>
        <w:t xml:space="preserve">, dans un délai de Huit (08) jours maximum à compter de la date de signature avec copies </w:t>
      </w:r>
      <w:r w:rsidRPr="00FF25CF">
        <w:rPr>
          <w:rFonts w:ascii="Arial Narrow" w:eastAsia="Arial Unicode MS" w:hAnsi="Arial Narrow" w:cs="Tahoma"/>
          <w:i/>
          <w:iCs/>
        </w:rPr>
        <w:t xml:space="preserve"> </w:t>
      </w:r>
      <w:r w:rsidRPr="00FF25CF">
        <w:rPr>
          <w:rFonts w:ascii="Arial Narrow" w:eastAsia="Arial Unicode MS" w:hAnsi="Arial Narrow" w:cs="Tahoma"/>
        </w:rPr>
        <w:t xml:space="preserve">à l’Ingénieur ; </w:t>
      </w:r>
    </w:p>
    <w:p w14:paraId="363FB438" w14:textId="77777777" w:rsidR="00FF25CF" w:rsidRPr="00FF25CF" w:rsidRDefault="00FF25CF" w:rsidP="00FF25CF">
      <w:pPr>
        <w:widowControl w:val="0"/>
        <w:autoSpaceDE w:val="0"/>
        <w:autoSpaceDN w:val="0"/>
        <w:adjustRightInd w:val="0"/>
        <w:spacing w:after="60"/>
        <w:ind w:right="-34"/>
        <w:jc w:val="both"/>
        <w:rPr>
          <w:rFonts w:ascii="Arial Narrow" w:eastAsia="Arial Unicode MS" w:hAnsi="Arial Narrow" w:cs="Tahoma"/>
        </w:rPr>
      </w:pPr>
      <w:r w:rsidRPr="00FF25CF">
        <w:rPr>
          <w:rFonts w:ascii="Arial Narrow" w:eastAsia="Arial Unicode MS" w:hAnsi="Arial Narrow" w:cs="Tahoma"/>
          <w:b/>
        </w:rPr>
        <w:t>8.2</w:t>
      </w:r>
      <w:r w:rsidRPr="00FF25CF">
        <w:rPr>
          <w:rFonts w:ascii="Arial Narrow" w:eastAsia="Arial Unicode MS" w:hAnsi="Arial Narrow" w:cs="Tahoma"/>
        </w:rPr>
        <w:t>.</w:t>
      </w:r>
      <w:r w:rsidRPr="00FF25CF">
        <w:rPr>
          <w:rFonts w:ascii="Arial Narrow" w:eastAsia="Arial Unicode MS" w:hAnsi="Arial Narrow" w:cs="Tahoma"/>
          <w:spacing w:val="26"/>
        </w:rPr>
        <w:t xml:space="preserve"> </w:t>
      </w:r>
      <w:r w:rsidRPr="00FF25CF">
        <w:rPr>
          <w:rFonts w:ascii="Arial Narrow" w:eastAsia="Arial Unicode MS" w:hAnsi="Arial Narrow" w:cs="Tahoma"/>
        </w:rPr>
        <w:t>Les</w:t>
      </w:r>
      <w:r w:rsidRPr="00FF25CF">
        <w:rPr>
          <w:rFonts w:ascii="Arial Narrow" w:eastAsia="Arial Unicode MS" w:hAnsi="Arial Narrow" w:cs="Tahoma"/>
          <w:spacing w:val="-4"/>
        </w:rPr>
        <w:t xml:space="preserve"> </w:t>
      </w:r>
      <w:r w:rsidRPr="00FF25CF">
        <w:rPr>
          <w:rFonts w:ascii="Arial Narrow" w:eastAsia="Arial Unicode MS" w:hAnsi="Arial Narrow" w:cs="Tahoma"/>
        </w:rPr>
        <w:t>ordres de</w:t>
      </w:r>
      <w:r w:rsidRPr="00FF25CF">
        <w:rPr>
          <w:rFonts w:ascii="Arial Narrow" w:eastAsia="Arial Unicode MS" w:hAnsi="Arial Narrow" w:cs="Tahoma"/>
          <w:spacing w:val="-4"/>
        </w:rPr>
        <w:t xml:space="preserve"> </w:t>
      </w:r>
      <w:r w:rsidRPr="00FF25CF">
        <w:rPr>
          <w:rFonts w:ascii="Arial Narrow" w:eastAsia="Arial Unicode MS" w:hAnsi="Arial Narrow" w:cs="Tahoma"/>
        </w:rPr>
        <w:t>services</w:t>
      </w:r>
      <w:r w:rsidRPr="00FF25CF">
        <w:rPr>
          <w:rFonts w:ascii="Arial Narrow" w:eastAsia="Arial Unicode MS" w:hAnsi="Arial Narrow" w:cs="Tahoma"/>
          <w:spacing w:val="-4"/>
        </w:rPr>
        <w:t xml:space="preserve"> </w:t>
      </w:r>
      <w:r w:rsidRPr="00FF25CF">
        <w:rPr>
          <w:rFonts w:ascii="Arial Narrow" w:eastAsia="Arial Unicode MS" w:hAnsi="Arial Narrow" w:cs="Tahoma"/>
        </w:rPr>
        <w:t>à</w:t>
      </w:r>
      <w:r w:rsidRPr="00FF25CF">
        <w:rPr>
          <w:rFonts w:ascii="Arial Narrow" w:eastAsia="Arial Unicode MS" w:hAnsi="Arial Narrow" w:cs="Tahoma"/>
          <w:spacing w:val="-4"/>
        </w:rPr>
        <w:t xml:space="preserve"> </w:t>
      </w:r>
      <w:r w:rsidRPr="00FF25CF">
        <w:rPr>
          <w:rFonts w:ascii="Arial Narrow" w:eastAsia="Arial Unicode MS" w:hAnsi="Arial Narrow" w:cs="Tahoma"/>
        </w:rPr>
        <w:t>incidence</w:t>
      </w:r>
      <w:r w:rsidRPr="00FF25CF">
        <w:rPr>
          <w:rFonts w:ascii="Arial Narrow" w:eastAsia="Arial Unicode MS" w:hAnsi="Arial Narrow" w:cs="Tahoma"/>
          <w:spacing w:val="-4"/>
        </w:rPr>
        <w:t xml:space="preserve"> </w:t>
      </w:r>
      <w:r w:rsidRPr="00FF25CF">
        <w:rPr>
          <w:rFonts w:ascii="Arial Narrow" w:eastAsia="Arial Unicode MS" w:hAnsi="Arial Narrow" w:cs="Tahoma"/>
        </w:rPr>
        <w:t>financière</w:t>
      </w:r>
      <w:r w:rsidRPr="00FF25CF">
        <w:rPr>
          <w:rFonts w:ascii="Arial Narrow" w:eastAsia="Arial Unicode MS" w:hAnsi="Arial Narrow" w:cs="Tahoma"/>
          <w:spacing w:val="-4"/>
        </w:rPr>
        <w:t xml:space="preserve"> </w:t>
      </w:r>
      <w:r w:rsidRPr="00FF25CF">
        <w:rPr>
          <w:rFonts w:ascii="Arial Narrow" w:eastAsia="Arial Unicode MS" w:hAnsi="Arial Narrow" w:cs="Tahoma"/>
        </w:rPr>
        <w:t xml:space="preserve">ou </w:t>
      </w:r>
      <w:r w:rsidRPr="00FF25CF">
        <w:rPr>
          <w:rFonts w:ascii="Arial Narrow" w:eastAsia="Arial Unicode MS" w:hAnsi="Arial Narrow" w:cs="Tahoma"/>
          <w:spacing w:val="4"/>
        </w:rPr>
        <w:t>susceptible</w:t>
      </w:r>
      <w:r w:rsidRPr="00FF25CF">
        <w:rPr>
          <w:rFonts w:ascii="Arial Narrow" w:eastAsia="Arial Unicode MS" w:hAnsi="Arial Narrow" w:cs="Tahoma"/>
        </w:rPr>
        <w:t xml:space="preserve">s </w:t>
      </w:r>
      <w:r w:rsidRPr="00FF25CF">
        <w:rPr>
          <w:rFonts w:ascii="Arial Narrow" w:eastAsia="Arial Unicode MS" w:hAnsi="Arial Narrow" w:cs="Tahoma"/>
          <w:spacing w:val="4"/>
        </w:rPr>
        <w:t>d</w:t>
      </w:r>
      <w:r w:rsidRPr="00FF25CF">
        <w:rPr>
          <w:rFonts w:ascii="Arial Narrow" w:eastAsia="Arial Unicode MS" w:hAnsi="Arial Narrow" w:cs="Tahoma"/>
        </w:rPr>
        <w:t xml:space="preserve">e </w:t>
      </w:r>
      <w:r w:rsidRPr="00FF25CF">
        <w:rPr>
          <w:rFonts w:ascii="Arial Narrow" w:eastAsia="Arial Unicode MS" w:hAnsi="Arial Narrow" w:cs="Tahoma"/>
          <w:spacing w:val="4"/>
        </w:rPr>
        <w:t>modifie</w:t>
      </w:r>
      <w:r w:rsidRPr="00FF25CF">
        <w:rPr>
          <w:rFonts w:ascii="Arial Narrow" w:eastAsia="Arial Unicode MS" w:hAnsi="Arial Narrow" w:cs="Tahoma"/>
        </w:rPr>
        <w:t xml:space="preserve">r </w:t>
      </w:r>
      <w:r w:rsidRPr="00FF25CF">
        <w:rPr>
          <w:rFonts w:ascii="Arial Narrow" w:eastAsia="Arial Unicode MS" w:hAnsi="Arial Narrow" w:cs="Tahoma"/>
          <w:spacing w:val="4"/>
        </w:rPr>
        <w:t>le</w:t>
      </w:r>
      <w:r w:rsidRPr="00FF25CF">
        <w:rPr>
          <w:rFonts w:ascii="Arial Narrow" w:eastAsia="Arial Unicode MS" w:hAnsi="Arial Narrow" w:cs="Tahoma"/>
        </w:rPr>
        <w:t xml:space="preserve">s </w:t>
      </w:r>
      <w:r w:rsidRPr="00FF25CF">
        <w:rPr>
          <w:rFonts w:ascii="Arial Narrow" w:eastAsia="Arial Unicode MS" w:hAnsi="Arial Narrow" w:cs="Tahoma"/>
          <w:spacing w:val="4"/>
        </w:rPr>
        <w:t>délai</w:t>
      </w:r>
      <w:r w:rsidRPr="00FF25CF">
        <w:rPr>
          <w:rFonts w:ascii="Arial Narrow" w:eastAsia="Arial Unicode MS" w:hAnsi="Arial Narrow" w:cs="Tahoma"/>
        </w:rPr>
        <w:t xml:space="preserve">s </w:t>
      </w:r>
      <w:r w:rsidRPr="00FF25CF">
        <w:rPr>
          <w:rFonts w:ascii="Arial Narrow" w:eastAsia="Arial Unicode MS" w:hAnsi="Arial Narrow" w:cs="Tahoma"/>
          <w:spacing w:val="4"/>
        </w:rPr>
        <w:t xml:space="preserve">seront </w:t>
      </w:r>
      <w:r w:rsidRPr="00FF25CF">
        <w:rPr>
          <w:rFonts w:ascii="Arial Narrow" w:eastAsia="Arial Unicode MS" w:hAnsi="Arial Narrow" w:cs="Tahoma"/>
        </w:rPr>
        <w:t>signés par</w:t>
      </w:r>
      <w:r w:rsidRPr="00FF25CF">
        <w:rPr>
          <w:rFonts w:ascii="Arial Narrow" w:eastAsia="Arial Unicode MS" w:hAnsi="Arial Narrow" w:cs="Tahoma"/>
          <w:spacing w:val="2"/>
        </w:rPr>
        <w:t xml:space="preserve"> </w:t>
      </w:r>
      <w:r w:rsidRPr="00FF25CF">
        <w:rPr>
          <w:rFonts w:ascii="Arial Narrow" w:eastAsia="Arial Unicode MS" w:hAnsi="Arial Narrow" w:cs="Tahoma"/>
        </w:rPr>
        <w:t>l’Autorité Contractante et</w:t>
      </w:r>
      <w:r w:rsidRPr="00FF25CF">
        <w:rPr>
          <w:rFonts w:ascii="Arial Narrow" w:eastAsia="Arial Unicode MS" w:hAnsi="Arial Narrow" w:cs="Tahoma"/>
          <w:spacing w:val="2"/>
        </w:rPr>
        <w:t xml:space="preserve"> </w:t>
      </w:r>
      <w:r w:rsidRPr="00FF25CF">
        <w:rPr>
          <w:rFonts w:ascii="Arial Narrow" w:eastAsia="Arial Unicode MS" w:hAnsi="Arial Narrow" w:cs="Tahoma"/>
        </w:rPr>
        <w:t>notifiés</w:t>
      </w:r>
      <w:r w:rsidRPr="00FF25CF">
        <w:rPr>
          <w:rFonts w:ascii="Arial Narrow" w:eastAsia="Arial Unicode MS" w:hAnsi="Arial Narrow" w:cs="Tahoma"/>
          <w:spacing w:val="2"/>
        </w:rPr>
        <w:t xml:space="preserve"> </w:t>
      </w:r>
      <w:r w:rsidRPr="00FF25CF">
        <w:rPr>
          <w:rFonts w:ascii="Arial Narrow" w:eastAsia="Arial Unicode MS" w:hAnsi="Arial Narrow" w:cs="Tahoma"/>
        </w:rPr>
        <w:t xml:space="preserve">par </w:t>
      </w:r>
      <w:r w:rsidRPr="00FF25CF">
        <w:rPr>
          <w:rFonts w:ascii="Arial Narrow" w:eastAsia="Arial Unicode MS" w:hAnsi="Arial Narrow" w:cs="Tahoma"/>
          <w:i/>
          <w:iCs/>
        </w:rPr>
        <w:t>le Maître d’Ouvrage</w:t>
      </w:r>
      <w:r w:rsidRPr="00FF25CF">
        <w:rPr>
          <w:rFonts w:ascii="Arial Narrow" w:eastAsia="Arial Unicode MS" w:hAnsi="Arial Narrow" w:cs="Tahoma"/>
        </w:rPr>
        <w:t xml:space="preserve"> avec copie à  l’Ingénieur.</w:t>
      </w:r>
    </w:p>
    <w:p w14:paraId="44F1930C" w14:textId="77777777" w:rsidR="00FF25CF" w:rsidRPr="00FF25CF" w:rsidRDefault="00FF25CF" w:rsidP="00FF25CF">
      <w:pPr>
        <w:widowControl w:val="0"/>
        <w:autoSpaceDE w:val="0"/>
        <w:autoSpaceDN w:val="0"/>
        <w:adjustRightInd w:val="0"/>
        <w:spacing w:after="60" w:line="249" w:lineRule="auto"/>
        <w:ind w:right="95"/>
        <w:jc w:val="both"/>
        <w:rPr>
          <w:rFonts w:ascii="Arial Narrow" w:eastAsia="Arial Unicode MS" w:hAnsi="Arial Narrow" w:cs="Tahoma"/>
        </w:rPr>
      </w:pPr>
      <w:r w:rsidRPr="00FF25CF">
        <w:rPr>
          <w:rFonts w:ascii="Arial Narrow" w:eastAsia="Arial Unicode MS" w:hAnsi="Arial Narrow" w:cs="Tahoma"/>
          <w:b/>
        </w:rPr>
        <w:t>8.3</w:t>
      </w:r>
      <w:r w:rsidRPr="00FF25CF">
        <w:rPr>
          <w:rFonts w:ascii="Arial Narrow" w:eastAsia="Arial Unicode MS" w:hAnsi="Arial Narrow" w:cs="Tahoma"/>
        </w:rPr>
        <w:t>.</w:t>
      </w:r>
      <w:r w:rsidRPr="00FF25CF">
        <w:rPr>
          <w:rFonts w:ascii="Arial Narrow" w:eastAsia="Arial Unicode MS" w:hAnsi="Arial Narrow" w:cs="Tahoma"/>
          <w:spacing w:val="26"/>
        </w:rPr>
        <w:t xml:space="preserve"> </w:t>
      </w:r>
      <w:r w:rsidRPr="00FF25CF">
        <w:rPr>
          <w:rFonts w:ascii="Arial Narrow" w:eastAsia="Arial Unicode MS" w:hAnsi="Arial Narrow" w:cs="Tahoma"/>
        </w:rPr>
        <w:t>Les</w:t>
      </w:r>
      <w:r w:rsidRPr="00FF25CF">
        <w:rPr>
          <w:rFonts w:ascii="Arial Narrow" w:eastAsia="Arial Unicode MS" w:hAnsi="Arial Narrow" w:cs="Tahoma"/>
          <w:spacing w:val="-6"/>
        </w:rPr>
        <w:t xml:space="preserve"> </w:t>
      </w:r>
      <w:r w:rsidRPr="00FF25CF">
        <w:rPr>
          <w:rFonts w:ascii="Arial Narrow" w:eastAsia="Arial Unicode MS" w:hAnsi="Arial Narrow" w:cs="Tahoma"/>
        </w:rPr>
        <w:t>ordres</w:t>
      </w:r>
      <w:r w:rsidRPr="00FF25CF">
        <w:rPr>
          <w:rFonts w:ascii="Arial Narrow" w:eastAsia="Arial Unicode MS" w:hAnsi="Arial Narrow" w:cs="Tahoma"/>
          <w:spacing w:val="-6"/>
        </w:rPr>
        <w:t xml:space="preserve"> </w:t>
      </w:r>
      <w:r w:rsidRPr="00FF25CF">
        <w:rPr>
          <w:rFonts w:ascii="Arial Narrow" w:eastAsia="Arial Unicode MS" w:hAnsi="Arial Narrow" w:cs="Tahoma"/>
        </w:rPr>
        <w:t>de</w:t>
      </w:r>
      <w:r w:rsidRPr="00FF25CF">
        <w:rPr>
          <w:rFonts w:ascii="Arial Narrow" w:eastAsia="Arial Unicode MS" w:hAnsi="Arial Narrow" w:cs="Tahoma"/>
          <w:spacing w:val="-6"/>
        </w:rPr>
        <w:t xml:space="preserve"> </w:t>
      </w:r>
      <w:r w:rsidRPr="00FF25CF">
        <w:rPr>
          <w:rFonts w:ascii="Arial Narrow" w:eastAsia="Arial Unicode MS" w:hAnsi="Arial Narrow" w:cs="Tahoma"/>
        </w:rPr>
        <w:t>service</w:t>
      </w:r>
      <w:r w:rsidRPr="00FF25CF">
        <w:rPr>
          <w:rFonts w:ascii="Arial Narrow" w:eastAsia="Arial Unicode MS" w:hAnsi="Arial Narrow" w:cs="Tahoma"/>
          <w:spacing w:val="-6"/>
        </w:rPr>
        <w:t xml:space="preserve"> </w:t>
      </w:r>
      <w:r w:rsidRPr="00FF25CF">
        <w:rPr>
          <w:rFonts w:ascii="Arial Narrow" w:eastAsia="Arial Unicode MS" w:hAnsi="Arial Narrow" w:cs="Tahoma"/>
        </w:rPr>
        <w:t>à</w:t>
      </w:r>
      <w:r w:rsidRPr="00FF25CF">
        <w:rPr>
          <w:rFonts w:ascii="Arial Narrow" w:eastAsia="Arial Unicode MS" w:hAnsi="Arial Narrow" w:cs="Tahoma"/>
          <w:spacing w:val="-6"/>
        </w:rPr>
        <w:t xml:space="preserve"> </w:t>
      </w:r>
      <w:r w:rsidRPr="00FF25CF">
        <w:rPr>
          <w:rFonts w:ascii="Arial Narrow" w:eastAsia="Arial Unicode MS" w:hAnsi="Arial Narrow" w:cs="Tahoma"/>
        </w:rPr>
        <w:t>caractère</w:t>
      </w:r>
      <w:r w:rsidRPr="00FF25CF">
        <w:rPr>
          <w:rFonts w:ascii="Arial Narrow" w:eastAsia="Arial Unicode MS" w:hAnsi="Arial Narrow" w:cs="Tahoma"/>
          <w:spacing w:val="-6"/>
        </w:rPr>
        <w:t xml:space="preserve"> </w:t>
      </w:r>
      <w:r w:rsidRPr="00FF25CF">
        <w:rPr>
          <w:rFonts w:ascii="Arial Narrow" w:eastAsia="Arial Unicode MS" w:hAnsi="Arial Narrow" w:cs="Tahoma"/>
        </w:rPr>
        <w:t>technique</w:t>
      </w:r>
      <w:r w:rsidRPr="00FF25CF">
        <w:rPr>
          <w:rFonts w:ascii="Arial Narrow" w:eastAsia="Arial Unicode MS" w:hAnsi="Arial Narrow" w:cs="Tahoma"/>
          <w:spacing w:val="-6"/>
        </w:rPr>
        <w:t xml:space="preserve"> </w:t>
      </w:r>
      <w:r w:rsidRPr="00FF25CF">
        <w:rPr>
          <w:rFonts w:ascii="Arial Narrow" w:eastAsia="Arial Unicode MS" w:hAnsi="Arial Narrow" w:cs="Tahoma"/>
        </w:rPr>
        <w:t>liés au</w:t>
      </w:r>
      <w:r w:rsidRPr="00FF25CF">
        <w:rPr>
          <w:rFonts w:ascii="Arial Narrow" w:eastAsia="Arial Unicode MS" w:hAnsi="Arial Narrow" w:cs="Tahoma"/>
          <w:spacing w:val="-2"/>
        </w:rPr>
        <w:t xml:space="preserve"> </w:t>
      </w:r>
      <w:r w:rsidRPr="00FF25CF">
        <w:rPr>
          <w:rFonts w:ascii="Arial Narrow" w:eastAsia="Arial Unicode MS" w:hAnsi="Arial Narrow" w:cs="Tahoma"/>
        </w:rPr>
        <w:t>déroulement</w:t>
      </w:r>
      <w:r w:rsidRPr="00FF25CF">
        <w:rPr>
          <w:rFonts w:ascii="Arial Narrow" w:eastAsia="Arial Unicode MS" w:hAnsi="Arial Narrow" w:cs="Tahoma"/>
          <w:spacing w:val="-2"/>
        </w:rPr>
        <w:t xml:space="preserve"> </w:t>
      </w:r>
      <w:r w:rsidRPr="00FF25CF">
        <w:rPr>
          <w:rFonts w:ascii="Arial Narrow" w:eastAsia="Arial Unicode MS" w:hAnsi="Arial Narrow" w:cs="Tahoma"/>
        </w:rPr>
        <w:t>normal</w:t>
      </w:r>
      <w:r w:rsidRPr="00FF25CF">
        <w:rPr>
          <w:rFonts w:ascii="Arial Narrow" w:eastAsia="Arial Unicode MS" w:hAnsi="Arial Narrow" w:cs="Tahoma"/>
          <w:spacing w:val="-2"/>
        </w:rPr>
        <w:t xml:space="preserve"> </w:t>
      </w:r>
      <w:r w:rsidRPr="00FF25CF">
        <w:rPr>
          <w:rFonts w:ascii="Arial Narrow" w:eastAsia="Arial Unicode MS" w:hAnsi="Arial Narrow" w:cs="Tahoma"/>
        </w:rPr>
        <w:t>du</w:t>
      </w:r>
      <w:r w:rsidRPr="00FF25CF">
        <w:rPr>
          <w:rFonts w:ascii="Arial Narrow" w:eastAsia="Arial Unicode MS" w:hAnsi="Arial Narrow" w:cs="Tahoma"/>
          <w:spacing w:val="-2"/>
        </w:rPr>
        <w:t xml:space="preserve"> </w:t>
      </w:r>
      <w:r w:rsidRPr="00FF25CF">
        <w:rPr>
          <w:rFonts w:ascii="Arial Narrow" w:eastAsia="Arial Unicode MS" w:hAnsi="Arial Narrow" w:cs="Tahoma"/>
        </w:rPr>
        <w:t>chantier</w:t>
      </w:r>
      <w:r w:rsidRPr="00FF25CF">
        <w:rPr>
          <w:rFonts w:ascii="Arial Narrow" w:eastAsia="Arial Unicode MS" w:hAnsi="Arial Narrow" w:cs="Tahoma"/>
          <w:spacing w:val="-2"/>
        </w:rPr>
        <w:t xml:space="preserve"> </w:t>
      </w:r>
      <w:r w:rsidRPr="00FF25CF">
        <w:rPr>
          <w:rFonts w:ascii="Arial Narrow" w:eastAsia="Arial Unicode MS" w:hAnsi="Arial Narrow" w:cs="Tahoma"/>
        </w:rPr>
        <w:t>et</w:t>
      </w:r>
      <w:r w:rsidRPr="00FF25CF">
        <w:rPr>
          <w:rFonts w:ascii="Arial Narrow" w:eastAsia="Arial Unicode MS" w:hAnsi="Arial Narrow" w:cs="Tahoma"/>
          <w:spacing w:val="-2"/>
        </w:rPr>
        <w:t xml:space="preserve"> </w:t>
      </w:r>
      <w:r w:rsidRPr="00FF25CF">
        <w:rPr>
          <w:rFonts w:ascii="Arial Narrow" w:eastAsia="Arial Unicode MS" w:hAnsi="Arial Narrow" w:cs="Tahoma"/>
        </w:rPr>
        <w:t>sans</w:t>
      </w:r>
      <w:r w:rsidRPr="00FF25CF">
        <w:rPr>
          <w:rFonts w:ascii="Arial Narrow" w:eastAsia="Arial Unicode MS" w:hAnsi="Arial Narrow" w:cs="Tahoma"/>
          <w:spacing w:val="-2"/>
        </w:rPr>
        <w:t xml:space="preserve"> </w:t>
      </w:r>
      <w:r w:rsidRPr="00FF25CF">
        <w:rPr>
          <w:rFonts w:ascii="Arial Narrow" w:eastAsia="Arial Unicode MS" w:hAnsi="Arial Narrow" w:cs="Tahoma"/>
        </w:rPr>
        <w:t>incidence</w:t>
      </w:r>
      <w:r w:rsidRPr="00FF25CF">
        <w:rPr>
          <w:rFonts w:ascii="Arial Narrow" w:eastAsia="Arial Unicode MS" w:hAnsi="Arial Narrow" w:cs="Tahoma"/>
          <w:spacing w:val="11"/>
        </w:rPr>
        <w:t xml:space="preserve"> </w:t>
      </w:r>
      <w:r w:rsidRPr="00FF25CF">
        <w:rPr>
          <w:rFonts w:ascii="Arial Narrow" w:eastAsia="Arial Unicode MS" w:hAnsi="Arial Narrow" w:cs="Tahoma"/>
        </w:rPr>
        <w:t>financière</w:t>
      </w:r>
      <w:r w:rsidRPr="00FF25CF">
        <w:rPr>
          <w:rFonts w:ascii="Arial Narrow" w:eastAsia="Arial Unicode MS" w:hAnsi="Arial Narrow" w:cs="Tahoma"/>
          <w:spacing w:val="11"/>
        </w:rPr>
        <w:t xml:space="preserve"> </w:t>
      </w:r>
      <w:r w:rsidRPr="00FF25CF">
        <w:rPr>
          <w:rFonts w:ascii="Arial Narrow" w:eastAsia="Arial Unicode MS" w:hAnsi="Arial Narrow" w:cs="Tahoma"/>
        </w:rPr>
        <w:t>seront</w:t>
      </w:r>
      <w:r w:rsidRPr="00FF25CF">
        <w:rPr>
          <w:rFonts w:ascii="Arial Narrow" w:eastAsia="Arial Unicode MS" w:hAnsi="Arial Narrow" w:cs="Tahoma"/>
          <w:spacing w:val="11"/>
        </w:rPr>
        <w:t xml:space="preserve"> </w:t>
      </w:r>
      <w:r w:rsidRPr="00FF25CF">
        <w:rPr>
          <w:rFonts w:ascii="Arial Narrow" w:eastAsia="Arial Unicode MS" w:hAnsi="Arial Narrow" w:cs="Tahoma"/>
        </w:rPr>
        <w:t>préparés, signés</w:t>
      </w:r>
      <w:r w:rsidRPr="00FF25CF">
        <w:rPr>
          <w:rFonts w:ascii="Arial Narrow" w:eastAsia="Arial Unicode MS" w:hAnsi="Arial Narrow" w:cs="Tahoma"/>
          <w:spacing w:val="11"/>
        </w:rPr>
        <w:t xml:space="preserve"> </w:t>
      </w:r>
      <w:r w:rsidRPr="00FF25CF">
        <w:rPr>
          <w:rFonts w:ascii="Arial Narrow" w:eastAsia="Arial Unicode MS" w:hAnsi="Arial Narrow" w:cs="Tahoma"/>
        </w:rPr>
        <w:t>et</w:t>
      </w:r>
      <w:r w:rsidRPr="00FF25CF">
        <w:rPr>
          <w:rFonts w:ascii="Arial Narrow" w:eastAsia="Arial Unicode MS" w:hAnsi="Arial Narrow" w:cs="Tahoma"/>
          <w:spacing w:val="-8"/>
        </w:rPr>
        <w:t xml:space="preserve"> </w:t>
      </w:r>
      <w:r w:rsidRPr="00FF25CF">
        <w:rPr>
          <w:rFonts w:ascii="Arial Narrow" w:eastAsia="Arial Unicode MS" w:hAnsi="Arial Narrow" w:cs="Tahoma"/>
        </w:rPr>
        <w:t>notifiés</w:t>
      </w:r>
      <w:r w:rsidRPr="00FF25CF">
        <w:rPr>
          <w:rFonts w:ascii="Arial Narrow" w:eastAsia="Arial Unicode MS" w:hAnsi="Arial Narrow" w:cs="Tahoma"/>
          <w:spacing w:val="-8"/>
        </w:rPr>
        <w:t xml:space="preserve"> </w:t>
      </w:r>
      <w:r w:rsidRPr="00FF25CF">
        <w:rPr>
          <w:rFonts w:ascii="Arial Narrow" w:eastAsia="Arial Unicode MS" w:hAnsi="Arial Narrow" w:cs="Tahoma"/>
        </w:rPr>
        <w:t xml:space="preserve">par </w:t>
      </w:r>
      <w:r w:rsidRPr="00FF25CF">
        <w:rPr>
          <w:rFonts w:ascii="Arial Narrow" w:eastAsia="Arial Unicode MS" w:hAnsi="Arial Narrow" w:cs="Tahoma"/>
          <w:i/>
        </w:rPr>
        <w:t>l’Ingénieur</w:t>
      </w:r>
      <w:r w:rsidRPr="00FF25CF">
        <w:rPr>
          <w:rFonts w:ascii="Arial Narrow" w:eastAsia="Arial Unicode MS" w:hAnsi="Arial Narrow" w:cs="Tahoma"/>
          <w:i/>
          <w:iCs/>
        </w:rPr>
        <w:t xml:space="preserve"> de la Lettre-commande à élaborer.</w:t>
      </w:r>
    </w:p>
    <w:p w14:paraId="02A310E0" w14:textId="77777777" w:rsidR="00FF25CF" w:rsidRPr="00FF25CF" w:rsidRDefault="00FF25CF" w:rsidP="00FF25CF">
      <w:pPr>
        <w:widowControl w:val="0"/>
        <w:autoSpaceDE w:val="0"/>
        <w:autoSpaceDN w:val="0"/>
        <w:adjustRightInd w:val="0"/>
        <w:spacing w:after="60"/>
        <w:ind w:right="-34"/>
        <w:jc w:val="both"/>
        <w:rPr>
          <w:rFonts w:ascii="Arial Narrow" w:eastAsia="Arial Unicode MS" w:hAnsi="Arial Narrow" w:cs="Tahoma"/>
        </w:rPr>
      </w:pPr>
      <w:r w:rsidRPr="00FF25CF">
        <w:rPr>
          <w:rFonts w:ascii="Arial Narrow" w:eastAsia="Arial Unicode MS" w:hAnsi="Arial Narrow" w:cs="Tahoma"/>
          <w:b/>
        </w:rPr>
        <w:t>8.4</w:t>
      </w:r>
      <w:r w:rsidRPr="00FF25CF">
        <w:rPr>
          <w:rFonts w:ascii="Arial Narrow" w:eastAsia="Arial Unicode MS" w:hAnsi="Arial Narrow" w:cs="Tahoma"/>
        </w:rPr>
        <w:t>.</w:t>
      </w:r>
      <w:r w:rsidRPr="00FF25CF">
        <w:rPr>
          <w:rFonts w:ascii="Arial Narrow" w:eastAsia="Arial Unicode MS" w:hAnsi="Arial Narrow" w:cs="Tahoma"/>
          <w:spacing w:val="26"/>
        </w:rPr>
        <w:t xml:space="preserve"> </w:t>
      </w:r>
      <w:r w:rsidRPr="00FF25CF">
        <w:rPr>
          <w:rFonts w:ascii="Arial Narrow" w:eastAsia="Arial Unicode MS" w:hAnsi="Arial Narrow" w:cs="Tahoma"/>
        </w:rPr>
        <w:t>Les</w:t>
      </w:r>
      <w:r w:rsidRPr="00FF25CF">
        <w:rPr>
          <w:rFonts w:ascii="Arial Narrow" w:eastAsia="Arial Unicode MS" w:hAnsi="Arial Narrow" w:cs="Tahoma"/>
          <w:spacing w:val="17"/>
        </w:rPr>
        <w:t xml:space="preserve"> </w:t>
      </w:r>
      <w:r w:rsidRPr="00FF25CF">
        <w:rPr>
          <w:rFonts w:ascii="Arial Narrow" w:eastAsia="Arial Unicode MS" w:hAnsi="Arial Narrow" w:cs="Tahoma"/>
        </w:rPr>
        <w:t>ordres</w:t>
      </w:r>
      <w:r w:rsidRPr="00FF25CF">
        <w:rPr>
          <w:rFonts w:ascii="Arial Narrow" w:eastAsia="Arial Unicode MS" w:hAnsi="Arial Narrow" w:cs="Tahoma"/>
          <w:spacing w:val="17"/>
        </w:rPr>
        <w:t xml:space="preserve"> </w:t>
      </w:r>
      <w:r w:rsidRPr="00FF25CF">
        <w:rPr>
          <w:rFonts w:ascii="Arial Narrow" w:eastAsia="Arial Unicode MS" w:hAnsi="Arial Narrow" w:cs="Tahoma"/>
        </w:rPr>
        <w:t>de</w:t>
      </w:r>
      <w:r w:rsidRPr="00FF25CF">
        <w:rPr>
          <w:rFonts w:ascii="Arial Narrow" w:eastAsia="Arial Unicode MS" w:hAnsi="Arial Narrow" w:cs="Tahoma"/>
          <w:spacing w:val="17"/>
        </w:rPr>
        <w:t xml:space="preserve"> </w:t>
      </w:r>
      <w:r w:rsidRPr="00FF25CF">
        <w:rPr>
          <w:rFonts w:ascii="Arial Narrow" w:eastAsia="Arial Unicode MS" w:hAnsi="Arial Narrow" w:cs="Tahoma"/>
        </w:rPr>
        <w:t>services</w:t>
      </w:r>
      <w:r w:rsidRPr="00FF25CF">
        <w:rPr>
          <w:rFonts w:ascii="Arial Narrow" w:eastAsia="Arial Unicode MS" w:hAnsi="Arial Narrow" w:cs="Tahoma"/>
          <w:spacing w:val="17"/>
        </w:rPr>
        <w:t xml:space="preserve"> </w:t>
      </w:r>
      <w:r w:rsidRPr="00FF25CF">
        <w:rPr>
          <w:rFonts w:ascii="Arial Narrow" w:eastAsia="Arial Unicode MS" w:hAnsi="Arial Narrow" w:cs="Tahoma"/>
        </w:rPr>
        <w:t>valant</w:t>
      </w:r>
      <w:r w:rsidRPr="00FF25CF">
        <w:rPr>
          <w:rFonts w:ascii="Arial Narrow" w:eastAsia="Arial Unicode MS" w:hAnsi="Arial Narrow" w:cs="Tahoma"/>
          <w:spacing w:val="17"/>
        </w:rPr>
        <w:t xml:space="preserve"> </w:t>
      </w:r>
      <w:r w:rsidRPr="00FF25CF">
        <w:rPr>
          <w:rFonts w:ascii="Arial Narrow" w:eastAsia="Arial Unicode MS" w:hAnsi="Arial Narrow" w:cs="Tahoma"/>
        </w:rPr>
        <w:t>mise</w:t>
      </w:r>
      <w:r w:rsidRPr="00FF25CF">
        <w:rPr>
          <w:rFonts w:ascii="Arial Narrow" w:eastAsia="Arial Unicode MS" w:hAnsi="Arial Narrow" w:cs="Tahoma"/>
          <w:spacing w:val="17"/>
        </w:rPr>
        <w:t xml:space="preserve"> </w:t>
      </w:r>
      <w:r w:rsidRPr="00FF25CF">
        <w:rPr>
          <w:rFonts w:ascii="Arial Narrow" w:eastAsia="Arial Unicode MS" w:hAnsi="Arial Narrow" w:cs="Tahoma"/>
        </w:rPr>
        <w:t>en</w:t>
      </w:r>
      <w:r w:rsidRPr="00FF25CF">
        <w:rPr>
          <w:rFonts w:ascii="Arial Narrow" w:eastAsia="Arial Unicode MS" w:hAnsi="Arial Narrow" w:cs="Tahoma"/>
          <w:spacing w:val="17"/>
        </w:rPr>
        <w:t xml:space="preserve"> </w:t>
      </w:r>
      <w:r w:rsidRPr="00FF25CF">
        <w:rPr>
          <w:rFonts w:ascii="Arial Narrow" w:eastAsia="Arial Unicode MS" w:hAnsi="Arial Narrow" w:cs="Tahoma"/>
        </w:rPr>
        <w:t>demeure sont</w:t>
      </w:r>
      <w:r w:rsidRPr="00FF25CF">
        <w:rPr>
          <w:rFonts w:ascii="Arial Narrow" w:eastAsia="Arial Unicode MS" w:hAnsi="Arial Narrow" w:cs="Tahoma"/>
          <w:spacing w:val="6"/>
        </w:rPr>
        <w:t xml:space="preserve"> </w:t>
      </w:r>
      <w:r w:rsidRPr="00FF25CF">
        <w:rPr>
          <w:rFonts w:ascii="Arial Narrow" w:eastAsia="Arial Unicode MS" w:hAnsi="Arial Narrow" w:cs="Tahoma"/>
        </w:rPr>
        <w:t>signés</w:t>
      </w:r>
      <w:r w:rsidRPr="00FF25CF">
        <w:rPr>
          <w:rFonts w:ascii="Arial Narrow" w:eastAsia="Arial Unicode MS" w:hAnsi="Arial Narrow" w:cs="Tahoma"/>
          <w:spacing w:val="6"/>
        </w:rPr>
        <w:t xml:space="preserve"> </w:t>
      </w:r>
      <w:r w:rsidRPr="00FF25CF">
        <w:rPr>
          <w:rFonts w:ascii="Arial Narrow" w:eastAsia="Arial Unicode MS" w:hAnsi="Arial Narrow" w:cs="Tahoma"/>
        </w:rPr>
        <w:t>par</w:t>
      </w:r>
      <w:r w:rsidRPr="00FF25CF">
        <w:rPr>
          <w:rFonts w:ascii="Arial Narrow" w:eastAsia="Arial Unicode MS" w:hAnsi="Arial Narrow" w:cs="Tahoma"/>
          <w:spacing w:val="6"/>
        </w:rPr>
        <w:t xml:space="preserve"> </w:t>
      </w:r>
      <w:r w:rsidRPr="00FF25CF">
        <w:rPr>
          <w:rFonts w:ascii="Arial Narrow" w:eastAsia="Arial Unicode MS" w:hAnsi="Arial Narrow" w:cs="Tahoma"/>
          <w:i/>
          <w:spacing w:val="6"/>
        </w:rPr>
        <w:t>le Maître d’Ouvrage</w:t>
      </w:r>
      <w:r w:rsidRPr="00FF25CF">
        <w:rPr>
          <w:rFonts w:ascii="Arial Narrow" w:eastAsia="Arial Unicode MS" w:hAnsi="Arial Narrow" w:cs="Tahoma"/>
          <w:spacing w:val="6"/>
        </w:rPr>
        <w:t xml:space="preserve"> </w:t>
      </w:r>
      <w:r w:rsidRPr="00FF25CF">
        <w:rPr>
          <w:rFonts w:ascii="Arial Narrow" w:eastAsia="Arial Unicode MS" w:hAnsi="Arial Narrow" w:cs="Tahoma"/>
          <w:i/>
          <w:iCs/>
        </w:rPr>
        <w:t>et</w:t>
      </w:r>
      <w:r w:rsidRPr="00FF25CF">
        <w:rPr>
          <w:rFonts w:ascii="Arial Narrow" w:eastAsia="Arial Unicode MS" w:hAnsi="Arial Narrow" w:cs="Tahoma"/>
          <w:b/>
          <w:i/>
          <w:iCs/>
        </w:rPr>
        <w:t xml:space="preserve"> </w:t>
      </w:r>
      <w:r w:rsidRPr="00FF25CF">
        <w:rPr>
          <w:rFonts w:ascii="Arial Narrow" w:eastAsia="Arial Unicode MS" w:hAnsi="Arial Narrow" w:cs="Tahoma"/>
        </w:rPr>
        <w:t xml:space="preserve"> notifiés par </w:t>
      </w:r>
      <w:r w:rsidRPr="00FF25CF">
        <w:rPr>
          <w:rFonts w:ascii="Arial Narrow" w:eastAsia="Arial Unicode MS" w:hAnsi="Arial Narrow" w:cs="Tahoma"/>
          <w:i/>
          <w:iCs/>
        </w:rPr>
        <w:t xml:space="preserve">le </w:t>
      </w:r>
      <w:r w:rsidRPr="00FF25CF">
        <w:rPr>
          <w:rFonts w:ascii="Arial Narrow" w:eastAsia="Arial Unicode MS" w:hAnsi="Arial Narrow" w:cs="Tahoma"/>
          <w:iCs/>
        </w:rPr>
        <w:t>Chef service du marché</w:t>
      </w:r>
      <w:r w:rsidRPr="00FF25CF">
        <w:rPr>
          <w:rFonts w:ascii="Arial Narrow" w:eastAsia="Arial Unicode MS" w:hAnsi="Arial Narrow" w:cs="Tahoma"/>
        </w:rPr>
        <w:t>, avec copie à  l’Ingénieur.</w:t>
      </w:r>
    </w:p>
    <w:p w14:paraId="44CB08DD" w14:textId="77777777" w:rsidR="00FF25CF" w:rsidRPr="00FF25CF" w:rsidRDefault="00FF25CF" w:rsidP="00FF25CF">
      <w:pPr>
        <w:widowControl w:val="0"/>
        <w:autoSpaceDE w:val="0"/>
        <w:autoSpaceDN w:val="0"/>
        <w:adjustRightInd w:val="0"/>
        <w:spacing w:after="60"/>
        <w:ind w:right="-34"/>
        <w:jc w:val="both"/>
        <w:rPr>
          <w:rFonts w:ascii="Arial Narrow" w:eastAsia="Arial Unicode MS" w:hAnsi="Arial Narrow" w:cs="Tahoma"/>
        </w:rPr>
      </w:pPr>
      <w:r w:rsidRPr="00FF25CF">
        <w:rPr>
          <w:rFonts w:ascii="Arial Narrow" w:eastAsia="Arial Unicode MS" w:hAnsi="Arial Narrow" w:cs="Tahoma"/>
          <w:b/>
        </w:rPr>
        <w:t>8.5</w:t>
      </w:r>
      <w:r w:rsidRPr="00FF25CF">
        <w:rPr>
          <w:rFonts w:ascii="Arial Narrow" w:eastAsia="Arial Unicode MS" w:hAnsi="Arial Narrow" w:cs="Tahoma"/>
        </w:rPr>
        <w:t>.</w:t>
      </w:r>
      <w:r w:rsidRPr="00FF25CF">
        <w:rPr>
          <w:rFonts w:ascii="Arial Narrow" w:eastAsia="Arial Unicode MS" w:hAnsi="Arial Narrow" w:cs="Tahoma"/>
          <w:spacing w:val="26"/>
        </w:rPr>
        <w:t xml:space="preserve"> </w:t>
      </w:r>
      <w:r w:rsidRPr="00FF25CF">
        <w:rPr>
          <w:rFonts w:ascii="Arial Narrow" w:eastAsia="Arial Unicode MS" w:hAnsi="Arial Narrow" w:cs="Tahoma"/>
        </w:rPr>
        <w:t>Le co-contractant dispose d’un délai de quinze (15) jours pour émettre des réserves sur tout Ordre de Service reçu. Le fait d’émettre des réserves ne dispense pas l’entreprise d’exécuter</w:t>
      </w:r>
      <w:r w:rsidRPr="00FF25CF">
        <w:rPr>
          <w:rFonts w:ascii="Arial Narrow" w:eastAsia="Arial Unicode MS" w:hAnsi="Arial Narrow" w:cs="Tahoma"/>
          <w:spacing w:val="6"/>
        </w:rPr>
        <w:t xml:space="preserve"> </w:t>
      </w:r>
      <w:r w:rsidRPr="00FF25CF">
        <w:rPr>
          <w:rFonts w:ascii="Arial Narrow" w:eastAsia="Arial Unicode MS" w:hAnsi="Arial Narrow" w:cs="Tahoma"/>
        </w:rPr>
        <w:t>les</w:t>
      </w:r>
      <w:r w:rsidRPr="00FF25CF">
        <w:rPr>
          <w:rFonts w:ascii="Arial Narrow" w:eastAsia="Arial Unicode MS" w:hAnsi="Arial Narrow" w:cs="Tahoma"/>
          <w:spacing w:val="6"/>
        </w:rPr>
        <w:t xml:space="preserve"> </w:t>
      </w:r>
      <w:r w:rsidRPr="00FF25CF">
        <w:rPr>
          <w:rFonts w:ascii="Arial Narrow" w:eastAsia="Arial Unicode MS" w:hAnsi="Arial Narrow" w:cs="Tahoma"/>
        </w:rPr>
        <w:t>ordres</w:t>
      </w:r>
      <w:r w:rsidRPr="00FF25CF">
        <w:rPr>
          <w:rFonts w:ascii="Arial Narrow" w:eastAsia="Arial Unicode MS" w:hAnsi="Arial Narrow" w:cs="Tahoma"/>
          <w:spacing w:val="6"/>
        </w:rPr>
        <w:t xml:space="preserve"> </w:t>
      </w:r>
      <w:r w:rsidRPr="00FF25CF">
        <w:rPr>
          <w:rFonts w:ascii="Arial Narrow" w:eastAsia="Arial Unicode MS" w:hAnsi="Arial Narrow" w:cs="Tahoma"/>
        </w:rPr>
        <w:t>de</w:t>
      </w:r>
      <w:r w:rsidRPr="00FF25CF">
        <w:rPr>
          <w:rFonts w:ascii="Arial Narrow" w:eastAsia="Arial Unicode MS" w:hAnsi="Arial Narrow" w:cs="Tahoma"/>
          <w:spacing w:val="6"/>
        </w:rPr>
        <w:t xml:space="preserve"> </w:t>
      </w:r>
      <w:r w:rsidRPr="00FF25CF">
        <w:rPr>
          <w:rFonts w:ascii="Arial Narrow" w:eastAsia="Arial Unicode MS" w:hAnsi="Arial Narrow" w:cs="Tahoma"/>
        </w:rPr>
        <w:t>service</w:t>
      </w:r>
      <w:r w:rsidRPr="00FF25CF">
        <w:rPr>
          <w:rFonts w:ascii="Arial Narrow" w:eastAsia="Arial Unicode MS" w:hAnsi="Arial Narrow" w:cs="Tahoma"/>
          <w:spacing w:val="6"/>
        </w:rPr>
        <w:t xml:space="preserve"> </w:t>
      </w:r>
      <w:r w:rsidRPr="00FF25CF">
        <w:rPr>
          <w:rFonts w:ascii="Arial Narrow" w:eastAsia="Arial Unicode MS" w:hAnsi="Arial Narrow" w:cs="Tahoma"/>
        </w:rPr>
        <w:t>reçus.</w:t>
      </w:r>
    </w:p>
    <w:p w14:paraId="3C1FD590" w14:textId="77777777" w:rsidR="00FF25CF" w:rsidRPr="00FF25CF" w:rsidRDefault="00FF25CF" w:rsidP="00FF25CF">
      <w:pPr>
        <w:pStyle w:val="Titre2"/>
        <w:spacing w:before="120" w:after="120"/>
        <w:rPr>
          <w:rFonts w:ascii="Arial Narrow" w:eastAsia="Arial Unicode MS" w:hAnsi="Arial Narrow" w:cs="Tahoma"/>
          <w:sz w:val="22"/>
          <w:szCs w:val="22"/>
        </w:rPr>
      </w:pPr>
      <w:r w:rsidRPr="00FF25CF">
        <w:rPr>
          <w:rFonts w:ascii="Arial Narrow" w:eastAsia="Arial Unicode MS" w:hAnsi="Arial Narrow" w:cs="Tahoma"/>
          <w:b w:val="0"/>
          <w:sz w:val="22"/>
          <w:szCs w:val="22"/>
        </w:rPr>
        <w:t>Article 9 : Lettre-Commande à tranches</w:t>
      </w:r>
      <w:r w:rsidRPr="00FF25CF">
        <w:rPr>
          <w:rFonts w:ascii="Arial Narrow" w:eastAsia="Arial Unicode MS" w:hAnsi="Arial Narrow" w:cs="Tahoma"/>
          <w:sz w:val="22"/>
          <w:szCs w:val="22"/>
        </w:rPr>
        <w:t xml:space="preserve"> </w:t>
      </w:r>
      <w:r w:rsidRPr="00FF25CF">
        <w:rPr>
          <w:rFonts w:ascii="Arial Narrow" w:eastAsia="Arial Unicode MS" w:hAnsi="Arial Narrow" w:cs="Tahoma"/>
          <w:b w:val="0"/>
          <w:sz w:val="22"/>
          <w:szCs w:val="22"/>
        </w:rPr>
        <w:t>conditionnelles</w:t>
      </w:r>
    </w:p>
    <w:p w14:paraId="2C50C689" w14:textId="62DB2A92" w:rsidR="00FF25CF" w:rsidRPr="00FF25CF" w:rsidRDefault="00FF25CF" w:rsidP="00FF25CF">
      <w:pPr>
        <w:pStyle w:val="Titre10"/>
        <w:rPr>
          <w:rFonts w:ascii="Arial Narrow" w:eastAsia="Arial Unicode MS" w:hAnsi="Arial Narrow" w:cs="Tahoma"/>
          <w:b w:val="0"/>
          <w:bCs w:val="0"/>
          <w:i/>
          <w:sz w:val="22"/>
          <w:szCs w:val="22"/>
        </w:rPr>
      </w:pPr>
      <w:r w:rsidRPr="00FF25CF">
        <w:rPr>
          <w:rFonts w:ascii="Arial Narrow" w:eastAsia="Arial Unicode MS" w:hAnsi="Arial Narrow" w:cs="Tahoma"/>
          <w:b w:val="0"/>
          <w:bCs w:val="0"/>
          <w:i/>
          <w:sz w:val="22"/>
          <w:szCs w:val="22"/>
        </w:rPr>
        <w:t>La  Lettre-Commande à élaborer à l’issue du présent a</w:t>
      </w:r>
      <w:r w:rsidR="0057784F">
        <w:rPr>
          <w:rFonts w:ascii="Arial Narrow" w:eastAsia="Arial Unicode MS" w:hAnsi="Arial Narrow" w:cs="Tahoma"/>
          <w:b w:val="0"/>
          <w:bCs w:val="0"/>
          <w:i/>
          <w:sz w:val="22"/>
          <w:szCs w:val="22"/>
        </w:rPr>
        <w:t>ppel d’offres comportera  une tr</w:t>
      </w:r>
      <w:r w:rsidRPr="00FF25CF">
        <w:rPr>
          <w:rFonts w:ascii="Arial Narrow" w:eastAsia="Arial Unicode MS" w:hAnsi="Arial Narrow" w:cs="Tahoma"/>
          <w:b w:val="0"/>
          <w:bCs w:val="0"/>
          <w:i/>
          <w:sz w:val="22"/>
          <w:szCs w:val="22"/>
        </w:rPr>
        <w:t xml:space="preserve">anche unique. </w:t>
      </w:r>
    </w:p>
    <w:p w14:paraId="31DD4BB7" w14:textId="77777777" w:rsidR="00FF25CF" w:rsidRPr="00FF25CF" w:rsidRDefault="00FF25CF" w:rsidP="00FF25CF">
      <w:pPr>
        <w:pStyle w:val="Titre2"/>
        <w:tabs>
          <w:tab w:val="left" w:pos="5919"/>
        </w:tabs>
        <w:spacing w:before="120" w:after="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10 : Matériel et personnel du co-contractant</w:t>
      </w:r>
      <w:r w:rsidRPr="00FF25CF">
        <w:rPr>
          <w:rFonts w:ascii="Arial Narrow" w:eastAsia="Arial Unicode MS" w:hAnsi="Arial Narrow" w:cs="Tahoma"/>
          <w:b w:val="0"/>
          <w:sz w:val="22"/>
          <w:szCs w:val="22"/>
        </w:rPr>
        <w:tab/>
      </w:r>
    </w:p>
    <w:p w14:paraId="11AE6C12" w14:textId="77777777" w:rsidR="00FF25CF" w:rsidRPr="00FF25CF" w:rsidRDefault="00FF25CF" w:rsidP="00FF25CF">
      <w:pPr>
        <w:widowControl w:val="0"/>
        <w:autoSpaceDE w:val="0"/>
        <w:autoSpaceDN w:val="0"/>
        <w:adjustRightInd w:val="0"/>
        <w:spacing w:line="249" w:lineRule="auto"/>
        <w:ind w:right="-34"/>
        <w:jc w:val="both"/>
        <w:rPr>
          <w:rFonts w:ascii="Arial Narrow" w:eastAsia="Arial Unicode MS" w:hAnsi="Arial Narrow" w:cs="Tahoma"/>
        </w:rPr>
      </w:pPr>
      <w:r w:rsidRPr="00FF25CF">
        <w:rPr>
          <w:rFonts w:ascii="Arial Narrow" w:eastAsia="Arial Unicode MS" w:hAnsi="Arial Narrow" w:cs="Tahoma"/>
          <w:b/>
        </w:rPr>
        <w:t>10.1</w:t>
      </w:r>
      <w:r w:rsidRPr="00FF25CF">
        <w:rPr>
          <w:rFonts w:ascii="Arial Narrow" w:eastAsia="Arial Unicode MS" w:hAnsi="Arial Narrow" w:cs="Tahoma"/>
        </w:rPr>
        <w:t>. Toute modification même partielle apportée aux propositions approuvées du co-contractant n’interviendra qu’après agrément écrit de l’Autorité Contractante. En cas de modification, le co-contractant fera remplacer par un personnel de compétence (qualifications et expérience) au moins égale ou par un matériel de performance similaire et en bon état de marche.</w:t>
      </w:r>
    </w:p>
    <w:p w14:paraId="6B74B80B" w14:textId="77777777" w:rsidR="00FF25CF" w:rsidRPr="00FF25CF" w:rsidRDefault="00FF25CF" w:rsidP="00FF25CF">
      <w:pPr>
        <w:widowControl w:val="0"/>
        <w:autoSpaceDE w:val="0"/>
        <w:autoSpaceDN w:val="0"/>
        <w:adjustRightInd w:val="0"/>
        <w:ind w:right="-1"/>
        <w:jc w:val="both"/>
        <w:rPr>
          <w:rFonts w:ascii="Arial Narrow" w:eastAsia="Arial Unicode MS" w:hAnsi="Arial Narrow" w:cs="Tahoma"/>
        </w:rPr>
      </w:pPr>
      <w:r w:rsidRPr="00FF25CF">
        <w:rPr>
          <w:rFonts w:ascii="Arial Narrow" w:eastAsia="Arial Unicode MS" w:hAnsi="Arial Narrow" w:cs="Tahoma"/>
          <w:b/>
        </w:rPr>
        <w:lastRenderedPageBreak/>
        <w:t>10.2</w:t>
      </w:r>
      <w:r w:rsidRPr="00FF25CF">
        <w:rPr>
          <w:rFonts w:ascii="Arial Narrow" w:eastAsia="Arial Unicode MS" w:hAnsi="Arial Narrow" w:cs="Tahoma"/>
        </w:rPr>
        <w:t>. En tout état de cause, les listes du personnel d’encadrement à mettre en place ainsi que du matériel d’exécution des travaux seront soumises à l’agrément de l’Ingénieur de la Lettre-Commande à élaborer,</w:t>
      </w:r>
      <w:r w:rsidRPr="00FF25CF">
        <w:rPr>
          <w:rFonts w:ascii="Arial Narrow" w:eastAsia="Arial Unicode MS" w:hAnsi="Arial Narrow" w:cs="Tahoma"/>
          <w:w w:val="99"/>
        </w:rPr>
        <w:t xml:space="preserve"> </w:t>
      </w:r>
      <w:r w:rsidRPr="00FF25CF">
        <w:rPr>
          <w:rFonts w:ascii="Arial Narrow" w:eastAsia="Arial Unicode MS" w:hAnsi="Arial Narrow" w:cs="Tahoma"/>
        </w:rPr>
        <w:t>dans les quinze (15) jours qui suivent la notification de l’Ordre de Service de commencer les travaux. L’Ingénieur de la Lettre-Commande à élaborer disposera de huit (8) jours pour notifier par écrit son avis avec copie au Chef de Service. Passé ce délai, la liste sera considérée comme approuvée.</w:t>
      </w:r>
    </w:p>
    <w:p w14:paraId="77C55F1A" w14:textId="77777777" w:rsidR="00FF25CF" w:rsidRPr="00FF25CF" w:rsidRDefault="00FF25CF" w:rsidP="00FF25CF">
      <w:pPr>
        <w:widowControl w:val="0"/>
        <w:autoSpaceDE w:val="0"/>
        <w:autoSpaceDN w:val="0"/>
        <w:adjustRightInd w:val="0"/>
        <w:spacing w:line="249" w:lineRule="auto"/>
        <w:ind w:right="94"/>
        <w:jc w:val="both"/>
        <w:rPr>
          <w:rFonts w:ascii="Arial Narrow" w:eastAsia="Arial Unicode MS" w:hAnsi="Arial Narrow" w:cs="Tahoma"/>
        </w:rPr>
      </w:pPr>
      <w:r w:rsidRPr="00FF25CF">
        <w:rPr>
          <w:rFonts w:ascii="Arial Narrow" w:eastAsia="Arial Unicode MS" w:hAnsi="Arial Narrow" w:cs="Tahoma"/>
          <w:b/>
        </w:rPr>
        <w:t>10.3</w:t>
      </w:r>
      <w:r w:rsidRPr="00FF25CF">
        <w:rPr>
          <w:rFonts w:ascii="Arial Narrow" w:eastAsia="Arial Unicode MS" w:hAnsi="Arial Narrow" w:cs="Tahoma"/>
        </w:rPr>
        <w:t>. Toute modification unilatérale apportée aux propositions en personnel d’encadrement et en matériel de travaux de la proposition approuvée, avant et pendant les travaux constitue un motif de résiliation de la  Lettre-Commande à élaborer tel que visé dans son article 41.</w:t>
      </w:r>
    </w:p>
    <w:p w14:paraId="69DE51DE" w14:textId="77777777" w:rsidR="00FF25CF" w:rsidRPr="00FF25CF" w:rsidRDefault="00FF25CF" w:rsidP="00FF25CF">
      <w:pPr>
        <w:pStyle w:val="Titre10"/>
        <w:jc w:val="left"/>
        <w:rPr>
          <w:rFonts w:ascii="Arial Narrow" w:eastAsia="Arial Unicode MS" w:hAnsi="Arial Narrow" w:cs="Tahoma"/>
          <w:sz w:val="22"/>
          <w:szCs w:val="22"/>
        </w:rPr>
      </w:pPr>
      <w:r w:rsidRPr="00FF25CF">
        <w:rPr>
          <w:rFonts w:ascii="Arial Narrow" w:eastAsia="Arial Unicode MS" w:hAnsi="Arial Narrow" w:cs="Tahoma"/>
          <w:bCs w:val="0"/>
          <w:sz w:val="22"/>
          <w:szCs w:val="22"/>
        </w:rPr>
        <w:t>CHAPITRE II : CLAUSES FINANCIERES</w:t>
      </w:r>
    </w:p>
    <w:p w14:paraId="10F7A15F" w14:textId="77777777" w:rsidR="00FF25CF" w:rsidRPr="00FF25CF" w:rsidRDefault="00FF25CF" w:rsidP="00FF25CF">
      <w:pPr>
        <w:pStyle w:val="Titre2"/>
        <w:keepNext w:val="0"/>
        <w:widowControl w:val="0"/>
        <w:autoSpaceDE w:val="0"/>
        <w:autoSpaceDN w:val="0"/>
        <w:adjustRightInd w:val="0"/>
        <w:jc w:val="both"/>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11 : Garanties et cautions</w:t>
      </w:r>
    </w:p>
    <w:p w14:paraId="06F66653" w14:textId="77777777" w:rsidR="00FF25CF" w:rsidRPr="00FF25CF" w:rsidRDefault="00FF25CF" w:rsidP="00FF25CF">
      <w:pPr>
        <w:widowControl w:val="0"/>
        <w:autoSpaceDE w:val="0"/>
        <w:autoSpaceDN w:val="0"/>
        <w:adjustRightInd w:val="0"/>
        <w:ind w:right="-20"/>
        <w:rPr>
          <w:rFonts w:ascii="Arial Narrow" w:eastAsia="Arial Unicode MS" w:hAnsi="Arial Narrow" w:cs="Tahoma"/>
          <w:b/>
          <w:iCs/>
        </w:rPr>
      </w:pPr>
      <w:r w:rsidRPr="00FF25CF">
        <w:rPr>
          <w:rFonts w:ascii="Arial Narrow" w:eastAsia="Arial Unicode MS" w:hAnsi="Arial Narrow" w:cs="Tahoma"/>
          <w:b/>
          <w:bCs/>
        </w:rPr>
        <w:t>11.1</w:t>
      </w:r>
      <w:r w:rsidRPr="00FF25CF">
        <w:rPr>
          <w:rFonts w:ascii="Arial Narrow" w:eastAsia="Arial Unicode MS" w:hAnsi="Arial Narrow" w:cs="Tahoma"/>
          <w:i/>
          <w:iCs/>
        </w:rPr>
        <w:t>.</w:t>
      </w:r>
      <w:r w:rsidRPr="00FF25CF">
        <w:rPr>
          <w:rFonts w:ascii="Arial Narrow" w:eastAsia="Arial Unicode MS" w:hAnsi="Arial Narrow" w:cs="Tahoma"/>
          <w:i/>
          <w:iCs/>
          <w:spacing w:val="6"/>
        </w:rPr>
        <w:t xml:space="preserve"> </w:t>
      </w:r>
      <w:r w:rsidRPr="00FF25CF">
        <w:rPr>
          <w:rFonts w:ascii="Arial Narrow" w:eastAsia="Arial Unicode MS" w:hAnsi="Arial Narrow" w:cs="Tahoma"/>
          <w:b/>
          <w:iCs/>
        </w:rPr>
        <w:t>Cautionnement</w:t>
      </w:r>
      <w:r w:rsidRPr="00FF25CF">
        <w:rPr>
          <w:rFonts w:ascii="Arial Narrow" w:eastAsia="Arial Unicode MS" w:hAnsi="Arial Narrow" w:cs="Tahoma"/>
          <w:b/>
          <w:iCs/>
          <w:spacing w:val="6"/>
        </w:rPr>
        <w:t xml:space="preserve"> </w:t>
      </w:r>
      <w:r w:rsidRPr="00FF25CF">
        <w:rPr>
          <w:rFonts w:ascii="Arial Narrow" w:eastAsia="Arial Unicode MS" w:hAnsi="Arial Narrow" w:cs="Tahoma"/>
          <w:b/>
          <w:iCs/>
        </w:rPr>
        <w:t>définitif</w:t>
      </w:r>
    </w:p>
    <w:p w14:paraId="35C02318" w14:textId="77777777" w:rsidR="00FF25CF" w:rsidRPr="00FF25CF" w:rsidRDefault="00FF25CF" w:rsidP="00FF25CF">
      <w:pPr>
        <w:pStyle w:val="Titre10"/>
        <w:rPr>
          <w:rFonts w:ascii="Arial Narrow" w:eastAsia="Arial Unicode MS" w:hAnsi="Arial Narrow" w:cs="Tahoma"/>
          <w:b w:val="0"/>
          <w:i/>
          <w:sz w:val="22"/>
          <w:szCs w:val="22"/>
        </w:rPr>
      </w:pPr>
      <w:r w:rsidRPr="00FF25CF">
        <w:rPr>
          <w:rFonts w:ascii="Arial Narrow" w:eastAsia="Arial Unicode MS" w:hAnsi="Arial Narrow" w:cs="Tahoma"/>
          <w:b w:val="0"/>
          <w:i/>
          <w:spacing w:val="1"/>
          <w:sz w:val="22"/>
          <w:szCs w:val="22"/>
        </w:rPr>
        <w:t>Sans objet</w:t>
      </w:r>
      <w:r w:rsidRPr="00FF25CF">
        <w:rPr>
          <w:rFonts w:ascii="Arial Narrow" w:eastAsia="Arial Unicode MS" w:hAnsi="Arial Narrow" w:cs="Tahoma"/>
          <w:b w:val="0"/>
          <w:i/>
          <w:sz w:val="22"/>
          <w:szCs w:val="22"/>
        </w:rPr>
        <w:t xml:space="preserve"> et conformément à l’article 72 du code des Marchés Publics.</w:t>
      </w:r>
    </w:p>
    <w:p w14:paraId="270F1840" w14:textId="77777777" w:rsidR="00FF25CF" w:rsidRPr="00FF25CF" w:rsidRDefault="00FF25CF" w:rsidP="00FF25CF">
      <w:pPr>
        <w:widowControl w:val="0"/>
        <w:autoSpaceDE w:val="0"/>
        <w:autoSpaceDN w:val="0"/>
        <w:adjustRightInd w:val="0"/>
        <w:spacing w:before="120"/>
        <w:ind w:right="-20"/>
        <w:rPr>
          <w:rFonts w:ascii="Arial Narrow" w:eastAsia="Arial Unicode MS" w:hAnsi="Arial Narrow" w:cs="Tahoma"/>
          <w:b/>
          <w:iCs/>
          <w:spacing w:val="6"/>
        </w:rPr>
      </w:pPr>
      <w:r w:rsidRPr="00FF25CF">
        <w:rPr>
          <w:rFonts w:ascii="Arial Narrow" w:eastAsia="Arial Unicode MS" w:hAnsi="Arial Narrow" w:cs="Tahoma"/>
          <w:b/>
          <w:bCs/>
        </w:rPr>
        <w:t>11.2</w:t>
      </w:r>
      <w:r w:rsidRPr="00FF25CF">
        <w:rPr>
          <w:rFonts w:ascii="Arial Narrow" w:eastAsia="Arial Unicode MS" w:hAnsi="Arial Narrow" w:cs="Tahoma"/>
          <w:i/>
          <w:iCs/>
          <w:spacing w:val="6"/>
        </w:rPr>
        <w:t xml:space="preserve">. </w:t>
      </w:r>
      <w:r w:rsidRPr="00FF25CF">
        <w:rPr>
          <w:rFonts w:ascii="Arial Narrow" w:eastAsia="Arial Unicode MS" w:hAnsi="Arial Narrow" w:cs="Tahoma"/>
          <w:b/>
          <w:iCs/>
          <w:spacing w:val="6"/>
        </w:rPr>
        <w:t>Cautionnement de garantie</w:t>
      </w:r>
    </w:p>
    <w:p w14:paraId="09222280" w14:textId="77777777" w:rsidR="00FF25CF" w:rsidRPr="00FF25CF" w:rsidRDefault="00FF25CF" w:rsidP="00FF25CF">
      <w:pPr>
        <w:pStyle w:val="Titre10"/>
        <w:rPr>
          <w:rFonts w:ascii="Arial Narrow" w:eastAsia="Arial Unicode MS" w:hAnsi="Arial Narrow" w:cs="Tahoma"/>
          <w:b w:val="0"/>
          <w:spacing w:val="1"/>
          <w:sz w:val="22"/>
          <w:szCs w:val="22"/>
        </w:rPr>
      </w:pPr>
      <w:r w:rsidRPr="00FF25CF">
        <w:rPr>
          <w:rFonts w:ascii="Arial Narrow" w:eastAsia="Arial Unicode MS" w:hAnsi="Arial Narrow" w:cs="Tahoma"/>
          <w:b w:val="0"/>
          <w:spacing w:val="1"/>
          <w:sz w:val="22"/>
          <w:szCs w:val="22"/>
        </w:rPr>
        <w:t>Au titre de garantie des travaux exécutés, il sera procédé à la retenue de garantie de dix pour cent (10 %) sur le montant TTC de chaque décompte provisoire. La retenue de garantie peut être remplacée par une caution personnelle et solidaire d'égal montant, souscrite auprès d'un établissement bancaire de premier rang agréé par le Ministre des Finances. La retenue de garantie sera restituée ou les cautions correspondantes libérées dans un délai d’un mois après la réception définitive des travaux, à la suite d’une mainlevée délivrée par le Maître d’ouvrage ou par l’Autorité Contractante, après demande du co-contractant.</w:t>
      </w:r>
    </w:p>
    <w:p w14:paraId="7D923468"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12 : Montant de la Lettre-Commande</w:t>
      </w:r>
    </w:p>
    <w:p w14:paraId="6CF1648D" w14:textId="77777777" w:rsidR="00FF25CF" w:rsidRPr="00FF25CF" w:rsidRDefault="00FF25CF" w:rsidP="00F816E8">
      <w:pPr>
        <w:widowControl w:val="0"/>
        <w:autoSpaceDE w:val="0"/>
        <w:autoSpaceDN w:val="0"/>
        <w:adjustRightInd w:val="0"/>
        <w:spacing w:after="0"/>
        <w:ind w:right="-1"/>
        <w:jc w:val="both"/>
        <w:rPr>
          <w:rFonts w:ascii="Arial Narrow" w:eastAsia="Arial Unicode MS" w:hAnsi="Arial Narrow" w:cs="Tahoma"/>
        </w:rPr>
      </w:pPr>
      <w:r w:rsidRPr="00FF25CF">
        <w:rPr>
          <w:rFonts w:ascii="Arial Narrow" w:eastAsia="Arial Unicode MS" w:hAnsi="Arial Narrow" w:cs="Tahoma"/>
        </w:rPr>
        <w:t>Le</w:t>
      </w:r>
      <w:r w:rsidRPr="00FF25CF">
        <w:rPr>
          <w:rFonts w:ascii="Arial Narrow" w:eastAsia="Arial Unicode MS" w:hAnsi="Arial Narrow" w:cs="Tahoma"/>
          <w:spacing w:val="30"/>
        </w:rPr>
        <w:t xml:space="preserve"> </w:t>
      </w:r>
      <w:r w:rsidRPr="00FF25CF">
        <w:rPr>
          <w:rFonts w:ascii="Arial Narrow" w:eastAsia="Arial Unicode MS" w:hAnsi="Arial Narrow" w:cs="Tahoma"/>
        </w:rPr>
        <w:t>montant</w:t>
      </w:r>
      <w:r w:rsidRPr="00FF25CF">
        <w:rPr>
          <w:rFonts w:ascii="Arial Narrow" w:eastAsia="Arial Unicode MS" w:hAnsi="Arial Narrow" w:cs="Tahoma"/>
          <w:spacing w:val="30"/>
        </w:rPr>
        <w:t xml:space="preserve"> </w:t>
      </w:r>
      <w:r w:rsidRPr="00FF25CF">
        <w:rPr>
          <w:rFonts w:ascii="Arial Narrow" w:eastAsia="Arial Unicode MS" w:hAnsi="Arial Narrow" w:cs="Tahoma"/>
        </w:rPr>
        <w:t>de la Lettre-Commande à élaborer,</w:t>
      </w:r>
      <w:r w:rsidRPr="00FF25CF">
        <w:rPr>
          <w:rFonts w:ascii="Arial Narrow" w:eastAsia="Arial Unicode MS" w:hAnsi="Arial Narrow" w:cs="Tahoma"/>
          <w:spacing w:val="30"/>
        </w:rPr>
        <w:t xml:space="preserve"> </w:t>
      </w:r>
      <w:r w:rsidRPr="00FF25CF">
        <w:rPr>
          <w:rFonts w:ascii="Arial Narrow" w:eastAsia="Arial Unicode MS" w:hAnsi="Arial Narrow" w:cs="Tahoma"/>
        </w:rPr>
        <w:t>tel</w:t>
      </w:r>
      <w:r w:rsidRPr="00FF25CF">
        <w:rPr>
          <w:rFonts w:ascii="Arial Narrow" w:eastAsia="Arial Unicode MS" w:hAnsi="Arial Narrow" w:cs="Tahoma"/>
          <w:spacing w:val="30"/>
        </w:rPr>
        <w:t xml:space="preserve"> </w:t>
      </w:r>
      <w:r w:rsidRPr="00FF25CF">
        <w:rPr>
          <w:rFonts w:ascii="Arial Narrow" w:eastAsia="Arial Unicode MS" w:hAnsi="Arial Narrow" w:cs="Tahoma"/>
        </w:rPr>
        <w:t>qu’il</w:t>
      </w:r>
      <w:r w:rsidRPr="00FF25CF">
        <w:rPr>
          <w:rFonts w:ascii="Arial Narrow" w:eastAsia="Arial Unicode MS" w:hAnsi="Arial Narrow" w:cs="Tahoma"/>
          <w:spacing w:val="30"/>
        </w:rPr>
        <w:t xml:space="preserve"> </w:t>
      </w:r>
      <w:r w:rsidRPr="00FF25CF">
        <w:rPr>
          <w:rFonts w:ascii="Arial Narrow" w:eastAsia="Arial Unicode MS" w:hAnsi="Arial Narrow" w:cs="Tahoma"/>
        </w:rPr>
        <w:t>ressort</w:t>
      </w:r>
      <w:r w:rsidRPr="00FF25CF">
        <w:rPr>
          <w:rFonts w:ascii="Arial Narrow" w:eastAsia="Arial Unicode MS" w:hAnsi="Arial Narrow" w:cs="Tahoma"/>
          <w:spacing w:val="30"/>
        </w:rPr>
        <w:t xml:space="preserve"> </w:t>
      </w:r>
      <w:r w:rsidRPr="00FF25CF">
        <w:rPr>
          <w:rFonts w:ascii="Arial Narrow" w:eastAsia="Arial Unicode MS" w:hAnsi="Arial Narrow" w:cs="Tahoma"/>
        </w:rPr>
        <w:t>des détails</w:t>
      </w:r>
      <w:r w:rsidRPr="00FF25CF">
        <w:rPr>
          <w:rFonts w:ascii="Arial Narrow" w:eastAsia="Arial Unicode MS" w:hAnsi="Arial Narrow" w:cs="Tahoma"/>
          <w:spacing w:val="20"/>
        </w:rPr>
        <w:t xml:space="preserve"> </w:t>
      </w:r>
      <w:r w:rsidRPr="00FF25CF">
        <w:rPr>
          <w:rFonts w:ascii="Arial Narrow" w:eastAsia="Arial Unicode MS" w:hAnsi="Arial Narrow" w:cs="Tahoma"/>
        </w:rPr>
        <w:t>estimatifs,</w:t>
      </w:r>
      <w:r w:rsidRPr="00FF25CF">
        <w:rPr>
          <w:rFonts w:ascii="Arial Narrow" w:eastAsia="Arial Unicode MS" w:hAnsi="Arial Narrow" w:cs="Tahoma"/>
          <w:spacing w:val="20"/>
        </w:rPr>
        <w:t xml:space="preserve"> </w:t>
      </w:r>
      <w:r w:rsidRPr="00FF25CF">
        <w:rPr>
          <w:rFonts w:ascii="Arial Narrow" w:eastAsia="Arial Unicode MS" w:hAnsi="Arial Narrow" w:cs="Tahoma"/>
        </w:rPr>
        <w:t>est</w:t>
      </w:r>
      <w:r w:rsidRPr="00FF25CF">
        <w:rPr>
          <w:rFonts w:ascii="Arial Narrow" w:eastAsia="Arial Unicode MS" w:hAnsi="Arial Narrow" w:cs="Tahoma"/>
          <w:spacing w:val="20"/>
        </w:rPr>
        <w:t xml:space="preserve"> </w:t>
      </w:r>
      <w:r w:rsidRPr="00FF25CF">
        <w:rPr>
          <w:rFonts w:ascii="Arial Narrow" w:eastAsia="Arial Unicode MS" w:hAnsi="Arial Narrow" w:cs="Tahoma"/>
        </w:rPr>
        <w:t>de</w:t>
      </w:r>
      <w:r w:rsidRPr="00FF25CF">
        <w:rPr>
          <w:rFonts w:ascii="Arial Narrow" w:eastAsia="Arial Unicode MS" w:hAnsi="Arial Narrow" w:cs="Tahoma"/>
          <w:spacing w:val="20"/>
        </w:rPr>
        <w:t xml:space="preserve"> </w:t>
      </w:r>
      <w:r w:rsidRPr="00FF25CF">
        <w:rPr>
          <w:rFonts w:ascii="Arial Narrow" w:eastAsia="Arial Unicode MS" w:hAnsi="Arial Narrow" w:cs="Tahoma"/>
          <w:b/>
        </w:rPr>
        <w:t xml:space="preserve">___________ </w:t>
      </w:r>
      <w:r w:rsidRPr="00FF25CF">
        <w:rPr>
          <w:rFonts w:ascii="Arial Narrow" w:eastAsia="Arial Unicode MS" w:hAnsi="Arial Narrow" w:cs="Tahoma"/>
        </w:rPr>
        <w:t>(_______) Francs CFA</w:t>
      </w:r>
      <w:r w:rsidRPr="00FF25CF">
        <w:rPr>
          <w:rFonts w:ascii="Arial Narrow" w:eastAsia="Arial Unicode MS" w:hAnsi="Arial Narrow" w:cs="Tahoma"/>
          <w:spacing w:val="3"/>
        </w:rPr>
        <w:t xml:space="preserve"> </w:t>
      </w:r>
      <w:r w:rsidRPr="00FF25CF">
        <w:rPr>
          <w:rFonts w:ascii="Arial Narrow" w:eastAsia="Arial Unicode MS" w:hAnsi="Arial Narrow" w:cs="Tahoma"/>
        </w:rPr>
        <w:t>Toutes</w:t>
      </w:r>
      <w:r w:rsidRPr="00FF25CF">
        <w:rPr>
          <w:rFonts w:ascii="Arial Narrow" w:eastAsia="Arial Unicode MS" w:hAnsi="Arial Narrow" w:cs="Tahoma"/>
          <w:spacing w:val="3"/>
        </w:rPr>
        <w:t xml:space="preserve"> </w:t>
      </w:r>
      <w:r w:rsidRPr="00FF25CF">
        <w:rPr>
          <w:rFonts w:ascii="Arial Narrow" w:eastAsia="Arial Unicode MS" w:hAnsi="Arial Narrow" w:cs="Tahoma"/>
        </w:rPr>
        <w:t>Taxes Comprises</w:t>
      </w:r>
      <w:r w:rsidRPr="00FF25CF">
        <w:rPr>
          <w:rFonts w:ascii="Arial Narrow" w:eastAsia="Arial Unicode MS" w:hAnsi="Arial Narrow" w:cs="Tahoma"/>
          <w:spacing w:val="6"/>
        </w:rPr>
        <w:t xml:space="preserve"> </w:t>
      </w:r>
      <w:r w:rsidRPr="00FF25CF">
        <w:rPr>
          <w:rFonts w:ascii="Arial Narrow" w:eastAsia="Arial Unicode MS" w:hAnsi="Arial Narrow" w:cs="Tahoma"/>
        </w:rPr>
        <w:t>(TTC)</w:t>
      </w:r>
      <w:r w:rsidRPr="00FF25CF">
        <w:rPr>
          <w:rFonts w:ascii="Arial Narrow" w:eastAsia="Arial Unicode MS" w:hAnsi="Arial Narrow" w:cs="Tahoma"/>
          <w:spacing w:val="6"/>
        </w:rPr>
        <w:t xml:space="preserve"> </w:t>
      </w:r>
      <w:r w:rsidRPr="00FF25CF">
        <w:rPr>
          <w:rFonts w:ascii="Arial Narrow" w:eastAsia="Arial Unicode MS" w:hAnsi="Arial Narrow" w:cs="Tahoma"/>
        </w:rPr>
        <w:t>;</w:t>
      </w:r>
      <w:r w:rsidRPr="00FF25CF">
        <w:rPr>
          <w:rFonts w:ascii="Arial Narrow" w:eastAsia="Arial Unicode MS" w:hAnsi="Arial Narrow" w:cs="Tahoma"/>
          <w:spacing w:val="6"/>
        </w:rPr>
        <w:t xml:space="preserve"> </w:t>
      </w:r>
      <w:r w:rsidRPr="00FF25CF">
        <w:rPr>
          <w:rFonts w:ascii="Arial Narrow" w:eastAsia="Arial Unicode MS" w:hAnsi="Arial Narrow" w:cs="Tahoma"/>
        </w:rPr>
        <w:t>soit</w:t>
      </w:r>
      <w:r w:rsidRPr="00FF25CF">
        <w:rPr>
          <w:rFonts w:ascii="Arial Narrow" w:eastAsia="Arial Unicode MS" w:hAnsi="Arial Narrow" w:cs="Tahoma"/>
          <w:spacing w:val="6"/>
        </w:rPr>
        <w:t xml:space="preserve"> </w:t>
      </w:r>
      <w:r w:rsidRPr="00FF25CF">
        <w:rPr>
          <w:rFonts w:ascii="Arial Narrow" w:eastAsia="Arial Unicode MS" w:hAnsi="Arial Narrow" w:cs="Tahoma"/>
        </w:rPr>
        <w:t>:</w:t>
      </w:r>
    </w:p>
    <w:p w14:paraId="03AB6F49" w14:textId="77777777" w:rsidR="00FF25CF" w:rsidRPr="00FF25CF" w:rsidRDefault="00FF25CF" w:rsidP="00F816E8">
      <w:pPr>
        <w:widowControl w:val="0"/>
        <w:autoSpaceDE w:val="0"/>
        <w:autoSpaceDN w:val="0"/>
        <w:adjustRightInd w:val="0"/>
        <w:spacing w:after="0"/>
        <w:ind w:left="708" w:right="-20"/>
        <w:rPr>
          <w:rFonts w:ascii="Arial Narrow" w:eastAsia="Arial Unicode MS" w:hAnsi="Arial Narrow" w:cs="Tahoma"/>
        </w:rPr>
      </w:pPr>
      <w:r w:rsidRPr="00FF25CF">
        <w:rPr>
          <w:rFonts w:ascii="Arial Narrow" w:eastAsia="Arial Unicode MS" w:hAnsi="Arial Narrow" w:cs="Tahoma"/>
        </w:rPr>
        <w:t xml:space="preserve">- </w:t>
      </w:r>
      <w:r w:rsidRPr="00FF25CF">
        <w:rPr>
          <w:rFonts w:ascii="Arial Narrow" w:eastAsia="Arial Unicode MS" w:hAnsi="Arial Narrow" w:cs="Tahoma"/>
          <w:spacing w:val="-29"/>
        </w:rPr>
        <w:t xml:space="preserve"> </w:t>
      </w:r>
      <w:r w:rsidRPr="00FF25CF">
        <w:rPr>
          <w:rFonts w:ascii="Arial Narrow" w:eastAsia="Arial Unicode MS" w:hAnsi="Arial Narrow" w:cs="Tahoma"/>
        </w:rPr>
        <w:t>Montant</w:t>
      </w:r>
      <w:r w:rsidRPr="00FF25CF">
        <w:rPr>
          <w:rFonts w:ascii="Arial Narrow" w:eastAsia="Arial Unicode MS" w:hAnsi="Arial Narrow" w:cs="Tahoma"/>
          <w:spacing w:val="6"/>
        </w:rPr>
        <w:t xml:space="preserve"> </w:t>
      </w:r>
      <w:r w:rsidRPr="00FF25CF">
        <w:rPr>
          <w:rFonts w:ascii="Arial Narrow" w:eastAsia="Arial Unicode MS" w:hAnsi="Arial Narrow" w:cs="Tahoma"/>
        </w:rPr>
        <w:t>HTVA</w:t>
      </w:r>
      <w:r w:rsidRPr="00FF25CF">
        <w:rPr>
          <w:rFonts w:ascii="Arial Narrow" w:eastAsia="Arial Unicode MS" w:hAnsi="Arial Narrow" w:cs="Tahoma"/>
          <w:spacing w:val="6"/>
        </w:rPr>
        <w:t xml:space="preserve"> </w:t>
      </w:r>
      <w:r w:rsidRPr="00FF25CF">
        <w:rPr>
          <w:rFonts w:ascii="Arial Narrow" w:eastAsia="Arial Unicode MS" w:hAnsi="Arial Narrow" w:cs="Tahoma"/>
        </w:rPr>
        <w:t>:</w:t>
      </w:r>
      <w:r w:rsidRPr="00FF25CF">
        <w:rPr>
          <w:rFonts w:ascii="Arial Narrow" w:eastAsia="Arial Unicode MS" w:hAnsi="Arial Narrow" w:cs="Tahoma"/>
          <w:spacing w:val="6"/>
        </w:rPr>
        <w:t xml:space="preserve"> </w:t>
      </w:r>
      <w:r w:rsidRPr="00FF25CF">
        <w:rPr>
          <w:rFonts w:ascii="Arial Narrow" w:eastAsia="Arial Unicode MS" w:hAnsi="Arial Narrow" w:cs="Tahoma"/>
          <w:b/>
        </w:rPr>
        <w:t xml:space="preserve">_________________________________ (_______) </w:t>
      </w:r>
      <w:r w:rsidRPr="00FF25CF">
        <w:rPr>
          <w:rFonts w:ascii="Arial Narrow" w:eastAsia="Arial Unicode MS" w:hAnsi="Arial Narrow" w:cs="Tahoma"/>
        </w:rPr>
        <w:t>francs</w:t>
      </w:r>
      <w:r w:rsidRPr="00FF25CF">
        <w:rPr>
          <w:rFonts w:ascii="Arial Narrow" w:eastAsia="Arial Unicode MS" w:hAnsi="Arial Narrow" w:cs="Tahoma"/>
          <w:spacing w:val="6"/>
        </w:rPr>
        <w:t xml:space="preserve"> </w:t>
      </w:r>
      <w:r w:rsidRPr="00FF25CF">
        <w:rPr>
          <w:rFonts w:ascii="Arial Narrow" w:eastAsia="Arial Unicode MS" w:hAnsi="Arial Narrow" w:cs="Tahoma"/>
        </w:rPr>
        <w:t>CFA</w:t>
      </w:r>
    </w:p>
    <w:p w14:paraId="62D8F2F3" w14:textId="77777777" w:rsidR="00FF25CF" w:rsidRPr="00FF25CF" w:rsidRDefault="00FF25CF" w:rsidP="00F816E8">
      <w:pPr>
        <w:widowControl w:val="0"/>
        <w:autoSpaceDE w:val="0"/>
        <w:autoSpaceDN w:val="0"/>
        <w:adjustRightInd w:val="0"/>
        <w:spacing w:after="0"/>
        <w:ind w:left="708" w:right="-20"/>
        <w:rPr>
          <w:rFonts w:ascii="Arial Narrow" w:eastAsia="Arial Unicode MS" w:hAnsi="Arial Narrow" w:cs="Tahoma"/>
        </w:rPr>
      </w:pPr>
      <w:r w:rsidRPr="00FF25CF">
        <w:rPr>
          <w:rFonts w:ascii="Arial Narrow" w:eastAsia="Arial Unicode MS" w:hAnsi="Arial Narrow" w:cs="Tahoma"/>
        </w:rPr>
        <w:t xml:space="preserve">- </w:t>
      </w:r>
      <w:r w:rsidRPr="00FF25CF">
        <w:rPr>
          <w:rFonts w:ascii="Arial Narrow" w:eastAsia="Arial Unicode MS" w:hAnsi="Arial Narrow" w:cs="Tahoma"/>
          <w:spacing w:val="-29"/>
        </w:rPr>
        <w:t xml:space="preserve"> </w:t>
      </w:r>
      <w:r w:rsidRPr="00FF25CF">
        <w:rPr>
          <w:rFonts w:ascii="Arial Narrow" w:eastAsia="Arial Unicode MS" w:hAnsi="Arial Narrow" w:cs="Tahoma"/>
        </w:rPr>
        <w:t>Montant</w:t>
      </w:r>
      <w:r w:rsidRPr="00FF25CF">
        <w:rPr>
          <w:rFonts w:ascii="Arial Narrow" w:eastAsia="Arial Unicode MS" w:hAnsi="Arial Narrow" w:cs="Tahoma"/>
          <w:spacing w:val="6"/>
        </w:rPr>
        <w:t xml:space="preserve"> </w:t>
      </w:r>
      <w:r w:rsidRPr="00FF25CF">
        <w:rPr>
          <w:rFonts w:ascii="Arial Narrow" w:eastAsia="Arial Unicode MS" w:hAnsi="Arial Narrow" w:cs="Tahoma"/>
        </w:rPr>
        <w:t>de</w:t>
      </w:r>
      <w:r w:rsidRPr="00FF25CF">
        <w:rPr>
          <w:rFonts w:ascii="Arial Narrow" w:eastAsia="Arial Unicode MS" w:hAnsi="Arial Narrow" w:cs="Tahoma"/>
          <w:spacing w:val="6"/>
        </w:rPr>
        <w:t xml:space="preserve"> </w:t>
      </w:r>
      <w:r w:rsidRPr="00FF25CF">
        <w:rPr>
          <w:rFonts w:ascii="Arial Narrow" w:eastAsia="Arial Unicode MS" w:hAnsi="Arial Narrow" w:cs="Tahoma"/>
        </w:rPr>
        <w:t>la</w:t>
      </w:r>
      <w:r w:rsidRPr="00FF25CF">
        <w:rPr>
          <w:rFonts w:ascii="Arial Narrow" w:eastAsia="Arial Unicode MS" w:hAnsi="Arial Narrow" w:cs="Tahoma"/>
          <w:spacing w:val="6"/>
        </w:rPr>
        <w:t xml:space="preserve"> </w:t>
      </w:r>
      <w:r w:rsidRPr="00FF25CF">
        <w:rPr>
          <w:rFonts w:ascii="Arial Narrow" w:eastAsia="Arial Unicode MS" w:hAnsi="Arial Narrow" w:cs="Tahoma"/>
        </w:rPr>
        <w:t>TVA</w:t>
      </w:r>
      <w:r w:rsidRPr="00FF25CF">
        <w:rPr>
          <w:rFonts w:ascii="Arial Narrow" w:eastAsia="Arial Unicode MS" w:hAnsi="Arial Narrow" w:cs="Tahoma"/>
          <w:spacing w:val="6"/>
        </w:rPr>
        <w:t xml:space="preserve"> </w:t>
      </w:r>
      <w:r w:rsidRPr="00FF25CF">
        <w:rPr>
          <w:rFonts w:ascii="Arial Narrow" w:eastAsia="Arial Unicode MS" w:hAnsi="Arial Narrow" w:cs="Tahoma"/>
        </w:rPr>
        <w:t xml:space="preserve">: </w:t>
      </w:r>
      <w:r w:rsidRPr="00FF25CF">
        <w:rPr>
          <w:rFonts w:ascii="Arial Narrow" w:eastAsia="Arial Unicode MS" w:hAnsi="Arial Narrow" w:cs="Tahoma"/>
          <w:b/>
        </w:rPr>
        <w:t xml:space="preserve">_______________________________ (_______) </w:t>
      </w:r>
      <w:r w:rsidRPr="00FF25CF">
        <w:rPr>
          <w:rFonts w:ascii="Arial Narrow" w:eastAsia="Arial Unicode MS" w:hAnsi="Arial Narrow" w:cs="Tahoma"/>
        </w:rPr>
        <w:t>francs</w:t>
      </w:r>
      <w:r w:rsidRPr="00FF25CF">
        <w:rPr>
          <w:rFonts w:ascii="Arial Narrow" w:eastAsia="Arial Unicode MS" w:hAnsi="Arial Narrow" w:cs="Tahoma"/>
          <w:spacing w:val="6"/>
        </w:rPr>
        <w:t xml:space="preserve"> </w:t>
      </w:r>
      <w:r w:rsidRPr="00FF25CF">
        <w:rPr>
          <w:rFonts w:ascii="Arial Narrow" w:eastAsia="Arial Unicode MS" w:hAnsi="Arial Narrow" w:cs="Tahoma"/>
        </w:rPr>
        <w:t>CFA</w:t>
      </w:r>
    </w:p>
    <w:p w14:paraId="37ED2D4B" w14:textId="77777777" w:rsidR="00FF25CF" w:rsidRPr="00FF25CF" w:rsidRDefault="00FF25CF" w:rsidP="00FF25CF">
      <w:pPr>
        <w:pStyle w:val="Corpsdetexte3"/>
        <w:widowControl w:val="0"/>
        <w:autoSpaceDE w:val="0"/>
        <w:autoSpaceDN w:val="0"/>
        <w:adjustRightInd w:val="0"/>
        <w:rPr>
          <w:rFonts w:ascii="Arial Narrow" w:eastAsia="Arial Unicode MS" w:hAnsi="Arial Narrow" w:cs="Tahoma"/>
          <w:i/>
          <w:sz w:val="22"/>
          <w:szCs w:val="22"/>
        </w:rPr>
      </w:pPr>
      <w:r w:rsidRPr="00FF25CF">
        <w:rPr>
          <w:rFonts w:ascii="Arial Narrow" w:eastAsia="Arial Unicode MS" w:hAnsi="Arial Narrow" w:cs="Tahoma"/>
          <w:b/>
          <w:i/>
          <w:sz w:val="22"/>
          <w:szCs w:val="22"/>
        </w:rPr>
        <w:t>Il s'obtient par application des prix du bordereau aux quantités du détail estimatif.</w:t>
      </w:r>
    </w:p>
    <w:p w14:paraId="20EF67FF" w14:textId="77777777" w:rsidR="00FF25CF" w:rsidRPr="00FF25CF" w:rsidRDefault="00FF25CF" w:rsidP="00FF25CF">
      <w:pPr>
        <w:pStyle w:val="Titre2"/>
        <w:spacing w:before="120" w:after="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13 : Consistance des prix</w:t>
      </w:r>
    </w:p>
    <w:p w14:paraId="1B755BA2"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Les prix figurant au bordereau sont réputés avoir été établis sur la base des conditions économiques existantes en République du Cameroun.</w:t>
      </w:r>
    </w:p>
    <w:p w14:paraId="00491FF6"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 co-contractant est réputé avoir parfaite connaissance de toutes les sujétions imposées par l'exécution des travaux et de toutes les conditions locales susceptibles d'influer sur cette exécution notamment :</w:t>
      </w:r>
    </w:p>
    <w:p w14:paraId="105BC622" w14:textId="77777777" w:rsidR="00FF25CF" w:rsidRPr="00FF25CF" w:rsidRDefault="00FF25CF" w:rsidP="00397538">
      <w:pPr>
        <w:widowControl w:val="0"/>
        <w:numPr>
          <w:ilvl w:val="0"/>
          <w:numId w:val="32"/>
        </w:numPr>
        <w:autoSpaceDE w:val="0"/>
        <w:autoSpaceDN w:val="0"/>
        <w:adjustRightInd w:val="0"/>
        <w:spacing w:after="0" w:line="240" w:lineRule="auto"/>
        <w:jc w:val="both"/>
        <w:rPr>
          <w:rFonts w:ascii="Arial Narrow" w:eastAsia="Arial Unicode MS" w:hAnsi="Arial Narrow" w:cs="Tahoma"/>
        </w:rPr>
      </w:pPr>
      <w:r w:rsidRPr="00FF25CF">
        <w:rPr>
          <w:rFonts w:ascii="Arial Narrow" w:eastAsia="Arial Unicode MS" w:hAnsi="Arial Narrow" w:cs="Tahoma"/>
        </w:rPr>
        <w:t>la nature et la qualité des sols et terrains ;</w:t>
      </w:r>
    </w:p>
    <w:p w14:paraId="2BCCCECF" w14:textId="77777777" w:rsidR="00FF25CF" w:rsidRPr="00FF25CF" w:rsidRDefault="00FF25CF" w:rsidP="00397538">
      <w:pPr>
        <w:widowControl w:val="0"/>
        <w:numPr>
          <w:ilvl w:val="0"/>
          <w:numId w:val="32"/>
        </w:numPr>
        <w:autoSpaceDE w:val="0"/>
        <w:autoSpaceDN w:val="0"/>
        <w:adjustRightInd w:val="0"/>
        <w:spacing w:after="0" w:line="240" w:lineRule="auto"/>
        <w:jc w:val="both"/>
        <w:rPr>
          <w:rFonts w:ascii="Arial Narrow" w:eastAsia="Arial Unicode MS" w:hAnsi="Arial Narrow" w:cs="Tahoma"/>
        </w:rPr>
      </w:pPr>
      <w:r w:rsidRPr="00FF25CF">
        <w:rPr>
          <w:rFonts w:ascii="Arial Narrow" w:eastAsia="Arial Unicode MS" w:hAnsi="Arial Narrow" w:cs="Tahoma"/>
        </w:rPr>
        <w:t>les conditions de transport et d'accès au chantier à toute époque de l'année ;</w:t>
      </w:r>
    </w:p>
    <w:p w14:paraId="6B26B5D7" w14:textId="77777777" w:rsidR="00FF25CF" w:rsidRPr="00FF25CF" w:rsidRDefault="00FF25CF" w:rsidP="00397538">
      <w:pPr>
        <w:widowControl w:val="0"/>
        <w:numPr>
          <w:ilvl w:val="0"/>
          <w:numId w:val="32"/>
        </w:numPr>
        <w:autoSpaceDE w:val="0"/>
        <w:autoSpaceDN w:val="0"/>
        <w:adjustRightInd w:val="0"/>
        <w:spacing w:after="0" w:line="240" w:lineRule="auto"/>
        <w:jc w:val="both"/>
        <w:rPr>
          <w:rFonts w:ascii="Arial Narrow" w:eastAsia="Arial Unicode MS" w:hAnsi="Arial Narrow" w:cs="Tahoma"/>
        </w:rPr>
      </w:pPr>
      <w:r w:rsidRPr="00FF25CF">
        <w:rPr>
          <w:rFonts w:ascii="Arial Narrow" w:eastAsia="Arial Unicode MS" w:hAnsi="Arial Narrow" w:cs="Tahoma"/>
        </w:rPr>
        <w:t>le régime des eaux et des pluies dans la région et les risques d'inondation ;</w:t>
      </w:r>
    </w:p>
    <w:p w14:paraId="471AF8EF" w14:textId="77777777" w:rsidR="00FF25CF" w:rsidRPr="00FF25CF" w:rsidRDefault="00FF25CF" w:rsidP="00397538">
      <w:pPr>
        <w:widowControl w:val="0"/>
        <w:numPr>
          <w:ilvl w:val="0"/>
          <w:numId w:val="32"/>
        </w:numPr>
        <w:autoSpaceDE w:val="0"/>
        <w:autoSpaceDN w:val="0"/>
        <w:adjustRightInd w:val="0"/>
        <w:spacing w:after="0" w:line="240" w:lineRule="auto"/>
        <w:jc w:val="both"/>
        <w:rPr>
          <w:rFonts w:ascii="Arial Narrow" w:eastAsia="Arial Unicode MS" w:hAnsi="Arial Narrow" w:cs="Tahoma"/>
        </w:rPr>
      </w:pPr>
      <w:r w:rsidRPr="00FF25CF">
        <w:rPr>
          <w:rFonts w:ascii="Arial Narrow" w:eastAsia="Arial Unicode MS" w:hAnsi="Arial Narrow" w:cs="Tahoma"/>
        </w:rPr>
        <w:t>les sujétions liées à la situation des travaux.</w:t>
      </w:r>
    </w:p>
    <w:p w14:paraId="70CCBE2A"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14 : Mode de règlement des travaux</w:t>
      </w:r>
    </w:p>
    <w:p w14:paraId="79A84D30"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 co-contractant sera rémunéré par décompte provisoire établi à la fin de chaque mois calendaire, à partir du démarrage des travaux, en appliquant les prix du bordereau aux quantités réellement exécutées et prises en attachement, contradictoirement avec l’Ingénieur de la Lettre-Commande à élaborer</w:t>
      </w:r>
      <w:r w:rsidRPr="00FF25CF">
        <w:rPr>
          <w:rFonts w:ascii="Arial Narrow" w:eastAsia="Arial Unicode MS" w:hAnsi="Arial Narrow" w:cs="Tahoma"/>
          <w:bCs/>
        </w:rPr>
        <w:t xml:space="preserve">. </w:t>
      </w:r>
    </w:p>
    <w:p w14:paraId="48A6150F"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 montant de chaque décompte sera la somme du montant des travaux, fournitures et approvisionnement qui seront réglés suivant métrés des quantités réellement exécutées, dans les conditions d'application des prix du bordereau.</w:t>
      </w:r>
    </w:p>
    <w:p w14:paraId="2682CC93" w14:textId="77777777" w:rsidR="00FF25CF" w:rsidRPr="00FF25CF" w:rsidRDefault="00FF25CF" w:rsidP="00FF25CF">
      <w:pPr>
        <w:pStyle w:val="Corpsdetexte"/>
        <w:tabs>
          <w:tab w:val="left" w:pos="1965"/>
        </w:tabs>
        <w:jc w:val="both"/>
        <w:rPr>
          <w:rFonts w:ascii="Arial Narrow" w:eastAsia="Arial Unicode MS" w:hAnsi="Arial Narrow" w:cs="Tahoma"/>
          <w:bCs/>
          <w:sz w:val="22"/>
          <w:szCs w:val="22"/>
        </w:rPr>
      </w:pPr>
      <w:r w:rsidRPr="00FF25CF">
        <w:rPr>
          <w:rFonts w:ascii="Arial Narrow" w:eastAsia="Arial Unicode MS" w:hAnsi="Arial Narrow" w:cs="Tahoma"/>
          <w:sz w:val="22"/>
          <w:szCs w:val="22"/>
        </w:rPr>
        <w:t xml:space="preserve">Sont déduites de ce total, éventuellement la retenue de garantie et les sommes déjà versées au titre des décomptes précédents. Le décompte mensuel correspondant sera vérifié par l'Ingénieur et liquidé par le Chef de Service. Le co-contractant devra par ailleurs joindre les factures établies en sept (07) exemplaires pour les travaux réellement exécutés dont l’original est timbré, et accompagné d’un procès-verbal des réceptions techniques partielles, provisoires ou définitives des </w:t>
      </w:r>
      <w:r w:rsidRPr="00FF25CF">
        <w:rPr>
          <w:rFonts w:ascii="Arial Narrow" w:eastAsia="Arial Unicode MS" w:hAnsi="Arial Narrow" w:cs="Tahoma"/>
          <w:sz w:val="22"/>
          <w:szCs w:val="22"/>
        </w:rPr>
        <w:lastRenderedPageBreak/>
        <w:t>travaux ;</w:t>
      </w:r>
      <w:r w:rsidRPr="00FF25CF">
        <w:rPr>
          <w:rFonts w:ascii="Arial Narrow" w:eastAsia="Arial Unicode MS" w:hAnsi="Arial Narrow" w:cs="Tahoma"/>
          <w:bCs/>
          <w:sz w:val="22"/>
          <w:szCs w:val="22"/>
        </w:rPr>
        <w:t xml:space="preserve"> </w:t>
      </w:r>
      <w:r w:rsidRPr="00FF25CF">
        <w:rPr>
          <w:rFonts w:ascii="Arial Narrow" w:eastAsia="Arial Unicode MS" w:hAnsi="Arial Narrow" w:cs="Tahoma"/>
          <w:sz w:val="22"/>
          <w:szCs w:val="22"/>
        </w:rPr>
        <w:t>toutefois, un montant de 10% sera retenu sur tout paiement. Ce montant qui constituera la retenue de garantie, sera restitué au co-contractant un (1) an après la date de réception provisoire de l’ouvrage par main levée de l’Autorité Contractante.</w:t>
      </w:r>
    </w:p>
    <w:p w14:paraId="02EEDB01"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15 : Lieu et mode de paiement</w:t>
      </w:r>
    </w:p>
    <w:p w14:paraId="2054604D" w14:textId="77777777" w:rsidR="00FF25CF" w:rsidRPr="00FF25CF" w:rsidRDefault="00FF25CF" w:rsidP="00FF25CF">
      <w:pPr>
        <w:widowControl w:val="0"/>
        <w:autoSpaceDE w:val="0"/>
        <w:autoSpaceDN w:val="0"/>
        <w:adjustRightInd w:val="0"/>
        <w:ind w:right="-19"/>
        <w:jc w:val="both"/>
        <w:rPr>
          <w:rFonts w:ascii="Arial Narrow" w:eastAsia="Arial Unicode MS" w:hAnsi="Arial Narrow" w:cs="Tahoma"/>
        </w:rPr>
      </w:pPr>
      <w:r w:rsidRPr="00FF25CF">
        <w:rPr>
          <w:rFonts w:ascii="Arial Narrow" w:eastAsia="Arial Unicode MS" w:hAnsi="Arial Narrow" w:cs="Tahoma"/>
          <w:b/>
        </w:rPr>
        <w:t>15.1.</w:t>
      </w:r>
      <w:r w:rsidRPr="00FF25CF">
        <w:rPr>
          <w:rFonts w:ascii="Arial Narrow" w:eastAsia="Arial Unicode MS" w:hAnsi="Arial Narrow" w:cs="Tahoma"/>
        </w:rPr>
        <w:t xml:space="preserve"> En</w:t>
      </w:r>
      <w:r w:rsidRPr="00FF25CF">
        <w:rPr>
          <w:rFonts w:ascii="Arial Narrow" w:eastAsia="Arial Unicode MS" w:hAnsi="Arial Narrow" w:cs="Tahoma"/>
          <w:spacing w:val="-1"/>
        </w:rPr>
        <w:t xml:space="preserve"> </w:t>
      </w:r>
      <w:r w:rsidRPr="00FF25CF">
        <w:rPr>
          <w:rFonts w:ascii="Arial Narrow" w:eastAsia="Arial Unicode MS" w:hAnsi="Arial Narrow" w:cs="Tahoma"/>
        </w:rPr>
        <w:t>contrepartie</w:t>
      </w:r>
      <w:r w:rsidRPr="00FF25CF">
        <w:rPr>
          <w:rFonts w:ascii="Arial Narrow" w:eastAsia="Arial Unicode MS" w:hAnsi="Arial Narrow" w:cs="Tahoma"/>
          <w:spacing w:val="-1"/>
        </w:rPr>
        <w:t xml:space="preserve"> </w:t>
      </w:r>
      <w:r w:rsidRPr="00FF25CF">
        <w:rPr>
          <w:rFonts w:ascii="Arial Narrow" w:eastAsia="Arial Unicode MS" w:hAnsi="Arial Narrow" w:cs="Tahoma"/>
        </w:rPr>
        <w:t>des</w:t>
      </w:r>
      <w:r w:rsidRPr="00FF25CF">
        <w:rPr>
          <w:rFonts w:ascii="Arial Narrow" w:eastAsia="Arial Unicode MS" w:hAnsi="Arial Narrow" w:cs="Tahoma"/>
          <w:spacing w:val="-1"/>
        </w:rPr>
        <w:t xml:space="preserve"> </w:t>
      </w:r>
      <w:r w:rsidRPr="00FF25CF">
        <w:rPr>
          <w:rFonts w:ascii="Arial Narrow" w:eastAsia="Arial Unicode MS" w:hAnsi="Arial Narrow" w:cs="Tahoma"/>
        </w:rPr>
        <w:t>paiements</w:t>
      </w:r>
      <w:r w:rsidRPr="00FF25CF">
        <w:rPr>
          <w:rFonts w:ascii="Arial Narrow" w:eastAsia="Arial Unicode MS" w:hAnsi="Arial Narrow" w:cs="Tahoma"/>
          <w:spacing w:val="-1"/>
        </w:rPr>
        <w:t xml:space="preserve"> </w:t>
      </w:r>
      <w:r w:rsidRPr="00FF25CF">
        <w:rPr>
          <w:rFonts w:ascii="Arial Narrow" w:eastAsia="Arial Unicode MS" w:hAnsi="Arial Narrow" w:cs="Tahoma"/>
        </w:rPr>
        <w:t>à</w:t>
      </w:r>
      <w:r w:rsidRPr="00FF25CF">
        <w:rPr>
          <w:rFonts w:ascii="Arial Narrow" w:eastAsia="Arial Unicode MS" w:hAnsi="Arial Narrow" w:cs="Tahoma"/>
          <w:spacing w:val="-1"/>
        </w:rPr>
        <w:t xml:space="preserve"> </w:t>
      </w:r>
      <w:r w:rsidRPr="00FF25CF">
        <w:rPr>
          <w:rFonts w:ascii="Arial Narrow" w:eastAsia="Arial Unicode MS" w:hAnsi="Arial Narrow" w:cs="Tahoma"/>
        </w:rPr>
        <w:t>effectuer</w:t>
      </w:r>
      <w:r w:rsidRPr="00FF25CF">
        <w:rPr>
          <w:rFonts w:ascii="Arial Narrow" w:eastAsia="Arial Unicode MS" w:hAnsi="Arial Narrow" w:cs="Tahoma"/>
          <w:spacing w:val="-1"/>
        </w:rPr>
        <w:t xml:space="preserve"> </w:t>
      </w:r>
      <w:r w:rsidRPr="00FF25CF">
        <w:rPr>
          <w:rFonts w:ascii="Arial Narrow" w:eastAsia="Arial Unicode MS" w:hAnsi="Arial Narrow" w:cs="Tahoma"/>
        </w:rPr>
        <w:t xml:space="preserve">par </w:t>
      </w:r>
      <w:r w:rsidRPr="00FF25CF">
        <w:rPr>
          <w:rFonts w:ascii="Arial Narrow" w:eastAsia="Arial Unicode MS" w:hAnsi="Arial Narrow" w:cs="Tahoma"/>
          <w:b/>
        </w:rPr>
        <w:t>Le Maitre d’Ouvrage ou Autorité Contractante</w:t>
      </w:r>
      <w:r w:rsidRPr="00FF25CF">
        <w:rPr>
          <w:rFonts w:ascii="Arial Narrow" w:eastAsia="Arial Unicode MS" w:hAnsi="Arial Narrow" w:cs="Tahoma"/>
        </w:rPr>
        <w:t xml:space="preserve"> au Co-contractant, dans les conditions</w:t>
      </w:r>
      <w:r w:rsidRPr="00FF25CF">
        <w:rPr>
          <w:rFonts w:ascii="Arial Narrow" w:eastAsia="Arial Unicode MS" w:hAnsi="Arial Narrow" w:cs="Tahoma"/>
          <w:spacing w:val="21"/>
        </w:rPr>
        <w:t xml:space="preserve"> </w:t>
      </w:r>
      <w:r w:rsidRPr="00FF25CF">
        <w:rPr>
          <w:rFonts w:ascii="Arial Narrow" w:eastAsia="Arial Unicode MS" w:hAnsi="Arial Narrow" w:cs="Tahoma"/>
        </w:rPr>
        <w:t>indiquées</w:t>
      </w:r>
      <w:r w:rsidRPr="00FF25CF">
        <w:rPr>
          <w:rFonts w:ascii="Arial Narrow" w:eastAsia="Arial Unicode MS" w:hAnsi="Arial Narrow" w:cs="Tahoma"/>
          <w:spacing w:val="21"/>
        </w:rPr>
        <w:t xml:space="preserve"> </w:t>
      </w:r>
      <w:r w:rsidRPr="00FF25CF">
        <w:rPr>
          <w:rFonts w:ascii="Arial Narrow" w:eastAsia="Arial Unicode MS" w:hAnsi="Arial Narrow" w:cs="Tahoma"/>
        </w:rPr>
        <w:t>dans</w:t>
      </w:r>
      <w:r w:rsidRPr="00FF25CF">
        <w:rPr>
          <w:rFonts w:ascii="Arial Narrow" w:eastAsia="Arial Unicode MS" w:hAnsi="Arial Narrow" w:cs="Tahoma"/>
          <w:spacing w:val="21"/>
        </w:rPr>
        <w:t xml:space="preserve"> </w:t>
      </w:r>
      <w:r w:rsidRPr="00FF25CF">
        <w:rPr>
          <w:rFonts w:ascii="Arial Narrow" w:eastAsia="Arial Unicode MS" w:hAnsi="Arial Narrow" w:cs="Tahoma"/>
        </w:rPr>
        <w:t>la Lettre-Commande,</w:t>
      </w:r>
      <w:r w:rsidRPr="00FF25CF">
        <w:rPr>
          <w:rFonts w:ascii="Arial Narrow" w:eastAsia="Arial Unicode MS" w:hAnsi="Arial Narrow" w:cs="Tahoma"/>
          <w:spacing w:val="21"/>
        </w:rPr>
        <w:t xml:space="preserve"> ce dernier </w:t>
      </w:r>
      <w:r w:rsidRPr="00FF25CF">
        <w:rPr>
          <w:rFonts w:ascii="Arial Narrow" w:eastAsia="Arial Unicode MS" w:hAnsi="Arial Narrow" w:cs="Tahoma"/>
        </w:rPr>
        <w:t>s’engagera par les présentes à exécuter ladite Lettre-Commande conformément aux dispositions</w:t>
      </w:r>
      <w:r w:rsidRPr="00FF25CF">
        <w:rPr>
          <w:rFonts w:ascii="Arial Narrow" w:eastAsia="Arial Unicode MS" w:hAnsi="Arial Narrow" w:cs="Tahoma"/>
          <w:spacing w:val="6"/>
        </w:rPr>
        <w:t xml:space="preserve"> </w:t>
      </w:r>
      <w:r w:rsidRPr="00FF25CF">
        <w:rPr>
          <w:rFonts w:ascii="Arial Narrow" w:eastAsia="Arial Unicode MS" w:hAnsi="Arial Narrow" w:cs="Tahoma"/>
        </w:rPr>
        <w:t>y portées.</w:t>
      </w:r>
    </w:p>
    <w:p w14:paraId="5FFF2085"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b/>
        </w:rPr>
        <w:t xml:space="preserve">15.2. </w:t>
      </w:r>
      <w:r w:rsidRPr="00FF25CF">
        <w:rPr>
          <w:rFonts w:ascii="Arial Narrow" w:eastAsia="Arial Unicode MS" w:hAnsi="Arial Narrow" w:cs="Tahoma"/>
        </w:rPr>
        <w:t>Le Maître d’Ouvrage, après visa de conformité de l’Autorité Contractante, fera libérer les sommes dues au titre de l’exécution de la Lettre-Commande à élaborer par virement au compte n° :</w:t>
      </w:r>
      <w:r w:rsidRPr="00FF25CF">
        <w:rPr>
          <w:rFonts w:ascii="Arial Narrow" w:eastAsia="Arial Unicode MS" w:hAnsi="Arial Narrow" w:cs="Tahoma"/>
          <w:b/>
          <w:bCs/>
        </w:rPr>
        <w:t xml:space="preserve"> _____ </w:t>
      </w:r>
      <w:r w:rsidRPr="00FF25CF">
        <w:rPr>
          <w:rFonts w:ascii="Arial Narrow" w:eastAsia="Arial Unicode MS" w:hAnsi="Arial Narrow" w:cs="Tahoma"/>
        </w:rPr>
        <w:t xml:space="preserve">ouvert par le Co-contractant auprès de la banque </w:t>
      </w:r>
      <w:r w:rsidRPr="00FF25CF">
        <w:rPr>
          <w:rFonts w:ascii="Arial Narrow" w:eastAsia="Arial Unicode MS" w:hAnsi="Arial Narrow" w:cs="Tahoma"/>
          <w:b/>
          <w:color w:val="FF0000"/>
        </w:rPr>
        <w:t>__________</w:t>
      </w:r>
      <w:r w:rsidRPr="00FF25CF">
        <w:rPr>
          <w:rFonts w:ascii="Arial Narrow" w:eastAsia="Arial Unicode MS" w:hAnsi="Arial Narrow" w:cs="Tahoma"/>
        </w:rPr>
        <w:t xml:space="preserve"> </w:t>
      </w:r>
      <w:r w:rsidRPr="00FF25CF">
        <w:rPr>
          <w:rFonts w:ascii="Arial Narrow" w:eastAsia="Arial Unicode MS" w:hAnsi="Arial Narrow" w:cs="Tahoma"/>
          <w:bCs/>
          <w:noProof/>
        </w:rPr>
        <w:t xml:space="preserve">au nom de </w:t>
      </w:r>
      <w:r w:rsidRPr="00FF25CF">
        <w:rPr>
          <w:rFonts w:ascii="Arial Narrow" w:eastAsia="Arial Unicode MS" w:hAnsi="Arial Narrow" w:cs="Tahoma"/>
          <w:b/>
        </w:rPr>
        <w:t>________</w:t>
      </w:r>
      <w:r w:rsidRPr="00FF25CF">
        <w:rPr>
          <w:rFonts w:ascii="Arial Narrow" w:eastAsia="Arial Unicode MS" w:hAnsi="Arial Narrow" w:cs="Tahoma"/>
        </w:rPr>
        <w:t xml:space="preserve">. </w:t>
      </w:r>
    </w:p>
    <w:p w14:paraId="598F8826"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16 : Variation des prix</w:t>
      </w:r>
    </w:p>
    <w:p w14:paraId="726700FA" w14:textId="77777777" w:rsidR="00FF25CF" w:rsidRPr="00FF25CF" w:rsidRDefault="00FF25CF" w:rsidP="00F816E8">
      <w:pPr>
        <w:widowControl w:val="0"/>
        <w:autoSpaceDE w:val="0"/>
        <w:autoSpaceDN w:val="0"/>
        <w:adjustRightInd w:val="0"/>
        <w:spacing w:after="0"/>
        <w:jc w:val="both"/>
        <w:rPr>
          <w:rFonts w:ascii="Arial Narrow" w:eastAsia="Arial Unicode MS" w:hAnsi="Arial Narrow" w:cs="Tahoma"/>
        </w:rPr>
      </w:pPr>
      <w:r w:rsidRPr="00FF25CF">
        <w:rPr>
          <w:rFonts w:ascii="Arial Narrow" w:eastAsia="Arial Unicode MS" w:hAnsi="Arial Narrow" w:cs="Tahoma"/>
          <w:b/>
        </w:rPr>
        <w:t>16.1</w:t>
      </w:r>
      <w:r w:rsidRPr="00FF25CF">
        <w:rPr>
          <w:rFonts w:ascii="Arial Narrow" w:eastAsia="Arial Unicode MS" w:hAnsi="Arial Narrow" w:cs="Tahoma"/>
        </w:rPr>
        <w:t xml:space="preserve"> Les prix de la présente Lettre-Commande en projet  seront fermes et non révisables.</w:t>
      </w:r>
    </w:p>
    <w:p w14:paraId="749D7B97" w14:textId="77777777" w:rsidR="00FF25CF" w:rsidRPr="00FF25CF" w:rsidRDefault="00FF25CF" w:rsidP="00F816E8">
      <w:pPr>
        <w:widowControl w:val="0"/>
        <w:autoSpaceDE w:val="0"/>
        <w:autoSpaceDN w:val="0"/>
        <w:adjustRightInd w:val="0"/>
        <w:spacing w:after="0"/>
        <w:jc w:val="both"/>
        <w:rPr>
          <w:rFonts w:ascii="Arial Narrow" w:eastAsia="Arial Unicode MS" w:hAnsi="Arial Narrow" w:cs="Tahoma"/>
        </w:rPr>
      </w:pPr>
      <w:r w:rsidRPr="00FF25CF">
        <w:rPr>
          <w:rFonts w:ascii="Arial Narrow" w:eastAsia="Arial Unicode MS" w:hAnsi="Arial Narrow" w:cs="Tahoma"/>
          <w:b/>
        </w:rPr>
        <w:t>16.2</w:t>
      </w:r>
      <w:r w:rsidRPr="00FF25CF">
        <w:rPr>
          <w:rFonts w:ascii="Arial Narrow" w:eastAsia="Arial Unicode MS" w:hAnsi="Arial Narrow" w:cs="Tahoma"/>
        </w:rPr>
        <w:t xml:space="preserve"> Les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prix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du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bordereau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des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prix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unitaires ne </w:t>
      </w:r>
      <w:r w:rsidRPr="00FF25CF">
        <w:rPr>
          <w:rFonts w:ascii="Arial Narrow" w:eastAsia="Arial Unicode MS" w:hAnsi="Arial Narrow" w:cs="Tahoma"/>
          <w:spacing w:val="-29"/>
        </w:rPr>
        <w:t xml:space="preserve"> </w:t>
      </w:r>
      <w:r w:rsidRPr="00FF25CF">
        <w:rPr>
          <w:rFonts w:ascii="Arial Narrow" w:eastAsia="Arial Unicode MS" w:hAnsi="Arial Narrow" w:cs="Tahoma"/>
        </w:rPr>
        <w:t>seront pas révisables.</w:t>
      </w:r>
    </w:p>
    <w:p w14:paraId="589B4AF6" w14:textId="77777777" w:rsidR="00FF25CF" w:rsidRPr="00FF25CF" w:rsidRDefault="00FF25CF" w:rsidP="00F816E8">
      <w:pPr>
        <w:widowControl w:val="0"/>
        <w:autoSpaceDE w:val="0"/>
        <w:autoSpaceDN w:val="0"/>
        <w:adjustRightInd w:val="0"/>
        <w:spacing w:after="0"/>
        <w:jc w:val="both"/>
        <w:rPr>
          <w:rFonts w:ascii="Arial Narrow" w:eastAsia="Arial Unicode MS" w:hAnsi="Arial Narrow" w:cs="Tahoma"/>
        </w:rPr>
      </w:pPr>
      <w:r w:rsidRPr="00FF25CF">
        <w:rPr>
          <w:rFonts w:ascii="Arial Narrow" w:eastAsia="Arial Unicode MS" w:hAnsi="Arial Narrow" w:cs="Tahoma"/>
          <w:b/>
        </w:rPr>
        <w:t>16.3</w:t>
      </w:r>
      <w:r w:rsidRPr="00FF25CF">
        <w:rPr>
          <w:rFonts w:ascii="Arial Narrow" w:eastAsia="Arial Unicode MS" w:hAnsi="Arial Narrow" w:cs="Tahoma"/>
        </w:rPr>
        <w:t xml:space="preserve"> Les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prix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du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bordereau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des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prix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unitaires ne </w:t>
      </w:r>
      <w:r w:rsidRPr="00FF25CF">
        <w:rPr>
          <w:rFonts w:ascii="Arial Narrow" w:eastAsia="Arial Unicode MS" w:hAnsi="Arial Narrow" w:cs="Tahoma"/>
          <w:spacing w:val="-29"/>
        </w:rPr>
        <w:t xml:space="preserve"> </w:t>
      </w:r>
      <w:r w:rsidRPr="00FF25CF">
        <w:rPr>
          <w:rFonts w:ascii="Arial Narrow" w:eastAsia="Arial Unicode MS" w:hAnsi="Arial Narrow" w:cs="Tahoma"/>
        </w:rPr>
        <w:t>seront pas actualisables.</w:t>
      </w:r>
    </w:p>
    <w:p w14:paraId="5897A9FD"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17 : Valorisation des travaux</w:t>
      </w:r>
    </w:p>
    <w:p w14:paraId="4D613AF5" w14:textId="77777777" w:rsidR="00FF25CF" w:rsidRPr="00FF25CF" w:rsidRDefault="00FF25CF" w:rsidP="00FF25CF">
      <w:pPr>
        <w:widowControl w:val="0"/>
        <w:autoSpaceDE w:val="0"/>
        <w:autoSpaceDN w:val="0"/>
        <w:adjustRightInd w:val="0"/>
        <w:spacing w:line="287" w:lineRule="auto"/>
        <w:ind w:right="-143"/>
        <w:rPr>
          <w:rFonts w:ascii="Arial Narrow" w:eastAsia="Arial Unicode MS" w:hAnsi="Arial Narrow" w:cs="Tahoma"/>
        </w:rPr>
      </w:pPr>
      <w:r w:rsidRPr="00FF25CF">
        <w:rPr>
          <w:rFonts w:ascii="Arial Narrow" w:eastAsia="Arial Unicode MS" w:hAnsi="Arial Narrow" w:cs="Tahoma"/>
        </w:rPr>
        <w:t>La Lettre-Commande à élaborer sera à prix unitaires.</w:t>
      </w:r>
    </w:p>
    <w:p w14:paraId="261F9FFF"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18 : Intérêts moratoires</w:t>
      </w:r>
    </w:p>
    <w:p w14:paraId="2649CF0F" w14:textId="77777777" w:rsidR="00FF25CF" w:rsidRPr="00FF25CF" w:rsidRDefault="00FF25CF" w:rsidP="00FF25CF">
      <w:pPr>
        <w:widowControl w:val="0"/>
        <w:autoSpaceDE w:val="0"/>
        <w:autoSpaceDN w:val="0"/>
        <w:adjustRightInd w:val="0"/>
        <w:ind w:firstLine="426"/>
        <w:jc w:val="both"/>
        <w:rPr>
          <w:rFonts w:ascii="Arial Narrow" w:eastAsia="Arial Unicode MS" w:hAnsi="Arial Narrow" w:cs="Tahoma"/>
        </w:rPr>
      </w:pPr>
      <w:r w:rsidRPr="00FF25CF">
        <w:rPr>
          <w:rFonts w:ascii="Arial Narrow" w:eastAsia="Arial Unicode MS" w:hAnsi="Arial Narrow" w:cs="Tahoma"/>
        </w:rPr>
        <w:t>Lorsqu'il est imputable à l’Administration ou au comptable assignataire, le défaut de paiement dans les délais fixés par le Cahier des Clauses Administratives Particulières ouvre et fait courir de plein droit au bénéfice du titulaire de la Lettre-Commande à élaborer, des intérêts moratoires calculés depuis le jour suivant l'expiration desdits délais, jusqu'au jour de la délivrance de l'avis dit « de règlement » du comptable assignataire.</w:t>
      </w:r>
    </w:p>
    <w:p w14:paraId="7899289F"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19 : Pénalités de retard</w:t>
      </w:r>
    </w:p>
    <w:p w14:paraId="26B8421E" w14:textId="77777777" w:rsidR="00FF25CF" w:rsidRPr="00FF25CF" w:rsidRDefault="00FF25CF" w:rsidP="00FF25CF">
      <w:pPr>
        <w:widowControl w:val="0"/>
        <w:autoSpaceDE w:val="0"/>
        <w:autoSpaceDN w:val="0"/>
        <w:adjustRightInd w:val="0"/>
        <w:jc w:val="both"/>
        <w:rPr>
          <w:rFonts w:ascii="Arial Narrow" w:eastAsia="Arial Unicode MS" w:hAnsi="Arial Narrow" w:cs="Tahoma"/>
          <w:b/>
        </w:rPr>
      </w:pPr>
      <w:r w:rsidRPr="00FF25CF">
        <w:rPr>
          <w:rFonts w:ascii="Arial Narrow" w:eastAsia="Arial Unicode MS" w:hAnsi="Arial Narrow" w:cs="Tahoma"/>
          <w:b/>
        </w:rPr>
        <w:t>19.1. Pénalités pour dépassement de délai contractuel</w:t>
      </w:r>
    </w:p>
    <w:p w14:paraId="05CD312C" w14:textId="77777777" w:rsidR="00FF25CF" w:rsidRPr="00FF25CF" w:rsidRDefault="00FF25CF" w:rsidP="00FF25CF">
      <w:pPr>
        <w:widowControl w:val="0"/>
        <w:autoSpaceDE w:val="0"/>
        <w:autoSpaceDN w:val="0"/>
        <w:adjustRightInd w:val="0"/>
        <w:ind w:firstLine="435"/>
        <w:jc w:val="both"/>
        <w:rPr>
          <w:rFonts w:ascii="Arial Narrow" w:eastAsia="Arial Unicode MS" w:hAnsi="Arial Narrow" w:cs="Tahoma"/>
        </w:rPr>
      </w:pPr>
      <w:r w:rsidRPr="00FF25CF">
        <w:rPr>
          <w:rFonts w:ascii="Arial Narrow" w:eastAsia="Arial Unicode MS" w:hAnsi="Arial Narrow" w:cs="Tahoma"/>
        </w:rPr>
        <w:t>En cas de retard sur le délai d'exécution prévu à l'Article 27, le co-contractant sera passible d'une pénalité pour retard de :</w:t>
      </w:r>
    </w:p>
    <w:p w14:paraId="2BE42846" w14:textId="77777777" w:rsidR="00FF25CF" w:rsidRPr="00FF25CF" w:rsidRDefault="00FF25CF" w:rsidP="00397538">
      <w:pPr>
        <w:widowControl w:val="0"/>
        <w:numPr>
          <w:ilvl w:val="0"/>
          <w:numId w:val="32"/>
        </w:numPr>
        <w:autoSpaceDE w:val="0"/>
        <w:autoSpaceDN w:val="0"/>
        <w:adjustRightInd w:val="0"/>
        <w:spacing w:after="0" w:line="240" w:lineRule="auto"/>
        <w:jc w:val="both"/>
        <w:rPr>
          <w:rFonts w:ascii="Arial Narrow" w:eastAsia="Arial Unicode MS" w:hAnsi="Arial Narrow" w:cs="Tahoma"/>
        </w:rPr>
      </w:pPr>
      <w:r w:rsidRPr="00FF25CF">
        <w:rPr>
          <w:rFonts w:ascii="Arial Narrow" w:eastAsia="Arial Unicode MS" w:hAnsi="Arial Narrow" w:cs="Tahoma"/>
        </w:rPr>
        <w:t>1/2000è du montant TTC de la Lettre-Commande de base par jour calendaire de retard jusqu'au 30è jour.</w:t>
      </w:r>
    </w:p>
    <w:p w14:paraId="6AE9BD40" w14:textId="77777777" w:rsidR="00FF25CF" w:rsidRPr="00FF25CF" w:rsidRDefault="00FF25CF" w:rsidP="00397538">
      <w:pPr>
        <w:widowControl w:val="0"/>
        <w:numPr>
          <w:ilvl w:val="0"/>
          <w:numId w:val="32"/>
        </w:numPr>
        <w:autoSpaceDE w:val="0"/>
        <w:autoSpaceDN w:val="0"/>
        <w:adjustRightInd w:val="0"/>
        <w:spacing w:after="0" w:line="240" w:lineRule="auto"/>
        <w:jc w:val="both"/>
        <w:rPr>
          <w:rFonts w:ascii="Arial Narrow" w:eastAsia="Arial Unicode MS" w:hAnsi="Arial Narrow" w:cs="Tahoma"/>
        </w:rPr>
      </w:pPr>
      <w:r w:rsidRPr="00FF25CF">
        <w:rPr>
          <w:rFonts w:ascii="Arial Narrow" w:eastAsia="Arial Unicode MS" w:hAnsi="Arial Narrow" w:cs="Tahoma"/>
        </w:rPr>
        <w:t>1/1000è du montant TTC de la Lettre-Commande de base par jour calendaire de retard au-delà du 30è jour.</w:t>
      </w:r>
    </w:p>
    <w:p w14:paraId="240E2674" w14:textId="77777777" w:rsidR="00FF25CF" w:rsidRPr="00FF25CF" w:rsidRDefault="00FF25CF" w:rsidP="001B748F">
      <w:pPr>
        <w:pStyle w:val="Corpsdetexte"/>
        <w:tabs>
          <w:tab w:val="left" w:pos="426"/>
        </w:tabs>
        <w:jc w:val="both"/>
        <w:rPr>
          <w:rFonts w:ascii="Arial Narrow" w:eastAsia="Arial Unicode MS" w:hAnsi="Arial Narrow" w:cs="Tahoma"/>
          <w:sz w:val="22"/>
          <w:szCs w:val="22"/>
        </w:rPr>
      </w:pPr>
      <w:r w:rsidRPr="00FF25CF">
        <w:rPr>
          <w:rFonts w:ascii="Arial Narrow" w:eastAsia="Arial Unicode MS" w:hAnsi="Arial Narrow" w:cs="Tahoma"/>
          <w:sz w:val="22"/>
          <w:szCs w:val="22"/>
        </w:rPr>
        <w:tab/>
        <w:t>Les pénalités seront applicables d'office sans préavis et par la seule échéance du terme, sauf en cas de force majeure, ou de circonstances indépendantes de la volonté du co-contractant dûment constatées et appréciées par le Chef de Service. Le co-contractant devra informer l’Administration des causes du non-respect des délais au plus tard vingt (20) jours avant l'échéance du terme contractuel.</w:t>
      </w:r>
    </w:p>
    <w:p w14:paraId="4DE600B0" w14:textId="77777777" w:rsidR="00FF25CF" w:rsidRPr="00FF25CF" w:rsidRDefault="00FF25CF" w:rsidP="001B748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 montant cumulé des pénalités de retard (dépassement de délai contractuel), en tout état de cause, est limité à dix pour cent (10%) du montant TTC de la Lettre-Commande de base et de ses avenants éventuels, sous peine de résiliation de ladite Lettre-Commande.</w:t>
      </w:r>
    </w:p>
    <w:p w14:paraId="0BB543E5" w14:textId="77777777" w:rsidR="00FF25CF" w:rsidRPr="00FF25CF" w:rsidRDefault="00FF25CF" w:rsidP="00FF25CF">
      <w:pPr>
        <w:widowControl w:val="0"/>
        <w:autoSpaceDE w:val="0"/>
        <w:autoSpaceDN w:val="0"/>
        <w:adjustRightInd w:val="0"/>
        <w:jc w:val="both"/>
        <w:rPr>
          <w:rFonts w:ascii="Arial Narrow" w:eastAsia="Arial Unicode MS" w:hAnsi="Arial Narrow" w:cs="Tahoma"/>
          <w:b/>
        </w:rPr>
      </w:pPr>
      <w:r w:rsidRPr="00FF25CF">
        <w:rPr>
          <w:rFonts w:ascii="Arial Narrow" w:eastAsia="Arial Unicode MS" w:hAnsi="Arial Narrow" w:cs="Tahoma"/>
          <w:b/>
        </w:rPr>
        <w:t>19.2. Prime en cas d'avance sur le délai contractuel</w:t>
      </w:r>
    </w:p>
    <w:p w14:paraId="43FA6782"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Il n'est pas prévu de prime en cas d'avance sur le délai contractuel.</w:t>
      </w:r>
    </w:p>
    <w:p w14:paraId="7861AC5B" w14:textId="77777777" w:rsidR="00FF25CF" w:rsidRPr="00FF25CF" w:rsidRDefault="00FF25CF" w:rsidP="00FF25CF">
      <w:pPr>
        <w:pStyle w:val="Titre2"/>
        <w:spacing w:before="120"/>
        <w:rPr>
          <w:rFonts w:ascii="Arial Narrow" w:eastAsia="Arial Unicode MS" w:hAnsi="Arial Narrow" w:cs="Tahoma"/>
          <w:bCs w:val="0"/>
          <w:iCs w:val="0"/>
          <w:sz w:val="22"/>
          <w:szCs w:val="22"/>
        </w:rPr>
      </w:pPr>
      <w:r w:rsidRPr="00FF25CF">
        <w:rPr>
          <w:rFonts w:ascii="Arial Narrow" w:eastAsia="Arial Unicode MS" w:hAnsi="Arial Narrow" w:cs="Tahoma"/>
          <w:b w:val="0"/>
          <w:sz w:val="22"/>
          <w:szCs w:val="22"/>
        </w:rPr>
        <w:t>Article 20 : Règlement en cas de groupement d’Entreprises</w:t>
      </w:r>
      <w:r w:rsidRPr="00FF25CF">
        <w:rPr>
          <w:rFonts w:ascii="Arial Narrow" w:eastAsia="Arial Unicode MS" w:hAnsi="Arial Narrow" w:cs="Tahoma"/>
          <w:sz w:val="22"/>
          <w:szCs w:val="22"/>
        </w:rPr>
        <w:t>.</w:t>
      </w:r>
      <w:r w:rsidRPr="00FF25CF">
        <w:rPr>
          <w:rFonts w:ascii="Arial Narrow" w:eastAsia="Arial Unicode MS" w:hAnsi="Arial Narrow" w:cs="Tahoma"/>
          <w:bCs w:val="0"/>
          <w:iCs w:val="0"/>
          <w:sz w:val="22"/>
          <w:szCs w:val="22"/>
        </w:rPr>
        <w:t xml:space="preserve"> </w:t>
      </w:r>
    </w:p>
    <w:p w14:paraId="561E1FDC" w14:textId="77777777" w:rsidR="00FF25CF" w:rsidRPr="00FF25CF" w:rsidRDefault="00FF25CF" w:rsidP="00FF25CF">
      <w:pPr>
        <w:widowControl w:val="0"/>
        <w:autoSpaceDE w:val="0"/>
        <w:autoSpaceDN w:val="0"/>
        <w:adjustRightInd w:val="0"/>
        <w:spacing w:line="249" w:lineRule="auto"/>
        <w:ind w:right="-16"/>
        <w:jc w:val="both"/>
        <w:rPr>
          <w:rFonts w:ascii="Arial Narrow" w:eastAsia="Arial Unicode MS" w:hAnsi="Arial Narrow" w:cs="Tahoma"/>
        </w:rPr>
      </w:pPr>
      <w:r w:rsidRPr="00FF25CF">
        <w:rPr>
          <w:rFonts w:ascii="Arial Narrow" w:eastAsia="Arial Unicode MS" w:hAnsi="Arial Narrow" w:cs="Tahoma"/>
        </w:rPr>
        <w:t>SANS OBJET.</w:t>
      </w:r>
    </w:p>
    <w:p w14:paraId="5CB91E0D" w14:textId="77777777" w:rsidR="00FF25CF" w:rsidRPr="00FF25CF" w:rsidRDefault="00FF25CF" w:rsidP="00FF25CF">
      <w:pPr>
        <w:pStyle w:val="Titre2"/>
        <w:spacing w:before="120"/>
        <w:rPr>
          <w:rFonts w:ascii="Arial Narrow" w:eastAsia="Arial Unicode MS" w:hAnsi="Arial Narrow" w:cs="Tahoma"/>
          <w:b w:val="0"/>
          <w:bCs w:val="0"/>
          <w:iCs w:val="0"/>
          <w:sz w:val="22"/>
          <w:szCs w:val="22"/>
        </w:rPr>
      </w:pPr>
      <w:r w:rsidRPr="00FF25CF">
        <w:rPr>
          <w:rFonts w:ascii="Arial Narrow" w:eastAsia="Arial Unicode MS" w:hAnsi="Arial Narrow" w:cs="Tahoma"/>
          <w:b w:val="0"/>
          <w:sz w:val="22"/>
          <w:szCs w:val="22"/>
        </w:rPr>
        <w:t>Article 21 : Décompte final</w:t>
      </w:r>
      <w:r w:rsidRPr="00FF25CF">
        <w:rPr>
          <w:rFonts w:ascii="Arial Narrow" w:eastAsia="Arial Unicode MS" w:hAnsi="Arial Narrow" w:cs="Tahoma"/>
          <w:b w:val="0"/>
          <w:bCs w:val="0"/>
          <w:iCs w:val="0"/>
          <w:sz w:val="22"/>
          <w:szCs w:val="22"/>
        </w:rPr>
        <w:t xml:space="preserve"> </w:t>
      </w:r>
    </w:p>
    <w:p w14:paraId="44C2BE7A" w14:textId="77777777" w:rsidR="00FF25CF" w:rsidRPr="00FF25CF" w:rsidRDefault="00FF25CF" w:rsidP="00FF25CF">
      <w:pPr>
        <w:widowControl w:val="0"/>
        <w:autoSpaceDE w:val="0"/>
        <w:autoSpaceDN w:val="0"/>
        <w:adjustRightInd w:val="0"/>
        <w:ind w:right="-16"/>
        <w:jc w:val="both"/>
        <w:rPr>
          <w:rFonts w:ascii="Arial Narrow" w:eastAsia="Arial Unicode MS" w:hAnsi="Arial Narrow" w:cs="Tahoma"/>
        </w:rPr>
      </w:pPr>
      <w:r w:rsidRPr="00FF25CF">
        <w:rPr>
          <w:rFonts w:ascii="Arial Narrow" w:eastAsia="Arial Unicode MS" w:hAnsi="Arial Narrow" w:cs="Tahoma"/>
          <w:b/>
        </w:rPr>
        <w:t>21.1</w:t>
      </w:r>
      <w:r w:rsidRPr="00FF25CF">
        <w:rPr>
          <w:rFonts w:ascii="Arial Narrow" w:eastAsia="Arial Unicode MS" w:hAnsi="Arial Narrow" w:cs="Tahoma"/>
        </w:rPr>
        <w:t>. Après achèvement des travaux et dans un délai maximum</w:t>
      </w:r>
      <w:r w:rsidRPr="00FF25CF">
        <w:rPr>
          <w:rFonts w:ascii="Arial Narrow" w:eastAsia="Arial Unicode MS" w:hAnsi="Arial Narrow" w:cs="Tahoma"/>
          <w:spacing w:val="16"/>
        </w:rPr>
        <w:t xml:space="preserve"> </w:t>
      </w:r>
      <w:r w:rsidRPr="00FF25CF">
        <w:rPr>
          <w:rFonts w:ascii="Arial Narrow" w:eastAsia="Arial Unicode MS" w:hAnsi="Arial Narrow" w:cs="Tahoma"/>
        </w:rPr>
        <w:t>de</w:t>
      </w:r>
      <w:r w:rsidRPr="00FF25CF">
        <w:rPr>
          <w:rFonts w:ascii="Arial Narrow" w:eastAsia="Arial Unicode MS" w:hAnsi="Arial Narrow" w:cs="Tahoma"/>
          <w:spacing w:val="16"/>
        </w:rPr>
        <w:t xml:space="preserve"> </w:t>
      </w:r>
      <w:r w:rsidRPr="00FF25CF">
        <w:rPr>
          <w:rFonts w:ascii="Arial Narrow" w:eastAsia="Arial Unicode MS" w:hAnsi="Arial Narrow" w:cs="Tahoma"/>
        </w:rPr>
        <w:t>trente (30) jours</w:t>
      </w:r>
      <w:r w:rsidRPr="00FF25CF">
        <w:rPr>
          <w:rFonts w:ascii="Arial Narrow" w:eastAsia="Arial Unicode MS" w:hAnsi="Arial Narrow" w:cs="Tahoma"/>
          <w:spacing w:val="16"/>
        </w:rPr>
        <w:t xml:space="preserve"> </w:t>
      </w:r>
      <w:r w:rsidRPr="00FF25CF">
        <w:rPr>
          <w:rFonts w:ascii="Arial Narrow" w:eastAsia="Arial Unicode MS" w:hAnsi="Arial Narrow" w:cs="Tahoma"/>
        </w:rPr>
        <w:t>après la</w:t>
      </w:r>
      <w:r w:rsidRPr="00FF25CF">
        <w:rPr>
          <w:rFonts w:ascii="Arial Narrow" w:eastAsia="Arial Unicode MS" w:hAnsi="Arial Narrow" w:cs="Tahoma"/>
          <w:spacing w:val="16"/>
        </w:rPr>
        <w:t xml:space="preserve"> </w:t>
      </w:r>
      <w:r w:rsidRPr="00FF25CF">
        <w:rPr>
          <w:rFonts w:ascii="Arial Narrow" w:eastAsia="Arial Unicode MS" w:hAnsi="Arial Narrow" w:cs="Tahoma"/>
        </w:rPr>
        <w:t>date</w:t>
      </w:r>
      <w:r w:rsidRPr="00FF25CF">
        <w:rPr>
          <w:rFonts w:ascii="Arial Narrow" w:eastAsia="Arial Unicode MS" w:hAnsi="Arial Narrow" w:cs="Tahoma"/>
          <w:spacing w:val="16"/>
        </w:rPr>
        <w:t xml:space="preserve"> </w:t>
      </w:r>
      <w:r w:rsidRPr="00FF25CF">
        <w:rPr>
          <w:rFonts w:ascii="Arial Narrow" w:eastAsia="Arial Unicode MS" w:hAnsi="Arial Narrow" w:cs="Tahoma"/>
        </w:rPr>
        <w:t>de</w:t>
      </w:r>
      <w:r w:rsidRPr="00FF25CF">
        <w:rPr>
          <w:rFonts w:ascii="Arial Narrow" w:eastAsia="Arial Unicode MS" w:hAnsi="Arial Narrow" w:cs="Tahoma"/>
          <w:spacing w:val="16"/>
        </w:rPr>
        <w:t xml:space="preserve"> </w:t>
      </w:r>
      <w:r w:rsidRPr="00FF25CF">
        <w:rPr>
          <w:rFonts w:ascii="Arial Narrow" w:eastAsia="Arial Unicode MS" w:hAnsi="Arial Narrow" w:cs="Tahoma"/>
        </w:rPr>
        <w:t xml:space="preserve">réception </w:t>
      </w:r>
      <w:r w:rsidRPr="00FF25CF">
        <w:rPr>
          <w:rFonts w:ascii="Arial Narrow" w:eastAsia="Arial Unicode MS" w:hAnsi="Arial Narrow" w:cs="Tahoma"/>
          <w:spacing w:val="5"/>
        </w:rPr>
        <w:t>provisoire</w:t>
      </w:r>
      <w:r w:rsidRPr="00FF25CF">
        <w:rPr>
          <w:rFonts w:ascii="Arial Narrow" w:eastAsia="Arial Unicode MS" w:hAnsi="Arial Narrow" w:cs="Tahoma"/>
        </w:rPr>
        <w:t xml:space="preserve">, </w:t>
      </w:r>
      <w:r w:rsidRPr="00FF25CF">
        <w:rPr>
          <w:rFonts w:ascii="Arial Narrow" w:eastAsia="Arial Unicode MS" w:hAnsi="Arial Narrow" w:cs="Tahoma"/>
          <w:spacing w:val="5"/>
        </w:rPr>
        <w:t>le co-contractant</w:t>
      </w:r>
      <w:r w:rsidRPr="00FF25CF">
        <w:rPr>
          <w:rFonts w:ascii="Arial Narrow" w:eastAsia="Arial Unicode MS" w:hAnsi="Arial Narrow" w:cs="Tahoma"/>
        </w:rPr>
        <w:t xml:space="preserve"> </w:t>
      </w:r>
      <w:r w:rsidRPr="00FF25CF">
        <w:rPr>
          <w:rFonts w:ascii="Arial Narrow" w:eastAsia="Arial Unicode MS" w:hAnsi="Arial Narrow" w:cs="Tahoma"/>
          <w:spacing w:val="5"/>
        </w:rPr>
        <w:t>établir</w:t>
      </w:r>
      <w:r w:rsidRPr="00FF25CF">
        <w:rPr>
          <w:rFonts w:ascii="Arial Narrow" w:eastAsia="Arial Unicode MS" w:hAnsi="Arial Narrow" w:cs="Tahoma"/>
        </w:rPr>
        <w:t xml:space="preserve">a à </w:t>
      </w:r>
      <w:r w:rsidRPr="00FF25CF">
        <w:rPr>
          <w:rFonts w:ascii="Arial Narrow" w:eastAsia="Arial Unicode MS" w:hAnsi="Arial Narrow" w:cs="Tahoma"/>
          <w:spacing w:val="5"/>
        </w:rPr>
        <w:t>parti</w:t>
      </w:r>
      <w:r w:rsidRPr="00FF25CF">
        <w:rPr>
          <w:rFonts w:ascii="Arial Narrow" w:eastAsia="Arial Unicode MS" w:hAnsi="Arial Narrow" w:cs="Tahoma"/>
        </w:rPr>
        <w:t xml:space="preserve">r </w:t>
      </w:r>
      <w:r w:rsidRPr="00FF25CF">
        <w:rPr>
          <w:rFonts w:ascii="Arial Narrow" w:eastAsia="Arial Unicode MS" w:hAnsi="Arial Narrow" w:cs="Tahoma"/>
          <w:spacing w:val="5"/>
        </w:rPr>
        <w:t xml:space="preserve">des </w:t>
      </w:r>
      <w:r w:rsidRPr="00FF25CF">
        <w:rPr>
          <w:rFonts w:ascii="Arial Narrow" w:eastAsia="Arial Unicode MS" w:hAnsi="Arial Narrow" w:cs="Tahoma"/>
        </w:rPr>
        <w:t>constats contradictoires,</w:t>
      </w:r>
      <w:r w:rsidRPr="00FF25CF">
        <w:rPr>
          <w:rFonts w:ascii="Arial Narrow" w:eastAsia="Arial Unicode MS" w:hAnsi="Arial Narrow" w:cs="Tahoma"/>
          <w:spacing w:val="12"/>
        </w:rPr>
        <w:t xml:space="preserve"> </w:t>
      </w:r>
      <w:r w:rsidRPr="00FF25CF">
        <w:rPr>
          <w:rFonts w:ascii="Arial Narrow" w:eastAsia="Arial Unicode MS" w:hAnsi="Arial Narrow" w:cs="Tahoma"/>
        </w:rPr>
        <w:t>le</w:t>
      </w:r>
      <w:r w:rsidRPr="00FF25CF">
        <w:rPr>
          <w:rFonts w:ascii="Arial Narrow" w:eastAsia="Arial Unicode MS" w:hAnsi="Arial Narrow" w:cs="Tahoma"/>
          <w:spacing w:val="12"/>
        </w:rPr>
        <w:t xml:space="preserve"> </w:t>
      </w:r>
      <w:r w:rsidRPr="00FF25CF">
        <w:rPr>
          <w:rFonts w:ascii="Arial Narrow" w:eastAsia="Arial Unicode MS" w:hAnsi="Arial Narrow" w:cs="Tahoma"/>
        </w:rPr>
        <w:t>projet</w:t>
      </w:r>
      <w:r w:rsidRPr="00FF25CF">
        <w:rPr>
          <w:rFonts w:ascii="Arial Narrow" w:eastAsia="Arial Unicode MS" w:hAnsi="Arial Narrow" w:cs="Tahoma"/>
          <w:spacing w:val="12"/>
        </w:rPr>
        <w:t xml:space="preserve"> </w:t>
      </w:r>
      <w:r w:rsidRPr="00FF25CF">
        <w:rPr>
          <w:rFonts w:ascii="Arial Narrow" w:eastAsia="Arial Unicode MS" w:hAnsi="Arial Narrow" w:cs="Tahoma"/>
        </w:rPr>
        <w:t>de</w:t>
      </w:r>
      <w:r w:rsidRPr="00FF25CF">
        <w:rPr>
          <w:rFonts w:ascii="Arial Narrow" w:eastAsia="Arial Unicode MS" w:hAnsi="Arial Narrow" w:cs="Tahoma"/>
          <w:spacing w:val="12"/>
        </w:rPr>
        <w:t xml:space="preserve"> </w:t>
      </w:r>
      <w:r w:rsidRPr="00FF25CF">
        <w:rPr>
          <w:rFonts w:ascii="Arial Narrow" w:eastAsia="Arial Unicode MS" w:hAnsi="Arial Narrow" w:cs="Tahoma"/>
        </w:rPr>
        <w:t>décompte</w:t>
      </w:r>
      <w:r w:rsidRPr="00FF25CF">
        <w:rPr>
          <w:rFonts w:ascii="Arial Narrow" w:eastAsia="Arial Unicode MS" w:hAnsi="Arial Narrow" w:cs="Tahoma"/>
          <w:spacing w:val="12"/>
        </w:rPr>
        <w:t xml:space="preserve"> </w:t>
      </w:r>
      <w:r w:rsidRPr="00FF25CF">
        <w:rPr>
          <w:rFonts w:ascii="Arial Narrow" w:eastAsia="Arial Unicode MS" w:hAnsi="Arial Narrow" w:cs="Tahoma"/>
        </w:rPr>
        <w:t>final des travaux effectivement réalisés qui récapitule le montant total des sommes auxquelles il peut prétendre</w:t>
      </w:r>
      <w:r w:rsidRPr="00FF25CF">
        <w:rPr>
          <w:rFonts w:ascii="Arial Narrow" w:eastAsia="Arial Unicode MS" w:hAnsi="Arial Narrow" w:cs="Tahoma"/>
          <w:spacing w:val="3"/>
        </w:rPr>
        <w:t xml:space="preserve"> </w:t>
      </w:r>
      <w:r w:rsidRPr="00FF25CF">
        <w:rPr>
          <w:rFonts w:ascii="Arial Narrow" w:eastAsia="Arial Unicode MS" w:hAnsi="Arial Narrow" w:cs="Tahoma"/>
        </w:rPr>
        <w:t>du</w:t>
      </w:r>
      <w:r w:rsidRPr="00FF25CF">
        <w:rPr>
          <w:rFonts w:ascii="Arial Narrow" w:eastAsia="Arial Unicode MS" w:hAnsi="Arial Narrow" w:cs="Tahoma"/>
          <w:spacing w:val="3"/>
        </w:rPr>
        <w:t xml:space="preserve"> </w:t>
      </w:r>
      <w:r w:rsidRPr="00FF25CF">
        <w:rPr>
          <w:rFonts w:ascii="Arial Narrow" w:eastAsia="Arial Unicode MS" w:hAnsi="Arial Narrow" w:cs="Tahoma"/>
        </w:rPr>
        <w:t>fait</w:t>
      </w:r>
      <w:r w:rsidRPr="00FF25CF">
        <w:rPr>
          <w:rFonts w:ascii="Arial Narrow" w:eastAsia="Arial Unicode MS" w:hAnsi="Arial Narrow" w:cs="Tahoma"/>
          <w:spacing w:val="3"/>
        </w:rPr>
        <w:t xml:space="preserve"> </w:t>
      </w:r>
      <w:r w:rsidRPr="00FF25CF">
        <w:rPr>
          <w:rFonts w:ascii="Arial Narrow" w:eastAsia="Arial Unicode MS" w:hAnsi="Arial Narrow" w:cs="Tahoma"/>
        </w:rPr>
        <w:t>de</w:t>
      </w:r>
      <w:r w:rsidRPr="00FF25CF">
        <w:rPr>
          <w:rFonts w:ascii="Arial Narrow" w:eastAsia="Arial Unicode MS" w:hAnsi="Arial Narrow" w:cs="Tahoma"/>
          <w:spacing w:val="3"/>
        </w:rPr>
        <w:t xml:space="preserve"> </w:t>
      </w:r>
      <w:r w:rsidRPr="00FF25CF">
        <w:rPr>
          <w:rFonts w:ascii="Arial Narrow" w:eastAsia="Arial Unicode MS" w:hAnsi="Arial Narrow" w:cs="Tahoma"/>
        </w:rPr>
        <w:t>l’exécution</w:t>
      </w:r>
      <w:r w:rsidRPr="00FF25CF">
        <w:rPr>
          <w:rFonts w:ascii="Arial Narrow" w:eastAsia="Arial Unicode MS" w:hAnsi="Arial Narrow" w:cs="Tahoma"/>
          <w:spacing w:val="3"/>
        </w:rPr>
        <w:t xml:space="preserve"> </w:t>
      </w:r>
      <w:r w:rsidRPr="00FF25CF">
        <w:rPr>
          <w:rFonts w:ascii="Arial Narrow" w:eastAsia="Arial Unicode MS" w:hAnsi="Arial Narrow" w:cs="Tahoma"/>
        </w:rPr>
        <w:t>de la Lettre-Commande à élaborer dans</w:t>
      </w:r>
      <w:r w:rsidRPr="00FF25CF">
        <w:rPr>
          <w:rFonts w:ascii="Arial Narrow" w:eastAsia="Arial Unicode MS" w:hAnsi="Arial Narrow" w:cs="Tahoma"/>
          <w:spacing w:val="3"/>
        </w:rPr>
        <w:t xml:space="preserve"> </w:t>
      </w:r>
      <w:r w:rsidRPr="00FF25CF">
        <w:rPr>
          <w:rFonts w:ascii="Arial Narrow" w:eastAsia="Arial Unicode MS" w:hAnsi="Arial Narrow" w:cs="Tahoma"/>
        </w:rPr>
        <w:t>son ensemble.</w:t>
      </w:r>
    </w:p>
    <w:p w14:paraId="7E121B6B"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b/>
        </w:rPr>
        <w:lastRenderedPageBreak/>
        <w:t>21.2</w:t>
      </w:r>
      <w:r w:rsidRPr="00FF25CF">
        <w:rPr>
          <w:rFonts w:ascii="Arial Narrow" w:eastAsia="Arial Unicode MS" w:hAnsi="Arial Narrow" w:cs="Tahoma"/>
        </w:rPr>
        <w:t xml:space="preserve">. Le Chef de Service disposera de quinze (15) jours pour approuver le décompte ou apporter des observations éventuelles. </w:t>
      </w:r>
    </w:p>
    <w:p w14:paraId="17B2D48E" w14:textId="77777777" w:rsidR="00FF25CF" w:rsidRPr="00FF25CF" w:rsidRDefault="00FF25CF" w:rsidP="00FF25CF">
      <w:pPr>
        <w:widowControl w:val="0"/>
        <w:autoSpaceDE w:val="0"/>
        <w:autoSpaceDN w:val="0"/>
        <w:adjustRightInd w:val="0"/>
        <w:spacing w:before="2"/>
        <w:rPr>
          <w:rFonts w:ascii="Arial Narrow" w:eastAsia="Arial Unicode MS" w:hAnsi="Arial Narrow" w:cs="Tahoma"/>
        </w:rPr>
      </w:pPr>
      <w:r w:rsidRPr="00FF25CF">
        <w:rPr>
          <w:rFonts w:ascii="Arial Narrow" w:eastAsia="Arial Unicode MS" w:hAnsi="Arial Narrow" w:cs="Tahoma"/>
          <w:b/>
        </w:rPr>
        <w:t>21.3</w:t>
      </w:r>
      <w:r w:rsidRPr="00FF25CF">
        <w:rPr>
          <w:rFonts w:ascii="Arial Narrow" w:eastAsia="Arial Unicode MS" w:hAnsi="Arial Narrow" w:cs="Tahoma"/>
        </w:rPr>
        <w:t>. Le co-contractant disposera de sept (7) jours pour renvoyer le décompte corrigé revêtu de sa signature.</w:t>
      </w:r>
    </w:p>
    <w:p w14:paraId="429108A7"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22 : Décompte général et définitif</w:t>
      </w:r>
    </w:p>
    <w:p w14:paraId="5105C9EE" w14:textId="77777777" w:rsidR="00FF25CF" w:rsidRPr="00FF25CF" w:rsidRDefault="00FF25CF" w:rsidP="00FF25CF">
      <w:pPr>
        <w:widowControl w:val="0"/>
        <w:autoSpaceDE w:val="0"/>
        <w:autoSpaceDN w:val="0"/>
        <w:adjustRightInd w:val="0"/>
        <w:ind w:right="-1"/>
        <w:jc w:val="both"/>
        <w:rPr>
          <w:rFonts w:ascii="Arial Narrow" w:eastAsia="Arial Unicode MS" w:hAnsi="Arial Narrow" w:cs="Tahoma"/>
        </w:rPr>
      </w:pPr>
      <w:r w:rsidRPr="00FF25CF">
        <w:rPr>
          <w:rFonts w:ascii="Arial Narrow" w:eastAsia="Arial Unicode MS" w:hAnsi="Arial Narrow" w:cs="Tahoma"/>
          <w:b/>
        </w:rPr>
        <w:t>22.1</w:t>
      </w:r>
      <w:r w:rsidRPr="00FF25CF">
        <w:rPr>
          <w:rFonts w:ascii="Arial Narrow" w:eastAsia="Arial Unicode MS" w:hAnsi="Arial Narrow" w:cs="Tahoma"/>
        </w:rPr>
        <w:t>. L’Ingénieur disposera de quinze (15) jours pour établir le décompte  général à compter de la date de réception définitive des travaux.</w:t>
      </w:r>
    </w:p>
    <w:p w14:paraId="66209270" w14:textId="77777777" w:rsidR="00FF25CF" w:rsidRPr="00FF25CF" w:rsidRDefault="00FF25CF" w:rsidP="00FF25CF">
      <w:pPr>
        <w:widowControl w:val="0"/>
        <w:autoSpaceDE w:val="0"/>
        <w:autoSpaceDN w:val="0"/>
        <w:adjustRightInd w:val="0"/>
        <w:spacing w:after="120"/>
        <w:ind w:right="-1"/>
        <w:jc w:val="both"/>
        <w:rPr>
          <w:rFonts w:ascii="Arial Narrow" w:eastAsia="Arial Unicode MS" w:hAnsi="Arial Narrow" w:cs="Tahoma"/>
        </w:rPr>
      </w:pPr>
      <w:r w:rsidRPr="00FF25CF">
        <w:rPr>
          <w:rFonts w:ascii="Arial Narrow" w:eastAsia="Arial Unicode MS" w:hAnsi="Arial Narrow" w:cs="Tahoma"/>
        </w:rPr>
        <w:t>À</w:t>
      </w:r>
      <w:r w:rsidRPr="00FF25CF">
        <w:rPr>
          <w:rFonts w:ascii="Arial Narrow" w:eastAsia="Arial Unicode MS" w:hAnsi="Arial Narrow" w:cs="Tahoma"/>
          <w:spacing w:val="27"/>
        </w:rPr>
        <w:t xml:space="preserve"> </w:t>
      </w:r>
      <w:r w:rsidRPr="00FF25CF">
        <w:rPr>
          <w:rFonts w:ascii="Arial Narrow" w:eastAsia="Arial Unicode MS" w:hAnsi="Arial Narrow" w:cs="Tahoma"/>
        </w:rPr>
        <w:t>la</w:t>
      </w:r>
      <w:r w:rsidRPr="00FF25CF">
        <w:rPr>
          <w:rFonts w:ascii="Arial Narrow" w:eastAsia="Arial Unicode MS" w:hAnsi="Arial Narrow" w:cs="Tahoma"/>
          <w:spacing w:val="27"/>
        </w:rPr>
        <w:t xml:space="preserve"> </w:t>
      </w:r>
      <w:r w:rsidRPr="00FF25CF">
        <w:rPr>
          <w:rFonts w:ascii="Arial Narrow" w:eastAsia="Arial Unicode MS" w:hAnsi="Arial Narrow" w:cs="Tahoma"/>
        </w:rPr>
        <w:t>fin</w:t>
      </w:r>
      <w:r w:rsidRPr="00FF25CF">
        <w:rPr>
          <w:rFonts w:ascii="Arial Narrow" w:eastAsia="Arial Unicode MS" w:hAnsi="Arial Narrow" w:cs="Tahoma"/>
          <w:spacing w:val="27"/>
        </w:rPr>
        <w:t xml:space="preserve"> </w:t>
      </w:r>
      <w:r w:rsidRPr="00FF25CF">
        <w:rPr>
          <w:rFonts w:ascii="Arial Narrow" w:eastAsia="Arial Unicode MS" w:hAnsi="Arial Narrow" w:cs="Tahoma"/>
        </w:rPr>
        <w:t>de</w:t>
      </w:r>
      <w:r w:rsidRPr="00FF25CF">
        <w:rPr>
          <w:rFonts w:ascii="Arial Narrow" w:eastAsia="Arial Unicode MS" w:hAnsi="Arial Narrow" w:cs="Tahoma"/>
          <w:spacing w:val="27"/>
        </w:rPr>
        <w:t xml:space="preserve"> la </w:t>
      </w:r>
      <w:r w:rsidRPr="00FF25CF">
        <w:rPr>
          <w:rFonts w:ascii="Arial Narrow" w:eastAsia="Arial Unicode MS" w:hAnsi="Arial Narrow" w:cs="Tahoma"/>
        </w:rPr>
        <w:t>période</w:t>
      </w:r>
      <w:r w:rsidRPr="00FF25CF">
        <w:rPr>
          <w:rFonts w:ascii="Arial Narrow" w:eastAsia="Arial Unicode MS" w:hAnsi="Arial Narrow" w:cs="Tahoma"/>
          <w:spacing w:val="27"/>
        </w:rPr>
        <w:t xml:space="preserve"> </w:t>
      </w:r>
      <w:r w:rsidRPr="00FF25CF">
        <w:rPr>
          <w:rFonts w:ascii="Arial Narrow" w:eastAsia="Arial Unicode MS" w:hAnsi="Arial Narrow" w:cs="Tahoma"/>
        </w:rPr>
        <w:t>de</w:t>
      </w:r>
      <w:r w:rsidRPr="00FF25CF">
        <w:rPr>
          <w:rFonts w:ascii="Arial Narrow" w:eastAsia="Arial Unicode MS" w:hAnsi="Arial Narrow" w:cs="Tahoma"/>
          <w:spacing w:val="27"/>
        </w:rPr>
        <w:t xml:space="preserve"> </w:t>
      </w:r>
      <w:r w:rsidRPr="00FF25CF">
        <w:rPr>
          <w:rFonts w:ascii="Arial Narrow" w:eastAsia="Arial Unicode MS" w:hAnsi="Arial Narrow" w:cs="Tahoma"/>
        </w:rPr>
        <w:t>garantie</w:t>
      </w:r>
      <w:r w:rsidRPr="00FF25CF">
        <w:rPr>
          <w:rFonts w:ascii="Arial Narrow" w:eastAsia="Arial Unicode MS" w:hAnsi="Arial Narrow" w:cs="Tahoma"/>
          <w:spacing w:val="27"/>
        </w:rPr>
        <w:t xml:space="preserve"> </w:t>
      </w:r>
      <w:r w:rsidRPr="00FF25CF">
        <w:rPr>
          <w:rFonts w:ascii="Arial Narrow" w:eastAsia="Arial Unicode MS" w:hAnsi="Arial Narrow" w:cs="Tahoma"/>
        </w:rPr>
        <w:t>qui</w:t>
      </w:r>
      <w:r w:rsidRPr="00FF25CF">
        <w:rPr>
          <w:rFonts w:ascii="Arial Narrow" w:eastAsia="Arial Unicode MS" w:hAnsi="Arial Narrow" w:cs="Tahoma"/>
          <w:spacing w:val="27"/>
        </w:rPr>
        <w:t xml:space="preserve"> </w:t>
      </w:r>
      <w:r w:rsidRPr="00FF25CF">
        <w:rPr>
          <w:rFonts w:ascii="Arial Narrow" w:eastAsia="Arial Unicode MS" w:hAnsi="Arial Narrow" w:cs="Tahoma"/>
        </w:rPr>
        <w:t>donnera</w:t>
      </w:r>
      <w:r w:rsidRPr="00FF25CF">
        <w:rPr>
          <w:rFonts w:ascii="Arial Narrow" w:eastAsia="Arial Unicode MS" w:hAnsi="Arial Narrow" w:cs="Tahoma"/>
          <w:spacing w:val="27"/>
        </w:rPr>
        <w:t xml:space="preserve"> </w:t>
      </w:r>
      <w:r w:rsidRPr="00FF25CF">
        <w:rPr>
          <w:rFonts w:ascii="Arial Narrow" w:eastAsia="Arial Unicode MS" w:hAnsi="Arial Narrow" w:cs="Tahoma"/>
        </w:rPr>
        <w:t>lieu</w:t>
      </w:r>
      <w:r w:rsidRPr="00FF25CF">
        <w:rPr>
          <w:rFonts w:ascii="Arial Narrow" w:eastAsia="Arial Unicode MS" w:hAnsi="Arial Narrow" w:cs="Tahoma"/>
          <w:spacing w:val="27"/>
        </w:rPr>
        <w:t xml:space="preserve"> </w:t>
      </w:r>
      <w:r w:rsidRPr="00FF25CF">
        <w:rPr>
          <w:rFonts w:ascii="Arial Narrow" w:eastAsia="Arial Unicode MS" w:hAnsi="Arial Narrow" w:cs="Tahoma"/>
        </w:rPr>
        <w:t>à</w:t>
      </w:r>
      <w:r w:rsidRPr="00FF25CF">
        <w:rPr>
          <w:rFonts w:ascii="Arial Narrow" w:eastAsia="Arial Unicode MS" w:hAnsi="Arial Narrow" w:cs="Tahoma"/>
          <w:spacing w:val="27"/>
        </w:rPr>
        <w:t xml:space="preserve"> </w:t>
      </w:r>
      <w:r w:rsidRPr="00FF25CF">
        <w:rPr>
          <w:rFonts w:ascii="Arial Narrow" w:eastAsia="Arial Unicode MS" w:hAnsi="Arial Narrow" w:cs="Tahoma"/>
        </w:rPr>
        <w:t>la réception</w:t>
      </w:r>
      <w:r w:rsidRPr="00FF25CF">
        <w:rPr>
          <w:rFonts w:ascii="Arial Narrow" w:eastAsia="Arial Unicode MS" w:hAnsi="Arial Narrow" w:cs="Tahoma"/>
          <w:spacing w:val="24"/>
        </w:rPr>
        <w:t xml:space="preserve"> </w:t>
      </w:r>
      <w:r w:rsidRPr="00FF25CF">
        <w:rPr>
          <w:rFonts w:ascii="Arial Narrow" w:eastAsia="Arial Unicode MS" w:hAnsi="Arial Narrow" w:cs="Tahoma"/>
        </w:rPr>
        <w:t>définitive</w:t>
      </w:r>
      <w:r w:rsidRPr="00FF25CF">
        <w:rPr>
          <w:rFonts w:ascii="Arial Narrow" w:eastAsia="Arial Unicode MS" w:hAnsi="Arial Narrow" w:cs="Tahoma"/>
          <w:spacing w:val="24"/>
        </w:rPr>
        <w:t xml:space="preserve"> </w:t>
      </w:r>
      <w:r w:rsidRPr="00FF25CF">
        <w:rPr>
          <w:rFonts w:ascii="Arial Narrow" w:eastAsia="Arial Unicode MS" w:hAnsi="Arial Narrow" w:cs="Tahoma"/>
        </w:rPr>
        <w:t>des</w:t>
      </w:r>
      <w:r w:rsidRPr="00FF25CF">
        <w:rPr>
          <w:rFonts w:ascii="Arial Narrow" w:eastAsia="Arial Unicode MS" w:hAnsi="Arial Narrow" w:cs="Tahoma"/>
          <w:spacing w:val="24"/>
        </w:rPr>
        <w:t xml:space="preserve"> </w:t>
      </w:r>
      <w:r w:rsidRPr="00FF25CF">
        <w:rPr>
          <w:rFonts w:ascii="Arial Narrow" w:eastAsia="Arial Unicode MS" w:hAnsi="Arial Narrow" w:cs="Tahoma"/>
        </w:rPr>
        <w:t>travaux,</w:t>
      </w:r>
      <w:r w:rsidRPr="00FF25CF">
        <w:rPr>
          <w:rFonts w:ascii="Arial Narrow" w:eastAsia="Arial Unicode MS" w:hAnsi="Arial Narrow" w:cs="Tahoma"/>
          <w:spacing w:val="24"/>
        </w:rPr>
        <w:t xml:space="preserve"> </w:t>
      </w:r>
      <w:r w:rsidRPr="00FF25CF">
        <w:rPr>
          <w:rFonts w:ascii="Arial Narrow" w:eastAsia="Arial Unicode MS" w:hAnsi="Arial Narrow" w:cs="Tahoma"/>
        </w:rPr>
        <w:t>l’Ingénieur</w:t>
      </w:r>
      <w:r w:rsidRPr="00FF25CF">
        <w:rPr>
          <w:rFonts w:ascii="Arial Narrow" w:eastAsia="Arial Unicode MS" w:hAnsi="Arial Narrow" w:cs="Tahoma"/>
          <w:spacing w:val="24"/>
        </w:rPr>
        <w:t xml:space="preserve"> </w:t>
      </w:r>
      <w:r w:rsidRPr="00FF25CF">
        <w:rPr>
          <w:rFonts w:ascii="Arial Narrow" w:eastAsia="Arial Unicode MS" w:hAnsi="Arial Narrow" w:cs="Tahoma"/>
        </w:rPr>
        <w:t>dressera le décompte général et définitif de la Lettre-Commande à élaborer qu’il</w:t>
      </w:r>
      <w:r w:rsidRPr="00FF25CF">
        <w:rPr>
          <w:rFonts w:ascii="Arial Narrow" w:eastAsia="Arial Unicode MS" w:hAnsi="Arial Narrow" w:cs="Tahoma"/>
          <w:spacing w:val="2"/>
        </w:rPr>
        <w:t xml:space="preserve"> </w:t>
      </w:r>
      <w:r w:rsidRPr="00FF25CF">
        <w:rPr>
          <w:rFonts w:ascii="Arial Narrow" w:eastAsia="Arial Unicode MS" w:hAnsi="Arial Narrow" w:cs="Tahoma"/>
        </w:rPr>
        <w:t>fera</w:t>
      </w:r>
      <w:r w:rsidRPr="00FF25CF">
        <w:rPr>
          <w:rFonts w:ascii="Arial Narrow" w:eastAsia="Arial Unicode MS" w:hAnsi="Arial Narrow" w:cs="Tahoma"/>
          <w:spacing w:val="2"/>
        </w:rPr>
        <w:t xml:space="preserve"> </w:t>
      </w:r>
      <w:r w:rsidRPr="00FF25CF">
        <w:rPr>
          <w:rFonts w:ascii="Arial Narrow" w:eastAsia="Arial Unicode MS" w:hAnsi="Arial Narrow" w:cs="Tahoma"/>
        </w:rPr>
        <w:t>signer</w:t>
      </w:r>
      <w:r w:rsidRPr="00FF25CF">
        <w:rPr>
          <w:rFonts w:ascii="Arial Narrow" w:eastAsia="Arial Unicode MS" w:hAnsi="Arial Narrow" w:cs="Tahoma"/>
          <w:spacing w:val="2"/>
        </w:rPr>
        <w:t xml:space="preserve"> </w:t>
      </w:r>
      <w:r w:rsidRPr="00FF25CF">
        <w:rPr>
          <w:rFonts w:ascii="Arial Narrow" w:eastAsia="Arial Unicode MS" w:hAnsi="Arial Narrow" w:cs="Tahoma"/>
        </w:rPr>
        <w:t>contradictoirement</w:t>
      </w:r>
      <w:r w:rsidRPr="00FF25CF">
        <w:rPr>
          <w:rFonts w:ascii="Arial Narrow" w:eastAsia="Arial Unicode MS" w:hAnsi="Arial Narrow" w:cs="Tahoma"/>
          <w:spacing w:val="2"/>
        </w:rPr>
        <w:t xml:space="preserve"> </w:t>
      </w:r>
      <w:r w:rsidRPr="00FF25CF">
        <w:rPr>
          <w:rFonts w:ascii="Arial Narrow" w:eastAsia="Arial Unicode MS" w:hAnsi="Arial Narrow" w:cs="Tahoma"/>
        </w:rPr>
        <w:t>par</w:t>
      </w:r>
      <w:r w:rsidRPr="00FF25CF">
        <w:rPr>
          <w:rFonts w:ascii="Arial Narrow" w:eastAsia="Arial Unicode MS" w:hAnsi="Arial Narrow" w:cs="Tahoma"/>
          <w:spacing w:val="2"/>
        </w:rPr>
        <w:t xml:space="preserve"> </w:t>
      </w:r>
      <w:r w:rsidRPr="00FF25CF">
        <w:rPr>
          <w:rFonts w:ascii="Arial Narrow" w:eastAsia="Arial Unicode MS" w:hAnsi="Arial Narrow" w:cs="Tahoma"/>
        </w:rPr>
        <w:t>le Co-contractant et</w:t>
      </w:r>
      <w:r w:rsidRPr="00FF25CF">
        <w:rPr>
          <w:rFonts w:ascii="Arial Narrow" w:eastAsia="Arial Unicode MS" w:hAnsi="Arial Narrow" w:cs="Tahoma"/>
          <w:spacing w:val="6"/>
        </w:rPr>
        <w:t xml:space="preserve"> </w:t>
      </w:r>
      <w:r w:rsidRPr="00FF25CF">
        <w:rPr>
          <w:rFonts w:ascii="Arial Narrow" w:eastAsia="Arial Unicode MS" w:hAnsi="Arial Narrow" w:cs="Tahoma"/>
        </w:rPr>
        <w:t>l’Autorité Contractante.</w:t>
      </w:r>
      <w:r w:rsidRPr="00FF25CF">
        <w:rPr>
          <w:rFonts w:ascii="Arial Narrow" w:eastAsia="Arial Unicode MS" w:hAnsi="Arial Narrow" w:cs="Tahoma"/>
          <w:spacing w:val="6"/>
        </w:rPr>
        <w:t xml:space="preserve"> </w:t>
      </w:r>
      <w:r w:rsidRPr="00FF25CF">
        <w:rPr>
          <w:rFonts w:ascii="Arial Narrow" w:eastAsia="Arial Unicode MS" w:hAnsi="Arial Narrow" w:cs="Tahoma"/>
        </w:rPr>
        <w:t>Ce</w:t>
      </w:r>
      <w:r w:rsidRPr="00FF25CF">
        <w:rPr>
          <w:rFonts w:ascii="Arial Narrow" w:eastAsia="Arial Unicode MS" w:hAnsi="Arial Narrow" w:cs="Tahoma"/>
          <w:spacing w:val="6"/>
        </w:rPr>
        <w:t xml:space="preserve"> </w:t>
      </w:r>
      <w:r w:rsidRPr="00FF25CF">
        <w:rPr>
          <w:rFonts w:ascii="Arial Narrow" w:eastAsia="Arial Unicode MS" w:hAnsi="Arial Narrow" w:cs="Tahoma"/>
        </w:rPr>
        <w:t>décompte</w:t>
      </w:r>
      <w:r w:rsidRPr="00FF25CF">
        <w:rPr>
          <w:rFonts w:ascii="Arial Narrow" w:eastAsia="Arial Unicode MS" w:hAnsi="Arial Narrow" w:cs="Tahoma"/>
          <w:spacing w:val="6"/>
        </w:rPr>
        <w:t xml:space="preserve"> </w:t>
      </w:r>
      <w:r w:rsidRPr="00FF25CF">
        <w:rPr>
          <w:rFonts w:ascii="Arial Narrow" w:eastAsia="Arial Unicode MS" w:hAnsi="Arial Narrow" w:cs="Tahoma"/>
        </w:rPr>
        <w:t>comprendra</w:t>
      </w:r>
      <w:r w:rsidRPr="00FF25CF">
        <w:rPr>
          <w:rFonts w:ascii="Arial Narrow" w:eastAsia="Arial Unicode MS" w:hAnsi="Arial Narrow" w:cs="Tahoma"/>
          <w:spacing w:val="6"/>
        </w:rPr>
        <w:t xml:space="preserve"> </w:t>
      </w:r>
      <w:r w:rsidRPr="00FF25CF">
        <w:rPr>
          <w:rFonts w:ascii="Arial Narrow" w:eastAsia="Arial Unicode MS" w:hAnsi="Arial Narrow" w:cs="Tahoma"/>
        </w:rPr>
        <w:t>:</w:t>
      </w:r>
    </w:p>
    <w:p w14:paraId="0A9ED0DF" w14:textId="77777777" w:rsidR="00FF25CF" w:rsidRPr="00FF25CF" w:rsidRDefault="00FF25CF" w:rsidP="00FF25CF">
      <w:pPr>
        <w:widowControl w:val="0"/>
        <w:autoSpaceDE w:val="0"/>
        <w:autoSpaceDN w:val="0"/>
        <w:adjustRightInd w:val="0"/>
        <w:spacing w:after="0"/>
        <w:ind w:right="-20" w:firstLine="708"/>
        <w:rPr>
          <w:rFonts w:ascii="Arial Narrow" w:eastAsia="Arial Unicode MS" w:hAnsi="Arial Narrow" w:cs="Tahoma"/>
        </w:rPr>
      </w:pPr>
      <w:r w:rsidRPr="00FF25CF">
        <w:rPr>
          <w:rFonts w:ascii="Arial Narrow" w:eastAsia="Arial Unicode MS" w:hAnsi="Arial Narrow" w:cs="Tahoma"/>
        </w:rPr>
        <w:t>-</w:t>
      </w:r>
      <w:r w:rsidRPr="00FF25CF">
        <w:rPr>
          <w:rFonts w:ascii="Arial Narrow" w:eastAsia="Arial Unicode MS" w:hAnsi="Arial Narrow" w:cs="Tahoma"/>
          <w:spacing w:val="6"/>
        </w:rPr>
        <w:t xml:space="preserve"> </w:t>
      </w:r>
      <w:r w:rsidRPr="00FF25CF">
        <w:rPr>
          <w:rFonts w:ascii="Arial Narrow" w:eastAsia="Arial Unicode MS" w:hAnsi="Arial Narrow" w:cs="Tahoma"/>
        </w:rPr>
        <w:t>le</w:t>
      </w:r>
      <w:r w:rsidRPr="00FF25CF">
        <w:rPr>
          <w:rFonts w:ascii="Arial Narrow" w:eastAsia="Arial Unicode MS" w:hAnsi="Arial Narrow" w:cs="Tahoma"/>
          <w:spacing w:val="6"/>
        </w:rPr>
        <w:t xml:space="preserve"> </w:t>
      </w:r>
      <w:r w:rsidRPr="00FF25CF">
        <w:rPr>
          <w:rFonts w:ascii="Arial Narrow" w:eastAsia="Arial Unicode MS" w:hAnsi="Arial Narrow" w:cs="Tahoma"/>
        </w:rPr>
        <w:t>décompte</w:t>
      </w:r>
      <w:r w:rsidRPr="00FF25CF">
        <w:rPr>
          <w:rFonts w:ascii="Arial Narrow" w:eastAsia="Arial Unicode MS" w:hAnsi="Arial Narrow" w:cs="Tahoma"/>
          <w:spacing w:val="6"/>
        </w:rPr>
        <w:t xml:space="preserve"> </w:t>
      </w:r>
      <w:r w:rsidRPr="00FF25CF">
        <w:rPr>
          <w:rFonts w:ascii="Arial Narrow" w:eastAsia="Arial Unicode MS" w:hAnsi="Arial Narrow" w:cs="Tahoma"/>
        </w:rPr>
        <w:t>final,</w:t>
      </w:r>
    </w:p>
    <w:p w14:paraId="09BFA9FF" w14:textId="77777777" w:rsidR="00FF25CF" w:rsidRPr="00FF25CF" w:rsidRDefault="00FF25CF" w:rsidP="00FF25CF">
      <w:pPr>
        <w:widowControl w:val="0"/>
        <w:autoSpaceDE w:val="0"/>
        <w:autoSpaceDN w:val="0"/>
        <w:adjustRightInd w:val="0"/>
        <w:spacing w:after="0"/>
        <w:ind w:right="-20" w:firstLine="708"/>
        <w:rPr>
          <w:rFonts w:ascii="Arial Narrow" w:eastAsia="Arial Unicode MS" w:hAnsi="Arial Narrow" w:cs="Tahoma"/>
        </w:rPr>
      </w:pPr>
      <w:r w:rsidRPr="00FF25CF">
        <w:rPr>
          <w:rFonts w:ascii="Arial Narrow" w:eastAsia="Arial Unicode MS" w:hAnsi="Arial Narrow" w:cs="Tahoma"/>
        </w:rPr>
        <w:t>-</w:t>
      </w:r>
      <w:r w:rsidRPr="00FF25CF">
        <w:rPr>
          <w:rFonts w:ascii="Arial Narrow" w:eastAsia="Arial Unicode MS" w:hAnsi="Arial Narrow" w:cs="Tahoma"/>
          <w:spacing w:val="6"/>
        </w:rPr>
        <w:t xml:space="preserve"> </w:t>
      </w:r>
      <w:r w:rsidRPr="00FF25CF">
        <w:rPr>
          <w:rFonts w:ascii="Arial Narrow" w:eastAsia="Arial Unicode MS" w:hAnsi="Arial Narrow" w:cs="Tahoma"/>
        </w:rPr>
        <w:t>le</w:t>
      </w:r>
      <w:r w:rsidRPr="00FF25CF">
        <w:rPr>
          <w:rFonts w:ascii="Arial Narrow" w:eastAsia="Arial Unicode MS" w:hAnsi="Arial Narrow" w:cs="Tahoma"/>
          <w:spacing w:val="6"/>
        </w:rPr>
        <w:t xml:space="preserve"> </w:t>
      </w:r>
      <w:r w:rsidRPr="00FF25CF">
        <w:rPr>
          <w:rFonts w:ascii="Arial Narrow" w:eastAsia="Arial Unicode MS" w:hAnsi="Arial Narrow" w:cs="Tahoma"/>
        </w:rPr>
        <w:t>solde,</w:t>
      </w:r>
    </w:p>
    <w:p w14:paraId="18E94AD8" w14:textId="77777777" w:rsidR="00FF25CF" w:rsidRPr="00FF25CF" w:rsidRDefault="00FF25CF" w:rsidP="00FF25CF">
      <w:pPr>
        <w:widowControl w:val="0"/>
        <w:autoSpaceDE w:val="0"/>
        <w:autoSpaceDN w:val="0"/>
        <w:adjustRightInd w:val="0"/>
        <w:spacing w:after="0"/>
        <w:ind w:right="-20" w:firstLine="708"/>
        <w:rPr>
          <w:rFonts w:ascii="Arial Narrow" w:eastAsia="Arial Unicode MS" w:hAnsi="Arial Narrow" w:cs="Tahoma"/>
        </w:rPr>
      </w:pPr>
      <w:r w:rsidRPr="00FF25CF">
        <w:rPr>
          <w:rFonts w:ascii="Arial Narrow" w:eastAsia="Arial Unicode MS" w:hAnsi="Arial Narrow" w:cs="Tahoma"/>
        </w:rPr>
        <w:t>-</w:t>
      </w:r>
      <w:r w:rsidRPr="00FF25CF">
        <w:rPr>
          <w:rFonts w:ascii="Arial Narrow" w:eastAsia="Arial Unicode MS" w:hAnsi="Arial Narrow" w:cs="Tahoma"/>
          <w:spacing w:val="6"/>
        </w:rPr>
        <w:t xml:space="preserve"> </w:t>
      </w:r>
      <w:r w:rsidRPr="00FF25CF">
        <w:rPr>
          <w:rFonts w:ascii="Arial Narrow" w:eastAsia="Arial Unicode MS" w:hAnsi="Arial Narrow" w:cs="Tahoma"/>
        </w:rPr>
        <w:t>la</w:t>
      </w:r>
      <w:r w:rsidRPr="00FF25CF">
        <w:rPr>
          <w:rFonts w:ascii="Arial Narrow" w:eastAsia="Arial Unicode MS" w:hAnsi="Arial Narrow" w:cs="Tahoma"/>
          <w:spacing w:val="6"/>
        </w:rPr>
        <w:t xml:space="preserve"> </w:t>
      </w:r>
      <w:r w:rsidRPr="00FF25CF">
        <w:rPr>
          <w:rFonts w:ascii="Arial Narrow" w:eastAsia="Arial Unicode MS" w:hAnsi="Arial Narrow" w:cs="Tahoma"/>
        </w:rPr>
        <w:t>récapitulation</w:t>
      </w:r>
      <w:r w:rsidRPr="00FF25CF">
        <w:rPr>
          <w:rFonts w:ascii="Arial Narrow" w:eastAsia="Arial Unicode MS" w:hAnsi="Arial Narrow" w:cs="Tahoma"/>
          <w:spacing w:val="6"/>
        </w:rPr>
        <w:t xml:space="preserve"> </w:t>
      </w:r>
      <w:r w:rsidRPr="00FF25CF">
        <w:rPr>
          <w:rFonts w:ascii="Arial Narrow" w:eastAsia="Arial Unicode MS" w:hAnsi="Arial Narrow" w:cs="Tahoma"/>
        </w:rPr>
        <w:t>des</w:t>
      </w:r>
      <w:r w:rsidRPr="00FF25CF">
        <w:rPr>
          <w:rFonts w:ascii="Arial Narrow" w:eastAsia="Arial Unicode MS" w:hAnsi="Arial Narrow" w:cs="Tahoma"/>
          <w:spacing w:val="6"/>
        </w:rPr>
        <w:t xml:space="preserve"> </w:t>
      </w:r>
      <w:r w:rsidRPr="00FF25CF">
        <w:rPr>
          <w:rFonts w:ascii="Arial Narrow" w:eastAsia="Arial Unicode MS" w:hAnsi="Arial Narrow" w:cs="Tahoma"/>
        </w:rPr>
        <w:t>acomptes</w:t>
      </w:r>
      <w:r w:rsidRPr="00FF25CF">
        <w:rPr>
          <w:rFonts w:ascii="Arial Narrow" w:eastAsia="Arial Unicode MS" w:hAnsi="Arial Narrow" w:cs="Tahoma"/>
          <w:spacing w:val="6"/>
        </w:rPr>
        <w:t xml:space="preserve"> </w:t>
      </w:r>
      <w:r w:rsidRPr="00FF25CF">
        <w:rPr>
          <w:rFonts w:ascii="Arial Narrow" w:eastAsia="Arial Unicode MS" w:hAnsi="Arial Narrow" w:cs="Tahoma"/>
        </w:rPr>
        <w:t>mensuels.</w:t>
      </w:r>
    </w:p>
    <w:p w14:paraId="48E90494" w14:textId="77777777" w:rsidR="00FF25CF" w:rsidRPr="00FF25CF" w:rsidRDefault="00FF25CF" w:rsidP="00FF25CF">
      <w:pPr>
        <w:widowControl w:val="0"/>
        <w:autoSpaceDE w:val="0"/>
        <w:autoSpaceDN w:val="0"/>
        <w:adjustRightInd w:val="0"/>
        <w:spacing w:after="120"/>
        <w:jc w:val="both"/>
        <w:rPr>
          <w:rFonts w:ascii="Arial Narrow" w:eastAsia="Arial Unicode MS" w:hAnsi="Arial Narrow" w:cs="Tahoma"/>
        </w:rPr>
      </w:pPr>
      <w:r w:rsidRPr="00FF25CF">
        <w:rPr>
          <w:rFonts w:ascii="Arial Narrow" w:eastAsia="Arial Unicode MS" w:hAnsi="Arial Narrow" w:cs="Tahoma"/>
        </w:rPr>
        <w:t xml:space="preserve">La signature du décompte général et définitif sans réserve par le Co-contractant, liera définitivement les </w:t>
      </w:r>
      <w:r w:rsidRPr="00FF25CF">
        <w:rPr>
          <w:rFonts w:ascii="Arial Narrow" w:eastAsia="Arial Unicode MS" w:hAnsi="Arial Narrow" w:cs="Tahoma"/>
          <w:spacing w:val="1"/>
        </w:rPr>
        <w:t>partie</w:t>
      </w:r>
      <w:r w:rsidRPr="00FF25CF">
        <w:rPr>
          <w:rFonts w:ascii="Arial Narrow" w:eastAsia="Arial Unicode MS" w:hAnsi="Arial Narrow" w:cs="Tahoma"/>
        </w:rPr>
        <w:t xml:space="preserve">s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e</w:t>
      </w:r>
      <w:r w:rsidRPr="00FF25CF">
        <w:rPr>
          <w:rFonts w:ascii="Arial Narrow" w:eastAsia="Arial Unicode MS" w:hAnsi="Arial Narrow" w:cs="Tahoma"/>
        </w:rPr>
        <w:t xml:space="preserve">t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me</w:t>
      </w:r>
      <w:r w:rsidRPr="00FF25CF">
        <w:rPr>
          <w:rFonts w:ascii="Arial Narrow" w:eastAsia="Arial Unicode MS" w:hAnsi="Arial Narrow" w:cs="Tahoma"/>
        </w:rPr>
        <w:t xml:space="preserve">ttra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fi</w:t>
      </w:r>
      <w:r w:rsidRPr="00FF25CF">
        <w:rPr>
          <w:rFonts w:ascii="Arial Narrow" w:eastAsia="Arial Unicode MS" w:hAnsi="Arial Narrow" w:cs="Tahoma"/>
        </w:rPr>
        <w:t xml:space="preserve">n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à la Lettre-Commande</w:t>
      </w:r>
      <w:r w:rsidRPr="00FF25CF">
        <w:rPr>
          <w:rFonts w:ascii="Arial Narrow" w:eastAsia="Arial Unicode MS" w:hAnsi="Arial Narrow" w:cs="Tahoma"/>
        </w:rPr>
        <w:t xml:space="preserve">,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sau</w:t>
      </w:r>
      <w:r w:rsidRPr="00FF25CF">
        <w:rPr>
          <w:rFonts w:ascii="Arial Narrow" w:eastAsia="Arial Unicode MS" w:hAnsi="Arial Narrow" w:cs="Tahoma"/>
        </w:rPr>
        <w:t xml:space="preserve">f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e</w:t>
      </w:r>
      <w:r w:rsidRPr="00FF25CF">
        <w:rPr>
          <w:rFonts w:ascii="Arial Narrow" w:eastAsia="Arial Unicode MS" w:hAnsi="Arial Narrow" w:cs="Tahoma"/>
        </w:rPr>
        <w:t xml:space="preserve">n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c</w:t>
      </w:r>
      <w:r w:rsidRPr="00FF25CF">
        <w:rPr>
          <w:rFonts w:ascii="Arial Narrow" w:eastAsia="Arial Unicode MS" w:hAnsi="Arial Narrow" w:cs="Tahoma"/>
        </w:rPr>
        <w:t xml:space="preserve">e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 xml:space="preserve">qui </w:t>
      </w:r>
      <w:r w:rsidRPr="00FF25CF">
        <w:rPr>
          <w:rFonts w:ascii="Arial Narrow" w:eastAsia="Arial Unicode MS" w:hAnsi="Arial Narrow" w:cs="Tahoma"/>
        </w:rPr>
        <w:t>concerne</w:t>
      </w:r>
      <w:r w:rsidRPr="00FF25CF">
        <w:rPr>
          <w:rFonts w:ascii="Arial Narrow" w:eastAsia="Arial Unicode MS" w:hAnsi="Arial Narrow" w:cs="Tahoma"/>
          <w:spacing w:val="6"/>
        </w:rPr>
        <w:t xml:space="preserve"> </w:t>
      </w:r>
      <w:r w:rsidRPr="00FF25CF">
        <w:rPr>
          <w:rFonts w:ascii="Arial Narrow" w:eastAsia="Arial Unicode MS" w:hAnsi="Arial Narrow" w:cs="Tahoma"/>
        </w:rPr>
        <w:t>les</w:t>
      </w:r>
      <w:r w:rsidRPr="00FF25CF">
        <w:rPr>
          <w:rFonts w:ascii="Arial Narrow" w:eastAsia="Arial Unicode MS" w:hAnsi="Arial Narrow" w:cs="Tahoma"/>
          <w:spacing w:val="6"/>
        </w:rPr>
        <w:t xml:space="preserve"> </w:t>
      </w:r>
      <w:r w:rsidRPr="00FF25CF">
        <w:rPr>
          <w:rFonts w:ascii="Arial Narrow" w:eastAsia="Arial Unicode MS" w:hAnsi="Arial Narrow" w:cs="Tahoma"/>
        </w:rPr>
        <w:t>intérêts</w:t>
      </w:r>
      <w:r w:rsidRPr="00FF25CF">
        <w:rPr>
          <w:rFonts w:ascii="Arial Narrow" w:eastAsia="Arial Unicode MS" w:hAnsi="Arial Narrow" w:cs="Tahoma"/>
          <w:spacing w:val="6"/>
        </w:rPr>
        <w:t xml:space="preserve"> </w:t>
      </w:r>
      <w:r w:rsidRPr="00FF25CF">
        <w:rPr>
          <w:rFonts w:ascii="Arial Narrow" w:eastAsia="Arial Unicode MS" w:hAnsi="Arial Narrow" w:cs="Tahoma"/>
        </w:rPr>
        <w:t>moratoires.</w:t>
      </w:r>
    </w:p>
    <w:p w14:paraId="2E617FE1" w14:textId="77777777" w:rsidR="00FF25CF" w:rsidRPr="00FF25CF" w:rsidRDefault="00FF25CF" w:rsidP="00FF25CF">
      <w:pPr>
        <w:widowControl w:val="0"/>
        <w:autoSpaceDE w:val="0"/>
        <w:autoSpaceDN w:val="0"/>
        <w:adjustRightInd w:val="0"/>
        <w:spacing w:line="258" w:lineRule="auto"/>
        <w:jc w:val="both"/>
        <w:rPr>
          <w:rFonts w:ascii="Arial Narrow" w:eastAsia="Arial Unicode MS" w:hAnsi="Arial Narrow" w:cs="Tahoma"/>
        </w:rPr>
      </w:pPr>
      <w:r w:rsidRPr="00FF25CF">
        <w:rPr>
          <w:rFonts w:ascii="Arial Narrow" w:eastAsia="Arial Unicode MS" w:hAnsi="Arial Narrow" w:cs="Tahoma"/>
          <w:b/>
        </w:rPr>
        <w:t>22.2</w:t>
      </w:r>
      <w:r w:rsidRPr="00FF25CF">
        <w:rPr>
          <w:rFonts w:ascii="Arial Narrow" w:eastAsia="Arial Unicode MS" w:hAnsi="Arial Narrow" w:cs="Tahoma"/>
        </w:rPr>
        <w:t>. Le Co-contractant disposera de sept (7) jours pour renvoyer le décompte corrigé revêtu de sa signature.</w:t>
      </w:r>
    </w:p>
    <w:p w14:paraId="6D73939B"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23 : Régime fiscal et douanier</w:t>
      </w:r>
    </w:p>
    <w:p w14:paraId="05F29C58" w14:textId="77777777" w:rsidR="00FF25CF" w:rsidRPr="00FF25CF" w:rsidRDefault="00FF25CF" w:rsidP="00FF25CF">
      <w:pPr>
        <w:widowControl w:val="0"/>
        <w:autoSpaceDE w:val="0"/>
        <w:autoSpaceDN w:val="0"/>
        <w:adjustRightInd w:val="0"/>
        <w:spacing w:after="0" w:line="249" w:lineRule="auto"/>
        <w:ind w:right="95"/>
        <w:jc w:val="both"/>
        <w:rPr>
          <w:rFonts w:ascii="Arial Narrow" w:eastAsia="Arial Unicode MS" w:hAnsi="Arial Narrow" w:cs="Tahoma"/>
        </w:rPr>
      </w:pPr>
      <w:r w:rsidRPr="00FF25CF">
        <w:rPr>
          <w:rFonts w:ascii="Arial Narrow" w:eastAsia="Arial Unicode MS" w:hAnsi="Arial Narrow" w:cs="Tahoma"/>
        </w:rPr>
        <w:t>Le décret N° 2003/651/PM du 16 avril 2003 définit les modalités de mise en œuvre du régime fiscal des Marchés Publics. La</w:t>
      </w:r>
      <w:r w:rsidRPr="00FF25CF">
        <w:rPr>
          <w:rFonts w:ascii="Arial Narrow" w:eastAsia="Arial Unicode MS" w:hAnsi="Arial Narrow" w:cs="Tahoma"/>
          <w:spacing w:val="30"/>
        </w:rPr>
        <w:t xml:space="preserve"> </w:t>
      </w:r>
      <w:r w:rsidRPr="00FF25CF">
        <w:rPr>
          <w:rFonts w:ascii="Arial Narrow" w:eastAsia="Arial Unicode MS" w:hAnsi="Arial Narrow" w:cs="Tahoma"/>
        </w:rPr>
        <w:t>fiscalité</w:t>
      </w:r>
      <w:r w:rsidRPr="00FF25CF">
        <w:rPr>
          <w:rFonts w:ascii="Arial Narrow" w:eastAsia="Arial Unicode MS" w:hAnsi="Arial Narrow" w:cs="Tahoma"/>
          <w:spacing w:val="30"/>
        </w:rPr>
        <w:t xml:space="preserve"> </w:t>
      </w:r>
      <w:r w:rsidRPr="00FF25CF">
        <w:rPr>
          <w:rFonts w:ascii="Arial Narrow" w:eastAsia="Arial Unicode MS" w:hAnsi="Arial Narrow" w:cs="Tahoma"/>
        </w:rPr>
        <w:t>applicable</w:t>
      </w:r>
      <w:r w:rsidRPr="00FF25CF">
        <w:rPr>
          <w:rFonts w:ascii="Arial Narrow" w:eastAsia="Arial Unicode MS" w:hAnsi="Arial Narrow" w:cs="Tahoma"/>
          <w:spacing w:val="30"/>
        </w:rPr>
        <w:t xml:space="preserve"> </w:t>
      </w:r>
      <w:r w:rsidRPr="00FF25CF">
        <w:rPr>
          <w:rFonts w:ascii="Arial Narrow" w:eastAsia="Arial Unicode MS" w:hAnsi="Arial Narrow" w:cs="Tahoma"/>
        </w:rPr>
        <w:t>à la Lettre-Commande à élaborer à l’issue du présent appel d’Offres</w:t>
      </w:r>
      <w:r w:rsidRPr="00FF25CF">
        <w:rPr>
          <w:rFonts w:ascii="Arial Narrow" w:eastAsia="Arial Unicode MS" w:hAnsi="Arial Narrow" w:cs="Tahoma"/>
          <w:spacing w:val="6"/>
        </w:rPr>
        <w:t xml:space="preserve"> </w:t>
      </w:r>
      <w:r w:rsidRPr="00FF25CF">
        <w:rPr>
          <w:rFonts w:ascii="Arial Narrow" w:eastAsia="Arial Unicode MS" w:hAnsi="Arial Narrow" w:cs="Tahoma"/>
        </w:rPr>
        <w:t>comportera</w:t>
      </w:r>
      <w:r w:rsidRPr="00FF25CF">
        <w:rPr>
          <w:rFonts w:ascii="Arial Narrow" w:eastAsia="Arial Unicode MS" w:hAnsi="Arial Narrow" w:cs="Tahoma"/>
          <w:spacing w:val="6"/>
        </w:rPr>
        <w:t xml:space="preserve"> </w:t>
      </w:r>
      <w:r w:rsidRPr="00FF25CF">
        <w:rPr>
          <w:rFonts w:ascii="Arial Narrow" w:eastAsia="Arial Unicode MS" w:hAnsi="Arial Narrow" w:cs="Tahoma"/>
        </w:rPr>
        <w:t>notamment</w:t>
      </w:r>
      <w:r w:rsidRPr="00FF25CF">
        <w:rPr>
          <w:rFonts w:ascii="Arial Narrow" w:eastAsia="Arial Unicode MS" w:hAnsi="Arial Narrow" w:cs="Tahoma"/>
          <w:spacing w:val="6"/>
        </w:rPr>
        <w:t xml:space="preserve"> </w:t>
      </w:r>
      <w:r w:rsidRPr="00FF25CF">
        <w:rPr>
          <w:rFonts w:ascii="Arial Narrow" w:eastAsia="Arial Unicode MS" w:hAnsi="Arial Narrow" w:cs="Tahoma"/>
        </w:rPr>
        <w:t>:</w:t>
      </w:r>
    </w:p>
    <w:p w14:paraId="47649956" w14:textId="77777777" w:rsidR="00FF25CF" w:rsidRPr="00FF25CF" w:rsidRDefault="00FF25CF" w:rsidP="00FF25CF">
      <w:pPr>
        <w:widowControl w:val="0"/>
        <w:autoSpaceDE w:val="0"/>
        <w:autoSpaceDN w:val="0"/>
        <w:adjustRightInd w:val="0"/>
        <w:spacing w:after="0" w:line="249" w:lineRule="auto"/>
        <w:ind w:left="708" w:right="90"/>
        <w:jc w:val="both"/>
        <w:rPr>
          <w:rFonts w:ascii="Arial Narrow" w:eastAsia="Arial Unicode MS" w:hAnsi="Arial Narrow" w:cs="Tahoma"/>
        </w:rPr>
      </w:pPr>
      <w:r w:rsidRPr="00FF25CF">
        <w:rPr>
          <w:rFonts w:ascii="Arial Narrow" w:eastAsia="Arial Unicode MS" w:hAnsi="Arial Narrow" w:cs="Tahoma"/>
        </w:rPr>
        <w:t xml:space="preserve">- </w:t>
      </w:r>
      <w:r w:rsidRPr="00FF25CF">
        <w:rPr>
          <w:rFonts w:ascii="Arial Narrow" w:eastAsia="Arial Unicode MS" w:hAnsi="Arial Narrow" w:cs="Tahoma"/>
          <w:spacing w:val="5"/>
        </w:rPr>
        <w:t>De</w:t>
      </w:r>
      <w:r w:rsidRPr="00FF25CF">
        <w:rPr>
          <w:rFonts w:ascii="Arial Narrow" w:eastAsia="Arial Unicode MS" w:hAnsi="Arial Narrow" w:cs="Tahoma"/>
        </w:rPr>
        <w:t xml:space="preserve">s </w:t>
      </w:r>
      <w:r w:rsidRPr="00FF25CF">
        <w:rPr>
          <w:rFonts w:ascii="Arial Narrow" w:eastAsia="Arial Unicode MS" w:hAnsi="Arial Narrow" w:cs="Tahoma"/>
          <w:spacing w:val="5"/>
        </w:rPr>
        <w:t>impôt</w:t>
      </w:r>
      <w:r w:rsidRPr="00FF25CF">
        <w:rPr>
          <w:rFonts w:ascii="Arial Narrow" w:eastAsia="Arial Unicode MS" w:hAnsi="Arial Narrow" w:cs="Tahoma"/>
        </w:rPr>
        <w:t xml:space="preserve">s </w:t>
      </w:r>
      <w:r w:rsidRPr="00FF25CF">
        <w:rPr>
          <w:rFonts w:ascii="Arial Narrow" w:eastAsia="Arial Unicode MS" w:hAnsi="Arial Narrow" w:cs="Tahoma"/>
          <w:spacing w:val="5"/>
        </w:rPr>
        <w:t>e</w:t>
      </w:r>
      <w:r w:rsidRPr="00FF25CF">
        <w:rPr>
          <w:rFonts w:ascii="Arial Narrow" w:eastAsia="Arial Unicode MS" w:hAnsi="Arial Narrow" w:cs="Tahoma"/>
        </w:rPr>
        <w:t xml:space="preserve">t </w:t>
      </w:r>
      <w:r w:rsidRPr="00FF25CF">
        <w:rPr>
          <w:rFonts w:ascii="Arial Narrow" w:eastAsia="Arial Unicode MS" w:hAnsi="Arial Narrow" w:cs="Tahoma"/>
          <w:spacing w:val="5"/>
        </w:rPr>
        <w:t>taxe</w:t>
      </w:r>
      <w:r w:rsidRPr="00FF25CF">
        <w:rPr>
          <w:rFonts w:ascii="Arial Narrow" w:eastAsia="Arial Unicode MS" w:hAnsi="Arial Narrow" w:cs="Tahoma"/>
        </w:rPr>
        <w:t xml:space="preserve">s </w:t>
      </w:r>
      <w:r w:rsidRPr="00FF25CF">
        <w:rPr>
          <w:rFonts w:ascii="Arial Narrow" w:eastAsia="Arial Unicode MS" w:hAnsi="Arial Narrow" w:cs="Tahoma"/>
          <w:spacing w:val="5"/>
        </w:rPr>
        <w:t>relatif</w:t>
      </w:r>
      <w:r w:rsidRPr="00FF25CF">
        <w:rPr>
          <w:rFonts w:ascii="Arial Narrow" w:eastAsia="Arial Unicode MS" w:hAnsi="Arial Narrow" w:cs="Tahoma"/>
        </w:rPr>
        <w:t xml:space="preserve">s </w:t>
      </w:r>
      <w:r w:rsidRPr="00FF25CF">
        <w:rPr>
          <w:rFonts w:ascii="Arial Narrow" w:eastAsia="Arial Unicode MS" w:hAnsi="Arial Narrow" w:cs="Tahoma"/>
          <w:spacing w:val="5"/>
        </w:rPr>
        <w:t>au</w:t>
      </w:r>
      <w:r w:rsidRPr="00FF25CF">
        <w:rPr>
          <w:rFonts w:ascii="Arial Narrow" w:eastAsia="Arial Unicode MS" w:hAnsi="Arial Narrow" w:cs="Tahoma"/>
        </w:rPr>
        <w:t xml:space="preserve">x </w:t>
      </w:r>
      <w:r w:rsidRPr="00FF25CF">
        <w:rPr>
          <w:rFonts w:ascii="Arial Narrow" w:eastAsia="Arial Unicode MS" w:hAnsi="Arial Narrow" w:cs="Tahoma"/>
          <w:spacing w:val="5"/>
        </w:rPr>
        <w:t xml:space="preserve">bénéfices </w:t>
      </w:r>
      <w:r w:rsidRPr="00FF25CF">
        <w:rPr>
          <w:rFonts w:ascii="Arial Narrow" w:eastAsia="Arial Unicode MS" w:hAnsi="Arial Narrow" w:cs="Tahoma"/>
        </w:rPr>
        <w:t>industriels et commerciaux, y compris l’AIR</w:t>
      </w:r>
      <w:r w:rsidRPr="00FF25CF">
        <w:rPr>
          <w:rFonts w:ascii="Arial Narrow" w:eastAsia="Arial Unicode MS" w:hAnsi="Arial Narrow" w:cs="Tahoma"/>
          <w:spacing w:val="-9"/>
        </w:rPr>
        <w:t xml:space="preserve"> </w:t>
      </w:r>
      <w:r w:rsidRPr="00FF25CF">
        <w:rPr>
          <w:rFonts w:ascii="Arial Narrow" w:eastAsia="Arial Unicode MS" w:hAnsi="Arial Narrow" w:cs="Tahoma"/>
        </w:rPr>
        <w:t>qui constitue</w:t>
      </w:r>
      <w:r w:rsidRPr="00FF25CF">
        <w:rPr>
          <w:rFonts w:ascii="Arial Narrow" w:eastAsia="Arial Unicode MS" w:hAnsi="Arial Narrow" w:cs="Tahoma"/>
          <w:spacing w:val="6"/>
        </w:rPr>
        <w:t xml:space="preserve"> </w:t>
      </w:r>
      <w:r w:rsidRPr="00FF25CF">
        <w:rPr>
          <w:rFonts w:ascii="Arial Narrow" w:eastAsia="Arial Unicode MS" w:hAnsi="Arial Narrow" w:cs="Tahoma"/>
        </w:rPr>
        <w:t>un</w:t>
      </w:r>
      <w:r w:rsidRPr="00FF25CF">
        <w:rPr>
          <w:rFonts w:ascii="Arial Narrow" w:eastAsia="Arial Unicode MS" w:hAnsi="Arial Narrow" w:cs="Tahoma"/>
          <w:spacing w:val="6"/>
        </w:rPr>
        <w:t xml:space="preserve"> </w:t>
      </w:r>
      <w:r w:rsidRPr="00FF25CF">
        <w:rPr>
          <w:rFonts w:ascii="Arial Narrow" w:eastAsia="Arial Unicode MS" w:hAnsi="Arial Narrow" w:cs="Tahoma"/>
        </w:rPr>
        <w:t>précompte</w:t>
      </w:r>
      <w:r w:rsidRPr="00FF25CF">
        <w:rPr>
          <w:rFonts w:ascii="Arial Narrow" w:eastAsia="Arial Unicode MS" w:hAnsi="Arial Narrow" w:cs="Tahoma"/>
          <w:spacing w:val="6"/>
        </w:rPr>
        <w:t xml:space="preserve"> </w:t>
      </w:r>
      <w:r w:rsidRPr="00FF25CF">
        <w:rPr>
          <w:rFonts w:ascii="Arial Narrow" w:eastAsia="Arial Unicode MS" w:hAnsi="Arial Narrow" w:cs="Tahoma"/>
        </w:rPr>
        <w:t>sur</w:t>
      </w:r>
      <w:r w:rsidRPr="00FF25CF">
        <w:rPr>
          <w:rFonts w:ascii="Arial Narrow" w:eastAsia="Arial Unicode MS" w:hAnsi="Arial Narrow" w:cs="Tahoma"/>
          <w:spacing w:val="6"/>
        </w:rPr>
        <w:t xml:space="preserve"> </w:t>
      </w:r>
      <w:r w:rsidRPr="00FF25CF">
        <w:rPr>
          <w:rFonts w:ascii="Arial Narrow" w:eastAsia="Arial Unicode MS" w:hAnsi="Arial Narrow" w:cs="Tahoma"/>
        </w:rPr>
        <w:t>l’impôt</w:t>
      </w:r>
      <w:r w:rsidRPr="00FF25CF">
        <w:rPr>
          <w:rFonts w:ascii="Arial Narrow" w:eastAsia="Arial Unicode MS" w:hAnsi="Arial Narrow" w:cs="Tahoma"/>
          <w:spacing w:val="6"/>
        </w:rPr>
        <w:t xml:space="preserve"> </w:t>
      </w:r>
      <w:r w:rsidRPr="00FF25CF">
        <w:rPr>
          <w:rFonts w:ascii="Arial Narrow" w:eastAsia="Arial Unicode MS" w:hAnsi="Arial Narrow" w:cs="Tahoma"/>
        </w:rPr>
        <w:t>des</w:t>
      </w:r>
      <w:r w:rsidRPr="00FF25CF">
        <w:rPr>
          <w:rFonts w:ascii="Arial Narrow" w:eastAsia="Arial Unicode MS" w:hAnsi="Arial Narrow" w:cs="Tahoma"/>
          <w:spacing w:val="6"/>
        </w:rPr>
        <w:t xml:space="preserve"> </w:t>
      </w:r>
      <w:r w:rsidRPr="00FF25CF">
        <w:rPr>
          <w:rFonts w:ascii="Arial Narrow" w:eastAsia="Arial Unicode MS" w:hAnsi="Arial Narrow" w:cs="Tahoma"/>
        </w:rPr>
        <w:t>sociétés</w:t>
      </w:r>
      <w:r w:rsidRPr="00FF25CF">
        <w:rPr>
          <w:rFonts w:ascii="Arial Narrow" w:eastAsia="Arial Unicode MS" w:hAnsi="Arial Narrow" w:cs="Tahoma"/>
          <w:spacing w:val="6"/>
        </w:rPr>
        <w:t xml:space="preserve"> </w:t>
      </w:r>
      <w:r w:rsidRPr="00FF25CF">
        <w:rPr>
          <w:rFonts w:ascii="Arial Narrow" w:eastAsia="Arial Unicode MS" w:hAnsi="Arial Narrow" w:cs="Tahoma"/>
        </w:rPr>
        <w:t>;</w:t>
      </w:r>
    </w:p>
    <w:p w14:paraId="795B4903" w14:textId="77777777" w:rsidR="00FF25CF" w:rsidRPr="00FF25CF" w:rsidRDefault="00FF25CF" w:rsidP="00FF25CF">
      <w:pPr>
        <w:widowControl w:val="0"/>
        <w:autoSpaceDE w:val="0"/>
        <w:autoSpaceDN w:val="0"/>
        <w:adjustRightInd w:val="0"/>
        <w:spacing w:after="0" w:line="249" w:lineRule="auto"/>
        <w:ind w:left="708" w:right="90"/>
        <w:jc w:val="both"/>
        <w:rPr>
          <w:rFonts w:ascii="Arial Narrow" w:eastAsia="Arial Unicode MS" w:hAnsi="Arial Narrow" w:cs="Tahoma"/>
        </w:rPr>
      </w:pPr>
      <w:r w:rsidRPr="00FF25CF">
        <w:rPr>
          <w:rFonts w:ascii="Arial Narrow" w:eastAsia="Arial Unicode MS" w:hAnsi="Arial Narrow" w:cs="Tahoma"/>
        </w:rPr>
        <w:t>-  Des droits d’enregistrement calculés conformément aux stipulations du code des impôts ;</w:t>
      </w:r>
    </w:p>
    <w:p w14:paraId="3E0CF0F3" w14:textId="77777777" w:rsidR="00FF25CF" w:rsidRPr="00FF25CF" w:rsidRDefault="00FF25CF" w:rsidP="00FF25CF">
      <w:pPr>
        <w:widowControl w:val="0"/>
        <w:autoSpaceDE w:val="0"/>
        <w:autoSpaceDN w:val="0"/>
        <w:adjustRightInd w:val="0"/>
        <w:spacing w:after="0" w:line="249" w:lineRule="auto"/>
        <w:ind w:left="708" w:right="90"/>
        <w:jc w:val="both"/>
        <w:rPr>
          <w:rFonts w:ascii="Arial Narrow" w:eastAsia="Arial Unicode MS" w:hAnsi="Arial Narrow" w:cs="Tahoma"/>
        </w:rPr>
      </w:pPr>
      <w:r w:rsidRPr="00FF25CF">
        <w:rPr>
          <w:rFonts w:ascii="Arial Narrow" w:eastAsia="Arial Unicode MS" w:hAnsi="Arial Narrow" w:cs="Tahoma"/>
        </w:rPr>
        <w:t xml:space="preserve">-  Des </w:t>
      </w:r>
      <w:r w:rsidRPr="00FF25CF">
        <w:rPr>
          <w:rFonts w:ascii="Arial Narrow" w:eastAsia="Arial Unicode MS" w:hAnsi="Arial Narrow" w:cs="Tahoma"/>
          <w:spacing w:val="-30"/>
        </w:rPr>
        <w:t xml:space="preserve"> </w:t>
      </w:r>
      <w:r w:rsidRPr="00FF25CF">
        <w:rPr>
          <w:rFonts w:ascii="Arial Narrow" w:eastAsia="Arial Unicode MS" w:hAnsi="Arial Narrow" w:cs="Tahoma"/>
        </w:rPr>
        <w:t xml:space="preserve">droits et taxes attachés à la </w:t>
      </w:r>
      <w:r w:rsidRPr="00FF25CF">
        <w:rPr>
          <w:rFonts w:ascii="Arial Narrow" w:eastAsia="Arial Unicode MS" w:hAnsi="Arial Narrow" w:cs="Tahoma"/>
          <w:spacing w:val="-30"/>
        </w:rPr>
        <w:t xml:space="preserve"> </w:t>
      </w:r>
      <w:r w:rsidRPr="00FF25CF">
        <w:rPr>
          <w:rFonts w:ascii="Arial Narrow" w:eastAsia="Arial Unicode MS" w:hAnsi="Arial Narrow" w:cs="Tahoma"/>
        </w:rPr>
        <w:t>réalisation des prestations</w:t>
      </w:r>
      <w:r w:rsidRPr="00FF25CF">
        <w:rPr>
          <w:rFonts w:ascii="Arial Narrow" w:eastAsia="Arial Unicode MS" w:hAnsi="Arial Narrow" w:cs="Tahoma"/>
          <w:spacing w:val="6"/>
        </w:rPr>
        <w:t xml:space="preserve"> </w:t>
      </w:r>
      <w:r w:rsidRPr="00FF25CF">
        <w:rPr>
          <w:rFonts w:ascii="Arial Narrow" w:eastAsia="Arial Unicode MS" w:hAnsi="Arial Narrow" w:cs="Tahoma"/>
        </w:rPr>
        <w:t>prévues</w:t>
      </w:r>
      <w:r w:rsidRPr="00FF25CF">
        <w:rPr>
          <w:rFonts w:ascii="Arial Narrow" w:eastAsia="Arial Unicode MS" w:hAnsi="Arial Narrow" w:cs="Tahoma"/>
          <w:spacing w:val="6"/>
        </w:rPr>
        <w:t xml:space="preserve"> </w:t>
      </w:r>
      <w:r w:rsidRPr="00FF25CF">
        <w:rPr>
          <w:rFonts w:ascii="Arial Narrow" w:eastAsia="Arial Unicode MS" w:hAnsi="Arial Narrow" w:cs="Tahoma"/>
        </w:rPr>
        <w:t>par</w:t>
      </w:r>
      <w:r w:rsidRPr="00FF25CF">
        <w:rPr>
          <w:rFonts w:ascii="Arial Narrow" w:eastAsia="Arial Unicode MS" w:hAnsi="Arial Narrow" w:cs="Tahoma"/>
          <w:spacing w:val="6"/>
        </w:rPr>
        <w:t xml:space="preserve"> </w:t>
      </w:r>
      <w:r w:rsidRPr="00FF25CF">
        <w:rPr>
          <w:rFonts w:ascii="Arial Narrow" w:eastAsia="Arial Unicode MS" w:hAnsi="Arial Narrow" w:cs="Tahoma"/>
        </w:rPr>
        <w:t>la Lettre-Commande </w:t>
      </w:r>
      <w:r w:rsidRPr="00FF25CF">
        <w:rPr>
          <w:rFonts w:ascii="Arial Narrow" w:eastAsia="Arial Unicode MS" w:hAnsi="Arial Narrow" w:cs="Tahoma"/>
          <w:spacing w:val="6"/>
        </w:rPr>
        <w:t>:</w:t>
      </w:r>
    </w:p>
    <w:p w14:paraId="118473AC" w14:textId="77777777" w:rsidR="00FF25CF" w:rsidRPr="00FF25CF" w:rsidRDefault="00FF25CF" w:rsidP="00FF25CF">
      <w:pPr>
        <w:widowControl w:val="0"/>
        <w:autoSpaceDE w:val="0"/>
        <w:autoSpaceDN w:val="0"/>
        <w:adjustRightInd w:val="0"/>
        <w:spacing w:after="0" w:line="249" w:lineRule="auto"/>
        <w:ind w:left="1189" w:right="95"/>
        <w:jc w:val="both"/>
        <w:rPr>
          <w:rFonts w:ascii="Arial Narrow" w:eastAsia="Arial Unicode MS" w:hAnsi="Arial Narrow" w:cs="Tahoma"/>
        </w:rPr>
      </w:pPr>
      <w:r w:rsidRPr="00FF25CF">
        <w:rPr>
          <w:rFonts w:ascii="Arial Narrow" w:eastAsia="Arial Unicode MS" w:hAnsi="Arial Narrow" w:cs="Tahoma"/>
        </w:rPr>
        <w:t xml:space="preserve">* Des droits et taxes d’entrée sur le territoire camerounais (droits de douanes, TVA, </w:t>
      </w:r>
    </w:p>
    <w:p w14:paraId="21563559" w14:textId="77777777" w:rsidR="00FF25CF" w:rsidRPr="00FF25CF" w:rsidRDefault="00FF25CF" w:rsidP="00FF25CF">
      <w:pPr>
        <w:widowControl w:val="0"/>
        <w:autoSpaceDE w:val="0"/>
        <w:autoSpaceDN w:val="0"/>
        <w:adjustRightInd w:val="0"/>
        <w:spacing w:after="0" w:line="249" w:lineRule="auto"/>
        <w:ind w:left="1189" w:right="95"/>
        <w:jc w:val="both"/>
        <w:rPr>
          <w:rFonts w:ascii="Arial Narrow" w:eastAsia="Arial Unicode MS" w:hAnsi="Arial Narrow" w:cs="Tahoma"/>
        </w:rPr>
      </w:pPr>
      <w:r w:rsidRPr="00FF25CF">
        <w:rPr>
          <w:rFonts w:ascii="Arial Narrow" w:eastAsia="Arial Unicode MS" w:hAnsi="Arial Narrow" w:cs="Tahoma"/>
        </w:rPr>
        <w:t xml:space="preserve">   Taxe informatique) ; </w:t>
      </w:r>
    </w:p>
    <w:p w14:paraId="03496317" w14:textId="77777777" w:rsidR="00FF25CF" w:rsidRPr="00FF25CF" w:rsidRDefault="00FF25CF" w:rsidP="00FF25CF">
      <w:pPr>
        <w:widowControl w:val="0"/>
        <w:autoSpaceDE w:val="0"/>
        <w:autoSpaceDN w:val="0"/>
        <w:adjustRightInd w:val="0"/>
        <w:spacing w:after="0"/>
        <w:ind w:left="962" w:right="-20" w:firstLine="227"/>
        <w:rPr>
          <w:rFonts w:ascii="Arial Narrow" w:eastAsia="Arial Unicode MS" w:hAnsi="Arial Narrow" w:cs="Tahoma"/>
        </w:rPr>
      </w:pPr>
      <w:r w:rsidRPr="00FF25CF">
        <w:rPr>
          <w:rFonts w:ascii="Arial Narrow" w:eastAsia="Arial Unicode MS" w:hAnsi="Arial Narrow" w:cs="Tahoma"/>
        </w:rPr>
        <w:t>* Des</w:t>
      </w:r>
      <w:r w:rsidRPr="00FF25CF">
        <w:rPr>
          <w:rFonts w:ascii="Arial Narrow" w:eastAsia="Arial Unicode MS" w:hAnsi="Arial Narrow" w:cs="Tahoma"/>
          <w:spacing w:val="6"/>
        </w:rPr>
        <w:t xml:space="preserve"> </w:t>
      </w:r>
      <w:r w:rsidRPr="00FF25CF">
        <w:rPr>
          <w:rFonts w:ascii="Arial Narrow" w:eastAsia="Arial Unicode MS" w:hAnsi="Arial Narrow" w:cs="Tahoma"/>
        </w:rPr>
        <w:t>droits</w:t>
      </w:r>
      <w:r w:rsidRPr="00FF25CF">
        <w:rPr>
          <w:rFonts w:ascii="Arial Narrow" w:eastAsia="Arial Unicode MS" w:hAnsi="Arial Narrow" w:cs="Tahoma"/>
          <w:spacing w:val="6"/>
        </w:rPr>
        <w:t xml:space="preserve"> </w:t>
      </w:r>
      <w:r w:rsidRPr="00FF25CF">
        <w:rPr>
          <w:rFonts w:ascii="Arial Narrow" w:eastAsia="Arial Unicode MS" w:hAnsi="Arial Narrow" w:cs="Tahoma"/>
        </w:rPr>
        <w:t>et</w:t>
      </w:r>
      <w:r w:rsidRPr="00FF25CF">
        <w:rPr>
          <w:rFonts w:ascii="Arial Narrow" w:eastAsia="Arial Unicode MS" w:hAnsi="Arial Narrow" w:cs="Tahoma"/>
          <w:spacing w:val="6"/>
        </w:rPr>
        <w:t xml:space="preserve"> </w:t>
      </w:r>
      <w:r w:rsidRPr="00FF25CF">
        <w:rPr>
          <w:rFonts w:ascii="Arial Narrow" w:eastAsia="Arial Unicode MS" w:hAnsi="Arial Narrow" w:cs="Tahoma"/>
        </w:rPr>
        <w:t>taxes</w:t>
      </w:r>
      <w:r w:rsidRPr="00FF25CF">
        <w:rPr>
          <w:rFonts w:ascii="Arial Narrow" w:eastAsia="Arial Unicode MS" w:hAnsi="Arial Narrow" w:cs="Tahoma"/>
          <w:spacing w:val="6"/>
        </w:rPr>
        <w:t xml:space="preserve"> </w:t>
      </w:r>
      <w:r w:rsidRPr="00FF25CF">
        <w:rPr>
          <w:rFonts w:ascii="Arial Narrow" w:eastAsia="Arial Unicode MS" w:hAnsi="Arial Narrow" w:cs="Tahoma"/>
        </w:rPr>
        <w:t>communaux</w:t>
      </w:r>
      <w:r w:rsidRPr="00FF25CF">
        <w:rPr>
          <w:rFonts w:ascii="Arial Narrow" w:eastAsia="Arial Unicode MS" w:hAnsi="Arial Narrow" w:cs="Tahoma"/>
          <w:spacing w:val="6"/>
        </w:rPr>
        <w:t xml:space="preserve"> </w:t>
      </w:r>
      <w:r w:rsidRPr="00FF25CF">
        <w:rPr>
          <w:rFonts w:ascii="Arial Narrow" w:eastAsia="Arial Unicode MS" w:hAnsi="Arial Narrow" w:cs="Tahoma"/>
        </w:rPr>
        <w:t>;</w:t>
      </w:r>
    </w:p>
    <w:p w14:paraId="316B0EF8" w14:textId="77777777" w:rsidR="00FF25CF" w:rsidRPr="00FF25CF" w:rsidRDefault="00FF25CF" w:rsidP="00FF25CF">
      <w:pPr>
        <w:widowControl w:val="0"/>
        <w:autoSpaceDE w:val="0"/>
        <w:autoSpaceDN w:val="0"/>
        <w:adjustRightInd w:val="0"/>
        <w:spacing w:after="0" w:line="249" w:lineRule="auto"/>
        <w:ind w:left="1189" w:right="-24"/>
        <w:rPr>
          <w:rFonts w:ascii="Arial Narrow" w:eastAsia="Arial Unicode MS" w:hAnsi="Arial Narrow" w:cs="Tahoma"/>
        </w:rPr>
      </w:pPr>
      <w:r w:rsidRPr="00FF25CF">
        <w:rPr>
          <w:rFonts w:ascii="Arial Narrow" w:eastAsia="Arial Unicode MS" w:hAnsi="Arial Narrow" w:cs="Tahoma"/>
        </w:rPr>
        <w:t>* Des</w:t>
      </w:r>
      <w:r w:rsidRPr="00FF25CF">
        <w:rPr>
          <w:rFonts w:ascii="Arial Narrow" w:eastAsia="Arial Unicode MS" w:hAnsi="Arial Narrow" w:cs="Tahoma"/>
          <w:spacing w:val="19"/>
        </w:rPr>
        <w:t xml:space="preserve"> </w:t>
      </w:r>
      <w:r w:rsidRPr="00FF25CF">
        <w:rPr>
          <w:rFonts w:ascii="Arial Narrow" w:eastAsia="Arial Unicode MS" w:hAnsi="Arial Narrow" w:cs="Tahoma"/>
        </w:rPr>
        <w:t>droits</w:t>
      </w:r>
      <w:r w:rsidRPr="00FF25CF">
        <w:rPr>
          <w:rFonts w:ascii="Arial Narrow" w:eastAsia="Arial Unicode MS" w:hAnsi="Arial Narrow" w:cs="Tahoma"/>
          <w:spacing w:val="19"/>
        </w:rPr>
        <w:t xml:space="preserve"> </w:t>
      </w:r>
      <w:r w:rsidRPr="00FF25CF">
        <w:rPr>
          <w:rFonts w:ascii="Arial Narrow" w:eastAsia="Arial Unicode MS" w:hAnsi="Arial Narrow" w:cs="Tahoma"/>
        </w:rPr>
        <w:t>et</w:t>
      </w:r>
      <w:r w:rsidRPr="00FF25CF">
        <w:rPr>
          <w:rFonts w:ascii="Arial Narrow" w:eastAsia="Arial Unicode MS" w:hAnsi="Arial Narrow" w:cs="Tahoma"/>
          <w:spacing w:val="19"/>
        </w:rPr>
        <w:t xml:space="preserve"> </w:t>
      </w:r>
      <w:r w:rsidRPr="00FF25CF">
        <w:rPr>
          <w:rFonts w:ascii="Arial Narrow" w:eastAsia="Arial Unicode MS" w:hAnsi="Arial Narrow" w:cs="Tahoma"/>
        </w:rPr>
        <w:t>taxes</w:t>
      </w:r>
      <w:r w:rsidRPr="00FF25CF">
        <w:rPr>
          <w:rFonts w:ascii="Arial Narrow" w:eastAsia="Arial Unicode MS" w:hAnsi="Arial Narrow" w:cs="Tahoma"/>
          <w:spacing w:val="19"/>
        </w:rPr>
        <w:t xml:space="preserve"> </w:t>
      </w:r>
      <w:r w:rsidRPr="00FF25CF">
        <w:rPr>
          <w:rFonts w:ascii="Arial Narrow" w:eastAsia="Arial Unicode MS" w:hAnsi="Arial Narrow" w:cs="Tahoma"/>
        </w:rPr>
        <w:t>relatifs</w:t>
      </w:r>
      <w:r w:rsidRPr="00FF25CF">
        <w:rPr>
          <w:rFonts w:ascii="Arial Narrow" w:eastAsia="Arial Unicode MS" w:hAnsi="Arial Narrow" w:cs="Tahoma"/>
          <w:spacing w:val="19"/>
        </w:rPr>
        <w:t xml:space="preserve"> </w:t>
      </w:r>
      <w:r w:rsidRPr="00FF25CF">
        <w:rPr>
          <w:rFonts w:ascii="Arial Narrow" w:eastAsia="Arial Unicode MS" w:hAnsi="Arial Narrow" w:cs="Tahoma"/>
        </w:rPr>
        <w:t>aux</w:t>
      </w:r>
      <w:r w:rsidRPr="00FF25CF">
        <w:rPr>
          <w:rFonts w:ascii="Arial Narrow" w:eastAsia="Arial Unicode MS" w:hAnsi="Arial Narrow" w:cs="Tahoma"/>
          <w:spacing w:val="19"/>
        </w:rPr>
        <w:t xml:space="preserve"> </w:t>
      </w:r>
      <w:r w:rsidRPr="00FF25CF">
        <w:rPr>
          <w:rFonts w:ascii="Arial Narrow" w:eastAsia="Arial Unicode MS" w:hAnsi="Arial Narrow" w:cs="Tahoma"/>
        </w:rPr>
        <w:t>prélèvements des</w:t>
      </w:r>
      <w:r w:rsidRPr="00FF25CF">
        <w:rPr>
          <w:rFonts w:ascii="Arial Narrow" w:eastAsia="Arial Unicode MS" w:hAnsi="Arial Narrow" w:cs="Tahoma"/>
          <w:spacing w:val="6"/>
        </w:rPr>
        <w:t xml:space="preserve"> </w:t>
      </w:r>
      <w:r w:rsidRPr="00FF25CF">
        <w:rPr>
          <w:rFonts w:ascii="Arial Narrow" w:eastAsia="Arial Unicode MS" w:hAnsi="Arial Narrow" w:cs="Tahoma"/>
        </w:rPr>
        <w:t>matériaux</w:t>
      </w:r>
      <w:r w:rsidRPr="00FF25CF">
        <w:rPr>
          <w:rFonts w:ascii="Arial Narrow" w:eastAsia="Arial Unicode MS" w:hAnsi="Arial Narrow" w:cs="Tahoma"/>
          <w:spacing w:val="6"/>
        </w:rPr>
        <w:t xml:space="preserve"> </w:t>
      </w:r>
      <w:r w:rsidRPr="00FF25CF">
        <w:rPr>
          <w:rFonts w:ascii="Arial Narrow" w:eastAsia="Arial Unicode MS" w:hAnsi="Arial Narrow" w:cs="Tahoma"/>
        </w:rPr>
        <w:t>et</w:t>
      </w:r>
      <w:r w:rsidRPr="00FF25CF">
        <w:rPr>
          <w:rFonts w:ascii="Arial Narrow" w:eastAsia="Arial Unicode MS" w:hAnsi="Arial Narrow" w:cs="Tahoma"/>
          <w:spacing w:val="6"/>
        </w:rPr>
        <w:t xml:space="preserve"> </w:t>
      </w:r>
      <w:r w:rsidRPr="00FF25CF">
        <w:rPr>
          <w:rFonts w:ascii="Arial Narrow" w:eastAsia="Arial Unicode MS" w:hAnsi="Arial Narrow" w:cs="Tahoma"/>
        </w:rPr>
        <w:t>d’eau.</w:t>
      </w:r>
    </w:p>
    <w:p w14:paraId="732A20FA" w14:textId="77777777" w:rsidR="00FF25CF" w:rsidRPr="00FF25CF" w:rsidRDefault="00FF25CF" w:rsidP="00FF25CF">
      <w:pPr>
        <w:widowControl w:val="0"/>
        <w:autoSpaceDE w:val="0"/>
        <w:autoSpaceDN w:val="0"/>
        <w:adjustRightInd w:val="0"/>
        <w:spacing w:line="249" w:lineRule="auto"/>
        <w:ind w:right="95"/>
        <w:jc w:val="both"/>
        <w:rPr>
          <w:rFonts w:ascii="Arial Narrow" w:eastAsia="Arial Unicode MS" w:hAnsi="Arial Narrow" w:cs="Tahoma"/>
        </w:rPr>
      </w:pPr>
      <w:r w:rsidRPr="00FF25CF">
        <w:rPr>
          <w:rFonts w:ascii="Arial Narrow" w:eastAsia="Arial Unicode MS" w:hAnsi="Arial Narrow" w:cs="Tahoma"/>
        </w:rPr>
        <w:t>Ces</w:t>
      </w:r>
      <w:r w:rsidRPr="00FF25CF">
        <w:rPr>
          <w:rFonts w:ascii="Arial Narrow" w:eastAsia="Arial Unicode MS" w:hAnsi="Arial Narrow" w:cs="Tahoma"/>
          <w:spacing w:val="-6"/>
        </w:rPr>
        <w:t xml:space="preserve"> </w:t>
      </w:r>
      <w:r w:rsidRPr="00FF25CF">
        <w:rPr>
          <w:rFonts w:ascii="Arial Narrow" w:eastAsia="Arial Unicode MS" w:hAnsi="Arial Narrow" w:cs="Tahoma"/>
        </w:rPr>
        <w:t>éléments</w:t>
      </w:r>
      <w:r w:rsidRPr="00FF25CF">
        <w:rPr>
          <w:rFonts w:ascii="Arial Narrow" w:eastAsia="Arial Unicode MS" w:hAnsi="Arial Narrow" w:cs="Tahoma"/>
          <w:spacing w:val="-6"/>
        </w:rPr>
        <w:t xml:space="preserve"> </w:t>
      </w:r>
      <w:r w:rsidRPr="00FF25CF">
        <w:rPr>
          <w:rFonts w:ascii="Arial Narrow" w:eastAsia="Arial Unicode MS" w:hAnsi="Arial Narrow" w:cs="Tahoma"/>
        </w:rPr>
        <w:t>devront</w:t>
      </w:r>
      <w:r w:rsidRPr="00FF25CF">
        <w:rPr>
          <w:rFonts w:ascii="Arial Narrow" w:eastAsia="Arial Unicode MS" w:hAnsi="Arial Narrow" w:cs="Tahoma"/>
          <w:spacing w:val="-6"/>
        </w:rPr>
        <w:t xml:space="preserve"> </w:t>
      </w:r>
      <w:r w:rsidRPr="00FF25CF">
        <w:rPr>
          <w:rFonts w:ascii="Arial Narrow" w:eastAsia="Arial Unicode MS" w:hAnsi="Arial Narrow" w:cs="Tahoma"/>
        </w:rPr>
        <w:t>être</w:t>
      </w:r>
      <w:r w:rsidRPr="00FF25CF">
        <w:rPr>
          <w:rFonts w:ascii="Arial Narrow" w:eastAsia="Arial Unicode MS" w:hAnsi="Arial Narrow" w:cs="Tahoma"/>
          <w:spacing w:val="-6"/>
        </w:rPr>
        <w:t xml:space="preserve"> </w:t>
      </w:r>
      <w:r w:rsidRPr="00FF25CF">
        <w:rPr>
          <w:rFonts w:ascii="Arial Narrow" w:eastAsia="Arial Unicode MS" w:hAnsi="Arial Narrow" w:cs="Tahoma"/>
        </w:rPr>
        <w:t>intégrés</w:t>
      </w:r>
      <w:r w:rsidRPr="00FF25CF">
        <w:rPr>
          <w:rFonts w:ascii="Arial Narrow" w:eastAsia="Arial Unicode MS" w:hAnsi="Arial Narrow" w:cs="Tahoma"/>
          <w:spacing w:val="-6"/>
        </w:rPr>
        <w:t xml:space="preserve"> </w:t>
      </w:r>
      <w:r w:rsidRPr="00FF25CF">
        <w:rPr>
          <w:rFonts w:ascii="Arial Narrow" w:eastAsia="Arial Unicode MS" w:hAnsi="Arial Narrow" w:cs="Tahoma"/>
        </w:rPr>
        <w:t>dans</w:t>
      </w:r>
      <w:r w:rsidRPr="00FF25CF">
        <w:rPr>
          <w:rFonts w:ascii="Arial Narrow" w:eastAsia="Arial Unicode MS" w:hAnsi="Arial Narrow" w:cs="Tahoma"/>
          <w:spacing w:val="-6"/>
        </w:rPr>
        <w:t xml:space="preserve"> </w:t>
      </w:r>
      <w:r w:rsidRPr="00FF25CF">
        <w:rPr>
          <w:rFonts w:ascii="Arial Narrow" w:eastAsia="Arial Unicode MS" w:hAnsi="Arial Narrow" w:cs="Tahoma"/>
        </w:rPr>
        <w:t>les</w:t>
      </w:r>
      <w:r w:rsidRPr="00FF25CF">
        <w:rPr>
          <w:rFonts w:ascii="Arial Narrow" w:eastAsia="Arial Unicode MS" w:hAnsi="Arial Narrow" w:cs="Tahoma"/>
          <w:spacing w:val="-6"/>
        </w:rPr>
        <w:t xml:space="preserve"> </w:t>
      </w:r>
      <w:r w:rsidRPr="00FF25CF">
        <w:rPr>
          <w:rFonts w:ascii="Arial Narrow" w:eastAsia="Arial Unicode MS" w:hAnsi="Arial Narrow" w:cs="Tahoma"/>
        </w:rPr>
        <w:t>charges que</w:t>
      </w:r>
      <w:r w:rsidRPr="00FF25CF">
        <w:rPr>
          <w:rFonts w:ascii="Arial Narrow" w:eastAsia="Arial Unicode MS" w:hAnsi="Arial Narrow" w:cs="Tahoma"/>
          <w:spacing w:val="22"/>
        </w:rPr>
        <w:t xml:space="preserve"> </w:t>
      </w:r>
      <w:r w:rsidRPr="00FF25CF">
        <w:rPr>
          <w:rFonts w:ascii="Arial Narrow" w:eastAsia="Arial Unicode MS" w:hAnsi="Arial Narrow" w:cs="Tahoma"/>
        </w:rPr>
        <w:t>l’entreprise</w:t>
      </w:r>
      <w:r w:rsidRPr="00FF25CF">
        <w:rPr>
          <w:rFonts w:ascii="Arial Narrow" w:eastAsia="Arial Unicode MS" w:hAnsi="Arial Narrow" w:cs="Tahoma"/>
          <w:spacing w:val="22"/>
        </w:rPr>
        <w:t xml:space="preserve"> </w:t>
      </w:r>
      <w:r w:rsidRPr="00FF25CF">
        <w:rPr>
          <w:rFonts w:ascii="Arial Narrow" w:eastAsia="Arial Unicode MS" w:hAnsi="Arial Narrow" w:cs="Tahoma"/>
        </w:rPr>
        <w:t>imputera</w:t>
      </w:r>
      <w:r w:rsidRPr="00FF25CF">
        <w:rPr>
          <w:rFonts w:ascii="Arial Narrow" w:eastAsia="Arial Unicode MS" w:hAnsi="Arial Narrow" w:cs="Tahoma"/>
          <w:spacing w:val="22"/>
        </w:rPr>
        <w:t xml:space="preserve"> </w:t>
      </w:r>
      <w:r w:rsidRPr="00FF25CF">
        <w:rPr>
          <w:rFonts w:ascii="Arial Narrow" w:eastAsia="Arial Unicode MS" w:hAnsi="Arial Narrow" w:cs="Tahoma"/>
        </w:rPr>
        <w:t>sur</w:t>
      </w:r>
      <w:r w:rsidRPr="00FF25CF">
        <w:rPr>
          <w:rFonts w:ascii="Arial Narrow" w:eastAsia="Arial Unicode MS" w:hAnsi="Arial Narrow" w:cs="Tahoma"/>
          <w:spacing w:val="22"/>
        </w:rPr>
        <w:t xml:space="preserve"> </w:t>
      </w:r>
      <w:r w:rsidRPr="00FF25CF">
        <w:rPr>
          <w:rFonts w:ascii="Arial Narrow" w:eastAsia="Arial Unicode MS" w:hAnsi="Arial Narrow" w:cs="Tahoma"/>
        </w:rPr>
        <w:t>ses</w:t>
      </w:r>
      <w:r w:rsidRPr="00FF25CF">
        <w:rPr>
          <w:rFonts w:ascii="Arial Narrow" w:eastAsia="Arial Unicode MS" w:hAnsi="Arial Narrow" w:cs="Tahoma"/>
          <w:spacing w:val="22"/>
        </w:rPr>
        <w:t xml:space="preserve"> </w:t>
      </w:r>
      <w:r w:rsidRPr="00FF25CF">
        <w:rPr>
          <w:rFonts w:ascii="Arial Narrow" w:eastAsia="Arial Unicode MS" w:hAnsi="Arial Narrow" w:cs="Tahoma"/>
        </w:rPr>
        <w:t>coûts</w:t>
      </w:r>
      <w:r w:rsidRPr="00FF25CF">
        <w:rPr>
          <w:rFonts w:ascii="Arial Narrow" w:eastAsia="Arial Unicode MS" w:hAnsi="Arial Narrow" w:cs="Tahoma"/>
          <w:spacing w:val="22"/>
        </w:rPr>
        <w:t xml:space="preserve"> </w:t>
      </w:r>
      <w:r w:rsidRPr="00FF25CF">
        <w:rPr>
          <w:rFonts w:ascii="Arial Narrow" w:eastAsia="Arial Unicode MS" w:hAnsi="Arial Narrow" w:cs="Tahoma"/>
        </w:rPr>
        <w:t>d’intervention et</w:t>
      </w:r>
      <w:r w:rsidRPr="00FF25CF">
        <w:rPr>
          <w:rFonts w:ascii="Arial Narrow" w:eastAsia="Arial Unicode MS" w:hAnsi="Arial Narrow" w:cs="Tahoma"/>
          <w:spacing w:val="7"/>
        </w:rPr>
        <w:t xml:space="preserve"> </w:t>
      </w:r>
      <w:r w:rsidRPr="00FF25CF">
        <w:rPr>
          <w:rFonts w:ascii="Arial Narrow" w:eastAsia="Arial Unicode MS" w:hAnsi="Arial Narrow" w:cs="Tahoma"/>
        </w:rPr>
        <w:t>constituer</w:t>
      </w:r>
      <w:r w:rsidRPr="00FF25CF">
        <w:rPr>
          <w:rFonts w:ascii="Arial Narrow" w:eastAsia="Arial Unicode MS" w:hAnsi="Arial Narrow" w:cs="Tahoma"/>
          <w:spacing w:val="7"/>
        </w:rPr>
        <w:t xml:space="preserve"> </w:t>
      </w:r>
      <w:r w:rsidRPr="00FF25CF">
        <w:rPr>
          <w:rFonts w:ascii="Arial Narrow" w:eastAsia="Arial Unicode MS" w:hAnsi="Arial Narrow" w:cs="Tahoma"/>
        </w:rPr>
        <w:t>l’un</w:t>
      </w:r>
      <w:r w:rsidRPr="00FF25CF">
        <w:rPr>
          <w:rFonts w:ascii="Arial Narrow" w:eastAsia="Arial Unicode MS" w:hAnsi="Arial Narrow" w:cs="Tahoma"/>
          <w:spacing w:val="7"/>
        </w:rPr>
        <w:t xml:space="preserve"> </w:t>
      </w:r>
      <w:r w:rsidRPr="00FF25CF">
        <w:rPr>
          <w:rFonts w:ascii="Arial Narrow" w:eastAsia="Arial Unicode MS" w:hAnsi="Arial Narrow" w:cs="Tahoma"/>
        </w:rPr>
        <w:t>des</w:t>
      </w:r>
      <w:r w:rsidRPr="00FF25CF">
        <w:rPr>
          <w:rFonts w:ascii="Arial Narrow" w:eastAsia="Arial Unicode MS" w:hAnsi="Arial Narrow" w:cs="Tahoma"/>
          <w:spacing w:val="7"/>
        </w:rPr>
        <w:t xml:space="preserve"> </w:t>
      </w:r>
      <w:r w:rsidRPr="00FF25CF">
        <w:rPr>
          <w:rFonts w:ascii="Arial Narrow" w:eastAsia="Arial Unicode MS" w:hAnsi="Arial Narrow" w:cs="Tahoma"/>
        </w:rPr>
        <w:t>éléments</w:t>
      </w:r>
      <w:r w:rsidRPr="00FF25CF">
        <w:rPr>
          <w:rFonts w:ascii="Arial Narrow" w:eastAsia="Arial Unicode MS" w:hAnsi="Arial Narrow" w:cs="Tahoma"/>
          <w:spacing w:val="7"/>
        </w:rPr>
        <w:t xml:space="preserve"> </w:t>
      </w:r>
      <w:r w:rsidRPr="00FF25CF">
        <w:rPr>
          <w:rFonts w:ascii="Arial Narrow" w:eastAsia="Arial Unicode MS" w:hAnsi="Arial Narrow" w:cs="Tahoma"/>
        </w:rPr>
        <w:t>des</w:t>
      </w:r>
      <w:r w:rsidRPr="00FF25CF">
        <w:rPr>
          <w:rFonts w:ascii="Arial Narrow" w:eastAsia="Arial Unicode MS" w:hAnsi="Arial Narrow" w:cs="Tahoma"/>
          <w:spacing w:val="7"/>
        </w:rPr>
        <w:t xml:space="preserve"> </w:t>
      </w:r>
      <w:r w:rsidRPr="00FF25CF">
        <w:rPr>
          <w:rFonts w:ascii="Arial Narrow" w:eastAsia="Arial Unicode MS" w:hAnsi="Arial Narrow" w:cs="Tahoma"/>
        </w:rPr>
        <w:t>sous-détails</w:t>
      </w:r>
      <w:r w:rsidRPr="00FF25CF">
        <w:rPr>
          <w:rFonts w:ascii="Arial Narrow" w:eastAsia="Arial Unicode MS" w:hAnsi="Arial Narrow" w:cs="Tahoma"/>
          <w:spacing w:val="7"/>
        </w:rPr>
        <w:t xml:space="preserve"> </w:t>
      </w:r>
      <w:r w:rsidRPr="00FF25CF">
        <w:rPr>
          <w:rFonts w:ascii="Arial Narrow" w:eastAsia="Arial Unicode MS" w:hAnsi="Arial Narrow" w:cs="Tahoma"/>
        </w:rPr>
        <w:t>des prix</w:t>
      </w:r>
      <w:r w:rsidRPr="00FF25CF">
        <w:rPr>
          <w:rFonts w:ascii="Arial Narrow" w:eastAsia="Arial Unicode MS" w:hAnsi="Arial Narrow" w:cs="Tahoma"/>
          <w:spacing w:val="6"/>
        </w:rPr>
        <w:t xml:space="preserve"> </w:t>
      </w:r>
      <w:r w:rsidRPr="00FF25CF">
        <w:rPr>
          <w:rFonts w:ascii="Arial Narrow" w:eastAsia="Arial Unicode MS" w:hAnsi="Arial Narrow" w:cs="Tahoma"/>
        </w:rPr>
        <w:t>hors</w:t>
      </w:r>
      <w:r w:rsidRPr="00FF25CF">
        <w:rPr>
          <w:rFonts w:ascii="Arial Narrow" w:eastAsia="Arial Unicode MS" w:hAnsi="Arial Narrow" w:cs="Tahoma"/>
          <w:spacing w:val="6"/>
        </w:rPr>
        <w:t xml:space="preserve"> </w:t>
      </w:r>
      <w:r w:rsidRPr="00FF25CF">
        <w:rPr>
          <w:rFonts w:ascii="Arial Narrow" w:eastAsia="Arial Unicode MS" w:hAnsi="Arial Narrow" w:cs="Tahoma"/>
        </w:rPr>
        <w:t>taxes.</w:t>
      </w:r>
    </w:p>
    <w:p w14:paraId="32400258" w14:textId="77777777" w:rsidR="00FF25CF" w:rsidRPr="00FF25CF" w:rsidRDefault="00FF25CF" w:rsidP="00FF25CF">
      <w:pPr>
        <w:widowControl w:val="0"/>
        <w:autoSpaceDE w:val="0"/>
        <w:autoSpaceDN w:val="0"/>
        <w:adjustRightInd w:val="0"/>
        <w:spacing w:after="120"/>
        <w:jc w:val="both"/>
        <w:rPr>
          <w:rFonts w:ascii="Arial Narrow" w:eastAsia="Arial Unicode MS" w:hAnsi="Arial Narrow" w:cs="Tahoma"/>
        </w:rPr>
      </w:pPr>
      <w:r w:rsidRPr="00FF25CF">
        <w:rPr>
          <w:rFonts w:ascii="Arial Narrow" w:eastAsia="Arial Unicode MS" w:hAnsi="Arial Narrow" w:cs="Tahoma"/>
        </w:rPr>
        <w:t>Le</w:t>
      </w:r>
      <w:r w:rsidRPr="00FF25CF">
        <w:rPr>
          <w:rFonts w:ascii="Arial Narrow" w:eastAsia="Arial Unicode MS" w:hAnsi="Arial Narrow" w:cs="Tahoma"/>
          <w:spacing w:val="6"/>
        </w:rPr>
        <w:t xml:space="preserve"> </w:t>
      </w:r>
      <w:r w:rsidRPr="00FF25CF">
        <w:rPr>
          <w:rFonts w:ascii="Arial Narrow" w:eastAsia="Arial Unicode MS" w:hAnsi="Arial Narrow" w:cs="Tahoma"/>
        </w:rPr>
        <w:t>prix</w:t>
      </w:r>
      <w:r w:rsidRPr="00FF25CF">
        <w:rPr>
          <w:rFonts w:ascii="Arial Narrow" w:eastAsia="Arial Unicode MS" w:hAnsi="Arial Narrow" w:cs="Tahoma"/>
          <w:spacing w:val="6"/>
        </w:rPr>
        <w:t xml:space="preserve"> </w:t>
      </w:r>
      <w:r w:rsidRPr="00FF25CF">
        <w:rPr>
          <w:rFonts w:ascii="Arial Narrow" w:eastAsia="Arial Unicode MS" w:hAnsi="Arial Narrow" w:cs="Tahoma"/>
        </w:rPr>
        <w:t>TTC</w:t>
      </w:r>
      <w:r w:rsidRPr="00FF25CF">
        <w:rPr>
          <w:rFonts w:ascii="Arial Narrow" w:eastAsia="Arial Unicode MS" w:hAnsi="Arial Narrow" w:cs="Tahoma"/>
          <w:spacing w:val="6"/>
        </w:rPr>
        <w:t xml:space="preserve"> </w:t>
      </w:r>
      <w:r w:rsidRPr="00FF25CF">
        <w:rPr>
          <w:rFonts w:ascii="Arial Narrow" w:eastAsia="Arial Unicode MS" w:hAnsi="Arial Narrow" w:cs="Tahoma"/>
        </w:rPr>
        <w:t>s’entendra</w:t>
      </w:r>
      <w:r w:rsidRPr="00FF25CF">
        <w:rPr>
          <w:rFonts w:ascii="Arial Narrow" w:eastAsia="Arial Unicode MS" w:hAnsi="Arial Narrow" w:cs="Tahoma"/>
          <w:spacing w:val="6"/>
        </w:rPr>
        <w:t xml:space="preserve"> </w:t>
      </w:r>
      <w:r w:rsidRPr="00FF25CF">
        <w:rPr>
          <w:rFonts w:ascii="Arial Narrow" w:eastAsia="Arial Unicode MS" w:hAnsi="Arial Narrow" w:cs="Tahoma"/>
        </w:rPr>
        <w:t>TVA</w:t>
      </w:r>
      <w:r w:rsidRPr="00FF25CF">
        <w:rPr>
          <w:rFonts w:ascii="Arial Narrow" w:eastAsia="Arial Unicode MS" w:hAnsi="Arial Narrow" w:cs="Tahoma"/>
          <w:spacing w:val="6"/>
        </w:rPr>
        <w:t xml:space="preserve"> </w:t>
      </w:r>
      <w:r w:rsidRPr="00FF25CF">
        <w:rPr>
          <w:rFonts w:ascii="Arial Narrow" w:eastAsia="Arial Unicode MS" w:hAnsi="Arial Narrow" w:cs="Tahoma"/>
        </w:rPr>
        <w:t>incluse.</w:t>
      </w:r>
    </w:p>
    <w:p w14:paraId="5CA6B69E"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24 : Nantissement</w:t>
      </w:r>
    </w:p>
    <w:p w14:paraId="02B8C4A3" w14:textId="77777777" w:rsidR="00FF25CF" w:rsidRPr="00FF25CF" w:rsidRDefault="00FF25CF" w:rsidP="00FF25CF">
      <w:pPr>
        <w:pStyle w:val="Corpsdetexte"/>
        <w:jc w:val="both"/>
        <w:rPr>
          <w:rFonts w:ascii="Arial Narrow" w:eastAsia="Arial Unicode MS" w:hAnsi="Arial Narrow" w:cs="Tahoma"/>
          <w:sz w:val="22"/>
          <w:szCs w:val="22"/>
        </w:rPr>
      </w:pPr>
      <w:r w:rsidRPr="00FF25CF">
        <w:rPr>
          <w:rFonts w:ascii="Arial Narrow" w:eastAsia="Arial Unicode MS" w:hAnsi="Arial Narrow" w:cs="Tahoma"/>
          <w:sz w:val="22"/>
          <w:szCs w:val="22"/>
        </w:rPr>
        <w:t>En application du régime de nantissement institué par le Décret N° 2018/366 du 20 juin 2018 portant Code des Marchés Publics, sont désignés comme suit :</w:t>
      </w:r>
    </w:p>
    <w:p w14:paraId="055C50A6" w14:textId="77777777" w:rsidR="00FF25CF" w:rsidRPr="00FF25CF" w:rsidRDefault="00FF25CF" w:rsidP="00397538">
      <w:pPr>
        <w:pStyle w:val="Corpsdetexte"/>
        <w:numPr>
          <w:ilvl w:val="0"/>
          <w:numId w:val="38"/>
        </w:numPr>
        <w:jc w:val="both"/>
        <w:rPr>
          <w:rFonts w:ascii="Arial Narrow" w:eastAsia="Arial Unicode MS" w:hAnsi="Arial Narrow" w:cs="Tahoma"/>
          <w:sz w:val="22"/>
          <w:szCs w:val="22"/>
        </w:rPr>
      </w:pPr>
      <w:r w:rsidRPr="00FF25CF">
        <w:rPr>
          <w:rFonts w:ascii="Arial Narrow" w:eastAsia="Arial Unicode MS" w:hAnsi="Arial Narrow" w:cs="Tahoma"/>
          <w:sz w:val="22"/>
          <w:szCs w:val="22"/>
        </w:rPr>
        <w:t>Autorité chargée de l’ordonnancement et de la liquidation des dépenses : Maire de la Commune de GAROUA-BOULA</w:t>
      </w:r>
      <w:r w:rsidRPr="00FF25CF">
        <w:rPr>
          <w:rFonts w:ascii="Arial Narrow" w:eastAsia="Arial Unicode MS" w:hAnsi="Arial Narrow" w:cs="Tahoma"/>
          <w:sz w:val="22"/>
          <w:szCs w:val="22"/>
          <w:lang w:val="fr-FR"/>
        </w:rPr>
        <w:t>Ï</w:t>
      </w:r>
      <w:r w:rsidRPr="00FF25CF">
        <w:rPr>
          <w:rFonts w:ascii="Arial Narrow" w:eastAsia="Arial Unicode MS" w:hAnsi="Arial Narrow" w:cs="Tahoma"/>
          <w:bCs/>
          <w:sz w:val="22"/>
          <w:szCs w:val="22"/>
        </w:rPr>
        <w:t xml:space="preserve"> </w:t>
      </w:r>
      <w:r w:rsidRPr="00FF25CF">
        <w:rPr>
          <w:rFonts w:ascii="Arial Narrow" w:eastAsia="Arial Unicode MS" w:hAnsi="Arial Narrow" w:cs="Tahoma"/>
          <w:sz w:val="22"/>
          <w:szCs w:val="22"/>
        </w:rPr>
        <w:t>;</w:t>
      </w:r>
    </w:p>
    <w:p w14:paraId="418EA2F5" w14:textId="77777777" w:rsidR="00FF25CF" w:rsidRPr="00FF25CF" w:rsidRDefault="00FF25CF" w:rsidP="00397538">
      <w:pPr>
        <w:pStyle w:val="Corpsdetexte"/>
        <w:numPr>
          <w:ilvl w:val="0"/>
          <w:numId w:val="38"/>
        </w:numPr>
        <w:jc w:val="both"/>
        <w:rPr>
          <w:rFonts w:ascii="Arial Narrow" w:eastAsia="Arial Unicode MS" w:hAnsi="Arial Narrow" w:cs="Tahoma"/>
          <w:sz w:val="22"/>
          <w:szCs w:val="22"/>
        </w:rPr>
      </w:pPr>
      <w:r w:rsidRPr="00FF25CF">
        <w:rPr>
          <w:rFonts w:ascii="Arial Narrow" w:eastAsia="Arial Unicode MS" w:hAnsi="Arial Narrow" w:cs="Tahoma"/>
          <w:sz w:val="22"/>
          <w:szCs w:val="22"/>
        </w:rPr>
        <w:t>Comptable chargée des paiements : Receveur Municipal de la Commune de GAROUA-BOULA</w:t>
      </w:r>
      <w:r w:rsidRPr="00FF25CF">
        <w:rPr>
          <w:rFonts w:ascii="Arial Narrow" w:eastAsia="Arial Unicode MS" w:hAnsi="Arial Narrow" w:cs="Tahoma"/>
          <w:sz w:val="22"/>
          <w:szCs w:val="22"/>
          <w:lang w:val="fr-FR"/>
        </w:rPr>
        <w:t>Ï</w:t>
      </w:r>
      <w:r w:rsidRPr="00FF25CF">
        <w:rPr>
          <w:rFonts w:ascii="Arial Narrow" w:eastAsia="Arial Unicode MS" w:hAnsi="Arial Narrow" w:cs="Tahoma"/>
          <w:sz w:val="22"/>
          <w:szCs w:val="22"/>
        </w:rPr>
        <w:t>;</w:t>
      </w:r>
    </w:p>
    <w:p w14:paraId="180E79BF" w14:textId="77777777" w:rsidR="00FF25CF" w:rsidRPr="00FF25CF" w:rsidRDefault="00FF25CF" w:rsidP="00FF25CF">
      <w:pPr>
        <w:tabs>
          <w:tab w:val="left" w:pos="1134"/>
        </w:tabs>
        <w:spacing w:before="120" w:after="120"/>
        <w:jc w:val="both"/>
        <w:rPr>
          <w:rFonts w:ascii="Arial Narrow" w:eastAsia="Arial Unicode MS" w:hAnsi="Arial Narrow" w:cs="Tahoma"/>
        </w:rPr>
      </w:pPr>
      <w:r w:rsidRPr="00FF25CF">
        <w:rPr>
          <w:rFonts w:ascii="Arial Narrow" w:eastAsia="Arial Unicode MS" w:hAnsi="Arial Narrow" w:cs="Tahoma"/>
        </w:rPr>
        <w:t>Le nantissement est soumis aux règles applicables en cette matière aux marchés publics de l’État, notamment  l’article 150 du Décret N° 2018/366 du 20 juin 2018 portant Code des Marchés Publics</w:t>
      </w:r>
    </w:p>
    <w:p w14:paraId="7E615C64" w14:textId="77777777" w:rsidR="00FF25CF" w:rsidRPr="00FF25CF" w:rsidRDefault="00FF25CF" w:rsidP="00FF25CF">
      <w:pPr>
        <w:tabs>
          <w:tab w:val="left" w:pos="1134"/>
        </w:tabs>
        <w:spacing w:before="120" w:after="120"/>
        <w:jc w:val="both"/>
        <w:rPr>
          <w:rFonts w:ascii="Arial Narrow" w:eastAsia="Arial Unicode MS" w:hAnsi="Arial Narrow" w:cs="Tahoma"/>
          <w:i/>
        </w:rPr>
      </w:pPr>
      <w:r w:rsidRPr="00FF25CF">
        <w:rPr>
          <w:rFonts w:ascii="Arial Narrow" w:eastAsia="Arial Unicode MS" w:hAnsi="Arial Narrow" w:cs="Tahoma"/>
          <w:i/>
        </w:rPr>
        <w:t>Article 25 : Timbre et enregistrement</w:t>
      </w:r>
    </w:p>
    <w:p w14:paraId="78225785"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Sept (7) exemplaires originaux de la Lettre-Commande à élaborer seront à timbrer et à enregistrer par les soins du co-contractant et à ses frais, dans le Centre d’Enregistrement territorialement compétent, conformément à la réglementation en vigueur.</w:t>
      </w:r>
    </w:p>
    <w:p w14:paraId="6D0D228C" w14:textId="77777777" w:rsidR="00FF25CF" w:rsidRPr="00FF25CF" w:rsidRDefault="00FF25CF" w:rsidP="00FF25CF">
      <w:pPr>
        <w:pStyle w:val="Titre10"/>
        <w:spacing w:before="120"/>
        <w:jc w:val="left"/>
        <w:rPr>
          <w:rFonts w:ascii="Arial Narrow" w:eastAsia="Arial Unicode MS" w:hAnsi="Arial Narrow" w:cs="Tahoma"/>
          <w:bCs w:val="0"/>
          <w:sz w:val="22"/>
          <w:szCs w:val="22"/>
        </w:rPr>
      </w:pPr>
      <w:r w:rsidRPr="00FF25CF">
        <w:rPr>
          <w:rFonts w:ascii="Arial Narrow" w:eastAsia="Arial Unicode MS" w:hAnsi="Arial Narrow" w:cs="Tahoma"/>
          <w:bCs w:val="0"/>
          <w:sz w:val="22"/>
          <w:szCs w:val="22"/>
        </w:rPr>
        <w:t>CHAPITRE III : EXECUTION DES TRAVAUX</w:t>
      </w:r>
    </w:p>
    <w:p w14:paraId="2F21CF02" w14:textId="77777777" w:rsidR="00FF25CF" w:rsidRPr="00FF25CF" w:rsidRDefault="00FF25CF" w:rsidP="00FF25CF">
      <w:pPr>
        <w:tabs>
          <w:tab w:val="left" w:pos="0"/>
        </w:tabs>
        <w:suppressAutoHyphens/>
        <w:jc w:val="both"/>
        <w:rPr>
          <w:rFonts w:ascii="Arial Narrow" w:eastAsia="Arial Unicode MS" w:hAnsi="Arial Narrow" w:cs="Tahoma"/>
          <w:i/>
        </w:rPr>
      </w:pPr>
      <w:r w:rsidRPr="00FF25CF">
        <w:rPr>
          <w:rFonts w:ascii="Arial Narrow" w:eastAsia="Arial Unicode MS" w:hAnsi="Arial Narrow" w:cs="Tahoma"/>
          <w:i/>
        </w:rPr>
        <w:t>Article 26 : Consistance des travaux</w:t>
      </w:r>
    </w:p>
    <w:p w14:paraId="3F0F5718" w14:textId="77777777" w:rsidR="00FF25CF" w:rsidRPr="00FF25CF" w:rsidRDefault="00FF25CF" w:rsidP="00FF25CF">
      <w:pPr>
        <w:tabs>
          <w:tab w:val="left" w:pos="709"/>
        </w:tabs>
        <w:jc w:val="both"/>
        <w:rPr>
          <w:rFonts w:ascii="Arial Narrow" w:eastAsia="Arial Unicode MS" w:hAnsi="Arial Narrow" w:cs="Tahoma"/>
        </w:rPr>
      </w:pPr>
      <w:r w:rsidRPr="00FF25CF">
        <w:rPr>
          <w:rFonts w:ascii="Arial Narrow" w:eastAsia="Arial Unicode MS" w:hAnsi="Arial Narrow" w:cs="Tahoma"/>
        </w:rPr>
        <w:t>Les travaux et les prestations objet de la Lettre-Commande à élaborer à l’issue du présent appel d’offres seront décrits dans le cadre du devis quantitatif et estimatif des travaux et dans le CCTP et définis par les plans visés au CCAP.</w:t>
      </w:r>
    </w:p>
    <w:p w14:paraId="4A8D059D" w14:textId="77777777" w:rsidR="00FF25CF" w:rsidRPr="00FF25CF" w:rsidRDefault="00FF25CF" w:rsidP="00FF25CF">
      <w:pPr>
        <w:tabs>
          <w:tab w:val="left" w:pos="0"/>
        </w:tabs>
        <w:suppressAutoHyphens/>
        <w:jc w:val="both"/>
        <w:rPr>
          <w:rFonts w:ascii="Arial Narrow" w:eastAsia="Arial Unicode MS" w:hAnsi="Arial Narrow" w:cs="Tahoma"/>
        </w:rPr>
      </w:pPr>
      <w:r w:rsidRPr="00FF25CF">
        <w:rPr>
          <w:rFonts w:ascii="Arial Narrow" w:eastAsia="Arial Unicode MS" w:hAnsi="Arial Narrow" w:cs="Tahoma"/>
        </w:rPr>
        <w:lastRenderedPageBreak/>
        <w:t>Ces plans métrés et notes de calcul ne deviendront contractuels qu'après leur approbation par l’Ingénieur et le Chef de Service ; cette approbation ne diminuera en rien la responsabilité du co-contractant sur la conception et l’exécution des ouvrages.</w:t>
      </w:r>
    </w:p>
    <w:p w14:paraId="1F1D4655"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 xml:space="preserve">Article 27 : Obligations du Maître d’Ouvrage </w:t>
      </w:r>
    </w:p>
    <w:p w14:paraId="411FECBE" w14:textId="77777777" w:rsidR="00FF25CF" w:rsidRPr="00FF25CF" w:rsidRDefault="00FF25CF" w:rsidP="00FF25CF">
      <w:pPr>
        <w:widowControl w:val="0"/>
        <w:autoSpaceDE w:val="0"/>
        <w:jc w:val="both"/>
        <w:rPr>
          <w:rFonts w:ascii="Arial Narrow" w:eastAsia="Arial Unicode MS" w:hAnsi="Arial Narrow" w:cs="Tahoma"/>
        </w:rPr>
      </w:pPr>
      <w:r w:rsidRPr="00FF25CF">
        <w:rPr>
          <w:rFonts w:ascii="Arial Narrow" w:eastAsia="Arial Unicode MS" w:hAnsi="Arial Narrow" w:cs="Tahoma"/>
        </w:rPr>
        <w:t>27.1. Le Maître d’ouvrage sera tenu de fournir au co-contractant</w:t>
      </w:r>
      <w:r w:rsidRPr="00FF25CF">
        <w:rPr>
          <w:rFonts w:ascii="Arial Narrow" w:eastAsia="Arial Unicode MS" w:hAnsi="Arial Narrow" w:cs="Tahoma"/>
          <w:spacing w:val="19"/>
        </w:rPr>
        <w:t xml:space="preserve"> </w:t>
      </w:r>
      <w:r w:rsidRPr="00FF25CF">
        <w:rPr>
          <w:rFonts w:ascii="Arial Narrow" w:eastAsia="Arial Unicode MS" w:hAnsi="Arial Narrow" w:cs="Tahoma"/>
        </w:rPr>
        <w:t>les</w:t>
      </w:r>
      <w:r w:rsidRPr="00FF25CF">
        <w:rPr>
          <w:rFonts w:ascii="Arial Narrow" w:eastAsia="Arial Unicode MS" w:hAnsi="Arial Narrow" w:cs="Tahoma"/>
          <w:spacing w:val="19"/>
        </w:rPr>
        <w:t xml:space="preserve"> </w:t>
      </w:r>
      <w:r w:rsidRPr="00FF25CF">
        <w:rPr>
          <w:rFonts w:ascii="Arial Narrow" w:eastAsia="Arial Unicode MS" w:hAnsi="Arial Narrow" w:cs="Tahoma"/>
        </w:rPr>
        <w:t>informations</w:t>
      </w:r>
      <w:r w:rsidRPr="00FF25CF">
        <w:rPr>
          <w:rFonts w:ascii="Arial Narrow" w:eastAsia="Arial Unicode MS" w:hAnsi="Arial Narrow" w:cs="Tahoma"/>
          <w:spacing w:val="19"/>
        </w:rPr>
        <w:t xml:space="preserve"> </w:t>
      </w:r>
      <w:r w:rsidRPr="00FF25CF">
        <w:rPr>
          <w:rFonts w:ascii="Arial Narrow" w:eastAsia="Arial Unicode MS" w:hAnsi="Arial Narrow" w:cs="Tahoma"/>
        </w:rPr>
        <w:t>nécessaires</w:t>
      </w:r>
      <w:r w:rsidRPr="00FF25CF">
        <w:rPr>
          <w:rFonts w:ascii="Arial Narrow" w:eastAsia="Arial Unicode MS" w:hAnsi="Arial Narrow" w:cs="Tahoma"/>
          <w:spacing w:val="19"/>
        </w:rPr>
        <w:t xml:space="preserve"> </w:t>
      </w:r>
      <w:r w:rsidRPr="00FF25CF">
        <w:rPr>
          <w:rFonts w:ascii="Arial Narrow" w:eastAsia="Arial Unicode MS" w:hAnsi="Arial Narrow" w:cs="Tahoma"/>
        </w:rPr>
        <w:t>à</w:t>
      </w:r>
      <w:r w:rsidRPr="00FF25CF">
        <w:rPr>
          <w:rFonts w:ascii="Arial Narrow" w:eastAsia="Arial Unicode MS" w:hAnsi="Arial Narrow" w:cs="Tahoma"/>
          <w:spacing w:val="19"/>
        </w:rPr>
        <w:t xml:space="preserve"> </w:t>
      </w:r>
      <w:r w:rsidRPr="00FF25CF">
        <w:rPr>
          <w:rFonts w:ascii="Arial Narrow" w:eastAsia="Arial Unicode MS" w:hAnsi="Arial Narrow" w:cs="Tahoma"/>
        </w:rPr>
        <w:t>l’exécution</w:t>
      </w:r>
      <w:r w:rsidRPr="00FF25CF">
        <w:rPr>
          <w:rFonts w:ascii="Arial Narrow" w:eastAsia="Arial Unicode MS" w:hAnsi="Arial Narrow" w:cs="Tahoma"/>
          <w:spacing w:val="11"/>
        </w:rPr>
        <w:t xml:space="preserve"> </w:t>
      </w:r>
      <w:r w:rsidRPr="00FF25CF">
        <w:rPr>
          <w:rFonts w:ascii="Arial Narrow" w:eastAsia="Arial Unicode MS" w:hAnsi="Arial Narrow" w:cs="Tahoma"/>
        </w:rPr>
        <w:t>de</w:t>
      </w:r>
      <w:r w:rsidRPr="00FF25CF">
        <w:rPr>
          <w:rFonts w:ascii="Arial Narrow" w:eastAsia="Arial Unicode MS" w:hAnsi="Arial Narrow" w:cs="Tahoma"/>
          <w:spacing w:val="11"/>
        </w:rPr>
        <w:t xml:space="preserve"> </w:t>
      </w:r>
      <w:r w:rsidRPr="00FF25CF">
        <w:rPr>
          <w:rFonts w:ascii="Arial Narrow" w:eastAsia="Arial Unicode MS" w:hAnsi="Arial Narrow" w:cs="Tahoma"/>
        </w:rPr>
        <w:t>leur</w:t>
      </w:r>
      <w:r w:rsidRPr="00FF25CF">
        <w:rPr>
          <w:rFonts w:ascii="Arial Narrow" w:eastAsia="Arial Unicode MS" w:hAnsi="Arial Narrow" w:cs="Tahoma"/>
          <w:spacing w:val="11"/>
        </w:rPr>
        <w:t xml:space="preserve"> </w:t>
      </w:r>
      <w:r w:rsidRPr="00FF25CF">
        <w:rPr>
          <w:rFonts w:ascii="Arial Narrow" w:eastAsia="Arial Unicode MS" w:hAnsi="Arial Narrow" w:cs="Tahoma"/>
        </w:rPr>
        <w:t>mission,</w:t>
      </w:r>
      <w:r w:rsidRPr="00FF25CF">
        <w:rPr>
          <w:rFonts w:ascii="Arial Narrow" w:eastAsia="Arial Unicode MS" w:hAnsi="Arial Narrow" w:cs="Tahoma"/>
          <w:spacing w:val="11"/>
        </w:rPr>
        <w:t xml:space="preserve"> </w:t>
      </w:r>
      <w:r w:rsidRPr="00FF25CF">
        <w:rPr>
          <w:rFonts w:ascii="Arial Narrow" w:eastAsia="Arial Unicode MS" w:hAnsi="Arial Narrow" w:cs="Tahoma"/>
        </w:rPr>
        <w:t>et</w:t>
      </w:r>
      <w:r w:rsidRPr="00FF25CF">
        <w:rPr>
          <w:rFonts w:ascii="Arial Narrow" w:eastAsia="Arial Unicode MS" w:hAnsi="Arial Narrow" w:cs="Tahoma"/>
          <w:spacing w:val="11"/>
        </w:rPr>
        <w:t xml:space="preserve"> </w:t>
      </w:r>
      <w:r w:rsidRPr="00FF25CF">
        <w:rPr>
          <w:rFonts w:ascii="Arial Narrow" w:eastAsia="Arial Unicode MS" w:hAnsi="Arial Narrow" w:cs="Tahoma"/>
        </w:rPr>
        <w:t>de</w:t>
      </w:r>
      <w:r w:rsidRPr="00FF25CF">
        <w:rPr>
          <w:rFonts w:ascii="Arial Narrow" w:eastAsia="Arial Unicode MS" w:hAnsi="Arial Narrow" w:cs="Tahoma"/>
          <w:spacing w:val="11"/>
        </w:rPr>
        <w:t xml:space="preserve"> </w:t>
      </w:r>
      <w:r w:rsidRPr="00FF25CF">
        <w:rPr>
          <w:rFonts w:ascii="Arial Narrow" w:eastAsia="Arial Unicode MS" w:hAnsi="Arial Narrow" w:cs="Tahoma"/>
        </w:rPr>
        <w:t>leur</w:t>
      </w:r>
      <w:r w:rsidRPr="00FF25CF">
        <w:rPr>
          <w:rFonts w:ascii="Arial Narrow" w:eastAsia="Arial Unicode MS" w:hAnsi="Arial Narrow" w:cs="Tahoma"/>
          <w:spacing w:val="11"/>
        </w:rPr>
        <w:t xml:space="preserve"> </w:t>
      </w:r>
      <w:r w:rsidRPr="00FF25CF">
        <w:rPr>
          <w:rFonts w:ascii="Arial Narrow" w:eastAsia="Arial Unicode MS" w:hAnsi="Arial Narrow" w:cs="Tahoma"/>
        </w:rPr>
        <w:t>garantir,</w:t>
      </w:r>
      <w:r w:rsidRPr="00FF25CF">
        <w:rPr>
          <w:rFonts w:ascii="Arial Narrow" w:eastAsia="Arial Unicode MS" w:hAnsi="Arial Narrow" w:cs="Tahoma"/>
          <w:spacing w:val="11"/>
        </w:rPr>
        <w:t xml:space="preserve"> </w:t>
      </w:r>
      <w:r w:rsidRPr="00FF25CF">
        <w:rPr>
          <w:rFonts w:ascii="Arial Narrow" w:eastAsia="Arial Unicode MS" w:hAnsi="Arial Narrow" w:cs="Tahoma"/>
        </w:rPr>
        <w:t>aux</w:t>
      </w:r>
      <w:r w:rsidRPr="00FF25CF">
        <w:rPr>
          <w:rFonts w:ascii="Arial Narrow" w:eastAsia="Arial Unicode MS" w:hAnsi="Arial Narrow" w:cs="Tahoma"/>
          <w:spacing w:val="11"/>
        </w:rPr>
        <w:t xml:space="preserve"> </w:t>
      </w:r>
      <w:r w:rsidRPr="00FF25CF">
        <w:rPr>
          <w:rFonts w:ascii="Arial Narrow" w:eastAsia="Arial Unicode MS" w:hAnsi="Arial Narrow" w:cs="Tahoma"/>
        </w:rPr>
        <w:t>frais de</w:t>
      </w:r>
      <w:r w:rsidRPr="00FF25CF">
        <w:rPr>
          <w:rFonts w:ascii="Arial Narrow" w:eastAsia="Arial Unicode MS" w:hAnsi="Arial Narrow" w:cs="Tahoma"/>
          <w:spacing w:val="6"/>
        </w:rPr>
        <w:t xml:space="preserve"> </w:t>
      </w:r>
      <w:r w:rsidRPr="00FF25CF">
        <w:rPr>
          <w:rFonts w:ascii="Arial Narrow" w:eastAsia="Arial Unicode MS" w:hAnsi="Arial Narrow" w:cs="Tahoma"/>
        </w:rPr>
        <w:t>ces</w:t>
      </w:r>
      <w:r w:rsidRPr="00FF25CF">
        <w:rPr>
          <w:rFonts w:ascii="Arial Narrow" w:eastAsia="Arial Unicode MS" w:hAnsi="Arial Narrow" w:cs="Tahoma"/>
          <w:spacing w:val="6"/>
        </w:rPr>
        <w:t xml:space="preserve"> </w:t>
      </w:r>
      <w:r w:rsidRPr="00FF25CF">
        <w:rPr>
          <w:rFonts w:ascii="Arial Narrow" w:eastAsia="Arial Unicode MS" w:hAnsi="Arial Narrow" w:cs="Tahoma"/>
        </w:rPr>
        <w:t>derniers,</w:t>
      </w:r>
      <w:r w:rsidRPr="00FF25CF">
        <w:rPr>
          <w:rFonts w:ascii="Arial Narrow" w:eastAsia="Arial Unicode MS" w:hAnsi="Arial Narrow" w:cs="Tahoma"/>
          <w:spacing w:val="6"/>
        </w:rPr>
        <w:t xml:space="preserve"> </w:t>
      </w:r>
      <w:r w:rsidRPr="00FF25CF">
        <w:rPr>
          <w:rFonts w:ascii="Arial Narrow" w:eastAsia="Arial Unicode MS" w:hAnsi="Arial Narrow" w:cs="Tahoma"/>
        </w:rPr>
        <w:t>l’accès</w:t>
      </w:r>
      <w:r w:rsidRPr="00FF25CF">
        <w:rPr>
          <w:rFonts w:ascii="Arial Narrow" w:eastAsia="Arial Unicode MS" w:hAnsi="Arial Narrow" w:cs="Tahoma"/>
          <w:spacing w:val="6"/>
        </w:rPr>
        <w:t xml:space="preserve"> </w:t>
      </w:r>
      <w:r w:rsidRPr="00FF25CF">
        <w:rPr>
          <w:rFonts w:ascii="Arial Narrow" w:eastAsia="Arial Unicode MS" w:hAnsi="Arial Narrow" w:cs="Tahoma"/>
        </w:rPr>
        <w:t>aux</w:t>
      </w:r>
      <w:r w:rsidRPr="00FF25CF">
        <w:rPr>
          <w:rFonts w:ascii="Arial Narrow" w:eastAsia="Arial Unicode MS" w:hAnsi="Arial Narrow" w:cs="Tahoma"/>
          <w:spacing w:val="6"/>
        </w:rPr>
        <w:t xml:space="preserve"> </w:t>
      </w:r>
      <w:r w:rsidRPr="00FF25CF">
        <w:rPr>
          <w:rFonts w:ascii="Arial Narrow" w:eastAsia="Arial Unicode MS" w:hAnsi="Arial Narrow" w:cs="Tahoma"/>
        </w:rPr>
        <w:t>sites</w:t>
      </w:r>
      <w:r w:rsidRPr="00FF25CF">
        <w:rPr>
          <w:rFonts w:ascii="Arial Narrow" w:eastAsia="Arial Unicode MS" w:hAnsi="Arial Narrow" w:cs="Tahoma"/>
          <w:spacing w:val="6"/>
        </w:rPr>
        <w:t xml:space="preserve"> </w:t>
      </w:r>
      <w:r w:rsidRPr="00FF25CF">
        <w:rPr>
          <w:rFonts w:ascii="Arial Narrow" w:eastAsia="Arial Unicode MS" w:hAnsi="Arial Narrow" w:cs="Tahoma"/>
        </w:rPr>
        <w:t>des</w:t>
      </w:r>
      <w:r w:rsidRPr="00FF25CF">
        <w:rPr>
          <w:rFonts w:ascii="Arial Narrow" w:eastAsia="Arial Unicode MS" w:hAnsi="Arial Narrow" w:cs="Tahoma"/>
          <w:spacing w:val="6"/>
        </w:rPr>
        <w:t xml:space="preserve"> </w:t>
      </w:r>
      <w:r w:rsidRPr="00FF25CF">
        <w:rPr>
          <w:rFonts w:ascii="Arial Narrow" w:eastAsia="Arial Unicode MS" w:hAnsi="Arial Narrow" w:cs="Tahoma"/>
        </w:rPr>
        <w:t>projets.</w:t>
      </w:r>
    </w:p>
    <w:p w14:paraId="00CA01E7" w14:textId="77777777" w:rsidR="00FF25CF" w:rsidRPr="00FF25CF" w:rsidRDefault="00FF25CF" w:rsidP="00FF25CF">
      <w:pPr>
        <w:widowControl w:val="0"/>
        <w:tabs>
          <w:tab w:val="left" w:pos="1660"/>
          <w:tab w:val="left" w:pos="2520"/>
          <w:tab w:val="left" w:pos="3020"/>
          <w:tab w:val="left" w:pos="4220"/>
        </w:tabs>
        <w:autoSpaceDE w:val="0"/>
        <w:jc w:val="both"/>
        <w:rPr>
          <w:rFonts w:ascii="Arial Narrow" w:eastAsia="Arial Unicode MS" w:hAnsi="Arial Narrow" w:cs="Tahoma"/>
        </w:rPr>
      </w:pPr>
      <w:r w:rsidRPr="00FF25CF">
        <w:rPr>
          <w:rFonts w:ascii="Arial Narrow" w:eastAsia="Arial Unicode MS" w:hAnsi="Arial Narrow" w:cs="Tahoma"/>
        </w:rPr>
        <w:t xml:space="preserve">27.2. Le Maître d’ouvrage </w:t>
      </w:r>
      <w:r w:rsidRPr="00FF25CF">
        <w:rPr>
          <w:rFonts w:ascii="Arial Narrow" w:eastAsia="Arial Unicode MS" w:hAnsi="Arial Narrow" w:cs="Tahoma"/>
          <w:spacing w:val="4"/>
        </w:rPr>
        <w:t>assur</w:t>
      </w:r>
      <w:r w:rsidRPr="00FF25CF">
        <w:rPr>
          <w:rFonts w:ascii="Arial Narrow" w:eastAsia="Arial Unicode MS" w:hAnsi="Arial Narrow" w:cs="Tahoma"/>
        </w:rPr>
        <w:t xml:space="preserve">era </w:t>
      </w:r>
      <w:r w:rsidRPr="00FF25CF">
        <w:rPr>
          <w:rFonts w:ascii="Arial Narrow" w:eastAsia="Arial Unicode MS" w:hAnsi="Arial Narrow" w:cs="Tahoma"/>
          <w:spacing w:val="4"/>
        </w:rPr>
        <w:t>a</w:t>
      </w:r>
      <w:r w:rsidRPr="00FF25CF">
        <w:rPr>
          <w:rFonts w:ascii="Arial Narrow" w:eastAsia="Arial Unicode MS" w:hAnsi="Arial Narrow" w:cs="Tahoma"/>
        </w:rPr>
        <w:t xml:space="preserve">u </w:t>
      </w:r>
      <w:r w:rsidRPr="00FF25CF">
        <w:rPr>
          <w:rFonts w:ascii="Arial Narrow" w:eastAsia="Arial Unicode MS" w:hAnsi="Arial Narrow" w:cs="Tahoma"/>
          <w:spacing w:val="4"/>
        </w:rPr>
        <w:t xml:space="preserve">co-contractant la </w:t>
      </w:r>
      <w:r w:rsidRPr="00FF25CF">
        <w:rPr>
          <w:rFonts w:ascii="Arial Narrow" w:eastAsia="Arial Unicode MS" w:hAnsi="Arial Narrow" w:cs="Tahoma"/>
          <w:spacing w:val="5"/>
        </w:rPr>
        <w:t>protectio</w:t>
      </w:r>
      <w:r w:rsidRPr="00FF25CF">
        <w:rPr>
          <w:rFonts w:ascii="Arial Narrow" w:eastAsia="Arial Unicode MS" w:hAnsi="Arial Narrow" w:cs="Tahoma"/>
        </w:rPr>
        <w:t xml:space="preserve">n </w:t>
      </w:r>
      <w:r w:rsidRPr="00FF25CF">
        <w:rPr>
          <w:rFonts w:ascii="Arial Narrow" w:eastAsia="Arial Unicode MS" w:hAnsi="Arial Narrow" w:cs="Tahoma"/>
          <w:spacing w:val="5"/>
        </w:rPr>
        <w:t>contr</w:t>
      </w:r>
      <w:r w:rsidRPr="00FF25CF">
        <w:rPr>
          <w:rFonts w:ascii="Arial Narrow" w:eastAsia="Arial Unicode MS" w:hAnsi="Arial Narrow" w:cs="Tahoma"/>
        </w:rPr>
        <w:t xml:space="preserve">e </w:t>
      </w:r>
      <w:r w:rsidRPr="00FF25CF">
        <w:rPr>
          <w:rFonts w:ascii="Arial Narrow" w:eastAsia="Arial Unicode MS" w:hAnsi="Arial Narrow" w:cs="Tahoma"/>
          <w:spacing w:val="5"/>
        </w:rPr>
        <w:t>le</w:t>
      </w:r>
      <w:r w:rsidRPr="00FF25CF">
        <w:rPr>
          <w:rFonts w:ascii="Arial Narrow" w:eastAsia="Arial Unicode MS" w:hAnsi="Arial Narrow" w:cs="Tahoma"/>
        </w:rPr>
        <w:t xml:space="preserve">s </w:t>
      </w:r>
      <w:r w:rsidRPr="00FF25CF">
        <w:rPr>
          <w:rFonts w:ascii="Arial Narrow" w:eastAsia="Arial Unicode MS" w:hAnsi="Arial Narrow" w:cs="Tahoma"/>
          <w:spacing w:val="5"/>
        </w:rPr>
        <w:t>menaces</w:t>
      </w:r>
      <w:r w:rsidRPr="00FF25CF">
        <w:rPr>
          <w:rFonts w:ascii="Arial Narrow" w:eastAsia="Arial Unicode MS" w:hAnsi="Arial Narrow" w:cs="Tahoma"/>
        </w:rPr>
        <w:t xml:space="preserve">, </w:t>
      </w:r>
      <w:r w:rsidRPr="00FF25CF">
        <w:rPr>
          <w:rFonts w:ascii="Arial Narrow" w:eastAsia="Arial Unicode MS" w:hAnsi="Arial Narrow" w:cs="Tahoma"/>
          <w:spacing w:val="5"/>
        </w:rPr>
        <w:t xml:space="preserve">outrages, </w:t>
      </w:r>
      <w:r w:rsidRPr="00FF25CF">
        <w:rPr>
          <w:rFonts w:ascii="Arial Narrow" w:eastAsia="Arial Unicode MS" w:hAnsi="Arial Narrow" w:cs="Tahoma"/>
        </w:rPr>
        <w:t>violences, voies de fait, injures ou diffamations dont ils peuvent être victimes en raison ou à l’occasion de</w:t>
      </w:r>
      <w:r w:rsidRPr="00FF25CF">
        <w:rPr>
          <w:rFonts w:ascii="Arial Narrow" w:eastAsia="Arial Unicode MS" w:hAnsi="Arial Narrow" w:cs="Tahoma"/>
          <w:spacing w:val="6"/>
        </w:rPr>
        <w:t xml:space="preserve"> </w:t>
      </w:r>
      <w:r w:rsidRPr="00FF25CF">
        <w:rPr>
          <w:rFonts w:ascii="Arial Narrow" w:eastAsia="Arial Unicode MS" w:hAnsi="Arial Narrow" w:cs="Tahoma"/>
        </w:rPr>
        <w:t>l’exercice</w:t>
      </w:r>
      <w:r w:rsidRPr="00FF25CF">
        <w:rPr>
          <w:rFonts w:ascii="Arial Narrow" w:eastAsia="Arial Unicode MS" w:hAnsi="Arial Narrow" w:cs="Tahoma"/>
          <w:spacing w:val="6"/>
        </w:rPr>
        <w:t xml:space="preserve"> </w:t>
      </w:r>
      <w:r w:rsidRPr="00FF25CF">
        <w:rPr>
          <w:rFonts w:ascii="Arial Narrow" w:eastAsia="Arial Unicode MS" w:hAnsi="Arial Narrow" w:cs="Tahoma"/>
        </w:rPr>
        <w:t>de</w:t>
      </w:r>
      <w:r w:rsidRPr="00FF25CF">
        <w:rPr>
          <w:rFonts w:ascii="Arial Narrow" w:eastAsia="Arial Unicode MS" w:hAnsi="Arial Narrow" w:cs="Tahoma"/>
          <w:spacing w:val="6"/>
        </w:rPr>
        <w:t xml:space="preserve"> </w:t>
      </w:r>
      <w:r w:rsidRPr="00FF25CF">
        <w:rPr>
          <w:rFonts w:ascii="Arial Narrow" w:eastAsia="Arial Unicode MS" w:hAnsi="Arial Narrow" w:cs="Tahoma"/>
        </w:rPr>
        <w:t>leur</w:t>
      </w:r>
      <w:r w:rsidRPr="00FF25CF">
        <w:rPr>
          <w:rFonts w:ascii="Arial Narrow" w:eastAsia="Arial Unicode MS" w:hAnsi="Arial Narrow" w:cs="Tahoma"/>
          <w:spacing w:val="6"/>
        </w:rPr>
        <w:t xml:space="preserve"> </w:t>
      </w:r>
      <w:r w:rsidRPr="00FF25CF">
        <w:rPr>
          <w:rFonts w:ascii="Arial Narrow" w:eastAsia="Arial Unicode MS" w:hAnsi="Arial Narrow" w:cs="Tahoma"/>
        </w:rPr>
        <w:t>mission.</w:t>
      </w:r>
    </w:p>
    <w:p w14:paraId="60B7BC54" w14:textId="77777777" w:rsidR="00FF25CF" w:rsidRPr="00FF25CF" w:rsidRDefault="00FF25CF" w:rsidP="00FF25CF">
      <w:pPr>
        <w:tabs>
          <w:tab w:val="left" w:pos="871"/>
        </w:tabs>
        <w:spacing w:before="120"/>
        <w:jc w:val="both"/>
        <w:rPr>
          <w:rFonts w:ascii="Arial Narrow" w:eastAsia="Arial Unicode MS" w:hAnsi="Arial Narrow" w:cs="Tahoma"/>
          <w:i/>
        </w:rPr>
      </w:pPr>
      <w:r w:rsidRPr="00FF25CF">
        <w:rPr>
          <w:rFonts w:ascii="Arial Narrow" w:eastAsia="Arial Unicode MS" w:hAnsi="Arial Narrow" w:cs="Tahoma"/>
        </w:rPr>
        <w:t xml:space="preserve"> </w:t>
      </w:r>
      <w:r w:rsidRPr="00FF25CF">
        <w:rPr>
          <w:rFonts w:ascii="Arial Narrow" w:eastAsia="Arial Unicode MS" w:hAnsi="Arial Narrow" w:cs="Tahoma"/>
          <w:i/>
        </w:rPr>
        <w:t>Article 28 : Délai d'exécution de la Lettre-Commande</w:t>
      </w:r>
    </w:p>
    <w:p w14:paraId="03C0D250" w14:textId="77777777" w:rsidR="00FF25CF" w:rsidRPr="00FF25CF" w:rsidRDefault="00FF25CF" w:rsidP="00FF25CF">
      <w:pPr>
        <w:tabs>
          <w:tab w:val="left" w:pos="0"/>
        </w:tabs>
        <w:suppressAutoHyphens/>
        <w:jc w:val="both"/>
        <w:rPr>
          <w:rFonts w:ascii="Arial Narrow" w:eastAsia="Arial Unicode MS" w:hAnsi="Arial Narrow" w:cs="Tahoma"/>
        </w:rPr>
      </w:pPr>
      <w:r w:rsidRPr="00FF25CF">
        <w:rPr>
          <w:rFonts w:ascii="Arial Narrow" w:eastAsia="Arial Unicode MS" w:hAnsi="Arial Narrow" w:cs="Tahoma"/>
        </w:rPr>
        <w:t xml:space="preserve">L'ensemble des travaux faisant l'objet de la  Lettre-Commande  à élaborer à l’issue du présent appel d’offres devra être terminé en totalité dans un délai maximum de </w:t>
      </w:r>
      <w:r w:rsidRPr="00FF25CF">
        <w:rPr>
          <w:rFonts w:ascii="Arial Narrow" w:eastAsia="Arial Unicode MS" w:hAnsi="Arial Narrow" w:cs="Tahoma"/>
          <w:b/>
          <w:noProof/>
        </w:rPr>
        <w:t>quatre (04) mois par lot</w:t>
      </w:r>
      <w:r w:rsidRPr="00FF25CF">
        <w:rPr>
          <w:rFonts w:ascii="Arial Narrow" w:eastAsia="Arial Unicode MS" w:hAnsi="Arial Narrow" w:cs="Tahoma"/>
        </w:rPr>
        <w:t xml:space="preserve">, à compter de la date de notification de l’Ordre de Service de commencer les travaux. Ce délai comprend la période d’installation du co-contractant, le temps nécessaire à l’aménagement des accès au chantier, aux études qu’il aura à effectuer, les délais que se réserve l’Autorité contractante pour vérifier le projet d’exécution du co-contractant, la durée d’approvisionnement quel qu’en soient l’origine, le temps nécessaire à l’exécution des clauses techniques particulières et termes de références ainsi que les périodes de pluies. </w:t>
      </w:r>
    </w:p>
    <w:p w14:paraId="1751064E" w14:textId="77777777" w:rsidR="00FF25CF" w:rsidRPr="00FF25CF" w:rsidRDefault="00FF25CF" w:rsidP="00FF25CF">
      <w:pPr>
        <w:tabs>
          <w:tab w:val="left" w:pos="0"/>
        </w:tabs>
        <w:suppressAutoHyphens/>
        <w:jc w:val="both"/>
        <w:rPr>
          <w:rFonts w:ascii="Arial Narrow" w:eastAsia="Arial Unicode MS" w:hAnsi="Arial Narrow" w:cs="Tahoma"/>
        </w:rPr>
      </w:pPr>
      <w:r w:rsidRPr="00FF25CF">
        <w:rPr>
          <w:rFonts w:ascii="Arial Narrow" w:eastAsia="Arial Unicode MS" w:hAnsi="Arial Narrow" w:cs="Tahoma"/>
        </w:rPr>
        <w:t xml:space="preserve">Si, par suite des travaux supplémentaires ou des circonstances quelconques, le co-contractant s’estimait raisonnablement fondé à présenter une demande de prolongation de délai, cette demande serait examinée par l’Autorité Contractante. </w:t>
      </w:r>
    </w:p>
    <w:p w14:paraId="1A6B9D81"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29 : Connaissance des lieux et conditions générales des travaux</w:t>
      </w:r>
    </w:p>
    <w:p w14:paraId="2D861610" w14:textId="77777777" w:rsidR="00FF25CF" w:rsidRPr="00FF25CF" w:rsidRDefault="00FF25CF" w:rsidP="00FF25CF">
      <w:pPr>
        <w:tabs>
          <w:tab w:val="left" w:pos="0"/>
        </w:tabs>
        <w:suppressAutoHyphens/>
        <w:jc w:val="both"/>
        <w:rPr>
          <w:rFonts w:ascii="Arial Narrow" w:eastAsia="Arial Unicode MS" w:hAnsi="Arial Narrow" w:cs="Tahoma"/>
        </w:rPr>
      </w:pPr>
      <w:r w:rsidRPr="00FF25CF">
        <w:rPr>
          <w:rFonts w:ascii="Arial Narrow" w:eastAsia="Arial Unicode MS" w:hAnsi="Arial Narrow" w:cs="Tahoma"/>
        </w:rPr>
        <w:t>Le Co-contractant a visité et examiné l'emplacement des travaux et des environs et a pris connaissance avant la remise de son offre des caractéristiques, de l'emplacement et de la nature des travaux à exécuter, de l'importance des matériaux à fournir, des voies et moyens d'accès au chantier, des installations nécessaires, et aussi :</w:t>
      </w:r>
    </w:p>
    <w:p w14:paraId="0C092022" w14:textId="77777777" w:rsidR="00FF25CF" w:rsidRPr="00FF25CF" w:rsidRDefault="00FF25CF" w:rsidP="00397538">
      <w:pPr>
        <w:numPr>
          <w:ilvl w:val="0"/>
          <w:numId w:val="35"/>
        </w:numPr>
        <w:tabs>
          <w:tab w:val="left" w:pos="0"/>
        </w:tabs>
        <w:suppressAutoHyphens/>
        <w:spacing w:after="0" w:line="240" w:lineRule="auto"/>
        <w:jc w:val="both"/>
        <w:rPr>
          <w:rFonts w:ascii="Arial Narrow" w:eastAsia="Arial Unicode MS" w:hAnsi="Arial Narrow" w:cs="Tahoma"/>
        </w:rPr>
      </w:pPr>
      <w:r w:rsidRPr="00FF25CF">
        <w:rPr>
          <w:rFonts w:ascii="Arial Narrow" w:eastAsia="Arial Unicode MS" w:hAnsi="Arial Narrow" w:cs="Tahoma"/>
        </w:rPr>
        <w:t>des conditions générales d'exécution des travaux, en particulier des équipements nécessités par ceux-ci ;</w:t>
      </w:r>
    </w:p>
    <w:p w14:paraId="5522744B" w14:textId="77777777" w:rsidR="00FF25CF" w:rsidRPr="00FF25CF" w:rsidRDefault="00FF25CF" w:rsidP="00397538">
      <w:pPr>
        <w:numPr>
          <w:ilvl w:val="0"/>
          <w:numId w:val="33"/>
        </w:numPr>
        <w:tabs>
          <w:tab w:val="left" w:pos="0"/>
        </w:tabs>
        <w:suppressAutoHyphens/>
        <w:spacing w:after="0" w:line="240" w:lineRule="auto"/>
        <w:jc w:val="both"/>
        <w:rPr>
          <w:rFonts w:ascii="Arial Narrow" w:eastAsia="Arial Unicode MS" w:hAnsi="Arial Narrow" w:cs="Tahoma"/>
        </w:rPr>
      </w:pPr>
      <w:r w:rsidRPr="00FF25CF">
        <w:rPr>
          <w:rFonts w:ascii="Arial Narrow" w:eastAsia="Arial Unicode MS" w:hAnsi="Arial Narrow" w:cs="Tahoma"/>
        </w:rPr>
        <w:t>des conditions physiques propres à l'emplacement des travaux, de la nature des sols, de la nature en quantités et en qualités des matériaux rencontrés en surface ou dans le sous-sol ;</w:t>
      </w:r>
    </w:p>
    <w:p w14:paraId="25D44713" w14:textId="77777777" w:rsidR="00FF25CF" w:rsidRPr="00FF25CF" w:rsidRDefault="00FF25CF" w:rsidP="00397538">
      <w:pPr>
        <w:pStyle w:val="Corpsdetexte3"/>
        <w:numPr>
          <w:ilvl w:val="0"/>
          <w:numId w:val="33"/>
        </w:numPr>
        <w:tabs>
          <w:tab w:val="left" w:pos="0"/>
        </w:tabs>
        <w:suppressAutoHyphens/>
        <w:spacing w:after="0" w:line="240" w:lineRule="auto"/>
        <w:jc w:val="both"/>
        <w:rPr>
          <w:rFonts w:ascii="Arial Narrow" w:eastAsia="Arial Unicode MS" w:hAnsi="Arial Narrow" w:cs="Tahoma"/>
          <w:sz w:val="22"/>
          <w:szCs w:val="22"/>
        </w:rPr>
      </w:pPr>
      <w:r w:rsidRPr="00FF25CF">
        <w:rPr>
          <w:rFonts w:ascii="Arial Narrow" w:eastAsia="Arial Unicode MS" w:hAnsi="Arial Narrow" w:cs="Tahoma"/>
          <w:sz w:val="22"/>
          <w:szCs w:val="22"/>
        </w:rPr>
        <w:t>des circonstances météorologiques ou climatiques, du niveau des rivières et des fleuves, et des possibilités d'inondation, des positions de la nappe phréatique ;</w:t>
      </w:r>
    </w:p>
    <w:p w14:paraId="5BB777F8" w14:textId="77777777" w:rsidR="00FF25CF" w:rsidRPr="00FF25CF" w:rsidRDefault="00FF25CF" w:rsidP="00397538">
      <w:pPr>
        <w:numPr>
          <w:ilvl w:val="0"/>
          <w:numId w:val="33"/>
        </w:numPr>
        <w:tabs>
          <w:tab w:val="left" w:pos="0"/>
        </w:tabs>
        <w:suppressAutoHyphens/>
        <w:spacing w:after="0" w:line="240" w:lineRule="auto"/>
        <w:jc w:val="both"/>
        <w:rPr>
          <w:rFonts w:ascii="Arial Narrow" w:eastAsia="Arial Unicode MS" w:hAnsi="Arial Narrow" w:cs="Tahoma"/>
        </w:rPr>
      </w:pPr>
      <w:r w:rsidRPr="00FF25CF">
        <w:rPr>
          <w:rFonts w:ascii="Arial Narrow" w:eastAsia="Arial Unicode MS" w:hAnsi="Arial Narrow" w:cs="Tahoma"/>
        </w:rPr>
        <w:t xml:space="preserve">des conditions locales, particulièrement des conditions de fourniture et de stockage des matériaux </w:t>
      </w:r>
    </w:p>
    <w:p w14:paraId="28825DA8" w14:textId="77777777" w:rsidR="00FF25CF" w:rsidRPr="00FF25CF" w:rsidRDefault="00FF25CF" w:rsidP="00397538">
      <w:pPr>
        <w:numPr>
          <w:ilvl w:val="0"/>
          <w:numId w:val="33"/>
        </w:numPr>
        <w:tabs>
          <w:tab w:val="left" w:pos="0"/>
        </w:tabs>
        <w:suppressAutoHyphens/>
        <w:spacing w:after="0" w:line="240" w:lineRule="auto"/>
        <w:jc w:val="both"/>
        <w:rPr>
          <w:rFonts w:ascii="Arial Narrow" w:eastAsia="Arial Unicode MS" w:hAnsi="Arial Narrow" w:cs="Tahoma"/>
        </w:rPr>
      </w:pPr>
      <w:r w:rsidRPr="00FF25CF">
        <w:rPr>
          <w:rFonts w:ascii="Arial Narrow" w:eastAsia="Arial Unicode MS" w:hAnsi="Arial Narrow" w:cs="Tahoma"/>
        </w:rPr>
        <w:t>des moyens de communication, de transport, des possibilités de fourniture en eau, électricité, carburant ;</w:t>
      </w:r>
    </w:p>
    <w:p w14:paraId="2C4FB379" w14:textId="77777777" w:rsidR="00FF25CF" w:rsidRPr="00FF25CF" w:rsidRDefault="00FF25CF" w:rsidP="00397538">
      <w:pPr>
        <w:numPr>
          <w:ilvl w:val="0"/>
          <w:numId w:val="33"/>
        </w:numPr>
        <w:tabs>
          <w:tab w:val="left" w:pos="0"/>
        </w:tabs>
        <w:suppressAutoHyphens/>
        <w:spacing w:after="0" w:line="240" w:lineRule="auto"/>
        <w:jc w:val="both"/>
        <w:rPr>
          <w:rFonts w:ascii="Arial Narrow" w:eastAsia="Arial Unicode MS" w:hAnsi="Arial Narrow" w:cs="Tahoma"/>
        </w:rPr>
      </w:pPr>
      <w:r w:rsidRPr="00FF25CF">
        <w:rPr>
          <w:rFonts w:ascii="Arial Narrow" w:eastAsia="Arial Unicode MS" w:hAnsi="Arial Narrow" w:cs="Tahoma"/>
        </w:rPr>
        <w:t>de la disponibilité en main-d’œuvre ;</w:t>
      </w:r>
    </w:p>
    <w:p w14:paraId="08A500B4" w14:textId="77777777" w:rsidR="00FF25CF" w:rsidRPr="00FF25CF" w:rsidRDefault="00FF25CF" w:rsidP="00397538">
      <w:pPr>
        <w:numPr>
          <w:ilvl w:val="0"/>
          <w:numId w:val="33"/>
        </w:numPr>
        <w:tabs>
          <w:tab w:val="left" w:pos="0"/>
        </w:tabs>
        <w:suppressAutoHyphens/>
        <w:spacing w:after="0" w:line="240" w:lineRule="auto"/>
        <w:jc w:val="both"/>
        <w:rPr>
          <w:rFonts w:ascii="Arial Narrow" w:eastAsia="Arial Unicode MS" w:hAnsi="Arial Narrow" w:cs="Tahoma"/>
        </w:rPr>
      </w:pPr>
      <w:r w:rsidRPr="00FF25CF">
        <w:rPr>
          <w:rFonts w:ascii="Arial Narrow" w:eastAsia="Arial Unicode MS" w:hAnsi="Arial Narrow" w:cs="Tahoma"/>
        </w:rPr>
        <w:t>de toutes les contraintes résultant de la législation sociale et du régime fiscal et douanier qui lui est applicable;</w:t>
      </w:r>
    </w:p>
    <w:p w14:paraId="3D18A167" w14:textId="77777777" w:rsidR="00FF25CF" w:rsidRPr="00FF25CF" w:rsidRDefault="00FF25CF" w:rsidP="00397538">
      <w:pPr>
        <w:numPr>
          <w:ilvl w:val="0"/>
          <w:numId w:val="34"/>
        </w:numPr>
        <w:tabs>
          <w:tab w:val="left" w:pos="0"/>
        </w:tabs>
        <w:suppressAutoHyphens/>
        <w:spacing w:after="0" w:line="240" w:lineRule="auto"/>
        <w:jc w:val="both"/>
        <w:rPr>
          <w:rFonts w:ascii="Arial Narrow" w:eastAsia="Arial Unicode MS" w:hAnsi="Arial Narrow" w:cs="Tahoma"/>
        </w:rPr>
      </w:pPr>
      <w:r w:rsidRPr="00FF25CF">
        <w:rPr>
          <w:rFonts w:ascii="Arial Narrow" w:eastAsia="Arial Unicode MS" w:hAnsi="Arial Narrow" w:cs="Tahoma"/>
        </w:rPr>
        <w:t>de toutes les charges et contraintes résultant des frais de vérification et d'élaboration des documents nécessaires à la réalisation de la Lettre-Commande à élaborer ;</w:t>
      </w:r>
    </w:p>
    <w:p w14:paraId="74F4C61B" w14:textId="77777777" w:rsidR="00FF25CF" w:rsidRPr="00FF25CF" w:rsidRDefault="00FF25CF" w:rsidP="00397538">
      <w:pPr>
        <w:numPr>
          <w:ilvl w:val="0"/>
          <w:numId w:val="34"/>
        </w:numPr>
        <w:tabs>
          <w:tab w:val="left" w:pos="0"/>
        </w:tabs>
        <w:suppressAutoHyphens/>
        <w:spacing w:after="120" w:line="240" w:lineRule="auto"/>
        <w:jc w:val="both"/>
        <w:rPr>
          <w:rFonts w:ascii="Arial Narrow" w:eastAsia="Arial Unicode MS" w:hAnsi="Arial Narrow" w:cs="Tahoma"/>
        </w:rPr>
      </w:pPr>
      <w:r w:rsidRPr="00FF25CF">
        <w:rPr>
          <w:rFonts w:ascii="Arial Narrow" w:eastAsia="Arial Unicode MS" w:hAnsi="Arial Narrow" w:cs="Tahoma"/>
        </w:rPr>
        <w:t>de l'éventuelle présence à proximité d'autres entreprises travaillant par marché distinct, à la réalisation de la route ou d'autres ouvrages et d'une manière générale, s'est procuré toutes informations concernant les risques, aléas et circonstances susceptibles d’influencer les conditions d'exécution des travaux ou sur leurs prix.</w:t>
      </w:r>
    </w:p>
    <w:p w14:paraId="6D60E3E8" w14:textId="77777777" w:rsidR="00FF25CF" w:rsidRPr="00FF25CF" w:rsidRDefault="00FF25CF" w:rsidP="00397538">
      <w:pPr>
        <w:numPr>
          <w:ilvl w:val="0"/>
          <w:numId w:val="42"/>
        </w:numPr>
        <w:tabs>
          <w:tab w:val="num" w:pos="510"/>
        </w:tabs>
        <w:spacing w:after="0" w:line="240" w:lineRule="auto"/>
        <w:ind w:left="0" w:firstLine="0"/>
        <w:jc w:val="both"/>
        <w:rPr>
          <w:rFonts w:ascii="Arial Narrow" w:eastAsia="Arial Unicode MS" w:hAnsi="Arial Narrow" w:cs="Tahoma"/>
          <w:bCs/>
          <w:i/>
        </w:rPr>
      </w:pPr>
      <w:r w:rsidRPr="00FF25CF">
        <w:rPr>
          <w:rFonts w:ascii="Arial Narrow" w:eastAsia="Arial Unicode MS" w:hAnsi="Arial Narrow" w:cs="Tahoma"/>
          <w:bCs/>
          <w:i/>
        </w:rPr>
        <w:t>Mise à disposition des documents et des lieux</w:t>
      </w:r>
    </w:p>
    <w:p w14:paraId="39141CEA" w14:textId="77777777" w:rsidR="00FF25CF" w:rsidRPr="00FF25CF" w:rsidRDefault="00FF25CF" w:rsidP="00FF25CF">
      <w:pPr>
        <w:widowControl w:val="0"/>
        <w:autoSpaceDE w:val="0"/>
        <w:autoSpaceDN w:val="0"/>
        <w:adjustRightInd w:val="0"/>
        <w:ind w:firstLine="708"/>
        <w:jc w:val="both"/>
        <w:rPr>
          <w:rFonts w:ascii="Arial Narrow" w:eastAsia="Arial Unicode MS" w:hAnsi="Arial Narrow" w:cs="Tahoma"/>
        </w:rPr>
      </w:pPr>
      <w:r w:rsidRPr="00FF25CF">
        <w:rPr>
          <w:rFonts w:ascii="Arial Narrow" w:eastAsia="Arial Unicode MS" w:hAnsi="Arial Narrow" w:cs="Tahoma"/>
        </w:rPr>
        <w:t>Les dossiers techniques (pièces écrites et graphiques) nécessaires à l’établissement des plans d’exécution des travaux, sont contenus dans le Dossier d’Appel d’Offres.</w:t>
      </w:r>
    </w:p>
    <w:p w14:paraId="53A60A8F" w14:textId="77777777" w:rsidR="00FF25CF" w:rsidRPr="00FF25CF" w:rsidRDefault="00FF25CF" w:rsidP="00FF25CF">
      <w:pPr>
        <w:widowControl w:val="0"/>
        <w:autoSpaceDE w:val="0"/>
        <w:autoSpaceDN w:val="0"/>
        <w:adjustRightInd w:val="0"/>
        <w:ind w:firstLine="708"/>
        <w:jc w:val="both"/>
        <w:rPr>
          <w:rFonts w:ascii="Arial Narrow" w:eastAsia="Arial Unicode MS" w:hAnsi="Arial Narrow" w:cs="Tahoma"/>
        </w:rPr>
      </w:pPr>
      <w:r w:rsidRPr="00FF25CF">
        <w:rPr>
          <w:rFonts w:ascii="Arial Narrow" w:eastAsia="Arial Unicode MS" w:hAnsi="Arial Narrow" w:cs="Tahoma"/>
        </w:rPr>
        <w:t>Les installations provisoires de chantier, les ateliers de préfabrication, les carrières d’emprunts, les voies d’accès, les garages, les bureaux et logements du personnel nécessaires à l’exécution des travaux, ne peuvent être édifiés que sur les emplacements agréés par l’Ingénieur de la Lettre-Commande à élaborer.</w:t>
      </w:r>
    </w:p>
    <w:p w14:paraId="23EFE9B7" w14:textId="77777777" w:rsidR="00FF25CF" w:rsidRPr="00FF25CF" w:rsidRDefault="00FF25CF" w:rsidP="00FF25CF">
      <w:pPr>
        <w:widowControl w:val="0"/>
        <w:autoSpaceDE w:val="0"/>
        <w:autoSpaceDN w:val="0"/>
        <w:adjustRightInd w:val="0"/>
        <w:ind w:firstLine="708"/>
        <w:jc w:val="both"/>
        <w:rPr>
          <w:rFonts w:ascii="Arial Narrow" w:eastAsia="Arial Unicode MS" w:hAnsi="Arial Narrow" w:cs="Tahoma"/>
        </w:rPr>
      </w:pPr>
      <w:r w:rsidRPr="00FF25CF">
        <w:rPr>
          <w:rFonts w:ascii="Arial Narrow" w:eastAsia="Arial Unicode MS" w:hAnsi="Arial Narrow" w:cs="Tahoma"/>
        </w:rPr>
        <w:t>Dans la mesure de ses possibilités, l’administration pourra mettre à la disposition du co-contractant et pour la durée des travaux, des espaces du domaine privé ou public de l’état nécessaires aux besoins du chantier. Les terrains appartenant à l’Administration et mis à la disposition du Co-contractant devront lui être remis en bon état en fin des travaux.</w:t>
      </w:r>
    </w:p>
    <w:p w14:paraId="45E5DC2F" w14:textId="77777777" w:rsidR="00FF25CF" w:rsidRPr="00FF25CF" w:rsidRDefault="00FF25CF" w:rsidP="00FF25CF">
      <w:pPr>
        <w:widowControl w:val="0"/>
        <w:autoSpaceDE w:val="0"/>
        <w:autoSpaceDN w:val="0"/>
        <w:adjustRightInd w:val="0"/>
        <w:ind w:firstLine="708"/>
        <w:jc w:val="both"/>
        <w:rPr>
          <w:rFonts w:ascii="Arial Narrow" w:eastAsia="Arial Unicode MS" w:hAnsi="Arial Narrow" w:cs="Tahoma"/>
        </w:rPr>
      </w:pPr>
      <w:r w:rsidRPr="00FF25CF">
        <w:rPr>
          <w:rFonts w:ascii="Arial Narrow" w:eastAsia="Arial Unicode MS" w:hAnsi="Arial Narrow" w:cs="Tahoma"/>
        </w:rPr>
        <w:t xml:space="preserve">Le co-contractant devra prendre des précautions au voisinage des câbles et des canalisations. Pour ce faire, il devra </w:t>
      </w:r>
      <w:r w:rsidRPr="00FF25CF">
        <w:rPr>
          <w:rFonts w:ascii="Arial Narrow" w:eastAsia="Arial Unicode MS" w:hAnsi="Arial Narrow" w:cs="Tahoma"/>
        </w:rPr>
        <w:lastRenderedPageBreak/>
        <w:t>avant tout commencement d'exécution des travaux, rechercher les câbles et canalisations enterrés existants (électricité, eau, téléphone, etc...) situés dans les zones intéressées par les travaux.</w:t>
      </w:r>
    </w:p>
    <w:p w14:paraId="1E3CD496" w14:textId="77777777" w:rsidR="00FF25CF" w:rsidRPr="00FF25CF" w:rsidRDefault="00FF25CF" w:rsidP="00FF25CF">
      <w:pPr>
        <w:widowControl w:val="0"/>
        <w:autoSpaceDE w:val="0"/>
        <w:autoSpaceDN w:val="0"/>
        <w:adjustRightInd w:val="0"/>
        <w:ind w:firstLine="708"/>
        <w:jc w:val="both"/>
        <w:rPr>
          <w:rFonts w:ascii="Arial Narrow" w:eastAsia="Arial Unicode MS" w:hAnsi="Arial Narrow" w:cs="Tahoma"/>
        </w:rPr>
      </w:pPr>
      <w:r w:rsidRPr="00FF25CF">
        <w:rPr>
          <w:rFonts w:ascii="Arial Narrow" w:eastAsia="Arial Unicode MS" w:hAnsi="Arial Narrow" w:cs="Tahoma"/>
        </w:rPr>
        <w:t>Au cas où le personnel ou les engins du co-contractant ou de ses sous-traitants viendraient à causer un dommage à ces câbles ou canalisations, les travaux de réparation seront à la charge du co-contractant.</w:t>
      </w:r>
    </w:p>
    <w:p w14:paraId="1EB44C58" w14:textId="77777777" w:rsidR="00FF25CF" w:rsidRPr="00FF25CF" w:rsidRDefault="00FF25CF" w:rsidP="00FF25CF">
      <w:pPr>
        <w:widowControl w:val="0"/>
        <w:autoSpaceDE w:val="0"/>
        <w:autoSpaceDN w:val="0"/>
        <w:adjustRightInd w:val="0"/>
        <w:ind w:firstLine="708"/>
        <w:jc w:val="both"/>
        <w:rPr>
          <w:rFonts w:ascii="Arial Narrow" w:eastAsia="Arial Unicode MS" w:hAnsi="Arial Narrow" w:cs="Tahoma"/>
        </w:rPr>
      </w:pPr>
      <w:r w:rsidRPr="00FF25CF">
        <w:rPr>
          <w:rFonts w:ascii="Arial Narrow" w:eastAsia="Arial Unicode MS" w:hAnsi="Arial Narrow" w:cs="Tahoma"/>
        </w:rPr>
        <w:t>À cet effet, il prendra attache des concessionnaires concernés.</w:t>
      </w:r>
    </w:p>
    <w:p w14:paraId="05E19B3F" w14:textId="77777777" w:rsidR="00FF25CF" w:rsidRPr="00FF25CF" w:rsidRDefault="00FF25CF" w:rsidP="00FF25CF">
      <w:pPr>
        <w:widowControl w:val="0"/>
        <w:autoSpaceDE w:val="0"/>
        <w:autoSpaceDN w:val="0"/>
        <w:adjustRightInd w:val="0"/>
        <w:ind w:firstLine="708"/>
        <w:jc w:val="both"/>
        <w:rPr>
          <w:rFonts w:ascii="Arial Narrow" w:eastAsia="Arial Unicode MS" w:hAnsi="Arial Narrow" w:cs="Tahoma"/>
        </w:rPr>
      </w:pPr>
      <w:r w:rsidRPr="00FF25CF">
        <w:rPr>
          <w:rFonts w:ascii="Arial Narrow" w:eastAsia="Arial Unicode MS" w:hAnsi="Arial Narrow" w:cs="Tahoma"/>
        </w:rPr>
        <w:t>Ces dispositions ne diminueront en rien, pour le co-contractant, sa responsabilité sur les dommages indirects qui pourraient en résulter.</w:t>
      </w:r>
    </w:p>
    <w:p w14:paraId="3B0D7A1B" w14:textId="77777777" w:rsidR="00FF25CF" w:rsidRPr="00FF25CF" w:rsidRDefault="00FF25CF" w:rsidP="00FF25CF">
      <w:pPr>
        <w:jc w:val="both"/>
        <w:rPr>
          <w:rFonts w:ascii="Arial Narrow" w:eastAsia="Arial Unicode MS" w:hAnsi="Arial Narrow" w:cs="Tahoma"/>
          <w:i/>
        </w:rPr>
      </w:pPr>
      <w:r w:rsidRPr="00FF25CF">
        <w:rPr>
          <w:rFonts w:ascii="Arial Narrow" w:eastAsia="Arial Unicode MS" w:hAnsi="Arial Narrow" w:cs="Tahoma"/>
          <w:i/>
        </w:rPr>
        <w:t xml:space="preserve">Article 31 : Assurance </w:t>
      </w:r>
      <w:r w:rsidRPr="00FF25CF">
        <w:rPr>
          <w:rFonts w:ascii="Arial Narrow" w:eastAsia="Arial Unicode MS" w:hAnsi="Arial Narrow" w:cs="Tahoma"/>
          <w:i/>
          <w:webHidden/>
        </w:rPr>
        <w:t>des ouvrages et responsabilités civiles</w:t>
      </w:r>
    </w:p>
    <w:p w14:paraId="0F123CD2"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b/>
        </w:rPr>
        <w:t>31.1</w:t>
      </w:r>
      <w:r w:rsidRPr="00FF25CF">
        <w:rPr>
          <w:rFonts w:ascii="Arial Narrow" w:eastAsia="Arial Unicode MS" w:hAnsi="Arial Narrow" w:cs="Tahoma"/>
        </w:rPr>
        <w:t xml:space="preserve"> Dans un délai de vingt (20) jours suivant la date de notification de la Lettre-commande à élaborer à l’issue du présent appel d’offres (et sans pour autant diminuer ses obligations), le co-contractant devra contracter les polices d’assurance ci-après (assurance globale du chantier) :</w:t>
      </w:r>
    </w:p>
    <w:p w14:paraId="49B4040E" w14:textId="77777777" w:rsidR="00FF25CF" w:rsidRPr="00FF25CF" w:rsidRDefault="00FF25CF" w:rsidP="00397538">
      <w:pPr>
        <w:widowControl w:val="0"/>
        <w:numPr>
          <w:ilvl w:val="0"/>
          <w:numId w:val="38"/>
        </w:numPr>
        <w:autoSpaceDE w:val="0"/>
        <w:autoSpaceDN w:val="0"/>
        <w:adjustRightInd w:val="0"/>
        <w:spacing w:after="0" w:line="240" w:lineRule="auto"/>
        <w:ind w:left="0"/>
        <w:jc w:val="both"/>
        <w:rPr>
          <w:rFonts w:ascii="Arial Narrow" w:eastAsia="Arial Unicode MS" w:hAnsi="Arial Narrow" w:cs="Tahoma"/>
        </w:rPr>
      </w:pPr>
      <w:r w:rsidRPr="00FF25CF">
        <w:rPr>
          <w:rFonts w:ascii="Arial Narrow" w:eastAsia="Arial Unicode MS" w:hAnsi="Arial Narrow" w:cs="Tahoma"/>
        </w:rPr>
        <w:t>Assurance responsabilité civile, chef d’entreprise ;</w:t>
      </w:r>
    </w:p>
    <w:p w14:paraId="1A0C56AB" w14:textId="77777777" w:rsidR="00FF25CF" w:rsidRPr="00FF25CF" w:rsidRDefault="00FF25CF" w:rsidP="00397538">
      <w:pPr>
        <w:widowControl w:val="0"/>
        <w:numPr>
          <w:ilvl w:val="0"/>
          <w:numId w:val="38"/>
        </w:numPr>
        <w:autoSpaceDE w:val="0"/>
        <w:autoSpaceDN w:val="0"/>
        <w:adjustRightInd w:val="0"/>
        <w:spacing w:after="0" w:line="240" w:lineRule="auto"/>
        <w:ind w:left="0"/>
        <w:jc w:val="both"/>
        <w:rPr>
          <w:rFonts w:ascii="Arial Narrow" w:eastAsia="Arial Unicode MS" w:hAnsi="Arial Narrow" w:cs="Tahoma"/>
        </w:rPr>
      </w:pPr>
      <w:r w:rsidRPr="00FF25CF">
        <w:rPr>
          <w:rFonts w:ascii="Arial Narrow" w:eastAsia="Arial Unicode MS" w:hAnsi="Arial Narrow" w:cs="Tahoma"/>
        </w:rPr>
        <w:t>Assurance "Tout risque chantier".</w:t>
      </w:r>
    </w:p>
    <w:p w14:paraId="66659FD5"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Ces polices d’assurance auront pour but de couvrir les risques afférents :</w:t>
      </w:r>
    </w:p>
    <w:p w14:paraId="63B193AE" w14:textId="77777777" w:rsidR="00FF25CF" w:rsidRPr="00FF25CF" w:rsidRDefault="00FF25CF" w:rsidP="00397538">
      <w:pPr>
        <w:widowControl w:val="0"/>
        <w:numPr>
          <w:ilvl w:val="0"/>
          <w:numId w:val="32"/>
        </w:numPr>
        <w:autoSpaceDE w:val="0"/>
        <w:autoSpaceDN w:val="0"/>
        <w:adjustRightInd w:val="0"/>
        <w:spacing w:after="0" w:line="240" w:lineRule="auto"/>
        <w:ind w:left="0"/>
        <w:jc w:val="both"/>
        <w:rPr>
          <w:rFonts w:ascii="Arial Narrow" w:eastAsia="Arial Unicode MS" w:hAnsi="Arial Narrow" w:cs="Tahoma"/>
        </w:rPr>
      </w:pPr>
      <w:r w:rsidRPr="00FF25CF">
        <w:rPr>
          <w:rFonts w:ascii="Arial Narrow" w:eastAsia="Arial Unicode MS" w:hAnsi="Arial Narrow" w:cs="Tahoma"/>
        </w:rPr>
        <w:t>Aux dommages matériels pouvant être causés aux constructions du fait de l’effondrement partiel ou total des ouvrages en construction ;</w:t>
      </w:r>
    </w:p>
    <w:p w14:paraId="2E7B6A3B" w14:textId="77777777" w:rsidR="00FF25CF" w:rsidRPr="00FF25CF" w:rsidRDefault="00FF25CF" w:rsidP="00397538">
      <w:pPr>
        <w:widowControl w:val="0"/>
        <w:numPr>
          <w:ilvl w:val="0"/>
          <w:numId w:val="32"/>
        </w:numPr>
        <w:autoSpaceDE w:val="0"/>
        <w:autoSpaceDN w:val="0"/>
        <w:adjustRightInd w:val="0"/>
        <w:spacing w:after="0" w:line="240" w:lineRule="auto"/>
        <w:ind w:left="0"/>
        <w:jc w:val="both"/>
        <w:rPr>
          <w:rFonts w:ascii="Arial Narrow" w:eastAsia="Arial Unicode MS" w:hAnsi="Arial Narrow" w:cs="Tahoma"/>
        </w:rPr>
      </w:pPr>
      <w:r w:rsidRPr="00FF25CF">
        <w:rPr>
          <w:rFonts w:ascii="Arial Narrow" w:eastAsia="Arial Unicode MS" w:hAnsi="Arial Narrow" w:cs="Tahoma"/>
        </w:rPr>
        <w:t>Aux désordres causés, le cas échéant, aux constructions et ouvrages voisins ;</w:t>
      </w:r>
    </w:p>
    <w:p w14:paraId="4FA7221D" w14:textId="77777777" w:rsidR="00FF25CF" w:rsidRPr="00FF25CF" w:rsidRDefault="00FF25CF" w:rsidP="00397538">
      <w:pPr>
        <w:widowControl w:val="0"/>
        <w:numPr>
          <w:ilvl w:val="0"/>
          <w:numId w:val="32"/>
        </w:numPr>
        <w:autoSpaceDE w:val="0"/>
        <w:autoSpaceDN w:val="0"/>
        <w:adjustRightInd w:val="0"/>
        <w:spacing w:after="0" w:line="240" w:lineRule="auto"/>
        <w:ind w:left="0"/>
        <w:jc w:val="both"/>
        <w:rPr>
          <w:rFonts w:ascii="Arial Narrow" w:eastAsia="Arial Unicode MS" w:hAnsi="Arial Narrow" w:cs="Tahoma"/>
        </w:rPr>
      </w:pPr>
      <w:r w:rsidRPr="00FF25CF">
        <w:rPr>
          <w:rFonts w:ascii="Arial Narrow" w:eastAsia="Arial Unicode MS" w:hAnsi="Arial Narrow" w:cs="Tahoma"/>
        </w:rPr>
        <w:t>Aux conséquences pécuniaires des responsabilités incombant aux constructeurs selon les articles 1382, 1383, 1384 du Code civil, à raison des dommages corporels, matériels ou immatériels causés aux propriétaires ou aux tiers du fait des sinistres garantis.</w:t>
      </w:r>
    </w:p>
    <w:p w14:paraId="59D493B7"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 co-contractant sera tenu de fournir à l’Autorité Contractante une copie de la police d’assurance contractée pour le chantier et une attestation précisant que le co-contractant et les représentants de l’Administration sont effectivement couverts pour les risques énumérés ci-dessus.</w:t>
      </w:r>
    </w:p>
    <w:p w14:paraId="4B33C3DF"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 règlement du premier décompte des travaux sera subordonné à la production des pièces justificatives de l’assurance globale du chantier.</w:t>
      </w:r>
    </w:p>
    <w:p w14:paraId="1BEE2D89"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 co-contractant sera tenu de fournir sur demande à l’Autorité Contractante les pièces justificatives du paiement régulier des primes d’assurance et de la continuité de l’assurance globale de chantier pendant toute la période de construction, jusqu’à la réception provisoire des travaux.</w:t>
      </w:r>
    </w:p>
    <w:p w14:paraId="1B55AD59"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b/>
        </w:rPr>
        <w:t>31.2</w:t>
      </w:r>
      <w:r w:rsidRPr="00FF25CF">
        <w:rPr>
          <w:rFonts w:ascii="Arial Narrow" w:eastAsia="Arial Unicode MS" w:hAnsi="Arial Narrow" w:cs="Tahoma"/>
        </w:rPr>
        <w:t xml:space="preserve"> Dans les trente (30) jours précédant les réceptions provisoires, le co-contractant devra contracter des assurances couvrant les mêmes risques que l’assurance globale de chantier, mais s’appliquant à la durée contractuelle d’entretien, comprise entre la réception provisoire et la réception définitive des travaux.</w:t>
      </w:r>
    </w:p>
    <w:p w14:paraId="40E7FB3C"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L’attestation d’assurance de garantie décennale sera présentée avant la réception définitive. Elle devra être jointe à la demande de réception définitive formulée par le  co-contractant.</w:t>
      </w:r>
    </w:p>
    <w:p w14:paraId="1E9E06B7" w14:textId="77777777" w:rsidR="00FF25CF" w:rsidRPr="00FF25CF" w:rsidRDefault="00FF25CF" w:rsidP="00FF25CF">
      <w:pPr>
        <w:jc w:val="both"/>
        <w:rPr>
          <w:rFonts w:ascii="Arial Narrow" w:eastAsia="Arial Unicode MS" w:hAnsi="Arial Narrow" w:cs="Tahoma"/>
          <w:bCs/>
          <w:i/>
        </w:rPr>
      </w:pPr>
      <w:r w:rsidRPr="00FF25CF">
        <w:rPr>
          <w:rFonts w:ascii="Arial Narrow" w:eastAsia="Arial Unicode MS" w:hAnsi="Arial Narrow" w:cs="Tahoma"/>
          <w:i/>
        </w:rPr>
        <w:t xml:space="preserve">Article 32 : </w:t>
      </w:r>
      <w:r w:rsidRPr="00FF25CF">
        <w:rPr>
          <w:rFonts w:ascii="Arial Narrow" w:eastAsia="Arial Unicode MS" w:hAnsi="Arial Narrow" w:cs="Tahoma"/>
          <w:bCs/>
          <w:i/>
        </w:rPr>
        <w:t xml:space="preserve">Organisation et mesures de sécurité  </w:t>
      </w:r>
    </w:p>
    <w:p w14:paraId="2F744CC2" w14:textId="77777777" w:rsidR="00FF25CF" w:rsidRPr="00FF25CF" w:rsidRDefault="00FF25CF" w:rsidP="00FF25CF">
      <w:pPr>
        <w:ind w:firstLine="708"/>
        <w:jc w:val="both"/>
        <w:outlineLvl w:val="0"/>
        <w:rPr>
          <w:rFonts w:ascii="Arial Narrow" w:eastAsia="Arial Unicode MS" w:hAnsi="Arial Narrow" w:cs="Tahoma"/>
          <w:b/>
        </w:rPr>
      </w:pPr>
      <w:r w:rsidRPr="00FF25CF">
        <w:rPr>
          <w:rFonts w:ascii="Arial Narrow" w:eastAsia="Arial Unicode MS" w:hAnsi="Arial Narrow" w:cs="Tahoma"/>
          <w:b/>
        </w:rPr>
        <w:t>ACCES AU CHANTIER</w:t>
      </w:r>
    </w:p>
    <w:p w14:paraId="1BB183BF" w14:textId="77777777" w:rsidR="00FF25CF" w:rsidRPr="00FF25CF" w:rsidRDefault="00FF25CF" w:rsidP="00FF25CF">
      <w:pPr>
        <w:jc w:val="both"/>
        <w:rPr>
          <w:rFonts w:ascii="Arial Narrow" w:eastAsia="Arial Unicode MS" w:hAnsi="Arial Narrow" w:cs="Tahoma"/>
          <w:noProof/>
        </w:rPr>
      </w:pPr>
      <w:r w:rsidRPr="00FF25CF">
        <w:rPr>
          <w:rFonts w:ascii="Arial Narrow" w:eastAsia="Arial Unicode MS" w:hAnsi="Arial Narrow" w:cs="Tahoma"/>
          <w:noProof/>
        </w:rPr>
        <w:t xml:space="preserve">L’Ingénieur de la Lettre-Commande et toute personne autorisée par lui devront à tout moment avoir accès aux travaux, au chantier, aux ateliers et tous les lieux de travail, ainsi qu’aux emplacements d’où proviennent les matériaux, produits manufacturés, et outillages utilisés pour les travaux. </w:t>
      </w:r>
    </w:p>
    <w:p w14:paraId="041804FE" w14:textId="77777777" w:rsidR="00FF25CF" w:rsidRPr="00FF25CF" w:rsidRDefault="00FF25CF" w:rsidP="00FF25CF">
      <w:pPr>
        <w:jc w:val="both"/>
        <w:rPr>
          <w:rFonts w:ascii="Arial Narrow" w:eastAsia="Arial Unicode MS" w:hAnsi="Arial Narrow" w:cs="Tahoma"/>
          <w:noProof/>
        </w:rPr>
      </w:pPr>
      <w:r w:rsidRPr="00FF25CF">
        <w:rPr>
          <w:rFonts w:ascii="Arial Narrow" w:eastAsia="Arial Unicode MS" w:hAnsi="Arial Narrow" w:cs="Tahoma"/>
          <w:noProof/>
        </w:rPr>
        <w:t>Par ailleurs dans le cadre de la mission de vérification de l’effectivité des travaux, les représentants dûment mandatés des organismes chargés des paiements doivent avoir accès au chantier et à toutes les informations nécessaires à l’accomplissement de cette mission.</w:t>
      </w:r>
    </w:p>
    <w:p w14:paraId="28842625"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lastRenderedPageBreak/>
        <w:t>Le co-contractant devra accorder toutes les facilités voulues pour permettre ces accès en toute liberté.</w:t>
      </w:r>
    </w:p>
    <w:p w14:paraId="70B810D0" w14:textId="77777777" w:rsidR="00FF25CF" w:rsidRPr="00FF25CF" w:rsidRDefault="00FF25CF" w:rsidP="00FF25CF">
      <w:pPr>
        <w:ind w:firstLine="708"/>
        <w:jc w:val="both"/>
        <w:outlineLvl w:val="0"/>
        <w:rPr>
          <w:rFonts w:ascii="Arial Narrow" w:eastAsia="Arial Unicode MS" w:hAnsi="Arial Narrow" w:cs="Tahoma"/>
          <w:b/>
        </w:rPr>
      </w:pPr>
      <w:r w:rsidRPr="00FF25CF">
        <w:rPr>
          <w:rFonts w:ascii="Arial Narrow" w:eastAsia="Arial Unicode MS" w:hAnsi="Arial Narrow" w:cs="Tahoma"/>
          <w:b/>
        </w:rPr>
        <w:t>SECURITE DE CHANTIER</w:t>
      </w:r>
    </w:p>
    <w:p w14:paraId="6069DE51" w14:textId="77777777" w:rsidR="00FF25CF" w:rsidRPr="00FF25CF" w:rsidRDefault="00FF25CF" w:rsidP="00FF25CF">
      <w:pPr>
        <w:ind w:firstLine="708"/>
        <w:jc w:val="both"/>
        <w:rPr>
          <w:rFonts w:ascii="Arial Narrow" w:eastAsia="Arial Unicode MS" w:hAnsi="Arial Narrow" w:cs="Tahoma"/>
          <w:noProof/>
          <w:u w:val="single"/>
        </w:rPr>
      </w:pPr>
      <w:r w:rsidRPr="00FF25CF">
        <w:rPr>
          <w:rFonts w:ascii="Arial Narrow" w:eastAsia="Arial Unicode MS" w:hAnsi="Arial Narrow" w:cs="Tahoma"/>
          <w:noProof/>
          <w:u w:val="single"/>
        </w:rPr>
        <w:t>Panneaux d’identification de chantier</w:t>
      </w:r>
    </w:p>
    <w:p w14:paraId="5882B2D9"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Le co-contractant devra installer et entretenir deux panneaux d’identification et d’annonce de chantier aux dimensions réglementaires. Ces panneaux devront être mis en place dans un délai maximum de dix (10) jours après les ordres de service de démarrer les travaux.</w:t>
      </w:r>
    </w:p>
    <w:p w14:paraId="29141E7A" w14:textId="77777777" w:rsidR="00FF25CF" w:rsidRPr="00FF25CF" w:rsidRDefault="00FF25CF" w:rsidP="00FF25CF">
      <w:pPr>
        <w:ind w:firstLine="708"/>
        <w:jc w:val="both"/>
        <w:rPr>
          <w:rFonts w:ascii="Arial Narrow" w:eastAsia="Arial Unicode MS" w:hAnsi="Arial Narrow" w:cs="Tahoma"/>
          <w:noProof/>
          <w:u w:val="single"/>
        </w:rPr>
      </w:pPr>
      <w:r w:rsidRPr="00FF25CF">
        <w:rPr>
          <w:rFonts w:ascii="Arial Narrow" w:eastAsia="Arial Unicode MS" w:hAnsi="Arial Narrow" w:cs="Tahoma"/>
          <w:noProof/>
          <w:u w:val="single"/>
        </w:rPr>
        <w:t>Signalisation des travaux</w:t>
      </w:r>
    </w:p>
    <w:p w14:paraId="03E1FA87" w14:textId="77777777" w:rsidR="00FF25CF" w:rsidRPr="00FF25CF" w:rsidRDefault="00FF25CF" w:rsidP="00FF25CF">
      <w:pPr>
        <w:jc w:val="both"/>
        <w:rPr>
          <w:rFonts w:ascii="Arial Narrow" w:eastAsia="Arial Unicode MS" w:hAnsi="Arial Narrow" w:cs="Tahoma"/>
          <w:noProof/>
        </w:rPr>
      </w:pPr>
      <w:r w:rsidRPr="00FF25CF">
        <w:rPr>
          <w:rFonts w:ascii="Arial Narrow" w:eastAsia="Arial Unicode MS" w:hAnsi="Arial Narrow" w:cs="Tahoma"/>
          <w:noProof/>
        </w:rPr>
        <w:t>La signalisation des travaux devra être conforme au plan de signalisation temporaire validé dans le projet d’exécution. Elle sera réalisée sous le contrôle de l’Ingénieur par le Co-contractant, ces derniers ayant à sa charge la fourniture et la mise en place des panneaux et des dispositifs de signalisation, sauf stipulation différente au marché.</w:t>
      </w:r>
    </w:p>
    <w:p w14:paraId="0F54B61B" w14:textId="77777777" w:rsidR="00FF25CF" w:rsidRPr="00FF25CF" w:rsidRDefault="00FF25CF" w:rsidP="00FF25CF">
      <w:pPr>
        <w:jc w:val="both"/>
        <w:rPr>
          <w:rFonts w:ascii="Arial Narrow" w:eastAsia="Arial Unicode MS" w:hAnsi="Arial Narrow" w:cs="Tahoma"/>
          <w:noProof/>
        </w:rPr>
      </w:pPr>
      <w:r w:rsidRPr="00FF25CF">
        <w:rPr>
          <w:rFonts w:ascii="Arial Narrow" w:eastAsia="Arial Unicode MS" w:hAnsi="Arial Narrow" w:cs="Tahoma"/>
          <w:noProof/>
        </w:rPr>
        <w:t>Le Co-contractant aura la charge de fournir et d’entretenir à ses frais tous dispositifs d’éclairage, de protection, de clôture et de gardiennage qui s’avéreront nécessaires à la bonne exécution des travaux ou qui seront exigés par l’Ingénieur.</w:t>
      </w:r>
    </w:p>
    <w:p w14:paraId="3FDAF1F7" w14:textId="77777777" w:rsidR="00FF25CF" w:rsidRPr="00FF25CF" w:rsidRDefault="00FF25CF" w:rsidP="00FF25CF">
      <w:pPr>
        <w:spacing w:before="120" w:after="120"/>
        <w:ind w:firstLine="708"/>
        <w:jc w:val="both"/>
        <w:rPr>
          <w:rFonts w:ascii="Arial Narrow" w:eastAsia="Arial Unicode MS" w:hAnsi="Arial Narrow" w:cs="Tahoma"/>
          <w:noProof/>
          <w:u w:val="single"/>
        </w:rPr>
      </w:pPr>
      <w:r w:rsidRPr="00FF25CF">
        <w:rPr>
          <w:rFonts w:ascii="Arial Narrow" w:eastAsia="Arial Unicode MS" w:hAnsi="Arial Narrow" w:cs="Tahoma"/>
          <w:noProof/>
          <w:u w:val="single"/>
        </w:rPr>
        <w:t>Travail de nuit, des jours feriés et des dimanches.</w:t>
      </w:r>
    </w:p>
    <w:p w14:paraId="4D81677F"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 xml:space="preserve">Les travaux, ne pourront se poursuivre ni la nuit, ni les dimanches, ni les jours fériés sans l'autorisation écrite préalable de l’Ingénieur. </w:t>
      </w:r>
    </w:p>
    <w:p w14:paraId="786C5A03" w14:textId="77777777" w:rsidR="00FF25CF" w:rsidRPr="00FF25CF" w:rsidRDefault="00FF25CF" w:rsidP="00FF25CF">
      <w:pPr>
        <w:ind w:firstLine="708"/>
        <w:jc w:val="both"/>
        <w:outlineLvl w:val="0"/>
        <w:rPr>
          <w:rFonts w:ascii="Arial Narrow" w:eastAsia="Arial Unicode MS" w:hAnsi="Arial Narrow" w:cs="Tahoma"/>
          <w:b/>
        </w:rPr>
      </w:pPr>
      <w:r w:rsidRPr="00FF25CF">
        <w:rPr>
          <w:rFonts w:ascii="Arial Narrow" w:eastAsia="Arial Unicode MS" w:hAnsi="Arial Narrow" w:cs="Tahoma"/>
          <w:b/>
        </w:rPr>
        <w:t>SUGGESTIONS RESULTANT DU VOISINAGE D’AUTRES CHANTIERS</w:t>
      </w:r>
    </w:p>
    <w:p w14:paraId="6FC60DFD"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 xml:space="preserve">Le co-contractant devra prendre en compte toutes les mesures nécessaires pour n’apporter aucune entrave à l’exécution des travaux d’autres entreprises. </w:t>
      </w:r>
    </w:p>
    <w:p w14:paraId="1C138824" w14:textId="77777777" w:rsidR="00FF25CF" w:rsidRPr="00FF25CF" w:rsidRDefault="00FF25CF" w:rsidP="00FF25CF">
      <w:pPr>
        <w:jc w:val="both"/>
        <w:rPr>
          <w:rFonts w:ascii="Arial Narrow" w:eastAsia="Arial Unicode MS" w:hAnsi="Arial Narrow" w:cs="Tahoma"/>
          <w:bCs/>
          <w:i/>
        </w:rPr>
      </w:pPr>
      <w:r w:rsidRPr="00FF25CF">
        <w:rPr>
          <w:rFonts w:ascii="Arial Narrow" w:eastAsia="Arial Unicode MS" w:hAnsi="Arial Narrow" w:cs="Tahoma"/>
          <w:i/>
        </w:rPr>
        <w:t xml:space="preserve">Article 33 : </w:t>
      </w:r>
      <w:r w:rsidRPr="00FF25CF">
        <w:rPr>
          <w:rFonts w:ascii="Arial Narrow" w:eastAsia="Arial Unicode MS" w:hAnsi="Arial Narrow" w:cs="Tahoma"/>
          <w:bCs/>
          <w:i/>
        </w:rPr>
        <w:t>Protection de l’environnement</w:t>
      </w:r>
    </w:p>
    <w:p w14:paraId="345A8FD7"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Le co-contractant sera tenu de se conformer aux textes régissant la protection de l’environnement en vigueur au Cameroun et notamment la loi cadre n°096/12 du 05 août 1996 sur la gestion de l’environnement.</w:t>
      </w:r>
    </w:p>
    <w:p w14:paraId="114CFEE1" w14:textId="77777777" w:rsidR="00FF25CF" w:rsidRPr="00FF25CF" w:rsidRDefault="00FF25CF" w:rsidP="00FF25CF">
      <w:pPr>
        <w:spacing w:after="120"/>
        <w:jc w:val="both"/>
        <w:rPr>
          <w:rFonts w:ascii="Arial Narrow" w:eastAsia="Arial Unicode MS" w:hAnsi="Arial Narrow" w:cs="Tahoma"/>
        </w:rPr>
      </w:pPr>
      <w:r w:rsidRPr="00FF25CF">
        <w:rPr>
          <w:rFonts w:ascii="Arial Narrow" w:eastAsia="Arial Unicode MS" w:hAnsi="Arial Narrow" w:cs="Tahoma"/>
        </w:rPr>
        <w:t>Il devra se conformer aux prescriptions du CCTP en la matière.</w:t>
      </w:r>
    </w:p>
    <w:p w14:paraId="51DAB40F"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34 : Rôle et Responsabilité du  Co-contractant</w:t>
      </w:r>
    </w:p>
    <w:p w14:paraId="4E3A97BD" w14:textId="77777777" w:rsidR="00FF25CF" w:rsidRPr="00FF25CF" w:rsidRDefault="00FF25CF" w:rsidP="00FF25CF">
      <w:pPr>
        <w:tabs>
          <w:tab w:val="left" w:pos="0"/>
        </w:tabs>
        <w:suppressAutoHyphens/>
        <w:spacing w:after="120"/>
        <w:jc w:val="both"/>
        <w:rPr>
          <w:rFonts w:ascii="Arial Narrow" w:eastAsia="Arial Unicode MS" w:hAnsi="Arial Narrow" w:cs="Tahoma"/>
        </w:rPr>
      </w:pPr>
      <w:r w:rsidRPr="00FF25CF">
        <w:rPr>
          <w:rFonts w:ascii="Arial Narrow" w:eastAsia="Arial Unicode MS" w:hAnsi="Arial Narrow" w:cs="Tahoma"/>
          <w:b/>
          <w:bCs/>
        </w:rPr>
        <w:t xml:space="preserve">34.1 </w:t>
      </w:r>
      <w:r w:rsidRPr="00FF25CF">
        <w:rPr>
          <w:rFonts w:ascii="Arial Narrow" w:eastAsia="Arial Unicode MS" w:hAnsi="Arial Narrow" w:cs="Tahoma"/>
        </w:rPr>
        <w:t>Le Co-contractant aura pour mission d'assurer l'exécution des travaux sous le contrôle de l’Autorité Contractante et du chef Service de la Lettre-Commande à élaborer conformément aux règles et normes en vigueur, notamment d'effectuer les calculs, essais et analyses, de déterminer, choisir, acheter tout outillage, tous les matériaux et toutes fournitures nécessaires pour l'exécution des travaux et, à cet effet, d'engager tout le personnel spécialisé ou non.</w:t>
      </w:r>
    </w:p>
    <w:p w14:paraId="38DC03E7" w14:textId="77777777" w:rsidR="00FF25CF" w:rsidRPr="00FF25CF" w:rsidRDefault="00FF25CF" w:rsidP="00FF25CF">
      <w:pPr>
        <w:tabs>
          <w:tab w:val="left" w:pos="0"/>
        </w:tabs>
        <w:suppressAutoHyphens/>
        <w:spacing w:after="120"/>
        <w:jc w:val="both"/>
        <w:rPr>
          <w:rFonts w:ascii="Arial Narrow" w:eastAsia="Arial Unicode MS" w:hAnsi="Arial Narrow" w:cs="Tahoma"/>
        </w:rPr>
      </w:pPr>
      <w:r w:rsidRPr="00FF25CF">
        <w:rPr>
          <w:rFonts w:ascii="Arial Narrow" w:eastAsia="Arial Unicode MS" w:hAnsi="Arial Narrow" w:cs="Tahoma"/>
          <w:b/>
          <w:bCs/>
        </w:rPr>
        <w:t>34.2</w:t>
      </w:r>
      <w:r w:rsidRPr="00FF25CF">
        <w:rPr>
          <w:rFonts w:ascii="Arial Narrow" w:eastAsia="Arial Unicode MS" w:hAnsi="Arial Narrow" w:cs="Tahoma"/>
        </w:rPr>
        <w:t xml:space="preserve"> Le Co-contractant devra soumettre à l'agrément préalable de l’Autorité Contractante la composition de son organisation locale, notamment en ce qui concerne le personnel de maîtrise. Ils devront tenir constamment à jour un planning détaillé et général d'avancement des travaux et en communiquer quatre (4) exemplaires à  l'Administration (Maître d’ouvrage, Autorité Contractante, Chef de service de la Lettre-Commande, Ingénieur de la Lettre-Commande à chaque début du mois.</w:t>
      </w:r>
    </w:p>
    <w:p w14:paraId="6B8E9161" w14:textId="77777777" w:rsidR="00FF25CF" w:rsidRPr="00FF25CF" w:rsidRDefault="00FF25CF" w:rsidP="00FF25CF">
      <w:pPr>
        <w:tabs>
          <w:tab w:val="left" w:pos="0"/>
        </w:tabs>
        <w:suppressAutoHyphens/>
        <w:jc w:val="both"/>
        <w:rPr>
          <w:rFonts w:ascii="Arial Narrow" w:eastAsia="Arial Unicode MS" w:hAnsi="Arial Narrow" w:cs="Tahoma"/>
        </w:rPr>
      </w:pPr>
      <w:r w:rsidRPr="00FF25CF">
        <w:rPr>
          <w:rFonts w:ascii="Arial Narrow" w:eastAsia="Arial Unicode MS" w:hAnsi="Arial Narrow" w:cs="Tahoma"/>
          <w:b/>
          <w:bCs/>
        </w:rPr>
        <w:t>34.3</w:t>
      </w:r>
      <w:r w:rsidRPr="00FF25CF">
        <w:rPr>
          <w:rFonts w:ascii="Arial Narrow" w:eastAsia="Arial Unicode MS" w:hAnsi="Arial Narrow" w:cs="Tahoma"/>
        </w:rPr>
        <w:t xml:space="preserve"> Le co-contractant sera  responsable :</w:t>
      </w:r>
    </w:p>
    <w:p w14:paraId="576C159F" w14:textId="77777777" w:rsidR="00FF25CF" w:rsidRPr="00FF25CF" w:rsidRDefault="00FF25CF" w:rsidP="00FF25CF">
      <w:pPr>
        <w:tabs>
          <w:tab w:val="left" w:pos="0"/>
        </w:tabs>
        <w:suppressAutoHyphens/>
        <w:jc w:val="both"/>
        <w:rPr>
          <w:rFonts w:ascii="Arial Narrow" w:eastAsia="Arial Unicode MS" w:hAnsi="Arial Narrow" w:cs="Tahoma"/>
        </w:rPr>
      </w:pPr>
      <w:r w:rsidRPr="00FF25CF">
        <w:rPr>
          <w:rFonts w:ascii="Arial Narrow" w:eastAsia="Arial Unicode MS" w:hAnsi="Arial Narrow" w:cs="Tahoma"/>
          <w:b/>
        </w:rPr>
        <w:t>(a)</w:t>
      </w:r>
      <w:r w:rsidRPr="00FF25CF">
        <w:rPr>
          <w:rFonts w:ascii="Arial Narrow" w:eastAsia="Arial Unicode MS" w:hAnsi="Arial Narrow" w:cs="Tahoma"/>
        </w:rPr>
        <w:t xml:space="preserve"> de l’implantation exacte des ouvrages par rapport aux repères, lignes et niveaux de référence originaux fournis par </w:t>
      </w:r>
      <w:r w:rsidRPr="00FF25CF">
        <w:rPr>
          <w:rFonts w:ascii="Arial Narrow" w:eastAsia="Arial Unicode MS" w:hAnsi="Arial Narrow" w:cs="Tahoma"/>
          <w:noProof/>
        </w:rPr>
        <w:t xml:space="preserve">l’Ingénieur </w:t>
      </w:r>
      <w:r w:rsidRPr="00FF25CF">
        <w:rPr>
          <w:rFonts w:ascii="Arial Narrow" w:eastAsia="Arial Unicode MS" w:hAnsi="Arial Narrow" w:cs="Tahoma"/>
        </w:rPr>
        <w:t>;</w:t>
      </w:r>
    </w:p>
    <w:p w14:paraId="68865771" w14:textId="77777777" w:rsidR="00FF25CF" w:rsidRPr="00FF25CF" w:rsidRDefault="00FF25CF" w:rsidP="00FF25CF">
      <w:pPr>
        <w:tabs>
          <w:tab w:val="left" w:pos="0"/>
        </w:tabs>
        <w:suppressAutoHyphens/>
        <w:jc w:val="both"/>
        <w:rPr>
          <w:rFonts w:ascii="Arial Narrow" w:eastAsia="Arial Unicode MS" w:hAnsi="Arial Narrow" w:cs="Tahoma"/>
        </w:rPr>
      </w:pPr>
      <w:r w:rsidRPr="00FF25CF">
        <w:rPr>
          <w:rFonts w:ascii="Arial Narrow" w:eastAsia="Arial Unicode MS" w:hAnsi="Arial Narrow" w:cs="Tahoma"/>
          <w:b/>
        </w:rPr>
        <w:t>(b)</w:t>
      </w:r>
      <w:r w:rsidRPr="00FF25CF">
        <w:rPr>
          <w:rFonts w:ascii="Arial Narrow" w:eastAsia="Arial Unicode MS" w:hAnsi="Arial Narrow" w:cs="Tahoma"/>
        </w:rPr>
        <w:t xml:space="preserve"> de</w:t>
      </w:r>
      <w:r w:rsidRPr="00FF25CF">
        <w:rPr>
          <w:rFonts w:ascii="Arial Narrow" w:eastAsia="Arial Unicode MS" w:hAnsi="Arial Narrow" w:cs="Tahoma"/>
        </w:rPr>
        <w:tab/>
        <w:t>l'exactitude du positionnement, du nivellement, du dimensionnement et de l'alignement de toutes les parties des ouvrages; et</w:t>
      </w:r>
    </w:p>
    <w:p w14:paraId="04D56C5C" w14:textId="77777777" w:rsidR="00FF25CF" w:rsidRPr="00FF25CF" w:rsidRDefault="00FF25CF" w:rsidP="00FF25CF">
      <w:pPr>
        <w:pStyle w:val="Corpsdetexte3"/>
        <w:tabs>
          <w:tab w:val="left" w:pos="0"/>
        </w:tabs>
        <w:suppressAutoHyphens/>
        <w:jc w:val="both"/>
        <w:rPr>
          <w:rFonts w:ascii="Arial Narrow" w:eastAsia="Arial Unicode MS" w:hAnsi="Arial Narrow" w:cs="Tahoma"/>
          <w:b/>
          <w:bCs/>
          <w:i/>
          <w:sz w:val="22"/>
          <w:szCs w:val="22"/>
        </w:rPr>
      </w:pPr>
      <w:r w:rsidRPr="00FF25CF">
        <w:rPr>
          <w:rFonts w:ascii="Arial Narrow" w:eastAsia="Arial Unicode MS" w:hAnsi="Arial Narrow" w:cs="Tahoma"/>
          <w:bCs/>
          <w:i/>
          <w:sz w:val="22"/>
          <w:szCs w:val="22"/>
        </w:rPr>
        <w:t xml:space="preserve">(c) </w:t>
      </w:r>
      <w:r w:rsidRPr="00FF25CF">
        <w:rPr>
          <w:rFonts w:ascii="Arial Narrow" w:eastAsia="Arial Unicode MS" w:hAnsi="Arial Narrow" w:cs="Tahoma"/>
          <w:b/>
          <w:bCs/>
          <w:i/>
          <w:sz w:val="22"/>
          <w:szCs w:val="22"/>
        </w:rPr>
        <w:t>de la fourniture de tous les instruments et accessoires et de la main-d'œuvre nécessaires en rapport avec les tâches énumérées ci-dessus.</w:t>
      </w:r>
    </w:p>
    <w:p w14:paraId="0AAAC4E4"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b/>
          <w:bCs/>
        </w:rPr>
        <w:t>34.4.</w:t>
      </w:r>
      <w:r w:rsidRPr="00FF25CF">
        <w:rPr>
          <w:rFonts w:ascii="Arial Narrow" w:eastAsia="Arial Unicode MS" w:hAnsi="Arial Narrow" w:cs="Tahoma"/>
        </w:rPr>
        <w:t xml:space="preserve"> Si, à un moment quelconque lors de l'exécution des travaux, une erreur viendrait à apparaitre  dans le positionnement, </w:t>
      </w:r>
      <w:r w:rsidRPr="00FF25CF">
        <w:rPr>
          <w:rFonts w:ascii="Arial Narrow" w:eastAsia="Arial Unicode MS" w:hAnsi="Arial Narrow" w:cs="Tahoma"/>
        </w:rPr>
        <w:lastRenderedPageBreak/>
        <w:t>dans le nivellement; dans le redimensionnement ou dans l'alignement d'une partie quelconque des ouvrages, le co-contractant devra, si l'Administration le demande, rectifier cette erreur à ses propres frais et à la satisfaction de ce dernier, à moins que cette erreur ne repose sur des données incorrectes fournies par ladite Administration, auquel cas le coût de la rectification incombe à l’Administration.</w:t>
      </w:r>
    </w:p>
    <w:p w14:paraId="54500C89" w14:textId="77777777" w:rsidR="00FF25CF" w:rsidRPr="00FF25CF" w:rsidRDefault="00FF25CF" w:rsidP="00FF25CF">
      <w:pPr>
        <w:widowControl w:val="0"/>
        <w:autoSpaceDE w:val="0"/>
        <w:autoSpaceDN w:val="0"/>
        <w:adjustRightInd w:val="0"/>
        <w:spacing w:after="120"/>
        <w:jc w:val="both"/>
        <w:rPr>
          <w:rFonts w:ascii="Arial Narrow" w:eastAsia="Arial Unicode MS" w:hAnsi="Arial Narrow" w:cs="Tahoma"/>
        </w:rPr>
      </w:pPr>
      <w:r w:rsidRPr="00FF25CF">
        <w:rPr>
          <w:rFonts w:ascii="Arial Narrow" w:eastAsia="Arial Unicode MS" w:hAnsi="Arial Narrow" w:cs="Tahoma"/>
          <w:b/>
          <w:bCs/>
        </w:rPr>
        <w:t>34.5.</w:t>
      </w:r>
      <w:r w:rsidRPr="00FF25CF">
        <w:rPr>
          <w:rFonts w:ascii="Arial Narrow" w:eastAsia="Arial Unicode MS" w:hAnsi="Arial Narrow" w:cs="Tahoma"/>
        </w:rPr>
        <w:t xml:space="preserve"> La vérification de tout tracement ou de tout alignement ou nivellement par l'Ingénieur ne dégagera en aucune façon le co-contractant de sa responsabilité quant à l'exactitude de ces opérations ; le co-contractant devra protéger et conserver soigneusement tous les repères, jalon à voyant fixe, piquets et autres marques utilisés lors de l'implantation des ouvrages.</w:t>
      </w:r>
    </w:p>
    <w:p w14:paraId="1DFDB5F8" w14:textId="77777777" w:rsidR="00FF25CF" w:rsidRPr="00FF25CF" w:rsidRDefault="00FF25CF" w:rsidP="00FF25CF">
      <w:pPr>
        <w:pStyle w:val="Titre2"/>
        <w:spacing w:after="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35 : Pièces à fournir par le  co-contractant</w:t>
      </w:r>
    </w:p>
    <w:p w14:paraId="293AA889" w14:textId="77777777" w:rsidR="00FF25CF" w:rsidRPr="00FF25CF" w:rsidRDefault="00FF25CF" w:rsidP="00FF25CF">
      <w:pPr>
        <w:widowControl w:val="0"/>
        <w:autoSpaceDE w:val="0"/>
        <w:autoSpaceDN w:val="0"/>
        <w:adjustRightInd w:val="0"/>
        <w:ind w:firstLine="708"/>
        <w:jc w:val="both"/>
        <w:rPr>
          <w:rFonts w:ascii="Arial Narrow" w:eastAsia="Arial Unicode MS" w:hAnsi="Arial Narrow" w:cs="Tahoma"/>
          <w:b/>
        </w:rPr>
      </w:pPr>
      <w:r w:rsidRPr="00FF25CF">
        <w:rPr>
          <w:rFonts w:ascii="Arial Narrow" w:eastAsia="Arial Unicode MS" w:hAnsi="Arial Narrow" w:cs="Tahoma"/>
          <w:b/>
        </w:rPr>
        <w:t>Plans – notes de calculs :</w:t>
      </w:r>
    </w:p>
    <w:p w14:paraId="4A606783"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 co-contractant établira à ses frais tous les projets d'exécution et plans de détails nécessaires à l'exécution des travaux, qu'il s'agisse des ouvrages prévus, ou avec des dispositions constructives proposées en variante par le co-contractant ou qu'il s'agisse d'ouvrages non prévus dont la réalisation devrait être envisagée.</w:t>
      </w:r>
    </w:p>
    <w:p w14:paraId="6F6FDAF6" w14:textId="77777777" w:rsidR="00FF25CF" w:rsidRPr="00FF25CF" w:rsidRDefault="00FF25CF" w:rsidP="00FF25CF">
      <w:pPr>
        <w:widowControl w:val="0"/>
        <w:autoSpaceDE w:val="0"/>
        <w:autoSpaceDN w:val="0"/>
        <w:adjustRightInd w:val="0"/>
        <w:ind w:firstLine="708"/>
        <w:jc w:val="both"/>
        <w:rPr>
          <w:rFonts w:ascii="Arial Narrow" w:eastAsia="Arial Unicode MS" w:hAnsi="Arial Narrow" w:cs="Tahoma"/>
          <w:b/>
        </w:rPr>
      </w:pPr>
      <w:r w:rsidRPr="00FF25CF">
        <w:rPr>
          <w:rFonts w:ascii="Arial Narrow" w:eastAsia="Arial Unicode MS" w:hAnsi="Arial Narrow" w:cs="Tahoma"/>
          <w:b/>
        </w:rPr>
        <w:t>Avant-métrés :</w:t>
      </w:r>
    </w:p>
    <w:p w14:paraId="31300F6C"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 xml:space="preserve">Le co-contractant sera tenu d'établir conjointement avec </w:t>
      </w:r>
      <w:r w:rsidRPr="00FF25CF">
        <w:rPr>
          <w:rFonts w:ascii="Arial Narrow" w:eastAsia="Arial Unicode MS" w:hAnsi="Arial Narrow" w:cs="Tahoma"/>
          <w:noProof/>
        </w:rPr>
        <w:t>l’Ingénieur</w:t>
      </w:r>
      <w:r w:rsidRPr="00FF25CF">
        <w:rPr>
          <w:rFonts w:ascii="Arial Narrow" w:eastAsia="Arial Unicode MS" w:hAnsi="Arial Narrow" w:cs="Tahoma"/>
        </w:rPr>
        <w:t xml:space="preserve"> au début de chaque mois, un avant-métré relevant toutes les dégradations à réparer au cours du mois, dans les formes définies par le Dossier d’appel d’offres.</w:t>
      </w:r>
    </w:p>
    <w:p w14:paraId="1BCC660C" w14:textId="77777777" w:rsidR="00FF25CF" w:rsidRPr="00FF25CF" w:rsidRDefault="00FF25CF" w:rsidP="00FF25CF">
      <w:pPr>
        <w:widowControl w:val="0"/>
        <w:autoSpaceDE w:val="0"/>
        <w:autoSpaceDN w:val="0"/>
        <w:adjustRightInd w:val="0"/>
        <w:ind w:firstLine="708"/>
        <w:jc w:val="both"/>
        <w:rPr>
          <w:rFonts w:ascii="Arial Narrow" w:eastAsia="Arial Unicode MS" w:hAnsi="Arial Narrow" w:cs="Tahoma"/>
          <w:b/>
        </w:rPr>
      </w:pPr>
      <w:r w:rsidRPr="00FF25CF">
        <w:rPr>
          <w:rFonts w:ascii="Arial Narrow" w:eastAsia="Arial Unicode MS" w:hAnsi="Arial Narrow" w:cs="Tahoma"/>
          <w:b/>
        </w:rPr>
        <w:t>Programme d’exécution :</w:t>
      </w:r>
    </w:p>
    <w:p w14:paraId="0B739C99" w14:textId="77777777" w:rsidR="00FF25CF" w:rsidRPr="00FF25CF" w:rsidRDefault="00FF25CF" w:rsidP="00FF25CF">
      <w:pPr>
        <w:widowControl w:val="0"/>
        <w:autoSpaceDE w:val="0"/>
        <w:autoSpaceDN w:val="0"/>
        <w:adjustRightInd w:val="0"/>
        <w:spacing w:after="120"/>
        <w:jc w:val="both"/>
        <w:rPr>
          <w:rFonts w:ascii="Arial Narrow" w:eastAsia="Arial Unicode MS" w:hAnsi="Arial Narrow" w:cs="Tahoma"/>
        </w:rPr>
      </w:pPr>
      <w:r w:rsidRPr="00FF25CF">
        <w:rPr>
          <w:rFonts w:ascii="Arial Narrow" w:eastAsia="Arial Unicode MS" w:hAnsi="Arial Narrow" w:cs="Tahoma"/>
        </w:rPr>
        <w:t>Dans un délai maximum de quinze (15) jours après la date de démarrage des travaux, le co-contractant soumettra au visa de l’Ingénieur et à la validation de l’Autorité Contractante, le programme d'exécution de l'ensemble des travaux en cinq (5) exemplaires.</w:t>
      </w:r>
    </w:p>
    <w:p w14:paraId="6D4B62EF"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Ce programme comportera les documents suivants :</w:t>
      </w:r>
    </w:p>
    <w:p w14:paraId="001F645D" w14:textId="77777777" w:rsidR="00FF25CF" w:rsidRPr="00FF25CF" w:rsidRDefault="00FF25CF" w:rsidP="00FF25CF">
      <w:pPr>
        <w:widowControl w:val="0"/>
        <w:autoSpaceDE w:val="0"/>
        <w:autoSpaceDN w:val="0"/>
        <w:adjustRightInd w:val="0"/>
        <w:spacing w:before="120" w:after="120"/>
        <w:jc w:val="both"/>
        <w:rPr>
          <w:rFonts w:ascii="Arial Narrow" w:eastAsia="Arial Unicode MS" w:hAnsi="Arial Narrow" w:cs="Tahoma"/>
        </w:rPr>
      </w:pPr>
      <w:r w:rsidRPr="00FF25CF">
        <w:rPr>
          <w:rFonts w:ascii="Arial Narrow" w:eastAsia="Arial Unicode MS" w:hAnsi="Arial Narrow" w:cs="Tahoma"/>
          <w:b/>
        </w:rPr>
        <w:t>a)</w:t>
      </w:r>
      <w:r w:rsidRPr="00FF25CF">
        <w:rPr>
          <w:rFonts w:ascii="Arial Narrow" w:eastAsia="Arial Unicode MS" w:hAnsi="Arial Narrow" w:cs="Tahoma"/>
        </w:rPr>
        <w:t xml:space="preserve"> une note détaillée sur le processus et les méthodes d'exécution envisagés avec les prévisions d'emploi du personnel et du matériel en précisant les variations dans le temps des effectifs et des matériels utilisés. La liste du matériel ne sera pas limitative et pourra être modifiée en cours de travaux sur la demande </w:t>
      </w:r>
      <w:r w:rsidRPr="00FF25CF">
        <w:rPr>
          <w:rFonts w:ascii="Arial Narrow" w:eastAsia="Arial Unicode MS" w:hAnsi="Arial Narrow" w:cs="Tahoma"/>
          <w:noProof/>
        </w:rPr>
        <w:t>l’Ingénieur</w:t>
      </w:r>
      <w:r w:rsidRPr="00FF25CF">
        <w:rPr>
          <w:rFonts w:ascii="Arial Narrow" w:eastAsia="Arial Unicode MS" w:hAnsi="Arial Narrow" w:cs="Tahoma"/>
        </w:rPr>
        <w:t>.</w:t>
      </w:r>
    </w:p>
    <w:p w14:paraId="4F59E8E0"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b/>
        </w:rPr>
        <w:t>b)</w:t>
      </w:r>
      <w:r w:rsidRPr="00FF25CF">
        <w:rPr>
          <w:rFonts w:ascii="Arial Narrow" w:eastAsia="Arial Unicode MS" w:hAnsi="Arial Narrow" w:cs="Tahoma"/>
        </w:rPr>
        <w:t xml:space="preserve"> un planning graphique des prévisions d'avancement des travaux qui mettra en évidence :</w:t>
      </w:r>
    </w:p>
    <w:p w14:paraId="4747AFD8" w14:textId="77777777" w:rsidR="00FF25CF" w:rsidRPr="00FF25CF" w:rsidRDefault="00FF25CF" w:rsidP="00FF25CF">
      <w:pPr>
        <w:widowControl w:val="0"/>
        <w:autoSpaceDE w:val="0"/>
        <w:autoSpaceDN w:val="0"/>
        <w:adjustRightInd w:val="0"/>
        <w:ind w:left="540"/>
        <w:jc w:val="both"/>
        <w:rPr>
          <w:rFonts w:ascii="Arial Narrow" w:eastAsia="Arial Unicode MS" w:hAnsi="Arial Narrow" w:cs="Tahoma"/>
        </w:rPr>
      </w:pPr>
      <w:r w:rsidRPr="00FF25CF">
        <w:rPr>
          <w:rFonts w:ascii="Arial Narrow" w:eastAsia="Arial Unicode MS" w:hAnsi="Arial Narrow" w:cs="Tahoma"/>
        </w:rPr>
        <w:t>- les tâches à accomplir par section de travaux ; pour chaque tâche, la date prévue de son achèvement, la durée de son exécution et la marge de temps disponible pour son exécution ; celles des tâches qui conditionnent le délai d'exécution (tâches critiques) en soulignant pour celles-ci les moyens, en particulier en matériel, correspondant à la durée d'exécution prise en compte ;</w:t>
      </w:r>
    </w:p>
    <w:p w14:paraId="2431CADC" w14:textId="77777777" w:rsidR="00FF25CF" w:rsidRPr="00FF25CF" w:rsidRDefault="00FF25CF" w:rsidP="00FF25CF">
      <w:pPr>
        <w:widowControl w:val="0"/>
        <w:autoSpaceDE w:val="0"/>
        <w:autoSpaceDN w:val="0"/>
        <w:adjustRightInd w:val="0"/>
        <w:ind w:left="540"/>
        <w:jc w:val="both"/>
        <w:rPr>
          <w:rFonts w:ascii="Arial Narrow" w:eastAsia="Arial Unicode MS" w:hAnsi="Arial Narrow" w:cs="Tahoma"/>
        </w:rPr>
      </w:pPr>
      <w:r w:rsidRPr="00FF25CF">
        <w:rPr>
          <w:rFonts w:ascii="Arial Narrow" w:eastAsia="Arial Unicode MS" w:hAnsi="Arial Narrow" w:cs="Tahoma"/>
        </w:rPr>
        <w:t>- les délais de commande et d'approvisionnement ; la fourniture, 15 jours avant la mise en œuvre, des échantillons de tous les matériaux à utiliser dans les travaux, disposés dans un local fermé à clé.</w:t>
      </w:r>
    </w:p>
    <w:p w14:paraId="25402826" w14:textId="77777777" w:rsidR="00FF25CF" w:rsidRPr="00FF25CF" w:rsidRDefault="00FF25CF" w:rsidP="00FF25CF">
      <w:pPr>
        <w:widowControl w:val="0"/>
        <w:autoSpaceDE w:val="0"/>
        <w:autoSpaceDN w:val="0"/>
        <w:adjustRightInd w:val="0"/>
        <w:spacing w:before="120" w:after="120"/>
        <w:jc w:val="both"/>
        <w:rPr>
          <w:rFonts w:ascii="Arial Narrow" w:eastAsia="Arial Unicode MS" w:hAnsi="Arial Narrow" w:cs="Tahoma"/>
        </w:rPr>
      </w:pPr>
      <w:r w:rsidRPr="00FF25CF">
        <w:rPr>
          <w:rFonts w:ascii="Arial Narrow" w:eastAsia="Arial Unicode MS" w:hAnsi="Arial Narrow" w:cs="Tahoma"/>
          <w:b/>
        </w:rPr>
        <w:t>c)</w:t>
      </w:r>
      <w:r w:rsidRPr="00FF25CF">
        <w:rPr>
          <w:rFonts w:ascii="Arial Narrow" w:eastAsia="Arial Unicode MS" w:hAnsi="Arial Narrow" w:cs="Tahoma"/>
        </w:rPr>
        <w:t xml:space="preserve"> une note sur le fonctionnement du laboratoire (locaux, matériel, personnel...).</w:t>
      </w:r>
    </w:p>
    <w:p w14:paraId="2951058F"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b/>
        </w:rPr>
        <w:t>d)</w:t>
      </w:r>
      <w:r w:rsidRPr="00FF25CF">
        <w:rPr>
          <w:rFonts w:ascii="Arial Narrow" w:eastAsia="Arial Unicode MS" w:hAnsi="Arial Narrow" w:cs="Tahoma"/>
        </w:rPr>
        <w:t xml:space="preserve"> une note sur les essais de débit (moyens, méthodes d'investigation, programme...).</w:t>
      </w:r>
    </w:p>
    <w:p w14:paraId="244F0AEE"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L'amenée et la mise en état opérationnel de chaque unité fonctionnelle du matériel seront considérées comme deux tâches élémentaires.</w:t>
      </w:r>
    </w:p>
    <w:p w14:paraId="076306FC"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Ces pièces lui seront retournées dans un délai de cinq (05) jours à partir de leur réception, avec soit la mention d'approbation, soit la mention de leur rejet accompagnée des motifs dudit rejet.</w:t>
      </w:r>
    </w:p>
    <w:p w14:paraId="7D0F9FB3" w14:textId="77777777" w:rsidR="00FF25CF" w:rsidRPr="00FF25CF" w:rsidRDefault="00FF25CF" w:rsidP="00FF25CF">
      <w:pPr>
        <w:widowControl w:val="0"/>
        <w:autoSpaceDE w:val="0"/>
        <w:autoSpaceDN w:val="0"/>
        <w:adjustRightInd w:val="0"/>
        <w:spacing w:after="120"/>
        <w:jc w:val="both"/>
        <w:rPr>
          <w:rFonts w:ascii="Arial Narrow" w:eastAsia="Arial Unicode MS" w:hAnsi="Arial Narrow" w:cs="Tahoma"/>
        </w:rPr>
      </w:pPr>
      <w:r w:rsidRPr="00FF25CF">
        <w:rPr>
          <w:rFonts w:ascii="Arial Narrow" w:eastAsia="Arial Unicode MS" w:hAnsi="Arial Narrow" w:cs="Tahoma"/>
        </w:rPr>
        <w:t>Le co-contractant disposera alors de cinq (05) jours pour présenter un nouveau dossier.</w:t>
      </w:r>
    </w:p>
    <w:p w14:paraId="5B6E9208"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L'approbation donnée par l’Ingénieur et l’Autorité Contractante n'atténuera en rien la responsabilité du co-contractant.</w:t>
      </w:r>
    </w:p>
    <w:p w14:paraId="3BE52E6C" w14:textId="77777777" w:rsidR="00FF25CF" w:rsidRPr="00FF25CF" w:rsidRDefault="00FF25CF" w:rsidP="00FF25CF">
      <w:pPr>
        <w:widowControl w:val="0"/>
        <w:autoSpaceDE w:val="0"/>
        <w:autoSpaceDN w:val="0"/>
        <w:adjustRightInd w:val="0"/>
        <w:spacing w:before="120"/>
        <w:jc w:val="both"/>
        <w:rPr>
          <w:rFonts w:ascii="Arial Narrow" w:eastAsia="Arial Unicode MS" w:hAnsi="Arial Narrow" w:cs="Tahoma"/>
        </w:rPr>
      </w:pPr>
      <w:r w:rsidRPr="00FF25CF">
        <w:rPr>
          <w:rFonts w:ascii="Arial Narrow" w:eastAsia="Arial Unicode MS" w:hAnsi="Arial Narrow" w:cs="Tahoma"/>
        </w:rPr>
        <w:t xml:space="preserve">Il sera procédé chaque mois à l'examen et à la mise au point de ce planning, compte tenu de l'état d'avancement des travaux </w:t>
      </w:r>
      <w:r w:rsidRPr="00FF25CF">
        <w:rPr>
          <w:rFonts w:ascii="Arial Narrow" w:eastAsia="Arial Unicode MS" w:hAnsi="Arial Narrow" w:cs="Tahoma"/>
        </w:rPr>
        <w:lastRenderedPageBreak/>
        <w:t>dont le co-contractant sera chargé de fournir le rapport en quatre (04) exemplaires à l’administration.</w:t>
      </w:r>
    </w:p>
    <w:p w14:paraId="6232C631"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36 : Signalisation de chantier</w:t>
      </w:r>
    </w:p>
    <w:p w14:paraId="50EA214A"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 xml:space="preserve">Le co-contractant devra se conformer rigoureusement aux instructions de </w:t>
      </w:r>
      <w:r w:rsidRPr="00FF25CF">
        <w:rPr>
          <w:rFonts w:ascii="Arial Narrow" w:eastAsia="Arial Unicode MS" w:hAnsi="Arial Narrow" w:cs="Tahoma"/>
          <w:noProof/>
        </w:rPr>
        <w:t>l’Ingénieur</w:t>
      </w:r>
      <w:r w:rsidRPr="00FF25CF">
        <w:rPr>
          <w:rFonts w:ascii="Arial Narrow" w:eastAsia="Arial Unicode MS" w:hAnsi="Arial Narrow" w:cs="Tahoma"/>
        </w:rPr>
        <w:t xml:space="preserve"> sur la signalisation de ses chantiers. Cette signalisation devra être conforme à la réglementation en vigueur. Avant la tombée de la nuit, les installations des chantiers et les voies circulées devront être éclairées au moyen de lanternes d'une intensité lumineuse suffisante pour assurer en toute sécurité la circulation terrestre.</w:t>
      </w:r>
    </w:p>
    <w:p w14:paraId="410BE568"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Tous les frais entraînés par la signalisation routière propre au chantier seront à la charge du</w:t>
      </w:r>
      <w:r w:rsidRPr="00FF25CF">
        <w:rPr>
          <w:rFonts w:ascii="Arial Narrow" w:eastAsia="Arial Unicode MS" w:hAnsi="Arial Narrow" w:cs="Tahoma"/>
        </w:rPr>
        <w:br/>
        <w:t>co-contractant. Celui-ci restera seul et entièrement responsable de tous les accidents ou dommages causés aux tiers, au cours de l'exécution des travaux par le fait de leur matériel ou d'erreurs et d'omissions concernant la signalisation.</w:t>
      </w:r>
    </w:p>
    <w:p w14:paraId="006C923D" w14:textId="77777777" w:rsidR="00FF25CF" w:rsidRPr="00FF25CF" w:rsidRDefault="00FF25CF" w:rsidP="00FF25CF">
      <w:pPr>
        <w:widowControl w:val="0"/>
        <w:autoSpaceDE w:val="0"/>
        <w:spacing w:before="120"/>
        <w:jc w:val="both"/>
        <w:rPr>
          <w:rFonts w:ascii="Arial Narrow" w:eastAsia="Arial Unicode MS" w:hAnsi="Arial Narrow" w:cs="Tahoma"/>
          <w:bCs/>
          <w:i/>
        </w:rPr>
      </w:pPr>
      <w:r w:rsidRPr="00FF25CF">
        <w:rPr>
          <w:rFonts w:ascii="Arial Narrow" w:eastAsia="Arial Unicode MS" w:hAnsi="Arial Narrow" w:cs="Tahoma"/>
          <w:bCs/>
          <w:i/>
        </w:rPr>
        <w:t>Article</w:t>
      </w:r>
      <w:r w:rsidRPr="00FF25CF">
        <w:rPr>
          <w:rFonts w:ascii="Arial Narrow" w:eastAsia="Arial Unicode MS" w:hAnsi="Arial Narrow" w:cs="Tahoma"/>
          <w:bCs/>
          <w:i/>
          <w:spacing w:val="6"/>
        </w:rPr>
        <w:t xml:space="preserve"> </w:t>
      </w:r>
      <w:r w:rsidRPr="00FF25CF">
        <w:rPr>
          <w:rFonts w:ascii="Arial Narrow" w:eastAsia="Arial Unicode MS" w:hAnsi="Arial Narrow" w:cs="Tahoma"/>
          <w:bCs/>
          <w:i/>
        </w:rPr>
        <w:t>37</w:t>
      </w:r>
      <w:r w:rsidRPr="00FF25CF">
        <w:rPr>
          <w:rFonts w:ascii="Arial Narrow" w:eastAsia="Arial Unicode MS" w:hAnsi="Arial Narrow" w:cs="Tahoma"/>
          <w:bCs/>
          <w:i/>
          <w:spacing w:val="6"/>
        </w:rPr>
        <w:t xml:space="preserve"> </w:t>
      </w:r>
      <w:r w:rsidRPr="00FF25CF">
        <w:rPr>
          <w:rFonts w:ascii="Arial Narrow" w:eastAsia="Arial Unicode MS" w:hAnsi="Arial Narrow" w:cs="Tahoma"/>
          <w:bCs/>
          <w:i/>
        </w:rPr>
        <w:t>: Implantation</w:t>
      </w:r>
      <w:r w:rsidRPr="00FF25CF">
        <w:rPr>
          <w:rFonts w:ascii="Arial Narrow" w:eastAsia="Arial Unicode MS" w:hAnsi="Arial Narrow" w:cs="Tahoma"/>
          <w:bCs/>
          <w:i/>
          <w:spacing w:val="6"/>
        </w:rPr>
        <w:t xml:space="preserve"> </w:t>
      </w:r>
      <w:r w:rsidRPr="00FF25CF">
        <w:rPr>
          <w:rFonts w:ascii="Arial Narrow" w:eastAsia="Arial Unicode MS" w:hAnsi="Arial Narrow" w:cs="Tahoma"/>
          <w:bCs/>
          <w:i/>
        </w:rPr>
        <w:t>des</w:t>
      </w:r>
      <w:r w:rsidRPr="00FF25CF">
        <w:rPr>
          <w:rFonts w:ascii="Arial Narrow" w:eastAsia="Arial Unicode MS" w:hAnsi="Arial Narrow" w:cs="Tahoma"/>
          <w:bCs/>
          <w:i/>
          <w:spacing w:val="6"/>
        </w:rPr>
        <w:t xml:space="preserve"> </w:t>
      </w:r>
      <w:r w:rsidRPr="00FF25CF">
        <w:rPr>
          <w:rFonts w:ascii="Arial Narrow" w:eastAsia="Arial Unicode MS" w:hAnsi="Arial Narrow" w:cs="Tahoma"/>
          <w:bCs/>
          <w:i/>
        </w:rPr>
        <w:t xml:space="preserve">ouvrages </w:t>
      </w:r>
    </w:p>
    <w:p w14:paraId="6032DE43" w14:textId="77777777" w:rsidR="00FF25CF" w:rsidRPr="00FF25CF" w:rsidRDefault="00FF25CF" w:rsidP="00FF25CF">
      <w:pPr>
        <w:widowControl w:val="0"/>
        <w:autoSpaceDE w:val="0"/>
        <w:jc w:val="both"/>
        <w:rPr>
          <w:rFonts w:ascii="Arial Narrow" w:eastAsia="Arial Unicode MS" w:hAnsi="Arial Narrow" w:cs="Tahoma"/>
        </w:rPr>
      </w:pPr>
      <w:r w:rsidRPr="00FF25CF">
        <w:rPr>
          <w:rFonts w:ascii="Arial Narrow" w:eastAsia="Arial Unicode MS" w:hAnsi="Arial Narrow" w:cs="Tahoma"/>
          <w:spacing w:val="1"/>
        </w:rPr>
        <w:t>L’Ingénieur de la Lettre-commande</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notifier</w:t>
      </w:r>
      <w:r w:rsidRPr="00FF25CF">
        <w:rPr>
          <w:rFonts w:ascii="Arial Narrow" w:eastAsia="Arial Unicode MS" w:hAnsi="Arial Narrow" w:cs="Tahoma"/>
        </w:rPr>
        <w:t xml:space="preserve">a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dan</w:t>
      </w:r>
      <w:r w:rsidRPr="00FF25CF">
        <w:rPr>
          <w:rFonts w:ascii="Arial Narrow" w:eastAsia="Arial Unicode MS" w:hAnsi="Arial Narrow" w:cs="Tahoma"/>
        </w:rPr>
        <w:t xml:space="preserve">s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u</w:t>
      </w:r>
      <w:r w:rsidRPr="00FF25CF">
        <w:rPr>
          <w:rFonts w:ascii="Arial Narrow" w:eastAsia="Arial Unicode MS" w:hAnsi="Arial Narrow" w:cs="Tahoma"/>
        </w:rPr>
        <w:t xml:space="preserve">n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déla</w:t>
      </w:r>
      <w:r w:rsidRPr="00FF25CF">
        <w:rPr>
          <w:rFonts w:ascii="Arial Narrow" w:eastAsia="Arial Unicode MS" w:hAnsi="Arial Narrow" w:cs="Tahoma"/>
        </w:rPr>
        <w:t xml:space="preserve">i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 xml:space="preserve">de </w:t>
      </w:r>
      <w:r w:rsidRPr="00FF25CF">
        <w:rPr>
          <w:rFonts w:ascii="Arial Narrow" w:eastAsia="Arial Unicode MS" w:hAnsi="Arial Narrow" w:cs="Tahoma"/>
          <w:iCs/>
        </w:rPr>
        <w:t xml:space="preserve">sept (07) </w:t>
      </w:r>
      <w:r w:rsidRPr="00FF25CF">
        <w:rPr>
          <w:rFonts w:ascii="Arial Narrow" w:eastAsia="Arial Unicode MS" w:hAnsi="Arial Narrow" w:cs="Tahoma"/>
        </w:rPr>
        <w:t>jours suivant la date de notification des ordres de services de commencer les travaux, les points</w:t>
      </w:r>
      <w:r w:rsidRPr="00FF25CF">
        <w:rPr>
          <w:rFonts w:ascii="Arial Narrow" w:eastAsia="Arial Unicode MS" w:hAnsi="Arial Narrow" w:cs="Tahoma"/>
          <w:spacing w:val="6"/>
        </w:rPr>
        <w:t xml:space="preserve"> </w:t>
      </w:r>
      <w:r w:rsidRPr="00FF25CF">
        <w:rPr>
          <w:rFonts w:ascii="Arial Narrow" w:eastAsia="Arial Unicode MS" w:hAnsi="Arial Narrow" w:cs="Tahoma"/>
        </w:rPr>
        <w:t>et</w:t>
      </w:r>
      <w:r w:rsidRPr="00FF25CF">
        <w:rPr>
          <w:rFonts w:ascii="Arial Narrow" w:eastAsia="Arial Unicode MS" w:hAnsi="Arial Narrow" w:cs="Tahoma"/>
          <w:spacing w:val="6"/>
        </w:rPr>
        <w:t xml:space="preserve"> </w:t>
      </w:r>
      <w:r w:rsidRPr="00FF25CF">
        <w:rPr>
          <w:rFonts w:ascii="Arial Narrow" w:eastAsia="Arial Unicode MS" w:hAnsi="Arial Narrow" w:cs="Tahoma"/>
        </w:rPr>
        <w:t>niveaux</w:t>
      </w:r>
      <w:r w:rsidRPr="00FF25CF">
        <w:rPr>
          <w:rFonts w:ascii="Arial Narrow" w:eastAsia="Arial Unicode MS" w:hAnsi="Arial Narrow" w:cs="Tahoma"/>
          <w:spacing w:val="6"/>
        </w:rPr>
        <w:t xml:space="preserve"> </w:t>
      </w:r>
      <w:r w:rsidRPr="00FF25CF">
        <w:rPr>
          <w:rFonts w:ascii="Arial Narrow" w:eastAsia="Arial Unicode MS" w:hAnsi="Arial Narrow" w:cs="Tahoma"/>
        </w:rPr>
        <w:t>de</w:t>
      </w:r>
      <w:r w:rsidRPr="00FF25CF">
        <w:rPr>
          <w:rFonts w:ascii="Arial Narrow" w:eastAsia="Arial Unicode MS" w:hAnsi="Arial Narrow" w:cs="Tahoma"/>
          <w:spacing w:val="6"/>
        </w:rPr>
        <w:t xml:space="preserve"> </w:t>
      </w:r>
      <w:r w:rsidRPr="00FF25CF">
        <w:rPr>
          <w:rFonts w:ascii="Arial Narrow" w:eastAsia="Arial Unicode MS" w:hAnsi="Arial Narrow" w:cs="Tahoma"/>
        </w:rPr>
        <w:t>base</w:t>
      </w:r>
      <w:r w:rsidRPr="00FF25CF">
        <w:rPr>
          <w:rFonts w:ascii="Arial Narrow" w:eastAsia="Arial Unicode MS" w:hAnsi="Arial Narrow" w:cs="Tahoma"/>
          <w:spacing w:val="6"/>
        </w:rPr>
        <w:t xml:space="preserve"> </w:t>
      </w:r>
      <w:r w:rsidRPr="00FF25CF">
        <w:rPr>
          <w:rFonts w:ascii="Arial Narrow" w:eastAsia="Arial Unicode MS" w:hAnsi="Arial Narrow" w:cs="Tahoma"/>
        </w:rPr>
        <w:t>du</w:t>
      </w:r>
      <w:r w:rsidRPr="00FF25CF">
        <w:rPr>
          <w:rFonts w:ascii="Arial Narrow" w:eastAsia="Arial Unicode MS" w:hAnsi="Arial Narrow" w:cs="Tahoma"/>
          <w:spacing w:val="6"/>
        </w:rPr>
        <w:t xml:space="preserve"> </w:t>
      </w:r>
      <w:r w:rsidRPr="00FF25CF">
        <w:rPr>
          <w:rFonts w:ascii="Arial Narrow" w:eastAsia="Arial Unicode MS" w:hAnsi="Arial Narrow" w:cs="Tahoma"/>
        </w:rPr>
        <w:t>projet.</w:t>
      </w:r>
    </w:p>
    <w:p w14:paraId="1A85A1B6"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38 : Sous-traitance</w:t>
      </w:r>
    </w:p>
    <w:p w14:paraId="13997B3E"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Après autorisation expresse de l’Autorité Contractante, le co-contractant pourra confier aux sous-traitants, cités dans la soumission, l'exécution des travaux y précisés. Cette autorisation n'affranchira le co-contractant d'aucune de leurs obligations contractuelles. L’Autorité Contractante se réserve le droit de refuser le (ou les) sous-traitant (s) proposé(s).</w:t>
      </w:r>
    </w:p>
    <w:p w14:paraId="0219AEE0"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Les éventuels sous-traitants ne pourront obtenir directement de l’Autorité Contractante le règlement des travaux, fournitures ou services dont ils auront l'exécution. Les sous-traitants bénéficieront des mêmes conditions fiscales et douanières que le co-contractant. La part maximale des travaux à sous-traiter est de 30% du montant du  marché de base et de ses avenants.</w:t>
      </w:r>
    </w:p>
    <w:p w14:paraId="2E568771" w14:textId="77777777" w:rsidR="00FF25CF" w:rsidRPr="00FF25CF" w:rsidRDefault="00FF25CF" w:rsidP="00FF25CF">
      <w:pPr>
        <w:pStyle w:val="Titre2"/>
        <w:spacing w:before="120" w:after="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39: Journal de chantier</w:t>
      </w:r>
    </w:p>
    <w:p w14:paraId="4896B924"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 xml:space="preserve">Le co-contractant tiendra un journal de chantier mis à jour de façon quotidienne. Il sera conservé en permanence sur les lieux du chantier et mis à la disposition du Chef de service, de </w:t>
      </w:r>
      <w:r w:rsidRPr="00FF25CF">
        <w:rPr>
          <w:rFonts w:ascii="Arial Narrow" w:eastAsia="Arial Unicode MS" w:hAnsi="Arial Narrow" w:cs="Tahoma"/>
          <w:noProof/>
        </w:rPr>
        <w:t>l’Ingénieur</w:t>
      </w:r>
      <w:r w:rsidRPr="00FF25CF">
        <w:rPr>
          <w:rFonts w:ascii="Arial Narrow" w:eastAsia="Arial Unicode MS" w:hAnsi="Arial Narrow" w:cs="Tahoma"/>
        </w:rPr>
        <w:t xml:space="preserve"> et de l’Autorité Contractante ou de leurs représentants. Y sont consignés :</w:t>
      </w:r>
    </w:p>
    <w:p w14:paraId="594988AC" w14:textId="77777777" w:rsidR="00FF25CF" w:rsidRPr="00FF25CF" w:rsidRDefault="00FF25CF" w:rsidP="00397538">
      <w:pPr>
        <w:numPr>
          <w:ilvl w:val="0"/>
          <w:numId w:val="30"/>
        </w:numPr>
        <w:spacing w:after="0" w:line="240" w:lineRule="auto"/>
        <w:jc w:val="both"/>
        <w:rPr>
          <w:rFonts w:ascii="Arial Narrow" w:eastAsia="Arial Unicode MS" w:hAnsi="Arial Narrow" w:cs="Tahoma"/>
        </w:rPr>
      </w:pPr>
      <w:r w:rsidRPr="00FF25CF">
        <w:rPr>
          <w:rFonts w:ascii="Arial Narrow" w:eastAsia="Arial Unicode MS" w:hAnsi="Arial Narrow" w:cs="Tahoma"/>
        </w:rPr>
        <w:t>les conditions atmosphériques ;</w:t>
      </w:r>
    </w:p>
    <w:p w14:paraId="750D0C37" w14:textId="77777777" w:rsidR="00FF25CF" w:rsidRPr="00FF25CF" w:rsidRDefault="00FF25CF" w:rsidP="00397538">
      <w:pPr>
        <w:numPr>
          <w:ilvl w:val="0"/>
          <w:numId w:val="30"/>
        </w:numPr>
        <w:spacing w:after="0" w:line="240" w:lineRule="auto"/>
        <w:jc w:val="both"/>
        <w:rPr>
          <w:rFonts w:ascii="Arial Narrow" w:eastAsia="Arial Unicode MS" w:hAnsi="Arial Narrow" w:cs="Tahoma"/>
        </w:rPr>
      </w:pPr>
      <w:r w:rsidRPr="00FF25CF">
        <w:rPr>
          <w:rFonts w:ascii="Arial Narrow" w:eastAsia="Arial Unicode MS" w:hAnsi="Arial Narrow" w:cs="Tahoma"/>
        </w:rPr>
        <w:t xml:space="preserve">l’avancement des travaux ; </w:t>
      </w:r>
    </w:p>
    <w:p w14:paraId="109AA31A" w14:textId="77777777" w:rsidR="00FF25CF" w:rsidRPr="00FF25CF" w:rsidRDefault="00FF25CF" w:rsidP="00397538">
      <w:pPr>
        <w:numPr>
          <w:ilvl w:val="0"/>
          <w:numId w:val="30"/>
        </w:numPr>
        <w:spacing w:after="0" w:line="240" w:lineRule="auto"/>
        <w:jc w:val="both"/>
        <w:rPr>
          <w:rFonts w:ascii="Arial Narrow" w:eastAsia="Arial Unicode MS" w:hAnsi="Arial Narrow" w:cs="Tahoma"/>
        </w:rPr>
      </w:pPr>
      <w:r w:rsidRPr="00FF25CF">
        <w:rPr>
          <w:rFonts w:ascii="Arial Narrow" w:eastAsia="Arial Unicode MS" w:hAnsi="Arial Narrow" w:cs="Tahoma"/>
        </w:rPr>
        <w:t>le personnel présent sur le chantier ;</w:t>
      </w:r>
    </w:p>
    <w:p w14:paraId="176FDF82" w14:textId="77777777" w:rsidR="00FF25CF" w:rsidRPr="00FF25CF" w:rsidRDefault="00FF25CF" w:rsidP="00397538">
      <w:pPr>
        <w:numPr>
          <w:ilvl w:val="0"/>
          <w:numId w:val="30"/>
        </w:numPr>
        <w:spacing w:after="0" w:line="240" w:lineRule="auto"/>
        <w:jc w:val="both"/>
        <w:rPr>
          <w:rFonts w:ascii="Arial Narrow" w:eastAsia="Arial Unicode MS" w:hAnsi="Arial Narrow" w:cs="Tahoma"/>
        </w:rPr>
      </w:pPr>
      <w:r w:rsidRPr="00FF25CF">
        <w:rPr>
          <w:rFonts w:ascii="Arial Narrow" w:eastAsia="Arial Unicode MS" w:hAnsi="Arial Narrow" w:cs="Tahoma"/>
        </w:rPr>
        <w:t>les réceptions de matériaux et agréments de toutes sortes ;</w:t>
      </w:r>
    </w:p>
    <w:p w14:paraId="39DE4782" w14:textId="77777777" w:rsidR="00FF25CF" w:rsidRPr="00FF25CF" w:rsidRDefault="00FF25CF" w:rsidP="00397538">
      <w:pPr>
        <w:numPr>
          <w:ilvl w:val="0"/>
          <w:numId w:val="30"/>
        </w:numPr>
        <w:spacing w:after="0" w:line="240" w:lineRule="auto"/>
        <w:jc w:val="both"/>
        <w:rPr>
          <w:rFonts w:ascii="Arial Narrow" w:eastAsia="Arial Unicode MS" w:hAnsi="Arial Narrow" w:cs="Tahoma"/>
        </w:rPr>
      </w:pPr>
      <w:r w:rsidRPr="00FF25CF">
        <w:rPr>
          <w:rFonts w:ascii="Arial Narrow" w:eastAsia="Arial Unicode MS" w:hAnsi="Arial Narrow" w:cs="Tahoma"/>
        </w:rPr>
        <w:t>les travaux exécutés dans la journée, les quantités mises en œuvre et le matériel employé ;</w:t>
      </w:r>
    </w:p>
    <w:p w14:paraId="1F6A126E" w14:textId="77777777" w:rsidR="00FF25CF" w:rsidRPr="00FF25CF" w:rsidRDefault="00FF25CF" w:rsidP="00397538">
      <w:pPr>
        <w:numPr>
          <w:ilvl w:val="0"/>
          <w:numId w:val="30"/>
        </w:numPr>
        <w:spacing w:after="0" w:line="240" w:lineRule="auto"/>
        <w:jc w:val="both"/>
        <w:rPr>
          <w:rFonts w:ascii="Arial Narrow" w:eastAsia="Arial Unicode MS" w:hAnsi="Arial Narrow" w:cs="Tahoma"/>
        </w:rPr>
      </w:pPr>
      <w:r w:rsidRPr="00FF25CF">
        <w:rPr>
          <w:rFonts w:ascii="Arial Narrow" w:eastAsia="Arial Unicode MS" w:hAnsi="Arial Narrow" w:cs="Tahoma"/>
        </w:rPr>
        <w:t xml:space="preserve">les prestations réalisées par les sous-traitants ; </w:t>
      </w:r>
    </w:p>
    <w:p w14:paraId="4351D563" w14:textId="77777777" w:rsidR="00FF25CF" w:rsidRPr="00FF25CF" w:rsidRDefault="00FF25CF" w:rsidP="00397538">
      <w:pPr>
        <w:numPr>
          <w:ilvl w:val="0"/>
          <w:numId w:val="30"/>
        </w:numPr>
        <w:spacing w:after="0" w:line="240" w:lineRule="auto"/>
        <w:jc w:val="both"/>
        <w:rPr>
          <w:rFonts w:ascii="Arial Narrow" w:eastAsia="Arial Unicode MS" w:hAnsi="Arial Narrow" w:cs="Tahoma"/>
        </w:rPr>
      </w:pPr>
      <w:r w:rsidRPr="00FF25CF">
        <w:rPr>
          <w:rFonts w:ascii="Arial Narrow" w:eastAsia="Arial Unicode MS" w:hAnsi="Arial Narrow" w:cs="Tahoma"/>
        </w:rPr>
        <w:t>les incidents dans la mise en œuvre des ouvrages et les solutions techniques mises en œuvre;</w:t>
      </w:r>
    </w:p>
    <w:p w14:paraId="3573FF1F" w14:textId="77777777" w:rsidR="00FF25CF" w:rsidRPr="00FF25CF" w:rsidRDefault="00FF25CF" w:rsidP="00397538">
      <w:pPr>
        <w:numPr>
          <w:ilvl w:val="0"/>
          <w:numId w:val="30"/>
        </w:numPr>
        <w:spacing w:after="0" w:line="240" w:lineRule="auto"/>
        <w:jc w:val="both"/>
        <w:rPr>
          <w:rFonts w:ascii="Arial Narrow" w:eastAsia="Arial Unicode MS" w:hAnsi="Arial Narrow" w:cs="Tahoma"/>
        </w:rPr>
      </w:pPr>
      <w:r w:rsidRPr="00FF25CF">
        <w:rPr>
          <w:rFonts w:ascii="Arial Narrow" w:eastAsia="Arial Unicode MS" w:hAnsi="Arial Narrow" w:cs="Tahoma"/>
        </w:rPr>
        <w:t xml:space="preserve">les prescriptions, les non conformités et les incidents relevés par </w:t>
      </w:r>
      <w:r w:rsidRPr="00FF25CF">
        <w:rPr>
          <w:rFonts w:ascii="Arial Narrow" w:eastAsia="Arial Unicode MS" w:hAnsi="Arial Narrow" w:cs="Tahoma"/>
          <w:noProof/>
        </w:rPr>
        <w:t>l’Ingénieur</w:t>
      </w:r>
      <w:r w:rsidRPr="00FF25CF">
        <w:rPr>
          <w:rFonts w:ascii="Arial Narrow" w:eastAsia="Arial Unicode MS" w:hAnsi="Arial Narrow" w:cs="Tahoma"/>
        </w:rPr>
        <w:t>, ainsi que les observations susceptibles de donner lieu à réclamations de sa part ;</w:t>
      </w:r>
    </w:p>
    <w:p w14:paraId="3E0F1F07" w14:textId="77777777" w:rsidR="00FF25CF" w:rsidRPr="00FF25CF" w:rsidRDefault="00FF25CF" w:rsidP="00397538">
      <w:pPr>
        <w:numPr>
          <w:ilvl w:val="0"/>
          <w:numId w:val="30"/>
        </w:numPr>
        <w:spacing w:after="0" w:line="240" w:lineRule="auto"/>
        <w:jc w:val="both"/>
        <w:rPr>
          <w:rFonts w:ascii="Arial Narrow" w:eastAsia="Arial Unicode MS" w:hAnsi="Arial Narrow" w:cs="Tahoma"/>
        </w:rPr>
      </w:pPr>
      <w:r w:rsidRPr="00FF25CF">
        <w:rPr>
          <w:rFonts w:ascii="Arial Narrow" w:eastAsia="Arial Unicode MS" w:hAnsi="Arial Narrow" w:cs="Tahoma"/>
        </w:rPr>
        <w:t xml:space="preserve">les observations de toute nature relevées par </w:t>
      </w:r>
      <w:r w:rsidRPr="00FF25CF">
        <w:rPr>
          <w:rFonts w:ascii="Arial Narrow" w:eastAsia="Arial Unicode MS" w:hAnsi="Arial Narrow" w:cs="Tahoma"/>
          <w:noProof/>
        </w:rPr>
        <w:t>l’Ingénieur</w:t>
      </w:r>
      <w:r w:rsidRPr="00FF25CF">
        <w:rPr>
          <w:rFonts w:ascii="Arial Narrow" w:eastAsia="Arial Unicode MS" w:hAnsi="Arial Narrow" w:cs="Tahoma"/>
        </w:rPr>
        <w:t xml:space="preserve"> ou le Co-contractant, et relatives à la qualité de la mise en œuvre, aux matériaux fournis, au personnel employé ou au chronogramme des travaux ;</w:t>
      </w:r>
    </w:p>
    <w:p w14:paraId="6526366B" w14:textId="77777777" w:rsidR="00FF25CF" w:rsidRPr="00FF25CF" w:rsidRDefault="00FF25CF" w:rsidP="00397538">
      <w:pPr>
        <w:numPr>
          <w:ilvl w:val="0"/>
          <w:numId w:val="30"/>
        </w:numPr>
        <w:spacing w:after="0" w:line="240" w:lineRule="auto"/>
        <w:jc w:val="both"/>
        <w:rPr>
          <w:rFonts w:ascii="Arial Narrow" w:eastAsia="Arial Unicode MS" w:hAnsi="Arial Narrow" w:cs="Tahoma"/>
        </w:rPr>
      </w:pPr>
      <w:r w:rsidRPr="00FF25CF">
        <w:rPr>
          <w:rFonts w:ascii="Arial Narrow" w:eastAsia="Arial Unicode MS" w:hAnsi="Arial Narrow" w:cs="Tahoma"/>
        </w:rPr>
        <w:t>les opérations administratives relatives à l’exécution et au règlement de la Lettre-Commande (notifications, résultats d’essais, attachements) ;</w:t>
      </w:r>
    </w:p>
    <w:p w14:paraId="06028FC6" w14:textId="77777777" w:rsidR="00FF25CF" w:rsidRPr="00FF25CF" w:rsidRDefault="00FF25CF" w:rsidP="00397538">
      <w:pPr>
        <w:numPr>
          <w:ilvl w:val="0"/>
          <w:numId w:val="30"/>
        </w:numPr>
        <w:spacing w:after="0" w:line="240" w:lineRule="auto"/>
        <w:jc w:val="both"/>
        <w:rPr>
          <w:rFonts w:ascii="Arial Narrow" w:eastAsia="Arial Unicode MS" w:hAnsi="Arial Narrow" w:cs="Tahoma"/>
        </w:rPr>
      </w:pPr>
      <w:r w:rsidRPr="00FF25CF">
        <w:rPr>
          <w:rFonts w:ascii="Arial Narrow" w:eastAsia="Arial Unicode MS" w:hAnsi="Arial Narrow" w:cs="Tahoma"/>
        </w:rPr>
        <w:t>les visites officielles.</w:t>
      </w:r>
    </w:p>
    <w:p w14:paraId="2B525DCC"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 xml:space="preserve">Le journal est signé contradictoirement par </w:t>
      </w:r>
      <w:r w:rsidRPr="00FF25CF">
        <w:rPr>
          <w:rFonts w:ascii="Arial Narrow" w:eastAsia="Arial Unicode MS" w:hAnsi="Arial Narrow" w:cs="Tahoma"/>
          <w:noProof/>
        </w:rPr>
        <w:t xml:space="preserve">les responsables de l’administration (Chef de service </w:t>
      </w:r>
      <w:r w:rsidRPr="00FF25CF">
        <w:rPr>
          <w:rFonts w:ascii="Arial Narrow" w:eastAsia="Arial Unicode MS" w:hAnsi="Arial Narrow" w:cs="Tahoma"/>
        </w:rPr>
        <w:t>de la Lettre-Commande</w:t>
      </w:r>
      <w:r w:rsidRPr="00FF25CF">
        <w:rPr>
          <w:rFonts w:ascii="Arial Narrow" w:eastAsia="Arial Unicode MS" w:hAnsi="Arial Narrow" w:cs="Tahoma"/>
          <w:noProof/>
        </w:rPr>
        <w:t xml:space="preserve">, Ingénieur, …) </w:t>
      </w:r>
      <w:r w:rsidRPr="00FF25CF">
        <w:rPr>
          <w:rFonts w:ascii="Arial Narrow" w:eastAsia="Arial Unicode MS" w:hAnsi="Arial Narrow" w:cs="Tahoma"/>
        </w:rPr>
        <w:t xml:space="preserve">et les responsables des travaux représentant le Co-contractant, à chaque visite du chantier ; il est visé systématiquement lors des réunions de chantiers. </w:t>
      </w:r>
    </w:p>
    <w:p w14:paraId="11E51DCC"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 xml:space="preserve">En cas de réclamation du co-contractant, il ne pourra être fait état que des évènements ou documents mentionnés en temps utiles dans le journal de chantier. </w:t>
      </w:r>
    </w:p>
    <w:p w14:paraId="1DB4E7EA"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 xml:space="preserve">Tout refus de présentation du journal de chantier à l’Autorité Contractante, au Chef de service ou à </w:t>
      </w:r>
      <w:r w:rsidRPr="00FF25CF">
        <w:rPr>
          <w:rFonts w:ascii="Arial Narrow" w:eastAsia="Arial Unicode MS" w:hAnsi="Arial Narrow" w:cs="Tahoma"/>
          <w:noProof/>
        </w:rPr>
        <w:t>l’Ingénieur de la Lettre-Commande</w:t>
      </w:r>
      <w:r w:rsidRPr="00FF25CF">
        <w:rPr>
          <w:rFonts w:ascii="Arial Narrow" w:eastAsia="Arial Unicode MS" w:hAnsi="Arial Narrow" w:cs="Tahoma"/>
        </w:rPr>
        <w:t xml:space="preserve">, et toute tentative de falsification, ou de destruction partielle ou totale de ce document pourra aboutir à la </w:t>
      </w:r>
      <w:r w:rsidRPr="00FF25CF">
        <w:rPr>
          <w:rFonts w:ascii="Arial Narrow" w:eastAsia="Arial Unicode MS" w:hAnsi="Arial Narrow" w:cs="Tahoma"/>
        </w:rPr>
        <w:lastRenderedPageBreak/>
        <w:t xml:space="preserve">suspension des paiements et à la résiliation de la Lettre-Commande à élaborer. En tout état de cause le co-contractant ne pourra se prévaloir de l’impossibilité de fournir le journal de chantier.  </w:t>
      </w:r>
    </w:p>
    <w:p w14:paraId="4031B674"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40 : Réunions de chantier</w:t>
      </w:r>
    </w:p>
    <w:p w14:paraId="4E314DB1"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Des réunions de chantier auront lieu régulièrement à l'initiative de l’Ingénieur. La présence du co-contractant ou de leur représentant à ces réunions sera obligatoire.</w:t>
      </w:r>
    </w:p>
    <w:p w14:paraId="547E5910"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 xml:space="preserve">Des réunions périodiques seront tenues en présence de l’administration (Autorité Contractante, Ingénieur de la Lettre-Commande à élaborer ou leurs représentants). Le co-contractant ou son représentant devront, au début de la réunion, informer l’administration de l'état d'avancement des travaux et des difficultés qu'il pourrait rencontrer. </w:t>
      </w:r>
    </w:p>
    <w:p w14:paraId="0E2BABE2"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Ces réunions feront l'objet des procès-verbaux, précisant entre autres la nature et les quantités des travaux effectivement exécutés et éventuellement mis en paiement, et régulièrement transmis à l’Autorité Contractante à la diligence de l’Ingénieur.</w:t>
      </w:r>
    </w:p>
    <w:p w14:paraId="3C6DB440"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L’Ingénieur, le cas échéant, assurera le secrétariat de ces réunions.</w:t>
      </w:r>
    </w:p>
    <w:p w14:paraId="57A8C919"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t xml:space="preserve">Article 41 : Attributions de l’Ingénieur </w:t>
      </w:r>
    </w:p>
    <w:p w14:paraId="0137B9B9"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L’Ingénieur de la Lettre-Commande à élaborer à l’issue du présent appel d’offres aura pour mission principale de contrôler et de garantir la bonne exécution des travaux, conformément aux stipulations de la Lettre-Commande et aux règles de l’Art. Il ne pourra relever le co-contractant d’aucune de leurs obligations contractuelles, ni ordonner un travail quelconque susceptible de retarder l’exécution des travaux ou de provoquer un paiement supplémentaire par le Chef de Service, ni ordonner une modification importante quelconque à l’ouvrage à exécuter. Il sera compétent pour préparer et signer les Ordres de Service à caractère technique.</w:t>
      </w:r>
    </w:p>
    <w:p w14:paraId="51DCA86D"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L’Ingénieur exercera  les fonctions suivantes :</w:t>
      </w:r>
    </w:p>
    <w:p w14:paraId="19363C9C" w14:textId="77777777" w:rsidR="00FF25CF" w:rsidRPr="00FF25CF" w:rsidRDefault="00FF25CF" w:rsidP="00397538">
      <w:pPr>
        <w:numPr>
          <w:ilvl w:val="0"/>
          <w:numId w:val="30"/>
        </w:numPr>
        <w:spacing w:after="0" w:line="240" w:lineRule="auto"/>
        <w:jc w:val="both"/>
        <w:rPr>
          <w:rFonts w:ascii="Arial Narrow" w:eastAsia="Arial Unicode MS" w:hAnsi="Arial Narrow" w:cs="Tahoma"/>
        </w:rPr>
      </w:pPr>
      <w:r w:rsidRPr="00FF25CF">
        <w:rPr>
          <w:rFonts w:ascii="Arial Narrow" w:eastAsia="Arial Unicode MS" w:hAnsi="Arial Narrow" w:cs="Tahoma"/>
        </w:rPr>
        <w:t>la vérification du projet d’exécution, notamment des pièces graphiques et des notes de calcul et la transmission motivée à l’Autorité Contractante pour avis;</w:t>
      </w:r>
    </w:p>
    <w:p w14:paraId="50BFF7E6" w14:textId="77777777" w:rsidR="00FF25CF" w:rsidRPr="00FF25CF" w:rsidRDefault="00FF25CF" w:rsidP="00397538">
      <w:pPr>
        <w:numPr>
          <w:ilvl w:val="0"/>
          <w:numId w:val="30"/>
        </w:numPr>
        <w:spacing w:after="0" w:line="240" w:lineRule="auto"/>
        <w:jc w:val="both"/>
        <w:rPr>
          <w:rFonts w:ascii="Arial Narrow" w:eastAsia="Arial Unicode MS" w:hAnsi="Arial Narrow" w:cs="Tahoma"/>
        </w:rPr>
      </w:pPr>
      <w:r w:rsidRPr="00FF25CF">
        <w:rPr>
          <w:rFonts w:ascii="Arial Narrow" w:eastAsia="Arial Unicode MS" w:hAnsi="Arial Narrow" w:cs="Tahoma"/>
        </w:rPr>
        <w:t>le contrôle et l’approbation de l’implantation des ouvrages ;</w:t>
      </w:r>
    </w:p>
    <w:p w14:paraId="6F961A7A" w14:textId="77777777" w:rsidR="00FF25CF" w:rsidRPr="00FF25CF" w:rsidRDefault="00FF25CF" w:rsidP="00397538">
      <w:pPr>
        <w:numPr>
          <w:ilvl w:val="0"/>
          <w:numId w:val="30"/>
        </w:numPr>
        <w:spacing w:after="0" w:line="240" w:lineRule="auto"/>
        <w:jc w:val="both"/>
        <w:rPr>
          <w:rFonts w:ascii="Arial Narrow" w:eastAsia="Arial Unicode MS" w:hAnsi="Arial Narrow" w:cs="Tahoma"/>
        </w:rPr>
      </w:pPr>
      <w:r w:rsidRPr="00FF25CF">
        <w:rPr>
          <w:rFonts w:ascii="Arial Narrow" w:eastAsia="Arial Unicode MS" w:hAnsi="Arial Narrow" w:cs="Tahoma"/>
        </w:rPr>
        <w:t>le contrôle et l’approbation des matériaux, matériels et équipements du bâtiment utilisés dans la mise en œuvre des ouvrages ;</w:t>
      </w:r>
    </w:p>
    <w:p w14:paraId="6C82B80C" w14:textId="77777777" w:rsidR="00FF25CF" w:rsidRPr="00FF25CF" w:rsidRDefault="00FF25CF" w:rsidP="00397538">
      <w:pPr>
        <w:numPr>
          <w:ilvl w:val="0"/>
          <w:numId w:val="30"/>
        </w:numPr>
        <w:spacing w:after="0" w:line="240" w:lineRule="auto"/>
        <w:jc w:val="both"/>
        <w:rPr>
          <w:rFonts w:ascii="Arial Narrow" w:eastAsia="Arial Unicode MS" w:hAnsi="Arial Narrow" w:cs="Tahoma"/>
        </w:rPr>
      </w:pPr>
      <w:r w:rsidRPr="00FF25CF">
        <w:rPr>
          <w:rFonts w:ascii="Arial Narrow" w:eastAsia="Arial Unicode MS" w:hAnsi="Arial Narrow" w:cs="Tahoma"/>
        </w:rPr>
        <w:t>le contrôle de la qualité de la mise en œuvre des ouvrages effectuée par le Co-contractant ;</w:t>
      </w:r>
    </w:p>
    <w:p w14:paraId="6DDB9CC4" w14:textId="77777777" w:rsidR="00FF25CF" w:rsidRPr="00FF25CF" w:rsidRDefault="00FF25CF" w:rsidP="00397538">
      <w:pPr>
        <w:numPr>
          <w:ilvl w:val="0"/>
          <w:numId w:val="30"/>
        </w:numPr>
        <w:spacing w:after="0" w:line="240" w:lineRule="auto"/>
        <w:jc w:val="both"/>
        <w:rPr>
          <w:rFonts w:ascii="Arial Narrow" w:eastAsia="Arial Unicode MS" w:hAnsi="Arial Narrow" w:cs="Tahoma"/>
        </w:rPr>
      </w:pPr>
      <w:r w:rsidRPr="00FF25CF">
        <w:rPr>
          <w:rFonts w:ascii="Arial Narrow" w:eastAsia="Arial Unicode MS" w:hAnsi="Arial Narrow" w:cs="Tahoma"/>
        </w:rPr>
        <w:t xml:space="preserve">la préparation des opérations de réception provisoire ou définitive à la demande du Co-contractant ; </w:t>
      </w:r>
    </w:p>
    <w:p w14:paraId="1D1A0783" w14:textId="77777777" w:rsidR="00FF25CF" w:rsidRPr="00FF25CF" w:rsidRDefault="00FF25CF" w:rsidP="00397538">
      <w:pPr>
        <w:numPr>
          <w:ilvl w:val="0"/>
          <w:numId w:val="30"/>
        </w:numPr>
        <w:spacing w:after="0" w:line="240" w:lineRule="auto"/>
        <w:jc w:val="both"/>
        <w:rPr>
          <w:rFonts w:ascii="Arial Narrow" w:eastAsia="Arial Unicode MS" w:hAnsi="Arial Narrow" w:cs="Tahoma"/>
        </w:rPr>
      </w:pPr>
      <w:r w:rsidRPr="00FF25CF">
        <w:rPr>
          <w:rFonts w:ascii="Arial Narrow" w:eastAsia="Arial Unicode MS" w:hAnsi="Arial Narrow" w:cs="Tahoma"/>
        </w:rPr>
        <w:t>la préparation des décomptes et des situations mensuelles provisoires des travaux et leur transmission au Chef de service de la Lettre-Commande;</w:t>
      </w:r>
    </w:p>
    <w:p w14:paraId="0A9EED42" w14:textId="77777777" w:rsidR="00FF25CF" w:rsidRPr="00FF25CF" w:rsidRDefault="00FF25CF" w:rsidP="00397538">
      <w:pPr>
        <w:numPr>
          <w:ilvl w:val="0"/>
          <w:numId w:val="30"/>
        </w:numPr>
        <w:spacing w:after="0" w:line="240" w:lineRule="auto"/>
        <w:jc w:val="both"/>
        <w:rPr>
          <w:rFonts w:ascii="Arial Narrow" w:eastAsia="Arial Unicode MS" w:hAnsi="Arial Narrow" w:cs="Tahoma"/>
        </w:rPr>
      </w:pPr>
      <w:r w:rsidRPr="00FF25CF">
        <w:rPr>
          <w:rFonts w:ascii="Arial Narrow" w:eastAsia="Arial Unicode MS" w:hAnsi="Arial Narrow" w:cs="Tahoma"/>
        </w:rPr>
        <w:t xml:space="preserve">l’identification et la formulation de solution techniques relatives à la résolution des problèmes techniques rencontrés par le Co-contractant dans la mise en œuvre des ouvrages ; </w:t>
      </w:r>
    </w:p>
    <w:p w14:paraId="0E00A717" w14:textId="77777777" w:rsidR="00FF25CF" w:rsidRPr="00FF25CF" w:rsidRDefault="00FF25CF" w:rsidP="00397538">
      <w:pPr>
        <w:numPr>
          <w:ilvl w:val="0"/>
          <w:numId w:val="30"/>
        </w:numPr>
        <w:spacing w:after="0" w:line="240" w:lineRule="auto"/>
        <w:jc w:val="both"/>
        <w:rPr>
          <w:rFonts w:ascii="Arial Narrow" w:eastAsia="Arial Unicode MS" w:hAnsi="Arial Narrow" w:cs="Tahoma"/>
        </w:rPr>
      </w:pPr>
      <w:r w:rsidRPr="00FF25CF">
        <w:rPr>
          <w:rFonts w:ascii="Arial Narrow" w:eastAsia="Arial Unicode MS" w:hAnsi="Arial Narrow" w:cs="Tahoma"/>
        </w:rPr>
        <w:t>le contrôle des délais de réalisation conformément au chronogramme contractuel d’exécution des travaux.</w:t>
      </w:r>
    </w:p>
    <w:p w14:paraId="4A16D3FA"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Chaque opération relative au constat des prestations réalisées fera l’objet d’un procès-verbal signé contradictoirement par l’Ingénieur et le Co-contractant ou son représentant lors des réunions de chantier et transmis à l’Autorité Contractante à la diligence de l’Ingénieur.</w:t>
      </w:r>
    </w:p>
    <w:p w14:paraId="68CF079E" w14:textId="77777777" w:rsidR="00FF25CF" w:rsidRPr="00FF25CF" w:rsidRDefault="00FF25CF" w:rsidP="00FF25CF">
      <w:pPr>
        <w:spacing w:after="120"/>
        <w:jc w:val="both"/>
        <w:rPr>
          <w:rFonts w:ascii="Arial Narrow" w:eastAsia="Arial Unicode MS" w:hAnsi="Arial Narrow" w:cs="Tahoma"/>
        </w:rPr>
      </w:pPr>
      <w:r w:rsidRPr="00FF25CF">
        <w:rPr>
          <w:rFonts w:ascii="Arial Narrow" w:eastAsia="Arial Unicode MS" w:hAnsi="Arial Narrow" w:cs="Tahoma"/>
        </w:rPr>
        <w:t>À la demande de l’Autorité Contractante ou de l’Ingénieur, des constats contradictoires pourront être effectués en présence du co-contractant pour évaluer ou réévaluer les quantités réelles de certains ouvrages sur la base de la Lettre-Commande à élaborer.</w:t>
      </w:r>
    </w:p>
    <w:p w14:paraId="69642485" w14:textId="77777777" w:rsidR="00FF25CF" w:rsidRPr="00FF25CF" w:rsidRDefault="00FF25CF" w:rsidP="00FF25CF">
      <w:pPr>
        <w:pStyle w:val="Titre10"/>
        <w:jc w:val="left"/>
        <w:rPr>
          <w:rFonts w:ascii="Arial Narrow" w:eastAsia="Arial Unicode MS" w:hAnsi="Arial Narrow" w:cs="Tahoma"/>
          <w:bCs w:val="0"/>
          <w:sz w:val="22"/>
          <w:szCs w:val="22"/>
        </w:rPr>
      </w:pPr>
      <w:r w:rsidRPr="00FF25CF">
        <w:rPr>
          <w:rFonts w:ascii="Arial Narrow" w:eastAsia="Arial Unicode MS" w:hAnsi="Arial Narrow" w:cs="Tahoma"/>
          <w:bCs w:val="0"/>
          <w:sz w:val="22"/>
          <w:szCs w:val="22"/>
        </w:rPr>
        <w:t>CHAPITRE IV : DE LA RECEPTION</w:t>
      </w:r>
    </w:p>
    <w:p w14:paraId="41D9E047"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42 : Réception provisoire</w:t>
      </w:r>
    </w:p>
    <w:p w14:paraId="5E7DD517" w14:textId="77777777" w:rsidR="00FF25CF" w:rsidRPr="00FF25CF" w:rsidRDefault="00FF25CF" w:rsidP="00FF25CF">
      <w:pPr>
        <w:widowControl w:val="0"/>
        <w:tabs>
          <w:tab w:val="left" w:pos="900"/>
          <w:tab w:val="left" w:pos="1300"/>
          <w:tab w:val="left" w:pos="2480"/>
          <w:tab w:val="left" w:pos="3760"/>
        </w:tabs>
        <w:autoSpaceDE w:val="0"/>
        <w:jc w:val="both"/>
        <w:rPr>
          <w:rFonts w:ascii="Arial Narrow" w:eastAsia="Arial Unicode MS" w:hAnsi="Arial Narrow" w:cs="Tahoma"/>
        </w:rPr>
      </w:pPr>
      <w:r w:rsidRPr="00FF25CF">
        <w:rPr>
          <w:rFonts w:ascii="Arial Narrow" w:eastAsia="Arial Unicode MS" w:hAnsi="Arial Narrow" w:cs="Tahoma"/>
          <w:spacing w:val="5"/>
        </w:rPr>
        <w:t>Avan</w:t>
      </w:r>
      <w:r w:rsidRPr="00FF25CF">
        <w:rPr>
          <w:rFonts w:ascii="Arial Narrow" w:eastAsia="Arial Unicode MS" w:hAnsi="Arial Narrow" w:cs="Tahoma"/>
        </w:rPr>
        <w:t>t</w:t>
      </w:r>
      <w:r w:rsidRPr="00FF25CF">
        <w:rPr>
          <w:rFonts w:ascii="Arial Narrow" w:eastAsia="Arial Unicode MS" w:hAnsi="Arial Narrow" w:cs="Tahoma"/>
          <w:b/>
          <w:i/>
        </w:rPr>
        <w:t xml:space="preserve"> </w:t>
      </w:r>
      <w:r w:rsidRPr="00FF25CF">
        <w:rPr>
          <w:rFonts w:ascii="Arial Narrow" w:eastAsia="Arial Unicode MS" w:hAnsi="Arial Narrow" w:cs="Tahoma"/>
          <w:spacing w:val="5"/>
        </w:rPr>
        <w:t>l</w:t>
      </w:r>
      <w:r w:rsidRPr="00FF25CF">
        <w:rPr>
          <w:rFonts w:ascii="Arial Narrow" w:eastAsia="Arial Unicode MS" w:hAnsi="Arial Narrow" w:cs="Tahoma"/>
        </w:rPr>
        <w:t>a</w:t>
      </w:r>
      <w:r w:rsidRPr="00FF25CF">
        <w:rPr>
          <w:rFonts w:ascii="Arial Narrow" w:eastAsia="Arial Unicode MS" w:hAnsi="Arial Narrow" w:cs="Tahoma"/>
          <w:b/>
          <w:i/>
        </w:rPr>
        <w:t xml:space="preserve"> </w:t>
      </w:r>
      <w:r w:rsidRPr="00FF25CF">
        <w:rPr>
          <w:rFonts w:ascii="Arial Narrow" w:eastAsia="Arial Unicode MS" w:hAnsi="Arial Narrow" w:cs="Tahoma"/>
          <w:spacing w:val="5"/>
        </w:rPr>
        <w:t>réceptio</w:t>
      </w:r>
      <w:r w:rsidRPr="00FF25CF">
        <w:rPr>
          <w:rFonts w:ascii="Arial Narrow" w:eastAsia="Arial Unicode MS" w:hAnsi="Arial Narrow" w:cs="Tahoma"/>
        </w:rPr>
        <w:t>n</w:t>
      </w:r>
      <w:r w:rsidRPr="00FF25CF">
        <w:rPr>
          <w:rFonts w:ascii="Arial Narrow" w:eastAsia="Arial Unicode MS" w:hAnsi="Arial Narrow" w:cs="Tahoma"/>
          <w:b/>
          <w:i/>
        </w:rPr>
        <w:t xml:space="preserve"> </w:t>
      </w:r>
      <w:r w:rsidRPr="00FF25CF">
        <w:rPr>
          <w:rFonts w:ascii="Arial Narrow" w:eastAsia="Arial Unicode MS" w:hAnsi="Arial Narrow" w:cs="Tahoma"/>
          <w:spacing w:val="5"/>
        </w:rPr>
        <w:t>provisoire</w:t>
      </w:r>
      <w:r w:rsidRPr="00FF25CF">
        <w:rPr>
          <w:rFonts w:ascii="Arial Narrow" w:eastAsia="Arial Unicode MS" w:hAnsi="Arial Narrow" w:cs="Tahoma"/>
        </w:rPr>
        <w:t>,</w:t>
      </w:r>
      <w:r w:rsidRPr="00FF25CF">
        <w:rPr>
          <w:rFonts w:ascii="Arial Narrow" w:eastAsia="Arial Unicode MS" w:hAnsi="Arial Narrow" w:cs="Tahoma"/>
          <w:b/>
          <w:i/>
        </w:rPr>
        <w:t xml:space="preserve"> </w:t>
      </w:r>
      <w:r w:rsidRPr="00FF25CF">
        <w:rPr>
          <w:rFonts w:ascii="Arial Narrow" w:eastAsia="Arial Unicode MS" w:hAnsi="Arial Narrow" w:cs="Tahoma"/>
          <w:spacing w:val="5"/>
        </w:rPr>
        <w:t>le</w:t>
      </w:r>
      <w:r w:rsidRPr="00FF25CF">
        <w:rPr>
          <w:rFonts w:ascii="Arial Narrow" w:eastAsia="Arial Unicode MS" w:hAnsi="Arial Narrow" w:cs="Tahoma"/>
        </w:rPr>
        <w:t xml:space="preserve"> co-contractant</w:t>
      </w:r>
      <w:r w:rsidRPr="00FF25CF">
        <w:rPr>
          <w:rFonts w:ascii="Arial Narrow" w:eastAsia="Arial Unicode MS" w:hAnsi="Arial Narrow" w:cs="Tahoma"/>
          <w:spacing w:val="5"/>
        </w:rPr>
        <w:t xml:space="preserve"> </w:t>
      </w:r>
      <w:r w:rsidRPr="00FF25CF">
        <w:rPr>
          <w:rFonts w:ascii="Arial Narrow" w:eastAsia="Arial Unicode MS" w:hAnsi="Arial Narrow" w:cs="Tahoma"/>
        </w:rPr>
        <w:t>demandera</w:t>
      </w:r>
      <w:r w:rsidRPr="00FF25CF">
        <w:rPr>
          <w:rFonts w:ascii="Arial Narrow" w:eastAsia="Arial Unicode MS" w:hAnsi="Arial Narrow" w:cs="Tahoma"/>
          <w:spacing w:val="6"/>
        </w:rPr>
        <w:t xml:space="preserve"> </w:t>
      </w:r>
      <w:r w:rsidRPr="00FF25CF">
        <w:rPr>
          <w:rFonts w:ascii="Arial Narrow" w:eastAsia="Arial Unicode MS" w:hAnsi="Arial Narrow" w:cs="Tahoma"/>
        </w:rPr>
        <w:t>par</w:t>
      </w:r>
      <w:r w:rsidRPr="00FF25CF">
        <w:rPr>
          <w:rFonts w:ascii="Arial Narrow" w:eastAsia="Arial Unicode MS" w:hAnsi="Arial Narrow" w:cs="Tahoma"/>
          <w:spacing w:val="6"/>
        </w:rPr>
        <w:t xml:space="preserve"> </w:t>
      </w:r>
      <w:r w:rsidRPr="00FF25CF">
        <w:rPr>
          <w:rFonts w:ascii="Arial Narrow" w:eastAsia="Arial Unicode MS" w:hAnsi="Arial Narrow" w:cs="Tahoma"/>
        </w:rPr>
        <w:t>écrit</w:t>
      </w:r>
      <w:r w:rsidRPr="00FF25CF">
        <w:rPr>
          <w:rFonts w:ascii="Arial Narrow" w:eastAsia="Arial Unicode MS" w:hAnsi="Arial Narrow" w:cs="Tahoma"/>
          <w:spacing w:val="6"/>
        </w:rPr>
        <w:t xml:space="preserve"> </w:t>
      </w:r>
      <w:r w:rsidRPr="00FF25CF">
        <w:rPr>
          <w:rFonts w:ascii="Arial Narrow" w:eastAsia="Arial Unicode MS" w:hAnsi="Arial Narrow" w:cs="Tahoma"/>
        </w:rPr>
        <w:t>au</w:t>
      </w:r>
      <w:r w:rsidRPr="00FF25CF">
        <w:rPr>
          <w:rFonts w:ascii="Arial Narrow" w:eastAsia="Arial Unicode MS" w:hAnsi="Arial Narrow" w:cs="Tahoma"/>
          <w:spacing w:val="6"/>
        </w:rPr>
        <w:t xml:space="preserve"> </w:t>
      </w:r>
      <w:r w:rsidRPr="00FF25CF">
        <w:rPr>
          <w:rFonts w:ascii="Arial Narrow" w:eastAsia="Arial Unicode MS" w:hAnsi="Arial Narrow" w:cs="Tahoma"/>
        </w:rPr>
        <w:t>Chef de Service de la Lettre-Commande avec</w:t>
      </w:r>
      <w:r w:rsidRPr="00FF25CF">
        <w:rPr>
          <w:rFonts w:ascii="Arial Narrow" w:eastAsia="Arial Unicode MS" w:hAnsi="Arial Narrow" w:cs="Tahoma"/>
          <w:spacing w:val="6"/>
        </w:rPr>
        <w:t xml:space="preserve"> </w:t>
      </w:r>
      <w:r w:rsidRPr="00FF25CF">
        <w:rPr>
          <w:rFonts w:ascii="Arial Narrow" w:eastAsia="Arial Unicode MS" w:hAnsi="Arial Narrow" w:cs="Tahoma"/>
        </w:rPr>
        <w:t>copie</w:t>
      </w:r>
      <w:r w:rsidRPr="00FF25CF">
        <w:rPr>
          <w:rFonts w:ascii="Arial Narrow" w:eastAsia="Arial Unicode MS" w:hAnsi="Arial Narrow" w:cs="Tahoma"/>
          <w:spacing w:val="6"/>
        </w:rPr>
        <w:t xml:space="preserve"> </w:t>
      </w:r>
      <w:r w:rsidRPr="00FF25CF">
        <w:rPr>
          <w:rFonts w:ascii="Arial Narrow" w:eastAsia="Arial Unicode MS" w:hAnsi="Arial Narrow" w:cs="Tahoma"/>
        </w:rPr>
        <w:t xml:space="preserve">à l’Autorité contractante, à </w:t>
      </w:r>
      <w:r w:rsidRPr="00FF25CF">
        <w:rPr>
          <w:rFonts w:ascii="Arial Narrow" w:eastAsia="Arial Unicode MS" w:hAnsi="Arial Narrow" w:cs="Tahoma"/>
          <w:spacing w:val="3"/>
        </w:rPr>
        <w:t>l’ingénieur</w:t>
      </w:r>
      <w:r w:rsidRPr="00FF25CF">
        <w:rPr>
          <w:rFonts w:ascii="Arial Narrow" w:eastAsia="Arial Unicode MS" w:hAnsi="Arial Narrow" w:cs="Tahoma"/>
        </w:rPr>
        <w:t xml:space="preserve">, </w:t>
      </w:r>
      <w:r w:rsidRPr="00FF25CF">
        <w:rPr>
          <w:rFonts w:ascii="Arial Narrow" w:eastAsia="Arial Unicode MS" w:hAnsi="Arial Narrow" w:cs="Tahoma"/>
          <w:spacing w:val="3"/>
        </w:rPr>
        <w:t>l’organisatio</w:t>
      </w:r>
      <w:r w:rsidRPr="00FF25CF">
        <w:rPr>
          <w:rFonts w:ascii="Arial Narrow" w:eastAsia="Arial Unicode MS" w:hAnsi="Arial Narrow" w:cs="Tahoma"/>
        </w:rPr>
        <w:t xml:space="preserve">n </w:t>
      </w:r>
      <w:r w:rsidRPr="00FF25CF">
        <w:rPr>
          <w:rFonts w:ascii="Arial Narrow" w:eastAsia="Arial Unicode MS" w:hAnsi="Arial Narrow" w:cs="Tahoma"/>
          <w:spacing w:val="3"/>
        </w:rPr>
        <w:t>d’un</w:t>
      </w:r>
      <w:r w:rsidRPr="00FF25CF">
        <w:rPr>
          <w:rFonts w:ascii="Arial Narrow" w:eastAsia="Arial Unicode MS" w:hAnsi="Arial Narrow" w:cs="Tahoma"/>
        </w:rPr>
        <w:t xml:space="preserve">e </w:t>
      </w:r>
      <w:r w:rsidRPr="00FF25CF">
        <w:rPr>
          <w:rFonts w:ascii="Arial Narrow" w:eastAsia="Arial Unicode MS" w:hAnsi="Arial Narrow" w:cs="Tahoma"/>
          <w:spacing w:val="3"/>
        </w:rPr>
        <w:t>visit</w:t>
      </w:r>
      <w:r w:rsidRPr="00FF25CF">
        <w:rPr>
          <w:rFonts w:ascii="Arial Narrow" w:eastAsia="Arial Unicode MS" w:hAnsi="Arial Narrow" w:cs="Tahoma"/>
        </w:rPr>
        <w:t>e</w:t>
      </w:r>
      <w:r w:rsidRPr="00FF25CF">
        <w:rPr>
          <w:rFonts w:ascii="Arial Narrow" w:eastAsia="Arial Unicode MS" w:hAnsi="Arial Narrow" w:cs="Tahoma"/>
          <w:spacing w:val="-27"/>
        </w:rPr>
        <w:t xml:space="preserve"> </w:t>
      </w:r>
      <w:r w:rsidRPr="00FF25CF">
        <w:rPr>
          <w:rFonts w:ascii="Arial Narrow" w:eastAsia="Arial Unicode MS" w:hAnsi="Arial Narrow" w:cs="Tahoma"/>
          <w:spacing w:val="3"/>
        </w:rPr>
        <w:t xml:space="preserve">technique </w:t>
      </w:r>
      <w:r w:rsidRPr="00FF25CF">
        <w:rPr>
          <w:rFonts w:ascii="Arial Narrow" w:eastAsia="Arial Unicode MS" w:hAnsi="Arial Narrow" w:cs="Tahoma"/>
        </w:rPr>
        <w:t>préalable</w:t>
      </w:r>
      <w:r w:rsidRPr="00FF25CF">
        <w:rPr>
          <w:rFonts w:ascii="Arial Narrow" w:eastAsia="Arial Unicode MS" w:hAnsi="Arial Narrow" w:cs="Tahoma"/>
          <w:spacing w:val="6"/>
        </w:rPr>
        <w:t xml:space="preserve"> </w:t>
      </w:r>
      <w:r w:rsidRPr="00FF25CF">
        <w:rPr>
          <w:rFonts w:ascii="Arial Narrow" w:eastAsia="Arial Unicode MS" w:hAnsi="Arial Narrow" w:cs="Tahoma"/>
        </w:rPr>
        <w:t>à</w:t>
      </w:r>
      <w:r w:rsidRPr="00FF25CF">
        <w:rPr>
          <w:rFonts w:ascii="Arial Narrow" w:eastAsia="Arial Unicode MS" w:hAnsi="Arial Narrow" w:cs="Tahoma"/>
          <w:spacing w:val="6"/>
        </w:rPr>
        <w:t xml:space="preserve"> </w:t>
      </w:r>
      <w:r w:rsidRPr="00FF25CF">
        <w:rPr>
          <w:rFonts w:ascii="Arial Narrow" w:eastAsia="Arial Unicode MS" w:hAnsi="Arial Narrow" w:cs="Tahoma"/>
        </w:rPr>
        <w:t>la</w:t>
      </w:r>
      <w:r w:rsidRPr="00FF25CF">
        <w:rPr>
          <w:rFonts w:ascii="Arial Narrow" w:eastAsia="Arial Unicode MS" w:hAnsi="Arial Narrow" w:cs="Tahoma"/>
          <w:spacing w:val="6"/>
        </w:rPr>
        <w:t xml:space="preserve"> </w:t>
      </w:r>
      <w:r w:rsidRPr="00FF25CF">
        <w:rPr>
          <w:rFonts w:ascii="Arial Narrow" w:eastAsia="Arial Unicode MS" w:hAnsi="Arial Narrow" w:cs="Tahoma"/>
        </w:rPr>
        <w:t>réception.</w:t>
      </w:r>
    </w:p>
    <w:p w14:paraId="1C64B045"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 xml:space="preserve">Le co-contractant précisera dans sa demande la date à laquelle il estime que les travaux seront terminés. </w:t>
      </w:r>
    </w:p>
    <w:p w14:paraId="5DCB0388"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 xml:space="preserve">Dans les vingt (20) jours suivant la réception de ce courrier, ou à la date indiquée dans ce courrier pour l'achèvement des </w:t>
      </w:r>
      <w:r w:rsidRPr="00FF25CF">
        <w:rPr>
          <w:rFonts w:ascii="Arial Narrow" w:eastAsia="Arial Unicode MS" w:hAnsi="Arial Narrow" w:cs="Tahoma"/>
        </w:rPr>
        <w:lastRenderedPageBreak/>
        <w:t>travaux si celle-ci est postérieure, l’Ingénieur convoquera par écrit le co-contractant pour procéder aux visites préalables à la réception de l’ouvrage, avec copies à l’Autorité contractante et au Chef de service de la Lettre-Commande en projet, qui peuvent également prendre part à ces visites.</w:t>
      </w:r>
    </w:p>
    <w:p w14:paraId="505368A6" w14:textId="77777777" w:rsidR="00FF25CF" w:rsidRPr="00FF25CF" w:rsidRDefault="00FF25CF" w:rsidP="00F816E8">
      <w:pPr>
        <w:widowControl w:val="0"/>
        <w:autoSpaceDE w:val="0"/>
        <w:autoSpaceDN w:val="0"/>
        <w:adjustRightInd w:val="0"/>
        <w:spacing w:after="0"/>
        <w:jc w:val="both"/>
        <w:rPr>
          <w:rFonts w:ascii="Arial Narrow" w:eastAsia="Arial Unicode MS" w:hAnsi="Arial Narrow" w:cs="Tahoma"/>
        </w:rPr>
      </w:pPr>
      <w:r w:rsidRPr="00FF25CF">
        <w:rPr>
          <w:rFonts w:ascii="Arial Narrow" w:eastAsia="Arial Unicode MS" w:hAnsi="Arial Narrow" w:cs="Tahoma"/>
        </w:rPr>
        <w:t>Les opérations préalables à la réception comprendront :</w:t>
      </w:r>
    </w:p>
    <w:p w14:paraId="2AE285E4" w14:textId="77777777" w:rsidR="00FF25CF" w:rsidRPr="00FF25CF" w:rsidRDefault="00FF25CF" w:rsidP="00F816E8">
      <w:pPr>
        <w:widowControl w:val="0"/>
        <w:autoSpaceDE w:val="0"/>
        <w:autoSpaceDN w:val="0"/>
        <w:adjustRightInd w:val="0"/>
        <w:spacing w:after="0"/>
        <w:ind w:left="426"/>
        <w:jc w:val="both"/>
        <w:rPr>
          <w:rFonts w:ascii="Arial Narrow" w:eastAsia="Arial Unicode MS" w:hAnsi="Arial Narrow" w:cs="Tahoma"/>
        </w:rPr>
      </w:pPr>
      <w:r w:rsidRPr="00FF25CF">
        <w:rPr>
          <w:rFonts w:ascii="Arial Narrow" w:eastAsia="Arial Unicode MS" w:hAnsi="Arial Narrow" w:cs="Tahoma"/>
        </w:rPr>
        <w:t>a) la reconnaissance des ouvrages exécutés ;</w:t>
      </w:r>
    </w:p>
    <w:p w14:paraId="4F3750A5" w14:textId="77777777" w:rsidR="00FF25CF" w:rsidRPr="00FF25CF" w:rsidRDefault="00FF25CF" w:rsidP="00F816E8">
      <w:pPr>
        <w:widowControl w:val="0"/>
        <w:autoSpaceDE w:val="0"/>
        <w:autoSpaceDN w:val="0"/>
        <w:adjustRightInd w:val="0"/>
        <w:spacing w:after="0"/>
        <w:ind w:left="426"/>
        <w:jc w:val="both"/>
        <w:rPr>
          <w:rFonts w:ascii="Arial Narrow" w:eastAsia="Arial Unicode MS" w:hAnsi="Arial Narrow" w:cs="Tahoma"/>
        </w:rPr>
      </w:pPr>
      <w:r w:rsidRPr="00FF25CF">
        <w:rPr>
          <w:rFonts w:ascii="Arial Narrow" w:eastAsia="Arial Unicode MS" w:hAnsi="Arial Narrow" w:cs="Tahoma"/>
        </w:rPr>
        <w:t>b) les épreuves prévues par le CCTP ;</w:t>
      </w:r>
    </w:p>
    <w:p w14:paraId="181DBB76" w14:textId="77777777" w:rsidR="00FF25CF" w:rsidRPr="00FF25CF" w:rsidRDefault="00FF25CF" w:rsidP="00F816E8">
      <w:pPr>
        <w:widowControl w:val="0"/>
        <w:autoSpaceDE w:val="0"/>
        <w:autoSpaceDN w:val="0"/>
        <w:adjustRightInd w:val="0"/>
        <w:spacing w:after="0"/>
        <w:ind w:left="426"/>
        <w:jc w:val="both"/>
        <w:rPr>
          <w:rFonts w:ascii="Arial Narrow" w:eastAsia="Arial Unicode MS" w:hAnsi="Arial Narrow" w:cs="Tahoma"/>
        </w:rPr>
      </w:pPr>
      <w:r w:rsidRPr="00FF25CF">
        <w:rPr>
          <w:rFonts w:ascii="Arial Narrow" w:eastAsia="Arial Unicode MS" w:hAnsi="Arial Narrow" w:cs="Tahoma"/>
        </w:rPr>
        <w:t>c) la constatation éventuelle de l'inexécution des prestations prévues par la Lettre-Commande ;</w:t>
      </w:r>
    </w:p>
    <w:p w14:paraId="47AD5876" w14:textId="77777777" w:rsidR="00FF25CF" w:rsidRPr="00FF25CF" w:rsidRDefault="00FF25CF" w:rsidP="00F816E8">
      <w:pPr>
        <w:widowControl w:val="0"/>
        <w:autoSpaceDE w:val="0"/>
        <w:autoSpaceDN w:val="0"/>
        <w:adjustRightInd w:val="0"/>
        <w:spacing w:after="0"/>
        <w:ind w:left="426"/>
        <w:jc w:val="both"/>
        <w:rPr>
          <w:rFonts w:ascii="Arial Narrow" w:eastAsia="Arial Unicode MS" w:hAnsi="Arial Narrow" w:cs="Tahoma"/>
        </w:rPr>
      </w:pPr>
      <w:r w:rsidRPr="00FF25CF">
        <w:rPr>
          <w:rFonts w:ascii="Arial Narrow" w:eastAsia="Arial Unicode MS" w:hAnsi="Arial Narrow" w:cs="Tahoma"/>
        </w:rPr>
        <w:t>d) la constatation éventuelle d’imperfections ou de malfaçons ;</w:t>
      </w:r>
    </w:p>
    <w:p w14:paraId="6027825A" w14:textId="77777777" w:rsidR="00FF25CF" w:rsidRPr="00FF25CF" w:rsidRDefault="00FF25CF" w:rsidP="00F816E8">
      <w:pPr>
        <w:widowControl w:val="0"/>
        <w:autoSpaceDE w:val="0"/>
        <w:autoSpaceDN w:val="0"/>
        <w:adjustRightInd w:val="0"/>
        <w:spacing w:after="0"/>
        <w:ind w:left="426"/>
        <w:jc w:val="both"/>
        <w:rPr>
          <w:rFonts w:ascii="Arial Narrow" w:eastAsia="Arial Unicode MS" w:hAnsi="Arial Narrow" w:cs="Tahoma"/>
        </w:rPr>
      </w:pPr>
      <w:r w:rsidRPr="00FF25CF">
        <w:rPr>
          <w:rFonts w:ascii="Arial Narrow" w:eastAsia="Arial Unicode MS" w:hAnsi="Arial Narrow" w:cs="Tahoma"/>
        </w:rPr>
        <w:t>e) la constatation du repli des installations de chantier et de la remise en état des terrains et des lieux ;</w:t>
      </w:r>
    </w:p>
    <w:p w14:paraId="66C0AE94" w14:textId="77777777" w:rsidR="00FF25CF" w:rsidRPr="00FF25CF" w:rsidRDefault="00FF25CF" w:rsidP="00F816E8">
      <w:pPr>
        <w:widowControl w:val="0"/>
        <w:autoSpaceDE w:val="0"/>
        <w:autoSpaceDN w:val="0"/>
        <w:adjustRightInd w:val="0"/>
        <w:spacing w:after="0"/>
        <w:ind w:left="426"/>
        <w:jc w:val="both"/>
        <w:rPr>
          <w:rFonts w:ascii="Arial Narrow" w:eastAsia="Arial Unicode MS" w:hAnsi="Arial Narrow" w:cs="Tahoma"/>
        </w:rPr>
      </w:pPr>
      <w:r w:rsidRPr="00FF25CF">
        <w:rPr>
          <w:rFonts w:ascii="Arial Narrow" w:eastAsia="Arial Unicode MS" w:hAnsi="Arial Narrow" w:cs="Tahoma"/>
        </w:rPr>
        <w:t>f) les constatations relatives à l'achèvement des travaux.</w:t>
      </w:r>
    </w:p>
    <w:p w14:paraId="08F65596" w14:textId="77777777" w:rsidR="00FF25CF" w:rsidRPr="00FF25CF" w:rsidRDefault="00FF25CF" w:rsidP="00FF25CF">
      <w:pPr>
        <w:jc w:val="both"/>
        <w:rPr>
          <w:rFonts w:ascii="Arial Narrow" w:eastAsia="Arial Unicode MS" w:hAnsi="Arial Narrow" w:cs="Tahoma"/>
          <w:bCs/>
        </w:rPr>
      </w:pPr>
      <w:r w:rsidRPr="00FF25CF">
        <w:rPr>
          <w:rFonts w:ascii="Arial Narrow" w:eastAsia="Arial Unicode MS" w:hAnsi="Arial Narrow" w:cs="Tahoma"/>
        </w:rPr>
        <w:t>Au terme de cette visite, il sera mentionné sur procès-verbal, les réserves et les travaux correspondant à effectuer avant la date de réception provisoire qu'il fixera en accord avec le Chef de Service de la Lettre-Commande à élaborer ou de son représentant qui convoque la Commission de réception et le co-contractant en vue de procéder à la visite de réception provisoire.</w:t>
      </w:r>
      <w:r w:rsidRPr="00FF25CF">
        <w:rPr>
          <w:rFonts w:ascii="Arial Narrow" w:eastAsia="Arial Unicode MS" w:hAnsi="Arial Narrow" w:cs="Tahoma"/>
          <w:bCs/>
        </w:rPr>
        <w:tab/>
      </w:r>
    </w:p>
    <w:p w14:paraId="6D3E0B98" w14:textId="77777777" w:rsidR="00FF25CF" w:rsidRPr="00FF25CF" w:rsidRDefault="00FF25CF" w:rsidP="00FF25CF">
      <w:pPr>
        <w:pStyle w:val="Corpsdetexte"/>
        <w:tabs>
          <w:tab w:val="left" w:pos="567"/>
        </w:tabs>
        <w:jc w:val="both"/>
        <w:rPr>
          <w:rFonts w:ascii="Arial Narrow" w:eastAsia="Arial Unicode MS" w:hAnsi="Arial Narrow" w:cs="Tahoma"/>
          <w:bCs/>
          <w:sz w:val="22"/>
          <w:szCs w:val="22"/>
        </w:rPr>
      </w:pPr>
      <w:r w:rsidRPr="00FF25CF">
        <w:rPr>
          <w:rFonts w:ascii="Arial Narrow" w:eastAsia="Arial Unicode MS" w:hAnsi="Arial Narrow" w:cs="Tahoma"/>
          <w:bCs/>
          <w:sz w:val="22"/>
          <w:szCs w:val="22"/>
        </w:rPr>
        <w:t xml:space="preserve">La Commission de Réception de la Lettre-Commande à élaborer procèdera, en présence du Co-contractant et suite à sa demande, à la réception provisoire des travaux. Une réception définitive de l’ouvrage sera effectuée un (01) an après la signature du Procès-verbal de la réception provisoire.   </w:t>
      </w:r>
    </w:p>
    <w:p w14:paraId="004FB797" w14:textId="77777777" w:rsidR="00FF25CF" w:rsidRPr="00FF25CF" w:rsidRDefault="00FF25CF" w:rsidP="00FF25CF">
      <w:pPr>
        <w:widowControl w:val="0"/>
        <w:autoSpaceDE w:val="0"/>
        <w:autoSpaceDN w:val="0"/>
        <w:adjustRightInd w:val="0"/>
        <w:spacing w:after="120"/>
        <w:jc w:val="both"/>
        <w:rPr>
          <w:rFonts w:ascii="Arial Narrow" w:eastAsia="Arial Unicode MS" w:hAnsi="Arial Narrow" w:cs="Tahoma"/>
        </w:rPr>
      </w:pPr>
      <w:r w:rsidRPr="00FF25CF">
        <w:rPr>
          <w:rFonts w:ascii="Arial Narrow" w:eastAsia="Arial Unicode MS" w:hAnsi="Arial Narrow" w:cs="Tahoma"/>
        </w:rPr>
        <w:t>Ces opérations font l'objet d'un procès-verbal dressé par l’Ingénieur et signé par les membres de la Commission de réception et par le co-contractant.</w:t>
      </w:r>
    </w:p>
    <w:p w14:paraId="0D42C897"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La Commission de réception, en présence du Co-contractant invité, est composée ainsi qu’il suit :</w:t>
      </w:r>
    </w:p>
    <w:p w14:paraId="56160D31" w14:textId="77777777" w:rsidR="00FF25CF" w:rsidRPr="00FF25CF" w:rsidRDefault="00FF25CF" w:rsidP="00397538">
      <w:pPr>
        <w:widowControl w:val="0"/>
        <w:numPr>
          <w:ilvl w:val="0"/>
          <w:numId w:val="44"/>
        </w:numPr>
        <w:autoSpaceDE w:val="0"/>
        <w:autoSpaceDN w:val="0"/>
        <w:adjustRightInd w:val="0"/>
        <w:spacing w:before="120" w:after="0" w:line="240" w:lineRule="auto"/>
        <w:ind w:left="714" w:hanging="357"/>
        <w:jc w:val="both"/>
        <w:rPr>
          <w:rFonts w:ascii="Arial Narrow" w:hAnsi="Arial Narrow" w:cs="Tahoma"/>
          <w:i/>
        </w:rPr>
      </w:pPr>
      <w:r w:rsidRPr="00FF25CF">
        <w:rPr>
          <w:rFonts w:ascii="Arial Narrow" w:hAnsi="Arial Narrow" w:cs="Tahoma"/>
          <w:color w:val="000000"/>
          <w:u w:val="single"/>
        </w:rPr>
        <w:t>Président </w:t>
      </w:r>
      <w:r w:rsidRPr="00FF25CF">
        <w:rPr>
          <w:rFonts w:ascii="Arial Narrow" w:hAnsi="Arial Narrow" w:cs="Tahoma"/>
          <w:color w:val="000000"/>
        </w:rPr>
        <w:t>:</w:t>
      </w:r>
    </w:p>
    <w:p w14:paraId="2704EBD5" w14:textId="77777777" w:rsidR="00FF25CF" w:rsidRPr="00FF25CF" w:rsidRDefault="00FF25CF" w:rsidP="00397538">
      <w:pPr>
        <w:widowControl w:val="0"/>
        <w:numPr>
          <w:ilvl w:val="2"/>
          <w:numId w:val="43"/>
        </w:numPr>
        <w:tabs>
          <w:tab w:val="left" w:pos="1418"/>
        </w:tabs>
        <w:autoSpaceDE w:val="0"/>
        <w:autoSpaceDN w:val="0"/>
        <w:adjustRightInd w:val="0"/>
        <w:spacing w:after="0" w:line="240" w:lineRule="auto"/>
        <w:ind w:left="1418" w:hanging="284"/>
        <w:jc w:val="both"/>
        <w:rPr>
          <w:rFonts w:ascii="Arial Narrow" w:hAnsi="Arial Narrow" w:cs="Tahoma"/>
          <w:color w:val="000000"/>
        </w:rPr>
      </w:pPr>
      <w:r w:rsidRPr="00FF25CF">
        <w:rPr>
          <w:rFonts w:ascii="Arial Narrow" w:hAnsi="Arial Narrow" w:cs="Tahoma"/>
          <w:color w:val="000000"/>
        </w:rPr>
        <w:t>Le Maire de la commune de Garoua Boulai ou son Représentant ;</w:t>
      </w:r>
    </w:p>
    <w:p w14:paraId="02D8092C" w14:textId="77777777" w:rsidR="00FF25CF" w:rsidRPr="00FF25CF" w:rsidRDefault="00FF25CF" w:rsidP="00397538">
      <w:pPr>
        <w:widowControl w:val="0"/>
        <w:numPr>
          <w:ilvl w:val="0"/>
          <w:numId w:val="44"/>
        </w:numPr>
        <w:autoSpaceDE w:val="0"/>
        <w:autoSpaceDN w:val="0"/>
        <w:adjustRightInd w:val="0"/>
        <w:spacing w:before="120" w:after="0" w:line="240" w:lineRule="auto"/>
        <w:ind w:left="714" w:hanging="357"/>
        <w:jc w:val="both"/>
        <w:rPr>
          <w:rFonts w:ascii="Arial Narrow" w:hAnsi="Arial Narrow" w:cs="Tahoma"/>
          <w:color w:val="000000"/>
        </w:rPr>
      </w:pPr>
      <w:r w:rsidRPr="00FF25CF">
        <w:rPr>
          <w:rFonts w:ascii="Arial Narrow" w:hAnsi="Arial Narrow" w:cs="Tahoma"/>
          <w:color w:val="000000"/>
          <w:u w:val="single"/>
        </w:rPr>
        <w:t>Membres</w:t>
      </w:r>
      <w:r w:rsidRPr="00FF25CF">
        <w:rPr>
          <w:rFonts w:ascii="Arial Narrow" w:hAnsi="Arial Narrow" w:cs="Tahoma"/>
          <w:color w:val="000000"/>
        </w:rPr>
        <w:t> :</w:t>
      </w:r>
    </w:p>
    <w:p w14:paraId="34E498B4" w14:textId="77777777" w:rsidR="00FF25CF" w:rsidRPr="00FF25CF" w:rsidRDefault="00FF25CF" w:rsidP="00397538">
      <w:pPr>
        <w:widowControl w:val="0"/>
        <w:numPr>
          <w:ilvl w:val="2"/>
          <w:numId w:val="43"/>
        </w:numPr>
        <w:tabs>
          <w:tab w:val="left" w:pos="1418"/>
        </w:tabs>
        <w:autoSpaceDE w:val="0"/>
        <w:autoSpaceDN w:val="0"/>
        <w:adjustRightInd w:val="0"/>
        <w:spacing w:after="0" w:line="240" w:lineRule="auto"/>
        <w:ind w:left="1418" w:hanging="284"/>
        <w:jc w:val="both"/>
        <w:rPr>
          <w:rFonts w:ascii="Arial Narrow" w:hAnsi="Arial Narrow" w:cs="Tahoma"/>
          <w:color w:val="000000"/>
        </w:rPr>
      </w:pPr>
      <w:r w:rsidRPr="00FF25CF">
        <w:rPr>
          <w:rFonts w:ascii="Arial Narrow" w:hAnsi="Arial Narrow" w:cs="Tahoma"/>
          <w:color w:val="000000"/>
        </w:rPr>
        <w:t>Le Chef de Service de la Lettre-Commande ;</w:t>
      </w:r>
    </w:p>
    <w:p w14:paraId="40C30251" w14:textId="77777777" w:rsidR="00FF25CF" w:rsidRPr="00FF25CF" w:rsidRDefault="00FF25CF" w:rsidP="00397538">
      <w:pPr>
        <w:widowControl w:val="0"/>
        <w:numPr>
          <w:ilvl w:val="2"/>
          <w:numId w:val="43"/>
        </w:numPr>
        <w:tabs>
          <w:tab w:val="left" w:pos="1418"/>
        </w:tabs>
        <w:autoSpaceDE w:val="0"/>
        <w:autoSpaceDN w:val="0"/>
        <w:adjustRightInd w:val="0"/>
        <w:spacing w:after="0" w:line="240" w:lineRule="auto"/>
        <w:ind w:left="1418" w:hanging="284"/>
        <w:jc w:val="both"/>
        <w:rPr>
          <w:rFonts w:ascii="Arial Narrow" w:hAnsi="Arial Narrow" w:cs="Tahoma"/>
          <w:color w:val="000000"/>
        </w:rPr>
      </w:pPr>
      <w:r w:rsidRPr="00FF25CF">
        <w:rPr>
          <w:rFonts w:ascii="Arial Narrow" w:hAnsi="Arial Narrow" w:cs="Tahoma"/>
          <w:color w:val="000000"/>
        </w:rPr>
        <w:t>Le Délégué Départemental du MINMAP/LD ou son Représentant  (observateur) ;</w:t>
      </w:r>
    </w:p>
    <w:p w14:paraId="143CAE80" w14:textId="77777777" w:rsidR="00FF25CF" w:rsidRPr="00FF25CF" w:rsidRDefault="00FF25CF" w:rsidP="00397538">
      <w:pPr>
        <w:widowControl w:val="0"/>
        <w:numPr>
          <w:ilvl w:val="2"/>
          <w:numId w:val="43"/>
        </w:numPr>
        <w:tabs>
          <w:tab w:val="left" w:pos="1418"/>
        </w:tabs>
        <w:autoSpaceDE w:val="0"/>
        <w:autoSpaceDN w:val="0"/>
        <w:adjustRightInd w:val="0"/>
        <w:spacing w:after="0" w:line="240" w:lineRule="auto"/>
        <w:ind w:left="1418" w:hanging="284"/>
        <w:jc w:val="both"/>
        <w:rPr>
          <w:rFonts w:ascii="Arial Narrow" w:hAnsi="Arial Narrow" w:cs="Tahoma"/>
          <w:color w:val="000000"/>
        </w:rPr>
      </w:pPr>
      <w:r w:rsidRPr="00FF25CF">
        <w:rPr>
          <w:rFonts w:ascii="Arial Narrow" w:hAnsi="Arial Narrow" w:cs="Tahoma"/>
          <w:color w:val="000000"/>
        </w:rPr>
        <w:t>Le comptable-matières de la Commune de Garoua Boulai</w:t>
      </w:r>
      <w:r w:rsidRPr="00FF25CF">
        <w:rPr>
          <w:rFonts w:ascii="Arial Narrow" w:hAnsi="Arial Narrow" w:cs="Tahoma"/>
          <w:color w:val="000000"/>
          <w:vertAlign w:val="superscript"/>
        </w:rPr>
        <w:t> </w:t>
      </w:r>
      <w:r w:rsidRPr="00FF25CF">
        <w:rPr>
          <w:rFonts w:ascii="Arial Narrow" w:hAnsi="Arial Narrow" w:cs="Tahoma"/>
          <w:color w:val="000000"/>
        </w:rPr>
        <w:t>;</w:t>
      </w:r>
    </w:p>
    <w:p w14:paraId="76FF2C81" w14:textId="77777777" w:rsidR="00FF25CF" w:rsidRPr="00FF25CF" w:rsidRDefault="00FF25CF" w:rsidP="00397538">
      <w:pPr>
        <w:widowControl w:val="0"/>
        <w:numPr>
          <w:ilvl w:val="2"/>
          <w:numId w:val="43"/>
        </w:numPr>
        <w:tabs>
          <w:tab w:val="left" w:pos="1418"/>
        </w:tabs>
        <w:autoSpaceDE w:val="0"/>
        <w:autoSpaceDN w:val="0"/>
        <w:adjustRightInd w:val="0"/>
        <w:spacing w:after="0" w:line="240" w:lineRule="auto"/>
        <w:ind w:left="1418" w:hanging="284"/>
        <w:jc w:val="both"/>
        <w:rPr>
          <w:rFonts w:ascii="Arial Narrow" w:hAnsi="Arial Narrow" w:cs="Tahoma"/>
          <w:color w:val="000000"/>
        </w:rPr>
      </w:pPr>
      <w:r w:rsidRPr="00FF25CF">
        <w:rPr>
          <w:rFonts w:ascii="Arial Narrow" w:hAnsi="Arial Narrow" w:cs="Tahoma"/>
          <w:color w:val="000000"/>
        </w:rPr>
        <w:t>Le Cocontractant ou son représentant ;</w:t>
      </w:r>
    </w:p>
    <w:p w14:paraId="365B400F" w14:textId="77777777" w:rsidR="00FF25CF" w:rsidRPr="00FF25CF" w:rsidRDefault="00FF25CF" w:rsidP="00397538">
      <w:pPr>
        <w:widowControl w:val="0"/>
        <w:numPr>
          <w:ilvl w:val="0"/>
          <w:numId w:val="44"/>
        </w:numPr>
        <w:autoSpaceDE w:val="0"/>
        <w:autoSpaceDN w:val="0"/>
        <w:adjustRightInd w:val="0"/>
        <w:spacing w:before="120" w:after="0" w:line="240" w:lineRule="auto"/>
        <w:ind w:left="714" w:hanging="357"/>
        <w:jc w:val="both"/>
        <w:rPr>
          <w:rFonts w:ascii="Arial Narrow" w:hAnsi="Arial Narrow" w:cs="Tahoma"/>
          <w:color w:val="000000"/>
        </w:rPr>
      </w:pPr>
      <w:r w:rsidRPr="00FF25CF">
        <w:rPr>
          <w:rFonts w:ascii="Arial Narrow" w:hAnsi="Arial Narrow" w:cs="Tahoma"/>
          <w:color w:val="000000"/>
          <w:u w:val="single"/>
        </w:rPr>
        <w:t>Rapporteur</w:t>
      </w:r>
      <w:r w:rsidRPr="00FF25CF">
        <w:rPr>
          <w:rFonts w:ascii="Arial Narrow" w:hAnsi="Arial Narrow" w:cs="Tahoma"/>
          <w:color w:val="000000"/>
        </w:rPr>
        <w:t> :</w:t>
      </w:r>
    </w:p>
    <w:p w14:paraId="65B54834" w14:textId="77777777" w:rsidR="00FF25CF" w:rsidRPr="00FF25CF" w:rsidRDefault="00FF25CF" w:rsidP="00397538">
      <w:pPr>
        <w:widowControl w:val="0"/>
        <w:numPr>
          <w:ilvl w:val="2"/>
          <w:numId w:val="43"/>
        </w:numPr>
        <w:tabs>
          <w:tab w:val="left" w:pos="1418"/>
        </w:tabs>
        <w:autoSpaceDE w:val="0"/>
        <w:autoSpaceDN w:val="0"/>
        <w:adjustRightInd w:val="0"/>
        <w:spacing w:after="0" w:line="240" w:lineRule="auto"/>
        <w:ind w:left="1418" w:hanging="284"/>
        <w:jc w:val="both"/>
        <w:rPr>
          <w:rFonts w:ascii="Arial Narrow" w:hAnsi="Arial Narrow" w:cs="Tahoma"/>
          <w:color w:val="000000"/>
        </w:rPr>
      </w:pPr>
      <w:r w:rsidRPr="00FF25CF">
        <w:rPr>
          <w:rFonts w:ascii="Arial Narrow" w:hAnsi="Arial Narrow" w:cs="Tahoma"/>
          <w:color w:val="000000"/>
        </w:rPr>
        <w:t>L’Ingénieur de la Lettre-Commande.</w:t>
      </w:r>
    </w:p>
    <w:p w14:paraId="769FDB0A"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Il sera dressé un procès-verbal de réception provisoire indiquant les circonstances dans lesquelles les contrôles ont eu lieu et spécifiant éventuellement les rectifications ou mises au point à apporter avant la réception définitive.</w:t>
      </w:r>
    </w:p>
    <w:p w14:paraId="6DA2FAE7"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À l’issue de la réception provisoire, le co-contractant doit débarrasser et retirer tous ses équipements, fournitures, matériels et matériaux excédentaires ainsi que tous détritus et ouvrages provisoires de toute nature et laisser le site et les ouvrages propres en bon état de fonctionnement.</w:t>
      </w:r>
    </w:p>
    <w:p w14:paraId="20805BE4" w14:textId="77777777" w:rsidR="00FF25CF" w:rsidRPr="00FF25CF" w:rsidRDefault="00FF25CF" w:rsidP="00FF25CF">
      <w:pPr>
        <w:widowControl w:val="0"/>
        <w:autoSpaceDE w:val="0"/>
        <w:autoSpaceDN w:val="0"/>
        <w:adjustRightInd w:val="0"/>
        <w:spacing w:after="120"/>
        <w:jc w:val="both"/>
        <w:rPr>
          <w:rFonts w:ascii="Arial Narrow" w:eastAsia="Arial Unicode MS" w:hAnsi="Arial Narrow" w:cs="Tahoma"/>
        </w:rPr>
      </w:pPr>
      <w:r w:rsidRPr="00FF25CF">
        <w:rPr>
          <w:rFonts w:ascii="Arial Narrow" w:eastAsia="Arial Unicode MS" w:hAnsi="Arial Narrow" w:cs="Tahoma"/>
        </w:rPr>
        <w:t xml:space="preserve">Le co-contractant est autorisé à conserver sur le site, jusqu'à la fin du délai de garantie, tous les équipements, fournitures, matériels, matériaux et ouvrages provisoires dont il a besoin pour remplir ses obligations au cours de la période de garantie. </w:t>
      </w:r>
    </w:p>
    <w:p w14:paraId="775209EC" w14:textId="77777777" w:rsidR="00FF25CF" w:rsidRPr="00FF25CF" w:rsidRDefault="00FF25CF" w:rsidP="00FF25CF">
      <w:pPr>
        <w:widowControl w:val="0"/>
        <w:autoSpaceDE w:val="0"/>
        <w:jc w:val="both"/>
        <w:rPr>
          <w:rFonts w:ascii="Arial Narrow" w:eastAsia="Arial Unicode MS" w:hAnsi="Arial Narrow" w:cs="Tahoma"/>
          <w:i/>
        </w:rPr>
      </w:pPr>
      <w:r w:rsidRPr="00FF25CF">
        <w:rPr>
          <w:rFonts w:ascii="Arial Narrow" w:eastAsia="Arial Unicode MS" w:hAnsi="Arial Narrow" w:cs="Tahoma"/>
          <w:bCs/>
          <w:i/>
        </w:rPr>
        <w:t>Article</w:t>
      </w:r>
      <w:r w:rsidRPr="00FF25CF">
        <w:rPr>
          <w:rFonts w:ascii="Arial Narrow" w:eastAsia="Arial Unicode MS" w:hAnsi="Arial Narrow" w:cs="Tahoma"/>
          <w:bCs/>
          <w:i/>
          <w:spacing w:val="6"/>
        </w:rPr>
        <w:t xml:space="preserve"> </w:t>
      </w:r>
      <w:r w:rsidRPr="00FF25CF">
        <w:rPr>
          <w:rFonts w:ascii="Arial Narrow" w:eastAsia="Arial Unicode MS" w:hAnsi="Arial Narrow" w:cs="Tahoma"/>
          <w:bCs/>
          <w:i/>
        </w:rPr>
        <w:t>43</w:t>
      </w:r>
      <w:r w:rsidRPr="00FF25CF">
        <w:rPr>
          <w:rFonts w:ascii="Arial Narrow" w:eastAsia="Arial Unicode MS" w:hAnsi="Arial Narrow" w:cs="Tahoma"/>
          <w:bCs/>
          <w:i/>
          <w:spacing w:val="6"/>
        </w:rPr>
        <w:t xml:space="preserve"> </w:t>
      </w:r>
      <w:r w:rsidRPr="00FF25CF">
        <w:rPr>
          <w:rFonts w:ascii="Arial Narrow" w:eastAsia="Arial Unicode MS" w:hAnsi="Arial Narrow" w:cs="Tahoma"/>
          <w:bCs/>
          <w:i/>
        </w:rPr>
        <w:t>: Documents</w:t>
      </w:r>
      <w:r w:rsidRPr="00FF25CF">
        <w:rPr>
          <w:rFonts w:ascii="Arial Narrow" w:eastAsia="Arial Unicode MS" w:hAnsi="Arial Narrow" w:cs="Tahoma"/>
          <w:bCs/>
          <w:i/>
          <w:spacing w:val="6"/>
        </w:rPr>
        <w:t xml:space="preserve"> </w:t>
      </w:r>
      <w:r w:rsidRPr="00FF25CF">
        <w:rPr>
          <w:rFonts w:ascii="Arial Narrow" w:eastAsia="Arial Unicode MS" w:hAnsi="Arial Narrow" w:cs="Tahoma"/>
          <w:bCs/>
          <w:i/>
        </w:rPr>
        <w:t>à</w:t>
      </w:r>
      <w:r w:rsidRPr="00FF25CF">
        <w:rPr>
          <w:rFonts w:ascii="Arial Narrow" w:eastAsia="Arial Unicode MS" w:hAnsi="Arial Narrow" w:cs="Tahoma"/>
          <w:bCs/>
          <w:i/>
          <w:spacing w:val="6"/>
        </w:rPr>
        <w:t xml:space="preserve"> </w:t>
      </w:r>
      <w:r w:rsidRPr="00FF25CF">
        <w:rPr>
          <w:rFonts w:ascii="Arial Narrow" w:eastAsia="Arial Unicode MS" w:hAnsi="Arial Narrow" w:cs="Tahoma"/>
          <w:bCs/>
          <w:i/>
        </w:rPr>
        <w:t>fournir</w:t>
      </w:r>
      <w:r w:rsidRPr="00FF25CF">
        <w:rPr>
          <w:rFonts w:ascii="Arial Narrow" w:eastAsia="Arial Unicode MS" w:hAnsi="Arial Narrow" w:cs="Tahoma"/>
          <w:bCs/>
          <w:i/>
          <w:spacing w:val="6"/>
        </w:rPr>
        <w:t xml:space="preserve"> </w:t>
      </w:r>
      <w:r w:rsidRPr="00FF25CF">
        <w:rPr>
          <w:rFonts w:ascii="Arial Narrow" w:eastAsia="Arial Unicode MS" w:hAnsi="Arial Narrow" w:cs="Tahoma"/>
          <w:bCs/>
          <w:i/>
        </w:rPr>
        <w:t>après exécution</w:t>
      </w:r>
    </w:p>
    <w:p w14:paraId="2153A99C"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43.1. Avant la réception provisoire, le co-contractant soumettra au visa de l’Ingénieur de la Lettre-Commande, du Chef Service de la Lettre-Commande et à la validation de l’Autorité Contractante, les plans de recollement de l’ouvrage réalisé.</w:t>
      </w:r>
    </w:p>
    <w:p w14:paraId="219E775A"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44: Délai de garantie</w:t>
      </w:r>
    </w:p>
    <w:p w14:paraId="57557B94" w14:textId="77777777" w:rsidR="00FF25CF" w:rsidRPr="00FF25CF" w:rsidRDefault="00FF25CF" w:rsidP="00FF25CF">
      <w:pPr>
        <w:widowControl w:val="0"/>
        <w:autoSpaceDE w:val="0"/>
        <w:autoSpaceDN w:val="0"/>
        <w:adjustRightInd w:val="0"/>
        <w:spacing w:after="120"/>
        <w:jc w:val="both"/>
        <w:rPr>
          <w:rFonts w:ascii="Arial Narrow" w:eastAsia="Arial Unicode MS" w:hAnsi="Arial Narrow" w:cs="Tahoma"/>
        </w:rPr>
      </w:pPr>
      <w:r w:rsidRPr="00FF25CF">
        <w:rPr>
          <w:rFonts w:ascii="Arial Narrow" w:eastAsia="Arial Unicode MS" w:hAnsi="Arial Narrow" w:cs="Tahoma"/>
        </w:rPr>
        <w:t>Le délai de garantie sera fixé à un (01) an, à compter de la date de réception provisoire (la dernière réception provisoire, s’il y a lieu) des travaux.</w:t>
      </w:r>
    </w:p>
    <w:p w14:paraId="0572CC56"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45 : Entretien pendant le délai de garantie</w:t>
      </w:r>
    </w:p>
    <w:p w14:paraId="2015C47A"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Pendant ce délai de garantie, le co-contractant devra procéder à ses frais à la remise en état de toutes les parties d'ouvrages qui deviendraient défectueuses du fait des malfaçons.</w:t>
      </w:r>
    </w:p>
    <w:p w14:paraId="7E1F4FDD"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lastRenderedPageBreak/>
        <w:t>Il sera tenu directement responsable, envers les tiers, des accidents pouvant résulter de ces désordres, même si ceux-ci ne lui auront pas été signalés par l’Ingénieur.</w:t>
      </w:r>
    </w:p>
    <w:p w14:paraId="1247BF6F"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 xml:space="preserve">Toute malfaçon et toutes réparations et réceptions nécessaires, mais non effectuées </w:t>
      </w:r>
      <w:r w:rsidRPr="00FF25CF">
        <w:rPr>
          <w:rFonts w:ascii="Arial Narrow" w:eastAsia="Arial Unicode MS" w:hAnsi="Arial Narrow" w:cs="Tahoma"/>
        </w:rPr>
        <w:br/>
        <w:t>entraîneront le rejet de la réception définitive jusqu'à leurs réalisations.</w:t>
      </w:r>
    </w:p>
    <w:p w14:paraId="6587B966"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Si après réception provisoire, le co-contractant ne se sera pas conformé dans un délai de quinze (15) jours aux prescriptions d'un Ordre de Service concernant les réparations ou réfections éventuelles, l’Ingénieur pourra sans avoir besoin d'une mise en demeure spéciale, faire exécuter, aux frais et risques dudit co-contractant, par tout procédé qu'il jugera convenable, ces réparations ou réfections. Le montant des travaux ainsi effectués sera déduit sur les retenues. Le surplus, s'il y a lieu, sera payé par ledit  co-contractant sur présentation d'un mémoire signé et certifié par l’Ingénieur.</w:t>
      </w:r>
    </w:p>
    <w:p w14:paraId="22E0611D"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La réception définitive sera prononcée à l'expiration du délai de garantie, pour autant que le co-contractant se soit acquitté de toutes ses obligations au terme de sa Lettre-Commande.</w:t>
      </w:r>
    </w:p>
    <w:p w14:paraId="14FA4DF6"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46 : Réception définitive</w:t>
      </w:r>
    </w:p>
    <w:p w14:paraId="618D8139"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b/>
          <w:bCs/>
        </w:rPr>
        <w:t xml:space="preserve">46.1 </w:t>
      </w:r>
      <w:r w:rsidRPr="00FF25CF">
        <w:rPr>
          <w:rFonts w:ascii="Arial Narrow" w:eastAsia="Arial Unicode MS" w:hAnsi="Arial Narrow" w:cs="Tahoma"/>
        </w:rPr>
        <w:t>Modalité de la réception définitive</w:t>
      </w:r>
    </w:p>
    <w:p w14:paraId="0CA36404"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Sur demande du co-contractant, la réception définitive sera effectuée dans un délai de quinze (15) jours à compter de l'expiration du délai de garantie.</w:t>
      </w:r>
    </w:p>
    <w:p w14:paraId="7340AE0A" w14:textId="77777777" w:rsidR="00FF25CF" w:rsidRPr="00FF25CF" w:rsidRDefault="00FF25CF" w:rsidP="00FF25CF">
      <w:pPr>
        <w:widowControl w:val="0"/>
        <w:autoSpaceDE w:val="0"/>
        <w:autoSpaceDN w:val="0"/>
        <w:adjustRightInd w:val="0"/>
        <w:spacing w:after="120"/>
        <w:jc w:val="both"/>
        <w:rPr>
          <w:rFonts w:ascii="Arial Narrow" w:eastAsia="Arial Unicode MS" w:hAnsi="Arial Narrow" w:cs="Tahoma"/>
        </w:rPr>
      </w:pPr>
      <w:r w:rsidRPr="00FF25CF">
        <w:rPr>
          <w:rFonts w:ascii="Arial Narrow" w:eastAsia="Arial Unicode MS" w:hAnsi="Arial Narrow" w:cs="Tahoma"/>
        </w:rPr>
        <w:t xml:space="preserve">La Commission pour la réception définitive sera la même que celle ayant prononcé la réception provisoire des travaux. </w:t>
      </w:r>
    </w:p>
    <w:p w14:paraId="1361A581"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b/>
          <w:bCs/>
        </w:rPr>
        <w:t>46.2</w:t>
      </w:r>
      <w:r w:rsidRPr="00FF25CF">
        <w:rPr>
          <w:rFonts w:ascii="Arial Narrow" w:eastAsia="Arial Unicode MS" w:hAnsi="Arial Narrow" w:cs="Tahoma"/>
        </w:rPr>
        <w:t xml:space="preserve"> Attributions de la Commission de réception définitive</w:t>
      </w:r>
    </w:p>
    <w:p w14:paraId="241700AF"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Avant de prononcer la réception définitive, la Commission de réception vérifiera, par tous les moyens à sa disposition, que les clauses contractuelles ont été entièrement respectées et que ledit Co-contractant s'est honorablement acquitté des tâches prescrites pour la période de garantie.</w:t>
      </w:r>
    </w:p>
    <w:p w14:paraId="2182039B"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À l'issue de la séance de Commission de réception, il sera dressé un procès-verbal de réception définitive signé par tous les membres, le co-contractant compris.</w:t>
      </w:r>
    </w:p>
    <w:p w14:paraId="13D11678" w14:textId="77777777" w:rsidR="00FF25CF" w:rsidRPr="00FF25CF" w:rsidRDefault="00FF25CF" w:rsidP="00FF25CF">
      <w:pPr>
        <w:pStyle w:val="Titre10"/>
        <w:spacing w:before="120"/>
        <w:jc w:val="left"/>
        <w:rPr>
          <w:rFonts w:ascii="Arial Narrow" w:eastAsia="Arial Unicode MS" w:hAnsi="Arial Narrow" w:cs="Tahoma"/>
          <w:bCs w:val="0"/>
          <w:sz w:val="22"/>
          <w:szCs w:val="22"/>
        </w:rPr>
      </w:pPr>
      <w:r w:rsidRPr="00FF25CF">
        <w:rPr>
          <w:rFonts w:ascii="Arial Narrow" w:eastAsia="Arial Unicode MS" w:hAnsi="Arial Narrow" w:cs="Tahoma"/>
          <w:bCs w:val="0"/>
          <w:sz w:val="22"/>
          <w:szCs w:val="22"/>
        </w:rPr>
        <w:t>CHAPITRE V : CLAUSES DIVERSES</w:t>
      </w:r>
    </w:p>
    <w:p w14:paraId="5757C62B"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47 : Résiliation de la Lettre-Commande</w:t>
      </w:r>
    </w:p>
    <w:p w14:paraId="5D5A51E3" w14:textId="77777777" w:rsidR="00FF25CF" w:rsidRPr="00FF25CF" w:rsidRDefault="00FF25CF" w:rsidP="00FF25CF">
      <w:pPr>
        <w:widowControl w:val="0"/>
        <w:autoSpaceDE w:val="0"/>
        <w:autoSpaceDN w:val="0"/>
        <w:adjustRightInd w:val="0"/>
        <w:jc w:val="both"/>
        <w:rPr>
          <w:rFonts w:ascii="Arial Narrow" w:eastAsia="Arial Unicode MS" w:hAnsi="Arial Narrow" w:cs="Tahoma"/>
          <w:color w:val="FF0000"/>
        </w:rPr>
      </w:pPr>
      <w:r w:rsidRPr="00FF25CF">
        <w:rPr>
          <w:rFonts w:ascii="Arial Narrow" w:eastAsia="Arial Unicode MS" w:hAnsi="Arial Narrow" w:cs="Tahoma"/>
        </w:rPr>
        <w:t>La Lettre-Commande à élaborer à l’issue du présent appel d’offres pourra être résiliée comme prévu au Titre V, Chapitre I, Section II, Sous-section I du décret N° 2018/366 du 20 juin 2018 portant Code des Marchés Publics :</w:t>
      </w:r>
    </w:p>
    <w:p w14:paraId="6D044B60" w14:textId="77777777" w:rsidR="00FF25CF" w:rsidRPr="00FF25CF" w:rsidRDefault="00FF25CF" w:rsidP="00FF25CF">
      <w:pPr>
        <w:widowControl w:val="0"/>
        <w:tabs>
          <w:tab w:val="left" w:pos="4740"/>
        </w:tabs>
        <w:autoSpaceDE w:val="0"/>
        <w:autoSpaceDN w:val="0"/>
        <w:adjustRightInd w:val="0"/>
        <w:spacing w:after="0"/>
        <w:ind w:left="540" w:hanging="180"/>
        <w:jc w:val="both"/>
        <w:rPr>
          <w:rFonts w:ascii="Arial Narrow" w:eastAsia="Arial Unicode MS" w:hAnsi="Arial Narrow" w:cs="Tahoma"/>
        </w:rPr>
      </w:pPr>
      <w:r w:rsidRPr="00FF25CF">
        <w:rPr>
          <w:rFonts w:ascii="Arial Narrow" w:eastAsia="Arial Unicode MS" w:hAnsi="Arial Narrow" w:cs="Tahoma"/>
          <w:w w:val="98"/>
        </w:rPr>
        <w:t xml:space="preserve">- </w:t>
      </w:r>
      <w:r w:rsidRPr="00FF25CF">
        <w:rPr>
          <w:rFonts w:ascii="Arial Narrow" w:eastAsia="Arial Unicode MS" w:hAnsi="Arial Narrow" w:cs="Tahoma"/>
        </w:rPr>
        <w:t xml:space="preserve">Retard de plus de quinze (15) jours calendaires dans l’exécution d’un Ordre de Service ou arrêt injustifié des prestations de plus de sept (07) jours calendaires </w:t>
      </w:r>
      <w:r w:rsidRPr="00FF25CF">
        <w:rPr>
          <w:rFonts w:ascii="Arial Narrow" w:eastAsia="Arial Unicode MS" w:hAnsi="Arial Narrow" w:cs="Tahoma"/>
          <w:w w:val="98"/>
        </w:rPr>
        <w:t>;</w:t>
      </w:r>
    </w:p>
    <w:p w14:paraId="58CCA0E1" w14:textId="77777777" w:rsidR="00FF25CF" w:rsidRPr="00FF25CF" w:rsidRDefault="00FF25CF" w:rsidP="00FF25CF">
      <w:pPr>
        <w:widowControl w:val="0"/>
        <w:autoSpaceDE w:val="0"/>
        <w:autoSpaceDN w:val="0"/>
        <w:adjustRightInd w:val="0"/>
        <w:spacing w:after="0"/>
        <w:ind w:left="540" w:hanging="180"/>
        <w:jc w:val="both"/>
        <w:rPr>
          <w:rFonts w:ascii="Arial Narrow" w:eastAsia="Arial Unicode MS" w:hAnsi="Arial Narrow" w:cs="Tahoma"/>
        </w:rPr>
      </w:pPr>
      <w:r w:rsidRPr="00FF25CF">
        <w:rPr>
          <w:rFonts w:ascii="Arial Narrow" w:eastAsia="Arial Unicode MS" w:hAnsi="Arial Narrow" w:cs="Tahoma"/>
          <w:w w:val="98"/>
        </w:rPr>
        <w:t>-</w:t>
      </w:r>
      <w:r w:rsidRPr="00FF25CF">
        <w:rPr>
          <w:rFonts w:ascii="Arial Narrow" w:eastAsia="Arial Unicode MS" w:hAnsi="Arial Narrow" w:cs="Tahoma"/>
        </w:rPr>
        <w:t xml:space="preserve"> Retard dans les prestations entraînant des pénalités au-delà de 10 % du montant des prestations</w:t>
      </w:r>
      <w:r w:rsidRPr="00FF25CF">
        <w:rPr>
          <w:rFonts w:ascii="Arial Narrow" w:eastAsia="Arial Unicode MS" w:hAnsi="Arial Narrow" w:cs="Tahoma"/>
          <w:w w:val="98"/>
        </w:rPr>
        <w:t>;</w:t>
      </w:r>
    </w:p>
    <w:p w14:paraId="3D44AD15" w14:textId="77777777" w:rsidR="00FF25CF" w:rsidRPr="00FF25CF" w:rsidRDefault="00FF25CF" w:rsidP="00FF25CF">
      <w:pPr>
        <w:widowControl w:val="0"/>
        <w:autoSpaceDE w:val="0"/>
        <w:autoSpaceDN w:val="0"/>
        <w:adjustRightInd w:val="0"/>
        <w:spacing w:after="0"/>
        <w:ind w:left="540" w:hanging="180"/>
        <w:jc w:val="both"/>
        <w:rPr>
          <w:rFonts w:ascii="Arial Narrow" w:eastAsia="Arial Unicode MS" w:hAnsi="Arial Narrow" w:cs="Tahoma"/>
        </w:rPr>
      </w:pPr>
      <w:r w:rsidRPr="00FF25CF">
        <w:rPr>
          <w:rFonts w:ascii="Arial Narrow" w:eastAsia="Arial Unicode MS" w:hAnsi="Arial Narrow" w:cs="Tahoma"/>
          <w:w w:val="98"/>
        </w:rPr>
        <w:t>-</w:t>
      </w:r>
      <w:r w:rsidRPr="00FF25CF">
        <w:rPr>
          <w:rFonts w:ascii="Arial Narrow" w:eastAsia="Arial Unicode MS" w:hAnsi="Arial Narrow" w:cs="Tahoma"/>
        </w:rPr>
        <w:t xml:space="preserve"> Refus de la reprise des prestations mal exécutés ;</w:t>
      </w:r>
    </w:p>
    <w:p w14:paraId="0EB0D433" w14:textId="77777777" w:rsidR="00FF25CF" w:rsidRPr="00FF25CF" w:rsidRDefault="00FF25CF" w:rsidP="00FF25CF">
      <w:pPr>
        <w:widowControl w:val="0"/>
        <w:tabs>
          <w:tab w:val="left" w:pos="4020"/>
        </w:tabs>
        <w:autoSpaceDE w:val="0"/>
        <w:autoSpaceDN w:val="0"/>
        <w:adjustRightInd w:val="0"/>
        <w:spacing w:after="0"/>
        <w:ind w:left="540" w:hanging="180"/>
        <w:jc w:val="both"/>
        <w:rPr>
          <w:rFonts w:ascii="Arial Narrow" w:eastAsia="Arial Unicode MS" w:hAnsi="Arial Narrow" w:cs="Tahoma"/>
        </w:rPr>
      </w:pPr>
      <w:r w:rsidRPr="00FF25CF">
        <w:rPr>
          <w:rFonts w:ascii="Arial Narrow" w:eastAsia="Arial Unicode MS" w:hAnsi="Arial Narrow" w:cs="Tahoma"/>
          <w:w w:val="98"/>
        </w:rPr>
        <w:t xml:space="preserve">- </w:t>
      </w:r>
      <w:r w:rsidRPr="00FF25CF">
        <w:rPr>
          <w:rFonts w:ascii="Arial Narrow" w:eastAsia="Arial Unicode MS" w:hAnsi="Arial Narrow" w:cs="Tahoma"/>
        </w:rPr>
        <w:t>Défaillance du co-contractant ;</w:t>
      </w:r>
      <w:r w:rsidRPr="00FF25CF">
        <w:rPr>
          <w:rFonts w:ascii="Arial Narrow" w:eastAsia="Arial Unicode MS" w:hAnsi="Arial Narrow" w:cs="Tahoma"/>
        </w:rPr>
        <w:tab/>
      </w:r>
    </w:p>
    <w:p w14:paraId="30C96CA3" w14:textId="77777777" w:rsidR="00FF25CF" w:rsidRPr="00FF25CF" w:rsidRDefault="00FF25CF" w:rsidP="00FF25CF">
      <w:pPr>
        <w:widowControl w:val="0"/>
        <w:autoSpaceDE w:val="0"/>
        <w:autoSpaceDN w:val="0"/>
        <w:adjustRightInd w:val="0"/>
        <w:spacing w:after="0"/>
        <w:ind w:left="540" w:hanging="180"/>
        <w:jc w:val="both"/>
        <w:rPr>
          <w:rFonts w:ascii="Arial Narrow" w:eastAsia="Arial Unicode MS" w:hAnsi="Arial Narrow" w:cs="Tahoma"/>
          <w:w w:val="98"/>
        </w:rPr>
      </w:pPr>
      <w:r w:rsidRPr="00FF25CF">
        <w:rPr>
          <w:rFonts w:ascii="Arial Narrow" w:eastAsia="Arial Unicode MS" w:hAnsi="Arial Narrow" w:cs="Tahoma"/>
        </w:rPr>
        <w:t>- Non-paiement persistant des prestations</w:t>
      </w:r>
      <w:r w:rsidRPr="00FF25CF">
        <w:rPr>
          <w:rFonts w:ascii="Arial Narrow" w:eastAsia="Arial Unicode MS" w:hAnsi="Arial Narrow" w:cs="Tahoma"/>
          <w:w w:val="98"/>
        </w:rPr>
        <w:t>.</w:t>
      </w:r>
    </w:p>
    <w:p w14:paraId="3A598753"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48 : Edition et diffusion de la Lettre-Commande</w:t>
      </w:r>
    </w:p>
    <w:p w14:paraId="17A95A64" w14:textId="77777777" w:rsidR="00FF25CF" w:rsidRPr="00FF25CF" w:rsidRDefault="00FF25CF" w:rsidP="00FF25CF">
      <w:pPr>
        <w:widowControl w:val="0"/>
        <w:autoSpaceDE w:val="0"/>
        <w:autoSpaceDN w:val="0"/>
        <w:adjustRightInd w:val="0"/>
        <w:spacing w:after="120"/>
        <w:jc w:val="both"/>
        <w:rPr>
          <w:rFonts w:ascii="Arial Narrow" w:eastAsia="Arial Unicode MS" w:hAnsi="Arial Narrow" w:cs="Tahoma"/>
        </w:rPr>
      </w:pPr>
      <w:r w:rsidRPr="00FF25CF">
        <w:rPr>
          <w:rFonts w:ascii="Arial Narrow" w:eastAsia="Arial Unicode MS" w:hAnsi="Arial Narrow" w:cs="Tahoma"/>
        </w:rPr>
        <w:t>Quinze (15) exemplaires de la Lettre-Commande à élaborer à l’issue du présent appel d’offres seront édités par les soins du co-contractant et fournis à l’Autorité Contractante pour diffusion.</w:t>
      </w:r>
    </w:p>
    <w:p w14:paraId="56FD5CA2" w14:textId="77777777" w:rsidR="00FF25CF" w:rsidRPr="00FF25CF" w:rsidRDefault="00FF25CF" w:rsidP="00FF25CF">
      <w:pPr>
        <w:pStyle w:val="Titre2"/>
        <w:spacing w:before="6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49 : Cas de force majeure</w:t>
      </w:r>
    </w:p>
    <w:p w14:paraId="50D7966E" w14:textId="77777777" w:rsidR="00FF25CF" w:rsidRPr="00FF25CF" w:rsidRDefault="00FF25CF" w:rsidP="00FF25CF">
      <w:pPr>
        <w:pStyle w:val="Corpsdetexte3"/>
        <w:widowControl w:val="0"/>
        <w:autoSpaceDE w:val="0"/>
        <w:autoSpaceDN w:val="0"/>
        <w:adjustRightInd w:val="0"/>
        <w:jc w:val="both"/>
        <w:rPr>
          <w:rFonts w:ascii="Arial Narrow" w:eastAsia="Arial Unicode MS" w:hAnsi="Arial Narrow" w:cs="Tahoma"/>
          <w:bCs/>
          <w:sz w:val="22"/>
          <w:szCs w:val="22"/>
        </w:rPr>
      </w:pPr>
      <w:r w:rsidRPr="00FF25CF">
        <w:rPr>
          <w:rFonts w:ascii="Arial Narrow" w:eastAsia="Arial Unicode MS" w:hAnsi="Arial Narrow" w:cs="Tahoma"/>
          <w:b/>
          <w:bCs/>
          <w:sz w:val="22"/>
          <w:szCs w:val="22"/>
        </w:rPr>
        <w:t>49.1</w:t>
      </w:r>
      <w:r w:rsidRPr="00FF25CF">
        <w:rPr>
          <w:rFonts w:ascii="Arial Narrow" w:eastAsia="Arial Unicode MS" w:hAnsi="Arial Narrow" w:cs="Tahoma"/>
          <w:bCs/>
          <w:i/>
          <w:sz w:val="22"/>
          <w:szCs w:val="22"/>
        </w:rPr>
        <w:t xml:space="preserve"> </w:t>
      </w:r>
      <w:r w:rsidRPr="00FF25CF">
        <w:rPr>
          <w:rFonts w:ascii="Arial Narrow" w:eastAsia="Arial Unicode MS" w:hAnsi="Arial Narrow" w:cs="Tahoma"/>
          <w:b/>
          <w:bCs/>
          <w:i/>
          <w:sz w:val="22"/>
          <w:szCs w:val="22"/>
        </w:rPr>
        <w:t xml:space="preserve"> </w:t>
      </w:r>
      <w:r w:rsidRPr="00FF25CF">
        <w:rPr>
          <w:rFonts w:ascii="Arial Narrow" w:eastAsia="Arial Unicode MS" w:hAnsi="Arial Narrow" w:cs="Tahoma"/>
          <w:bCs/>
          <w:sz w:val="22"/>
          <w:szCs w:val="22"/>
        </w:rPr>
        <w:t xml:space="preserve">En cas force majeure, le </w:t>
      </w:r>
      <w:r w:rsidRPr="00FF25CF">
        <w:rPr>
          <w:rFonts w:ascii="Arial Narrow" w:eastAsia="Arial Unicode MS" w:hAnsi="Arial Narrow" w:cs="Tahoma"/>
          <w:sz w:val="22"/>
          <w:szCs w:val="22"/>
        </w:rPr>
        <w:t>co-contractant</w:t>
      </w:r>
      <w:r w:rsidRPr="00FF25CF">
        <w:rPr>
          <w:rFonts w:ascii="Arial Narrow" w:eastAsia="Arial Unicode MS" w:hAnsi="Arial Narrow" w:cs="Tahoma"/>
          <w:bCs/>
          <w:sz w:val="22"/>
          <w:szCs w:val="22"/>
        </w:rPr>
        <w:t xml:space="preserve"> ne verra sa responsabilité dégagée que s'il aura averti par écrit l’Autorité contractante de son intention d'invoquer cette force majeure et ce avant la fin du vingtième (20</w:t>
      </w:r>
      <w:r w:rsidRPr="00FF25CF">
        <w:rPr>
          <w:rFonts w:ascii="Arial Narrow" w:eastAsia="Arial Unicode MS" w:hAnsi="Arial Narrow" w:cs="Tahoma"/>
          <w:bCs/>
          <w:sz w:val="22"/>
          <w:szCs w:val="22"/>
          <w:vertAlign w:val="superscript"/>
        </w:rPr>
        <w:t>ème</w:t>
      </w:r>
      <w:r w:rsidRPr="00FF25CF">
        <w:rPr>
          <w:rFonts w:ascii="Arial Narrow" w:eastAsia="Arial Unicode MS" w:hAnsi="Arial Narrow" w:cs="Tahoma"/>
          <w:bCs/>
          <w:sz w:val="22"/>
          <w:szCs w:val="22"/>
        </w:rPr>
        <w:t xml:space="preserve">) jour qui aura succédé à l'événement. En tout état de cause, il appartiendra à </w:t>
      </w:r>
      <w:r w:rsidRPr="00FF25CF">
        <w:rPr>
          <w:rFonts w:ascii="Arial Narrow" w:eastAsia="Arial Unicode MS" w:hAnsi="Arial Narrow" w:cs="Tahoma"/>
          <w:sz w:val="22"/>
          <w:szCs w:val="22"/>
        </w:rPr>
        <w:t>l’Autorité Contractante</w:t>
      </w:r>
      <w:r w:rsidRPr="00FF25CF">
        <w:rPr>
          <w:rFonts w:ascii="Arial Narrow" w:eastAsia="Arial Unicode MS" w:hAnsi="Arial Narrow" w:cs="Tahoma"/>
          <w:bCs/>
          <w:sz w:val="22"/>
          <w:szCs w:val="22"/>
        </w:rPr>
        <w:t xml:space="preserve"> d'apprécier cette force majeure et les preuves fournies.</w:t>
      </w:r>
    </w:p>
    <w:p w14:paraId="79B2E328" w14:textId="77777777" w:rsidR="00FF25CF" w:rsidRPr="00FF25CF" w:rsidRDefault="00FF25CF" w:rsidP="00FF25CF">
      <w:pPr>
        <w:widowControl w:val="0"/>
        <w:autoSpaceDE w:val="0"/>
        <w:autoSpaceDN w:val="0"/>
        <w:adjustRightInd w:val="0"/>
        <w:spacing w:before="60"/>
        <w:jc w:val="both"/>
        <w:rPr>
          <w:rFonts w:ascii="Arial Narrow" w:eastAsia="Arial Unicode MS" w:hAnsi="Arial Narrow" w:cs="Tahoma"/>
        </w:rPr>
      </w:pPr>
      <w:r w:rsidRPr="00FF25CF">
        <w:rPr>
          <w:rFonts w:ascii="Arial Narrow" w:eastAsia="Arial Unicode MS" w:hAnsi="Arial Narrow" w:cs="Tahoma"/>
          <w:b/>
          <w:bCs/>
        </w:rPr>
        <w:t>49.2</w:t>
      </w:r>
      <w:r w:rsidRPr="00FF25CF">
        <w:rPr>
          <w:rFonts w:ascii="Arial Narrow" w:eastAsia="Arial Unicode MS" w:hAnsi="Arial Narrow" w:cs="Tahoma"/>
        </w:rPr>
        <w:t xml:space="preserve"> Aux fins de la présente clause le terme "Force Majeure" désigne tout événement échappant au contrôle d’un co-</w:t>
      </w:r>
      <w:r w:rsidRPr="00FF25CF">
        <w:rPr>
          <w:rFonts w:ascii="Arial Narrow" w:eastAsia="Arial Unicode MS" w:hAnsi="Arial Narrow" w:cs="Tahoma"/>
        </w:rPr>
        <w:lastRenderedPageBreak/>
        <w:t>contractant et qui ne sera pas attribuable à sa faute ou à sa négligence et qui sera imprévisible. De tels événements peuvent inclure sans que la liste soit limitative, les actes de l’Autorité Contractante, soit au titre de la souveraineté de l'État, soit au titre de la Lettre-Commande, les guerres et les révolutions, les incendies, les inondations cyclones, les épidémies, les mesures de quarantaine et d'embargo sur le fret, tremblement de terre et autres faits analogues.</w:t>
      </w:r>
    </w:p>
    <w:p w14:paraId="5EC176A2" w14:textId="77777777" w:rsidR="00FF25CF" w:rsidRPr="00FF25CF" w:rsidRDefault="00FF25CF" w:rsidP="00FF25CF">
      <w:pPr>
        <w:widowControl w:val="0"/>
        <w:autoSpaceDE w:val="0"/>
        <w:autoSpaceDN w:val="0"/>
        <w:adjustRightInd w:val="0"/>
        <w:spacing w:before="60"/>
        <w:jc w:val="both"/>
        <w:rPr>
          <w:rFonts w:ascii="Arial Narrow" w:eastAsia="Arial Unicode MS" w:hAnsi="Arial Narrow" w:cs="Tahoma"/>
        </w:rPr>
      </w:pPr>
      <w:r w:rsidRPr="00FF25CF">
        <w:rPr>
          <w:rFonts w:ascii="Arial Narrow" w:eastAsia="Arial Unicode MS" w:hAnsi="Arial Narrow" w:cs="Tahoma"/>
          <w:b/>
          <w:bCs/>
        </w:rPr>
        <w:t>49.3</w:t>
      </w:r>
      <w:r w:rsidRPr="00FF25CF">
        <w:rPr>
          <w:rFonts w:ascii="Arial Narrow" w:eastAsia="Arial Unicode MS" w:hAnsi="Arial Narrow" w:cs="Tahoma"/>
        </w:rPr>
        <w:t xml:space="preserve"> En cas de force majeure, le co-contractant notifiera rapidement par écrit à l’Autorité Contractante l'existence de la force majeure et ses motifs. Sauf s'il aura reçu des instructions contraires du Chef de Service de la Lettre-Commande, le co-contractant continuera à exécuter les obligations qui seront les siennes dans le cadre de sa Lettre-Commande, et s'efforcera de trouver tout autre moyen raisonnable d'exécuter les obligations entravées par la force majeure.</w:t>
      </w:r>
    </w:p>
    <w:p w14:paraId="3EF0FD7E" w14:textId="77777777" w:rsidR="00FF25CF" w:rsidRPr="00FF25CF" w:rsidRDefault="00FF25CF" w:rsidP="00FF25CF">
      <w:pPr>
        <w:widowControl w:val="0"/>
        <w:autoSpaceDE w:val="0"/>
        <w:autoSpaceDN w:val="0"/>
        <w:adjustRightInd w:val="0"/>
        <w:spacing w:before="60"/>
        <w:ind w:right="-20"/>
        <w:jc w:val="both"/>
        <w:rPr>
          <w:rFonts w:ascii="Arial Narrow" w:eastAsia="Arial Unicode MS" w:hAnsi="Arial Narrow" w:cs="Tahoma"/>
        </w:rPr>
      </w:pPr>
      <w:r w:rsidRPr="00FF25CF">
        <w:rPr>
          <w:rFonts w:ascii="Arial Narrow" w:eastAsia="Arial Unicode MS" w:hAnsi="Arial Narrow" w:cs="Tahoma"/>
          <w:b/>
          <w:bCs/>
        </w:rPr>
        <w:t>49.4</w:t>
      </w:r>
      <w:r w:rsidRPr="00FF25CF">
        <w:rPr>
          <w:rFonts w:ascii="Arial Narrow" w:eastAsia="Arial Unicode MS" w:hAnsi="Arial Narrow" w:cs="Tahoma"/>
        </w:rPr>
        <w:t>. Dans le cas où le co-contractant invoquerait le cas de force majeure, les seuils en deçà des quels aucune réclamation ne sera admise seront :</w:t>
      </w:r>
    </w:p>
    <w:p w14:paraId="3E39A00B" w14:textId="77777777" w:rsidR="00FF25CF" w:rsidRPr="00FF25CF" w:rsidRDefault="00FF25CF" w:rsidP="00FF25CF">
      <w:pPr>
        <w:widowControl w:val="0"/>
        <w:autoSpaceDE w:val="0"/>
        <w:autoSpaceDN w:val="0"/>
        <w:adjustRightInd w:val="0"/>
        <w:spacing w:after="0"/>
        <w:ind w:left="709" w:right="-23"/>
        <w:rPr>
          <w:rFonts w:ascii="Arial Narrow" w:eastAsia="Arial Unicode MS" w:hAnsi="Arial Narrow" w:cs="Tahoma"/>
        </w:rPr>
      </w:pPr>
      <w:r w:rsidRPr="00FF25CF">
        <w:rPr>
          <w:rFonts w:ascii="Arial Narrow" w:eastAsia="Arial Unicode MS" w:hAnsi="Arial Narrow" w:cs="Tahoma"/>
          <w:i/>
          <w:iCs/>
        </w:rPr>
        <w:t xml:space="preserve">-   </w:t>
      </w:r>
      <w:r w:rsidRPr="00FF25CF">
        <w:rPr>
          <w:rFonts w:ascii="Arial Narrow" w:eastAsia="Arial Unicode MS" w:hAnsi="Arial Narrow" w:cs="Tahoma"/>
          <w:iCs/>
        </w:rPr>
        <w:t>pluie : 200 millimètres en 24 heures ;</w:t>
      </w:r>
    </w:p>
    <w:p w14:paraId="43BD9499" w14:textId="77777777" w:rsidR="00FF25CF" w:rsidRPr="00FF25CF" w:rsidRDefault="00FF25CF" w:rsidP="00FF25CF">
      <w:pPr>
        <w:widowControl w:val="0"/>
        <w:autoSpaceDE w:val="0"/>
        <w:autoSpaceDN w:val="0"/>
        <w:adjustRightInd w:val="0"/>
        <w:spacing w:after="0"/>
        <w:ind w:left="709" w:right="-23"/>
        <w:rPr>
          <w:rFonts w:ascii="Arial Narrow" w:eastAsia="Arial Unicode MS" w:hAnsi="Arial Narrow" w:cs="Tahoma"/>
        </w:rPr>
      </w:pPr>
      <w:r w:rsidRPr="00FF25CF">
        <w:rPr>
          <w:rFonts w:ascii="Arial Narrow" w:eastAsia="Arial Unicode MS" w:hAnsi="Arial Narrow" w:cs="Tahoma"/>
          <w:iCs/>
        </w:rPr>
        <w:t>-   vent : 40 mètres par seconde ;</w:t>
      </w:r>
    </w:p>
    <w:p w14:paraId="5AFA79D0" w14:textId="77777777" w:rsidR="00FF25CF" w:rsidRPr="00FF25CF" w:rsidRDefault="00FF25CF" w:rsidP="00FF25CF">
      <w:pPr>
        <w:widowControl w:val="0"/>
        <w:autoSpaceDE w:val="0"/>
        <w:autoSpaceDN w:val="0"/>
        <w:adjustRightInd w:val="0"/>
        <w:spacing w:after="0"/>
        <w:ind w:left="709" w:right="-23"/>
        <w:rPr>
          <w:rFonts w:ascii="Arial Narrow" w:eastAsia="Arial Unicode MS" w:hAnsi="Arial Narrow" w:cs="Tahoma"/>
          <w:iCs/>
        </w:rPr>
      </w:pPr>
      <w:r w:rsidRPr="00FF25CF">
        <w:rPr>
          <w:rFonts w:ascii="Arial Narrow" w:eastAsia="Arial Unicode MS" w:hAnsi="Arial Narrow" w:cs="Tahoma"/>
          <w:iCs/>
        </w:rPr>
        <w:t>-   crue : la crue de fréquence décennale.</w:t>
      </w:r>
    </w:p>
    <w:p w14:paraId="246B8C5E" w14:textId="77777777" w:rsidR="00FF25CF" w:rsidRPr="00FF25CF" w:rsidRDefault="00FF25CF" w:rsidP="00FF25CF">
      <w:pPr>
        <w:pStyle w:val="Titre2"/>
        <w:spacing w:before="6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50 : Manœuvres frauduleuses et corruption</w:t>
      </w:r>
    </w:p>
    <w:p w14:paraId="4CF4B50F"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 co-contractant déclarera en signant la Lettre-Commande à élaborer à  l’issue du présent appel d’offres:</w:t>
      </w:r>
    </w:p>
    <w:p w14:paraId="62D2E227" w14:textId="77777777" w:rsidR="00FF25CF" w:rsidRPr="00FF25CF" w:rsidRDefault="00FF25CF" w:rsidP="00397538">
      <w:pPr>
        <w:widowControl w:val="0"/>
        <w:numPr>
          <w:ilvl w:val="0"/>
          <w:numId w:val="31"/>
        </w:numPr>
        <w:autoSpaceDE w:val="0"/>
        <w:autoSpaceDN w:val="0"/>
        <w:adjustRightInd w:val="0"/>
        <w:spacing w:before="60" w:after="0" w:line="240" w:lineRule="auto"/>
        <w:jc w:val="both"/>
        <w:rPr>
          <w:rFonts w:ascii="Arial Narrow" w:eastAsia="Arial Unicode MS" w:hAnsi="Arial Narrow" w:cs="Tahoma"/>
          <w:bCs/>
        </w:rPr>
      </w:pPr>
      <w:r w:rsidRPr="00FF25CF">
        <w:rPr>
          <w:rFonts w:ascii="Arial Narrow" w:eastAsia="Arial Unicode MS" w:hAnsi="Arial Narrow" w:cs="Tahoma"/>
        </w:rPr>
        <w:t>qu’il n’aura commis aucun acte susceptible d’influencer le processus de réalisation du projet au détriment de l’Autorité Contractante et notamment qu’aucune entente ne sera intervenue et n’interviendra ;</w:t>
      </w:r>
    </w:p>
    <w:p w14:paraId="4F3AECFA" w14:textId="77777777" w:rsidR="00FF25CF" w:rsidRPr="00FF25CF" w:rsidRDefault="00FF25CF" w:rsidP="00397538">
      <w:pPr>
        <w:widowControl w:val="0"/>
        <w:numPr>
          <w:ilvl w:val="0"/>
          <w:numId w:val="31"/>
        </w:numPr>
        <w:autoSpaceDE w:val="0"/>
        <w:autoSpaceDN w:val="0"/>
        <w:adjustRightInd w:val="0"/>
        <w:spacing w:before="60" w:after="0" w:line="240" w:lineRule="auto"/>
        <w:jc w:val="both"/>
        <w:rPr>
          <w:rFonts w:ascii="Arial Narrow" w:eastAsia="Arial Unicode MS" w:hAnsi="Arial Narrow" w:cs="Tahoma"/>
        </w:rPr>
      </w:pPr>
      <w:r w:rsidRPr="00FF25CF">
        <w:rPr>
          <w:rFonts w:ascii="Arial Narrow" w:eastAsia="Arial Unicode MS" w:hAnsi="Arial Narrow" w:cs="Tahoma"/>
        </w:rPr>
        <w:t>que la négociation, la passation et l’exécution de la Lettre-Commande n’auront pas donné, et ne donneront pas lieu à un acte de corruption tel que défini par la Convention des Nations Unies contre la corruption en date du 31 octobre 2003.</w:t>
      </w:r>
    </w:p>
    <w:p w14:paraId="22A2017F" w14:textId="77777777" w:rsidR="00FF25CF" w:rsidRPr="00FF25CF" w:rsidRDefault="00FF25CF" w:rsidP="00FF25CF">
      <w:pPr>
        <w:pStyle w:val="Titre2"/>
        <w:spacing w:before="6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51 : Règlement de litiges</w:t>
      </w:r>
    </w:p>
    <w:p w14:paraId="3C203456"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Tout litige qui surviendrait entre les parties contractantes fera l'objet d'une tentative de conciliation par entente directe. A défaut de règlement amiable, tout différend qui découlera de la Lettre-Commande à élaborer à l’issue du présent appel d’offres sera tranché par les juridictions compétentes du Cameroun.</w:t>
      </w:r>
    </w:p>
    <w:p w14:paraId="3A84A0DB" w14:textId="77777777" w:rsidR="00FF25CF" w:rsidRPr="00FF25CF" w:rsidRDefault="00FF25CF" w:rsidP="00FF25CF">
      <w:pPr>
        <w:pStyle w:val="Titre2"/>
        <w:spacing w:before="6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52 et dernier : Validité et entrée en vigueur de la Lettre-Commande</w:t>
      </w:r>
    </w:p>
    <w:p w14:paraId="0D1BD4B1" w14:textId="4ACA5348" w:rsidR="00FF25CF" w:rsidRPr="00FF25CF" w:rsidRDefault="00F816E8" w:rsidP="00FF25CF">
      <w:pPr>
        <w:widowControl w:val="0"/>
        <w:jc w:val="both"/>
        <w:rPr>
          <w:rFonts w:ascii="Arial Narrow" w:eastAsia="Arial Unicode MS" w:hAnsi="Arial Narrow" w:cs="Tahoma"/>
        </w:rPr>
      </w:pPr>
      <w:r>
        <w:rPr>
          <w:rFonts w:ascii="Albertus Extra Bold" w:hAnsi="Albertus Extra Bold" w:cs="Tahoma"/>
          <w:b/>
          <w:noProof/>
          <w:sz w:val="24"/>
          <w:szCs w:val="20"/>
        </w:rPr>
        <mc:AlternateContent>
          <mc:Choice Requires="wps">
            <w:drawing>
              <wp:anchor distT="0" distB="0" distL="114300" distR="114300" simplePos="0" relativeHeight="251906048" behindDoc="0" locked="0" layoutInCell="1" allowOverlap="1" wp14:anchorId="3937FB57" wp14:editId="250CA6F2">
                <wp:simplePos x="0" y="0"/>
                <wp:positionH relativeFrom="margin">
                  <wp:align>left</wp:align>
                </wp:positionH>
                <wp:positionV relativeFrom="paragraph">
                  <wp:posOffset>465082</wp:posOffset>
                </wp:positionV>
                <wp:extent cx="6433073" cy="3722145"/>
                <wp:effectExtent l="0" t="19050" r="25400" b="50165"/>
                <wp:wrapNone/>
                <wp:docPr id="39" name="Connecteur en angle 39"/>
                <wp:cNvGraphicFramePr/>
                <a:graphic xmlns:a="http://schemas.openxmlformats.org/drawingml/2006/main">
                  <a:graphicData uri="http://schemas.microsoft.com/office/word/2010/wordprocessingShape">
                    <wps:wsp>
                      <wps:cNvCnPr/>
                      <wps:spPr>
                        <a:xfrm>
                          <a:off x="0" y="0"/>
                          <a:ext cx="6433073" cy="3722145"/>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A8C1C2" id="Connecteur en angle 39" o:spid="_x0000_s1026" type="#_x0000_t34" style="position:absolute;margin-left:0;margin-top:36.6pt;width:506.55pt;height:293.1pt;z-index:251906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" strokecolor="#4579b8 [3044]" strokeweight="4.25pt">
                <v:stroke linestyle="thinThin"/>
                <w10:wrap anchorx="margin"/>
              </v:shape>
            </w:pict>
          </mc:Fallback>
        </mc:AlternateContent>
      </w:r>
      <w:r w:rsidR="00FF25CF" w:rsidRPr="00FF25CF">
        <w:rPr>
          <w:rFonts w:ascii="Arial Narrow" w:eastAsia="Arial Unicode MS" w:hAnsi="Arial Narrow" w:cs="Tahoma"/>
        </w:rPr>
        <w:t>La Lettre-Commande à élaborer à l’issue du présent appel d’offres ne deviendra définitive qu’après sa signature par l’Autorité Contractante. Elle entrera en vigueur dès sa notification au co-contractant par ladite Autorité.</w:t>
      </w:r>
    </w:p>
    <w:p w14:paraId="3CCE3453" w14:textId="77777777" w:rsidR="00FF25CF" w:rsidRPr="00FF25CF" w:rsidRDefault="00FF25CF" w:rsidP="00E05D65">
      <w:pPr>
        <w:tabs>
          <w:tab w:val="left" w:pos="7072"/>
        </w:tabs>
        <w:spacing w:after="0"/>
        <w:jc w:val="center"/>
        <w:rPr>
          <w:rFonts w:ascii="Arial Narrow" w:hAnsi="Arial Narrow" w:cs="Tahoma"/>
          <w:b/>
        </w:rPr>
      </w:pPr>
    </w:p>
    <w:p w14:paraId="3EAFE60C" w14:textId="49FB5A77" w:rsidR="00FA79A3" w:rsidRPr="00FF25CF" w:rsidRDefault="00FA79A3" w:rsidP="00E05D65">
      <w:pPr>
        <w:tabs>
          <w:tab w:val="left" w:pos="7072"/>
        </w:tabs>
        <w:spacing w:after="0"/>
        <w:jc w:val="center"/>
        <w:rPr>
          <w:rFonts w:ascii="Arial Narrow" w:hAnsi="Arial Narrow" w:cs="Tahoma"/>
          <w:b/>
        </w:rPr>
      </w:pPr>
    </w:p>
    <w:p w14:paraId="7D192B5A" w14:textId="77777777" w:rsidR="00FA79A3" w:rsidRPr="00FF25CF" w:rsidRDefault="00FA79A3" w:rsidP="00E05D65">
      <w:pPr>
        <w:tabs>
          <w:tab w:val="left" w:pos="7072"/>
        </w:tabs>
        <w:spacing w:after="0"/>
        <w:jc w:val="center"/>
        <w:rPr>
          <w:rFonts w:ascii="Arial Narrow" w:hAnsi="Arial Narrow" w:cs="Tahoma"/>
          <w:b/>
        </w:rPr>
      </w:pPr>
    </w:p>
    <w:p w14:paraId="7F56D83B" w14:textId="45902657" w:rsidR="00FF25CF" w:rsidRPr="00FF25CF" w:rsidRDefault="00FF25CF" w:rsidP="00E05D65">
      <w:pPr>
        <w:tabs>
          <w:tab w:val="left" w:pos="7072"/>
        </w:tabs>
        <w:spacing w:after="0"/>
        <w:jc w:val="center"/>
        <w:rPr>
          <w:rFonts w:ascii="Arial Narrow" w:hAnsi="Arial Narrow" w:cs="Tahoma"/>
          <w:b/>
        </w:rPr>
      </w:pPr>
    </w:p>
    <w:p w14:paraId="41B24599" w14:textId="77777777" w:rsidR="00FF25CF" w:rsidRPr="00FF25CF" w:rsidRDefault="00FF25CF" w:rsidP="00E05D65">
      <w:pPr>
        <w:tabs>
          <w:tab w:val="left" w:pos="7072"/>
        </w:tabs>
        <w:spacing w:after="0"/>
        <w:jc w:val="center"/>
        <w:rPr>
          <w:rFonts w:ascii="Arial Narrow" w:hAnsi="Arial Narrow" w:cs="Tahoma"/>
          <w:b/>
        </w:rPr>
      </w:pPr>
    </w:p>
    <w:p w14:paraId="6F24C34A" w14:textId="719907A8" w:rsidR="00FF25CF" w:rsidRPr="00FF25CF" w:rsidRDefault="00FF25CF" w:rsidP="00E05D65">
      <w:pPr>
        <w:tabs>
          <w:tab w:val="left" w:pos="7072"/>
        </w:tabs>
        <w:spacing w:after="0"/>
        <w:jc w:val="center"/>
        <w:rPr>
          <w:rFonts w:ascii="Arial Narrow" w:hAnsi="Arial Narrow" w:cs="Tahoma"/>
          <w:b/>
        </w:rPr>
      </w:pPr>
    </w:p>
    <w:p w14:paraId="7064DD60" w14:textId="77777777" w:rsidR="00FF25CF" w:rsidRPr="00FF25CF" w:rsidRDefault="00FF25CF" w:rsidP="00E05D65">
      <w:pPr>
        <w:tabs>
          <w:tab w:val="left" w:pos="7072"/>
        </w:tabs>
        <w:spacing w:after="0"/>
        <w:jc w:val="center"/>
        <w:rPr>
          <w:rFonts w:ascii="Arial Narrow" w:hAnsi="Arial Narrow" w:cs="Tahoma"/>
          <w:b/>
        </w:rPr>
      </w:pPr>
    </w:p>
    <w:p w14:paraId="5F1841CF" w14:textId="21AE4E1E" w:rsidR="00E05D65" w:rsidRPr="00C208BA" w:rsidRDefault="00E05D65" w:rsidP="00E05D65">
      <w:pPr>
        <w:spacing w:after="0" w:line="240" w:lineRule="auto"/>
        <w:ind w:firstLine="708"/>
        <w:jc w:val="both"/>
        <w:rPr>
          <w:rFonts w:ascii="Arial Narrow" w:hAnsi="Arial Narrow" w:cs="Tahoma"/>
          <w:noProof/>
        </w:rPr>
      </w:pPr>
    </w:p>
    <w:p w14:paraId="40A18E65" w14:textId="15F62299" w:rsidR="00E05D65" w:rsidRPr="00C208BA" w:rsidRDefault="00E05D65" w:rsidP="00E05D65">
      <w:pPr>
        <w:spacing w:after="0" w:line="240" w:lineRule="auto"/>
        <w:ind w:firstLine="708"/>
        <w:jc w:val="both"/>
        <w:rPr>
          <w:rFonts w:ascii="Arial Narrow" w:hAnsi="Arial Narrow" w:cs="Tahoma"/>
          <w:noProof/>
        </w:rPr>
      </w:pPr>
    </w:p>
    <w:p w14:paraId="10E09D9F" w14:textId="6E7F76B4" w:rsidR="00E05D65" w:rsidRPr="00C208BA" w:rsidRDefault="00E05D65" w:rsidP="00E05D65">
      <w:pPr>
        <w:spacing w:after="0" w:line="240" w:lineRule="auto"/>
        <w:rPr>
          <w:rFonts w:ascii="Arial Narrow" w:hAnsi="Arial Narrow" w:cs="Tahoma"/>
        </w:rPr>
      </w:pPr>
    </w:p>
    <w:p w14:paraId="140BA9F1" w14:textId="0EEB734E" w:rsidR="00E05D65" w:rsidRPr="00C208BA" w:rsidRDefault="00E05D65" w:rsidP="00E05D65">
      <w:pPr>
        <w:widowControl w:val="0"/>
        <w:spacing w:after="0" w:line="240" w:lineRule="auto"/>
        <w:jc w:val="center"/>
        <w:rPr>
          <w:rFonts w:ascii="Arial Narrow" w:hAnsi="Arial Narrow"/>
          <w:lang w:eastAsia="ar-SA"/>
        </w:rPr>
      </w:pPr>
      <w:r w:rsidRPr="00C208BA">
        <w:rPr>
          <w:rFonts w:ascii="Arial Narrow" w:hAnsi="Arial Narrow"/>
          <w:lang w:eastAsia="ar-SA"/>
        </w:rPr>
        <w:br w:type="page"/>
      </w:r>
    </w:p>
    <w:p w14:paraId="1E83397A" w14:textId="77777777" w:rsidR="00E05D65" w:rsidRDefault="00E05D65" w:rsidP="00E05D65">
      <w:pPr>
        <w:tabs>
          <w:tab w:val="left" w:pos="7072"/>
        </w:tabs>
        <w:spacing w:after="0"/>
        <w:jc w:val="center"/>
        <w:rPr>
          <w:rFonts w:ascii="Arial Narrow" w:hAnsi="Arial Narrow" w:cs="Tahoma"/>
          <w:b/>
        </w:rPr>
      </w:pPr>
    </w:p>
    <w:p w14:paraId="454EF25B" w14:textId="77777777" w:rsidR="00FD0555" w:rsidRDefault="00FD0555" w:rsidP="00E05D65">
      <w:pPr>
        <w:tabs>
          <w:tab w:val="left" w:pos="7072"/>
        </w:tabs>
        <w:spacing w:after="0"/>
        <w:jc w:val="center"/>
        <w:rPr>
          <w:rFonts w:ascii="Arial Narrow" w:hAnsi="Arial Narrow" w:cs="Tahoma"/>
          <w:b/>
        </w:rPr>
      </w:pPr>
    </w:p>
    <w:p w14:paraId="00B47776" w14:textId="77777777" w:rsidR="00FD0555" w:rsidRDefault="00FD0555" w:rsidP="00E05D65">
      <w:pPr>
        <w:tabs>
          <w:tab w:val="left" w:pos="7072"/>
        </w:tabs>
        <w:spacing w:after="0"/>
        <w:jc w:val="center"/>
        <w:rPr>
          <w:rFonts w:ascii="Arial Narrow" w:hAnsi="Arial Narrow" w:cs="Tahoma"/>
          <w:b/>
        </w:rPr>
      </w:pPr>
    </w:p>
    <w:p w14:paraId="26579AA6" w14:textId="77777777" w:rsidR="00FD0555" w:rsidRDefault="00FD0555" w:rsidP="00E05D65">
      <w:pPr>
        <w:tabs>
          <w:tab w:val="left" w:pos="7072"/>
        </w:tabs>
        <w:spacing w:after="0"/>
        <w:jc w:val="center"/>
        <w:rPr>
          <w:rFonts w:ascii="Arial Narrow" w:hAnsi="Arial Narrow" w:cs="Tahoma"/>
          <w:b/>
        </w:rPr>
      </w:pPr>
    </w:p>
    <w:p w14:paraId="09D48F4D" w14:textId="77777777" w:rsidR="00FD0555" w:rsidRDefault="00FD0555" w:rsidP="00E05D65">
      <w:pPr>
        <w:tabs>
          <w:tab w:val="left" w:pos="7072"/>
        </w:tabs>
        <w:spacing w:after="0"/>
        <w:jc w:val="center"/>
        <w:rPr>
          <w:rFonts w:ascii="Arial Narrow" w:hAnsi="Arial Narrow" w:cs="Tahoma"/>
          <w:b/>
        </w:rPr>
      </w:pPr>
    </w:p>
    <w:p w14:paraId="3A8A3668" w14:textId="77777777" w:rsidR="00FD0555" w:rsidRDefault="00FD0555" w:rsidP="00E05D65">
      <w:pPr>
        <w:tabs>
          <w:tab w:val="left" w:pos="7072"/>
        </w:tabs>
        <w:spacing w:after="0"/>
        <w:jc w:val="center"/>
        <w:rPr>
          <w:rFonts w:ascii="Arial Narrow" w:hAnsi="Arial Narrow" w:cs="Tahoma"/>
          <w:b/>
        </w:rPr>
      </w:pPr>
    </w:p>
    <w:p w14:paraId="6356032A" w14:textId="77777777" w:rsidR="00FD0555" w:rsidRDefault="00FD0555" w:rsidP="00E05D65">
      <w:pPr>
        <w:tabs>
          <w:tab w:val="left" w:pos="7072"/>
        </w:tabs>
        <w:spacing w:after="0"/>
        <w:jc w:val="center"/>
        <w:rPr>
          <w:rFonts w:ascii="Arial Narrow" w:hAnsi="Arial Narrow" w:cs="Tahoma"/>
          <w:b/>
        </w:rPr>
      </w:pPr>
    </w:p>
    <w:p w14:paraId="75C4606F" w14:textId="77777777" w:rsidR="00FD0555" w:rsidRDefault="00FD0555" w:rsidP="00E05D65">
      <w:pPr>
        <w:tabs>
          <w:tab w:val="left" w:pos="7072"/>
        </w:tabs>
        <w:spacing w:after="0"/>
        <w:jc w:val="center"/>
        <w:rPr>
          <w:rFonts w:ascii="Arial Narrow" w:hAnsi="Arial Narrow" w:cs="Tahoma"/>
          <w:b/>
        </w:rPr>
      </w:pPr>
    </w:p>
    <w:p w14:paraId="09B47E09" w14:textId="77777777" w:rsidR="00FD0555" w:rsidRDefault="00FD0555" w:rsidP="00E05D65">
      <w:pPr>
        <w:tabs>
          <w:tab w:val="left" w:pos="7072"/>
        </w:tabs>
        <w:spacing w:after="0"/>
        <w:jc w:val="center"/>
        <w:rPr>
          <w:rFonts w:ascii="Arial Narrow" w:hAnsi="Arial Narrow" w:cs="Tahoma"/>
          <w:b/>
        </w:rPr>
      </w:pPr>
    </w:p>
    <w:p w14:paraId="6C53CE8C" w14:textId="77777777" w:rsidR="00FD0555" w:rsidRDefault="00FD0555" w:rsidP="00E05D65">
      <w:pPr>
        <w:tabs>
          <w:tab w:val="left" w:pos="7072"/>
        </w:tabs>
        <w:spacing w:after="0"/>
        <w:jc w:val="center"/>
        <w:rPr>
          <w:rFonts w:ascii="Arial Narrow" w:hAnsi="Arial Narrow" w:cs="Tahoma"/>
          <w:b/>
        </w:rPr>
      </w:pPr>
    </w:p>
    <w:p w14:paraId="716D52A6" w14:textId="77777777" w:rsidR="00F816E8" w:rsidRDefault="00F816E8" w:rsidP="00E05D65">
      <w:pPr>
        <w:tabs>
          <w:tab w:val="left" w:pos="7072"/>
        </w:tabs>
        <w:spacing w:after="0"/>
        <w:jc w:val="center"/>
        <w:rPr>
          <w:rFonts w:ascii="Arial Narrow" w:hAnsi="Arial Narrow" w:cs="Tahoma"/>
          <w:b/>
        </w:rPr>
      </w:pPr>
    </w:p>
    <w:p w14:paraId="7370838A" w14:textId="77777777" w:rsidR="00F816E8" w:rsidRDefault="00F816E8" w:rsidP="00E05D65">
      <w:pPr>
        <w:tabs>
          <w:tab w:val="left" w:pos="7072"/>
        </w:tabs>
        <w:spacing w:after="0"/>
        <w:jc w:val="center"/>
        <w:rPr>
          <w:rFonts w:ascii="Arial Narrow" w:hAnsi="Arial Narrow" w:cs="Tahoma"/>
          <w:b/>
        </w:rPr>
      </w:pPr>
    </w:p>
    <w:p w14:paraId="3E73353A" w14:textId="77777777" w:rsidR="00F816E8" w:rsidRDefault="00F816E8" w:rsidP="00E05D65">
      <w:pPr>
        <w:tabs>
          <w:tab w:val="left" w:pos="7072"/>
        </w:tabs>
        <w:spacing w:after="0"/>
        <w:jc w:val="center"/>
        <w:rPr>
          <w:rFonts w:ascii="Arial Narrow" w:hAnsi="Arial Narrow" w:cs="Tahoma"/>
          <w:b/>
        </w:rPr>
      </w:pPr>
    </w:p>
    <w:p w14:paraId="6627C24C" w14:textId="77777777" w:rsidR="00FD0555" w:rsidRDefault="00FD0555" w:rsidP="00E05D65">
      <w:pPr>
        <w:tabs>
          <w:tab w:val="left" w:pos="7072"/>
        </w:tabs>
        <w:spacing w:after="0"/>
        <w:jc w:val="center"/>
        <w:rPr>
          <w:rFonts w:ascii="Arial Narrow" w:hAnsi="Arial Narrow" w:cs="Tahoma"/>
          <w:b/>
        </w:rPr>
      </w:pPr>
    </w:p>
    <w:p w14:paraId="1E55DE1D" w14:textId="77777777" w:rsidR="00FD0555" w:rsidRDefault="00FD0555" w:rsidP="00E05D65">
      <w:pPr>
        <w:tabs>
          <w:tab w:val="left" w:pos="7072"/>
        </w:tabs>
        <w:spacing w:after="0"/>
        <w:jc w:val="center"/>
        <w:rPr>
          <w:rFonts w:ascii="Arial Narrow" w:hAnsi="Arial Narrow" w:cs="Tahoma"/>
          <w:b/>
        </w:rPr>
      </w:pPr>
    </w:p>
    <w:p w14:paraId="5F36C5B7" w14:textId="77777777" w:rsidR="00FD0555" w:rsidRDefault="00FD0555" w:rsidP="00E05D65">
      <w:pPr>
        <w:tabs>
          <w:tab w:val="left" w:pos="7072"/>
        </w:tabs>
        <w:spacing w:after="0"/>
        <w:jc w:val="center"/>
        <w:rPr>
          <w:rFonts w:ascii="Arial Narrow" w:hAnsi="Arial Narrow" w:cs="Tahoma"/>
          <w:b/>
        </w:rPr>
      </w:pPr>
    </w:p>
    <w:p w14:paraId="534BECC0" w14:textId="77777777" w:rsidR="00FD0555" w:rsidRDefault="00FD0555" w:rsidP="00E05D65">
      <w:pPr>
        <w:tabs>
          <w:tab w:val="left" w:pos="7072"/>
        </w:tabs>
        <w:spacing w:after="0"/>
        <w:jc w:val="center"/>
        <w:rPr>
          <w:rFonts w:ascii="Arial Narrow" w:hAnsi="Arial Narrow" w:cs="Tahoma"/>
          <w:b/>
        </w:rPr>
      </w:pPr>
    </w:p>
    <w:p w14:paraId="22C6517A" w14:textId="77777777" w:rsidR="00FD0555" w:rsidRDefault="00FD0555" w:rsidP="00E05D65">
      <w:pPr>
        <w:tabs>
          <w:tab w:val="left" w:pos="7072"/>
        </w:tabs>
        <w:spacing w:after="0"/>
        <w:jc w:val="center"/>
        <w:rPr>
          <w:rFonts w:ascii="Arial Narrow" w:hAnsi="Arial Narrow" w:cs="Tahoma"/>
          <w:b/>
        </w:rPr>
      </w:pPr>
    </w:p>
    <w:p w14:paraId="2D3072FD" w14:textId="77777777" w:rsidR="00FD0555" w:rsidRPr="00C208BA" w:rsidRDefault="00FD0555" w:rsidP="00E05D65">
      <w:pPr>
        <w:tabs>
          <w:tab w:val="left" w:pos="7072"/>
        </w:tabs>
        <w:spacing w:after="0"/>
        <w:jc w:val="center"/>
        <w:rPr>
          <w:rFonts w:ascii="Arial Narrow" w:hAnsi="Arial Narrow" w:cs="Tahoma"/>
          <w:b/>
        </w:rPr>
      </w:pPr>
    </w:p>
    <w:p w14:paraId="2B40B644" w14:textId="77777777" w:rsidR="00E05D65" w:rsidRPr="00C208BA" w:rsidRDefault="00E05D65" w:rsidP="00E05D65">
      <w:pPr>
        <w:tabs>
          <w:tab w:val="left" w:pos="7072"/>
        </w:tabs>
        <w:spacing w:after="0"/>
        <w:jc w:val="center"/>
        <w:rPr>
          <w:rFonts w:ascii="Arial Narrow" w:hAnsi="Arial Narrow" w:cs="Tahoma"/>
          <w:b/>
        </w:rPr>
      </w:pPr>
    </w:p>
    <w:p w14:paraId="6C9D2A57" w14:textId="65817031" w:rsidR="00E05D65" w:rsidRDefault="00FD0555" w:rsidP="00E05D65">
      <w:pPr>
        <w:tabs>
          <w:tab w:val="left" w:pos="7072"/>
        </w:tabs>
        <w:spacing w:after="0"/>
        <w:jc w:val="center"/>
        <w:rPr>
          <w:rFonts w:ascii="Tahoma" w:hAnsi="Tahoma" w:cs="Tahoma"/>
          <w:b/>
          <w:sz w:val="32"/>
          <w:szCs w:val="32"/>
        </w:rPr>
      </w:pPr>
      <w:r w:rsidRPr="00705943">
        <w:rPr>
          <w:rFonts w:ascii="Tahoma" w:hAnsi="Tahoma" w:cs="Tahoma"/>
          <w:noProof/>
          <w:sz w:val="20"/>
          <w:szCs w:val="20"/>
        </w:rPr>
        <mc:AlternateContent>
          <mc:Choice Requires="wps">
            <w:drawing>
              <wp:anchor distT="0" distB="0" distL="114300" distR="114300" simplePos="0" relativeHeight="251908096" behindDoc="0" locked="0" layoutInCell="1" allowOverlap="1" wp14:anchorId="31BA06CE" wp14:editId="3B62C551">
                <wp:simplePos x="0" y="0"/>
                <wp:positionH relativeFrom="page">
                  <wp:align>center</wp:align>
                </wp:positionH>
                <wp:positionV relativeFrom="paragraph">
                  <wp:posOffset>98802</wp:posOffset>
                </wp:positionV>
                <wp:extent cx="4561490" cy="1543050"/>
                <wp:effectExtent l="19050" t="19050" r="10795" b="19050"/>
                <wp:wrapNone/>
                <wp:docPr id="4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490" cy="1543050"/>
                        </a:xfrm>
                        <a:prstGeom prst="flowChartMultidocument">
                          <a:avLst/>
                        </a:prstGeom>
                        <a:solidFill>
                          <a:srgbClr val="FFFFFF"/>
                        </a:solidFill>
                        <a:ln w="28575">
                          <a:solidFill>
                            <a:srgbClr val="000000"/>
                          </a:solidFill>
                          <a:miter lim="800000"/>
                          <a:headEnd/>
                          <a:tailEnd/>
                        </a:ln>
                      </wps:spPr>
                      <wps:txbx>
                        <w:txbxContent>
                          <w:p w14:paraId="554895D4" w14:textId="77777777" w:rsidR="006D1BEB" w:rsidRPr="00A73E73" w:rsidRDefault="006D1BEB" w:rsidP="00FD0555">
                            <w:pPr>
                              <w:spacing w:after="0" w:line="240" w:lineRule="auto"/>
                              <w:jc w:val="center"/>
                              <w:rPr>
                                <w:rFonts w:ascii="Albertus Extra Bold" w:hAnsi="Albertus Extra Bold" w:cs="Tahoma"/>
                                <w:b/>
                                <w:sz w:val="14"/>
                                <w:szCs w:val="20"/>
                              </w:rPr>
                            </w:pPr>
                          </w:p>
                          <w:p w14:paraId="5CA8D8F4" w14:textId="2C7FFE63" w:rsidR="006D1BEB" w:rsidRPr="00996325" w:rsidRDefault="006D1BEB" w:rsidP="00FD0555">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5</w:t>
                            </w:r>
                            <w:r w:rsidRPr="00996325">
                              <w:rPr>
                                <w:rFonts w:ascii="Albertus Extra Bold" w:hAnsi="Albertus Extra Bold" w:cs="Tahoma"/>
                                <w:b/>
                                <w:sz w:val="36"/>
                                <w:szCs w:val="36"/>
                              </w:rPr>
                              <w:t xml:space="preserve"> : </w:t>
                            </w:r>
                            <w:r>
                              <w:rPr>
                                <w:rFonts w:ascii="Albertus Extra Bold" w:hAnsi="Albertus Extra Bold" w:cs="Tahoma"/>
                                <w:b/>
                                <w:sz w:val="36"/>
                                <w:szCs w:val="36"/>
                              </w:rPr>
                              <w:t>CAHIER DES CLAUSES TECHNIQUES PARTICULIÈRES (CCTP)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A06CE" id="_x0000_s1142" type="#_x0000_t115" style="position:absolute;left:0;text-align:left;margin-left:0;margin-top:7.8pt;width:359.15pt;height:121.5pt;z-index:2519080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" strokeweight="2.25pt">
                <v:textbox>
                  <w:txbxContent>
                    <w:p w14:paraId="554895D4" w14:textId="77777777" w:rsidR="006D1BEB" w:rsidRPr="00A73E73" w:rsidRDefault="006D1BEB" w:rsidP="00FD0555">
                      <w:pPr>
                        <w:spacing w:after="0" w:line="240" w:lineRule="auto"/>
                        <w:jc w:val="center"/>
                        <w:rPr>
                          <w:rFonts w:ascii="Albertus Extra Bold" w:hAnsi="Albertus Extra Bold" w:cs="Tahoma"/>
                          <w:b/>
                          <w:sz w:val="14"/>
                          <w:szCs w:val="20"/>
                        </w:rPr>
                      </w:pPr>
                    </w:p>
                    <w:p w14:paraId="5CA8D8F4" w14:textId="2C7FFE63" w:rsidR="006D1BEB" w:rsidRPr="00996325" w:rsidRDefault="006D1BEB" w:rsidP="00FD0555">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5</w:t>
                      </w:r>
                      <w:r w:rsidRPr="00996325">
                        <w:rPr>
                          <w:rFonts w:ascii="Albertus Extra Bold" w:hAnsi="Albertus Extra Bold" w:cs="Tahoma"/>
                          <w:b/>
                          <w:sz w:val="36"/>
                          <w:szCs w:val="36"/>
                        </w:rPr>
                        <w:t xml:space="preserve"> : </w:t>
                      </w:r>
                      <w:r>
                        <w:rPr>
                          <w:rFonts w:ascii="Albertus Extra Bold" w:hAnsi="Albertus Extra Bold" w:cs="Tahoma"/>
                          <w:b/>
                          <w:sz w:val="36"/>
                          <w:szCs w:val="36"/>
                        </w:rPr>
                        <w:t>CAHIER DES CLAUSES TECHNIQUES PARTICULIÈRES (CCTP)</w:t>
                      </w:r>
                    </w:p>
                  </w:txbxContent>
                </v:textbox>
                <w10:wrap anchorx="page"/>
              </v:shape>
            </w:pict>
          </mc:Fallback>
        </mc:AlternateContent>
      </w:r>
    </w:p>
    <w:p w14:paraId="646E2B10" w14:textId="77777777" w:rsidR="00E05D65" w:rsidRDefault="00E05D65" w:rsidP="00E05D65">
      <w:pPr>
        <w:tabs>
          <w:tab w:val="left" w:pos="7072"/>
        </w:tabs>
        <w:spacing w:after="0"/>
        <w:jc w:val="center"/>
        <w:rPr>
          <w:rFonts w:ascii="Tahoma" w:hAnsi="Tahoma" w:cs="Tahoma"/>
          <w:b/>
          <w:sz w:val="32"/>
          <w:szCs w:val="32"/>
        </w:rPr>
      </w:pPr>
    </w:p>
    <w:p w14:paraId="7176EE89" w14:textId="77777777" w:rsidR="00E05D65" w:rsidRDefault="00E05D65" w:rsidP="00E05D65">
      <w:pPr>
        <w:tabs>
          <w:tab w:val="left" w:pos="7072"/>
        </w:tabs>
        <w:spacing w:after="0"/>
        <w:jc w:val="center"/>
        <w:rPr>
          <w:rFonts w:ascii="Tahoma" w:hAnsi="Tahoma" w:cs="Tahoma"/>
          <w:b/>
          <w:sz w:val="32"/>
          <w:szCs w:val="32"/>
        </w:rPr>
      </w:pPr>
    </w:p>
    <w:p w14:paraId="7AA9E2EB" w14:textId="77777777" w:rsidR="00E05D65" w:rsidRDefault="00E05D65" w:rsidP="00E05D65">
      <w:pPr>
        <w:tabs>
          <w:tab w:val="left" w:pos="7072"/>
        </w:tabs>
        <w:spacing w:after="0"/>
        <w:jc w:val="center"/>
        <w:rPr>
          <w:rFonts w:ascii="Tahoma" w:hAnsi="Tahoma" w:cs="Tahoma"/>
          <w:b/>
          <w:sz w:val="32"/>
          <w:szCs w:val="32"/>
        </w:rPr>
      </w:pPr>
    </w:p>
    <w:p w14:paraId="627359F7" w14:textId="77777777" w:rsidR="00E05D65" w:rsidRDefault="00E05D65" w:rsidP="00E05D65">
      <w:pPr>
        <w:tabs>
          <w:tab w:val="left" w:pos="7072"/>
        </w:tabs>
        <w:spacing w:after="0"/>
        <w:jc w:val="center"/>
        <w:rPr>
          <w:rFonts w:ascii="Tahoma" w:hAnsi="Tahoma" w:cs="Tahoma"/>
          <w:b/>
          <w:sz w:val="32"/>
          <w:szCs w:val="32"/>
        </w:rPr>
      </w:pPr>
    </w:p>
    <w:p w14:paraId="7E4F37A9" w14:textId="77777777" w:rsidR="00E05D65" w:rsidRDefault="00E05D65" w:rsidP="00E05D65">
      <w:pPr>
        <w:tabs>
          <w:tab w:val="left" w:pos="7072"/>
        </w:tabs>
        <w:spacing w:after="0"/>
        <w:jc w:val="center"/>
        <w:rPr>
          <w:rFonts w:ascii="Tahoma" w:hAnsi="Tahoma" w:cs="Tahoma"/>
          <w:b/>
          <w:sz w:val="32"/>
          <w:szCs w:val="32"/>
        </w:rPr>
      </w:pPr>
    </w:p>
    <w:p w14:paraId="401753EB" w14:textId="77777777" w:rsidR="00E05D65" w:rsidRDefault="00E05D65" w:rsidP="00E05D65">
      <w:pPr>
        <w:tabs>
          <w:tab w:val="left" w:pos="7072"/>
        </w:tabs>
        <w:spacing w:after="0"/>
        <w:jc w:val="center"/>
        <w:rPr>
          <w:rFonts w:ascii="Tahoma" w:hAnsi="Tahoma" w:cs="Tahoma"/>
          <w:b/>
          <w:sz w:val="32"/>
          <w:szCs w:val="32"/>
        </w:rPr>
      </w:pPr>
    </w:p>
    <w:p w14:paraId="59FB2C38" w14:textId="77777777" w:rsidR="00E05D65" w:rsidRDefault="00E05D65" w:rsidP="00E05D65">
      <w:pPr>
        <w:tabs>
          <w:tab w:val="left" w:pos="7072"/>
        </w:tabs>
        <w:spacing w:after="0"/>
        <w:jc w:val="center"/>
        <w:rPr>
          <w:rFonts w:ascii="Tahoma" w:hAnsi="Tahoma" w:cs="Tahoma"/>
          <w:b/>
          <w:sz w:val="32"/>
          <w:szCs w:val="32"/>
        </w:rPr>
      </w:pPr>
    </w:p>
    <w:p w14:paraId="13DC55FC" w14:textId="77777777" w:rsidR="00E05D65" w:rsidRDefault="00E05D65" w:rsidP="00E05D65">
      <w:pPr>
        <w:tabs>
          <w:tab w:val="left" w:pos="7072"/>
        </w:tabs>
        <w:spacing w:after="0"/>
        <w:jc w:val="center"/>
        <w:rPr>
          <w:rFonts w:ascii="Tahoma" w:hAnsi="Tahoma" w:cs="Tahoma"/>
          <w:b/>
          <w:sz w:val="32"/>
          <w:szCs w:val="32"/>
        </w:rPr>
      </w:pPr>
    </w:p>
    <w:p w14:paraId="3500FA01" w14:textId="77777777" w:rsidR="00E05D65" w:rsidRDefault="00E05D65" w:rsidP="00E05D65">
      <w:pPr>
        <w:tabs>
          <w:tab w:val="left" w:pos="7072"/>
        </w:tabs>
        <w:spacing w:after="0"/>
        <w:jc w:val="center"/>
        <w:rPr>
          <w:rFonts w:ascii="Tahoma" w:hAnsi="Tahoma" w:cs="Tahoma"/>
          <w:b/>
          <w:sz w:val="36"/>
          <w:szCs w:val="36"/>
        </w:rPr>
      </w:pPr>
    </w:p>
    <w:p w14:paraId="0183C279" w14:textId="77777777" w:rsidR="00E05D65" w:rsidRDefault="00E05D65" w:rsidP="00E05D65">
      <w:pPr>
        <w:tabs>
          <w:tab w:val="left" w:pos="7072"/>
        </w:tabs>
        <w:spacing w:after="0"/>
        <w:jc w:val="center"/>
        <w:rPr>
          <w:rFonts w:ascii="Tahoma" w:hAnsi="Tahoma" w:cs="Tahoma"/>
          <w:b/>
          <w:sz w:val="36"/>
          <w:szCs w:val="36"/>
        </w:rPr>
      </w:pPr>
    </w:p>
    <w:p w14:paraId="36C841B9" w14:textId="77777777" w:rsidR="00E05D65" w:rsidRDefault="00E05D65" w:rsidP="00E05D65">
      <w:pPr>
        <w:tabs>
          <w:tab w:val="left" w:pos="7072"/>
        </w:tabs>
        <w:spacing w:after="0"/>
        <w:jc w:val="center"/>
        <w:rPr>
          <w:rFonts w:ascii="Tahoma" w:hAnsi="Tahoma" w:cs="Tahoma"/>
          <w:b/>
          <w:sz w:val="36"/>
          <w:szCs w:val="36"/>
        </w:rPr>
      </w:pPr>
    </w:p>
    <w:p w14:paraId="3B8E1EAA" w14:textId="77777777" w:rsidR="00E05D65" w:rsidRDefault="00E05D65" w:rsidP="00E05D65">
      <w:pPr>
        <w:tabs>
          <w:tab w:val="left" w:pos="7072"/>
        </w:tabs>
        <w:spacing w:after="0"/>
        <w:jc w:val="center"/>
        <w:rPr>
          <w:rFonts w:ascii="Tahoma" w:hAnsi="Tahoma" w:cs="Tahoma"/>
          <w:b/>
          <w:sz w:val="36"/>
          <w:szCs w:val="36"/>
        </w:rPr>
      </w:pPr>
    </w:p>
    <w:p w14:paraId="563B377F" w14:textId="77777777" w:rsidR="00E05D65" w:rsidRDefault="00E05D65" w:rsidP="00E05D65">
      <w:pPr>
        <w:tabs>
          <w:tab w:val="left" w:pos="7072"/>
        </w:tabs>
        <w:spacing w:after="0"/>
        <w:jc w:val="center"/>
        <w:rPr>
          <w:rFonts w:ascii="Tahoma" w:hAnsi="Tahoma" w:cs="Tahoma"/>
          <w:b/>
          <w:sz w:val="36"/>
          <w:szCs w:val="36"/>
        </w:rPr>
      </w:pPr>
    </w:p>
    <w:p w14:paraId="38CCF7E0" w14:textId="77777777" w:rsidR="00E05D65" w:rsidRDefault="00E05D65" w:rsidP="00E05D65">
      <w:pPr>
        <w:tabs>
          <w:tab w:val="left" w:pos="7072"/>
        </w:tabs>
        <w:spacing w:after="0"/>
        <w:jc w:val="center"/>
        <w:rPr>
          <w:rFonts w:ascii="Tahoma" w:hAnsi="Tahoma" w:cs="Tahoma"/>
          <w:b/>
          <w:sz w:val="36"/>
          <w:szCs w:val="36"/>
        </w:rPr>
      </w:pPr>
    </w:p>
    <w:p w14:paraId="2A4E2611" w14:textId="77777777" w:rsidR="00E05D65" w:rsidRDefault="00E05D65" w:rsidP="00E05D65">
      <w:pPr>
        <w:tabs>
          <w:tab w:val="left" w:pos="7072"/>
        </w:tabs>
        <w:spacing w:after="0"/>
        <w:jc w:val="center"/>
        <w:rPr>
          <w:rFonts w:ascii="Tahoma" w:hAnsi="Tahoma" w:cs="Tahoma"/>
          <w:b/>
          <w:sz w:val="36"/>
          <w:szCs w:val="36"/>
        </w:rPr>
      </w:pPr>
    </w:p>
    <w:p w14:paraId="13171DEA" w14:textId="77777777" w:rsidR="00E05D65" w:rsidRDefault="00E05D65" w:rsidP="00E05D65">
      <w:pPr>
        <w:tabs>
          <w:tab w:val="left" w:pos="7072"/>
        </w:tabs>
        <w:spacing w:after="0"/>
        <w:jc w:val="center"/>
        <w:rPr>
          <w:rFonts w:ascii="Tahoma" w:hAnsi="Tahoma" w:cs="Tahoma"/>
          <w:b/>
          <w:sz w:val="36"/>
          <w:szCs w:val="36"/>
        </w:rPr>
      </w:pPr>
    </w:p>
    <w:p w14:paraId="78E35546" w14:textId="77777777" w:rsidR="00E05D65" w:rsidRDefault="00E05D65" w:rsidP="00E05D65">
      <w:pPr>
        <w:tabs>
          <w:tab w:val="left" w:pos="7072"/>
        </w:tabs>
        <w:spacing w:after="0"/>
        <w:jc w:val="center"/>
        <w:rPr>
          <w:rFonts w:ascii="Tahoma" w:hAnsi="Tahoma" w:cs="Tahoma"/>
          <w:b/>
          <w:sz w:val="36"/>
          <w:szCs w:val="36"/>
        </w:rPr>
      </w:pPr>
    </w:p>
    <w:p w14:paraId="71D471F0" w14:textId="77777777" w:rsidR="00F816E8" w:rsidRDefault="00F816E8" w:rsidP="00E05D65">
      <w:pPr>
        <w:tabs>
          <w:tab w:val="left" w:pos="7072"/>
        </w:tabs>
        <w:spacing w:after="0"/>
        <w:jc w:val="center"/>
        <w:rPr>
          <w:rFonts w:ascii="Tahoma" w:hAnsi="Tahoma" w:cs="Tahoma"/>
          <w:b/>
          <w:sz w:val="36"/>
          <w:szCs w:val="36"/>
        </w:rPr>
      </w:pPr>
    </w:p>
    <w:p w14:paraId="796ECAA4" w14:textId="77777777" w:rsidR="003E5D08" w:rsidRPr="003E5D08" w:rsidRDefault="003E5D08" w:rsidP="003E5D08">
      <w:pPr>
        <w:spacing w:after="7"/>
        <w:ind w:left="1952" w:right="-15"/>
        <w:jc w:val="both"/>
        <w:rPr>
          <w:rFonts w:ascii="Arial Narrow" w:hAnsi="Arial Narrow"/>
        </w:rPr>
      </w:pPr>
      <w:r w:rsidRPr="003E5D08">
        <w:rPr>
          <w:rFonts w:ascii="Arial Narrow" w:hAnsi="Arial Narrow"/>
          <w:b/>
        </w:rPr>
        <w:lastRenderedPageBreak/>
        <w:t xml:space="preserve">CAHIER DES PRESCRIPTIONS TECHNIQUES (CCTP) </w:t>
      </w:r>
    </w:p>
    <w:p w14:paraId="2A60DE41" w14:textId="77777777" w:rsidR="003E5D08" w:rsidRPr="003E5D08" w:rsidRDefault="003E5D08" w:rsidP="003E5D08">
      <w:pPr>
        <w:spacing w:after="3" w:line="240" w:lineRule="auto"/>
        <w:jc w:val="both"/>
        <w:rPr>
          <w:rFonts w:ascii="Arial Narrow" w:hAnsi="Arial Narrow"/>
        </w:rPr>
      </w:pPr>
      <w:r w:rsidRPr="003E5D08">
        <w:rPr>
          <w:rFonts w:ascii="Arial Narrow" w:hAnsi="Arial Narrow"/>
        </w:rPr>
        <w:t xml:space="preserve"> </w:t>
      </w:r>
    </w:p>
    <w:p w14:paraId="613B3402" w14:textId="77777777" w:rsidR="003E5D08" w:rsidRPr="003E5D08" w:rsidRDefault="003E5D08" w:rsidP="003E5D08">
      <w:pPr>
        <w:spacing w:after="0" w:line="240" w:lineRule="auto"/>
        <w:jc w:val="both"/>
        <w:rPr>
          <w:rFonts w:ascii="Arial Narrow" w:hAnsi="Arial Narrow"/>
        </w:rPr>
      </w:pPr>
      <w:r w:rsidRPr="003E5D08">
        <w:rPr>
          <w:rFonts w:ascii="Arial Narrow" w:hAnsi="Arial Narrow"/>
          <w:b/>
          <w:u w:val="single" w:color="000000"/>
        </w:rPr>
        <w:t>SOMMAIRE</w:t>
      </w:r>
      <w:r w:rsidRPr="003E5D08">
        <w:rPr>
          <w:rFonts w:ascii="Arial Narrow" w:hAnsi="Arial Narrow"/>
        </w:rPr>
        <w:t xml:space="preserve"> </w:t>
      </w:r>
    </w:p>
    <w:p w14:paraId="37472D1C" w14:textId="77777777" w:rsidR="003E5D08" w:rsidRPr="003E5D08" w:rsidRDefault="003E5D08" w:rsidP="003E5D08">
      <w:pPr>
        <w:spacing w:after="3" w:line="240" w:lineRule="auto"/>
        <w:jc w:val="both"/>
        <w:rPr>
          <w:rFonts w:ascii="Arial Narrow" w:hAnsi="Arial Narrow"/>
        </w:rPr>
      </w:pPr>
      <w:r w:rsidRPr="003E5D08">
        <w:rPr>
          <w:rFonts w:ascii="Arial Narrow" w:hAnsi="Arial Narrow"/>
        </w:rPr>
        <w:t xml:space="preserve"> </w:t>
      </w:r>
    </w:p>
    <w:p w14:paraId="409A52BB" w14:textId="77777777" w:rsidR="003E5D08" w:rsidRPr="003E5D08" w:rsidRDefault="003E5D08" w:rsidP="003E5D08">
      <w:pPr>
        <w:spacing w:after="7"/>
        <w:ind w:right="-15"/>
        <w:jc w:val="both"/>
        <w:rPr>
          <w:rFonts w:ascii="Arial Narrow" w:hAnsi="Arial Narrow"/>
        </w:rPr>
      </w:pPr>
      <w:r w:rsidRPr="003E5D08">
        <w:rPr>
          <w:rFonts w:ascii="Arial Narrow" w:hAnsi="Arial Narrow"/>
          <w:b/>
        </w:rPr>
        <w:t xml:space="preserve">CHAPITRE I  -  GÉNÉRALITÉS </w:t>
      </w:r>
    </w:p>
    <w:p w14:paraId="7B649550" w14:textId="77777777" w:rsidR="003E5D08" w:rsidRPr="003E5D08" w:rsidRDefault="003E5D08" w:rsidP="003E5D08">
      <w:pPr>
        <w:spacing w:line="243" w:lineRule="auto"/>
        <w:ind w:right="6"/>
        <w:jc w:val="both"/>
        <w:rPr>
          <w:rFonts w:ascii="Arial Narrow" w:hAnsi="Arial Narrow"/>
        </w:rPr>
      </w:pPr>
      <w:r w:rsidRPr="003E5D08">
        <w:rPr>
          <w:rFonts w:ascii="Arial Narrow" w:hAnsi="Arial Narrow"/>
          <w:b/>
        </w:rPr>
        <w:t xml:space="preserve">Article 1 </w:t>
      </w:r>
      <w:r w:rsidRPr="003E5D08">
        <w:rPr>
          <w:rFonts w:ascii="Arial Narrow" w:hAnsi="Arial Narrow"/>
          <w:b/>
        </w:rPr>
        <w:tab/>
      </w:r>
      <w:r w:rsidRPr="003E5D08">
        <w:rPr>
          <w:rFonts w:ascii="Arial Narrow" w:hAnsi="Arial Narrow"/>
        </w:rPr>
        <w:t xml:space="preserve">- </w:t>
      </w:r>
      <w:r w:rsidRPr="003E5D08">
        <w:rPr>
          <w:rFonts w:ascii="Arial Narrow" w:hAnsi="Arial Narrow"/>
        </w:rPr>
        <w:tab/>
        <w:t xml:space="preserve">Localisation et consistance des travaux </w:t>
      </w:r>
    </w:p>
    <w:p w14:paraId="5CC125E8" w14:textId="77777777" w:rsidR="003E5D08" w:rsidRPr="003E5D08" w:rsidRDefault="003E5D08" w:rsidP="003E5D08">
      <w:pPr>
        <w:spacing w:after="3" w:line="240" w:lineRule="auto"/>
        <w:ind w:left="140"/>
        <w:jc w:val="both"/>
        <w:rPr>
          <w:rFonts w:ascii="Arial Narrow" w:hAnsi="Arial Narrow"/>
        </w:rPr>
      </w:pPr>
      <w:r w:rsidRPr="003E5D08">
        <w:rPr>
          <w:rFonts w:ascii="Arial Narrow" w:hAnsi="Arial Narrow"/>
        </w:rPr>
        <w:t xml:space="preserve"> </w:t>
      </w:r>
    </w:p>
    <w:p w14:paraId="78D81B41" w14:textId="77777777" w:rsidR="003E5D08" w:rsidRPr="003E5D08" w:rsidRDefault="003E5D08" w:rsidP="003E5D08">
      <w:pPr>
        <w:spacing w:after="7"/>
        <w:ind w:right="-15"/>
        <w:jc w:val="both"/>
        <w:rPr>
          <w:rFonts w:ascii="Arial Narrow" w:hAnsi="Arial Narrow"/>
        </w:rPr>
      </w:pPr>
      <w:r w:rsidRPr="003E5D08">
        <w:rPr>
          <w:rFonts w:ascii="Arial Narrow" w:hAnsi="Arial Narrow"/>
          <w:b/>
        </w:rPr>
        <w:t xml:space="preserve">CHAPITRE II  -  PROVENANCE ET QUALITÉ DES MATÉRIAUX </w:t>
      </w:r>
    </w:p>
    <w:p w14:paraId="159A94FC" w14:textId="77777777" w:rsidR="003E5D08" w:rsidRPr="003E5D08" w:rsidRDefault="003E5D08" w:rsidP="003E5D08">
      <w:pPr>
        <w:spacing w:after="0" w:line="240" w:lineRule="auto"/>
        <w:ind w:left="140"/>
        <w:jc w:val="both"/>
        <w:rPr>
          <w:rFonts w:ascii="Arial Narrow" w:hAnsi="Arial Narrow"/>
        </w:rPr>
      </w:pPr>
      <w:r w:rsidRPr="003E5D08">
        <w:rPr>
          <w:rFonts w:ascii="Arial Narrow" w:hAnsi="Arial Narrow"/>
          <w:b/>
        </w:rPr>
        <w:t xml:space="preserve"> </w:t>
      </w:r>
    </w:p>
    <w:p w14:paraId="66525180" w14:textId="77777777" w:rsidR="003E5D08" w:rsidRPr="003E5D08" w:rsidRDefault="003E5D08" w:rsidP="003E5D08">
      <w:pPr>
        <w:spacing w:line="243" w:lineRule="auto"/>
        <w:ind w:right="6"/>
        <w:jc w:val="both"/>
        <w:rPr>
          <w:rFonts w:ascii="Arial Narrow" w:hAnsi="Arial Narrow"/>
        </w:rPr>
      </w:pPr>
      <w:r w:rsidRPr="003E5D08">
        <w:rPr>
          <w:rFonts w:ascii="Arial Narrow" w:hAnsi="Arial Narrow"/>
          <w:b/>
        </w:rPr>
        <w:t xml:space="preserve">Article 2 </w:t>
      </w:r>
      <w:r w:rsidRPr="003E5D08">
        <w:rPr>
          <w:rFonts w:ascii="Arial Narrow" w:hAnsi="Arial Narrow"/>
          <w:b/>
        </w:rPr>
        <w:tab/>
        <w:t xml:space="preserve">- </w:t>
      </w:r>
      <w:r w:rsidRPr="003E5D08">
        <w:rPr>
          <w:rFonts w:ascii="Arial Narrow" w:hAnsi="Arial Narrow"/>
          <w:b/>
        </w:rPr>
        <w:tab/>
      </w:r>
      <w:r w:rsidRPr="003E5D08">
        <w:rPr>
          <w:rFonts w:ascii="Arial Narrow" w:hAnsi="Arial Narrow"/>
        </w:rPr>
        <w:t xml:space="preserve">Provenance des matériaux </w:t>
      </w:r>
    </w:p>
    <w:p w14:paraId="7F0D800D" w14:textId="77777777" w:rsidR="003E5D08" w:rsidRPr="003E5D08" w:rsidRDefault="003E5D08" w:rsidP="003E5D08">
      <w:pPr>
        <w:spacing w:line="243" w:lineRule="auto"/>
        <w:ind w:right="6"/>
        <w:jc w:val="both"/>
        <w:rPr>
          <w:rFonts w:ascii="Arial Narrow" w:hAnsi="Arial Narrow"/>
        </w:rPr>
      </w:pPr>
      <w:r w:rsidRPr="003E5D08">
        <w:rPr>
          <w:rFonts w:ascii="Arial Narrow" w:hAnsi="Arial Narrow"/>
          <w:b/>
        </w:rPr>
        <w:t xml:space="preserve">Article 3 </w:t>
      </w:r>
      <w:r w:rsidRPr="003E5D08">
        <w:rPr>
          <w:rFonts w:ascii="Arial Narrow" w:hAnsi="Arial Narrow"/>
          <w:b/>
        </w:rPr>
        <w:tab/>
        <w:t xml:space="preserve">- </w:t>
      </w:r>
      <w:r w:rsidRPr="003E5D08">
        <w:rPr>
          <w:rFonts w:ascii="Arial Narrow" w:hAnsi="Arial Narrow"/>
          <w:b/>
        </w:rPr>
        <w:tab/>
      </w:r>
      <w:r w:rsidRPr="003E5D08">
        <w:rPr>
          <w:rFonts w:ascii="Arial Narrow" w:hAnsi="Arial Narrow"/>
        </w:rPr>
        <w:t xml:space="preserve">Qualité des matériaux </w:t>
      </w:r>
    </w:p>
    <w:p w14:paraId="43F669C9" w14:textId="77777777" w:rsidR="003E5D08" w:rsidRPr="003E5D08" w:rsidRDefault="003E5D08" w:rsidP="003E5D08">
      <w:pPr>
        <w:spacing w:after="39" w:line="240" w:lineRule="auto"/>
        <w:ind w:left="140"/>
        <w:jc w:val="both"/>
        <w:rPr>
          <w:rFonts w:ascii="Arial Narrow" w:hAnsi="Arial Narrow"/>
        </w:rPr>
      </w:pPr>
      <w:r w:rsidRPr="003E5D08">
        <w:rPr>
          <w:rFonts w:ascii="Arial Narrow" w:hAnsi="Arial Narrow"/>
        </w:rPr>
        <w:t xml:space="preserve"> </w:t>
      </w:r>
    </w:p>
    <w:p w14:paraId="5F450F9F" w14:textId="77777777" w:rsidR="003E5D08" w:rsidRPr="003E5D08" w:rsidRDefault="003E5D08" w:rsidP="003E5D08">
      <w:pPr>
        <w:spacing w:after="7"/>
        <w:ind w:right="-15"/>
        <w:jc w:val="both"/>
        <w:rPr>
          <w:rFonts w:ascii="Arial Narrow" w:hAnsi="Arial Narrow"/>
        </w:rPr>
      </w:pPr>
      <w:r w:rsidRPr="003E5D08">
        <w:rPr>
          <w:rFonts w:ascii="Arial Narrow" w:hAnsi="Arial Narrow"/>
          <w:b/>
        </w:rPr>
        <w:t>CHAPITRE III - MODE D’EXECUTION DES TRAVAUX</w:t>
      </w:r>
      <w:r w:rsidRPr="003E5D08">
        <w:rPr>
          <w:rFonts w:ascii="Arial Narrow" w:hAnsi="Arial Narrow"/>
        </w:rPr>
        <w:t xml:space="preserve"> </w:t>
      </w:r>
    </w:p>
    <w:tbl>
      <w:tblPr>
        <w:tblStyle w:val="TableGrid"/>
        <w:tblW w:w="4719" w:type="dxa"/>
        <w:tblInd w:w="140" w:type="dxa"/>
        <w:tblLook w:val="04A0" w:firstRow="1" w:lastRow="0" w:firstColumn="1" w:lastColumn="0" w:noHBand="0" w:noVBand="1"/>
      </w:tblPr>
      <w:tblGrid>
        <w:gridCol w:w="1159"/>
        <w:gridCol w:w="420"/>
        <w:gridCol w:w="3140"/>
      </w:tblGrid>
      <w:tr w:rsidR="003E5D08" w:rsidRPr="003E5D08" w14:paraId="14E83B12" w14:textId="77777777" w:rsidTr="003E5D08">
        <w:trPr>
          <w:trHeight w:val="271"/>
        </w:trPr>
        <w:tc>
          <w:tcPr>
            <w:tcW w:w="1159" w:type="dxa"/>
            <w:tcBorders>
              <w:top w:val="nil"/>
              <w:left w:val="nil"/>
              <w:bottom w:val="nil"/>
              <w:right w:val="nil"/>
            </w:tcBorders>
          </w:tcPr>
          <w:p w14:paraId="77752B2A" w14:textId="77777777" w:rsidR="003E5D08" w:rsidRPr="003E5D08" w:rsidRDefault="003E5D08" w:rsidP="003E5D08">
            <w:pPr>
              <w:spacing w:after="0"/>
              <w:jc w:val="both"/>
              <w:rPr>
                <w:rFonts w:ascii="Arial Narrow" w:hAnsi="Arial Narrow"/>
              </w:rPr>
            </w:pPr>
            <w:r w:rsidRPr="003E5D08">
              <w:rPr>
                <w:rFonts w:ascii="Arial Narrow" w:hAnsi="Arial Narrow"/>
              </w:rPr>
              <w:t xml:space="preserve"> </w:t>
            </w:r>
          </w:p>
        </w:tc>
        <w:tc>
          <w:tcPr>
            <w:tcW w:w="420" w:type="dxa"/>
            <w:tcBorders>
              <w:top w:val="nil"/>
              <w:left w:val="nil"/>
              <w:bottom w:val="nil"/>
              <w:right w:val="nil"/>
            </w:tcBorders>
          </w:tcPr>
          <w:p w14:paraId="6505D361" w14:textId="77777777" w:rsidR="003E5D08" w:rsidRPr="003E5D08" w:rsidRDefault="003E5D08" w:rsidP="003E5D08">
            <w:pPr>
              <w:spacing w:after="0"/>
              <w:jc w:val="both"/>
              <w:rPr>
                <w:rFonts w:ascii="Arial Narrow" w:hAnsi="Arial Narrow"/>
              </w:rPr>
            </w:pPr>
          </w:p>
        </w:tc>
        <w:tc>
          <w:tcPr>
            <w:tcW w:w="3140" w:type="dxa"/>
            <w:tcBorders>
              <w:top w:val="nil"/>
              <w:left w:val="nil"/>
              <w:bottom w:val="nil"/>
              <w:right w:val="nil"/>
            </w:tcBorders>
          </w:tcPr>
          <w:p w14:paraId="2B8B2A73" w14:textId="77777777" w:rsidR="003E5D08" w:rsidRPr="003E5D08" w:rsidRDefault="003E5D08" w:rsidP="003E5D08">
            <w:pPr>
              <w:spacing w:after="0"/>
              <w:jc w:val="both"/>
              <w:rPr>
                <w:rFonts w:ascii="Arial Narrow" w:hAnsi="Arial Narrow"/>
              </w:rPr>
            </w:pPr>
          </w:p>
        </w:tc>
      </w:tr>
      <w:tr w:rsidR="003E5D08" w:rsidRPr="003E5D08" w14:paraId="62A3E11A" w14:textId="77777777" w:rsidTr="003E5D08">
        <w:trPr>
          <w:trHeight w:val="276"/>
        </w:trPr>
        <w:tc>
          <w:tcPr>
            <w:tcW w:w="1159" w:type="dxa"/>
            <w:tcBorders>
              <w:top w:val="nil"/>
              <w:left w:val="nil"/>
              <w:bottom w:val="nil"/>
              <w:right w:val="nil"/>
            </w:tcBorders>
          </w:tcPr>
          <w:p w14:paraId="2C2EEB58" w14:textId="77777777" w:rsidR="003E5D08" w:rsidRPr="003E5D08" w:rsidRDefault="003E5D08" w:rsidP="003E5D08">
            <w:pPr>
              <w:spacing w:after="0"/>
              <w:jc w:val="both"/>
              <w:rPr>
                <w:rFonts w:ascii="Arial Narrow" w:hAnsi="Arial Narrow"/>
              </w:rPr>
            </w:pPr>
            <w:r w:rsidRPr="003E5D08">
              <w:rPr>
                <w:rFonts w:ascii="Arial Narrow" w:hAnsi="Arial Narrow"/>
                <w:b/>
              </w:rPr>
              <w:t xml:space="preserve">Article 4 </w:t>
            </w:r>
          </w:p>
        </w:tc>
        <w:tc>
          <w:tcPr>
            <w:tcW w:w="420" w:type="dxa"/>
            <w:tcBorders>
              <w:top w:val="nil"/>
              <w:left w:val="nil"/>
              <w:bottom w:val="nil"/>
              <w:right w:val="nil"/>
            </w:tcBorders>
          </w:tcPr>
          <w:p w14:paraId="1F076597" w14:textId="77777777" w:rsidR="003E5D08" w:rsidRPr="003E5D08" w:rsidRDefault="003E5D08" w:rsidP="003E5D08">
            <w:pPr>
              <w:spacing w:after="0"/>
              <w:jc w:val="both"/>
              <w:rPr>
                <w:rFonts w:ascii="Arial Narrow" w:hAnsi="Arial Narrow"/>
              </w:rPr>
            </w:pPr>
            <w:r w:rsidRPr="003E5D08">
              <w:rPr>
                <w:rFonts w:ascii="Arial Narrow" w:hAnsi="Arial Narrow"/>
                <w:b/>
              </w:rPr>
              <w:t xml:space="preserve">- </w:t>
            </w:r>
          </w:p>
        </w:tc>
        <w:tc>
          <w:tcPr>
            <w:tcW w:w="3140" w:type="dxa"/>
            <w:tcBorders>
              <w:top w:val="nil"/>
              <w:left w:val="nil"/>
              <w:bottom w:val="nil"/>
              <w:right w:val="nil"/>
            </w:tcBorders>
          </w:tcPr>
          <w:p w14:paraId="79D1046E" w14:textId="77777777" w:rsidR="003E5D08" w:rsidRPr="003E5D08" w:rsidRDefault="003E5D08" w:rsidP="003E5D08">
            <w:pPr>
              <w:spacing w:after="0"/>
              <w:jc w:val="both"/>
              <w:rPr>
                <w:rFonts w:ascii="Arial Narrow" w:hAnsi="Arial Narrow"/>
              </w:rPr>
            </w:pPr>
            <w:r w:rsidRPr="003E5D08">
              <w:rPr>
                <w:rFonts w:ascii="Arial Narrow" w:hAnsi="Arial Narrow"/>
              </w:rPr>
              <w:t xml:space="preserve">Généralités </w:t>
            </w:r>
          </w:p>
        </w:tc>
      </w:tr>
      <w:tr w:rsidR="003E5D08" w:rsidRPr="003E5D08" w14:paraId="7A5BCE39" w14:textId="77777777" w:rsidTr="003E5D08">
        <w:trPr>
          <w:trHeight w:val="276"/>
        </w:trPr>
        <w:tc>
          <w:tcPr>
            <w:tcW w:w="1159" w:type="dxa"/>
            <w:tcBorders>
              <w:top w:val="nil"/>
              <w:left w:val="nil"/>
              <w:bottom w:val="nil"/>
              <w:right w:val="nil"/>
            </w:tcBorders>
          </w:tcPr>
          <w:p w14:paraId="43FF8713" w14:textId="77777777" w:rsidR="003E5D08" w:rsidRPr="003E5D08" w:rsidRDefault="003E5D08" w:rsidP="003E5D08">
            <w:pPr>
              <w:spacing w:after="0"/>
              <w:jc w:val="both"/>
              <w:rPr>
                <w:rFonts w:ascii="Arial Narrow" w:hAnsi="Arial Narrow"/>
              </w:rPr>
            </w:pPr>
            <w:r w:rsidRPr="003E5D08">
              <w:rPr>
                <w:rFonts w:ascii="Arial Narrow" w:hAnsi="Arial Narrow"/>
                <w:b/>
              </w:rPr>
              <w:t xml:space="preserve">Article 5 </w:t>
            </w:r>
          </w:p>
        </w:tc>
        <w:tc>
          <w:tcPr>
            <w:tcW w:w="420" w:type="dxa"/>
            <w:tcBorders>
              <w:top w:val="nil"/>
              <w:left w:val="nil"/>
              <w:bottom w:val="nil"/>
              <w:right w:val="nil"/>
            </w:tcBorders>
          </w:tcPr>
          <w:p w14:paraId="3CEDBB92" w14:textId="77777777" w:rsidR="003E5D08" w:rsidRPr="003E5D08" w:rsidRDefault="003E5D08" w:rsidP="003E5D08">
            <w:pPr>
              <w:spacing w:after="0"/>
              <w:jc w:val="both"/>
              <w:rPr>
                <w:rFonts w:ascii="Arial Narrow" w:hAnsi="Arial Narrow"/>
              </w:rPr>
            </w:pPr>
            <w:r w:rsidRPr="003E5D08">
              <w:rPr>
                <w:rFonts w:ascii="Arial Narrow" w:hAnsi="Arial Narrow"/>
                <w:b/>
              </w:rPr>
              <w:t xml:space="preserve">- </w:t>
            </w:r>
          </w:p>
        </w:tc>
        <w:tc>
          <w:tcPr>
            <w:tcW w:w="3140" w:type="dxa"/>
            <w:tcBorders>
              <w:top w:val="nil"/>
              <w:left w:val="nil"/>
              <w:bottom w:val="nil"/>
              <w:right w:val="nil"/>
            </w:tcBorders>
          </w:tcPr>
          <w:p w14:paraId="07419773" w14:textId="77777777" w:rsidR="003E5D08" w:rsidRPr="003E5D08" w:rsidRDefault="003E5D08" w:rsidP="003E5D08">
            <w:pPr>
              <w:spacing w:after="0"/>
              <w:jc w:val="both"/>
              <w:rPr>
                <w:rFonts w:ascii="Arial Narrow" w:hAnsi="Arial Narrow"/>
              </w:rPr>
            </w:pPr>
            <w:r w:rsidRPr="003E5D08">
              <w:rPr>
                <w:rFonts w:ascii="Arial Narrow" w:hAnsi="Arial Narrow"/>
              </w:rPr>
              <w:t xml:space="preserve">Travaux préliminaires </w:t>
            </w:r>
          </w:p>
        </w:tc>
      </w:tr>
      <w:tr w:rsidR="003E5D08" w:rsidRPr="003E5D08" w14:paraId="41D79536" w14:textId="77777777" w:rsidTr="003E5D08">
        <w:trPr>
          <w:trHeight w:val="276"/>
        </w:trPr>
        <w:tc>
          <w:tcPr>
            <w:tcW w:w="1159" w:type="dxa"/>
            <w:tcBorders>
              <w:top w:val="nil"/>
              <w:left w:val="nil"/>
              <w:bottom w:val="nil"/>
              <w:right w:val="nil"/>
            </w:tcBorders>
          </w:tcPr>
          <w:p w14:paraId="2F034A6F" w14:textId="77777777" w:rsidR="003E5D08" w:rsidRPr="003E5D08" w:rsidRDefault="003E5D08" w:rsidP="003E5D08">
            <w:pPr>
              <w:spacing w:after="0"/>
              <w:jc w:val="both"/>
              <w:rPr>
                <w:rFonts w:ascii="Arial Narrow" w:hAnsi="Arial Narrow"/>
              </w:rPr>
            </w:pPr>
            <w:r w:rsidRPr="003E5D08">
              <w:rPr>
                <w:rFonts w:ascii="Arial Narrow" w:hAnsi="Arial Narrow"/>
                <w:b/>
              </w:rPr>
              <w:t xml:space="preserve">Article 6 </w:t>
            </w:r>
          </w:p>
        </w:tc>
        <w:tc>
          <w:tcPr>
            <w:tcW w:w="420" w:type="dxa"/>
            <w:tcBorders>
              <w:top w:val="nil"/>
              <w:left w:val="nil"/>
              <w:bottom w:val="nil"/>
              <w:right w:val="nil"/>
            </w:tcBorders>
          </w:tcPr>
          <w:p w14:paraId="2C4B4331" w14:textId="77777777" w:rsidR="003E5D08" w:rsidRPr="003E5D08" w:rsidRDefault="003E5D08" w:rsidP="003E5D08">
            <w:pPr>
              <w:spacing w:after="0"/>
              <w:jc w:val="both"/>
              <w:rPr>
                <w:rFonts w:ascii="Arial Narrow" w:hAnsi="Arial Narrow"/>
              </w:rPr>
            </w:pPr>
            <w:r w:rsidRPr="003E5D08">
              <w:rPr>
                <w:rFonts w:ascii="Arial Narrow" w:hAnsi="Arial Narrow"/>
                <w:b/>
              </w:rPr>
              <w:t xml:space="preserve">- </w:t>
            </w:r>
          </w:p>
        </w:tc>
        <w:tc>
          <w:tcPr>
            <w:tcW w:w="3140" w:type="dxa"/>
            <w:tcBorders>
              <w:top w:val="nil"/>
              <w:left w:val="nil"/>
              <w:bottom w:val="nil"/>
              <w:right w:val="nil"/>
            </w:tcBorders>
          </w:tcPr>
          <w:p w14:paraId="5E5D717C" w14:textId="77777777" w:rsidR="003E5D08" w:rsidRPr="003E5D08" w:rsidRDefault="003E5D08" w:rsidP="003E5D08">
            <w:pPr>
              <w:spacing w:after="0"/>
              <w:jc w:val="both"/>
              <w:rPr>
                <w:rFonts w:ascii="Arial Narrow" w:hAnsi="Arial Narrow"/>
              </w:rPr>
            </w:pPr>
            <w:r w:rsidRPr="003E5D08">
              <w:rPr>
                <w:rFonts w:ascii="Arial Narrow" w:hAnsi="Arial Narrow"/>
              </w:rPr>
              <w:t>Définition des travaux à réaliser</w:t>
            </w:r>
            <w:r w:rsidRPr="003E5D08">
              <w:rPr>
                <w:rFonts w:ascii="Arial Narrow" w:hAnsi="Arial Narrow"/>
                <w:b/>
              </w:rPr>
              <w:t xml:space="preserve"> </w:t>
            </w:r>
          </w:p>
        </w:tc>
      </w:tr>
      <w:tr w:rsidR="003E5D08" w:rsidRPr="003E5D08" w14:paraId="0A5522BF" w14:textId="77777777" w:rsidTr="003E5D08">
        <w:trPr>
          <w:trHeight w:val="276"/>
        </w:trPr>
        <w:tc>
          <w:tcPr>
            <w:tcW w:w="1159" w:type="dxa"/>
            <w:tcBorders>
              <w:top w:val="nil"/>
              <w:left w:val="nil"/>
              <w:bottom w:val="nil"/>
              <w:right w:val="nil"/>
            </w:tcBorders>
          </w:tcPr>
          <w:p w14:paraId="0684196E" w14:textId="77777777" w:rsidR="003E5D08" w:rsidRPr="003E5D08" w:rsidRDefault="003E5D08" w:rsidP="003E5D08">
            <w:pPr>
              <w:spacing w:after="0"/>
              <w:jc w:val="both"/>
              <w:rPr>
                <w:rFonts w:ascii="Arial Narrow" w:hAnsi="Arial Narrow"/>
              </w:rPr>
            </w:pPr>
            <w:r w:rsidRPr="003E5D08">
              <w:rPr>
                <w:rFonts w:ascii="Arial Narrow" w:hAnsi="Arial Narrow"/>
                <w:b/>
              </w:rPr>
              <w:t xml:space="preserve">Article 7 </w:t>
            </w:r>
          </w:p>
        </w:tc>
        <w:tc>
          <w:tcPr>
            <w:tcW w:w="420" w:type="dxa"/>
            <w:tcBorders>
              <w:top w:val="nil"/>
              <w:left w:val="nil"/>
              <w:bottom w:val="nil"/>
              <w:right w:val="nil"/>
            </w:tcBorders>
          </w:tcPr>
          <w:p w14:paraId="14D03827" w14:textId="77777777" w:rsidR="003E5D08" w:rsidRPr="003E5D08" w:rsidRDefault="003E5D08" w:rsidP="003E5D08">
            <w:pPr>
              <w:spacing w:after="0"/>
              <w:jc w:val="both"/>
              <w:rPr>
                <w:rFonts w:ascii="Arial Narrow" w:hAnsi="Arial Narrow"/>
              </w:rPr>
            </w:pPr>
            <w:r w:rsidRPr="003E5D08">
              <w:rPr>
                <w:rFonts w:ascii="Arial Narrow" w:hAnsi="Arial Narrow"/>
              </w:rPr>
              <w:t xml:space="preserve">- </w:t>
            </w:r>
          </w:p>
        </w:tc>
        <w:tc>
          <w:tcPr>
            <w:tcW w:w="3140" w:type="dxa"/>
            <w:tcBorders>
              <w:top w:val="nil"/>
              <w:left w:val="nil"/>
              <w:bottom w:val="nil"/>
              <w:right w:val="nil"/>
            </w:tcBorders>
          </w:tcPr>
          <w:p w14:paraId="1306E392" w14:textId="77777777" w:rsidR="003E5D08" w:rsidRPr="003E5D08" w:rsidRDefault="003E5D08" w:rsidP="003E5D08">
            <w:pPr>
              <w:spacing w:after="0"/>
              <w:jc w:val="both"/>
              <w:rPr>
                <w:rFonts w:ascii="Arial Narrow" w:hAnsi="Arial Narrow"/>
              </w:rPr>
            </w:pPr>
            <w:r w:rsidRPr="003E5D08">
              <w:rPr>
                <w:rFonts w:ascii="Arial Narrow" w:hAnsi="Arial Narrow"/>
              </w:rPr>
              <w:t xml:space="preserve">Documents d’exécution </w:t>
            </w:r>
          </w:p>
        </w:tc>
      </w:tr>
      <w:tr w:rsidR="003E5D08" w:rsidRPr="003E5D08" w14:paraId="60AC7DCC" w14:textId="77777777" w:rsidTr="003E5D08">
        <w:trPr>
          <w:trHeight w:val="271"/>
        </w:trPr>
        <w:tc>
          <w:tcPr>
            <w:tcW w:w="1159" w:type="dxa"/>
            <w:tcBorders>
              <w:top w:val="nil"/>
              <w:left w:val="nil"/>
              <w:bottom w:val="nil"/>
              <w:right w:val="nil"/>
            </w:tcBorders>
          </w:tcPr>
          <w:p w14:paraId="7F22B088" w14:textId="77777777" w:rsidR="003E5D08" w:rsidRPr="003E5D08" w:rsidRDefault="003E5D08" w:rsidP="003E5D08">
            <w:pPr>
              <w:spacing w:after="0"/>
              <w:jc w:val="both"/>
              <w:rPr>
                <w:rFonts w:ascii="Arial Narrow" w:hAnsi="Arial Narrow"/>
              </w:rPr>
            </w:pPr>
            <w:r w:rsidRPr="003E5D08">
              <w:rPr>
                <w:rFonts w:ascii="Arial Narrow" w:hAnsi="Arial Narrow"/>
                <w:b/>
              </w:rPr>
              <w:t xml:space="preserve">Article 8 </w:t>
            </w:r>
          </w:p>
        </w:tc>
        <w:tc>
          <w:tcPr>
            <w:tcW w:w="420" w:type="dxa"/>
            <w:tcBorders>
              <w:top w:val="nil"/>
              <w:left w:val="nil"/>
              <w:bottom w:val="nil"/>
              <w:right w:val="nil"/>
            </w:tcBorders>
          </w:tcPr>
          <w:p w14:paraId="70DB459E" w14:textId="77777777" w:rsidR="003E5D08" w:rsidRPr="003E5D08" w:rsidRDefault="003E5D08" w:rsidP="003E5D08">
            <w:pPr>
              <w:spacing w:after="0"/>
              <w:jc w:val="both"/>
              <w:rPr>
                <w:rFonts w:ascii="Arial Narrow" w:hAnsi="Arial Narrow"/>
              </w:rPr>
            </w:pPr>
            <w:r w:rsidRPr="003E5D08">
              <w:rPr>
                <w:rFonts w:ascii="Arial Narrow" w:hAnsi="Arial Narrow"/>
                <w:b/>
              </w:rPr>
              <w:t xml:space="preserve">- </w:t>
            </w:r>
          </w:p>
        </w:tc>
        <w:tc>
          <w:tcPr>
            <w:tcW w:w="3140" w:type="dxa"/>
            <w:tcBorders>
              <w:top w:val="nil"/>
              <w:left w:val="nil"/>
              <w:bottom w:val="nil"/>
              <w:right w:val="nil"/>
            </w:tcBorders>
          </w:tcPr>
          <w:p w14:paraId="270AB41D" w14:textId="77777777" w:rsidR="003E5D08" w:rsidRPr="003E5D08" w:rsidRDefault="003E5D08" w:rsidP="003E5D08">
            <w:pPr>
              <w:spacing w:after="0"/>
              <w:jc w:val="both"/>
              <w:rPr>
                <w:rFonts w:ascii="Arial Narrow" w:hAnsi="Arial Narrow"/>
              </w:rPr>
            </w:pPr>
            <w:r w:rsidRPr="003E5D08">
              <w:rPr>
                <w:rFonts w:ascii="Arial Narrow" w:hAnsi="Arial Narrow"/>
              </w:rPr>
              <w:t xml:space="preserve">Terrassement </w:t>
            </w:r>
          </w:p>
        </w:tc>
      </w:tr>
    </w:tbl>
    <w:p w14:paraId="5462DCF7" w14:textId="77777777" w:rsidR="003E5D08" w:rsidRPr="003E5D08" w:rsidRDefault="003E5D08" w:rsidP="003E5D08">
      <w:pPr>
        <w:spacing w:line="243" w:lineRule="auto"/>
        <w:ind w:right="6"/>
        <w:jc w:val="both"/>
        <w:rPr>
          <w:rFonts w:ascii="Arial Narrow" w:hAnsi="Arial Narrow"/>
        </w:rPr>
      </w:pPr>
      <w:r w:rsidRPr="003E5D08">
        <w:rPr>
          <w:rFonts w:ascii="Arial Narrow" w:hAnsi="Arial Narrow"/>
          <w:b/>
        </w:rPr>
        <w:t xml:space="preserve">Article 9   </w:t>
      </w:r>
      <w:r w:rsidRPr="003E5D08">
        <w:rPr>
          <w:rFonts w:ascii="Arial Narrow" w:hAnsi="Arial Narrow"/>
        </w:rPr>
        <w:t xml:space="preserve">-       Mise en forme de la plateforme </w:t>
      </w:r>
    </w:p>
    <w:p w14:paraId="6FC3D21C" w14:textId="77777777" w:rsidR="003E5D08" w:rsidRPr="003E5D08" w:rsidRDefault="003E5D08" w:rsidP="003E5D08">
      <w:pPr>
        <w:spacing w:line="243" w:lineRule="auto"/>
        <w:ind w:right="6"/>
        <w:jc w:val="both"/>
        <w:rPr>
          <w:rFonts w:ascii="Arial Narrow" w:hAnsi="Arial Narrow"/>
        </w:rPr>
      </w:pPr>
      <w:r w:rsidRPr="003E5D08">
        <w:rPr>
          <w:rFonts w:ascii="Arial Narrow" w:hAnsi="Arial Narrow"/>
          <w:b/>
        </w:rPr>
        <w:t>Article 10</w:t>
      </w:r>
      <w:r w:rsidRPr="003E5D08">
        <w:rPr>
          <w:rFonts w:ascii="Arial Narrow" w:hAnsi="Arial Narrow"/>
        </w:rPr>
        <w:t xml:space="preserve">  - </w:t>
      </w:r>
      <w:r w:rsidRPr="003E5D08">
        <w:rPr>
          <w:rFonts w:ascii="Arial Narrow" w:hAnsi="Arial Narrow"/>
        </w:rPr>
        <w:tab/>
        <w:t xml:space="preserve">Reprofilage rapide </w:t>
      </w:r>
    </w:p>
    <w:p w14:paraId="466068F8" w14:textId="77777777" w:rsidR="003E5D08" w:rsidRPr="003E5D08" w:rsidRDefault="003E5D08" w:rsidP="003E5D08">
      <w:pPr>
        <w:spacing w:line="243" w:lineRule="auto"/>
        <w:ind w:right="6"/>
        <w:jc w:val="both"/>
        <w:rPr>
          <w:rFonts w:ascii="Arial Narrow" w:hAnsi="Arial Narrow"/>
        </w:rPr>
      </w:pPr>
      <w:r w:rsidRPr="003E5D08">
        <w:rPr>
          <w:rFonts w:ascii="Arial Narrow" w:hAnsi="Arial Narrow"/>
          <w:b/>
        </w:rPr>
        <w:t>Article 13-1</w:t>
      </w:r>
      <w:r w:rsidRPr="003E5D08">
        <w:rPr>
          <w:rFonts w:ascii="Arial Narrow" w:hAnsi="Arial Narrow"/>
        </w:rPr>
        <w:t xml:space="preserve">      Création de fosses en terre et divergents </w:t>
      </w:r>
    </w:p>
    <w:p w14:paraId="7BA7C20A" w14:textId="77777777" w:rsidR="003E5D08" w:rsidRPr="003E5D08" w:rsidRDefault="003E5D08" w:rsidP="003E5D08">
      <w:pPr>
        <w:spacing w:line="243" w:lineRule="auto"/>
        <w:ind w:right="6"/>
        <w:jc w:val="both"/>
        <w:rPr>
          <w:rFonts w:ascii="Arial Narrow" w:hAnsi="Arial Narrow"/>
        </w:rPr>
      </w:pPr>
      <w:r w:rsidRPr="003E5D08">
        <w:rPr>
          <w:rFonts w:ascii="Arial Narrow" w:hAnsi="Arial Narrow"/>
          <w:b/>
        </w:rPr>
        <w:t xml:space="preserve">Article 13-2 </w:t>
      </w:r>
      <w:r w:rsidRPr="003E5D08">
        <w:rPr>
          <w:rFonts w:ascii="Arial Narrow" w:hAnsi="Arial Narrow"/>
        </w:rPr>
        <w:t xml:space="preserve">     Création d’exutoires au bulldozer </w:t>
      </w:r>
    </w:p>
    <w:p w14:paraId="6DCBF291" w14:textId="77777777" w:rsidR="003E5D08" w:rsidRPr="003E5D08" w:rsidRDefault="003E5D08" w:rsidP="003E5D08">
      <w:pPr>
        <w:spacing w:after="0" w:line="240" w:lineRule="auto"/>
        <w:ind w:left="140"/>
        <w:jc w:val="both"/>
        <w:rPr>
          <w:rFonts w:ascii="Arial Narrow" w:hAnsi="Arial Narrow"/>
        </w:rPr>
      </w:pPr>
      <w:r w:rsidRPr="003E5D08">
        <w:rPr>
          <w:rFonts w:ascii="Arial Narrow" w:hAnsi="Arial Narrow"/>
          <w:b/>
        </w:rPr>
        <w:t xml:space="preserve"> </w:t>
      </w:r>
    </w:p>
    <w:p w14:paraId="4425851C" w14:textId="77777777" w:rsidR="003E5D08" w:rsidRPr="003E5D08" w:rsidRDefault="003E5D08" w:rsidP="003E5D08">
      <w:pPr>
        <w:spacing w:after="22" w:line="240" w:lineRule="auto"/>
        <w:ind w:left="140"/>
        <w:jc w:val="both"/>
        <w:rPr>
          <w:rFonts w:ascii="Arial Narrow" w:hAnsi="Arial Narrow"/>
        </w:rPr>
      </w:pPr>
      <w:r w:rsidRPr="003E5D08">
        <w:rPr>
          <w:rFonts w:ascii="Arial Narrow" w:hAnsi="Arial Narrow"/>
        </w:rPr>
        <w:t xml:space="preserve"> </w:t>
      </w:r>
    </w:p>
    <w:p w14:paraId="6E705451" w14:textId="77777777" w:rsidR="003E5D08" w:rsidRPr="003E5D08" w:rsidRDefault="003E5D08" w:rsidP="003E5D08">
      <w:pPr>
        <w:spacing w:after="7"/>
        <w:ind w:right="-15"/>
        <w:jc w:val="both"/>
        <w:rPr>
          <w:rFonts w:ascii="Arial Narrow" w:hAnsi="Arial Narrow"/>
        </w:rPr>
      </w:pPr>
      <w:r w:rsidRPr="003E5D08">
        <w:rPr>
          <w:rFonts w:ascii="Arial Narrow" w:hAnsi="Arial Narrow"/>
          <w:b/>
        </w:rPr>
        <w:t xml:space="preserve">CHAPITRE I V  -  PROTECTION DE L’ENVIRONNEMENT </w:t>
      </w:r>
    </w:p>
    <w:tbl>
      <w:tblPr>
        <w:tblStyle w:val="TableGrid"/>
        <w:tblW w:w="8315" w:type="dxa"/>
        <w:tblInd w:w="140" w:type="dxa"/>
        <w:tblLook w:val="04A0" w:firstRow="1" w:lastRow="0" w:firstColumn="1" w:lastColumn="0" w:noHBand="0" w:noVBand="1"/>
      </w:tblPr>
      <w:tblGrid>
        <w:gridCol w:w="1579"/>
        <w:gridCol w:w="6736"/>
      </w:tblGrid>
      <w:tr w:rsidR="003E5D08" w:rsidRPr="003E5D08" w14:paraId="15F3CCE2" w14:textId="77777777" w:rsidTr="003E5D08">
        <w:trPr>
          <w:trHeight w:val="268"/>
        </w:trPr>
        <w:tc>
          <w:tcPr>
            <w:tcW w:w="1579" w:type="dxa"/>
            <w:tcBorders>
              <w:top w:val="nil"/>
              <w:left w:val="nil"/>
              <w:bottom w:val="nil"/>
              <w:right w:val="nil"/>
            </w:tcBorders>
          </w:tcPr>
          <w:p w14:paraId="665F9CC3" w14:textId="77777777" w:rsidR="003E5D08" w:rsidRPr="003E5D08" w:rsidRDefault="003E5D08" w:rsidP="003E5D08">
            <w:pPr>
              <w:spacing w:after="0"/>
              <w:jc w:val="both"/>
              <w:rPr>
                <w:rFonts w:ascii="Arial Narrow" w:hAnsi="Arial Narrow"/>
              </w:rPr>
            </w:pPr>
            <w:r w:rsidRPr="003E5D08">
              <w:rPr>
                <w:rFonts w:ascii="Arial Narrow" w:hAnsi="Arial Narrow"/>
                <w:b/>
              </w:rPr>
              <w:t xml:space="preserve"> </w:t>
            </w:r>
          </w:p>
        </w:tc>
        <w:tc>
          <w:tcPr>
            <w:tcW w:w="6736" w:type="dxa"/>
            <w:tcBorders>
              <w:top w:val="nil"/>
              <w:left w:val="nil"/>
              <w:bottom w:val="nil"/>
              <w:right w:val="nil"/>
            </w:tcBorders>
          </w:tcPr>
          <w:p w14:paraId="7D0DD00F" w14:textId="77777777" w:rsidR="003E5D08" w:rsidRPr="003E5D08" w:rsidRDefault="003E5D08" w:rsidP="003E5D08">
            <w:pPr>
              <w:spacing w:after="0"/>
              <w:jc w:val="both"/>
              <w:rPr>
                <w:rFonts w:ascii="Arial Narrow" w:hAnsi="Arial Narrow"/>
              </w:rPr>
            </w:pPr>
          </w:p>
        </w:tc>
      </w:tr>
      <w:tr w:rsidR="003E5D08" w:rsidRPr="003E5D08" w14:paraId="1B54FE25" w14:textId="77777777" w:rsidTr="003E5D08">
        <w:trPr>
          <w:trHeight w:val="274"/>
        </w:trPr>
        <w:tc>
          <w:tcPr>
            <w:tcW w:w="1579" w:type="dxa"/>
            <w:tcBorders>
              <w:top w:val="nil"/>
              <w:left w:val="nil"/>
              <w:bottom w:val="nil"/>
              <w:right w:val="nil"/>
            </w:tcBorders>
          </w:tcPr>
          <w:p w14:paraId="4507B046" w14:textId="77777777" w:rsidR="003E5D08" w:rsidRPr="003E5D08" w:rsidRDefault="003E5D08" w:rsidP="003E5D08">
            <w:pPr>
              <w:spacing w:after="0"/>
              <w:jc w:val="both"/>
              <w:rPr>
                <w:rFonts w:ascii="Arial Narrow" w:hAnsi="Arial Narrow"/>
              </w:rPr>
            </w:pPr>
            <w:r w:rsidRPr="003E5D08">
              <w:rPr>
                <w:rFonts w:ascii="Arial Narrow" w:hAnsi="Arial Narrow"/>
                <w:b/>
              </w:rPr>
              <w:t>Article 23</w:t>
            </w:r>
            <w:r w:rsidRPr="003E5D08">
              <w:rPr>
                <w:rFonts w:ascii="Arial Narrow" w:hAnsi="Arial Narrow"/>
              </w:rPr>
              <w:t xml:space="preserve"> - </w:t>
            </w:r>
          </w:p>
        </w:tc>
        <w:tc>
          <w:tcPr>
            <w:tcW w:w="6736" w:type="dxa"/>
            <w:tcBorders>
              <w:top w:val="nil"/>
              <w:left w:val="nil"/>
              <w:bottom w:val="nil"/>
              <w:right w:val="nil"/>
            </w:tcBorders>
          </w:tcPr>
          <w:p w14:paraId="530253C8" w14:textId="77777777" w:rsidR="003E5D08" w:rsidRPr="003E5D08" w:rsidRDefault="003E5D08" w:rsidP="003E5D08">
            <w:pPr>
              <w:spacing w:after="0"/>
              <w:jc w:val="both"/>
              <w:rPr>
                <w:rFonts w:ascii="Arial Narrow" w:hAnsi="Arial Narrow"/>
              </w:rPr>
            </w:pPr>
            <w:r w:rsidRPr="003E5D08">
              <w:rPr>
                <w:rFonts w:ascii="Arial Narrow" w:hAnsi="Arial Narrow"/>
              </w:rPr>
              <w:t xml:space="preserve">Installations de chantier </w:t>
            </w:r>
          </w:p>
        </w:tc>
      </w:tr>
      <w:tr w:rsidR="003E5D08" w:rsidRPr="003E5D08" w14:paraId="25E9BFA7" w14:textId="77777777" w:rsidTr="003E5D08">
        <w:trPr>
          <w:trHeight w:val="276"/>
        </w:trPr>
        <w:tc>
          <w:tcPr>
            <w:tcW w:w="1579" w:type="dxa"/>
            <w:tcBorders>
              <w:top w:val="nil"/>
              <w:left w:val="nil"/>
              <w:bottom w:val="nil"/>
              <w:right w:val="nil"/>
            </w:tcBorders>
          </w:tcPr>
          <w:p w14:paraId="26A686CB" w14:textId="77777777" w:rsidR="003E5D08" w:rsidRPr="003E5D08" w:rsidRDefault="003E5D08" w:rsidP="003E5D08">
            <w:pPr>
              <w:spacing w:after="0"/>
              <w:jc w:val="both"/>
              <w:rPr>
                <w:rFonts w:ascii="Arial Narrow" w:hAnsi="Arial Narrow"/>
              </w:rPr>
            </w:pPr>
            <w:r w:rsidRPr="003E5D08">
              <w:rPr>
                <w:rFonts w:ascii="Arial Narrow" w:hAnsi="Arial Narrow"/>
                <w:b/>
              </w:rPr>
              <w:t>Article 24</w:t>
            </w:r>
            <w:r w:rsidRPr="003E5D08">
              <w:rPr>
                <w:rFonts w:ascii="Arial Narrow" w:hAnsi="Arial Narrow"/>
              </w:rPr>
              <w:t xml:space="preserve"> - </w:t>
            </w:r>
          </w:p>
        </w:tc>
        <w:tc>
          <w:tcPr>
            <w:tcW w:w="6736" w:type="dxa"/>
            <w:tcBorders>
              <w:top w:val="nil"/>
              <w:left w:val="nil"/>
              <w:bottom w:val="nil"/>
              <w:right w:val="nil"/>
            </w:tcBorders>
          </w:tcPr>
          <w:p w14:paraId="5D8DD9CF" w14:textId="77777777" w:rsidR="003E5D08" w:rsidRPr="003E5D08" w:rsidRDefault="003E5D08" w:rsidP="003E5D08">
            <w:pPr>
              <w:spacing w:after="0"/>
              <w:jc w:val="both"/>
              <w:rPr>
                <w:rFonts w:ascii="Arial Narrow" w:hAnsi="Arial Narrow"/>
              </w:rPr>
            </w:pPr>
            <w:r w:rsidRPr="003E5D08">
              <w:rPr>
                <w:rFonts w:ascii="Arial Narrow" w:hAnsi="Arial Narrow"/>
              </w:rPr>
              <w:t xml:space="preserve">Ouverture d'une carrière temporaire </w:t>
            </w:r>
          </w:p>
        </w:tc>
      </w:tr>
      <w:tr w:rsidR="003E5D08" w:rsidRPr="003E5D08" w14:paraId="03D81F3A" w14:textId="77777777" w:rsidTr="003E5D08">
        <w:trPr>
          <w:trHeight w:val="276"/>
        </w:trPr>
        <w:tc>
          <w:tcPr>
            <w:tcW w:w="1579" w:type="dxa"/>
            <w:tcBorders>
              <w:top w:val="nil"/>
              <w:left w:val="nil"/>
              <w:bottom w:val="nil"/>
              <w:right w:val="nil"/>
            </w:tcBorders>
          </w:tcPr>
          <w:p w14:paraId="136A4143" w14:textId="77777777" w:rsidR="003E5D08" w:rsidRPr="003E5D08" w:rsidRDefault="003E5D08" w:rsidP="003E5D08">
            <w:pPr>
              <w:spacing w:after="0"/>
              <w:jc w:val="both"/>
              <w:rPr>
                <w:rFonts w:ascii="Arial Narrow" w:hAnsi="Arial Narrow"/>
              </w:rPr>
            </w:pPr>
            <w:r w:rsidRPr="003E5D08">
              <w:rPr>
                <w:rFonts w:ascii="Arial Narrow" w:hAnsi="Arial Narrow"/>
                <w:b/>
              </w:rPr>
              <w:t>Article 25</w:t>
            </w:r>
            <w:r w:rsidRPr="003E5D08">
              <w:rPr>
                <w:rFonts w:ascii="Arial Narrow" w:hAnsi="Arial Narrow"/>
              </w:rPr>
              <w:t xml:space="preserve"> - </w:t>
            </w:r>
          </w:p>
        </w:tc>
        <w:tc>
          <w:tcPr>
            <w:tcW w:w="6736" w:type="dxa"/>
            <w:tcBorders>
              <w:top w:val="nil"/>
              <w:left w:val="nil"/>
              <w:bottom w:val="nil"/>
              <w:right w:val="nil"/>
            </w:tcBorders>
          </w:tcPr>
          <w:p w14:paraId="6E5667C7" w14:textId="77777777" w:rsidR="003E5D08" w:rsidRPr="003E5D08" w:rsidRDefault="003E5D08" w:rsidP="003E5D08">
            <w:pPr>
              <w:spacing w:after="0"/>
              <w:jc w:val="both"/>
              <w:rPr>
                <w:rFonts w:ascii="Arial Narrow" w:hAnsi="Arial Narrow"/>
              </w:rPr>
            </w:pPr>
            <w:r w:rsidRPr="003E5D08">
              <w:rPr>
                <w:rFonts w:ascii="Arial Narrow" w:hAnsi="Arial Narrow"/>
              </w:rPr>
              <w:t xml:space="preserve">Utilisation d'une carrière classée permanente </w:t>
            </w:r>
          </w:p>
        </w:tc>
      </w:tr>
      <w:tr w:rsidR="003E5D08" w:rsidRPr="003E5D08" w14:paraId="36F67F0E" w14:textId="77777777" w:rsidTr="003E5D08">
        <w:trPr>
          <w:trHeight w:val="276"/>
        </w:trPr>
        <w:tc>
          <w:tcPr>
            <w:tcW w:w="1579" w:type="dxa"/>
            <w:tcBorders>
              <w:top w:val="nil"/>
              <w:left w:val="nil"/>
              <w:bottom w:val="nil"/>
              <w:right w:val="nil"/>
            </w:tcBorders>
          </w:tcPr>
          <w:p w14:paraId="1532B722" w14:textId="77777777" w:rsidR="003E5D08" w:rsidRPr="003E5D08" w:rsidRDefault="003E5D08" w:rsidP="003E5D08">
            <w:pPr>
              <w:spacing w:after="0"/>
              <w:jc w:val="both"/>
              <w:rPr>
                <w:rFonts w:ascii="Arial Narrow" w:hAnsi="Arial Narrow"/>
              </w:rPr>
            </w:pPr>
            <w:r w:rsidRPr="003E5D08">
              <w:rPr>
                <w:rFonts w:ascii="Arial Narrow" w:hAnsi="Arial Narrow"/>
                <w:b/>
              </w:rPr>
              <w:t>Article 26</w:t>
            </w:r>
            <w:r w:rsidRPr="003E5D08">
              <w:rPr>
                <w:rFonts w:ascii="Arial Narrow" w:hAnsi="Arial Narrow"/>
              </w:rPr>
              <w:t xml:space="preserve"> - </w:t>
            </w:r>
          </w:p>
        </w:tc>
        <w:tc>
          <w:tcPr>
            <w:tcW w:w="6736" w:type="dxa"/>
            <w:tcBorders>
              <w:top w:val="nil"/>
              <w:left w:val="nil"/>
              <w:bottom w:val="nil"/>
              <w:right w:val="nil"/>
            </w:tcBorders>
          </w:tcPr>
          <w:p w14:paraId="55A85CA1" w14:textId="77777777" w:rsidR="003E5D08" w:rsidRPr="003E5D08" w:rsidRDefault="003E5D08" w:rsidP="003E5D08">
            <w:pPr>
              <w:spacing w:after="0"/>
              <w:jc w:val="both"/>
              <w:rPr>
                <w:rFonts w:ascii="Arial Narrow" w:hAnsi="Arial Narrow"/>
              </w:rPr>
            </w:pPr>
            <w:r w:rsidRPr="003E5D08">
              <w:rPr>
                <w:rFonts w:ascii="Arial Narrow" w:hAnsi="Arial Narrow"/>
              </w:rPr>
              <w:t xml:space="preserve">Contrôle de la végétation sur l'emprise, élagage et abattage des arbres </w:t>
            </w:r>
          </w:p>
        </w:tc>
      </w:tr>
      <w:tr w:rsidR="003E5D08" w:rsidRPr="003E5D08" w14:paraId="708A3E27" w14:textId="77777777" w:rsidTr="003E5D08">
        <w:trPr>
          <w:trHeight w:val="271"/>
        </w:trPr>
        <w:tc>
          <w:tcPr>
            <w:tcW w:w="1579" w:type="dxa"/>
            <w:tcBorders>
              <w:top w:val="nil"/>
              <w:left w:val="nil"/>
              <w:bottom w:val="nil"/>
              <w:right w:val="nil"/>
            </w:tcBorders>
          </w:tcPr>
          <w:p w14:paraId="29750B83" w14:textId="77777777" w:rsidR="003E5D08" w:rsidRPr="003E5D08" w:rsidRDefault="003E5D08" w:rsidP="003E5D08">
            <w:pPr>
              <w:spacing w:after="0"/>
              <w:jc w:val="both"/>
              <w:rPr>
                <w:rFonts w:ascii="Arial Narrow" w:hAnsi="Arial Narrow"/>
              </w:rPr>
            </w:pPr>
            <w:r w:rsidRPr="003E5D08">
              <w:rPr>
                <w:rFonts w:ascii="Arial Narrow" w:hAnsi="Arial Narrow"/>
                <w:b/>
              </w:rPr>
              <w:t>Article 27</w:t>
            </w:r>
            <w:r w:rsidRPr="003E5D08">
              <w:rPr>
                <w:rFonts w:ascii="Arial Narrow" w:hAnsi="Arial Narrow"/>
              </w:rPr>
              <w:t xml:space="preserve"> - </w:t>
            </w:r>
          </w:p>
        </w:tc>
        <w:tc>
          <w:tcPr>
            <w:tcW w:w="6736" w:type="dxa"/>
            <w:tcBorders>
              <w:top w:val="nil"/>
              <w:left w:val="nil"/>
              <w:bottom w:val="nil"/>
              <w:right w:val="nil"/>
            </w:tcBorders>
          </w:tcPr>
          <w:p w14:paraId="0A4768C0" w14:textId="77777777" w:rsidR="003E5D08" w:rsidRPr="003E5D08" w:rsidRDefault="003E5D08" w:rsidP="003E5D08">
            <w:pPr>
              <w:spacing w:after="0"/>
              <w:jc w:val="both"/>
              <w:rPr>
                <w:rFonts w:ascii="Arial Narrow" w:hAnsi="Arial Narrow"/>
              </w:rPr>
            </w:pPr>
            <w:r w:rsidRPr="003E5D08">
              <w:rPr>
                <w:rFonts w:ascii="Arial Narrow" w:hAnsi="Arial Narrow"/>
              </w:rPr>
              <w:t xml:space="preserve">Chargement et transport des matériaux d'apport et de matériel </w:t>
            </w:r>
          </w:p>
        </w:tc>
      </w:tr>
    </w:tbl>
    <w:p w14:paraId="027F450C" w14:textId="77777777" w:rsidR="003E5D08" w:rsidRPr="003E5D08" w:rsidRDefault="003E5D08" w:rsidP="003E5D08">
      <w:pPr>
        <w:spacing w:after="4" w:line="240" w:lineRule="auto"/>
        <w:ind w:left="140"/>
        <w:jc w:val="both"/>
        <w:rPr>
          <w:rFonts w:ascii="Arial Narrow" w:hAnsi="Arial Narrow"/>
        </w:rPr>
      </w:pPr>
      <w:r w:rsidRPr="003E5D08">
        <w:rPr>
          <w:rFonts w:ascii="Arial Narrow" w:hAnsi="Arial Narrow"/>
        </w:rPr>
        <w:t xml:space="preserve"> </w:t>
      </w:r>
    </w:p>
    <w:p w14:paraId="67889FF8" w14:textId="77777777" w:rsidR="003E5D08" w:rsidRPr="003E5D08" w:rsidRDefault="003E5D08" w:rsidP="003E5D08">
      <w:pPr>
        <w:spacing w:after="2" w:line="240" w:lineRule="auto"/>
        <w:ind w:left="140"/>
        <w:jc w:val="both"/>
        <w:rPr>
          <w:rFonts w:ascii="Arial Narrow" w:hAnsi="Arial Narrow"/>
        </w:rPr>
      </w:pPr>
      <w:r w:rsidRPr="003E5D08">
        <w:rPr>
          <w:rFonts w:ascii="Arial Narrow" w:hAnsi="Arial Narrow"/>
        </w:rPr>
        <w:t xml:space="preserve"> </w:t>
      </w:r>
    </w:p>
    <w:p w14:paraId="7F6DD94A" w14:textId="77777777" w:rsidR="003E5D08" w:rsidRPr="003E5D08" w:rsidRDefault="003E5D08" w:rsidP="003E5D08">
      <w:pPr>
        <w:spacing w:after="2" w:line="240" w:lineRule="auto"/>
        <w:ind w:left="140"/>
        <w:jc w:val="both"/>
        <w:rPr>
          <w:rFonts w:ascii="Arial Narrow" w:hAnsi="Arial Narrow"/>
        </w:rPr>
      </w:pPr>
      <w:r w:rsidRPr="003E5D08">
        <w:rPr>
          <w:rFonts w:ascii="Arial Narrow" w:hAnsi="Arial Narrow"/>
        </w:rPr>
        <w:t xml:space="preserve"> </w:t>
      </w:r>
    </w:p>
    <w:p w14:paraId="3435E7D1" w14:textId="77777777" w:rsidR="003E5D08" w:rsidRPr="003E5D08" w:rsidRDefault="003E5D08" w:rsidP="003E5D08">
      <w:pPr>
        <w:spacing w:after="2" w:line="240" w:lineRule="auto"/>
        <w:ind w:left="140"/>
        <w:jc w:val="both"/>
        <w:rPr>
          <w:rFonts w:ascii="Arial Narrow" w:hAnsi="Arial Narrow"/>
        </w:rPr>
      </w:pPr>
      <w:r w:rsidRPr="003E5D08">
        <w:rPr>
          <w:rFonts w:ascii="Arial Narrow" w:hAnsi="Arial Narrow"/>
        </w:rPr>
        <w:t xml:space="preserve"> </w:t>
      </w:r>
    </w:p>
    <w:p w14:paraId="130B0130" w14:textId="77777777" w:rsidR="003E5D08" w:rsidRPr="003E5D08" w:rsidRDefault="003E5D08" w:rsidP="003E5D08">
      <w:pPr>
        <w:spacing w:after="4" w:line="240" w:lineRule="auto"/>
        <w:ind w:left="140"/>
        <w:jc w:val="both"/>
        <w:rPr>
          <w:rFonts w:ascii="Arial Narrow" w:hAnsi="Arial Narrow"/>
        </w:rPr>
      </w:pPr>
      <w:r w:rsidRPr="003E5D08">
        <w:rPr>
          <w:rFonts w:ascii="Arial Narrow" w:hAnsi="Arial Narrow"/>
        </w:rPr>
        <w:t xml:space="preserve"> </w:t>
      </w:r>
    </w:p>
    <w:p w14:paraId="2839541F" w14:textId="77777777" w:rsidR="003E5D08" w:rsidRPr="003E5D08" w:rsidRDefault="003E5D08" w:rsidP="003E5D08">
      <w:pPr>
        <w:spacing w:after="2" w:line="240" w:lineRule="auto"/>
        <w:ind w:left="140"/>
        <w:jc w:val="both"/>
        <w:rPr>
          <w:rFonts w:ascii="Arial Narrow" w:hAnsi="Arial Narrow"/>
        </w:rPr>
      </w:pPr>
      <w:r w:rsidRPr="003E5D08">
        <w:rPr>
          <w:rFonts w:ascii="Arial Narrow" w:hAnsi="Arial Narrow"/>
        </w:rPr>
        <w:t xml:space="preserve"> </w:t>
      </w:r>
    </w:p>
    <w:p w14:paraId="3A5D0041" w14:textId="77777777" w:rsidR="003E5D08" w:rsidRPr="003E5D08" w:rsidRDefault="003E5D08" w:rsidP="003E5D08">
      <w:pPr>
        <w:spacing w:after="2" w:line="240" w:lineRule="auto"/>
        <w:ind w:left="140"/>
        <w:jc w:val="both"/>
        <w:rPr>
          <w:rFonts w:ascii="Arial Narrow" w:hAnsi="Arial Narrow"/>
        </w:rPr>
      </w:pPr>
      <w:r w:rsidRPr="003E5D08">
        <w:rPr>
          <w:rFonts w:ascii="Arial Narrow" w:hAnsi="Arial Narrow"/>
        </w:rPr>
        <w:t xml:space="preserve"> </w:t>
      </w:r>
    </w:p>
    <w:p w14:paraId="1CDF9309" w14:textId="77777777" w:rsidR="003E5D08" w:rsidRPr="003E5D08" w:rsidRDefault="003E5D08" w:rsidP="003E5D08">
      <w:pPr>
        <w:spacing w:after="4" w:line="240" w:lineRule="auto"/>
        <w:ind w:left="140"/>
        <w:jc w:val="both"/>
        <w:rPr>
          <w:rFonts w:ascii="Arial Narrow" w:hAnsi="Arial Narrow"/>
        </w:rPr>
      </w:pPr>
      <w:r w:rsidRPr="003E5D08">
        <w:rPr>
          <w:rFonts w:ascii="Arial Narrow" w:hAnsi="Arial Narrow"/>
        </w:rPr>
        <w:t xml:space="preserve"> </w:t>
      </w:r>
    </w:p>
    <w:p w14:paraId="48187671" w14:textId="77777777" w:rsidR="003E5D08" w:rsidRDefault="003E5D08" w:rsidP="003E5D08">
      <w:pPr>
        <w:spacing w:after="2" w:line="240" w:lineRule="auto"/>
        <w:ind w:left="140"/>
        <w:jc w:val="both"/>
        <w:rPr>
          <w:rFonts w:ascii="Arial Narrow" w:hAnsi="Arial Narrow"/>
        </w:rPr>
      </w:pPr>
      <w:r w:rsidRPr="003E5D08">
        <w:rPr>
          <w:rFonts w:ascii="Arial Narrow" w:hAnsi="Arial Narrow"/>
        </w:rPr>
        <w:t xml:space="preserve"> </w:t>
      </w:r>
    </w:p>
    <w:p w14:paraId="3BF60A82" w14:textId="77777777" w:rsidR="003E5D08" w:rsidRDefault="003E5D08" w:rsidP="003E5D08">
      <w:pPr>
        <w:spacing w:after="2" w:line="240" w:lineRule="auto"/>
        <w:ind w:left="140"/>
        <w:jc w:val="both"/>
        <w:rPr>
          <w:rFonts w:ascii="Arial Narrow" w:hAnsi="Arial Narrow"/>
        </w:rPr>
      </w:pPr>
    </w:p>
    <w:p w14:paraId="68FDE707" w14:textId="77777777" w:rsidR="003E5D08" w:rsidRPr="003E5D08" w:rsidRDefault="003E5D08" w:rsidP="003E5D08">
      <w:pPr>
        <w:spacing w:after="2" w:line="240" w:lineRule="auto"/>
        <w:ind w:left="140"/>
        <w:jc w:val="both"/>
        <w:rPr>
          <w:rFonts w:ascii="Arial Narrow" w:hAnsi="Arial Narrow"/>
        </w:rPr>
      </w:pPr>
    </w:p>
    <w:p w14:paraId="6D84B366" w14:textId="77777777" w:rsidR="003E5D08" w:rsidRPr="003E5D08" w:rsidRDefault="003E5D08" w:rsidP="003E5D08">
      <w:pPr>
        <w:spacing w:after="2" w:line="240" w:lineRule="auto"/>
        <w:ind w:left="140"/>
        <w:jc w:val="both"/>
        <w:rPr>
          <w:rFonts w:ascii="Arial Narrow" w:hAnsi="Arial Narrow"/>
        </w:rPr>
      </w:pPr>
      <w:r w:rsidRPr="003E5D08">
        <w:rPr>
          <w:rFonts w:ascii="Arial Narrow" w:hAnsi="Arial Narrow"/>
        </w:rPr>
        <w:t xml:space="preserve"> </w:t>
      </w:r>
    </w:p>
    <w:p w14:paraId="16E354E8" w14:textId="77777777" w:rsidR="003E5D08" w:rsidRPr="003E5D08" w:rsidRDefault="003E5D08" w:rsidP="003E5D08">
      <w:pPr>
        <w:spacing w:after="4" w:line="240" w:lineRule="auto"/>
        <w:ind w:left="140"/>
        <w:jc w:val="both"/>
        <w:rPr>
          <w:rFonts w:ascii="Arial Narrow" w:hAnsi="Arial Narrow"/>
        </w:rPr>
      </w:pPr>
      <w:r w:rsidRPr="003E5D08">
        <w:rPr>
          <w:rFonts w:ascii="Arial Narrow" w:hAnsi="Arial Narrow"/>
        </w:rPr>
        <w:t xml:space="preserve"> </w:t>
      </w:r>
    </w:p>
    <w:p w14:paraId="2A3CFDB5" w14:textId="77777777" w:rsidR="003E5D08" w:rsidRPr="003E5D08" w:rsidRDefault="003E5D08" w:rsidP="003E5D08">
      <w:pPr>
        <w:spacing w:after="2" w:line="240" w:lineRule="auto"/>
        <w:ind w:left="140"/>
        <w:jc w:val="both"/>
        <w:rPr>
          <w:rFonts w:ascii="Arial Narrow" w:hAnsi="Arial Narrow"/>
        </w:rPr>
      </w:pPr>
      <w:r w:rsidRPr="003E5D08">
        <w:rPr>
          <w:rFonts w:ascii="Arial Narrow" w:hAnsi="Arial Narrow"/>
        </w:rPr>
        <w:t xml:space="preserve"> </w:t>
      </w:r>
    </w:p>
    <w:p w14:paraId="00DDCFCA" w14:textId="77777777" w:rsidR="003E5D08" w:rsidRPr="003E5D08" w:rsidRDefault="003E5D08" w:rsidP="003E5D08">
      <w:pPr>
        <w:spacing w:after="2" w:line="240" w:lineRule="auto"/>
        <w:ind w:left="140"/>
        <w:jc w:val="both"/>
        <w:rPr>
          <w:rFonts w:ascii="Arial Narrow" w:hAnsi="Arial Narrow"/>
        </w:rPr>
      </w:pPr>
      <w:r w:rsidRPr="003E5D08">
        <w:rPr>
          <w:rFonts w:ascii="Arial Narrow" w:hAnsi="Arial Narrow"/>
        </w:rPr>
        <w:t xml:space="preserve"> </w:t>
      </w:r>
    </w:p>
    <w:p w14:paraId="5879335A" w14:textId="77777777" w:rsidR="003E5D08" w:rsidRPr="003E5D08" w:rsidRDefault="003E5D08" w:rsidP="003E5D08">
      <w:pPr>
        <w:spacing w:after="4" w:line="240" w:lineRule="auto"/>
        <w:ind w:left="140"/>
        <w:jc w:val="both"/>
        <w:rPr>
          <w:rFonts w:ascii="Arial Narrow" w:hAnsi="Arial Narrow"/>
        </w:rPr>
      </w:pPr>
      <w:r w:rsidRPr="003E5D08">
        <w:rPr>
          <w:rFonts w:ascii="Arial Narrow" w:hAnsi="Arial Narrow"/>
        </w:rPr>
        <w:t xml:space="preserve"> </w:t>
      </w:r>
    </w:p>
    <w:p w14:paraId="3CB3DBAA" w14:textId="77777777" w:rsidR="003E5D08" w:rsidRPr="003E5D08" w:rsidRDefault="003E5D08" w:rsidP="003E5D08">
      <w:pPr>
        <w:spacing w:after="0" w:line="240" w:lineRule="auto"/>
        <w:ind w:left="140"/>
        <w:jc w:val="both"/>
        <w:rPr>
          <w:rFonts w:ascii="Arial Narrow" w:hAnsi="Arial Narrow"/>
        </w:rPr>
      </w:pPr>
      <w:r w:rsidRPr="003E5D08">
        <w:rPr>
          <w:rFonts w:ascii="Arial Narrow" w:hAnsi="Arial Narrow"/>
        </w:rPr>
        <w:t xml:space="preserve"> </w:t>
      </w:r>
    </w:p>
    <w:p w14:paraId="5AFED123" w14:textId="77777777" w:rsidR="003E5D08" w:rsidRPr="003E5D08" w:rsidRDefault="003E5D08" w:rsidP="003E5D08">
      <w:pPr>
        <w:spacing w:after="0" w:line="240" w:lineRule="auto"/>
        <w:ind w:left="140"/>
        <w:jc w:val="both"/>
        <w:rPr>
          <w:rFonts w:ascii="Arial Narrow" w:hAnsi="Arial Narrow"/>
        </w:rPr>
      </w:pPr>
      <w:r w:rsidRPr="003E5D08">
        <w:rPr>
          <w:rFonts w:ascii="Arial Narrow" w:hAnsi="Arial Narrow"/>
          <w:b/>
        </w:rPr>
        <w:t xml:space="preserve"> </w:t>
      </w:r>
    </w:p>
    <w:p w14:paraId="7CAA1762" w14:textId="77777777" w:rsidR="003E5D08" w:rsidRPr="003E5D08" w:rsidRDefault="003E5D08" w:rsidP="003E5D08">
      <w:pPr>
        <w:spacing w:after="121"/>
        <w:ind w:left="716" w:right="-15"/>
        <w:jc w:val="both"/>
        <w:rPr>
          <w:rFonts w:ascii="Arial Narrow" w:hAnsi="Arial Narrow"/>
        </w:rPr>
      </w:pPr>
      <w:r w:rsidRPr="003E5D08">
        <w:rPr>
          <w:rFonts w:ascii="Arial Narrow" w:hAnsi="Arial Narrow"/>
          <w:b/>
        </w:rPr>
        <w:lastRenderedPageBreak/>
        <w:t>CHAPITRE I : GENERALITES</w:t>
      </w:r>
      <w:r w:rsidRPr="003E5D08">
        <w:rPr>
          <w:rFonts w:ascii="Arial Narrow" w:hAnsi="Arial Narrow"/>
        </w:rPr>
        <w:t xml:space="preserve"> </w:t>
      </w:r>
    </w:p>
    <w:p w14:paraId="24500B7B" w14:textId="77777777" w:rsidR="003E5D08" w:rsidRPr="003E5D08" w:rsidRDefault="003E5D08" w:rsidP="003E5D08">
      <w:pPr>
        <w:spacing w:after="125" w:line="243" w:lineRule="auto"/>
        <w:ind w:right="6"/>
        <w:jc w:val="both"/>
        <w:rPr>
          <w:rFonts w:ascii="Arial Narrow" w:hAnsi="Arial Narrow"/>
        </w:rPr>
      </w:pPr>
      <w:r w:rsidRPr="003E5D08">
        <w:rPr>
          <w:rFonts w:ascii="Arial Narrow" w:hAnsi="Arial Narrow"/>
          <w:b/>
          <w:u w:val="single" w:color="000000"/>
        </w:rPr>
        <w:t>Article 1</w:t>
      </w:r>
      <w:r w:rsidRPr="003E5D08">
        <w:rPr>
          <w:rFonts w:ascii="Arial Narrow" w:hAnsi="Arial Narrow"/>
          <w:b/>
        </w:rPr>
        <w:t xml:space="preserve">  -  </w:t>
      </w:r>
      <w:r w:rsidRPr="003E5D08">
        <w:rPr>
          <w:rFonts w:ascii="Arial Narrow" w:hAnsi="Arial Narrow"/>
        </w:rPr>
        <w:t xml:space="preserve"> LOCALISATION ET CONSISTANCE DES TRAVAUX </w:t>
      </w:r>
    </w:p>
    <w:p w14:paraId="66D2D7A1" w14:textId="51BA2330" w:rsidR="003E5D08" w:rsidRPr="00217D18" w:rsidRDefault="003E5D08" w:rsidP="003E5D08">
      <w:pPr>
        <w:ind w:right="-15"/>
        <w:jc w:val="both"/>
        <w:rPr>
          <w:rFonts w:ascii="Arial Narrow" w:hAnsi="Arial Narrow"/>
          <w:i/>
        </w:rPr>
      </w:pPr>
      <w:r w:rsidRPr="003E5D08">
        <w:rPr>
          <w:rFonts w:ascii="Arial Narrow" w:hAnsi="Arial Narrow"/>
        </w:rPr>
        <w:t xml:space="preserve"> </w:t>
      </w:r>
      <w:r w:rsidRPr="003E5D08">
        <w:rPr>
          <w:rFonts w:ascii="Arial Narrow" w:hAnsi="Arial Narrow"/>
        </w:rPr>
        <w:tab/>
        <w:t xml:space="preserve">Les </w:t>
      </w:r>
      <w:r w:rsidR="00217D18">
        <w:rPr>
          <w:rFonts w:ascii="Arial Narrow" w:hAnsi="Arial Narrow"/>
        </w:rPr>
        <w:t>travaux à réaliser portent sur l</w:t>
      </w:r>
      <w:r w:rsidRPr="003E5D08">
        <w:rPr>
          <w:rFonts w:ascii="Arial Narrow" w:hAnsi="Arial Narrow"/>
        </w:rPr>
        <w:t xml:space="preserve">es </w:t>
      </w:r>
      <w:r w:rsidR="00217D18">
        <w:rPr>
          <w:rFonts w:ascii="Arial Narrow" w:hAnsi="Arial Narrow"/>
          <w:i/>
        </w:rPr>
        <w:t>Travaux de Réhabilitation d</w:t>
      </w:r>
      <w:r w:rsidRPr="00217D18">
        <w:rPr>
          <w:rFonts w:ascii="Arial Narrow" w:hAnsi="Arial Narrow"/>
          <w:i/>
        </w:rPr>
        <w:t>es</w:t>
      </w:r>
      <w:r w:rsidR="00217D18">
        <w:rPr>
          <w:rFonts w:ascii="Arial Narrow" w:hAnsi="Arial Narrow"/>
          <w:i/>
        </w:rPr>
        <w:t xml:space="preserve"> Routes dans la Commune de Garoua-Boulaï, Département du Lom et Djerem, Région l’E</w:t>
      </w:r>
      <w:r w:rsidRPr="00217D18">
        <w:rPr>
          <w:rFonts w:ascii="Arial Narrow" w:hAnsi="Arial Narrow"/>
          <w:i/>
        </w:rPr>
        <w:t xml:space="preserve">st.  </w:t>
      </w:r>
    </w:p>
    <w:p w14:paraId="41A73373" w14:textId="6ED5C648" w:rsidR="003E5D08" w:rsidRPr="003E5D08" w:rsidRDefault="003E5D08" w:rsidP="003E5D08">
      <w:pPr>
        <w:spacing w:after="13" w:line="240" w:lineRule="auto"/>
        <w:ind w:left="10" w:right="-15"/>
        <w:jc w:val="both"/>
        <w:rPr>
          <w:rFonts w:ascii="Arial Narrow" w:hAnsi="Arial Narrow"/>
        </w:rPr>
      </w:pPr>
      <w:r>
        <w:rPr>
          <w:rFonts w:ascii="Arial Narrow" w:eastAsia="Cambria" w:hAnsi="Arial Narrow" w:cs="Cambria"/>
          <w:i/>
        </w:rPr>
        <w:t xml:space="preserve">                                 </w:t>
      </w:r>
      <w:r w:rsidRPr="003E5D08">
        <w:rPr>
          <w:rFonts w:ascii="Arial Narrow" w:eastAsia="Cambria" w:hAnsi="Arial Narrow" w:cs="Cambria"/>
          <w:i/>
        </w:rPr>
        <w:t xml:space="preserve">Lot 1 : Carrefour </w:t>
      </w:r>
      <w:r w:rsidR="00217D18" w:rsidRPr="003E5D08">
        <w:rPr>
          <w:rFonts w:ascii="Arial Narrow" w:eastAsia="Cambria" w:hAnsi="Arial Narrow" w:cs="Cambria"/>
          <w:i/>
        </w:rPr>
        <w:t>Émergence</w:t>
      </w:r>
      <w:r w:rsidRPr="003E5D08">
        <w:rPr>
          <w:rFonts w:ascii="Arial Narrow" w:eastAsia="Cambria" w:hAnsi="Arial Narrow" w:cs="Cambria"/>
          <w:i/>
        </w:rPr>
        <w:t xml:space="preserve"> – Carrefour lycée </w:t>
      </w:r>
      <w:r w:rsidR="00217D18" w:rsidRPr="003E5D08">
        <w:rPr>
          <w:rFonts w:ascii="Arial Narrow" w:eastAsia="Cambria" w:hAnsi="Arial Narrow" w:cs="Cambria"/>
          <w:i/>
        </w:rPr>
        <w:t>classique</w:t>
      </w:r>
      <w:r w:rsidRPr="003E5D08">
        <w:rPr>
          <w:rFonts w:ascii="Arial Narrow" w:eastAsia="Cambria" w:hAnsi="Arial Narrow" w:cs="Cambria"/>
          <w:i/>
        </w:rPr>
        <w:t xml:space="preserve"> (900m) </w:t>
      </w:r>
    </w:p>
    <w:p w14:paraId="466D9533" w14:textId="579073DE" w:rsidR="003E5D08" w:rsidRPr="003E5D08" w:rsidRDefault="003E5D08" w:rsidP="003E5D08">
      <w:pPr>
        <w:spacing w:after="12" w:line="240" w:lineRule="auto"/>
        <w:ind w:right="-15"/>
        <w:jc w:val="both"/>
        <w:rPr>
          <w:rFonts w:ascii="Arial Narrow" w:hAnsi="Arial Narrow"/>
        </w:rPr>
      </w:pPr>
      <w:r w:rsidRPr="003E5D08">
        <w:rPr>
          <w:rFonts w:ascii="Arial Narrow" w:eastAsia="Cambria" w:hAnsi="Arial Narrow" w:cs="Cambria"/>
          <w:i/>
        </w:rPr>
        <w:t xml:space="preserve">                                Lot 2 : Carrefour 24 – Chefferie Sabongari (1,5km) </w:t>
      </w:r>
    </w:p>
    <w:p w14:paraId="750197DF" w14:textId="5BB9E988" w:rsidR="003E5D08" w:rsidRPr="003E5D08" w:rsidRDefault="003E5D08" w:rsidP="003E5D08">
      <w:pPr>
        <w:spacing w:after="12" w:line="240" w:lineRule="auto"/>
        <w:ind w:right="-15"/>
        <w:jc w:val="both"/>
        <w:rPr>
          <w:rFonts w:ascii="Arial Narrow" w:hAnsi="Arial Narrow"/>
        </w:rPr>
      </w:pPr>
      <w:r w:rsidRPr="003E5D08">
        <w:rPr>
          <w:rFonts w:ascii="Arial Narrow" w:eastAsia="Cambria" w:hAnsi="Arial Narrow" w:cs="Cambria"/>
          <w:i/>
        </w:rPr>
        <w:t xml:space="preserve">                       </w:t>
      </w:r>
      <w:r>
        <w:rPr>
          <w:rFonts w:ascii="Arial Narrow" w:eastAsia="Cambria" w:hAnsi="Arial Narrow" w:cs="Cambria"/>
          <w:i/>
        </w:rPr>
        <w:t xml:space="preserve">    </w:t>
      </w:r>
      <w:r w:rsidRPr="003E5D08">
        <w:rPr>
          <w:rFonts w:ascii="Arial Narrow" w:eastAsia="Cambria" w:hAnsi="Arial Narrow" w:cs="Cambria"/>
          <w:i/>
        </w:rPr>
        <w:t xml:space="preserve">    Lot 3 : Carrefour Ancien Alliance voyage –Dangoté frontière (1,4km</w:t>
      </w:r>
      <w:r w:rsidRPr="003E5D08">
        <w:rPr>
          <w:rFonts w:ascii="Arial Narrow" w:hAnsi="Arial Narrow"/>
        </w:rPr>
        <w:t xml:space="preserve"> </w:t>
      </w:r>
    </w:p>
    <w:p w14:paraId="592C37C0" w14:textId="77777777" w:rsidR="003E5D08" w:rsidRPr="003E5D08" w:rsidRDefault="003E5D08" w:rsidP="003E5D08">
      <w:pPr>
        <w:spacing w:after="116" w:line="243" w:lineRule="auto"/>
        <w:ind w:left="125" w:right="278" w:firstLine="720"/>
        <w:jc w:val="both"/>
        <w:rPr>
          <w:rFonts w:ascii="Arial Narrow" w:hAnsi="Arial Narrow"/>
        </w:rPr>
      </w:pPr>
      <w:r w:rsidRPr="003E5D08">
        <w:rPr>
          <w:rFonts w:ascii="Arial Narrow" w:hAnsi="Arial Narrow"/>
        </w:rPr>
        <w:t xml:space="preserve">La consistance des travaux à réaliser est détaillée dans le présent CCTP, au bordereau des prix - nomenclature des tâches et au détail estimatif. </w:t>
      </w:r>
    </w:p>
    <w:p w14:paraId="1063B6C4" w14:textId="77777777" w:rsidR="003E5D08" w:rsidRPr="003E5D08" w:rsidRDefault="003E5D08" w:rsidP="003E5D08">
      <w:pPr>
        <w:ind w:left="716"/>
        <w:jc w:val="both"/>
        <w:rPr>
          <w:rFonts w:ascii="Arial Narrow" w:hAnsi="Arial Narrow"/>
        </w:rPr>
      </w:pPr>
      <w:r w:rsidRPr="003E5D08">
        <w:rPr>
          <w:rFonts w:ascii="Arial Narrow" w:hAnsi="Arial Narrow"/>
        </w:rPr>
        <w:t xml:space="preserve">Ils comprennent en particulier les opérations suivantes :  </w:t>
      </w:r>
    </w:p>
    <w:p w14:paraId="5C6733E6" w14:textId="77777777" w:rsidR="003E5D08" w:rsidRPr="003E5D08" w:rsidRDefault="003E5D08" w:rsidP="00397538">
      <w:pPr>
        <w:numPr>
          <w:ilvl w:val="0"/>
          <w:numId w:val="131"/>
        </w:numPr>
        <w:spacing w:after="15" w:line="228" w:lineRule="auto"/>
        <w:ind w:left="2299" w:right="14" w:hanging="319"/>
        <w:jc w:val="both"/>
        <w:rPr>
          <w:rFonts w:ascii="Arial Narrow" w:hAnsi="Arial Narrow"/>
        </w:rPr>
      </w:pPr>
      <w:r w:rsidRPr="003E5D08">
        <w:rPr>
          <w:rFonts w:ascii="Arial Narrow" w:hAnsi="Arial Narrow"/>
        </w:rPr>
        <w:t xml:space="preserve">L’installation du chantier </w:t>
      </w:r>
    </w:p>
    <w:p w14:paraId="7E3EEF51" w14:textId="77777777" w:rsidR="003E5D08" w:rsidRPr="003E5D08" w:rsidRDefault="003E5D08" w:rsidP="00397538">
      <w:pPr>
        <w:numPr>
          <w:ilvl w:val="0"/>
          <w:numId w:val="131"/>
        </w:numPr>
        <w:spacing w:after="15" w:line="228" w:lineRule="auto"/>
        <w:ind w:left="2299" w:right="14" w:hanging="319"/>
        <w:jc w:val="both"/>
        <w:rPr>
          <w:rFonts w:ascii="Arial Narrow" w:hAnsi="Arial Narrow"/>
        </w:rPr>
      </w:pPr>
      <w:r w:rsidRPr="003E5D08">
        <w:rPr>
          <w:rFonts w:ascii="Arial Narrow" w:hAnsi="Arial Narrow"/>
        </w:rPr>
        <w:t xml:space="preserve">Amenée et replie des matériels </w:t>
      </w:r>
    </w:p>
    <w:p w14:paraId="4F7004CA" w14:textId="77777777" w:rsidR="003E5D08" w:rsidRPr="003E5D08" w:rsidRDefault="003E5D08" w:rsidP="00397538">
      <w:pPr>
        <w:numPr>
          <w:ilvl w:val="0"/>
          <w:numId w:val="131"/>
        </w:numPr>
        <w:spacing w:after="15" w:line="228" w:lineRule="auto"/>
        <w:ind w:left="2299" w:right="14" w:hanging="319"/>
        <w:jc w:val="both"/>
        <w:rPr>
          <w:rFonts w:ascii="Arial Narrow" w:hAnsi="Arial Narrow"/>
        </w:rPr>
      </w:pPr>
      <w:r w:rsidRPr="003E5D08">
        <w:rPr>
          <w:rFonts w:ascii="Arial Narrow" w:hAnsi="Arial Narrow"/>
        </w:rPr>
        <w:t xml:space="preserve">Le débroussaillement, le décapage,  </w:t>
      </w:r>
    </w:p>
    <w:p w14:paraId="177497B8" w14:textId="77777777" w:rsidR="003E5D08" w:rsidRPr="003E5D08" w:rsidRDefault="003E5D08" w:rsidP="00397538">
      <w:pPr>
        <w:numPr>
          <w:ilvl w:val="0"/>
          <w:numId w:val="131"/>
        </w:numPr>
        <w:spacing w:after="15" w:line="228" w:lineRule="auto"/>
        <w:ind w:left="2299" w:right="14" w:hanging="319"/>
        <w:jc w:val="both"/>
        <w:rPr>
          <w:rFonts w:ascii="Arial Narrow" w:hAnsi="Arial Narrow"/>
        </w:rPr>
      </w:pPr>
      <w:r w:rsidRPr="003E5D08">
        <w:rPr>
          <w:rFonts w:ascii="Arial Narrow" w:hAnsi="Arial Narrow"/>
        </w:rPr>
        <w:t xml:space="preserve">Abattage des arbres </w:t>
      </w:r>
    </w:p>
    <w:p w14:paraId="6EED3B9E" w14:textId="77777777" w:rsidR="003E5D08" w:rsidRPr="003E5D08" w:rsidRDefault="003E5D08" w:rsidP="00397538">
      <w:pPr>
        <w:numPr>
          <w:ilvl w:val="0"/>
          <w:numId w:val="131"/>
        </w:numPr>
        <w:spacing w:after="15" w:line="228" w:lineRule="auto"/>
        <w:ind w:left="2299" w:right="14" w:hanging="319"/>
        <w:jc w:val="both"/>
        <w:rPr>
          <w:rFonts w:ascii="Arial Narrow" w:hAnsi="Arial Narrow"/>
        </w:rPr>
      </w:pPr>
      <w:r w:rsidRPr="003E5D08">
        <w:rPr>
          <w:rFonts w:ascii="Arial Narrow" w:hAnsi="Arial Narrow"/>
        </w:rPr>
        <w:t xml:space="preserve">Déblais mis en dépôt </w:t>
      </w:r>
    </w:p>
    <w:p w14:paraId="1E150B12" w14:textId="77777777" w:rsidR="003E5D08" w:rsidRPr="003E5D08" w:rsidRDefault="003E5D08" w:rsidP="00397538">
      <w:pPr>
        <w:numPr>
          <w:ilvl w:val="0"/>
          <w:numId w:val="131"/>
        </w:numPr>
        <w:spacing w:after="15" w:line="228" w:lineRule="auto"/>
        <w:ind w:left="2299" w:right="14" w:hanging="319"/>
        <w:jc w:val="both"/>
        <w:rPr>
          <w:rFonts w:ascii="Arial Narrow" w:hAnsi="Arial Narrow"/>
        </w:rPr>
      </w:pPr>
      <w:r w:rsidRPr="003E5D08">
        <w:rPr>
          <w:rFonts w:ascii="Arial Narrow" w:hAnsi="Arial Narrow"/>
        </w:rPr>
        <w:t xml:space="preserve">Remblais provenant d’emprunt </w:t>
      </w:r>
    </w:p>
    <w:p w14:paraId="28566FF5" w14:textId="77777777" w:rsidR="003E5D08" w:rsidRPr="003E5D08" w:rsidRDefault="003E5D08" w:rsidP="00397538">
      <w:pPr>
        <w:numPr>
          <w:ilvl w:val="0"/>
          <w:numId w:val="131"/>
        </w:numPr>
        <w:spacing w:after="15" w:line="228" w:lineRule="auto"/>
        <w:ind w:left="2299" w:right="14" w:hanging="319"/>
        <w:jc w:val="both"/>
        <w:rPr>
          <w:rFonts w:ascii="Arial Narrow" w:hAnsi="Arial Narrow"/>
        </w:rPr>
      </w:pPr>
      <w:r w:rsidRPr="003E5D08">
        <w:rPr>
          <w:rFonts w:ascii="Arial Narrow" w:hAnsi="Arial Narrow"/>
        </w:rPr>
        <w:t xml:space="preserve">Reprofilage simple y/c création des fossés et exutoires </w:t>
      </w:r>
    </w:p>
    <w:p w14:paraId="2062350E" w14:textId="5A7B62AC" w:rsidR="003E5D08" w:rsidRPr="00400554" w:rsidRDefault="003E5D08" w:rsidP="003E5D08">
      <w:pPr>
        <w:spacing w:after="123" w:line="240" w:lineRule="auto"/>
        <w:ind w:left="140"/>
        <w:jc w:val="both"/>
        <w:rPr>
          <w:rFonts w:ascii="Arial Narrow" w:hAnsi="Arial Narrow"/>
          <w:sz w:val="4"/>
          <w:szCs w:val="4"/>
        </w:rPr>
      </w:pPr>
    </w:p>
    <w:p w14:paraId="729A1248" w14:textId="77777777" w:rsidR="003E5D08" w:rsidRPr="003E5D08" w:rsidRDefault="003E5D08" w:rsidP="003E5D08">
      <w:pPr>
        <w:spacing w:after="121" w:line="237" w:lineRule="auto"/>
        <w:ind w:left="10" w:right="-15"/>
        <w:jc w:val="both"/>
        <w:rPr>
          <w:rFonts w:ascii="Arial Narrow" w:hAnsi="Arial Narrow"/>
        </w:rPr>
      </w:pPr>
      <w:r w:rsidRPr="003E5D08">
        <w:rPr>
          <w:rFonts w:ascii="Arial Narrow" w:hAnsi="Arial Narrow"/>
          <w:b/>
        </w:rPr>
        <w:t>CHAPITRE II : PROVENANCE, QUALITE ET PREPARATION DES MATERIAUX</w:t>
      </w:r>
      <w:r w:rsidRPr="003E5D08">
        <w:rPr>
          <w:rFonts w:ascii="Arial Narrow" w:hAnsi="Arial Narrow"/>
        </w:rPr>
        <w:t xml:space="preserve"> </w:t>
      </w:r>
    </w:p>
    <w:p w14:paraId="1BBC36D7" w14:textId="77777777" w:rsidR="003E5D08" w:rsidRPr="003E5D08" w:rsidRDefault="003E5D08" w:rsidP="003E5D08">
      <w:pPr>
        <w:spacing w:after="140" w:line="243" w:lineRule="auto"/>
        <w:ind w:right="6"/>
        <w:jc w:val="both"/>
        <w:rPr>
          <w:rFonts w:ascii="Arial Narrow" w:hAnsi="Arial Narrow"/>
        </w:rPr>
      </w:pPr>
      <w:r w:rsidRPr="003E5D08">
        <w:rPr>
          <w:rFonts w:ascii="Arial Narrow" w:hAnsi="Arial Narrow"/>
          <w:b/>
          <w:u w:val="single" w:color="000000"/>
        </w:rPr>
        <w:t>Article 2</w:t>
      </w:r>
      <w:r w:rsidRPr="003E5D08">
        <w:rPr>
          <w:rFonts w:ascii="Arial Narrow" w:hAnsi="Arial Narrow"/>
        </w:rPr>
        <w:t xml:space="preserve">  -   PROVENANCE DES MATERIAUX </w:t>
      </w:r>
    </w:p>
    <w:p w14:paraId="1E909220" w14:textId="77777777" w:rsidR="003E5D08" w:rsidRPr="003E5D08" w:rsidRDefault="003E5D08" w:rsidP="003E5D08">
      <w:pPr>
        <w:spacing w:after="188"/>
        <w:jc w:val="both"/>
        <w:rPr>
          <w:rFonts w:ascii="Arial Narrow" w:hAnsi="Arial Narrow"/>
        </w:rPr>
      </w:pPr>
      <w:r w:rsidRPr="003E5D08">
        <w:rPr>
          <w:rFonts w:ascii="Arial Narrow" w:hAnsi="Arial Narrow"/>
        </w:rPr>
        <w:t xml:space="preserve"> </w:t>
      </w:r>
      <w:r w:rsidRPr="003E5D08">
        <w:rPr>
          <w:rFonts w:ascii="Arial Narrow" w:hAnsi="Arial Narrow"/>
        </w:rPr>
        <w:tab/>
        <w:t xml:space="preserve">La fourniture de tous les matériaux incombe à l'Entrepreneur. </w:t>
      </w:r>
    </w:p>
    <w:p w14:paraId="3569BB66" w14:textId="06A30946" w:rsidR="003E5D08" w:rsidRPr="003E5D08" w:rsidRDefault="003E5D08" w:rsidP="00400554">
      <w:pPr>
        <w:jc w:val="both"/>
        <w:rPr>
          <w:rFonts w:ascii="Arial Narrow" w:hAnsi="Arial Narrow"/>
        </w:rPr>
      </w:pPr>
      <w:r w:rsidRPr="003E5D08">
        <w:rPr>
          <w:rFonts w:ascii="Arial Narrow" w:hAnsi="Arial Narrow"/>
        </w:rPr>
        <w:t xml:space="preserve"> L’Entrepreneur devra choisir des emplacements d’emprunts et les soumettre à l’agrément du Maître d'œuvre dont le refus vaudra obligation à l’Entrepreneur de rechercher de nouveaux sites d’emprunts sans que celui-ci puisse prétendre à une quelconque indemnité. </w:t>
      </w:r>
    </w:p>
    <w:p w14:paraId="34470AA0" w14:textId="77777777" w:rsidR="003E5D08" w:rsidRPr="003E5D08" w:rsidRDefault="003E5D08" w:rsidP="00400554">
      <w:pPr>
        <w:spacing w:after="187"/>
        <w:ind w:left="142" w:hanging="17"/>
        <w:jc w:val="both"/>
        <w:rPr>
          <w:rFonts w:ascii="Arial Narrow" w:hAnsi="Arial Narrow"/>
        </w:rPr>
      </w:pPr>
      <w:r w:rsidRPr="003E5D08">
        <w:rPr>
          <w:rFonts w:ascii="Arial Narrow" w:hAnsi="Arial Narrow"/>
        </w:rPr>
        <w:t xml:space="preserve"> Lorsqu’un emprunt choisi par l’Entrepreneur aura été agréé, il devra y faire les essais d’identification nécessaires qui lui seront prescrits par l’Ingénieur du Marché. </w:t>
      </w:r>
    </w:p>
    <w:p w14:paraId="246F7C69" w14:textId="7F7B7B2A" w:rsidR="003E5D08" w:rsidRPr="003E5D08" w:rsidRDefault="00400554" w:rsidP="00400554">
      <w:pPr>
        <w:spacing w:after="165"/>
        <w:ind w:left="142" w:hanging="17"/>
        <w:jc w:val="both"/>
        <w:rPr>
          <w:rFonts w:ascii="Arial Narrow" w:hAnsi="Arial Narrow"/>
        </w:rPr>
      </w:pPr>
      <w:r>
        <w:rPr>
          <w:rFonts w:ascii="Arial Narrow" w:hAnsi="Arial Narrow"/>
        </w:rPr>
        <w:t xml:space="preserve"> </w:t>
      </w:r>
      <w:r w:rsidR="003E5D08" w:rsidRPr="003E5D08">
        <w:rPr>
          <w:rFonts w:ascii="Arial Narrow" w:hAnsi="Arial Narrow"/>
        </w:rPr>
        <w:t xml:space="preserve">L’Entrepreneur ne pourra commencer à exploiter la carrière identifiée qu’après le contrôle de qualité effectuée par l’ingénieur du Marché et l’autorisation donnée par ce dernier. </w:t>
      </w:r>
    </w:p>
    <w:p w14:paraId="64048B47" w14:textId="77777777" w:rsidR="003E5D08" w:rsidRPr="003E5D08" w:rsidRDefault="003E5D08" w:rsidP="00400554">
      <w:pPr>
        <w:spacing w:after="187"/>
        <w:ind w:left="142" w:hanging="17"/>
        <w:jc w:val="both"/>
        <w:rPr>
          <w:rFonts w:ascii="Arial Narrow" w:hAnsi="Arial Narrow"/>
        </w:rPr>
      </w:pPr>
      <w:r w:rsidRPr="003E5D08">
        <w:rPr>
          <w:rFonts w:ascii="Arial Narrow" w:hAnsi="Arial Narrow"/>
        </w:rPr>
        <w:t xml:space="preserve"> En cas de contradiction de résultats d’essais, l’ingénieur du Marché peut demander à l’Entrepreneur d’effectuer des essais supplémentaires à ses frais. </w:t>
      </w:r>
    </w:p>
    <w:p w14:paraId="1D601968" w14:textId="77777777" w:rsidR="003E5D08" w:rsidRPr="003E5D08" w:rsidRDefault="003E5D08" w:rsidP="00400554">
      <w:pPr>
        <w:spacing w:after="187"/>
        <w:ind w:left="142" w:right="-29" w:hanging="17"/>
        <w:jc w:val="both"/>
        <w:rPr>
          <w:rFonts w:ascii="Arial Narrow" w:hAnsi="Arial Narrow"/>
        </w:rPr>
      </w:pPr>
      <w:r w:rsidRPr="003E5D08">
        <w:rPr>
          <w:rFonts w:ascii="Arial Narrow" w:hAnsi="Arial Narrow"/>
        </w:rPr>
        <w:t xml:space="preserve"> L’Ingénieur du Marché pourra retirer l’autorisation à tout moment dès que la chambre d’extraction ne donnera plus de matériaux de bonne qualité, l’Entrepreneur ne pouvant prétendre à aucune indemnité à cet effet. </w:t>
      </w:r>
    </w:p>
    <w:p w14:paraId="0ABB72DE" w14:textId="77777777" w:rsidR="003E5D08" w:rsidRPr="003E5D08" w:rsidRDefault="003E5D08" w:rsidP="00400554">
      <w:pPr>
        <w:spacing w:after="119"/>
        <w:ind w:left="142" w:right="113" w:hanging="17"/>
        <w:jc w:val="both"/>
        <w:rPr>
          <w:rFonts w:ascii="Arial Narrow" w:hAnsi="Arial Narrow"/>
        </w:rPr>
      </w:pPr>
      <w:r w:rsidRPr="003E5D08">
        <w:rPr>
          <w:rFonts w:ascii="Arial Narrow" w:hAnsi="Arial Narrow"/>
        </w:rPr>
        <w:t xml:space="preserve"> Le débroussaillement, décapage des terres végétales et l'abattage d’arbres requis pour l’exploitation des emprunts sont à la charge de l’Entrepreneur et ne donneront pas droit à une rémunération explicite. </w:t>
      </w:r>
    </w:p>
    <w:p w14:paraId="54325815" w14:textId="77777777" w:rsidR="003E5D08" w:rsidRPr="00400554" w:rsidRDefault="003E5D08" w:rsidP="003E5D08">
      <w:pPr>
        <w:spacing w:after="126" w:line="240" w:lineRule="auto"/>
        <w:ind w:left="140"/>
        <w:jc w:val="both"/>
        <w:rPr>
          <w:rFonts w:ascii="Arial Narrow" w:hAnsi="Arial Narrow"/>
          <w:sz w:val="6"/>
          <w:szCs w:val="6"/>
        </w:rPr>
      </w:pPr>
      <w:r w:rsidRPr="003E5D08">
        <w:rPr>
          <w:rFonts w:ascii="Arial Narrow" w:hAnsi="Arial Narrow"/>
        </w:rPr>
        <w:t xml:space="preserve"> </w:t>
      </w:r>
    </w:p>
    <w:p w14:paraId="2A6A08A1" w14:textId="77777777" w:rsidR="003E5D08" w:rsidRPr="003E5D08" w:rsidRDefault="003E5D08" w:rsidP="003E5D08">
      <w:pPr>
        <w:spacing w:after="121" w:line="243" w:lineRule="auto"/>
        <w:ind w:right="6"/>
        <w:jc w:val="both"/>
        <w:rPr>
          <w:rFonts w:ascii="Arial Narrow" w:hAnsi="Arial Narrow"/>
        </w:rPr>
      </w:pPr>
      <w:r w:rsidRPr="003E5D08">
        <w:rPr>
          <w:rFonts w:ascii="Arial Narrow" w:hAnsi="Arial Narrow"/>
          <w:b/>
          <w:u w:val="single" w:color="000000"/>
        </w:rPr>
        <w:t>Article 3</w:t>
      </w:r>
      <w:r w:rsidRPr="003E5D08">
        <w:rPr>
          <w:rFonts w:ascii="Arial Narrow" w:hAnsi="Arial Narrow"/>
        </w:rPr>
        <w:t xml:space="preserve">  -   QUALITE DES MATERIAUX </w:t>
      </w:r>
    </w:p>
    <w:p w14:paraId="40D9CAA6" w14:textId="77777777" w:rsidR="003E5D08" w:rsidRPr="003E5D08" w:rsidRDefault="003E5D08" w:rsidP="003E5D08">
      <w:pPr>
        <w:spacing w:after="132" w:line="240" w:lineRule="auto"/>
        <w:ind w:right="-15"/>
        <w:jc w:val="both"/>
        <w:rPr>
          <w:rFonts w:ascii="Arial Narrow" w:hAnsi="Arial Narrow"/>
        </w:rPr>
      </w:pPr>
      <w:r w:rsidRPr="003E5D08">
        <w:rPr>
          <w:rFonts w:ascii="Arial Narrow" w:hAnsi="Arial Narrow"/>
        </w:rPr>
        <w:t xml:space="preserve"> </w:t>
      </w:r>
      <w:r w:rsidRPr="003E5D08">
        <w:rPr>
          <w:rFonts w:ascii="Arial Narrow" w:hAnsi="Arial Narrow"/>
        </w:rPr>
        <w:tab/>
        <w:t xml:space="preserve">3.1 </w:t>
      </w:r>
      <w:r w:rsidRPr="003E5D08">
        <w:rPr>
          <w:rFonts w:ascii="Arial Narrow" w:hAnsi="Arial Narrow"/>
        </w:rPr>
        <w:tab/>
      </w:r>
      <w:r w:rsidRPr="003E5D08">
        <w:rPr>
          <w:rFonts w:ascii="Arial Narrow" w:hAnsi="Arial Narrow"/>
          <w:b/>
          <w:u w:val="single" w:color="000000"/>
        </w:rPr>
        <w:t>Remblais</w:t>
      </w:r>
      <w:r w:rsidRPr="003E5D08">
        <w:rPr>
          <w:rFonts w:ascii="Arial Narrow" w:hAnsi="Arial Narrow"/>
        </w:rPr>
        <w:t xml:space="preserve"> </w:t>
      </w:r>
    </w:p>
    <w:p w14:paraId="7E402B0D" w14:textId="77777777" w:rsidR="003E5D08" w:rsidRPr="003E5D08" w:rsidRDefault="003E5D08" w:rsidP="00400554">
      <w:pPr>
        <w:spacing w:after="141"/>
        <w:ind w:left="142" w:right="318" w:hanging="17"/>
        <w:jc w:val="both"/>
        <w:rPr>
          <w:rFonts w:ascii="Arial Narrow" w:hAnsi="Arial Narrow"/>
        </w:rPr>
      </w:pPr>
      <w:r w:rsidRPr="003E5D08">
        <w:rPr>
          <w:rFonts w:ascii="Arial Narrow" w:hAnsi="Arial Narrow"/>
        </w:rPr>
        <w:t xml:space="preserve">  Les matériaux pour remblais proviendront essentiellement des emprunts ou des déblais généraux lorsqu'ils existent, et lorsque ces matériaux présentent des qualités satisfaisantes. </w:t>
      </w:r>
    </w:p>
    <w:p w14:paraId="7EC08F60" w14:textId="77777777" w:rsidR="003E5D08" w:rsidRPr="003E5D08" w:rsidRDefault="003E5D08" w:rsidP="00400554">
      <w:pPr>
        <w:ind w:left="142" w:right="148" w:hanging="17"/>
        <w:jc w:val="both"/>
        <w:rPr>
          <w:rFonts w:ascii="Arial Narrow" w:hAnsi="Arial Narrow"/>
        </w:rPr>
      </w:pPr>
      <w:r w:rsidRPr="003E5D08">
        <w:rPr>
          <w:rFonts w:ascii="Arial Narrow" w:hAnsi="Arial Narrow"/>
        </w:rPr>
        <w:t xml:space="preserve">  Les matériaux de remblais devront être dépourvus de débris végétaux et avoir une granulométrie étendue au motif de faciliter le compactage. </w:t>
      </w:r>
    </w:p>
    <w:p w14:paraId="3C49473E" w14:textId="77777777" w:rsidR="003E5D08" w:rsidRPr="003E5D08" w:rsidRDefault="003E5D08" w:rsidP="00400554">
      <w:pPr>
        <w:spacing w:after="0"/>
        <w:jc w:val="both"/>
        <w:rPr>
          <w:rFonts w:ascii="Arial Narrow" w:hAnsi="Arial Narrow"/>
        </w:rPr>
      </w:pPr>
      <w:r w:rsidRPr="003E5D08">
        <w:rPr>
          <w:rFonts w:ascii="Arial Narrow" w:hAnsi="Arial Narrow"/>
        </w:rPr>
        <w:t xml:space="preserve"> </w:t>
      </w:r>
      <w:r w:rsidRPr="003E5D08">
        <w:rPr>
          <w:rFonts w:ascii="Arial Narrow" w:hAnsi="Arial Narrow"/>
        </w:rPr>
        <w:tab/>
        <w:t xml:space="preserve"> </w:t>
      </w:r>
      <w:r w:rsidRPr="003E5D08">
        <w:rPr>
          <w:rFonts w:ascii="Arial Narrow" w:hAnsi="Arial Narrow"/>
        </w:rPr>
        <w:tab/>
        <w:t xml:space="preserve">Leur indice de plasticité devra être inférieur à 40. </w:t>
      </w:r>
    </w:p>
    <w:p w14:paraId="623EE89E" w14:textId="77777777" w:rsidR="003E5D08" w:rsidRPr="003E5D08" w:rsidRDefault="003E5D08" w:rsidP="00400554">
      <w:pPr>
        <w:spacing w:after="0"/>
        <w:jc w:val="both"/>
        <w:rPr>
          <w:rFonts w:ascii="Arial Narrow" w:hAnsi="Arial Narrow"/>
        </w:rPr>
      </w:pPr>
      <w:r w:rsidRPr="003E5D08">
        <w:rPr>
          <w:rFonts w:ascii="Arial Narrow" w:hAnsi="Arial Narrow"/>
        </w:rPr>
        <w:t xml:space="preserve"> </w:t>
      </w:r>
      <w:r w:rsidRPr="003E5D08">
        <w:rPr>
          <w:rFonts w:ascii="Arial Narrow" w:hAnsi="Arial Narrow"/>
        </w:rPr>
        <w:tab/>
        <w:t xml:space="preserve"> </w:t>
      </w:r>
      <w:r w:rsidRPr="003E5D08">
        <w:rPr>
          <w:rFonts w:ascii="Arial Narrow" w:hAnsi="Arial Narrow"/>
        </w:rPr>
        <w:tab/>
        <w:t xml:space="preserve">Ces matériaux devront avoir un indice CBR à 4 jours d'imbibition supérieur ou égal à 15. </w:t>
      </w:r>
    </w:p>
    <w:p w14:paraId="226EE019" w14:textId="77777777" w:rsidR="003E5D08" w:rsidRPr="003E5D08" w:rsidRDefault="003E5D08" w:rsidP="003E5D08">
      <w:pPr>
        <w:spacing w:after="132" w:line="240" w:lineRule="auto"/>
        <w:ind w:right="-15"/>
        <w:jc w:val="both"/>
        <w:rPr>
          <w:rFonts w:ascii="Arial Narrow" w:hAnsi="Arial Narrow"/>
        </w:rPr>
      </w:pPr>
      <w:r w:rsidRPr="003E5D08">
        <w:rPr>
          <w:rFonts w:ascii="Arial Narrow" w:hAnsi="Arial Narrow"/>
        </w:rPr>
        <w:t xml:space="preserve"> </w:t>
      </w:r>
      <w:r w:rsidRPr="003E5D08">
        <w:rPr>
          <w:rFonts w:ascii="Arial Narrow" w:hAnsi="Arial Narrow"/>
        </w:rPr>
        <w:tab/>
        <w:t xml:space="preserve">3.2 </w:t>
      </w:r>
      <w:r w:rsidRPr="003E5D08">
        <w:rPr>
          <w:rFonts w:ascii="Arial Narrow" w:hAnsi="Arial Narrow"/>
        </w:rPr>
        <w:tab/>
      </w:r>
      <w:r w:rsidRPr="003E5D08">
        <w:rPr>
          <w:rFonts w:ascii="Arial Narrow" w:hAnsi="Arial Narrow"/>
          <w:b/>
          <w:u w:val="single" w:color="000000"/>
        </w:rPr>
        <w:t>Grave latéritique</w:t>
      </w:r>
      <w:r w:rsidRPr="003E5D08">
        <w:rPr>
          <w:rFonts w:ascii="Arial Narrow" w:hAnsi="Arial Narrow"/>
        </w:rPr>
        <w:t xml:space="preserve"> </w:t>
      </w:r>
    </w:p>
    <w:p w14:paraId="1297EBBD" w14:textId="77777777" w:rsidR="003E5D08" w:rsidRPr="003E5D08" w:rsidRDefault="003E5D08" w:rsidP="00400554">
      <w:pPr>
        <w:spacing w:after="154"/>
        <w:ind w:left="142" w:right="113" w:hanging="17"/>
        <w:jc w:val="both"/>
        <w:rPr>
          <w:rFonts w:ascii="Arial Narrow" w:hAnsi="Arial Narrow"/>
        </w:rPr>
      </w:pPr>
      <w:r w:rsidRPr="003E5D08">
        <w:rPr>
          <w:rFonts w:ascii="Arial Narrow" w:hAnsi="Arial Narrow"/>
        </w:rPr>
        <w:lastRenderedPageBreak/>
        <w:t xml:space="preserve">  Le grave latéritique requis pour le remblai contigu aux ouvrages et éventuellement le rechargement de la chaussée sera un grave sélectionné. Elle devra être exempte des matériaux organiques et avoir une densité sèche Proctor modifié supérieure à 1,80 T/m3, un indice de plasticité (IP) inférieur à 30, un indice CBR à 4 jours d'imbibition au moins égal à 30 et des particules de dimensions inférieures à 25 mm. </w:t>
      </w:r>
    </w:p>
    <w:p w14:paraId="693B5E2A" w14:textId="77777777" w:rsidR="003E5D08" w:rsidRPr="003E5D08" w:rsidRDefault="003E5D08" w:rsidP="00400554">
      <w:pPr>
        <w:spacing w:after="117"/>
        <w:ind w:left="142" w:right="113" w:hanging="17"/>
        <w:jc w:val="both"/>
        <w:rPr>
          <w:rFonts w:ascii="Arial Narrow" w:hAnsi="Arial Narrow"/>
        </w:rPr>
      </w:pPr>
      <w:r w:rsidRPr="003E5D08">
        <w:rPr>
          <w:rFonts w:ascii="Arial Narrow" w:hAnsi="Arial Narrow"/>
        </w:rPr>
        <w:t xml:space="preserve">  Les qualités du grave latéritique seront spécifiées sur le chantier par l’Ingénieur du Marché qui pourra immédiatement accepter ou refuser l’exploitation d’un dépôt, d’une zone de dépôt, ou d’un tas de latérite déjà foisonné. En cas de contestation de l’Entrepreneur, l’Ingénieur du Marché peut exécuter des essais de contrôle et/ou demander à un Laboratoire agréé d’effectuer les essais de densité et d’indice de plasticité mentionnés plus haut. Et si les matériaux ne sont pas conformes aux spécifications, l’Entrepreneur en assurera lui-même les frais. Dans le cas contraire, l’Administration les prendra à sa charge. </w:t>
      </w:r>
    </w:p>
    <w:p w14:paraId="25986D6A" w14:textId="6C717C30" w:rsidR="003E5D08" w:rsidRPr="00400554" w:rsidRDefault="003E5D08" w:rsidP="003E5D08">
      <w:pPr>
        <w:spacing w:after="126" w:line="240" w:lineRule="auto"/>
        <w:ind w:left="140"/>
        <w:jc w:val="both"/>
        <w:rPr>
          <w:rFonts w:ascii="Arial Narrow" w:hAnsi="Arial Narrow"/>
          <w:sz w:val="4"/>
          <w:szCs w:val="4"/>
        </w:rPr>
      </w:pPr>
      <w:r w:rsidRPr="003E5D08">
        <w:rPr>
          <w:rFonts w:ascii="Arial Narrow" w:hAnsi="Arial Narrow"/>
        </w:rPr>
        <w:t xml:space="preserve"> </w:t>
      </w:r>
    </w:p>
    <w:p w14:paraId="63AA5485" w14:textId="77777777" w:rsidR="003E5D08" w:rsidRPr="003E5D08" w:rsidRDefault="003E5D08" w:rsidP="003E5D08">
      <w:pPr>
        <w:spacing w:after="123" w:line="237" w:lineRule="auto"/>
        <w:ind w:left="10" w:right="-15"/>
        <w:jc w:val="both"/>
        <w:rPr>
          <w:rFonts w:ascii="Arial Narrow" w:hAnsi="Arial Narrow"/>
        </w:rPr>
      </w:pPr>
      <w:r w:rsidRPr="003E5D08">
        <w:rPr>
          <w:rFonts w:ascii="Arial Narrow" w:hAnsi="Arial Narrow"/>
          <w:b/>
        </w:rPr>
        <w:t>CHAPITRE III : MODE D'EXECUTION DES TRAVAUX</w:t>
      </w:r>
      <w:r w:rsidRPr="003E5D08">
        <w:rPr>
          <w:rFonts w:ascii="Arial Narrow" w:hAnsi="Arial Narrow"/>
        </w:rPr>
        <w:t xml:space="preserve"> </w:t>
      </w:r>
    </w:p>
    <w:p w14:paraId="18796A6E" w14:textId="77777777" w:rsidR="003E5D08" w:rsidRPr="003E5D08" w:rsidRDefault="003E5D08" w:rsidP="003E5D08">
      <w:pPr>
        <w:spacing w:after="132" w:line="240" w:lineRule="auto"/>
        <w:ind w:right="-15"/>
        <w:jc w:val="both"/>
        <w:rPr>
          <w:rFonts w:ascii="Arial Narrow" w:hAnsi="Arial Narrow"/>
        </w:rPr>
      </w:pPr>
      <w:r w:rsidRPr="003E5D08">
        <w:rPr>
          <w:rFonts w:ascii="Arial Narrow" w:hAnsi="Arial Narrow"/>
          <w:b/>
          <w:u w:val="single" w:color="000000"/>
        </w:rPr>
        <w:t xml:space="preserve">Article 4  -  </w:t>
      </w:r>
      <w:r w:rsidRPr="003E5D08">
        <w:rPr>
          <w:rFonts w:ascii="Arial Narrow" w:hAnsi="Arial Narrow"/>
        </w:rPr>
        <w:t xml:space="preserve"> GENERALITES </w:t>
      </w:r>
    </w:p>
    <w:p w14:paraId="04F4B7F6" w14:textId="77777777" w:rsidR="003E5D08" w:rsidRPr="003E5D08" w:rsidRDefault="003E5D08" w:rsidP="00397538">
      <w:pPr>
        <w:numPr>
          <w:ilvl w:val="0"/>
          <w:numId w:val="132"/>
        </w:numPr>
        <w:spacing w:after="132" w:line="240" w:lineRule="auto"/>
        <w:ind w:left="358" w:right="-15" w:hanging="233"/>
        <w:jc w:val="both"/>
        <w:rPr>
          <w:rFonts w:ascii="Arial Narrow" w:hAnsi="Arial Narrow"/>
        </w:rPr>
      </w:pPr>
      <w:r w:rsidRPr="003E5D08">
        <w:rPr>
          <w:rFonts w:ascii="Arial Narrow" w:hAnsi="Arial Narrow"/>
        </w:rPr>
        <w:t xml:space="preserve">- </w:t>
      </w:r>
      <w:r w:rsidRPr="003E5D08">
        <w:rPr>
          <w:rFonts w:ascii="Arial Narrow" w:hAnsi="Arial Narrow"/>
        </w:rPr>
        <w:tab/>
      </w:r>
      <w:r w:rsidRPr="003E5D08">
        <w:rPr>
          <w:rFonts w:ascii="Arial Narrow" w:hAnsi="Arial Narrow"/>
          <w:b/>
          <w:u w:val="single" w:color="000000"/>
        </w:rPr>
        <w:t>Sécurité</w:t>
      </w:r>
      <w:r w:rsidRPr="003E5D08">
        <w:rPr>
          <w:rFonts w:ascii="Arial Narrow" w:hAnsi="Arial Narrow"/>
        </w:rPr>
        <w:t xml:space="preserve"> </w:t>
      </w:r>
    </w:p>
    <w:p w14:paraId="3B41FC1C" w14:textId="77777777" w:rsidR="003E5D08" w:rsidRPr="003E5D08" w:rsidRDefault="003E5D08" w:rsidP="00400554">
      <w:pPr>
        <w:spacing w:after="124"/>
        <w:ind w:left="142" w:right="113" w:hanging="17"/>
        <w:jc w:val="both"/>
        <w:rPr>
          <w:rFonts w:ascii="Arial Narrow" w:hAnsi="Arial Narrow"/>
        </w:rPr>
      </w:pPr>
      <w:r w:rsidRPr="003E5D08">
        <w:rPr>
          <w:rFonts w:ascii="Arial Narrow" w:hAnsi="Arial Narrow"/>
        </w:rPr>
        <w:t xml:space="preserve">  L’Entrepreneur est tenu de placer aux entrées et aux sorties du chantier, à une distance de 5 kilomètres et au voisinage des travaux, des panneaux indicateurs de travaux et de limitations de vitesse. Il reste responsable de tous les accidents survenus sur le chantier et/ou occasionnés aux tiers, à son personnel et aux agents et fonctionnaires de l’Administration du fait de la présence de son chantier. L’organisation, le gardiennage et la police des chantiers sont à la charge et aux frais de l’Entrepreneur. </w:t>
      </w:r>
    </w:p>
    <w:p w14:paraId="6D718A4C" w14:textId="77777777" w:rsidR="003E5D08" w:rsidRPr="003E5D08" w:rsidRDefault="003E5D08" w:rsidP="00397538">
      <w:pPr>
        <w:numPr>
          <w:ilvl w:val="0"/>
          <w:numId w:val="132"/>
        </w:numPr>
        <w:spacing w:after="132" w:line="240" w:lineRule="auto"/>
        <w:ind w:left="358" w:right="-15" w:hanging="233"/>
        <w:jc w:val="both"/>
        <w:rPr>
          <w:rFonts w:ascii="Arial Narrow" w:hAnsi="Arial Narrow"/>
        </w:rPr>
      </w:pPr>
      <w:r w:rsidRPr="003E5D08">
        <w:rPr>
          <w:rFonts w:ascii="Arial Narrow" w:hAnsi="Arial Narrow"/>
        </w:rPr>
        <w:t xml:space="preserve">- </w:t>
      </w:r>
      <w:r w:rsidRPr="003E5D08">
        <w:rPr>
          <w:rFonts w:ascii="Arial Narrow" w:hAnsi="Arial Narrow"/>
        </w:rPr>
        <w:tab/>
      </w:r>
      <w:r w:rsidRPr="003E5D08">
        <w:rPr>
          <w:rFonts w:ascii="Arial Narrow" w:hAnsi="Arial Narrow"/>
          <w:b/>
          <w:u w:val="single" w:color="000000"/>
        </w:rPr>
        <w:t>Maintien de la circulation</w:t>
      </w:r>
      <w:r w:rsidRPr="003E5D08">
        <w:rPr>
          <w:rFonts w:ascii="Arial Narrow" w:hAnsi="Arial Narrow"/>
        </w:rPr>
        <w:t xml:space="preserve"> </w:t>
      </w:r>
    </w:p>
    <w:p w14:paraId="37D3746E" w14:textId="77777777" w:rsidR="003E5D08" w:rsidRPr="003E5D08" w:rsidRDefault="003E5D08" w:rsidP="00400554">
      <w:pPr>
        <w:spacing w:after="184"/>
        <w:ind w:left="142" w:right="-29" w:hanging="17"/>
        <w:jc w:val="both"/>
        <w:rPr>
          <w:rFonts w:ascii="Arial Narrow" w:hAnsi="Arial Narrow"/>
        </w:rPr>
      </w:pPr>
      <w:r w:rsidRPr="003E5D08">
        <w:rPr>
          <w:rFonts w:ascii="Arial Narrow" w:hAnsi="Arial Narrow"/>
        </w:rPr>
        <w:t xml:space="preserve">  L’Entrepreneur est responsable du maintien de la circulation, éventuellement au moyen d'une déviation qu'il établit et entretient durant toute la durée de son chantier. Il ne sera toléré aucune coupure de circulation. En cas de manquement au maintien de la circulation par l'Entrepreneur, l’Ingénieur du Marché pourra faire intervenir un tiers afin de corriger les manques. Tous les frais relatifs à ces interventions seront alors imputés à l’Entrepreneur. </w:t>
      </w:r>
    </w:p>
    <w:p w14:paraId="46266C50" w14:textId="77777777" w:rsidR="003E5D08" w:rsidRPr="003E5D08" w:rsidRDefault="003E5D08" w:rsidP="00400554">
      <w:pPr>
        <w:spacing w:after="150"/>
        <w:ind w:left="142" w:right="263" w:hanging="17"/>
        <w:jc w:val="both"/>
        <w:rPr>
          <w:rFonts w:ascii="Arial Narrow" w:hAnsi="Arial Narrow"/>
        </w:rPr>
      </w:pPr>
      <w:r w:rsidRPr="003E5D08">
        <w:rPr>
          <w:rFonts w:ascii="Arial Narrow" w:hAnsi="Arial Narrow"/>
        </w:rPr>
        <w:t xml:space="preserve">  Lorsque cela s’avérera incontournable, l’avis des autorités administratives locales sera requis pour toute coupure de trafic pour une durée déterminée. </w:t>
      </w:r>
    </w:p>
    <w:p w14:paraId="4B16166C" w14:textId="77777777" w:rsidR="003E5D08" w:rsidRPr="003E5D08" w:rsidRDefault="003E5D08" w:rsidP="00397538">
      <w:pPr>
        <w:numPr>
          <w:ilvl w:val="0"/>
          <w:numId w:val="132"/>
        </w:numPr>
        <w:spacing w:after="132" w:line="240" w:lineRule="auto"/>
        <w:ind w:left="358" w:right="-15" w:hanging="233"/>
        <w:jc w:val="both"/>
        <w:rPr>
          <w:rFonts w:ascii="Arial Narrow" w:hAnsi="Arial Narrow"/>
        </w:rPr>
      </w:pPr>
      <w:r w:rsidRPr="003E5D08">
        <w:rPr>
          <w:rFonts w:ascii="Arial Narrow" w:hAnsi="Arial Narrow"/>
        </w:rPr>
        <w:t xml:space="preserve">- </w:t>
      </w:r>
      <w:r w:rsidRPr="003E5D08">
        <w:rPr>
          <w:rFonts w:ascii="Arial Narrow" w:hAnsi="Arial Narrow"/>
        </w:rPr>
        <w:tab/>
      </w:r>
      <w:r w:rsidRPr="003E5D08">
        <w:rPr>
          <w:rFonts w:ascii="Arial Narrow" w:hAnsi="Arial Narrow"/>
          <w:b/>
          <w:u w:val="single" w:color="000000"/>
        </w:rPr>
        <w:t>Planning des travaux - programme d’exécution</w:t>
      </w:r>
      <w:r w:rsidRPr="003E5D08">
        <w:rPr>
          <w:rFonts w:ascii="Arial Narrow" w:hAnsi="Arial Narrow"/>
        </w:rPr>
        <w:t xml:space="preserve"> </w:t>
      </w:r>
    </w:p>
    <w:p w14:paraId="29671383" w14:textId="77777777" w:rsidR="003E5D08" w:rsidRPr="003E5D08" w:rsidRDefault="003E5D08" w:rsidP="00400554">
      <w:pPr>
        <w:spacing w:after="143"/>
        <w:ind w:left="142" w:right="-29" w:hanging="17"/>
        <w:jc w:val="both"/>
        <w:rPr>
          <w:rFonts w:ascii="Arial Narrow" w:hAnsi="Arial Narrow"/>
        </w:rPr>
      </w:pPr>
      <w:r w:rsidRPr="003E5D08">
        <w:rPr>
          <w:rFonts w:ascii="Arial Narrow" w:hAnsi="Arial Narrow"/>
        </w:rPr>
        <w:t xml:space="preserve">  L’Entrepreneur devra fournir un programme d’exécution des travaux et un planning des travaux qui devra être tenu à jour et notamment réactualisé après la définition précise des travaux conformément à l’article 6 ci-après et les documents d’exécution définis à l’article 7 suivant. </w:t>
      </w:r>
    </w:p>
    <w:p w14:paraId="0FC7CBA5" w14:textId="3964F7DC" w:rsidR="003E5D08" w:rsidRPr="003E5D08" w:rsidRDefault="003E5D08" w:rsidP="00ED6DB8">
      <w:pPr>
        <w:spacing w:after="127" w:line="240" w:lineRule="auto"/>
        <w:jc w:val="both"/>
        <w:rPr>
          <w:rFonts w:ascii="Arial Narrow" w:hAnsi="Arial Narrow"/>
        </w:rPr>
      </w:pPr>
      <w:r w:rsidRPr="003E5D08">
        <w:rPr>
          <w:rFonts w:ascii="Arial Narrow" w:hAnsi="Arial Narrow"/>
          <w:b/>
          <w:u w:val="single" w:color="000000"/>
        </w:rPr>
        <w:t>Article 5</w:t>
      </w:r>
      <w:r w:rsidRPr="003E5D08">
        <w:rPr>
          <w:rFonts w:ascii="Arial Narrow" w:hAnsi="Arial Narrow"/>
          <w:u w:val="single" w:color="000000"/>
        </w:rPr>
        <w:t xml:space="preserve">  -  </w:t>
      </w:r>
      <w:r w:rsidRPr="003E5D08">
        <w:rPr>
          <w:rFonts w:ascii="Arial Narrow" w:hAnsi="Arial Narrow"/>
        </w:rPr>
        <w:t xml:space="preserve"> TRAVAUX PRELIMINAIRES </w:t>
      </w:r>
    </w:p>
    <w:p w14:paraId="7EDC38B4" w14:textId="77777777" w:rsidR="003E5D08" w:rsidRPr="003E5D08" w:rsidRDefault="003E5D08" w:rsidP="00400554">
      <w:pPr>
        <w:spacing w:after="141"/>
        <w:ind w:left="142" w:right="-29" w:hanging="17"/>
        <w:jc w:val="both"/>
        <w:rPr>
          <w:rFonts w:ascii="Arial Narrow" w:hAnsi="Arial Narrow"/>
        </w:rPr>
      </w:pPr>
      <w:r w:rsidRPr="003E5D08">
        <w:rPr>
          <w:rFonts w:ascii="Arial Narrow" w:hAnsi="Arial Narrow"/>
        </w:rPr>
        <w:t xml:space="preserve">  Les travaux préliminaires comprennent le constat contradictoire avec l’Ingénieur du Marché des arbres à abattre et des surfaces à débroussailler et de nettoyage de l'ouvrage à effectuer puis la réalisation de ces tâches  </w:t>
      </w:r>
    </w:p>
    <w:p w14:paraId="5D6F421A" w14:textId="28A1871B" w:rsidR="003E5D08" w:rsidRPr="003E5D08" w:rsidRDefault="003E5D08" w:rsidP="00ED6DB8">
      <w:pPr>
        <w:spacing w:after="0" w:line="240" w:lineRule="auto"/>
        <w:jc w:val="both"/>
        <w:rPr>
          <w:rFonts w:ascii="Arial Narrow" w:hAnsi="Arial Narrow"/>
        </w:rPr>
      </w:pPr>
      <w:r w:rsidRPr="003E5D08">
        <w:rPr>
          <w:rFonts w:ascii="Arial Narrow" w:hAnsi="Arial Narrow"/>
          <w:b/>
          <w:u w:val="single" w:color="000000"/>
        </w:rPr>
        <w:t>Article 6</w:t>
      </w:r>
      <w:r w:rsidRPr="003E5D08">
        <w:rPr>
          <w:rFonts w:ascii="Arial Narrow" w:hAnsi="Arial Narrow"/>
        </w:rPr>
        <w:t xml:space="preserve">  -   DEFINITION DES TRAVAUX A REALISER (Calage des quantités) </w:t>
      </w:r>
    </w:p>
    <w:p w14:paraId="1047D2B0" w14:textId="77777777" w:rsidR="003E5D08" w:rsidRPr="003E5D08" w:rsidRDefault="003E5D08" w:rsidP="00400554">
      <w:pPr>
        <w:spacing w:after="143"/>
        <w:ind w:left="284" w:right="113" w:hanging="159"/>
        <w:jc w:val="both"/>
        <w:rPr>
          <w:rFonts w:ascii="Arial Narrow" w:hAnsi="Arial Narrow"/>
        </w:rPr>
      </w:pPr>
      <w:r w:rsidRPr="003E5D08">
        <w:rPr>
          <w:rFonts w:ascii="Arial Narrow" w:hAnsi="Arial Narrow"/>
        </w:rPr>
        <w:t xml:space="preserve">  En raison de la complexité des travaux à réaliser, la commission ci-dessous constituée précisera à l’Entrepreneur, lors d’une visite détaillée de calage de quantité, les prestations à exécuter. </w:t>
      </w:r>
    </w:p>
    <w:p w14:paraId="2E6A6B5A" w14:textId="77777777" w:rsidR="003E5D08" w:rsidRPr="003E5D08" w:rsidRDefault="003E5D08" w:rsidP="00400554">
      <w:pPr>
        <w:spacing w:after="0"/>
        <w:jc w:val="both"/>
        <w:rPr>
          <w:rFonts w:ascii="Arial Narrow" w:hAnsi="Arial Narrow"/>
        </w:rPr>
      </w:pPr>
      <w:r w:rsidRPr="003E5D08">
        <w:rPr>
          <w:rFonts w:ascii="Arial Narrow" w:hAnsi="Arial Narrow"/>
        </w:rPr>
        <w:t xml:space="preserve"> </w:t>
      </w:r>
      <w:r w:rsidRPr="003E5D08">
        <w:rPr>
          <w:rFonts w:ascii="Arial Narrow" w:hAnsi="Arial Narrow"/>
        </w:rPr>
        <w:tab/>
        <w:t xml:space="preserve"> </w:t>
      </w:r>
      <w:r w:rsidRPr="003E5D08">
        <w:rPr>
          <w:rFonts w:ascii="Arial Narrow" w:hAnsi="Arial Narrow"/>
        </w:rPr>
        <w:tab/>
        <w:t xml:space="preserve">Cette commission sera composée des membres suivants : </w:t>
      </w:r>
    </w:p>
    <w:p w14:paraId="43A52520" w14:textId="77777777" w:rsidR="003E5D08" w:rsidRPr="003E5D08" w:rsidRDefault="003E5D08" w:rsidP="00397538">
      <w:pPr>
        <w:numPr>
          <w:ilvl w:val="0"/>
          <w:numId w:val="133"/>
        </w:numPr>
        <w:spacing w:after="0" w:line="228" w:lineRule="auto"/>
        <w:ind w:right="4944" w:hanging="360"/>
        <w:jc w:val="both"/>
        <w:rPr>
          <w:rFonts w:ascii="Arial Narrow" w:hAnsi="Arial Narrow"/>
        </w:rPr>
      </w:pPr>
      <w:r w:rsidRPr="003E5D08">
        <w:rPr>
          <w:rFonts w:ascii="Arial Narrow" w:hAnsi="Arial Narrow"/>
        </w:rPr>
        <w:t xml:space="preserve">De l’Ingénieur, Président; </w:t>
      </w:r>
    </w:p>
    <w:p w14:paraId="150F7528" w14:textId="77777777" w:rsidR="00400554" w:rsidRDefault="003E5D08" w:rsidP="00397538">
      <w:pPr>
        <w:numPr>
          <w:ilvl w:val="0"/>
          <w:numId w:val="133"/>
        </w:numPr>
        <w:spacing w:after="0" w:line="369" w:lineRule="auto"/>
        <w:ind w:left="1843" w:right="4944" w:hanging="76"/>
        <w:jc w:val="both"/>
        <w:rPr>
          <w:rFonts w:ascii="Arial Narrow" w:hAnsi="Arial Narrow"/>
        </w:rPr>
      </w:pPr>
      <w:r w:rsidRPr="003E5D08">
        <w:rPr>
          <w:rFonts w:ascii="Arial Narrow" w:hAnsi="Arial Narrow"/>
        </w:rPr>
        <w:t xml:space="preserve">L’Autorité contractante, membre; </w:t>
      </w:r>
    </w:p>
    <w:p w14:paraId="318E16C4" w14:textId="4726D639" w:rsidR="003E5D08" w:rsidRPr="003E5D08" w:rsidRDefault="003E5D08" w:rsidP="00397538">
      <w:pPr>
        <w:numPr>
          <w:ilvl w:val="0"/>
          <w:numId w:val="133"/>
        </w:numPr>
        <w:spacing w:after="0" w:line="369" w:lineRule="auto"/>
        <w:ind w:left="1843" w:right="113" w:hanging="360"/>
        <w:jc w:val="both"/>
        <w:rPr>
          <w:rFonts w:ascii="Arial Narrow" w:hAnsi="Arial Narrow"/>
        </w:rPr>
      </w:pPr>
      <w:r w:rsidRPr="003E5D08">
        <w:rPr>
          <w:rFonts w:ascii="Arial Narrow" w:hAnsi="Arial Narrow"/>
        </w:rPr>
        <w:t xml:space="preserve"> L</w:t>
      </w:r>
      <w:r w:rsidR="00400554">
        <w:rPr>
          <w:rFonts w:ascii="Arial Narrow" w:hAnsi="Arial Narrow"/>
        </w:rPr>
        <w:t xml:space="preserve">e Chef Service du </w:t>
      </w:r>
      <w:r w:rsidRPr="003E5D08">
        <w:rPr>
          <w:rFonts w:ascii="Arial Narrow" w:hAnsi="Arial Narrow"/>
        </w:rPr>
        <w:t xml:space="preserve">Marché, rapporteur, </w:t>
      </w:r>
    </w:p>
    <w:p w14:paraId="330C2463" w14:textId="77777777" w:rsidR="003E5D08" w:rsidRPr="003E5D08" w:rsidRDefault="003E5D08" w:rsidP="00400554">
      <w:pPr>
        <w:spacing w:after="0"/>
        <w:ind w:left="1950"/>
        <w:jc w:val="both"/>
        <w:rPr>
          <w:rFonts w:ascii="Arial Narrow" w:hAnsi="Arial Narrow"/>
        </w:rPr>
      </w:pPr>
      <w:r w:rsidRPr="003E5D08">
        <w:rPr>
          <w:rFonts w:ascii="Arial Narrow" w:hAnsi="Arial Narrow"/>
        </w:rPr>
        <w:t>4-</w:t>
      </w:r>
      <w:r w:rsidRPr="003E5D08">
        <w:rPr>
          <w:rFonts w:ascii="Arial Narrow" w:eastAsia="Arial" w:hAnsi="Arial Narrow" w:cs="Arial"/>
        </w:rPr>
        <w:t xml:space="preserve"> </w:t>
      </w:r>
      <w:r w:rsidRPr="003E5D08">
        <w:rPr>
          <w:rFonts w:ascii="Arial Narrow" w:hAnsi="Arial Narrow"/>
        </w:rPr>
        <w:t xml:space="preserve"> l’Entrepreneur, Membre. </w:t>
      </w:r>
    </w:p>
    <w:p w14:paraId="73DCB2DE" w14:textId="77777777" w:rsidR="003E5D08" w:rsidRPr="003E5D08" w:rsidRDefault="003E5D08" w:rsidP="003E5D08">
      <w:pPr>
        <w:spacing w:after="120"/>
        <w:jc w:val="both"/>
        <w:rPr>
          <w:rFonts w:ascii="Arial Narrow" w:hAnsi="Arial Narrow"/>
        </w:rPr>
      </w:pPr>
      <w:r w:rsidRPr="003E5D08">
        <w:rPr>
          <w:rFonts w:ascii="Arial Narrow" w:hAnsi="Arial Narrow"/>
        </w:rPr>
        <w:t xml:space="preserve"> </w:t>
      </w:r>
      <w:r w:rsidRPr="003E5D08">
        <w:rPr>
          <w:rFonts w:ascii="Arial Narrow" w:hAnsi="Arial Narrow"/>
        </w:rPr>
        <w:tab/>
        <w:t xml:space="preserve"> </w:t>
      </w:r>
      <w:r w:rsidRPr="003E5D08">
        <w:rPr>
          <w:rFonts w:ascii="Arial Narrow" w:hAnsi="Arial Narrow"/>
        </w:rPr>
        <w:tab/>
        <w:t xml:space="preserve">Cette visite fera l’objet d’un procès-verbal signé par toutes les parties suscitées. </w:t>
      </w:r>
    </w:p>
    <w:p w14:paraId="74C6E4BC" w14:textId="77777777" w:rsidR="003E5D08" w:rsidRPr="003E5D08" w:rsidRDefault="003E5D08" w:rsidP="003E5D08">
      <w:pPr>
        <w:jc w:val="both"/>
        <w:rPr>
          <w:rFonts w:ascii="Arial Narrow" w:hAnsi="Arial Narrow"/>
        </w:rPr>
      </w:pPr>
      <w:r w:rsidRPr="003E5D08">
        <w:rPr>
          <w:rFonts w:ascii="Arial Narrow" w:hAnsi="Arial Narrow"/>
        </w:rPr>
        <w:t xml:space="preserve"> </w:t>
      </w:r>
      <w:r w:rsidRPr="003E5D08">
        <w:rPr>
          <w:rFonts w:ascii="Arial Narrow" w:hAnsi="Arial Narrow"/>
        </w:rPr>
        <w:tab/>
        <w:t xml:space="preserve"> </w:t>
      </w:r>
      <w:r w:rsidRPr="003E5D08">
        <w:rPr>
          <w:rFonts w:ascii="Arial Narrow" w:hAnsi="Arial Narrow"/>
        </w:rPr>
        <w:tab/>
        <w:t xml:space="preserve">Cette définition des travaux se fera par parties d'ouvrage. </w:t>
      </w:r>
    </w:p>
    <w:p w14:paraId="33E130E0" w14:textId="770144C1" w:rsidR="003E5D08" w:rsidRPr="003E5D08" w:rsidRDefault="003E5D08" w:rsidP="00400554">
      <w:pPr>
        <w:spacing w:after="160" w:line="240" w:lineRule="auto"/>
        <w:ind w:left="140"/>
        <w:jc w:val="both"/>
        <w:rPr>
          <w:rFonts w:ascii="Arial Narrow" w:hAnsi="Arial Narrow"/>
        </w:rPr>
      </w:pPr>
      <w:r w:rsidRPr="003E5D08">
        <w:rPr>
          <w:rFonts w:ascii="Arial Narrow" w:hAnsi="Arial Narrow"/>
        </w:rPr>
        <w:t xml:space="preserve"> </w:t>
      </w:r>
      <w:r w:rsidRPr="003E5D08">
        <w:rPr>
          <w:rFonts w:ascii="Arial Narrow" w:hAnsi="Arial Narrow"/>
          <w:b/>
          <w:u w:val="single" w:color="000000"/>
        </w:rPr>
        <w:t>Article 7</w:t>
      </w:r>
      <w:r w:rsidRPr="003E5D08">
        <w:rPr>
          <w:rFonts w:ascii="Arial Narrow" w:hAnsi="Arial Narrow"/>
        </w:rPr>
        <w:t xml:space="preserve">  -   DOCUMENTS D’EXECUTION </w:t>
      </w:r>
    </w:p>
    <w:p w14:paraId="611CCA5A" w14:textId="77777777" w:rsidR="003E5D08" w:rsidRPr="003E5D08" w:rsidRDefault="003E5D08" w:rsidP="003E5D08">
      <w:pPr>
        <w:spacing w:after="143"/>
        <w:ind w:left="1505" w:right="668" w:hanging="1380"/>
        <w:jc w:val="both"/>
        <w:rPr>
          <w:rFonts w:ascii="Arial Narrow" w:hAnsi="Arial Narrow"/>
        </w:rPr>
      </w:pPr>
      <w:r w:rsidRPr="003E5D08">
        <w:rPr>
          <w:rFonts w:ascii="Arial Narrow" w:hAnsi="Arial Narrow"/>
        </w:rPr>
        <w:lastRenderedPageBreak/>
        <w:t xml:space="preserve">  Après définition des travaux décrite à l’article 6, l’Entrepreneur établira en cinq (05) exemplaires les documents d’exécution, conformément aux pièces constitutives du marché, et les soumettra au Maître d'œuvre dans un délai d’au moins quinze (15) jours avant tout commencement et exécution des travaux correspondants. </w:t>
      </w:r>
    </w:p>
    <w:p w14:paraId="288BDBC1" w14:textId="77777777" w:rsidR="003E5D08" w:rsidRPr="003E5D08" w:rsidRDefault="003E5D08" w:rsidP="003E5D08">
      <w:pPr>
        <w:spacing w:after="120"/>
        <w:jc w:val="both"/>
        <w:rPr>
          <w:rFonts w:ascii="Arial Narrow" w:hAnsi="Arial Narrow"/>
        </w:rPr>
      </w:pPr>
      <w:r w:rsidRPr="003E5D08">
        <w:rPr>
          <w:rFonts w:ascii="Arial Narrow" w:hAnsi="Arial Narrow"/>
        </w:rPr>
        <w:t xml:space="preserve"> </w:t>
      </w:r>
      <w:r w:rsidRPr="003E5D08">
        <w:rPr>
          <w:rFonts w:ascii="Arial Narrow" w:hAnsi="Arial Narrow"/>
        </w:rPr>
        <w:tab/>
        <w:t xml:space="preserve"> </w:t>
      </w:r>
      <w:r w:rsidRPr="003E5D08">
        <w:rPr>
          <w:rFonts w:ascii="Arial Narrow" w:hAnsi="Arial Narrow"/>
        </w:rPr>
        <w:tab/>
        <w:t xml:space="preserve">Le dossier d'exécution devra comprendre : </w:t>
      </w:r>
    </w:p>
    <w:p w14:paraId="187A34A9" w14:textId="77777777" w:rsidR="003E5D08" w:rsidRPr="003E5D08" w:rsidRDefault="003E5D08" w:rsidP="00397538">
      <w:pPr>
        <w:numPr>
          <w:ilvl w:val="0"/>
          <w:numId w:val="134"/>
        </w:numPr>
        <w:spacing w:after="15" w:line="228" w:lineRule="auto"/>
        <w:ind w:left="1014" w:right="14" w:hanging="166"/>
        <w:jc w:val="both"/>
        <w:rPr>
          <w:rFonts w:ascii="Arial Narrow" w:hAnsi="Arial Narrow"/>
        </w:rPr>
      </w:pPr>
      <w:r w:rsidRPr="003E5D08">
        <w:rPr>
          <w:rFonts w:ascii="Arial Narrow" w:hAnsi="Arial Narrow"/>
        </w:rPr>
        <w:t xml:space="preserve">- </w:t>
      </w:r>
      <w:r w:rsidRPr="003E5D08">
        <w:rPr>
          <w:rFonts w:ascii="Arial Narrow" w:hAnsi="Arial Narrow"/>
        </w:rPr>
        <w:tab/>
        <w:t xml:space="preserve">La description des installations de chantier envisagées ; </w:t>
      </w:r>
    </w:p>
    <w:p w14:paraId="2342FE0E" w14:textId="6B0F5D9A" w:rsidR="003E5D08" w:rsidRPr="003E5D08" w:rsidRDefault="003E5D08" w:rsidP="00397538">
      <w:pPr>
        <w:numPr>
          <w:ilvl w:val="0"/>
          <w:numId w:val="134"/>
        </w:numPr>
        <w:spacing w:after="15" w:line="228" w:lineRule="auto"/>
        <w:ind w:left="1014" w:right="14" w:hanging="166"/>
        <w:jc w:val="both"/>
        <w:rPr>
          <w:rFonts w:ascii="Arial Narrow" w:hAnsi="Arial Narrow"/>
        </w:rPr>
      </w:pPr>
      <w:r w:rsidRPr="003E5D08">
        <w:rPr>
          <w:rFonts w:ascii="Arial Narrow" w:hAnsi="Arial Narrow"/>
        </w:rPr>
        <w:t xml:space="preserve">- </w:t>
      </w:r>
      <w:r w:rsidRPr="003E5D08">
        <w:rPr>
          <w:rFonts w:ascii="Arial Narrow" w:hAnsi="Arial Narrow"/>
        </w:rPr>
        <w:tab/>
        <w:t xml:space="preserve">La description des </w:t>
      </w:r>
      <w:r w:rsidR="00400554" w:rsidRPr="003E5D08">
        <w:rPr>
          <w:rFonts w:ascii="Arial Narrow" w:hAnsi="Arial Narrow"/>
        </w:rPr>
        <w:t>différentes</w:t>
      </w:r>
      <w:r w:rsidRPr="003E5D08">
        <w:rPr>
          <w:rFonts w:ascii="Arial Narrow" w:hAnsi="Arial Narrow"/>
        </w:rPr>
        <w:t xml:space="preserve"> tâches à exécuter ; </w:t>
      </w:r>
    </w:p>
    <w:p w14:paraId="5C191D93" w14:textId="77777777" w:rsidR="003E5D08" w:rsidRPr="003E5D08" w:rsidRDefault="003E5D08" w:rsidP="00397538">
      <w:pPr>
        <w:numPr>
          <w:ilvl w:val="0"/>
          <w:numId w:val="134"/>
        </w:numPr>
        <w:spacing w:after="15" w:line="228" w:lineRule="auto"/>
        <w:ind w:left="1014" w:right="14" w:hanging="166"/>
        <w:jc w:val="both"/>
        <w:rPr>
          <w:rFonts w:ascii="Arial Narrow" w:hAnsi="Arial Narrow"/>
        </w:rPr>
      </w:pPr>
      <w:r w:rsidRPr="003E5D08">
        <w:rPr>
          <w:rFonts w:ascii="Arial Narrow" w:hAnsi="Arial Narrow"/>
        </w:rPr>
        <w:t xml:space="preserve">- Le processus et les méthodes d'exécution envisagées avec les prévisions d'emploi du personnel, du matériel et des matériaux ; </w:t>
      </w:r>
    </w:p>
    <w:p w14:paraId="4A907CF9" w14:textId="77777777" w:rsidR="003E5D08" w:rsidRPr="003E5D08" w:rsidRDefault="003E5D08" w:rsidP="00397538">
      <w:pPr>
        <w:numPr>
          <w:ilvl w:val="0"/>
          <w:numId w:val="134"/>
        </w:numPr>
        <w:spacing w:after="15" w:line="228" w:lineRule="auto"/>
        <w:ind w:left="1014" w:right="14" w:hanging="166"/>
        <w:jc w:val="both"/>
        <w:rPr>
          <w:rFonts w:ascii="Arial Narrow" w:hAnsi="Arial Narrow"/>
        </w:rPr>
      </w:pPr>
      <w:r w:rsidRPr="003E5D08">
        <w:rPr>
          <w:rFonts w:ascii="Arial Narrow" w:hAnsi="Arial Narrow"/>
        </w:rPr>
        <w:t xml:space="preserve">- Un planning graphique des travaux permettant au cours de ceux-ci de comparer l’avancement réel ou prévu ; </w:t>
      </w:r>
    </w:p>
    <w:p w14:paraId="24173DDE" w14:textId="77777777" w:rsidR="003E5D08" w:rsidRPr="003E5D08" w:rsidRDefault="003E5D08" w:rsidP="003E5D08">
      <w:pPr>
        <w:ind w:left="858"/>
        <w:jc w:val="both"/>
        <w:rPr>
          <w:rFonts w:ascii="Arial Narrow" w:hAnsi="Arial Narrow"/>
        </w:rPr>
      </w:pPr>
      <w:r w:rsidRPr="003E5D08">
        <w:rPr>
          <w:rFonts w:ascii="Arial Narrow" w:hAnsi="Arial Narrow"/>
        </w:rPr>
        <w:t xml:space="preserve">5- </w:t>
      </w:r>
      <w:r w:rsidRPr="003E5D08">
        <w:rPr>
          <w:rFonts w:ascii="Arial Narrow" w:hAnsi="Arial Narrow"/>
        </w:rPr>
        <w:tab/>
        <w:t xml:space="preserve">Les métrés correspondants aux travaux ; </w:t>
      </w:r>
    </w:p>
    <w:p w14:paraId="2AAD2639" w14:textId="77777777" w:rsidR="003E5D08" w:rsidRPr="003E5D08" w:rsidRDefault="003E5D08" w:rsidP="00397538">
      <w:pPr>
        <w:numPr>
          <w:ilvl w:val="0"/>
          <w:numId w:val="135"/>
        </w:numPr>
        <w:spacing w:after="15" w:line="228" w:lineRule="auto"/>
        <w:ind w:left="1014" w:right="14" w:hanging="166"/>
        <w:jc w:val="both"/>
        <w:rPr>
          <w:rFonts w:ascii="Arial Narrow" w:hAnsi="Arial Narrow"/>
        </w:rPr>
      </w:pPr>
      <w:r w:rsidRPr="003E5D08">
        <w:rPr>
          <w:rFonts w:ascii="Arial Narrow" w:hAnsi="Arial Narrow"/>
        </w:rPr>
        <w:t xml:space="preserve">- </w:t>
      </w:r>
      <w:r w:rsidRPr="003E5D08">
        <w:rPr>
          <w:rFonts w:ascii="Arial Narrow" w:hAnsi="Arial Narrow"/>
        </w:rPr>
        <w:tab/>
        <w:t xml:space="preserve">Le Devis estimatif et quantitatif ; </w:t>
      </w:r>
    </w:p>
    <w:p w14:paraId="4FA01181" w14:textId="77777777" w:rsidR="003E5D08" w:rsidRPr="003E5D08" w:rsidRDefault="003E5D08" w:rsidP="00397538">
      <w:pPr>
        <w:numPr>
          <w:ilvl w:val="0"/>
          <w:numId w:val="135"/>
        </w:numPr>
        <w:spacing w:after="15" w:line="228" w:lineRule="auto"/>
        <w:ind w:left="1014" w:right="14" w:hanging="166"/>
        <w:jc w:val="both"/>
        <w:rPr>
          <w:rFonts w:ascii="Arial Narrow" w:hAnsi="Arial Narrow"/>
        </w:rPr>
      </w:pPr>
      <w:r w:rsidRPr="003E5D08">
        <w:rPr>
          <w:rFonts w:ascii="Arial Narrow" w:hAnsi="Arial Narrow"/>
        </w:rPr>
        <w:t xml:space="preserve">- </w:t>
      </w:r>
      <w:r w:rsidRPr="003E5D08">
        <w:rPr>
          <w:rFonts w:ascii="Arial Narrow" w:hAnsi="Arial Narrow"/>
        </w:rPr>
        <w:tab/>
        <w:t xml:space="preserve">Les travaux que l'Entrepreneur fera exécuter par des sous-traitants (s'il y a lieu). </w:t>
      </w:r>
    </w:p>
    <w:p w14:paraId="16B96EEB" w14:textId="61FF8521" w:rsidR="003E5D08" w:rsidRPr="003E5D08" w:rsidRDefault="003E5D08" w:rsidP="00400554">
      <w:pPr>
        <w:spacing w:after="185" w:line="240" w:lineRule="auto"/>
        <w:ind w:left="140"/>
        <w:jc w:val="both"/>
        <w:rPr>
          <w:rFonts w:ascii="Arial Narrow" w:hAnsi="Arial Narrow"/>
        </w:rPr>
      </w:pPr>
      <w:r w:rsidRPr="003E5D08">
        <w:rPr>
          <w:rFonts w:ascii="Arial Narrow" w:hAnsi="Arial Narrow"/>
        </w:rPr>
        <w:t xml:space="preserve">   Deux (02) exemplaires des documents d’exécution seront retournés à l’Entrepreneur revêtu</w:t>
      </w:r>
      <w:r w:rsidR="00400554">
        <w:rPr>
          <w:rFonts w:ascii="Arial Narrow" w:hAnsi="Arial Narrow"/>
        </w:rPr>
        <w:t xml:space="preserve"> </w:t>
      </w:r>
      <w:r w:rsidRPr="003E5D08">
        <w:rPr>
          <w:rFonts w:ascii="Arial Narrow" w:hAnsi="Arial Narrow"/>
        </w:rPr>
        <w:t xml:space="preserve">du visa " BON POUR EXEXUTION " ou accompagné, s’il y a lieu, de ses observations dans un délai de huit (8) jours à partir de leur réception. </w:t>
      </w:r>
    </w:p>
    <w:p w14:paraId="62E0E544" w14:textId="77777777" w:rsidR="003E5D08" w:rsidRPr="003E5D08" w:rsidRDefault="003E5D08" w:rsidP="00400554">
      <w:pPr>
        <w:spacing w:after="126"/>
        <w:ind w:left="142" w:right="-29" w:hanging="17"/>
        <w:jc w:val="both"/>
        <w:rPr>
          <w:rFonts w:ascii="Arial Narrow" w:hAnsi="Arial Narrow"/>
        </w:rPr>
      </w:pPr>
      <w:r w:rsidRPr="003E5D08">
        <w:rPr>
          <w:rFonts w:ascii="Arial Narrow" w:hAnsi="Arial Narrow"/>
        </w:rPr>
        <w:t xml:space="preserve">  Ce dossier servira de base pour la détermination des quantités à prendre en attachements sauf modification sur le chantier dûment constatée et métrée contradictoirement par l'Entreprise et l’Ingénieur du Marché, et approuvée par le Maître d’ouvrage. </w:t>
      </w:r>
    </w:p>
    <w:p w14:paraId="68C84EDF" w14:textId="77777777" w:rsidR="003E5D08" w:rsidRPr="003E5D08" w:rsidRDefault="003E5D08" w:rsidP="003E5D08">
      <w:pPr>
        <w:spacing w:after="181" w:line="243" w:lineRule="auto"/>
        <w:ind w:right="6"/>
        <w:jc w:val="both"/>
        <w:rPr>
          <w:rFonts w:ascii="Arial Narrow" w:hAnsi="Arial Narrow"/>
        </w:rPr>
      </w:pPr>
      <w:r w:rsidRPr="003E5D08">
        <w:rPr>
          <w:rFonts w:ascii="Arial Narrow" w:hAnsi="Arial Narrow"/>
          <w:b/>
          <w:u w:val="single" w:color="000000"/>
        </w:rPr>
        <w:t>Article 8</w:t>
      </w:r>
      <w:r w:rsidRPr="003E5D08">
        <w:rPr>
          <w:rFonts w:ascii="Arial Narrow" w:hAnsi="Arial Narrow"/>
        </w:rPr>
        <w:t xml:space="preserve">  - </w:t>
      </w:r>
      <w:r w:rsidRPr="003E5D08">
        <w:rPr>
          <w:rFonts w:ascii="Arial Narrow" w:hAnsi="Arial Narrow"/>
        </w:rPr>
        <w:tab/>
        <w:t xml:space="preserve">TERRASSEMENTS GENERAUX </w:t>
      </w:r>
    </w:p>
    <w:p w14:paraId="6786B3CD" w14:textId="77777777" w:rsidR="003E5D08" w:rsidRPr="003E5D08" w:rsidRDefault="003E5D08" w:rsidP="00ED6DB8">
      <w:pPr>
        <w:spacing w:after="143"/>
        <w:ind w:right="-29" w:hanging="17"/>
        <w:jc w:val="both"/>
        <w:rPr>
          <w:rFonts w:ascii="Arial Narrow" w:hAnsi="Arial Narrow"/>
        </w:rPr>
      </w:pPr>
      <w:r w:rsidRPr="003E5D08">
        <w:rPr>
          <w:rFonts w:ascii="Arial Narrow" w:hAnsi="Arial Narrow"/>
        </w:rPr>
        <w:t xml:space="preserve">  L’objet de ces travaux consistera à réaliser des fouilles en terrains meubles ou rocheux ainsi qu'une mise en forme éventuelle des accès. Toutefois, la plate-forme existante ne sera pas élargie si cela nécessite des terrassements importants. Les sections des accès ne présentant pas de dégradations ne seront pas remises en forme. </w:t>
      </w:r>
    </w:p>
    <w:p w14:paraId="35ACA3CD" w14:textId="77777777" w:rsidR="003E5D08" w:rsidRPr="003E5D08" w:rsidRDefault="003E5D08" w:rsidP="00ED6DB8">
      <w:pPr>
        <w:spacing w:after="141"/>
        <w:ind w:right="-29" w:hanging="17"/>
        <w:jc w:val="both"/>
        <w:rPr>
          <w:rFonts w:ascii="Arial Narrow" w:hAnsi="Arial Narrow"/>
        </w:rPr>
      </w:pPr>
      <w:r w:rsidRPr="003E5D08">
        <w:rPr>
          <w:rFonts w:ascii="Arial Narrow" w:hAnsi="Arial Narrow"/>
        </w:rPr>
        <w:t xml:space="preserve">  Autant que possible, les terrassements seront minimisés. Les matériaux refusés seront mis en dépôt selon les spécifications du Maître d'Œuvre. </w:t>
      </w:r>
    </w:p>
    <w:p w14:paraId="3B14D1A1" w14:textId="77777777" w:rsidR="003E5D08" w:rsidRPr="003E5D08" w:rsidRDefault="003E5D08" w:rsidP="00ED6DB8">
      <w:pPr>
        <w:ind w:right="-29" w:hanging="17"/>
        <w:jc w:val="both"/>
        <w:rPr>
          <w:rFonts w:ascii="Arial Narrow" w:hAnsi="Arial Narrow"/>
        </w:rPr>
      </w:pPr>
      <w:r w:rsidRPr="003E5D08">
        <w:rPr>
          <w:rFonts w:ascii="Arial Narrow" w:hAnsi="Arial Narrow"/>
        </w:rPr>
        <w:t xml:space="preserve">  Les matériaux pour remblai contigu aux ouvrages seront des graves latéritiques sélectionnées, dont les plus gros éléments ne dépasseront pas 25 millimètres. Ils ne devront comporter aucune matière organique. Ils présenteront un indice de plasticité inférieur ou égal à 30 et indice CBR à quatre (4) jours d'imbibition, et à 95% de l'OPM supérieur ou égal à 20. </w:t>
      </w:r>
    </w:p>
    <w:p w14:paraId="28BAE562" w14:textId="77777777" w:rsidR="003E5D08" w:rsidRPr="003E5D08" w:rsidRDefault="003E5D08" w:rsidP="00ED6DB8">
      <w:pPr>
        <w:spacing w:after="143"/>
        <w:ind w:right="-29" w:hanging="17"/>
        <w:jc w:val="both"/>
        <w:rPr>
          <w:rFonts w:ascii="Arial Narrow" w:hAnsi="Arial Narrow"/>
        </w:rPr>
      </w:pPr>
      <w:r w:rsidRPr="003E5D08">
        <w:rPr>
          <w:rFonts w:ascii="Arial Narrow" w:hAnsi="Arial Narrow"/>
        </w:rPr>
        <w:t xml:space="preserve">  La compacité exigée sur toute la hauteur du remblai est supérieure ou égal à 95 % de l'OPM. Pour arriver à ce résultat, l’Entrepreneur effectuera au minimum deux passes d’un matériel de compactage accepté au préalable par l’Ingénieur du Marché sur toute la surface du remblai et il arrosera cette dernière durant le compactage lorsque requis. </w:t>
      </w:r>
    </w:p>
    <w:p w14:paraId="24FE968D" w14:textId="77777777" w:rsidR="003E5D08" w:rsidRPr="003E5D08" w:rsidRDefault="003E5D08" w:rsidP="00ED6DB8">
      <w:pPr>
        <w:spacing w:after="119"/>
        <w:ind w:right="-29" w:hanging="17"/>
        <w:jc w:val="both"/>
        <w:rPr>
          <w:rFonts w:ascii="Arial Narrow" w:hAnsi="Arial Narrow"/>
        </w:rPr>
      </w:pPr>
      <w:r w:rsidRPr="003E5D08">
        <w:rPr>
          <w:rFonts w:ascii="Arial Narrow" w:hAnsi="Arial Narrow"/>
        </w:rPr>
        <w:t xml:space="preserve">  La réception provisoire du remblai contigu se fera avant la mise en place de la couche de roulement. L’Ingénieur du Marché, s’il juge que le travail n’a pas été bien fait ou s’il doute des résultats du compactage, pourra exécuter des essais de contrôle ou les demander à un laboratoire extérieur agréé. Si sur une section, plus de 5 % des essais de compacité sont inférieurs aux spécifications, l’Entrepreneur reprendra le compactage avant que de nouveaux essais soient effectués et les frais y afférents lui seront imputables. Dans le cas contraire, la mairie  assurera les frais de Laboratoire. </w:t>
      </w:r>
    </w:p>
    <w:p w14:paraId="5C2816AE" w14:textId="317DDFA7" w:rsidR="003E5D08" w:rsidRPr="003E5D08" w:rsidRDefault="003E5D08" w:rsidP="00400554">
      <w:pPr>
        <w:spacing w:after="248" w:line="240" w:lineRule="auto"/>
        <w:ind w:left="140"/>
        <w:jc w:val="both"/>
        <w:rPr>
          <w:rFonts w:ascii="Arial Narrow" w:hAnsi="Arial Narrow"/>
        </w:rPr>
      </w:pPr>
      <w:r w:rsidRPr="003E5D08">
        <w:rPr>
          <w:rFonts w:ascii="Arial Narrow" w:hAnsi="Arial Narrow"/>
        </w:rPr>
        <w:t xml:space="preserve"> Article 9 - </w:t>
      </w:r>
      <w:r w:rsidRPr="003E5D08">
        <w:rPr>
          <w:rFonts w:ascii="Arial Narrow" w:hAnsi="Arial Narrow"/>
        </w:rPr>
        <w:tab/>
        <w:t>MISE EN FORME DE LA PLATEFORME</w:t>
      </w:r>
      <w:r w:rsidRPr="003E5D08">
        <w:rPr>
          <w:rFonts w:ascii="Arial Narrow" w:hAnsi="Arial Narrow"/>
          <w:b/>
        </w:rPr>
        <w:t xml:space="preserve"> </w:t>
      </w:r>
    </w:p>
    <w:p w14:paraId="08FB0248" w14:textId="77777777" w:rsidR="003E5D08" w:rsidRPr="003E5D08" w:rsidRDefault="003E5D08" w:rsidP="00400554">
      <w:pPr>
        <w:ind w:right="-29"/>
        <w:jc w:val="both"/>
        <w:rPr>
          <w:rFonts w:ascii="Arial Narrow" w:hAnsi="Arial Narrow"/>
        </w:rPr>
      </w:pPr>
      <w:r w:rsidRPr="003E5D08">
        <w:rPr>
          <w:rFonts w:ascii="Arial Narrow" w:hAnsi="Arial Narrow"/>
        </w:rPr>
        <w:t xml:space="preserve">La remise en forme de la plate-forme sera réalisée après scarification, sur une épaisseur d’au moins 10 cm, et éventuellement jusqu'au fond des ravines. </w:t>
      </w:r>
    </w:p>
    <w:p w14:paraId="4B56ED30" w14:textId="6E0145BA" w:rsidR="003E5D08" w:rsidRPr="003E5D08" w:rsidRDefault="003E5D08" w:rsidP="00400554">
      <w:pPr>
        <w:spacing w:after="0" w:line="240" w:lineRule="auto"/>
        <w:ind w:right="-29"/>
        <w:jc w:val="both"/>
        <w:rPr>
          <w:rFonts w:ascii="Arial Narrow" w:hAnsi="Arial Narrow"/>
        </w:rPr>
      </w:pPr>
      <w:r w:rsidRPr="003E5D08">
        <w:rPr>
          <w:rFonts w:ascii="Arial Narrow" w:hAnsi="Arial Narrow"/>
        </w:rPr>
        <w:t xml:space="preserve"> Après réglage, arrosage et compactage, le profil en travers obtenu sera conforme au profil en travers type imposé, joint au présent dossier d'appel d'offres. </w:t>
      </w:r>
    </w:p>
    <w:p w14:paraId="10A53BB4" w14:textId="41DCF245" w:rsidR="003E5D08" w:rsidRPr="003E5D08" w:rsidRDefault="003E5D08" w:rsidP="00400554">
      <w:pPr>
        <w:spacing w:after="26" w:line="240" w:lineRule="auto"/>
        <w:ind w:right="-29"/>
        <w:jc w:val="both"/>
        <w:rPr>
          <w:rFonts w:ascii="Arial Narrow" w:hAnsi="Arial Narrow"/>
        </w:rPr>
      </w:pPr>
      <w:r w:rsidRPr="003E5D08">
        <w:rPr>
          <w:rFonts w:ascii="Arial Narrow" w:hAnsi="Arial Narrow"/>
        </w:rPr>
        <w:t xml:space="preserve"> Les matériels utilisés pour la scarification, l’arrosage et le compactage seront soumis à l’accord du Maître d’œuvre. </w:t>
      </w:r>
    </w:p>
    <w:p w14:paraId="70303C65" w14:textId="54472B17" w:rsidR="003E5D08" w:rsidRPr="003E5D08" w:rsidRDefault="003E5D08" w:rsidP="00400554">
      <w:pPr>
        <w:spacing w:after="0" w:line="240" w:lineRule="auto"/>
        <w:ind w:right="-29"/>
        <w:jc w:val="both"/>
        <w:rPr>
          <w:rFonts w:ascii="Arial Narrow" w:hAnsi="Arial Narrow"/>
        </w:rPr>
      </w:pPr>
      <w:r w:rsidRPr="003E5D08">
        <w:rPr>
          <w:rFonts w:ascii="Arial Narrow" w:hAnsi="Arial Narrow"/>
        </w:rPr>
        <w:t xml:space="preserve"> Le compactage sera exécuté en fonction du type de matériel utilisé et de la nature des matériaux de la chaussée en place. Le nombre de passes sera défini par la réalisation de planches d’essai par zones homogènes. </w:t>
      </w:r>
    </w:p>
    <w:p w14:paraId="152ED514" w14:textId="494CEC05" w:rsidR="003E5D08" w:rsidRPr="003E5D08" w:rsidRDefault="003E5D08" w:rsidP="00400554">
      <w:pPr>
        <w:spacing w:after="0" w:line="240" w:lineRule="auto"/>
        <w:ind w:right="-29"/>
        <w:jc w:val="both"/>
        <w:rPr>
          <w:rFonts w:ascii="Arial Narrow" w:hAnsi="Arial Narrow"/>
        </w:rPr>
      </w:pPr>
      <w:r w:rsidRPr="003E5D08">
        <w:rPr>
          <w:rFonts w:ascii="Arial Narrow" w:hAnsi="Arial Narrow"/>
        </w:rPr>
        <w:t xml:space="preserve"> Il sera réalisé une mesure de densité in-situ tous les 200 mètres. La densité de référence Proctor sera mesurée sur échantillon prélevé tous les 5 km ou à chaque changement notable de la nature de matériau sur la plate-forme existante. Le compactage sera jugé satisfaisant si la mesure de la densité in-situ donne 95% de la densité Proctor Modifié. </w:t>
      </w:r>
    </w:p>
    <w:p w14:paraId="681DA5DA" w14:textId="27074D6A" w:rsidR="003E5D08" w:rsidRPr="003E5D08" w:rsidRDefault="003E5D08" w:rsidP="00400554">
      <w:pPr>
        <w:spacing w:after="39" w:line="240" w:lineRule="auto"/>
        <w:ind w:right="-29"/>
        <w:jc w:val="both"/>
        <w:rPr>
          <w:rFonts w:ascii="Arial Narrow" w:hAnsi="Arial Narrow"/>
        </w:rPr>
      </w:pPr>
      <w:r w:rsidRPr="003E5D08">
        <w:rPr>
          <w:rFonts w:ascii="Arial Narrow" w:hAnsi="Arial Narrow"/>
        </w:rPr>
        <w:lastRenderedPageBreak/>
        <w:t xml:space="preserve"> La pente transversale sera contrôlée soit à l’aide du niveau à eau et de gabarits, soit à l’aide de nivelettes. </w:t>
      </w:r>
    </w:p>
    <w:p w14:paraId="7CB7430C" w14:textId="5E31ADED" w:rsidR="003E5D08" w:rsidRPr="003E5D08" w:rsidRDefault="003E5D08" w:rsidP="00400554">
      <w:pPr>
        <w:spacing w:after="32" w:line="240" w:lineRule="auto"/>
        <w:ind w:right="-29"/>
        <w:jc w:val="both"/>
        <w:rPr>
          <w:rFonts w:ascii="Arial Narrow" w:hAnsi="Arial Narrow"/>
        </w:rPr>
      </w:pPr>
      <w:r w:rsidRPr="003E5D08">
        <w:rPr>
          <w:rFonts w:ascii="Arial Narrow" w:hAnsi="Arial Narrow"/>
        </w:rPr>
        <w:t xml:space="preserve"> Le profil de la plate-forme après remise en forme ne devra pas présenter d’écart supérieur à 2 cm par rapport au profil en travers type de la  présente   lettre commande. </w:t>
      </w:r>
    </w:p>
    <w:p w14:paraId="54595D56" w14:textId="6E8054A9" w:rsidR="003E5D08" w:rsidRPr="003E5D08" w:rsidRDefault="003E5D08" w:rsidP="00400554">
      <w:pPr>
        <w:spacing w:after="0" w:line="240" w:lineRule="auto"/>
        <w:ind w:right="-29"/>
        <w:jc w:val="both"/>
        <w:rPr>
          <w:rFonts w:ascii="Arial Narrow" w:hAnsi="Arial Narrow"/>
        </w:rPr>
      </w:pPr>
      <w:r w:rsidRPr="003E5D08">
        <w:rPr>
          <w:rFonts w:ascii="Arial Narrow" w:hAnsi="Arial Narrow"/>
        </w:rPr>
        <w:t xml:space="preserve"> Cette opération ne tient pas compte de la remise en forme ou du curage des fossés qui sont rémunérés par ailleurs. </w:t>
      </w:r>
    </w:p>
    <w:p w14:paraId="5CDD3EB4" w14:textId="4C3CBEA5" w:rsidR="003E5D08" w:rsidRPr="003E5D08" w:rsidRDefault="003E5D08" w:rsidP="00400554">
      <w:pPr>
        <w:spacing w:after="0" w:line="240" w:lineRule="auto"/>
        <w:ind w:right="-29"/>
        <w:jc w:val="both"/>
        <w:rPr>
          <w:rFonts w:ascii="Arial Narrow" w:hAnsi="Arial Narrow"/>
        </w:rPr>
      </w:pPr>
      <w:r w:rsidRPr="003E5D08">
        <w:rPr>
          <w:rFonts w:ascii="Arial Narrow" w:hAnsi="Arial Narrow"/>
        </w:rPr>
        <w:t xml:space="preserve"> La mise en forme est à prévoir avant toute exécution d'une couche de roulement. </w:t>
      </w:r>
    </w:p>
    <w:p w14:paraId="2EBB6CCA" w14:textId="77777777" w:rsidR="003E5D08" w:rsidRPr="003E5D08" w:rsidRDefault="003E5D08" w:rsidP="003E5D08">
      <w:pPr>
        <w:spacing w:after="3" w:line="240" w:lineRule="auto"/>
        <w:ind w:left="1558"/>
        <w:jc w:val="both"/>
        <w:rPr>
          <w:rFonts w:ascii="Arial Narrow" w:hAnsi="Arial Narrow"/>
        </w:rPr>
      </w:pPr>
      <w:r w:rsidRPr="003E5D08">
        <w:rPr>
          <w:rFonts w:ascii="Arial Narrow" w:hAnsi="Arial Narrow"/>
        </w:rPr>
        <w:t xml:space="preserve"> </w:t>
      </w:r>
    </w:p>
    <w:p w14:paraId="7F9D20A8" w14:textId="77777777" w:rsidR="003E5D08" w:rsidRPr="003E5D08" w:rsidRDefault="003E5D08" w:rsidP="003E5D08">
      <w:pPr>
        <w:pStyle w:val="Titre4"/>
        <w:jc w:val="both"/>
        <w:rPr>
          <w:rFonts w:ascii="Arial Narrow" w:hAnsi="Arial Narrow"/>
          <w:sz w:val="22"/>
          <w:szCs w:val="22"/>
        </w:rPr>
      </w:pPr>
      <w:r w:rsidRPr="003E5D08">
        <w:rPr>
          <w:rFonts w:ascii="Arial Narrow" w:hAnsi="Arial Narrow"/>
          <w:sz w:val="22"/>
          <w:szCs w:val="22"/>
        </w:rPr>
        <w:t>Article 10 - REPROFILAGE RAPIDE</w:t>
      </w:r>
      <w:r w:rsidRPr="003E5D08">
        <w:rPr>
          <w:rFonts w:ascii="Arial Narrow" w:hAnsi="Arial Narrow"/>
          <w:b w:val="0"/>
          <w:sz w:val="22"/>
          <w:szCs w:val="22"/>
        </w:rPr>
        <w:t xml:space="preserve"> </w:t>
      </w:r>
    </w:p>
    <w:p w14:paraId="49FAD6AD" w14:textId="77777777" w:rsidR="003E5D08" w:rsidRPr="003E5D08" w:rsidRDefault="003E5D08" w:rsidP="003E5D08">
      <w:pPr>
        <w:spacing w:after="0" w:line="240" w:lineRule="auto"/>
        <w:ind w:left="1558"/>
        <w:jc w:val="both"/>
        <w:rPr>
          <w:rFonts w:ascii="Arial Narrow" w:hAnsi="Arial Narrow"/>
        </w:rPr>
      </w:pPr>
      <w:r w:rsidRPr="003E5D08">
        <w:rPr>
          <w:rFonts w:ascii="Arial Narrow" w:hAnsi="Arial Narrow"/>
        </w:rPr>
        <w:t xml:space="preserve"> </w:t>
      </w:r>
    </w:p>
    <w:p w14:paraId="370A7840" w14:textId="77777777" w:rsidR="003E5D08" w:rsidRPr="003E5D08" w:rsidRDefault="003E5D08" w:rsidP="00400554">
      <w:pPr>
        <w:spacing w:after="0"/>
        <w:ind w:right="-29"/>
        <w:jc w:val="both"/>
        <w:rPr>
          <w:rFonts w:ascii="Arial Narrow" w:hAnsi="Arial Narrow"/>
        </w:rPr>
      </w:pPr>
      <w:r w:rsidRPr="003E5D08">
        <w:rPr>
          <w:rFonts w:ascii="Arial Narrow" w:hAnsi="Arial Narrow"/>
        </w:rPr>
        <w:t xml:space="preserve">Le reprofilage rapide de la chaussée sera effectué à la niveleuse par la méthode dite "en remblai". Le travail consiste à « couper » la tôle ondulée au niveau moyen de l’onde. </w:t>
      </w:r>
    </w:p>
    <w:p w14:paraId="27B3FB14" w14:textId="77777777" w:rsidR="003E5D08" w:rsidRPr="003E5D08" w:rsidRDefault="003E5D08" w:rsidP="00400554">
      <w:pPr>
        <w:spacing w:after="0" w:line="240" w:lineRule="auto"/>
        <w:ind w:right="-29"/>
        <w:jc w:val="both"/>
        <w:rPr>
          <w:rFonts w:ascii="Arial Narrow" w:hAnsi="Arial Narrow"/>
        </w:rPr>
      </w:pPr>
      <w:r w:rsidRPr="003E5D08">
        <w:rPr>
          <w:rFonts w:ascii="Arial Narrow" w:hAnsi="Arial Narrow"/>
        </w:rPr>
        <w:t xml:space="preserve"> </w:t>
      </w:r>
    </w:p>
    <w:p w14:paraId="3EB40136" w14:textId="77777777" w:rsidR="003E5D08" w:rsidRPr="003E5D08" w:rsidRDefault="003E5D08" w:rsidP="00400554">
      <w:pPr>
        <w:spacing w:after="0"/>
        <w:ind w:right="-29"/>
        <w:jc w:val="both"/>
        <w:rPr>
          <w:rFonts w:ascii="Arial Narrow" w:hAnsi="Arial Narrow"/>
        </w:rPr>
      </w:pPr>
      <w:r w:rsidRPr="003E5D08">
        <w:rPr>
          <w:rFonts w:ascii="Arial Narrow" w:hAnsi="Arial Narrow"/>
        </w:rPr>
        <w:t xml:space="preserve">Une opération préalable d'emploi partiel pourra être demandée par l’Ingénieur du Marché. </w:t>
      </w:r>
    </w:p>
    <w:p w14:paraId="1A9F5162" w14:textId="77777777" w:rsidR="003E5D08" w:rsidRPr="003E5D08" w:rsidRDefault="003E5D08" w:rsidP="00400554">
      <w:pPr>
        <w:spacing w:after="0" w:line="240" w:lineRule="auto"/>
        <w:ind w:right="-29"/>
        <w:jc w:val="both"/>
        <w:rPr>
          <w:rFonts w:ascii="Arial Narrow" w:hAnsi="Arial Narrow"/>
        </w:rPr>
      </w:pPr>
      <w:r w:rsidRPr="003E5D08">
        <w:rPr>
          <w:rFonts w:ascii="Arial Narrow" w:hAnsi="Arial Narrow"/>
        </w:rPr>
        <w:t xml:space="preserve"> </w:t>
      </w:r>
    </w:p>
    <w:p w14:paraId="6D01CB21" w14:textId="77777777" w:rsidR="003E5D08" w:rsidRPr="003E5D08" w:rsidRDefault="003E5D08" w:rsidP="00400554">
      <w:pPr>
        <w:spacing w:after="0"/>
        <w:ind w:right="-29"/>
        <w:jc w:val="both"/>
        <w:rPr>
          <w:rFonts w:ascii="Arial Narrow" w:hAnsi="Arial Narrow"/>
        </w:rPr>
      </w:pPr>
      <w:r w:rsidRPr="003E5D08">
        <w:rPr>
          <w:rFonts w:ascii="Arial Narrow" w:hAnsi="Arial Narrow"/>
        </w:rPr>
        <w:t xml:space="preserve">Le compactage n’est en général pas nécessaire, mais l’arrosage pourra être utile et demandé </w:t>
      </w:r>
    </w:p>
    <w:p w14:paraId="78DAA978" w14:textId="77777777" w:rsidR="003E5D08" w:rsidRPr="003E5D08" w:rsidRDefault="003E5D08" w:rsidP="00400554">
      <w:pPr>
        <w:spacing w:after="0"/>
        <w:ind w:right="-29"/>
        <w:jc w:val="both"/>
        <w:rPr>
          <w:rFonts w:ascii="Arial Narrow" w:hAnsi="Arial Narrow"/>
        </w:rPr>
      </w:pPr>
      <w:r w:rsidRPr="003E5D08">
        <w:rPr>
          <w:rFonts w:ascii="Arial Narrow" w:hAnsi="Arial Narrow"/>
        </w:rPr>
        <w:t xml:space="preserve">par l’Ingénieur du Marché. </w:t>
      </w:r>
    </w:p>
    <w:p w14:paraId="77A463CA" w14:textId="77777777" w:rsidR="003E5D08" w:rsidRPr="003E5D08" w:rsidRDefault="003E5D08" w:rsidP="00400554">
      <w:pPr>
        <w:spacing w:after="0" w:line="240" w:lineRule="auto"/>
        <w:ind w:right="-29"/>
        <w:jc w:val="both"/>
        <w:rPr>
          <w:rFonts w:ascii="Arial Narrow" w:hAnsi="Arial Narrow"/>
        </w:rPr>
      </w:pPr>
      <w:r w:rsidRPr="003E5D08">
        <w:rPr>
          <w:rFonts w:ascii="Arial Narrow" w:hAnsi="Arial Narrow"/>
        </w:rPr>
        <w:t xml:space="preserve"> </w:t>
      </w:r>
    </w:p>
    <w:p w14:paraId="78953EAE" w14:textId="77777777" w:rsidR="003E5D08" w:rsidRPr="003E5D08" w:rsidRDefault="003E5D08" w:rsidP="00400554">
      <w:pPr>
        <w:spacing w:after="0"/>
        <w:ind w:right="-29"/>
        <w:jc w:val="both"/>
        <w:rPr>
          <w:rFonts w:ascii="Arial Narrow" w:hAnsi="Arial Narrow"/>
        </w:rPr>
      </w:pPr>
      <w:r w:rsidRPr="003E5D08">
        <w:rPr>
          <w:rFonts w:ascii="Arial Narrow" w:hAnsi="Arial Narrow"/>
        </w:rPr>
        <w:t xml:space="preserve">En aucun cas les matériaux ne seront rejetés dans les fossés. </w:t>
      </w:r>
    </w:p>
    <w:p w14:paraId="1092949F" w14:textId="77777777" w:rsidR="003E5D08" w:rsidRPr="003E5D08" w:rsidRDefault="003E5D08" w:rsidP="003E5D08">
      <w:pPr>
        <w:pStyle w:val="Titre4"/>
        <w:jc w:val="both"/>
        <w:rPr>
          <w:rFonts w:ascii="Arial Narrow" w:hAnsi="Arial Narrow"/>
          <w:sz w:val="22"/>
          <w:szCs w:val="22"/>
        </w:rPr>
      </w:pPr>
      <w:r w:rsidRPr="003E5D08">
        <w:rPr>
          <w:rFonts w:ascii="Arial Narrow" w:hAnsi="Arial Narrow"/>
          <w:sz w:val="22"/>
          <w:szCs w:val="22"/>
        </w:rPr>
        <w:t>Article 13-1 CRÉATION DE FOSSES EN TERRE ET DIVERGENTS</w:t>
      </w:r>
      <w:r w:rsidRPr="003E5D08">
        <w:rPr>
          <w:rFonts w:ascii="Arial Narrow" w:hAnsi="Arial Narrow"/>
          <w:b w:val="0"/>
          <w:sz w:val="22"/>
          <w:szCs w:val="22"/>
        </w:rPr>
        <w:t xml:space="preserve"> </w:t>
      </w:r>
    </w:p>
    <w:p w14:paraId="625C5188" w14:textId="77777777" w:rsidR="003E5D08" w:rsidRPr="003E5D08" w:rsidRDefault="003E5D08" w:rsidP="003E5D08">
      <w:pPr>
        <w:spacing w:after="37" w:line="240" w:lineRule="auto"/>
        <w:ind w:left="140"/>
        <w:jc w:val="both"/>
        <w:rPr>
          <w:rFonts w:ascii="Arial Narrow" w:hAnsi="Arial Narrow"/>
        </w:rPr>
      </w:pPr>
      <w:r w:rsidRPr="003E5D08">
        <w:rPr>
          <w:rFonts w:ascii="Arial Narrow" w:hAnsi="Arial Narrow"/>
        </w:rPr>
        <w:t xml:space="preserve"> </w:t>
      </w:r>
    </w:p>
    <w:p w14:paraId="0AB0A9F9" w14:textId="77777777" w:rsidR="003E5D08" w:rsidRPr="003E5D08" w:rsidRDefault="003E5D08" w:rsidP="00400554">
      <w:pPr>
        <w:ind w:right="-29"/>
        <w:jc w:val="both"/>
        <w:rPr>
          <w:rFonts w:ascii="Arial Narrow" w:hAnsi="Arial Narrow"/>
        </w:rPr>
      </w:pPr>
      <w:r w:rsidRPr="003E5D08">
        <w:rPr>
          <w:rFonts w:ascii="Arial Narrow" w:hAnsi="Arial Narrow"/>
        </w:rPr>
        <w:t xml:space="preserve">L’emplacement des fossés à exécuter sera déterminé par l’Ingénieur du Marché. Le Cocontractant aura à sa charge l’étude d’exécution des fossés et des divergents pour assurer un écoulement gravitaire naturel sans débordement. </w:t>
      </w:r>
    </w:p>
    <w:p w14:paraId="5113ACD3" w14:textId="7238CA59" w:rsidR="003E5D08" w:rsidRPr="003E5D08" w:rsidRDefault="003E5D08" w:rsidP="00400554">
      <w:pPr>
        <w:spacing w:after="0" w:line="240" w:lineRule="auto"/>
        <w:ind w:right="-29"/>
        <w:jc w:val="both"/>
        <w:rPr>
          <w:rFonts w:ascii="Arial Narrow" w:hAnsi="Arial Narrow"/>
        </w:rPr>
      </w:pPr>
      <w:r w:rsidRPr="003E5D08">
        <w:rPr>
          <w:rFonts w:ascii="Arial Narrow" w:hAnsi="Arial Narrow"/>
        </w:rPr>
        <w:t xml:space="preserve"> Les fossés longitudinaux, exécutés au grader ou tout autre moyen mécanique, les fossés de garde auront la profondeur minimum de 0,60m et une géométrie conforme au plan type. </w:t>
      </w:r>
    </w:p>
    <w:p w14:paraId="16125C9F" w14:textId="07B7AD13" w:rsidR="003E5D08" w:rsidRPr="003E5D08" w:rsidRDefault="003E5D08" w:rsidP="00400554">
      <w:pPr>
        <w:spacing w:after="42" w:line="240" w:lineRule="auto"/>
        <w:ind w:right="-29"/>
        <w:jc w:val="both"/>
        <w:rPr>
          <w:rFonts w:ascii="Arial Narrow" w:hAnsi="Arial Narrow"/>
        </w:rPr>
      </w:pPr>
      <w:r w:rsidRPr="003E5D08">
        <w:rPr>
          <w:rFonts w:ascii="Arial Narrow" w:hAnsi="Arial Narrow"/>
        </w:rPr>
        <w:t xml:space="preserve"> L’exécution des fossés divergents d’évacuation se fera conformément aux instructions du Maître d’œuvre. </w:t>
      </w:r>
    </w:p>
    <w:p w14:paraId="5977FE53" w14:textId="77777777" w:rsidR="003E5D08" w:rsidRPr="003E5D08" w:rsidRDefault="003E5D08" w:rsidP="00400554">
      <w:pPr>
        <w:spacing w:after="0" w:line="240" w:lineRule="auto"/>
        <w:ind w:right="-29"/>
        <w:jc w:val="both"/>
        <w:rPr>
          <w:rFonts w:ascii="Arial Narrow" w:hAnsi="Arial Narrow"/>
        </w:rPr>
      </w:pPr>
      <w:r w:rsidRPr="003E5D08">
        <w:rPr>
          <w:rFonts w:ascii="Arial Narrow" w:hAnsi="Arial Narrow"/>
        </w:rPr>
        <w:t xml:space="preserve"> </w:t>
      </w:r>
    </w:p>
    <w:p w14:paraId="6B64A9B0" w14:textId="77777777" w:rsidR="003E5D08" w:rsidRPr="003E5D08" w:rsidRDefault="003E5D08" w:rsidP="00400554">
      <w:pPr>
        <w:ind w:right="-29"/>
        <w:jc w:val="both"/>
        <w:rPr>
          <w:rFonts w:ascii="Arial Narrow" w:hAnsi="Arial Narrow"/>
        </w:rPr>
      </w:pPr>
      <w:r w:rsidRPr="003E5D08">
        <w:rPr>
          <w:rFonts w:ascii="Arial Narrow" w:hAnsi="Arial Narrow"/>
        </w:rPr>
        <w:t xml:space="preserve">Ils seront maintenus conformes aux profils en travers requis et libres de tous obstacles ou débris et auront une pente continue de manière à éviter la stagnation des eaux de pluies. </w:t>
      </w:r>
    </w:p>
    <w:p w14:paraId="0AF201E1" w14:textId="2C776561" w:rsidR="003E5D08" w:rsidRPr="003E5D08" w:rsidRDefault="003E5D08" w:rsidP="00400554">
      <w:pPr>
        <w:spacing w:after="0" w:line="240" w:lineRule="auto"/>
        <w:ind w:right="-29"/>
        <w:jc w:val="both"/>
        <w:rPr>
          <w:rFonts w:ascii="Arial Narrow" w:hAnsi="Arial Narrow"/>
        </w:rPr>
      </w:pPr>
      <w:r w:rsidRPr="003E5D08">
        <w:rPr>
          <w:rFonts w:ascii="Arial Narrow" w:hAnsi="Arial Narrow"/>
        </w:rPr>
        <w:t xml:space="preserve"> Le Cocontractant maintiendra les fossés au profil, à ses frais, pendant toute la durée des travaux et jusqu’à la réception provisoire des travaux. </w:t>
      </w:r>
    </w:p>
    <w:p w14:paraId="013ED0FC" w14:textId="77777777" w:rsidR="003E5D08" w:rsidRPr="003E5D08" w:rsidRDefault="003E5D08" w:rsidP="00400554">
      <w:pPr>
        <w:spacing w:after="17" w:line="240" w:lineRule="auto"/>
        <w:ind w:right="-29"/>
        <w:jc w:val="both"/>
        <w:rPr>
          <w:rFonts w:ascii="Arial Narrow" w:hAnsi="Arial Narrow"/>
        </w:rPr>
      </w:pPr>
      <w:r w:rsidRPr="003E5D08">
        <w:rPr>
          <w:rFonts w:ascii="Arial Narrow" w:hAnsi="Arial Narrow"/>
        </w:rPr>
        <w:t xml:space="preserve"> </w:t>
      </w:r>
    </w:p>
    <w:p w14:paraId="61E40885" w14:textId="77777777" w:rsidR="003E5D08" w:rsidRPr="003E5D08" w:rsidRDefault="003E5D08" w:rsidP="00400554">
      <w:pPr>
        <w:ind w:right="-29"/>
        <w:jc w:val="both"/>
        <w:rPr>
          <w:rFonts w:ascii="Arial Narrow" w:hAnsi="Arial Narrow"/>
        </w:rPr>
      </w:pPr>
      <w:r w:rsidRPr="003E5D08">
        <w:rPr>
          <w:rFonts w:ascii="Arial Narrow" w:hAnsi="Arial Narrow"/>
        </w:rPr>
        <w:t xml:space="preserve">La mise en dépôt et l’épandage des terres provenant des déblais pour fossés en terre ne perturbera en rien ni la visibilité, ni le drainage et s’effectuera en dehors de l’assiette de la route, en aval des fossés et en dehors des champs cultivés et villages. </w:t>
      </w:r>
    </w:p>
    <w:p w14:paraId="27EE9C06" w14:textId="77777777" w:rsidR="00FA48AF" w:rsidRDefault="003E5D08" w:rsidP="00400554">
      <w:pPr>
        <w:spacing w:after="0" w:line="240" w:lineRule="auto"/>
        <w:ind w:right="-29"/>
        <w:jc w:val="both"/>
        <w:rPr>
          <w:rFonts w:ascii="Arial Narrow" w:hAnsi="Arial Narrow"/>
        </w:rPr>
      </w:pPr>
      <w:r w:rsidRPr="003E5D08">
        <w:rPr>
          <w:rFonts w:ascii="Arial Narrow" w:hAnsi="Arial Narrow"/>
        </w:rPr>
        <w:t xml:space="preserve"> En tout état de cause, ces dépôts à proximité des fossés ou ailleurs devront être agréés par l’Ingénieur du Marché.  </w:t>
      </w:r>
    </w:p>
    <w:p w14:paraId="5C764283" w14:textId="77777777" w:rsidR="00FA48AF" w:rsidRDefault="00FA48AF" w:rsidP="00400554">
      <w:pPr>
        <w:spacing w:after="0" w:line="240" w:lineRule="auto"/>
        <w:ind w:right="-29"/>
        <w:jc w:val="both"/>
        <w:rPr>
          <w:rFonts w:ascii="Arial Narrow" w:hAnsi="Arial Narrow"/>
        </w:rPr>
      </w:pPr>
    </w:p>
    <w:p w14:paraId="3ABE1EFD" w14:textId="07E44D4D" w:rsidR="003E5D08" w:rsidRPr="00FA48AF" w:rsidRDefault="003E5D08" w:rsidP="00400554">
      <w:pPr>
        <w:spacing w:after="0" w:line="240" w:lineRule="auto"/>
        <w:ind w:right="-29"/>
        <w:jc w:val="both"/>
        <w:rPr>
          <w:rFonts w:ascii="Arial Narrow" w:hAnsi="Arial Narrow"/>
          <w:b/>
        </w:rPr>
      </w:pPr>
      <w:r w:rsidRPr="00FA48AF">
        <w:rPr>
          <w:rFonts w:ascii="Arial Narrow" w:hAnsi="Arial Narrow"/>
          <w:b/>
        </w:rPr>
        <w:t xml:space="preserve">Article 13-2   CRÉATION D’EXUTOIRES AU BULLDOZER </w:t>
      </w:r>
    </w:p>
    <w:p w14:paraId="2AB79140" w14:textId="77777777" w:rsidR="003E5D08" w:rsidRPr="003E5D08" w:rsidRDefault="003E5D08" w:rsidP="003E5D08">
      <w:pPr>
        <w:spacing w:after="42" w:line="240" w:lineRule="auto"/>
        <w:ind w:left="140"/>
        <w:jc w:val="both"/>
        <w:rPr>
          <w:rFonts w:ascii="Arial Narrow" w:hAnsi="Arial Narrow"/>
        </w:rPr>
      </w:pPr>
      <w:r w:rsidRPr="003E5D08">
        <w:rPr>
          <w:rFonts w:ascii="Arial Narrow" w:hAnsi="Arial Narrow"/>
        </w:rPr>
        <w:t xml:space="preserve"> </w:t>
      </w:r>
    </w:p>
    <w:p w14:paraId="5F4C06B6" w14:textId="77777777" w:rsidR="003E5D08" w:rsidRPr="003E5D08" w:rsidRDefault="003E5D08" w:rsidP="00FA48AF">
      <w:pPr>
        <w:ind w:right="-29"/>
        <w:jc w:val="both"/>
        <w:rPr>
          <w:rFonts w:ascii="Arial Narrow" w:hAnsi="Arial Narrow"/>
        </w:rPr>
      </w:pPr>
      <w:r w:rsidRPr="003E5D08">
        <w:rPr>
          <w:rFonts w:ascii="Arial Narrow" w:hAnsi="Arial Narrow"/>
        </w:rPr>
        <w:t xml:space="preserve">L’emplacement des exutoires à exécuter au Bulldozer sera déterminé par l’Ingénieur du Marché  quand les fossés et divergents ne seront plus fonctionnels compte tenu de la morphologie du terrain. Le Cocontractant aura à sa charge l’étude d’exécution des exutoires pour assurer un écoulement gravitaire naturel sans débordement. </w:t>
      </w:r>
    </w:p>
    <w:p w14:paraId="5B271A0B" w14:textId="781DC112" w:rsidR="003E5D08" w:rsidRPr="003E5D08" w:rsidRDefault="003E5D08" w:rsidP="00FA48AF">
      <w:pPr>
        <w:spacing w:after="0" w:line="240" w:lineRule="auto"/>
        <w:ind w:right="-29"/>
        <w:jc w:val="both"/>
        <w:rPr>
          <w:rFonts w:ascii="Arial Narrow" w:hAnsi="Arial Narrow"/>
        </w:rPr>
      </w:pPr>
      <w:r w:rsidRPr="003E5D08">
        <w:rPr>
          <w:rFonts w:ascii="Arial Narrow" w:hAnsi="Arial Narrow"/>
        </w:rPr>
        <w:t xml:space="preserve"> Les exutoires seront exécutés au Bulldozer ou tout autre moyen mécanique équivalent. </w:t>
      </w:r>
    </w:p>
    <w:p w14:paraId="061F0ACB" w14:textId="77777777" w:rsidR="003E5D08" w:rsidRPr="00FA48AF" w:rsidRDefault="003E5D08" w:rsidP="00FA48AF">
      <w:pPr>
        <w:spacing w:after="41" w:line="240" w:lineRule="auto"/>
        <w:ind w:right="-29"/>
        <w:jc w:val="both"/>
        <w:rPr>
          <w:rFonts w:ascii="Arial Narrow" w:hAnsi="Arial Narrow"/>
          <w:sz w:val="6"/>
          <w:szCs w:val="6"/>
        </w:rPr>
      </w:pPr>
      <w:r w:rsidRPr="003E5D08">
        <w:rPr>
          <w:rFonts w:ascii="Arial Narrow" w:hAnsi="Arial Narrow"/>
        </w:rPr>
        <w:t xml:space="preserve"> </w:t>
      </w:r>
    </w:p>
    <w:p w14:paraId="0E5FA1CA" w14:textId="33C82106" w:rsidR="003E5D08" w:rsidRPr="003E5D08" w:rsidRDefault="003E5D08" w:rsidP="00FA48AF">
      <w:pPr>
        <w:ind w:right="-29"/>
        <w:jc w:val="both"/>
        <w:rPr>
          <w:rFonts w:ascii="Arial Narrow" w:hAnsi="Arial Narrow"/>
        </w:rPr>
      </w:pPr>
      <w:r w:rsidRPr="003E5D08">
        <w:rPr>
          <w:rFonts w:ascii="Arial Narrow" w:hAnsi="Arial Narrow"/>
        </w:rPr>
        <w:t xml:space="preserve">L’exécution des exutoires se fera conformément aux instructions du Maître d’œuvre. </w:t>
      </w:r>
    </w:p>
    <w:p w14:paraId="05CE74D0" w14:textId="77777777" w:rsidR="003E5D08" w:rsidRPr="003E5D08" w:rsidRDefault="003E5D08" w:rsidP="00FA48AF">
      <w:pPr>
        <w:ind w:right="-29"/>
        <w:jc w:val="both"/>
        <w:rPr>
          <w:rFonts w:ascii="Arial Narrow" w:hAnsi="Arial Narrow"/>
        </w:rPr>
      </w:pPr>
      <w:r w:rsidRPr="003E5D08">
        <w:rPr>
          <w:rFonts w:ascii="Arial Narrow" w:hAnsi="Arial Narrow"/>
        </w:rPr>
        <w:t xml:space="preserve">Ils seront maintenus conformes aux profils en travers requis et libres de tous obstacles ou débris et auront une pente continue de manière à éviter la stagnation des eaux de pluies. </w:t>
      </w:r>
    </w:p>
    <w:p w14:paraId="5C640C67" w14:textId="77777777" w:rsidR="003E5D08" w:rsidRPr="003E5D08" w:rsidRDefault="003E5D08" w:rsidP="00FA48AF">
      <w:pPr>
        <w:spacing w:after="0" w:line="240" w:lineRule="auto"/>
        <w:ind w:right="-29"/>
        <w:jc w:val="both"/>
        <w:rPr>
          <w:rFonts w:ascii="Arial Narrow" w:hAnsi="Arial Narrow"/>
        </w:rPr>
      </w:pPr>
      <w:r w:rsidRPr="003E5D08">
        <w:rPr>
          <w:rFonts w:ascii="Arial Narrow" w:hAnsi="Arial Narrow"/>
        </w:rPr>
        <w:t xml:space="preserve"> </w:t>
      </w:r>
    </w:p>
    <w:p w14:paraId="053CB825" w14:textId="77777777" w:rsidR="003E5D08" w:rsidRPr="003E5D08" w:rsidRDefault="003E5D08" w:rsidP="00FA48AF">
      <w:pPr>
        <w:ind w:right="-29"/>
        <w:jc w:val="both"/>
        <w:rPr>
          <w:rFonts w:ascii="Arial Narrow" w:hAnsi="Arial Narrow"/>
        </w:rPr>
      </w:pPr>
      <w:r w:rsidRPr="003E5D08">
        <w:rPr>
          <w:rFonts w:ascii="Arial Narrow" w:hAnsi="Arial Narrow"/>
        </w:rPr>
        <w:t xml:space="preserve">Le Cocontractant maintiendra les exutoires au profil, à ses frais, pendant toute la durée des travaux et jusqu’à la réception provisoire des travaux. </w:t>
      </w:r>
    </w:p>
    <w:p w14:paraId="5C024424" w14:textId="1FA7B30E" w:rsidR="003E5D08" w:rsidRPr="003E5D08" w:rsidRDefault="003E5D08" w:rsidP="00FA48AF">
      <w:pPr>
        <w:spacing w:after="27" w:line="240" w:lineRule="auto"/>
        <w:ind w:right="-29"/>
        <w:jc w:val="both"/>
        <w:rPr>
          <w:rFonts w:ascii="Arial Narrow" w:hAnsi="Arial Narrow"/>
        </w:rPr>
      </w:pPr>
      <w:r w:rsidRPr="003E5D08">
        <w:rPr>
          <w:rFonts w:ascii="Arial Narrow" w:hAnsi="Arial Narrow"/>
        </w:rPr>
        <w:lastRenderedPageBreak/>
        <w:t xml:space="preserve"> La mise en dépôt et l’épandage des terres provenant des déblais pour exutoires ne perturbera en rien ni la visibilité, ni le drainage et s’effectuera en dehors de l’assiette de la route, en aval des exutoires  et en dehors des champs cultivés et villages. </w:t>
      </w:r>
    </w:p>
    <w:p w14:paraId="5DFCF8FC" w14:textId="77777777" w:rsidR="003E5D08" w:rsidRPr="003E5D08" w:rsidRDefault="003E5D08" w:rsidP="00FA48AF">
      <w:pPr>
        <w:spacing w:after="0" w:line="240" w:lineRule="auto"/>
        <w:ind w:right="-29"/>
        <w:jc w:val="both"/>
        <w:rPr>
          <w:rFonts w:ascii="Arial Narrow" w:hAnsi="Arial Narrow"/>
        </w:rPr>
      </w:pPr>
      <w:r w:rsidRPr="003E5D08">
        <w:rPr>
          <w:rFonts w:ascii="Arial Narrow" w:hAnsi="Arial Narrow"/>
        </w:rPr>
        <w:t xml:space="preserve"> </w:t>
      </w:r>
    </w:p>
    <w:p w14:paraId="4CE8C891" w14:textId="77777777" w:rsidR="003E5D08" w:rsidRPr="003E5D08" w:rsidRDefault="003E5D08" w:rsidP="00FA48AF">
      <w:pPr>
        <w:ind w:right="-29"/>
        <w:jc w:val="both"/>
        <w:rPr>
          <w:rFonts w:ascii="Arial Narrow" w:hAnsi="Arial Narrow"/>
        </w:rPr>
      </w:pPr>
      <w:r w:rsidRPr="003E5D08">
        <w:rPr>
          <w:rFonts w:ascii="Arial Narrow" w:hAnsi="Arial Narrow"/>
        </w:rPr>
        <w:t xml:space="preserve">En tout état de cause, ces dépôts à proximité des exutoires ou ailleurs devront être agréés par l’Ingénieur du Marché.  </w:t>
      </w:r>
    </w:p>
    <w:p w14:paraId="488D7DB5" w14:textId="0662630C" w:rsidR="003E5D08" w:rsidRPr="003E5D08" w:rsidRDefault="003E5D08" w:rsidP="00FA48AF">
      <w:pPr>
        <w:spacing w:after="0" w:line="240" w:lineRule="auto"/>
        <w:ind w:left="140"/>
        <w:jc w:val="both"/>
        <w:rPr>
          <w:rFonts w:ascii="Arial Narrow" w:hAnsi="Arial Narrow"/>
        </w:rPr>
      </w:pPr>
      <w:r w:rsidRPr="003E5D08">
        <w:rPr>
          <w:rFonts w:ascii="Arial Narrow" w:hAnsi="Arial Narrow"/>
          <w:b/>
        </w:rPr>
        <w:t xml:space="preserve"> CHAPITRE IV : PROTECTION DE L’ENVIRONNEMENT </w:t>
      </w:r>
    </w:p>
    <w:p w14:paraId="771C5674" w14:textId="77777777" w:rsidR="003E5D08" w:rsidRPr="003E5D08" w:rsidRDefault="003E5D08" w:rsidP="003E5D08">
      <w:pPr>
        <w:spacing w:after="0" w:line="240" w:lineRule="auto"/>
        <w:ind w:left="140"/>
        <w:jc w:val="both"/>
        <w:rPr>
          <w:rFonts w:ascii="Arial Narrow" w:hAnsi="Arial Narrow"/>
        </w:rPr>
      </w:pPr>
      <w:r w:rsidRPr="003E5D08">
        <w:rPr>
          <w:rFonts w:ascii="Arial Narrow" w:hAnsi="Arial Narrow"/>
        </w:rPr>
        <w:t xml:space="preserve"> </w:t>
      </w:r>
    </w:p>
    <w:p w14:paraId="0EC12BEF" w14:textId="077E7976" w:rsidR="003E5D08" w:rsidRPr="003E5D08" w:rsidRDefault="003E5D08" w:rsidP="00FA48AF">
      <w:pPr>
        <w:spacing w:after="244" w:line="240" w:lineRule="auto"/>
        <w:ind w:left="140"/>
        <w:jc w:val="both"/>
        <w:rPr>
          <w:rFonts w:ascii="Arial Narrow" w:hAnsi="Arial Narrow"/>
        </w:rPr>
      </w:pPr>
      <w:r w:rsidRPr="003E5D08">
        <w:rPr>
          <w:rFonts w:ascii="Arial Narrow" w:hAnsi="Arial Narrow"/>
        </w:rPr>
        <w:t xml:space="preserve"> </w:t>
      </w:r>
      <w:r w:rsidRPr="003E5D08">
        <w:rPr>
          <w:rFonts w:ascii="Arial Narrow" w:hAnsi="Arial Narrow"/>
          <w:b/>
          <w:i/>
        </w:rPr>
        <w:t xml:space="preserve">Article 23 - </w:t>
      </w:r>
      <w:r w:rsidRPr="003E5D08">
        <w:rPr>
          <w:rFonts w:ascii="Arial Narrow" w:hAnsi="Arial Narrow"/>
          <w:b/>
          <w:i/>
        </w:rPr>
        <w:tab/>
        <w:t xml:space="preserve">INSTALLATIONS DE CHANTIER  </w:t>
      </w:r>
    </w:p>
    <w:p w14:paraId="7763AB03" w14:textId="1A065CE4" w:rsidR="003E5D08" w:rsidRPr="003E5D08" w:rsidRDefault="003E5D08" w:rsidP="00FA48AF">
      <w:pPr>
        <w:spacing w:after="274"/>
        <w:ind w:right="932"/>
        <w:jc w:val="both"/>
        <w:rPr>
          <w:rFonts w:ascii="Arial Narrow" w:hAnsi="Arial Narrow"/>
        </w:rPr>
      </w:pPr>
      <w:r w:rsidRPr="003E5D08">
        <w:rPr>
          <w:rFonts w:ascii="Arial Narrow" w:hAnsi="Arial Narrow"/>
        </w:rPr>
        <w:t xml:space="preserve">L'Entrepreneur proposera au Maître d'Œuvre avant le début des travaux le lieu de ses installations de chantier et sollicitera par note verbale (rapport de chantier faisant foi) son autorisation d'installation.  </w:t>
      </w:r>
    </w:p>
    <w:p w14:paraId="45A484E1" w14:textId="77777777" w:rsidR="003E5D08" w:rsidRPr="003E5D08" w:rsidRDefault="003E5D08" w:rsidP="00FA48AF">
      <w:pPr>
        <w:spacing w:after="6" w:line="234" w:lineRule="auto"/>
        <w:ind w:right="661" w:firstLine="36"/>
        <w:jc w:val="both"/>
        <w:rPr>
          <w:rFonts w:ascii="Arial Narrow" w:hAnsi="Arial Narrow"/>
        </w:rPr>
      </w:pPr>
      <w:r w:rsidRPr="003E5D08">
        <w:rPr>
          <w:rFonts w:ascii="Arial Narrow" w:hAnsi="Arial Narrow"/>
        </w:rPr>
        <w:t xml:space="preserve">Le site doit être choisi en dehors des zones sensibles, afin de limiter le débroussaillement, l'arrachage d'arbustes, l'abattage des arbres. </w:t>
      </w:r>
      <w:r w:rsidRPr="003E5D08">
        <w:rPr>
          <w:rFonts w:ascii="Arial Narrow" w:hAnsi="Arial Narrow"/>
          <w:b/>
          <w:i/>
        </w:rPr>
        <w:t>Dans la zone d’installation de chantier, l’élagage et l’abattage des arbres dont le diamètre mesuré à 1m du sol est supérieur à 20 cm sera réalisé après accord préalable du Maître d'œuvre délégué.</w:t>
      </w:r>
      <w:r w:rsidRPr="003E5D08">
        <w:rPr>
          <w:rFonts w:ascii="Arial Narrow" w:hAnsi="Arial Narrow"/>
        </w:rPr>
        <w:t xml:space="preserve">  </w:t>
      </w:r>
    </w:p>
    <w:p w14:paraId="538A9011" w14:textId="77777777" w:rsidR="003E5D08" w:rsidRPr="003E5D08" w:rsidRDefault="003E5D08" w:rsidP="003E5D08">
      <w:pPr>
        <w:spacing w:after="0" w:line="240" w:lineRule="auto"/>
        <w:ind w:left="140"/>
        <w:jc w:val="both"/>
        <w:rPr>
          <w:rFonts w:ascii="Arial Narrow" w:hAnsi="Arial Narrow"/>
        </w:rPr>
      </w:pPr>
      <w:r w:rsidRPr="003E5D08">
        <w:rPr>
          <w:rFonts w:ascii="Arial Narrow" w:hAnsi="Arial Narrow"/>
        </w:rPr>
        <w:t xml:space="preserve"> </w:t>
      </w:r>
    </w:p>
    <w:p w14:paraId="0E239AC6" w14:textId="6E97D94C" w:rsidR="003E5D08" w:rsidRPr="003E5D08" w:rsidRDefault="003E5D08" w:rsidP="00FA48AF">
      <w:pPr>
        <w:spacing w:line="243" w:lineRule="auto"/>
        <w:ind w:right="6"/>
        <w:jc w:val="both"/>
        <w:rPr>
          <w:rFonts w:ascii="Arial Narrow" w:hAnsi="Arial Narrow"/>
        </w:rPr>
      </w:pPr>
      <w:r w:rsidRPr="003E5D08">
        <w:rPr>
          <w:rFonts w:ascii="Arial Narrow" w:hAnsi="Arial Narrow"/>
        </w:rPr>
        <w:t xml:space="preserve"> Le site doit prévoir un drainage adéquat des eaux sur l'ensemble de sa superficie. Les aires d'entretien et de lavage des engins devront être bétonnées et prévoir un puisard de récupération des huiles et des graisses. Ces aires d'entretien devraient avoir une pente vers un puisard réalisé pour l’occasion et vers l'intérieur de la plate-forme afin d'éviter l'écoulement des produits polluant vers les sols non revêtus. </w:t>
      </w:r>
    </w:p>
    <w:p w14:paraId="0C9FB030" w14:textId="52781B5D" w:rsidR="003E5D08" w:rsidRPr="003E5D08" w:rsidRDefault="003E5D08" w:rsidP="00FA48AF">
      <w:pPr>
        <w:spacing w:after="39" w:line="240" w:lineRule="auto"/>
        <w:ind w:left="140"/>
        <w:jc w:val="both"/>
        <w:rPr>
          <w:rFonts w:ascii="Arial Narrow" w:hAnsi="Arial Narrow"/>
        </w:rPr>
      </w:pPr>
      <w:r w:rsidRPr="003E5D08">
        <w:rPr>
          <w:rFonts w:ascii="Arial Narrow" w:hAnsi="Arial Narrow"/>
        </w:rPr>
        <w:t xml:space="preserve"> A la fin des travaux, l’entrepreneur réalisera tous les travaux nécessaires à la remise en état des lieux.  L'entrepreneur devra replier tout son matériel, engins et matériaux. Il devra démolir toute installation fixe, telle que fondation, support en béton ou métallique, etc. démolir les aires bétonnées, décontaminer le sol si tel a été le cas, soit d'une manière générale remettre le site dans son état le plus proche possible de son état initial. Il ne pourra abandonner aucun équipement ni matériaux sur le site, ni dans les environs.  Pour la mise en dépôt de matériaux de démolition, l'Entrepreneur doit obtenir l'approbation du site du Maître d'œuvre délégué. Les matériaux sont à recouvrir d'une couche de terre, et le site doit recevoir un drainage adéquat afin d'éviter toute érosion. </w:t>
      </w:r>
    </w:p>
    <w:p w14:paraId="6536E5EC" w14:textId="77777777" w:rsidR="003E5D08" w:rsidRPr="003E5D08" w:rsidRDefault="003E5D08" w:rsidP="003E5D08">
      <w:pPr>
        <w:spacing w:after="0" w:line="240" w:lineRule="auto"/>
        <w:ind w:left="140"/>
        <w:jc w:val="both"/>
        <w:rPr>
          <w:rFonts w:ascii="Arial Narrow" w:hAnsi="Arial Narrow"/>
        </w:rPr>
      </w:pPr>
      <w:r w:rsidRPr="003E5D08">
        <w:rPr>
          <w:rFonts w:ascii="Arial Narrow" w:hAnsi="Arial Narrow"/>
        </w:rPr>
        <w:t xml:space="preserve"> </w:t>
      </w:r>
    </w:p>
    <w:p w14:paraId="061F6954" w14:textId="77777777" w:rsidR="003E5D08" w:rsidRPr="003E5D08" w:rsidRDefault="003E5D08" w:rsidP="00FA48AF">
      <w:pPr>
        <w:spacing w:after="6" w:line="234" w:lineRule="auto"/>
        <w:ind w:right="-29"/>
        <w:jc w:val="both"/>
        <w:rPr>
          <w:rFonts w:ascii="Arial Narrow" w:hAnsi="Arial Narrow"/>
        </w:rPr>
      </w:pPr>
      <w:r w:rsidRPr="003E5D08">
        <w:rPr>
          <w:rFonts w:ascii="Arial Narrow" w:hAnsi="Arial Narrow"/>
          <w:b/>
          <w:i/>
        </w:rPr>
        <w:t xml:space="preserve">Après le repli du matériel, un procès-verbal établi sous la responsabilité de la mission de contrôle constatera la remise en état du site. Il devra être dressé et joint au P.V. de la réception des travaux. Le paiement du forfait de repli du matériel ne pourra être rémunéré qu'à la vue de ce P.V. constatant la remise en état du site y compris les carrières exploitées. </w:t>
      </w:r>
    </w:p>
    <w:p w14:paraId="7E185FC7" w14:textId="77777777" w:rsidR="003E5D08" w:rsidRPr="003E5D08" w:rsidRDefault="003E5D08" w:rsidP="003E5D08">
      <w:pPr>
        <w:spacing w:after="0" w:line="240" w:lineRule="auto"/>
        <w:ind w:left="140"/>
        <w:jc w:val="both"/>
        <w:rPr>
          <w:rFonts w:ascii="Arial Narrow" w:hAnsi="Arial Narrow"/>
        </w:rPr>
      </w:pPr>
      <w:r w:rsidRPr="003E5D08">
        <w:rPr>
          <w:rFonts w:ascii="Arial Narrow" w:hAnsi="Arial Narrow"/>
          <w:b/>
        </w:rPr>
        <w:t xml:space="preserve"> </w:t>
      </w:r>
    </w:p>
    <w:p w14:paraId="34A14093" w14:textId="31D5A10B" w:rsidR="003E5D08" w:rsidRPr="003E5D08" w:rsidRDefault="003E5D08" w:rsidP="00FA48AF">
      <w:pPr>
        <w:spacing w:after="0" w:line="240" w:lineRule="auto"/>
        <w:ind w:left="140"/>
        <w:jc w:val="both"/>
        <w:rPr>
          <w:rFonts w:ascii="Arial Narrow" w:hAnsi="Arial Narrow"/>
        </w:rPr>
      </w:pPr>
      <w:r w:rsidRPr="003E5D08">
        <w:rPr>
          <w:rFonts w:ascii="Arial Narrow" w:hAnsi="Arial Narrow"/>
          <w:b/>
        </w:rPr>
        <w:t xml:space="preserve"> Article 24- </w:t>
      </w:r>
      <w:r w:rsidRPr="003E5D08">
        <w:rPr>
          <w:rFonts w:ascii="Arial Narrow" w:hAnsi="Arial Narrow"/>
          <w:b/>
        </w:rPr>
        <w:tab/>
      </w:r>
      <w:r w:rsidRPr="003E5D08">
        <w:rPr>
          <w:rFonts w:ascii="Arial Narrow" w:hAnsi="Arial Narrow"/>
        </w:rPr>
        <w:t>OUVERTURE D'UNE CARRIERE TEMPORAIRE</w:t>
      </w:r>
      <w:r w:rsidRPr="003E5D08">
        <w:rPr>
          <w:rFonts w:ascii="Arial Narrow" w:hAnsi="Arial Narrow"/>
          <w:b/>
        </w:rPr>
        <w:t xml:space="preserve"> </w:t>
      </w:r>
    </w:p>
    <w:p w14:paraId="29371D46" w14:textId="77777777" w:rsidR="003E5D08" w:rsidRPr="003E5D08" w:rsidRDefault="003E5D08" w:rsidP="003E5D08">
      <w:pPr>
        <w:spacing w:after="0" w:line="240" w:lineRule="auto"/>
        <w:ind w:left="140"/>
        <w:jc w:val="both"/>
        <w:rPr>
          <w:rFonts w:ascii="Arial Narrow" w:hAnsi="Arial Narrow"/>
        </w:rPr>
      </w:pPr>
      <w:r w:rsidRPr="003E5D08">
        <w:rPr>
          <w:rFonts w:ascii="Arial Narrow" w:hAnsi="Arial Narrow"/>
        </w:rPr>
        <w:t xml:space="preserve"> </w:t>
      </w:r>
    </w:p>
    <w:p w14:paraId="426AC00D" w14:textId="77777777" w:rsidR="003E5D08" w:rsidRPr="003E5D08" w:rsidRDefault="003E5D08" w:rsidP="00FA48AF">
      <w:pPr>
        <w:ind w:right="-29"/>
        <w:jc w:val="both"/>
        <w:rPr>
          <w:rFonts w:ascii="Arial Narrow" w:hAnsi="Arial Narrow"/>
        </w:rPr>
      </w:pPr>
      <w:r w:rsidRPr="003E5D08">
        <w:rPr>
          <w:rFonts w:ascii="Arial Narrow" w:hAnsi="Arial Narrow"/>
        </w:rPr>
        <w:t xml:space="preserve">L'entrepreneur devra demander les autorisations prévues par les textes et règlements en vigueur : </w:t>
      </w:r>
    </w:p>
    <w:p w14:paraId="1456805A" w14:textId="77777777" w:rsidR="003E5D08" w:rsidRPr="003E5D08" w:rsidRDefault="003E5D08" w:rsidP="00397538">
      <w:pPr>
        <w:numPr>
          <w:ilvl w:val="0"/>
          <w:numId w:val="136"/>
        </w:numPr>
        <w:spacing w:after="15" w:line="228" w:lineRule="auto"/>
        <w:ind w:left="0" w:right="-29" w:hanging="1059"/>
        <w:jc w:val="both"/>
        <w:rPr>
          <w:rFonts w:ascii="Arial Narrow" w:hAnsi="Arial Narrow"/>
        </w:rPr>
      </w:pPr>
      <w:r w:rsidRPr="003E5D08">
        <w:rPr>
          <w:rFonts w:ascii="Arial Narrow" w:hAnsi="Arial Narrow"/>
        </w:rPr>
        <w:t xml:space="preserve">Loi 76/14 du 8 juillet modifiée et complétée par celle n°90/021 du 10 août 1990 </w:t>
      </w:r>
    </w:p>
    <w:p w14:paraId="5586B710" w14:textId="77777777" w:rsidR="003E5D08" w:rsidRPr="003E5D08" w:rsidRDefault="003E5D08" w:rsidP="00397538">
      <w:pPr>
        <w:numPr>
          <w:ilvl w:val="0"/>
          <w:numId w:val="136"/>
        </w:numPr>
        <w:spacing w:after="15" w:line="228" w:lineRule="auto"/>
        <w:ind w:left="0" w:right="-29" w:hanging="1059"/>
        <w:jc w:val="both"/>
        <w:rPr>
          <w:rFonts w:ascii="Arial Narrow" w:hAnsi="Arial Narrow"/>
        </w:rPr>
      </w:pPr>
      <w:r w:rsidRPr="003E5D08">
        <w:rPr>
          <w:rFonts w:ascii="Arial Narrow" w:hAnsi="Arial Narrow"/>
        </w:rPr>
        <w:t xml:space="preserve">Décret 88/772 du 16 mai 1988 modifié par décret 89/674 du 13 avril 1989 </w:t>
      </w:r>
    </w:p>
    <w:p w14:paraId="2C29CDC3" w14:textId="77777777" w:rsidR="003E5D08" w:rsidRPr="003E5D08" w:rsidRDefault="003E5D08" w:rsidP="00397538">
      <w:pPr>
        <w:numPr>
          <w:ilvl w:val="0"/>
          <w:numId w:val="136"/>
        </w:numPr>
        <w:spacing w:after="15" w:line="228" w:lineRule="auto"/>
        <w:ind w:left="0" w:right="-29" w:hanging="1059"/>
        <w:jc w:val="both"/>
        <w:rPr>
          <w:rFonts w:ascii="Arial Narrow" w:hAnsi="Arial Narrow"/>
        </w:rPr>
      </w:pPr>
      <w:r w:rsidRPr="003E5D08">
        <w:rPr>
          <w:rFonts w:ascii="Arial Narrow" w:hAnsi="Arial Narrow"/>
        </w:rPr>
        <w:t xml:space="preserve">Décret 90/1477 du 9 novembre 1990 </w:t>
      </w:r>
    </w:p>
    <w:p w14:paraId="5AC7695C" w14:textId="77777777" w:rsidR="003E5D08" w:rsidRPr="003E5D08" w:rsidRDefault="003E5D08" w:rsidP="00FA48AF">
      <w:pPr>
        <w:ind w:right="-29"/>
        <w:jc w:val="both"/>
        <w:rPr>
          <w:rFonts w:ascii="Arial Narrow" w:hAnsi="Arial Narrow"/>
        </w:rPr>
      </w:pPr>
      <w:r w:rsidRPr="003E5D08">
        <w:rPr>
          <w:rFonts w:ascii="Arial Narrow" w:hAnsi="Arial Narrow"/>
        </w:rPr>
        <w:t xml:space="preserve">Il prendra à sa charge tous les frais y afférents, y compris les taxes d'exploitation et les frais de dédommagements éventuels au propriétaire. </w:t>
      </w:r>
    </w:p>
    <w:p w14:paraId="41793C91" w14:textId="03DDFD0C" w:rsidR="003E5D08" w:rsidRPr="003E5D08" w:rsidRDefault="003E5D08" w:rsidP="00FA48AF">
      <w:pPr>
        <w:spacing w:after="28" w:line="240" w:lineRule="auto"/>
        <w:ind w:right="-29"/>
        <w:jc w:val="both"/>
        <w:rPr>
          <w:rFonts w:ascii="Arial Narrow" w:hAnsi="Arial Narrow"/>
        </w:rPr>
      </w:pPr>
      <w:r w:rsidRPr="003E5D08">
        <w:rPr>
          <w:rFonts w:ascii="Arial Narrow" w:hAnsi="Arial Narrow"/>
        </w:rPr>
        <w:t xml:space="preserve"> </w:t>
      </w:r>
      <w:r w:rsidRPr="003E5D08">
        <w:rPr>
          <w:rFonts w:ascii="Arial Narrow" w:hAnsi="Arial Narrow"/>
          <w:b/>
          <w:i/>
        </w:rPr>
        <w:t>En cas de nécessité de nouveaux sites d'emprunt, l’entrepreneur devra obligatoirement demander l’accord préalable du Maître d'œuvre délégué (note verbale consignée dans le rapport de chantier obligatoire).</w:t>
      </w:r>
      <w:r w:rsidRPr="003E5D08">
        <w:rPr>
          <w:rFonts w:ascii="Arial Narrow" w:hAnsi="Arial Narrow"/>
        </w:rPr>
        <w:t xml:space="preserve"> Les critères suivants doivent être respectés: </w:t>
      </w:r>
    </w:p>
    <w:p w14:paraId="63156921" w14:textId="77777777" w:rsidR="003E5D08" w:rsidRPr="003E5D08" w:rsidRDefault="003E5D08" w:rsidP="00ED6DB8">
      <w:pPr>
        <w:numPr>
          <w:ilvl w:val="0"/>
          <w:numId w:val="136"/>
        </w:numPr>
        <w:spacing w:after="15" w:line="228" w:lineRule="auto"/>
        <w:ind w:left="0" w:right="-29" w:hanging="284"/>
        <w:jc w:val="both"/>
        <w:rPr>
          <w:rFonts w:ascii="Arial Narrow" w:hAnsi="Arial Narrow"/>
        </w:rPr>
      </w:pPr>
      <w:r w:rsidRPr="003E5D08">
        <w:rPr>
          <w:rFonts w:ascii="Arial Narrow" w:hAnsi="Arial Narrow"/>
        </w:rPr>
        <w:t xml:space="preserve">Distance du site à au moins 30 m de la route, </w:t>
      </w:r>
    </w:p>
    <w:p w14:paraId="476F0AC1" w14:textId="77777777" w:rsidR="003E5D08" w:rsidRPr="003E5D08" w:rsidRDefault="003E5D08" w:rsidP="00ED6DB8">
      <w:pPr>
        <w:numPr>
          <w:ilvl w:val="0"/>
          <w:numId w:val="136"/>
        </w:numPr>
        <w:spacing w:after="15" w:line="228" w:lineRule="auto"/>
        <w:ind w:left="0" w:right="-29" w:hanging="284"/>
        <w:jc w:val="both"/>
        <w:rPr>
          <w:rFonts w:ascii="Arial Narrow" w:hAnsi="Arial Narrow"/>
        </w:rPr>
      </w:pPr>
      <w:r w:rsidRPr="003E5D08">
        <w:rPr>
          <w:rFonts w:ascii="Arial Narrow" w:hAnsi="Arial Narrow"/>
        </w:rPr>
        <w:t xml:space="preserve">Distance du site à au moins 1 00 m d'un cours d'eau, ou d'un plan d'eau, </w:t>
      </w:r>
    </w:p>
    <w:p w14:paraId="09FC59F2" w14:textId="77777777" w:rsidR="003E5D08" w:rsidRPr="003E5D08" w:rsidRDefault="003E5D08" w:rsidP="00ED6DB8">
      <w:pPr>
        <w:numPr>
          <w:ilvl w:val="0"/>
          <w:numId w:val="136"/>
        </w:numPr>
        <w:spacing w:after="15" w:line="228" w:lineRule="auto"/>
        <w:ind w:left="0" w:right="-29" w:hanging="284"/>
        <w:jc w:val="both"/>
        <w:rPr>
          <w:rFonts w:ascii="Arial Narrow" w:hAnsi="Arial Narrow"/>
        </w:rPr>
      </w:pPr>
      <w:r w:rsidRPr="003E5D08">
        <w:rPr>
          <w:rFonts w:ascii="Arial Narrow" w:hAnsi="Arial Narrow"/>
        </w:rPr>
        <w:t xml:space="preserve">Distance du site à au moins 1 00 m des habitations, </w:t>
      </w:r>
    </w:p>
    <w:p w14:paraId="3113457F" w14:textId="77777777" w:rsidR="003E5D08" w:rsidRPr="003E5D08" w:rsidRDefault="003E5D08" w:rsidP="00ED6DB8">
      <w:pPr>
        <w:numPr>
          <w:ilvl w:val="0"/>
          <w:numId w:val="136"/>
        </w:numPr>
        <w:spacing w:after="15" w:line="228" w:lineRule="auto"/>
        <w:ind w:left="0" w:right="-29" w:hanging="284"/>
        <w:jc w:val="both"/>
        <w:rPr>
          <w:rFonts w:ascii="Arial Narrow" w:hAnsi="Arial Narrow"/>
        </w:rPr>
      </w:pPr>
      <w:r w:rsidRPr="003E5D08">
        <w:rPr>
          <w:rFonts w:ascii="Arial Narrow" w:hAnsi="Arial Narrow"/>
        </w:rPr>
        <w:t xml:space="preserve">Surface à découvrir limitée au strict minimum  </w:t>
      </w:r>
    </w:p>
    <w:p w14:paraId="4B5DF5E6" w14:textId="77777777" w:rsidR="003E5D08" w:rsidRPr="003E5D08" w:rsidRDefault="003E5D08" w:rsidP="00ED6DB8">
      <w:pPr>
        <w:numPr>
          <w:ilvl w:val="0"/>
          <w:numId w:val="136"/>
        </w:numPr>
        <w:spacing w:after="15" w:line="228" w:lineRule="auto"/>
        <w:ind w:left="0" w:right="-29" w:hanging="284"/>
        <w:jc w:val="both"/>
        <w:rPr>
          <w:rFonts w:ascii="Arial Narrow" w:hAnsi="Arial Narrow"/>
        </w:rPr>
      </w:pPr>
      <w:r w:rsidRPr="003E5D08">
        <w:rPr>
          <w:rFonts w:ascii="Arial Narrow" w:hAnsi="Arial Narrow"/>
        </w:rPr>
        <w:t xml:space="preserve">Arbres de qualité (à l’appréciation du Maître d'œuvre délégué) préservés et protégés. </w:t>
      </w:r>
    </w:p>
    <w:p w14:paraId="6EAF4D72" w14:textId="77777777" w:rsidR="003E5D08" w:rsidRPr="00ED6DB8" w:rsidRDefault="003E5D08" w:rsidP="00FA48AF">
      <w:pPr>
        <w:spacing w:after="0" w:line="240" w:lineRule="auto"/>
        <w:ind w:right="-29"/>
        <w:jc w:val="both"/>
        <w:rPr>
          <w:rFonts w:ascii="Arial Narrow" w:hAnsi="Arial Narrow"/>
          <w:sz w:val="6"/>
          <w:szCs w:val="6"/>
        </w:rPr>
      </w:pPr>
      <w:r w:rsidRPr="003E5D08">
        <w:rPr>
          <w:rFonts w:ascii="Arial Narrow" w:hAnsi="Arial Narrow"/>
        </w:rPr>
        <w:t xml:space="preserve"> </w:t>
      </w:r>
    </w:p>
    <w:p w14:paraId="563B06E6" w14:textId="77777777" w:rsidR="003E5D08" w:rsidRPr="003E5D08" w:rsidRDefault="003E5D08" w:rsidP="00FA48AF">
      <w:pPr>
        <w:ind w:right="-29"/>
        <w:jc w:val="both"/>
        <w:rPr>
          <w:rFonts w:ascii="Arial Narrow" w:hAnsi="Arial Narrow"/>
        </w:rPr>
      </w:pPr>
      <w:r w:rsidRPr="003E5D08">
        <w:rPr>
          <w:rFonts w:ascii="Arial Narrow" w:hAnsi="Arial Narrow"/>
        </w:rPr>
        <w:t xml:space="preserve">Les aires de dépôt devront être choisies de manière à ne pas gêner l'écoulement normal des eaux et devront être protégées contre l'érosion. </w:t>
      </w:r>
      <w:r w:rsidRPr="003E5D08">
        <w:rPr>
          <w:rFonts w:ascii="Arial Narrow" w:hAnsi="Arial Narrow"/>
          <w:b/>
          <w:i/>
        </w:rPr>
        <w:t xml:space="preserve">L'Entrepreneur devra également obtenir </w:t>
      </w:r>
    </w:p>
    <w:p w14:paraId="31848264" w14:textId="77777777" w:rsidR="003E5D08" w:rsidRPr="003E5D08" w:rsidRDefault="003E5D08" w:rsidP="00FA48AF">
      <w:pPr>
        <w:spacing w:after="6" w:line="234" w:lineRule="auto"/>
        <w:ind w:right="-29"/>
        <w:jc w:val="both"/>
        <w:rPr>
          <w:rFonts w:ascii="Arial Narrow" w:hAnsi="Arial Narrow"/>
        </w:rPr>
      </w:pPr>
      <w:r w:rsidRPr="003E5D08">
        <w:rPr>
          <w:rFonts w:ascii="Arial Narrow" w:hAnsi="Arial Narrow"/>
          <w:b/>
          <w:i/>
        </w:rPr>
        <w:t>pour les aires de dépôt l'agrément du Maître d'œuvre délégué (note verbale obligatoire consignée dans le rapport de chantier)</w:t>
      </w:r>
      <w:r w:rsidRPr="003E5D08">
        <w:rPr>
          <w:rFonts w:ascii="Arial Narrow" w:hAnsi="Arial Narrow"/>
        </w:rPr>
        <w:t xml:space="preserve">.  </w:t>
      </w:r>
    </w:p>
    <w:p w14:paraId="438B1231" w14:textId="77777777" w:rsidR="003E5D08" w:rsidRPr="00ED6DB8" w:rsidRDefault="003E5D08" w:rsidP="00FA48AF">
      <w:pPr>
        <w:spacing w:after="0" w:line="240" w:lineRule="auto"/>
        <w:ind w:right="-29"/>
        <w:jc w:val="both"/>
        <w:rPr>
          <w:rFonts w:ascii="Arial Narrow" w:hAnsi="Arial Narrow"/>
          <w:sz w:val="4"/>
          <w:szCs w:val="4"/>
        </w:rPr>
      </w:pPr>
      <w:r w:rsidRPr="003E5D08">
        <w:rPr>
          <w:rFonts w:ascii="Arial Narrow" w:hAnsi="Arial Narrow"/>
        </w:rPr>
        <w:t xml:space="preserve"> </w:t>
      </w:r>
    </w:p>
    <w:p w14:paraId="4945AFCD" w14:textId="77777777" w:rsidR="003E5D08" w:rsidRPr="003E5D08" w:rsidRDefault="003E5D08" w:rsidP="00FA48AF">
      <w:pPr>
        <w:ind w:right="-29"/>
        <w:jc w:val="both"/>
        <w:rPr>
          <w:rFonts w:ascii="Arial Narrow" w:hAnsi="Arial Narrow"/>
        </w:rPr>
      </w:pPr>
      <w:r w:rsidRPr="003E5D08">
        <w:rPr>
          <w:rFonts w:ascii="Arial Narrow" w:hAnsi="Arial Narrow"/>
        </w:rPr>
        <w:lastRenderedPageBreak/>
        <w:t xml:space="preserve">Si les sites proposés, la méthode de l'exploitation et les aménagements prévus ne sont pas conformes aux directives environnementales, l’Ingénieur du Marché délégué ne pourra donner son approbation et l’entrepreneur devra proposer d'autres sites, soit modifier la méthode d'exploitation, ou proposer les aménagements conformes aux directives, sans que l’entrepreneur puisse réclamer une indemnité quelconque. </w:t>
      </w:r>
    </w:p>
    <w:p w14:paraId="7D0399E9" w14:textId="5AF2F864" w:rsidR="003E5D08" w:rsidRPr="003E5D08" w:rsidRDefault="003E5D08" w:rsidP="00FA48AF">
      <w:pPr>
        <w:spacing w:after="0" w:line="240" w:lineRule="auto"/>
        <w:ind w:right="-29"/>
        <w:jc w:val="both"/>
        <w:rPr>
          <w:rFonts w:ascii="Arial Narrow" w:hAnsi="Arial Narrow"/>
        </w:rPr>
      </w:pPr>
      <w:r w:rsidRPr="003E5D08">
        <w:rPr>
          <w:rFonts w:ascii="Arial Narrow" w:hAnsi="Arial Narrow"/>
        </w:rPr>
        <w:t xml:space="preserve"> L'Entrepreneur supportera toutes les charges d'exploitation des lieux d'emprunt et notamment l'ouverture et l'aménagement des pistes d'accès, le débroussaillement et le déboisement, l'enlèvement des terres végétales ou des matériaux indésirables et leur mise en dépôt hors des limites de l'emprunt, ainsi que les travaux d'aménagement concernant la protection de l'environnement prescrits.  </w:t>
      </w:r>
    </w:p>
    <w:p w14:paraId="0E3485C5" w14:textId="77777777" w:rsidR="003E5D08" w:rsidRPr="003E5D08" w:rsidRDefault="003E5D08" w:rsidP="003E5D08">
      <w:pPr>
        <w:spacing w:after="3" w:line="240" w:lineRule="auto"/>
        <w:ind w:left="140"/>
        <w:jc w:val="both"/>
        <w:rPr>
          <w:rFonts w:ascii="Arial Narrow" w:hAnsi="Arial Narrow"/>
        </w:rPr>
      </w:pPr>
      <w:r w:rsidRPr="003E5D08">
        <w:rPr>
          <w:rFonts w:ascii="Arial Narrow" w:hAnsi="Arial Narrow"/>
        </w:rPr>
        <w:t xml:space="preserve"> </w:t>
      </w:r>
    </w:p>
    <w:p w14:paraId="0FFC8F71" w14:textId="7E4B689F" w:rsidR="003E5D08" w:rsidRPr="003E5D08" w:rsidRDefault="003E5D08" w:rsidP="00FA48AF">
      <w:pPr>
        <w:spacing w:after="6" w:line="234" w:lineRule="auto"/>
        <w:ind w:right="-29"/>
        <w:jc w:val="both"/>
        <w:rPr>
          <w:rFonts w:ascii="Arial Narrow" w:hAnsi="Arial Narrow"/>
        </w:rPr>
      </w:pPr>
      <w:r w:rsidRPr="003E5D08">
        <w:rPr>
          <w:rFonts w:ascii="Arial Narrow" w:hAnsi="Arial Narrow"/>
          <w:b/>
          <w:i/>
        </w:rPr>
        <w:t>L'Entreprise exécutera à la fin des travaux, les travaux nécessaires à la remise en état du site</w:t>
      </w:r>
      <w:r w:rsidRPr="003E5D08">
        <w:rPr>
          <w:rFonts w:ascii="Arial Narrow" w:hAnsi="Arial Narrow"/>
        </w:rPr>
        <w:t xml:space="preserve">. Ces travaux comprennent: </w:t>
      </w:r>
    </w:p>
    <w:p w14:paraId="0E09D6A4" w14:textId="4D34D139" w:rsidR="003E5D08" w:rsidRPr="003E5D08" w:rsidRDefault="003E5D08" w:rsidP="00FA48AF">
      <w:pPr>
        <w:spacing w:after="11" w:line="240" w:lineRule="auto"/>
        <w:ind w:right="-29"/>
        <w:jc w:val="both"/>
        <w:rPr>
          <w:rFonts w:ascii="Arial Narrow" w:hAnsi="Arial Narrow"/>
        </w:rPr>
      </w:pPr>
      <w:r w:rsidRPr="003E5D08">
        <w:rPr>
          <w:rFonts w:ascii="Arial Narrow" w:hAnsi="Arial Narrow"/>
        </w:rPr>
        <w:t xml:space="preserve"> Le régalage des matériaux de découverts et ensuite le réglage des terres végétales afin de faciliter la percolation de l'eau, un engazonnement et des plantations si prescrits, </w:t>
      </w:r>
    </w:p>
    <w:p w14:paraId="2A7C146A" w14:textId="77777777" w:rsidR="003E5D08" w:rsidRPr="003E5D08" w:rsidRDefault="003E5D08" w:rsidP="00ED6DB8">
      <w:pPr>
        <w:numPr>
          <w:ilvl w:val="0"/>
          <w:numId w:val="137"/>
        </w:numPr>
        <w:spacing w:after="15" w:line="228" w:lineRule="auto"/>
        <w:ind w:left="0" w:right="-29" w:hanging="284"/>
        <w:jc w:val="both"/>
        <w:rPr>
          <w:rFonts w:ascii="Arial Narrow" w:hAnsi="Arial Narrow"/>
        </w:rPr>
      </w:pPr>
      <w:r w:rsidRPr="003E5D08">
        <w:rPr>
          <w:rFonts w:ascii="Arial Narrow" w:hAnsi="Arial Narrow"/>
        </w:rPr>
        <w:t xml:space="preserve">Le rétablissement des écoulements naturels antérieurs et l'aménagement de fossés de garde, </w:t>
      </w:r>
    </w:p>
    <w:p w14:paraId="7528013E" w14:textId="77777777" w:rsidR="003E5D08" w:rsidRPr="003E5D08" w:rsidRDefault="003E5D08" w:rsidP="00ED6DB8">
      <w:pPr>
        <w:numPr>
          <w:ilvl w:val="0"/>
          <w:numId w:val="137"/>
        </w:numPr>
        <w:spacing w:after="15" w:line="228" w:lineRule="auto"/>
        <w:ind w:left="0" w:right="-29" w:hanging="284"/>
        <w:jc w:val="both"/>
        <w:rPr>
          <w:rFonts w:ascii="Arial Narrow" w:hAnsi="Arial Narrow"/>
        </w:rPr>
      </w:pPr>
      <w:r w:rsidRPr="003E5D08">
        <w:rPr>
          <w:rFonts w:ascii="Arial Narrow" w:hAnsi="Arial Narrow"/>
        </w:rPr>
        <w:t xml:space="preserve">La suppression de l'aspect délabré du site en répartissant et dissimulant les gros blocs rocheux, </w:t>
      </w:r>
    </w:p>
    <w:p w14:paraId="1AC4A674" w14:textId="77777777" w:rsidR="003E5D08" w:rsidRPr="003E5D08" w:rsidRDefault="003E5D08" w:rsidP="00FA48AF">
      <w:pPr>
        <w:spacing w:after="0" w:line="240" w:lineRule="auto"/>
        <w:ind w:right="-29"/>
        <w:jc w:val="both"/>
        <w:rPr>
          <w:rFonts w:ascii="Arial Narrow" w:hAnsi="Arial Narrow"/>
        </w:rPr>
      </w:pPr>
      <w:r w:rsidRPr="003E5D08">
        <w:rPr>
          <w:rFonts w:ascii="Arial Narrow" w:hAnsi="Arial Narrow"/>
        </w:rPr>
        <w:t xml:space="preserve"> </w:t>
      </w:r>
    </w:p>
    <w:p w14:paraId="05327E98" w14:textId="77777777" w:rsidR="003E5D08" w:rsidRPr="003E5D08" w:rsidRDefault="003E5D08" w:rsidP="00FA48AF">
      <w:pPr>
        <w:spacing w:after="6" w:line="234" w:lineRule="auto"/>
        <w:ind w:right="-29"/>
        <w:jc w:val="both"/>
        <w:rPr>
          <w:rFonts w:ascii="Arial Narrow" w:hAnsi="Arial Narrow"/>
        </w:rPr>
      </w:pPr>
      <w:r w:rsidRPr="003E5D08">
        <w:rPr>
          <w:rFonts w:ascii="Arial Narrow" w:hAnsi="Arial Narrow"/>
          <w:b/>
          <w:i/>
        </w:rPr>
        <w:t xml:space="preserve">Après la remise en état conformément aux prescriptions, un procès-verbal sera dressé et le dernier décompte ne pourra être réglé qu'à la vue du PV constatant le respect des directives de la remise en état. </w:t>
      </w:r>
    </w:p>
    <w:p w14:paraId="7D2F4782" w14:textId="77777777" w:rsidR="003E5D08" w:rsidRPr="003E5D08" w:rsidRDefault="003E5D08" w:rsidP="003E5D08">
      <w:pPr>
        <w:spacing w:after="0" w:line="240" w:lineRule="auto"/>
        <w:ind w:left="140"/>
        <w:jc w:val="both"/>
        <w:rPr>
          <w:rFonts w:ascii="Arial Narrow" w:hAnsi="Arial Narrow"/>
        </w:rPr>
      </w:pPr>
      <w:r w:rsidRPr="003E5D08">
        <w:rPr>
          <w:rFonts w:ascii="Arial Narrow" w:hAnsi="Arial Narrow"/>
        </w:rPr>
        <w:t xml:space="preserve"> </w:t>
      </w:r>
    </w:p>
    <w:p w14:paraId="19D75292" w14:textId="77777777" w:rsidR="003E5D08" w:rsidRPr="003E5D08" w:rsidRDefault="003E5D08" w:rsidP="003E5D08">
      <w:pPr>
        <w:spacing w:after="7"/>
        <w:ind w:right="-15"/>
        <w:jc w:val="both"/>
        <w:rPr>
          <w:rFonts w:ascii="Arial Narrow" w:hAnsi="Arial Narrow"/>
        </w:rPr>
      </w:pPr>
      <w:r w:rsidRPr="003E5D08">
        <w:rPr>
          <w:rFonts w:ascii="Arial Narrow" w:hAnsi="Arial Narrow"/>
          <w:b/>
        </w:rPr>
        <w:t>Article 26</w:t>
      </w:r>
      <w:r w:rsidRPr="003E5D08">
        <w:rPr>
          <w:rFonts w:ascii="Arial Narrow" w:hAnsi="Arial Narrow"/>
        </w:rPr>
        <w:t xml:space="preserve"> - </w:t>
      </w:r>
      <w:r w:rsidRPr="003E5D08">
        <w:rPr>
          <w:rFonts w:ascii="Arial Narrow" w:hAnsi="Arial Narrow"/>
        </w:rPr>
        <w:tab/>
      </w:r>
      <w:r w:rsidRPr="003E5D08">
        <w:rPr>
          <w:rFonts w:ascii="Arial Narrow" w:hAnsi="Arial Narrow"/>
          <w:b/>
        </w:rPr>
        <w:t xml:space="preserve">CONTROLE DE LA VEGETATION SUR L'EMPRISE, ELAGAGE ET </w:t>
      </w:r>
    </w:p>
    <w:p w14:paraId="748766C1" w14:textId="77777777" w:rsidR="003E5D08" w:rsidRPr="003E5D08" w:rsidRDefault="003E5D08" w:rsidP="003E5D08">
      <w:pPr>
        <w:spacing w:after="7"/>
        <w:ind w:left="1566" w:right="-15"/>
        <w:jc w:val="both"/>
        <w:rPr>
          <w:rFonts w:ascii="Arial Narrow" w:hAnsi="Arial Narrow"/>
        </w:rPr>
      </w:pPr>
      <w:r w:rsidRPr="003E5D08">
        <w:rPr>
          <w:rFonts w:ascii="Arial Narrow" w:hAnsi="Arial Narrow"/>
          <w:b/>
        </w:rPr>
        <w:t>ABATTAGE DES ARBRES</w:t>
      </w:r>
      <w:r w:rsidRPr="003E5D08">
        <w:rPr>
          <w:rFonts w:ascii="Arial Narrow" w:hAnsi="Arial Narrow"/>
        </w:rPr>
        <w:t xml:space="preserve"> </w:t>
      </w:r>
    </w:p>
    <w:p w14:paraId="097DF167" w14:textId="77777777" w:rsidR="003E5D08" w:rsidRPr="00ED6DB8" w:rsidRDefault="003E5D08" w:rsidP="003E5D08">
      <w:pPr>
        <w:spacing w:after="0" w:line="240" w:lineRule="auto"/>
        <w:ind w:left="140"/>
        <w:jc w:val="both"/>
        <w:rPr>
          <w:rFonts w:ascii="Arial Narrow" w:hAnsi="Arial Narrow"/>
          <w:sz w:val="6"/>
          <w:szCs w:val="6"/>
        </w:rPr>
      </w:pPr>
      <w:r w:rsidRPr="003E5D08">
        <w:rPr>
          <w:rFonts w:ascii="Arial Narrow" w:hAnsi="Arial Narrow"/>
        </w:rPr>
        <w:t xml:space="preserve"> </w:t>
      </w:r>
    </w:p>
    <w:p w14:paraId="3FA2B67D" w14:textId="77777777" w:rsidR="003E5D08" w:rsidRPr="003E5D08" w:rsidRDefault="003E5D08" w:rsidP="00FA48AF">
      <w:pPr>
        <w:ind w:right="113"/>
        <w:jc w:val="both"/>
        <w:rPr>
          <w:rFonts w:ascii="Arial Narrow" w:hAnsi="Arial Narrow"/>
        </w:rPr>
      </w:pPr>
      <w:r w:rsidRPr="003E5D08">
        <w:rPr>
          <w:rFonts w:ascii="Arial Narrow" w:hAnsi="Arial Narrow"/>
        </w:rPr>
        <w:t xml:space="preserve">Tous les déchets végétaux seront soigneusement enlevés des accotements, fossés ou ouvrage évacués vers les zones désignées dans un endroit approprié loin de toute habitation. Il est strictement interdit de brûler les déchets coupés sur place. </w:t>
      </w:r>
    </w:p>
    <w:p w14:paraId="057C1F0F" w14:textId="26D96578" w:rsidR="003E5D08" w:rsidRPr="003E5D08" w:rsidRDefault="003E5D08" w:rsidP="00FA48AF">
      <w:pPr>
        <w:spacing w:after="13" w:line="240" w:lineRule="auto"/>
        <w:ind w:right="113"/>
        <w:jc w:val="both"/>
        <w:rPr>
          <w:rFonts w:ascii="Arial Narrow" w:hAnsi="Arial Narrow"/>
        </w:rPr>
      </w:pPr>
      <w:r w:rsidRPr="003E5D08">
        <w:rPr>
          <w:rFonts w:ascii="Arial Narrow" w:hAnsi="Arial Narrow"/>
        </w:rPr>
        <w:t xml:space="preserve"> </w:t>
      </w:r>
      <w:r w:rsidRPr="003E5D08">
        <w:rPr>
          <w:rFonts w:ascii="Arial Narrow" w:hAnsi="Arial Narrow"/>
          <w:b/>
          <w:i/>
        </w:rPr>
        <w:t>Si le brûlis des déchets est autorisé en des lieux agréés par l’Ingénieur du Marché délégué, l'entrepreneur doit disposer d'une citerne de 10.000 litres et d'une pompe d'arrosage pour palier les éventualités de propagation du feu aux villages, aux habitations, à la végétation ou zones de culture avoisinant le site</w:t>
      </w:r>
      <w:r w:rsidRPr="003E5D08">
        <w:rPr>
          <w:rFonts w:ascii="Arial Narrow" w:hAnsi="Arial Narrow"/>
        </w:rPr>
        <w:t xml:space="preserve">. </w:t>
      </w:r>
    </w:p>
    <w:p w14:paraId="05C024EC" w14:textId="77777777" w:rsidR="003E5D08" w:rsidRPr="00ED6DB8" w:rsidRDefault="003E5D08" w:rsidP="00FA48AF">
      <w:pPr>
        <w:spacing w:after="47" w:line="240" w:lineRule="auto"/>
        <w:ind w:right="113"/>
        <w:jc w:val="both"/>
        <w:rPr>
          <w:rFonts w:ascii="Arial Narrow" w:hAnsi="Arial Narrow"/>
          <w:sz w:val="6"/>
          <w:szCs w:val="6"/>
        </w:rPr>
      </w:pPr>
      <w:r w:rsidRPr="003E5D08">
        <w:rPr>
          <w:rFonts w:ascii="Arial Narrow" w:hAnsi="Arial Narrow"/>
        </w:rPr>
        <w:t xml:space="preserve"> </w:t>
      </w:r>
    </w:p>
    <w:p w14:paraId="37551421" w14:textId="77777777" w:rsidR="003E5D08" w:rsidRPr="003E5D08" w:rsidRDefault="003E5D08" w:rsidP="00FA48AF">
      <w:pPr>
        <w:spacing w:after="6" w:line="234" w:lineRule="auto"/>
        <w:ind w:right="113"/>
        <w:jc w:val="both"/>
        <w:rPr>
          <w:rFonts w:ascii="Arial Narrow" w:hAnsi="Arial Narrow"/>
        </w:rPr>
      </w:pPr>
      <w:r w:rsidRPr="003E5D08">
        <w:rPr>
          <w:rFonts w:ascii="Arial Narrow" w:hAnsi="Arial Narrow"/>
          <w:b/>
          <w:i/>
        </w:rPr>
        <w:t xml:space="preserve">Les opérations d’abattage et d’élagage d’arbres sont des opérations à caractère exceptionnel. Ces opérations seront réalisées après accord préalable du Maître d'œuvre délégué dans les cas suivants : </w:t>
      </w:r>
    </w:p>
    <w:p w14:paraId="55F1F7C6" w14:textId="77777777" w:rsidR="003E5D08" w:rsidRPr="003E5D08" w:rsidRDefault="003E5D08" w:rsidP="00397538">
      <w:pPr>
        <w:numPr>
          <w:ilvl w:val="0"/>
          <w:numId w:val="138"/>
        </w:numPr>
        <w:spacing w:after="15" w:line="228" w:lineRule="auto"/>
        <w:ind w:left="0" w:right="113" w:hanging="720"/>
        <w:jc w:val="both"/>
        <w:rPr>
          <w:rFonts w:ascii="Arial Narrow" w:hAnsi="Arial Narrow"/>
        </w:rPr>
      </w:pPr>
      <w:r w:rsidRPr="003E5D08">
        <w:rPr>
          <w:rFonts w:ascii="Arial Narrow" w:hAnsi="Arial Narrow"/>
          <w:b/>
          <w:i/>
        </w:rPr>
        <w:t xml:space="preserve">Arbres situés dans l’emprise à débroussailler dont le diamètre mesuré à un mètre du sol est supérieur à 20 cm : </w:t>
      </w:r>
      <w:r w:rsidRPr="003E5D08">
        <w:rPr>
          <w:rFonts w:ascii="Arial Narrow" w:hAnsi="Arial Narrow"/>
        </w:rPr>
        <w:t xml:space="preserve">au cas où le dessouchage des arbres ne peut être réalisé (reconstitution des trous de dessouchage avec la terre d’apport obligatoire), la coupe des arbres se fera au ras du sol (entre 5 et 10 cm). </w:t>
      </w:r>
    </w:p>
    <w:p w14:paraId="3373B76D" w14:textId="0F28D43E" w:rsidR="003E5D08" w:rsidRPr="00FA48AF" w:rsidRDefault="003E5D08" w:rsidP="00397538">
      <w:pPr>
        <w:numPr>
          <w:ilvl w:val="0"/>
          <w:numId w:val="138"/>
        </w:numPr>
        <w:spacing w:after="15" w:line="228" w:lineRule="auto"/>
        <w:ind w:left="0" w:right="113"/>
        <w:jc w:val="both"/>
        <w:rPr>
          <w:rFonts w:ascii="Arial Narrow" w:hAnsi="Arial Narrow"/>
        </w:rPr>
      </w:pPr>
      <w:r w:rsidRPr="00FA48AF">
        <w:rPr>
          <w:rFonts w:ascii="Arial Narrow" w:hAnsi="Arial Narrow"/>
          <w:b/>
          <w:i/>
        </w:rPr>
        <w:t>Arbres surplombant les abords et menaçant de tomber sur la route</w:t>
      </w:r>
      <w:r w:rsidRPr="00FA48AF">
        <w:rPr>
          <w:rFonts w:ascii="Arial Narrow" w:hAnsi="Arial Narrow"/>
        </w:rPr>
        <w:t xml:space="preserve"> et de barrer la circulation après une tornade. Toutes les branches surplombant la plate-forme seront </w:t>
      </w:r>
      <w:r w:rsidR="00FA48AF" w:rsidRPr="00FA48AF">
        <w:rPr>
          <w:rFonts w:ascii="Arial Narrow" w:hAnsi="Arial Narrow"/>
        </w:rPr>
        <w:t>coupées</w:t>
      </w:r>
      <w:r w:rsidRPr="00FA48AF">
        <w:rPr>
          <w:rFonts w:ascii="Arial Narrow" w:hAnsi="Arial Narrow"/>
        </w:rPr>
        <w:t xml:space="preserve"> après accord du Maître d'œuvre délégué suivant une verticale passant par la limite de débroussaillement. </w:t>
      </w:r>
    </w:p>
    <w:p w14:paraId="795099A6" w14:textId="7AD73D83" w:rsidR="003E5D08" w:rsidRPr="00ED6DB8" w:rsidRDefault="003E5D08" w:rsidP="003E5D08">
      <w:pPr>
        <w:spacing w:after="244" w:line="240" w:lineRule="auto"/>
        <w:ind w:left="140"/>
        <w:jc w:val="both"/>
        <w:rPr>
          <w:rFonts w:ascii="Arial Narrow" w:hAnsi="Arial Narrow"/>
          <w:sz w:val="4"/>
          <w:szCs w:val="4"/>
        </w:rPr>
      </w:pPr>
    </w:p>
    <w:p w14:paraId="24237955" w14:textId="77777777" w:rsidR="003E5D08" w:rsidRPr="003E5D08" w:rsidRDefault="003E5D08" w:rsidP="003E5D08">
      <w:pPr>
        <w:ind w:left="1541" w:right="410" w:hanging="1416"/>
        <w:jc w:val="both"/>
        <w:rPr>
          <w:rFonts w:ascii="Arial Narrow" w:hAnsi="Arial Narrow"/>
        </w:rPr>
      </w:pPr>
      <w:r w:rsidRPr="003E5D08">
        <w:rPr>
          <w:rFonts w:ascii="Arial Narrow" w:hAnsi="Arial Narrow"/>
          <w:b/>
        </w:rPr>
        <w:t xml:space="preserve">Article 27 - </w:t>
      </w:r>
      <w:r w:rsidRPr="003E5D08">
        <w:rPr>
          <w:rFonts w:ascii="Arial Narrow" w:hAnsi="Arial Narrow"/>
          <w:b/>
        </w:rPr>
        <w:tab/>
        <w:t xml:space="preserve">CHARGEMENT ET TRANSPORT DES MATERIAUX D'APPORT ET DE MATERIEL </w:t>
      </w:r>
    </w:p>
    <w:p w14:paraId="1177A21D" w14:textId="2C63164E" w:rsidR="003E5D08" w:rsidRPr="003E5D08" w:rsidRDefault="003E5D08" w:rsidP="00FA48AF">
      <w:pPr>
        <w:spacing w:after="0" w:line="240" w:lineRule="auto"/>
        <w:ind w:left="140"/>
        <w:jc w:val="both"/>
        <w:rPr>
          <w:rFonts w:ascii="Arial Narrow" w:hAnsi="Arial Narrow"/>
        </w:rPr>
      </w:pPr>
      <w:r w:rsidRPr="003E5D08">
        <w:rPr>
          <w:rFonts w:ascii="Arial Narrow" w:hAnsi="Arial Narrow"/>
        </w:rPr>
        <w:t xml:space="preserve"> Pour tout transport de matériaux et matériels, quels qu'ils soient, l'entrepreneur devra se conformer à la réglementation en vigueur, concernant les restrictions imposées aux poids et gabarits des engins et convois empruntant le réseau public et en particulier: </w:t>
      </w:r>
    </w:p>
    <w:p w14:paraId="3592E56A" w14:textId="77777777" w:rsidR="003E5D08" w:rsidRPr="003E5D08" w:rsidRDefault="003E5D08" w:rsidP="00397538">
      <w:pPr>
        <w:numPr>
          <w:ilvl w:val="0"/>
          <w:numId w:val="138"/>
        </w:numPr>
        <w:spacing w:after="15" w:line="228" w:lineRule="auto"/>
        <w:ind w:left="426" w:right="113" w:hanging="720"/>
        <w:jc w:val="both"/>
        <w:rPr>
          <w:rFonts w:ascii="Arial Narrow" w:hAnsi="Arial Narrow"/>
        </w:rPr>
      </w:pPr>
      <w:r w:rsidRPr="003E5D08">
        <w:rPr>
          <w:rFonts w:ascii="Arial Narrow" w:hAnsi="Arial Narrow"/>
        </w:rPr>
        <w:t xml:space="preserve">La charge maximale par essieu qu'il soit simple ou en tandem, </w:t>
      </w:r>
    </w:p>
    <w:p w14:paraId="5F77D3CB" w14:textId="77777777" w:rsidR="003E5D08" w:rsidRPr="003E5D08" w:rsidRDefault="003E5D08" w:rsidP="00397538">
      <w:pPr>
        <w:numPr>
          <w:ilvl w:val="0"/>
          <w:numId w:val="138"/>
        </w:numPr>
        <w:spacing w:after="15" w:line="228" w:lineRule="auto"/>
        <w:ind w:left="426" w:right="113" w:hanging="720"/>
        <w:jc w:val="both"/>
        <w:rPr>
          <w:rFonts w:ascii="Arial Narrow" w:hAnsi="Arial Narrow"/>
        </w:rPr>
      </w:pPr>
      <w:r w:rsidRPr="003E5D08">
        <w:rPr>
          <w:rFonts w:ascii="Arial Narrow" w:hAnsi="Arial Narrow"/>
        </w:rPr>
        <w:t xml:space="preserve">Les dimensions des véhicules, </w:t>
      </w:r>
    </w:p>
    <w:p w14:paraId="13050D1B" w14:textId="77777777" w:rsidR="003E5D08" w:rsidRPr="003E5D08" w:rsidRDefault="003E5D08" w:rsidP="00397538">
      <w:pPr>
        <w:numPr>
          <w:ilvl w:val="0"/>
          <w:numId w:val="138"/>
        </w:numPr>
        <w:spacing w:after="15" w:line="228" w:lineRule="auto"/>
        <w:ind w:left="426" w:right="113" w:hanging="720"/>
        <w:jc w:val="both"/>
        <w:rPr>
          <w:rFonts w:ascii="Arial Narrow" w:hAnsi="Arial Narrow"/>
        </w:rPr>
      </w:pPr>
      <w:r w:rsidRPr="003E5D08">
        <w:rPr>
          <w:rFonts w:ascii="Arial Narrow" w:hAnsi="Arial Narrow"/>
        </w:rPr>
        <w:t xml:space="preserve">Les convois exceptionnels de dimensions supérieures aux normes doivent faire l'objet d'une demande spéciale préalable, </w:t>
      </w:r>
    </w:p>
    <w:p w14:paraId="43D49009" w14:textId="77777777" w:rsidR="003E5D08" w:rsidRPr="003E5D08" w:rsidRDefault="003E5D08" w:rsidP="00397538">
      <w:pPr>
        <w:numPr>
          <w:ilvl w:val="0"/>
          <w:numId w:val="138"/>
        </w:numPr>
        <w:spacing w:after="15" w:line="228" w:lineRule="auto"/>
        <w:ind w:left="426" w:right="113" w:hanging="720"/>
        <w:jc w:val="both"/>
        <w:rPr>
          <w:rFonts w:ascii="Arial Narrow" w:hAnsi="Arial Narrow"/>
        </w:rPr>
      </w:pPr>
      <w:r w:rsidRPr="003E5D08">
        <w:rPr>
          <w:rFonts w:ascii="Arial Narrow" w:hAnsi="Arial Narrow"/>
        </w:rPr>
        <w:t xml:space="preserve">Les mesures de protection de l'environnement (perte de matériaux en cours de transport, poussières), </w:t>
      </w:r>
    </w:p>
    <w:p w14:paraId="4CA69132" w14:textId="77777777" w:rsidR="003E5D08" w:rsidRPr="003E5D08" w:rsidRDefault="003E5D08" w:rsidP="00397538">
      <w:pPr>
        <w:numPr>
          <w:ilvl w:val="0"/>
          <w:numId w:val="138"/>
        </w:numPr>
        <w:spacing w:after="5" w:line="233" w:lineRule="auto"/>
        <w:ind w:left="426" w:right="113" w:hanging="720"/>
        <w:jc w:val="both"/>
        <w:rPr>
          <w:rFonts w:ascii="Arial Narrow" w:hAnsi="Arial Narrow"/>
        </w:rPr>
      </w:pPr>
      <w:r w:rsidRPr="003E5D08">
        <w:rPr>
          <w:rFonts w:ascii="Arial Narrow" w:hAnsi="Arial Narrow"/>
        </w:rPr>
        <w:t xml:space="preserve">L'Entrepreneur doit prendre toutes les dispositions nécessaires pour limiter la vitesse des véhicules sur le chantier: installation de panneaux de signalisation et porteurs de drapeaux, </w:t>
      </w:r>
    </w:p>
    <w:p w14:paraId="0E174897" w14:textId="77777777" w:rsidR="00F5484E" w:rsidRPr="00F5484E" w:rsidRDefault="003E5D08" w:rsidP="00397538">
      <w:pPr>
        <w:numPr>
          <w:ilvl w:val="0"/>
          <w:numId w:val="138"/>
        </w:numPr>
        <w:spacing w:after="15" w:line="228" w:lineRule="auto"/>
        <w:ind w:left="426" w:right="113" w:hanging="720"/>
        <w:jc w:val="both"/>
        <w:rPr>
          <w:rFonts w:ascii="Arial Narrow" w:hAnsi="Arial Narrow"/>
        </w:rPr>
      </w:pPr>
      <w:r w:rsidRPr="003E5D08">
        <w:rPr>
          <w:rFonts w:ascii="Arial Narrow" w:hAnsi="Arial Narrow"/>
        </w:rPr>
        <w:t xml:space="preserve">Humidifier régulièrement les voies de circulation dans les zones habitées, </w:t>
      </w:r>
      <w:r w:rsidRPr="003E5D08">
        <w:rPr>
          <w:rFonts w:ascii="Arial Narrow" w:eastAsia="Segoe UI Symbol" w:hAnsi="Arial Narrow" w:cs="Segoe UI Symbol"/>
        </w:rPr>
        <w:t></w:t>
      </w:r>
      <w:r w:rsidRPr="003E5D08">
        <w:rPr>
          <w:rFonts w:ascii="Arial Narrow" w:eastAsia="Arial" w:hAnsi="Arial Narrow" w:cs="Arial"/>
        </w:rPr>
        <w:t xml:space="preserve"> </w:t>
      </w:r>
      <w:r w:rsidRPr="003E5D08">
        <w:rPr>
          <w:rFonts w:ascii="Arial Narrow" w:eastAsia="Arial" w:hAnsi="Arial Narrow" w:cs="Arial"/>
        </w:rPr>
        <w:tab/>
      </w:r>
    </w:p>
    <w:p w14:paraId="2D1D0288" w14:textId="2E487836" w:rsidR="003E5D08" w:rsidRPr="003E5D08" w:rsidRDefault="003E5D08" w:rsidP="00397538">
      <w:pPr>
        <w:numPr>
          <w:ilvl w:val="0"/>
          <w:numId w:val="138"/>
        </w:numPr>
        <w:spacing w:after="15" w:line="228" w:lineRule="auto"/>
        <w:ind w:left="426" w:right="113" w:hanging="720"/>
        <w:jc w:val="both"/>
        <w:rPr>
          <w:rFonts w:ascii="Arial Narrow" w:hAnsi="Arial Narrow"/>
        </w:rPr>
      </w:pPr>
      <w:r w:rsidRPr="003E5D08">
        <w:rPr>
          <w:rFonts w:ascii="Arial Narrow" w:hAnsi="Arial Narrow"/>
        </w:rPr>
        <w:t xml:space="preserve">Prévoir des déviations par des pistes et routes existantes. </w:t>
      </w:r>
    </w:p>
    <w:p w14:paraId="4CF6ED4D" w14:textId="77777777" w:rsidR="003E5D08" w:rsidRPr="003E5D08" w:rsidRDefault="003E5D08" w:rsidP="00F5484E">
      <w:pPr>
        <w:jc w:val="both"/>
        <w:rPr>
          <w:rFonts w:ascii="Arial Narrow" w:hAnsi="Arial Narrow"/>
        </w:rPr>
      </w:pPr>
      <w:r w:rsidRPr="003E5D08">
        <w:rPr>
          <w:rFonts w:ascii="Arial Narrow" w:hAnsi="Arial Narrow"/>
        </w:rPr>
        <w:t xml:space="preserve">L'Entrepreneur doit mettre en place une signalisation mobile adéquate. </w:t>
      </w:r>
    </w:p>
    <w:p w14:paraId="37FA9145" w14:textId="2B9280E4" w:rsidR="003E5D08" w:rsidRPr="003E5D08" w:rsidRDefault="00FA48AF" w:rsidP="003E5D08">
      <w:pPr>
        <w:spacing w:after="0" w:line="240" w:lineRule="auto"/>
        <w:ind w:left="140"/>
        <w:jc w:val="both"/>
        <w:rPr>
          <w:rFonts w:ascii="Arial Narrow" w:hAnsi="Arial Narrow"/>
        </w:rPr>
      </w:pPr>
      <w:r>
        <w:rPr>
          <w:rFonts w:ascii="Albertus Extra Bold" w:hAnsi="Albertus Extra Bold" w:cs="Tahoma"/>
          <w:b/>
          <w:noProof/>
          <w:sz w:val="24"/>
          <w:szCs w:val="20"/>
        </w:rPr>
        <mc:AlternateContent>
          <mc:Choice Requires="wps">
            <w:drawing>
              <wp:anchor distT="0" distB="0" distL="114300" distR="114300" simplePos="0" relativeHeight="251910144" behindDoc="0" locked="0" layoutInCell="1" allowOverlap="1" wp14:anchorId="3F5BEB3F" wp14:editId="6E4986BE">
                <wp:simplePos x="0" y="0"/>
                <wp:positionH relativeFrom="margin">
                  <wp:align>left</wp:align>
                </wp:positionH>
                <wp:positionV relativeFrom="paragraph">
                  <wp:posOffset>35468</wp:posOffset>
                </wp:positionV>
                <wp:extent cx="6738257" cy="718457"/>
                <wp:effectExtent l="0" t="19050" r="24765" b="43815"/>
                <wp:wrapNone/>
                <wp:docPr id="41" name="Connecteur en angle 41"/>
                <wp:cNvGraphicFramePr/>
                <a:graphic xmlns:a="http://schemas.openxmlformats.org/drawingml/2006/main">
                  <a:graphicData uri="http://schemas.microsoft.com/office/word/2010/wordprocessingShape">
                    <wps:wsp>
                      <wps:cNvCnPr/>
                      <wps:spPr>
                        <a:xfrm>
                          <a:off x="0" y="0"/>
                          <a:ext cx="6738257" cy="718457"/>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D3046E" id="Connecteur en angle 41" o:spid="_x0000_s1026" type="#_x0000_t34" style="position:absolute;margin-left:0;margin-top:2.8pt;width:530.55pt;height:56.55pt;z-index:251910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" strokecolor="#4579b8 [3044]" strokeweight="4.25pt">
                <v:stroke linestyle="thinThin"/>
                <w10:wrap anchorx="margin"/>
              </v:shape>
            </w:pict>
          </mc:Fallback>
        </mc:AlternateContent>
      </w:r>
      <w:r w:rsidR="003E5D08" w:rsidRPr="003E5D08">
        <w:rPr>
          <w:rFonts w:ascii="Arial Narrow" w:hAnsi="Arial Narrow"/>
        </w:rPr>
        <w:t xml:space="preserve"> </w:t>
      </w:r>
    </w:p>
    <w:p w14:paraId="22A3C5EE" w14:textId="3D70CDC3" w:rsidR="003E5D08" w:rsidRPr="003E5D08" w:rsidRDefault="003E5D08" w:rsidP="003E5D08">
      <w:pPr>
        <w:spacing w:after="0" w:line="240" w:lineRule="auto"/>
        <w:ind w:left="140"/>
        <w:jc w:val="both"/>
        <w:rPr>
          <w:rFonts w:ascii="Arial Narrow" w:hAnsi="Arial Narrow"/>
        </w:rPr>
      </w:pPr>
      <w:r w:rsidRPr="003E5D08">
        <w:rPr>
          <w:rFonts w:ascii="Arial Narrow" w:hAnsi="Arial Narrow"/>
        </w:rPr>
        <w:t xml:space="preserve"> </w:t>
      </w:r>
    </w:p>
    <w:p w14:paraId="7FED0855" w14:textId="77777777" w:rsidR="003E5D08" w:rsidRPr="003E5D08" w:rsidRDefault="003E5D08" w:rsidP="003E5D08">
      <w:pPr>
        <w:spacing w:after="0" w:line="240" w:lineRule="auto"/>
        <w:ind w:left="140"/>
        <w:jc w:val="both"/>
        <w:rPr>
          <w:rFonts w:ascii="Arial Narrow" w:hAnsi="Arial Narrow"/>
        </w:rPr>
      </w:pPr>
      <w:r w:rsidRPr="003E5D08">
        <w:rPr>
          <w:rFonts w:ascii="Arial Narrow" w:hAnsi="Arial Narrow"/>
        </w:rPr>
        <w:t xml:space="preserve"> </w:t>
      </w:r>
    </w:p>
    <w:p w14:paraId="41C17C28" w14:textId="7EA6ABE6" w:rsidR="00FA48AF" w:rsidRDefault="003E5D08" w:rsidP="00ED6DB8">
      <w:pPr>
        <w:spacing w:after="0" w:line="240" w:lineRule="auto"/>
        <w:ind w:left="140"/>
        <w:jc w:val="both"/>
        <w:rPr>
          <w:rFonts w:ascii="Tahoma" w:hAnsi="Tahoma" w:cs="Tahoma"/>
          <w:b/>
          <w:sz w:val="36"/>
          <w:szCs w:val="36"/>
        </w:rPr>
      </w:pPr>
      <w:r w:rsidRPr="003E5D08">
        <w:rPr>
          <w:rFonts w:ascii="Arial Narrow" w:hAnsi="Arial Narrow"/>
        </w:rPr>
        <w:lastRenderedPageBreak/>
        <w:t xml:space="preserve"> </w:t>
      </w:r>
    </w:p>
    <w:p w14:paraId="36C4D802" w14:textId="77777777" w:rsidR="00FA48AF" w:rsidRDefault="00FA48AF" w:rsidP="00E05D65">
      <w:pPr>
        <w:tabs>
          <w:tab w:val="left" w:pos="7072"/>
        </w:tabs>
        <w:spacing w:after="0"/>
        <w:jc w:val="center"/>
        <w:rPr>
          <w:rFonts w:ascii="Tahoma" w:hAnsi="Tahoma" w:cs="Tahoma"/>
          <w:b/>
          <w:sz w:val="36"/>
          <w:szCs w:val="36"/>
        </w:rPr>
      </w:pPr>
    </w:p>
    <w:p w14:paraId="389F9786" w14:textId="77777777" w:rsidR="00FA48AF" w:rsidRDefault="00FA48AF" w:rsidP="00E05D65">
      <w:pPr>
        <w:tabs>
          <w:tab w:val="left" w:pos="7072"/>
        </w:tabs>
        <w:spacing w:after="0"/>
        <w:jc w:val="center"/>
        <w:rPr>
          <w:rFonts w:ascii="Tahoma" w:hAnsi="Tahoma" w:cs="Tahoma"/>
          <w:b/>
          <w:sz w:val="36"/>
          <w:szCs w:val="36"/>
        </w:rPr>
      </w:pPr>
    </w:p>
    <w:p w14:paraId="5D84BE81" w14:textId="77777777" w:rsidR="00FA48AF" w:rsidRDefault="00FA48AF" w:rsidP="00E05D65">
      <w:pPr>
        <w:tabs>
          <w:tab w:val="left" w:pos="7072"/>
        </w:tabs>
        <w:spacing w:after="0"/>
        <w:jc w:val="center"/>
        <w:rPr>
          <w:rFonts w:ascii="Tahoma" w:hAnsi="Tahoma" w:cs="Tahoma"/>
          <w:b/>
          <w:sz w:val="36"/>
          <w:szCs w:val="36"/>
        </w:rPr>
      </w:pPr>
    </w:p>
    <w:p w14:paraId="4E5DE899" w14:textId="2EBF64C6" w:rsidR="00E05D65" w:rsidRDefault="00E05D65" w:rsidP="00E05D65">
      <w:pPr>
        <w:tabs>
          <w:tab w:val="left" w:pos="7072"/>
        </w:tabs>
        <w:spacing w:after="0"/>
        <w:jc w:val="center"/>
        <w:rPr>
          <w:rFonts w:ascii="Tahoma" w:hAnsi="Tahoma" w:cs="Tahoma"/>
          <w:b/>
          <w:sz w:val="36"/>
          <w:szCs w:val="36"/>
        </w:rPr>
      </w:pPr>
    </w:p>
    <w:p w14:paraId="3AFB84ED" w14:textId="77777777" w:rsidR="00FA48AF" w:rsidRDefault="00FA48AF" w:rsidP="00E05D65">
      <w:pPr>
        <w:tabs>
          <w:tab w:val="left" w:pos="7072"/>
        </w:tabs>
        <w:spacing w:after="0"/>
        <w:jc w:val="center"/>
        <w:rPr>
          <w:rFonts w:ascii="Tahoma" w:hAnsi="Tahoma" w:cs="Tahoma"/>
          <w:b/>
          <w:sz w:val="36"/>
          <w:szCs w:val="36"/>
        </w:rPr>
      </w:pPr>
    </w:p>
    <w:p w14:paraId="5E275023" w14:textId="77777777" w:rsidR="00FA48AF" w:rsidRDefault="00FA48AF" w:rsidP="00E05D65">
      <w:pPr>
        <w:tabs>
          <w:tab w:val="left" w:pos="7072"/>
        </w:tabs>
        <w:spacing w:after="0"/>
        <w:jc w:val="center"/>
        <w:rPr>
          <w:rFonts w:ascii="Tahoma" w:hAnsi="Tahoma" w:cs="Tahoma"/>
          <w:b/>
          <w:sz w:val="36"/>
          <w:szCs w:val="36"/>
        </w:rPr>
      </w:pPr>
    </w:p>
    <w:p w14:paraId="253A38F7" w14:textId="77777777" w:rsidR="00FA48AF" w:rsidRDefault="00FA48AF" w:rsidP="00E05D65">
      <w:pPr>
        <w:tabs>
          <w:tab w:val="left" w:pos="7072"/>
        </w:tabs>
        <w:spacing w:after="0"/>
        <w:jc w:val="center"/>
        <w:rPr>
          <w:rFonts w:ascii="Tahoma" w:hAnsi="Tahoma" w:cs="Tahoma"/>
          <w:b/>
          <w:sz w:val="36"/>
          <w:szCs w:val="36"/>
        </w:rPr>
      </w:pPr>
    </w:p>
    <w:p w14:paraId="45A824EF" w14:textId="77777777" w:rsidR="00FA48AF" w:rsidRDefault="00FA48AF" w:rsidP="00E05D65">
      <w:pPr>
        <w:tabs>
          <w:tab w:val="left" w:pos="7072"/>
        </w:tabs>
        <w:spacing w:after="0"/>
        <w:jc w:val="center"/>
        <w:rPr>
          <w:rFonts w:ascii="Tahoma" w:hAnsi="Tahoma" w:cs="Tahoma"/>
          <w:b/>
          <w:sz w:val="36"/>
          <w:szCs w:val="36"/>
        </w:rPr>
      </w:pPr>
    </w:p>
    <w:p w14:paraId="5E9DD06B" w14:textId="77777777" w:rsidR="00FA48AF" w:rsidRDefault="00FA48AF" w:rsidP="00E05D65">
      <w:pPr>
        <w:tabs>
          <w:tab w:val="left" w:pos="7072"/>
        </w:tabs>
        <w:spacing w:after="0"/>
        <w:jc w:val="center"/>
        <w:rPr>
          <w:rFonts w:ascii="Tahoma" w:hAnsi="Tahoma" w:cs="Tahoma"/>
          <w:b/>
          <w:sz w:val="36"/>
          <w:szCs w:val="36"/>
        </w:rPr>
      </w:pPr>
    </w:p>
    <w:p w14:paraId="675192C7" w14:textId="77777777" w:rsidR="00FA48AF" w:rsidRDefault="00FA48AF" w:rsidP="00E05D65">
      <w:pPr>
        <w:tabs>
          <w:tab w:val="left" w:pos="7072"/>
        </w:tabs>
        <w:spacing w:after="0"/>
        <w:jc w:val="center"/>
        <w:rPr>
          <w:rFonts w:ascii="Tahoma" w:hAnsi="Tahoma" w:cs="Tahoma"/>
          <w:b/>
          <w:sz w:val="36"/>
          <w:szCs w:val="36"/>
        </w:rPr>
      </w:pPr>
    </w:p>
    <w:p w14:paraId="3F78CA70" w14:textId="77777777" w:rsidR="00FA48AF" w:rsidRDefault="00FA48AF" w:rsidP="00E05D65">
      <w:pPr>
        <w:tabs>
          <w:tab w:val="left" w:pos="7072"/>
        </w:tabs>
        <w:spacing w:after="0"/>
        <w:jc w:val="center"/>
        <w:rPr>
          <w:rFonts w:ascii="Tahoma" w:hAnsi="Tahoma" w:cs="Tahoma"/>
          <w:b/>
          <w:sz w:val="36"/>
          <w:szCs w:val="36"/>
        </w:rPr>
      </w:pPr>
    </w:p>
    <w:p w14:paraId="03B11365" w14:textId="7F89CF33" w:rsidR="00E05D65" w:rsidRDefault="006E2945" w:rsidP="00E05D65">
      <w:pPr>
        <w:tabs>
          <w:tab w:val="left" w:pos="7072"/>
        </w:tabs>
        <w:spacing w:after="0"/>
        <w:jc w:val="center"/>
        <w:rPr>
          <w:rFonts w:ascii="Tahoma" w:hAnsi="Tahoma" w:cs="Tahoma"/>
          <w:b/>
          <w:sz w:val="36"/>
          <w:szCs w:val="36"/>
        </w:rPr>
      </w:pPr>
      <w:r w:rsidRPr="00705943">
        <w:rPr>
          <w:rFonts w:ascii="Tahoma" w:hAnsi="Tahoma" w:cs="Tahoma"/>
          <w:noProof/>
          <w:sz w:val="20"/>
          <w:szCs w:val="20"/>
        </w:rPr>
        <mc:AlternateContent>
          <mc:Choice Requires="wps">
            <w:drawing>
              <wp:anchor distT="0" distB="0" distL="114300" distR="114300" simplePos="0" relativeHeight="251912192" behindDoc="0" locked="0" layoutInCell="1" allowOverlap="1" wp14:anchorId="7A9EB836" wp14:editId="5109061A">
                <wp:simplePos x="0" y="0"/>
                <wp:positionH relativeFrom="margin">
                  <wp:align>center</wp:align>
                </wp:positionH>
                <wp:positionV relativeFrom="paragraph">
                  <wp:posOffset>285750</wp:posOffset>
                </wp:positionV>
                <wp:extent cx="4561490" cy="1543050"/>
                <wp:effectExtent l="19050" t="19050" r="10795" b="19050"/>
                <wp:wrapNone/>
                <wp:docPr id="4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490" cy="1543050"/>
                        </a:xfrm>
                        <a:prstGeom prst="flowChartMultidocument">
                          <a:avLst/>
                        </a:prstGeom>
                        <a:solidFill>
                          <a:srgbClr val="FFFFFF"/>
                        </a:solidFill>
                        <a:ln w="28575">
                          <a:solidFill>
                            <a:srgbClr val="000000"/>
                          </a:solidFill>
                          <a:miter lim="800000"/>
                          <a:headEnd/>
                          <a:tailEnd/>
                        </a:ln>
                      </wps:spPr>
                      <wps:txbx>
                        <w:txbxContent>
                          <w:p w14:paraId="0BB081E1" w14:textId="77777777" w:rsidR="006D1BEB" w:rsidRPr="00A73E73" w:rsidRDefault="006D1BEB" w:rsidP="004912D5">
                            <w:pPr>
                              <w:spacing w:after="0" w:line="240" w:lineRule="auto"/>
                              <w:jc w:val="center"/>
                              <w:rPr>
                                <w:rFonts w:ascii="Albertus Extra Bold" w:hAnsi="Albertus Extra Bold" w:cs="Tahoma"/>
                                <w:b/>
                                <w:sz w:val="14"/>
                                <w:szCs w:val="20"/>
                              </w:rPr>
                            </w:pPr>
                          </w:p>
                          <w:p w14:paraId="0D734692" w14:textId="08CF322D" w:rsidR="006D1BEB" w:rsidRPr="00996325" w:rsidRDefault="006D1BEB" w:rsidP="004912D5">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6</w:t>
                            </w:r>
                            <w:r w:rsidRPr="00996325">
                              <w:rPr>
                                <w:rFonts w:ascii="Albertus Extra Bold" w:hAnsi="Albertus Extra Bold" w:cs="Tahoma"/>
                                <w:b/>
                                <w:sz w:val="36"/>
                                <w:szCs w:val="36"/>
                              </w:rPr>
                              <w:t xml:space="preserve"> : </w:t>
                            </w:r>
                            <w:r>
                              <w:rPr>
                                <w:rFonts w:ascii="Albertus Extra Bold" w:hAnsi="Albertus Extra Bold" w:cs="Tahoma"/>
                                <w:b/>
                                <w:sz w:val="36"/>
                                <w:szCs w:val="36"/>
                              </w:rPr>
                              <w:t>CADRE DU BORDEREAU DES PRIX UNITAIRES (CBPU)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EB836" id="_x0000_s1143" type="#_x0000_t115" style="position:absolute;left:0;text-align:left;margin-left:0;margin-top:22.5pt;width:359.15pt;height:121.5pt;z-index:251912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" strokeweight="2.25pt">
                <v:textbox>
                  <w:txbxContent>
                    <w:p w14:paraId="0BB081E1" w14:textId="77777777" w:rsidR="006D1BEB" w:rsidRPr="00A73E73" w:rsidRDefault="006D1BEB" w:rsidP="004912D5">
                      <w:pPr>
                        <w:spacing w:after="0" w:line="240" w:lineRule="auto"/>
                        <w:jc w:val="center"/>
                        <w:rPr>
                          <w:rFonts w:ascii="Albertus Extra Bold" w:hAnsi="Albertus Extra Bold" w:cs="Tahoma"/>
                          <w:b/>
                          <w:sz w:val="14"/>
                          <w:szCs w:val="20"/>
                        </w:rPr>
                      </w:pPr>
                    </w:p>
                    <w:p w14:paraId="0D734692" w14:textId="08CF322D" w:rsidR="006D1BEB" w:rsidRPr="00996325" w:rsidRDefault="006D1BEB" w:rsidP="004912D5">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6</w:t>
                      </w:r>
                      <w:r w:rsidRPr="00996325">
                        <w:rPr>
                          <w:rFonts w:ascii="Albertus Extra Bold" w:hAnsi="Albertus Extra Bold" w:cs="Tahoma"/>
                          <w:b/>
                          <w:sz w:val="36"/>
                          <w:szCs w:val="36"/>
                        </w:rPr>
                        <w:t xml:space="preserve"> : </w:t>
                      </w:r>
                      <w:r>
                        <w:rPr>
                          <w:rFonts w:ascii="Albertus Extra Bold" w:hAnsi="Albertus Extra Bold" w:cs="Tahoma"/>
                          <w:b/>
                          <w:sz w:val="36"/>
                          <w:szCs w:val="36"/>
                        </w:rPr>
                        <w:t>CADRE DU BORDEREAU DES PRIX UNITAIRES (CBPU)</w:t>
                      </w:r>
                    </w:p>
                  </w:txbxContent>
                </v:textbox>
                <w10:wrap anchorx="margin"/>
              </v:shape>
            </w:pict>
          </mc:Fallback>
        </mc:AlternateContent>
      </w:r>
    </w:p>
    <w:p w14:paraId="3B41CD0D" w14:textId="147D29DB" w:rsidR="00E05D65" w:rsidRDefault="00E05D65" w:rsidP="00E05D65">
      <w:pPr>
        <w:tabs>
          <w:tab w:val="left" w:pos="7072"/>
        </w:tabs>
        <w:spacing w:after="0"/>
        <w:jc w:val="center"/>
        <w:rPr>
          <w:rFonts w:ascii="Tahoma" w:hAnsi="Tahoma" w:cs="Tahoma"/>
          <w:b/>
          <w:sz w:val="36"/>
          <w:szCs w:val="36"/>
        </w:rPr>
      </w:pPr>
    </w:p>
    <w:p w14:paraId="666450E0" w14:textId="36CF9DBB" w:rsidR="00E05D65" w:rsidRDefault="00E05D65" w:rsidP="00E05D65">
      <w:pPr>
        <w:tabs>
          <w:tab w:val="left" w:pos="7072"/>
        </w:tabs>
        <w:spacing w:after="0"/>
        <w:jc w:val="center"/>
        <w:rPr>
          <w:rFonts w:ascii="Tahoma" w:hAnsi="Tahoma" w:cs="Tahoma"/>
          <w:b/>
          <w:sz w:val="36"/>
          <w:szCs w:val="36"/>
        </w:rPr>
      </w:pPr>
    </w:p>
    <w:p w14:paraId="317F8375" w14:textId="12597580" w:rsidR="00E05D65" w:rsidRDefault="00E05D65" w:rsidP="00E05D65">
      <w:pPr>
        <w:tabs>
          <w:tab w:val="left" w:pos="7072"/>
        </w:tabs>
        <w:spacing w:after="0"/>
        <w:jc w:val="center"/>
        <w:rPr>
          <w:rFonts w:ascii="Tahoma" w:hAnsi="Tahoma" w:cs="Tahoma"/>
          <w:b/>
          <w:sz w:val="36"/>
          <w:szCs w:val="36"/>
        </w:rPr>
      </w:pPr>
    </w:p>
    <w:p w14:paraId="03E2F06E" w14:textId="6637F081" w:rsidR="00E05D65" w:rsidRDefault="00E05D65" w:rsidP="00E05D65">
      <w:pPr>
        <w:tabs>
          <w:tab w:val="left" w:pos="7072"/>
        </w:tabs>
        <w:spacing w:after="0"/>
        <w:jc w:val="center"/>
        <w:rPr>
          <w:rFonts w:ascii="Tahoma" w:hAnsi="Tahoma" w:cs="Tahoma"/>
          <w:b/>
          <w:sz w:val="36"/>
          <w:szCs w:val="36"/>
        </w:rPr>
      </w:pPr>
    </w:p>
    <w:p w14:paraId="0156C642" w14:textId="0BDE320E" w:rsidR="004912D5" w:rsidRDefault="004912D5" w:rsidP="00E05D65">
      <w:pPr>
        <w:tabs>
          <w:tab w:val="left" w:pos="7072"/>
        </w:tabs>
        <w:spacing w:after="0"/>
        <w:jc w:val="center"/>
        <w:rPr>
          <w:rFonts w:ascii="Tahoma" w:hAnsi="Tahoma" w:cs="Tahoma"/>
          <w:b/>
          <w:sz w:val="36"/>
          <w:szCs w:val="36"/>
        </w:rPr>
      </w:pPr>
    </w:p>
    <w:p w14:paraId="790071F8" w14:textId="386F9789" w:rsidR="004912D5" w:rsidRDefault="004912D5" w:rsidP="00E05D65">
      <w:pPr>
        <w:tabs>
          <w:tab w:val="left" w:pos="7072"/>
        </w:tabs>
        <w:spacing w:after="0"/>
        <w:jc w:val="center"/>
        <w:rPr>
          <w:rFonts w:ascii="Tahoma" w:hAnsi="Tahoma" w:cs="Tahoma"/>
          <w:b/>
          <w:sz w:val="36"/>
          <w:szCs w:val="36"/>
        </w:rPr>
      </w:pPr>
    </w:p>
    <w:p w14:paraId="21212671" w14:textId="247DEB37" w:rsidR="004912D5" w:rsidRDefault="004912D5" w:rsidP="00E05D65">
      <w:pPr>
        <w:tabs>
          <w:tab w:val="left" w:pos="7072"/>
        </w:tabs>
        <w:spacing w:after="0"/>
        <w:jc w:val="center"/>
        <w:rPr>
          <w:rFonts w:ascii="Tahoma" w:hAnsi="Tahoma" w:cs="Tahoma"/>
          <w:b/>
          <w:sz w:val="36"/>
          <w:szCs w:val="36"/>
        </w:rPr>
      </w:pPr>
    </w:p>
    <w:p w14:paraId="0FCC78EC" w14:textId="77777777" w:rsidR="004912D5" w:rsidRDefault="004912D5" w:rsidP="00E05D65">
      <w:pPr>
        <w:tabs>
          <w:tab w:val="left" w:pos="7072"/>
        </w:tabs>
        <w:spacing w:after="0"/>
        <w:jc w:val="center"/>
        <w:rPr>
          <w:rFonts w:ascii="Tahoma" w:hAnsi="Tahoma" w:cs="Tahoma"/>
          <w:b/>
          <w:sz w:val="36"/>
          <w:szCs w:val="36"/>
        </w:rPr>
      </w:pPr>
    </w:p>
    <w:p w14:paraId="342E6608" w14:textId="77777777" w:rsidR="00E05D65" w:rsidRDefault="00E05D65" w:rsidP="00E05D65">
      <w:pPr>
        <w:tabs>
          <w:tab w:val="left" w:pos="7072"/>
        </w:tabs>
        <w:spacing w:after="0"/>
        <w:jc w:val="center"/>
        <w:rPr>
          <w:rFonts w:ascii="Tahoma" w:hAnsi="Tahoma" w:cs="Tahoma"/>
          <w:b/>
          <w:sz w:val="36"/>
          <w:szCs w:val="36"/>
        </w:rPr>
      </w:pPr>
    </w:p>
    <w:p w14:paraId="5EA78B32" w14:textId="77777777" w:rsidR="00F61B38" w:rsidRDefault="00F61B38" w:rsidP="00E05D65">
      <w:pPr>
        <w:tabs>
          <w:tab w:val="left" w:pos="7072"/>
        </w:tabs>
        <w:spacing w:after="0"/>
        <w:jc w:val="center"/>
        <w:rPr>
          <w:rFonts w:ascii="Tahoma" w:hAnsi="Tahoma" w:cs="Tahoma"/>
          <w:b/>
          <w:sz w:val="36"/>
          <w:szCs w:val="36"/>
        </w:rPr>
      </w:pPr>
    </w:p>
    <w:p w14:paraId="730D11FA" w14:textId="77777777" w:rsidR="00E05D65" w:rsidRDefault="00E05D65" w:rsidP="00E05D65">
      <w:pPr>
        <w:tabs>
          <w:tab w:val="left" w:pos="7072"/>
        </w:tabs>
        <w:spacing w:after="0"/>
        <w:jc w:val="center"/>
        <w:rPr>
          <w:rFonts w:ascii="Tahoma" w:hAnsi="Tahoma" w:cs="Tahoma"/>
          <w:b/>
          <w:sz w:val="36"/>
          <w:szCs w:val="36"/>
        </w:rPr>
      </w:pPr>
    </w:p>
    <w:p w14:paraId="08B0FFA5" w14:textId="77777777" w:rsidR="00E1764A" w:rsidRDefault="00E1764A" w:rsidP="00E05D65">
      <w:pPr>
        <w:tabs>
          <w:tab w:val="left" w:pos="7072"/>
        </w:tabs>
        <w:spacing w:after="0"/>
        <w:jc w:val="center"/>
        <w:rPr>
          <w:rFonts w:ascii="Tahoma" w:hAnsi="Tahoma" w:cs="Tahoma"/>
          <w:b/>
          <w:sz w:val="36"/>
          <w:szCs w:val="36"/>
        </w:rPr>
      </w:pPr>
    </w:p>
    <w:p w14:paraId="25BE021E" w14:textId="77777777" w:rsidR="00E5327D" w:rsidRDefault="00E5327D" w:rsidP="00E05D65">
      <w:pPr>
        <w:tabs>
          <w:tab w:val="left" w:pos="7072"/>
        </w:tabs>
        <w:spacing w:after="0"/>
        <w:jc w:val="center"/>
        <w:rPr>
          <w:rFonts w:ascii="Tahoma" w:hAnsi="Tahoma" w:cs="Tahoma"/>
          <w:b/>
          <w:sz w:val="36"/>
          <w:szCs w:val="36"/>
        </w:rPr>
      </w:pPr>
    </w:p>
    <w:p w14:paraId="5B1D9AF4" w14:textId="77777777" w:rsidR="00ED6DB8" w:rsidRDefault="00ED6DB8" w:rsidP="00E05D65">
      <w:pPr>
        <w:tabs>
          <w:tab w:val="left" w:pos="7072"/>
        </w:tabs>
        <w:spacing w:after="0"/>
        <w:jc w:val="center"/>
        <w:rPr>
          <w:rFonts w:ascii="Tahoma" w:hAnsi="Tahoma" w:cs="Tahoma"/>
          <w:b/>
          <w:sz w:val="36"/>
          <w:szCs w:val="36"/>
        </w:rPr>
      </w:pPr>
    </w:p>
    <w:p w14:paraId="05640DDF" w14:textId="77777777" w:rsidR="00E5327D" w:rsidRDefault="00E5327D" w:rsidP="00E05D65">
      <w:pPr>
        <w:tabs>
          <w:tab w:val="left" w:pos="7072"/>
        </w:tabs>
        <w:spacing w:after="0"/>
        <w:jc w:val="center"/>
        <w:rPr>
          <w:rFonts w:ascii="Tahoma" w:hAnsi="Tahoma" w:cs="Tahoma"/>
          <w:b/>
          <w:sz w:val="36"/>
          <w:szCs w:val="36"/>
        </w:rPr>
      </w:pPr>
    </w:p>
    <w:p w14:paraId="6A74D6BC" w14:textId="77777777" w:rsidR="00E5327D" w:rsidRDefault="00E5327D" w:rsidP="00E05D65">
      <w:pPr>
        <w:tabs>
          <w:tab w:val="left" w:pos="7072"/>
        </w:tabs>
        <w:spacing w:after="0"/>
        <w:jc w:val="center"/>
        <w:rPr>
          <w:rFonts w:ascii="Tahoma" w:hAnsi="Tahoma" w:cs="Tahoma"/>
          <w:b/>
          <w:sz w:val="36"/>
          <w:szCs w:val="36"/>
        </w:rPr>
      </w:pPr>
    </w:p>
    <w:p w14:paraId="1F5EE961" w14:textId="77777777" w:rsidR="00E5327D" w:rsidRDefault="00E5327D" w:rsidP="00E05D65">
      <w:pPr>
        <w:tabs>
          <w:tab w:val="left" w:pos="7072"/>
        </w:tabs>
        <w:spacing w:after="0"/>
        <w:jc w:val="center"/>
        <w:rPr>
          <w:rFonts w:ascii="Tahoma" w:hAnsi="Tahoma" w:cs="Tahoma"/>
          <w:b/>
          <w:sz w:val="36"/>
          <w:szCs w:val="36"/>
        </w:rPr>
      </w:pPr>
    </w:p>
    <w:tbl>
      <w:tblPr>
        <w:tblStyle w:val="TableGrid"/>
        <w:tblW w:w="10485" w:type="dxa"/>
        <w:jc w:val="center"/>
        <w:tblInd w:w="0" w:type="dxa"/>
        <w:tblCellMar>
          <w:right w:w="2" w:type="dxa"/>
        </w:tblCellMar>
        <w:tblLook w:val="04A0" w:firstRow="1" w:lastRow="0" w:firstColumn="1" w:lastColumn="0" w:noHBand="0" w:noVBand="1"/>
      </w:tblPr>
      <w:tblGrid>
        <w:gridCol w:w="693"/>
        <w:gridCol w:w="222"/>
        <w:gridCol w:w="793"/>
        <w:gridCol w:w="2198"/>
        <w:gridCol w:w="85"/>
        <w:gridCol w:w="686"/>
        <w:gridCol w:w="439"/>
        <w:gridCol w:w="503"/>
        <w:gridCol w:w="552"/>
        <w:gridCol w:w="96"/>
        <w:gridCol w:w="233"/>
        <w:gridCol w:w="99"/>
        <w:gridCol w:w="101"/>
        <w:gridCol w:w="262"/>
        <w:gridCol w:w="1253"/>
        <w:gridCol w:w="819"/>
        <w:gridCol w:w="1451"/>
      </w:tblGrid>
      <w:tr w:rsidR="00BD1553" w:rsidRPr="005817DD" w14:paraId="43A96529" w14:textId="77777777" w:rsidTr="00C65747">
        <w:trPr>
          <w:trHeight w:val="71"/>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C86F53A" w14:textId="77777777" w:rsidR="00BD1553" w:rsidRPr="005817DD" w:rsidRDefault="00BD1553" w:rsidP="00BD1553">
            <w:pPr>
              <w:spacing w:after="0"/>
              <w:ind w:left="1"/>
              <w:jc w:val="center"/>
              <w:rPr>
                <w:rFonts w:ascii="Arial Narrow" w:hAnsi="Arial Narrow"/>
              </w:rPr>
            </w:pPr>
            <w:r w:rsidRPr="005817DD">
              <w:rPr>
                <w:rFonts w:ascii="Arial Narrow" w:hAnsi="Arial Narrow"/>
                <w:b/>
              </w:rPr>
              <w:lastRenderedPageBreak/>
              <w:t xml:space="preserve">N° PRIX </w:t>
            </w:r>
          </w:p>
        </w:tc>
        <w:tc>
          <w:tcPr>
            <w:tcW w:w="7366"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207A767B" w14:textId="77777777" w:rsidR="00BD1553" w:rsidRPr="005817DD" w:rsidRDefault="00BD1553" w:rsidP="00BD1553">
            <w:pPr>
              <w:spacing w:after="0"/>
              <w:jc w:val="center"/>
              <w:rPr>
                <w:rFonts w:ascii="Arial Narrow" w:hAnsi="Arial Narrow"/>
              </w:rPr>
            </w:pPr>
            <w:r w:rsidRPr="005817DD">
              <w:rPr>
                <w:rFonts w:ascii="Arial Narrow" w:hAnsi="Arial Narrow"/>
                <w:b/>
              </w:rPr>
              <w:t xml:space="preserve">Désignation des travaux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0204E" w14:textId="77777777" w:rsidR="00BD1553" w:rsidRPr="005817DD" w:rsidRDefault="00BD1553" w:rsidP="00BD1553">
            <w:pPr>
              <w:spacing w:after="0"/>
              <w:jc w:val="center"/>
              <w:rPr>
                <w:rFonts w:ascii="Arial Narrow" w:hAnsi="Arial Narrow"/>
              </w:rPr>
            </w:pPr>
            <w:r w:rsidRPr="005817DD">
              <w:rPr>
                <w:rFonts w:ascii="Arial Narrow" w:hAnsi="Arial Narrow"/>
                <w:b/>
              </w:rPr>
              <w:t xml:space="preserve">Unité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41F17" w14:textId="77777777" w:rsidR="00BD1553" w:rsidRPr="005817DD" w:rsidRDefault="00BD1553" w:rsidP="00BD1553">
            <w:pPr>
              <w:spacing w:after="0"/>
              <w:jc w:val="center"/>
              <w:rPr>
                <w:rFonts w:ascii="Arial Narrow" w:hAnsi="Arial Narrow"/>
              </w:rPr>
            </w:pPr>
            <w:r w:rsidRPr="005817DD">
              <w:rPr>
                <w:rFonts w:ascii="Arial Narrow" w:hAnsi="Arial Narrow"/>
                <w:b/>
              </w:rPr>
              <w:t xml:space="preserve">P.U en chiffre </w:t>
            </w:r>
          </w:p>
        </w:tc>
      </w:tr>
      <w:tr w:rsidR="00BD1553" w:rsidRPr="005817DD" w14:paraId="57AF68A5" w14:textId="77777777" w:rsidTr="00C65747">
        <w:trPr>
          <w:trHeight w:val="29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9AAB63" w14:textId="77777777" w:rsidR="00BD1553" w:rsidRPr="005817DD" w:rsidRDefault="00BD1553" w:rsidP="00BD1553">
            <w:pPr>
              <w:spacing w:after="0"/>
              <w:jc w:val="center"/>
              <w:rPr>
                <w:rFonts w:ascii="Arial Narrow" w:hAnsi="Arial Narrow"/>
              </w:rPr>
            </w:pPr>
            <w:r w:rsidRPr="005817DD">
              <w:rPr>
                <w:rFonts w:ascii="Arial Narrow" w:hAnsi="Arial Narrow"/>
              </w:rPr>
              <w:t xml:space="preserve"> </w:t>
            </w:r>
          </w:p>
        </w:tc>
        <w:tc>
          <w:tcPr>
            <w:tcW w:w="108" w:type="dxa"/>
            <w:tcBorders>
              <w:top w:val="single" w:sz="4" w:space="0" w:color="000000"/>
              <w:left w:val="single" w:sz="4" w:space="0" w:color="000000"/>
              <w:bottom w:val="single" w:sz="4" w:space="0" w:color="000000"/>
              <w:right w:val="nil"/>
            </w:tcBorders>
            <w:shd w:val="clear" w:color="auto" w:fill="auto"/>
          </w:tcPr>
          <w:p w14:paraId="4CADD878" w14:textId="77777777" w:rsidR="00BD1553" w:rsidRPr="005817DD" w:rsidRDefault="00BD1553" w:rsidP="00BD1553">
            <w:pPr>
              <w:spacing w:after="0"/>
              <w:rPr>
                <w:rFonts w:ascii="Arial Narrow" w:hAnsi="Arial Narrow"/>
              </w:rPr>
            </w:pPr>
          </w:p>
        </w:tc>
        <w:tc>
          <w:tcPr>
            <w:tcW w:w="2652" w:type="dxa"/>
            <w:gridSpan w:val="3"/>
            <w:tcBorders>
              <w:top w:val="single" w:sz="4" w:space="0" w:color="000000"/>
              <w:left w:val="nil"/>
              <w:bottom w:val="single" w:sz="4" w:space="0" w:color="000000"/>
              <w:right w:val="nil"/>
            </w:tcBorders>
            <w:shd w:val="clear" w:color="auto" w:fill="auto"/>
          </w:tcPr>
          <w:p w14:paraId="445655D3" w14:textId="77777777" w:rsidR="00BD1553" w:rsidRPr="005817DD" w:rsidRDefault="00BD1553" w:rsidP="00BD1553">
            <w:pPr>
              <w:spacing w:after="0"/>
              <w:rPr>
                <w:rFonts w:ascii="Arial Narrow" w:hAnsi="Arial Narrow"/>
              </w:rPr>
            </w:pPr>
            <w:r w:rsidRPr="005817DD">
              <w:rPr>
                <w:rFonts w:ascii="Arial Narrow" w:hAnsi="Arial Narrow"/>
                <w:b/>
              </w:rPr>
              <w:t>SERIE 000 : INSTALLATION</w:t>
            </w:r>
          </w:p>
        </w:tc>
        <w:tc>
          <w:tcPr>
            <w:tcW w:w="4606" w:type="dxa"/>
            <w:gridSpan w:val="10"/>
            <w:tcBorders>
              <w:top w:val="single" w:sz="4" w:space="0" w:color="000000"/>
              <w:left w:val="nil"/>
              <w:bottom w:val="single" w:sz="4" w:space="0" w:color="000000"/>
              <w:right w:val="single" w:sz="4" w:space="0" w:color="000000"/>
            </w:tcBorders>
            <w:shd w:val="clear" w:color="auto" w:fill="auto"/>
          </w:tcPr>
          <w:p w14:paraId="3F275E83" w14:textId="77777777" w:rsidR="00BD1553" w:rsidRPr="005817DD" w:rsidRDefault="00BD1553" w:rsidP="00BD1553">
            <w:pPr>
              <w:spacing w:after="0"/>
              <w:rPr>
                <w:rFonts w:ascii="Arial Narrow" w:hAnsi="Arial Narrow"/>
              </w:rPr>
            </w:pPr>
            <w:r w:rsidRPr="005817DD">
              <w:rPr>
                <w:rFonts w:ascii="Arial Narrow" w:hAnsi="Arial Narrow"/>
                <w: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4619FC7" w14:textId="77777777" w:rsidR="00BD1553" w:rsidRPr="005817DD" w:rsidRDefault="00BD1553" w:rsidP="00BD1553">
            <w:pPr>
              <w:spacing w:after="0"/>
              <w:ind w:left="110"/>
              <w:rPr>
                <w:rFonts w:ascii="Arial Narrow" w:hAnsi="Arial Narrow"/>
              </w:rPr>
            </w:pPr>
            <w:r w:rsidRPr="005817DD">
              <w:rPr>
                <w:rFonts w:ascii="Arial Narrow" w:hAnsi="Arial Narrow"/>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03B8D7B" w14:textId="77777777" w:rsidR="00BD1553" w:rsidRPr="005817DD" w:rsidRDefault="00BD1553" w:rsidP="00BD1553">
            <w:pPr>
              <w:spacing w:after="0"/>
              <w:ind w:right="57"/>
              <w:jc w:val="right"/>
              <w:rPr>
                <w:rFonts w:ascii="Arial Narrow" w:hAnsi="Arial Narrow"/>
              </w:rPr>
            </w:pPr>
            <w:r w:rsidRPr="005817DD">
              <w:rPr>
                <w:rFonts w:ascii="Arial Narrow" w:hAnsi="Arial Narrow"/>
              </w:rPr>
              <w:t xml:space="preserve"> </w:t>
            </w:r>
          </w:p>
        </w:tc>
      </w:tr>
      <w:tr w:rsidR="00BD1553" w:rsidRPr="005817DD" w14:paraId="0D2D7665" w14:textId="77777777" w:rsidTr="00C65747">
        <w:trPr>
          <w:trHeight w:val="503"/>
          <w:jc w:val="center"/>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F4E6E49" w14:textId="77777777" w:rsidR="00BD1553" w:rsidRPr="005817DD" w:rsidRDefault="00BD1553" w:rsidP="00BD1553">
            <w:pPr>
              <w:spacing w:after="0"/>
              <w:jc w:val="center"/>
              <w:rPr>
                <w:rFonts w:ascii="Arial Narrow" w:hAnsi="Arial Narrow"/>
              </w:rPr>
            </w:pPr>
            <w:r w:rsidRPr="005817DD">
              <w:rPr>
                <w:rFonts w:ascii="Arial Narrow" w:hAnsi="Arial Narrow"/>
              </w:rPr>
              <w:t xml:space="preserve">001 </w:t>
            </w:r>
          </w:p>
        </w:tc>
        <w:tc>
          <w:tcPr>
            <w:tcW w:w="108" w:type="dxa"/>
            <w:vMerge w:val="restart"/>
            <w:tcBorders>
              <w:top w:val="single" w:sz="4" w:space="0" w:color="000000"/>
              <w:left w:val="single" w:sz="4" w:space="0" w:color="000000"/>
              <w:bottom w:val="single" w:sz="4" w:space="0" w:color="000000"/>
              <w:right w:val="nil"/>
            </w:tcBorders>
            <w:shd w:val="clear" w:color="auto" w:fill="auto"/>
          </w:tcPr>
          <w:p w14:paraId="7EE9D962" w14:textId="77777777" w:rsidR="00BD1553" w:rsidRPr="005817DD" w:rsidRDefault="00BD1553" w:rsidP="00BD1553">
            <w:pPr>
              <w:spacing w:after="0"/>
              <w:rPr>
                <w:rFonts w:ascii="Arial Narrow" w:hAnsi="Arial Narrow"/>
              </w:rPr>
            </w:pPr>
          </w:p>
        </w:tc>
        <w:tc>
          <w:tcPr>
            <w:tcW w:w="7258" w:type="dxa"/>
            <w:gridSpan w:val="13"/>
            <w:tcBorders>
              <w:top w:val="single" w:sz="4" w:space="0" w:color="000000"/>
              <w:left w:val="nil"/>
              <w:bottom w:val="nil"/>
              <w:right w:val="single" w:sz="4" w:space="0" w:color="000000"/>
            </w:tcBorders>
            <w:shd w:val="clear" w:color="auto" w:fill="auto"/>
          </w:tcPr>
          <w:p w14:paraId="6C456FF9" w14:textId="77777777" w:rsidR="00BD1553" w:rsidRPr="005817DD" w:rsidRDefault="00BD1553" w:rsidP="00C65747">
            <w:pPr>
              <w:spacing w:after="0" w:line="240" w:lineRule="auto"/>
              <w:jc w:val="both"/>
              <w:rPr>
                <w:rFonts w:ascii="Arial Narrow" w:hAnsi="Arial Narrow"/>
              </w:rPr>
            </w:pPr>
            <w:r w:rsidRPr="005817DD">
              <w:rPr>
                <w:rFonts w:ascii="Arial Narrow" w:hAnsi="Arial Narrow"/>
                <w:b/>
              </w:rPr>
              <w:t xml:space="preserve">Installation de chantier </w:t>
            </w:r>
          </w:p>
          <w:p w14:paraId="3EE58889" w14:textId="77777777" w:rsidR="00BD1553" w:rsidRPr="005817DD" w:rsidRDefault="00BD1553" w:rsidP="00C65747">
            <w:pPr>
              <w:spacing w:after="0" w:line="240" w:lineRule="auto"/>
              <w:jc w:val="both"/>
              <w:rPr>
                <w:rFonts w:ascii="Arial Narrow" w:hAnsi="Arial Narrow"/>
              </w:rPr>
            </w:pPr>
            <w:r w:rsidRPr="005817DD">
              <w:rPr>
                <w:rFonts w:ascii="Arial Narrow" w:hAnsi="Arial Narrow"/>
              </w:rPr>
              <w:t xml:space="preserve">Ce prix couvre tous les frais d'emplacement des installations du cocontractant, du laboratoire du chantier, d’amenée et du repli du matériel,. Il comprend en outre: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B3CAF6" w14:textId="77777777" w:rsidR="00BD1553" w:rsidRPr="005817DD" w:rsidRDefault="00BD1553" w:rsidP="00BD1553">
            <w:pPr>
              <w:spacing w:after="0"/>
              <w:jc w:val="center"/>
              <w:rPr>
                <w:rFonts w:ascii="Arial Narrow" w:hAnsi="Arial Narrow"/>
              </w:rPr>
            </w:pPr>
            <w:r w:rsidRPr="005817DD">
              <w:rPr>
                <w:rFonts w:ascii="Arial Narrow" w:hAnsi="Arial Narrow"/>
              </w:rPr>
              <w:t>fft</w:t>
            </w:r>
            <w:r w:rsidRPr="005817DD">
              <w:rPr>
                <w:rFonts w:ascii="Arial Narrow" w:hAnsi="Arial Narrow"/>
                <w:shd w:val="clear" w:color="auto" w:fill="FFFF00"/>
              </w:rPr>
              <w:t xml:space="preserve"> </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A7DF504" w14:textId="77777777" w:rsidR="00BD1553" w:rsidRPr="005817DD" w:rsidRDefault="00BD1553" w:rsidP="00BD1553">
            <w:pPr>
              <w:spacing w:after="0"/>
              <w:ind w:right="51"/>
              <w:jc w:val="right"/>
              <w:rPr>
                <w:rFonts w:ascii="Arial Narrow" w:hAnsi="Arial Narrow"/>
              </w:rPr>
            </w:pPr>
            <w:r w:rsidRPr="005817DD">
              <w:rPr>
                <w:rFonts w:ascii="Arial Narrow" w:hAnsi="Arial Narrow"/>
              </w:rPr>
              <w:t xml:space="preserve"> </w:t>
            </w:r>
          </w:p>
        </w:tc>
      </w:tr>
      <w:tr w:rsidR="00BD1553" w:rsidRPr="005817DD" w14:paraId="08FC57E6" w14:textId="77777777" w:rsidTr="00C65747">
        <w:trPr>
          <w:trHeight w:val="120"/>
          <w:jc w:val="center"/>
        </w:trPr>
        <w:tc>
          <w:tcPr>
            <w:tcW w:w="0" w:type="auto"/>
            <w:vMerge/>
            <w:tcBorders>
              <w:top w:val="nil"/>
              <w:left w:val="single" w:sz="4" w:space="0" w:color="000000"/>
              <w:bottom w:val="nil"/>
              <w:right w:val="single" w:sz="4" w:space="0" w:color="000000"/>
            </w:tcBorders>
            <w:shd w:val="clear" w:color="auto" w:fill="auto"/>
          </w:tcPr>
          <w:p w14:paraId="2423AF4D" w14:textId="77777777" w:rsidR="00BD1553" w:rsidRPr="005817DD" w:rsidRDefault="00BD1553" w:rsidP="00BD1553">
            <w:pPr>
              <w:spacing w:after="0"/>
              <w:rPr>
                <w:rFonts w:ascii="Arial Narrow" w:hAnsi="Arial Narrow"/>
              </w:rPr>
            </w:pPr>
          </w:p>
        </w:tc>
        <w:tc>
          <w:tcPr>
            <w:tcW w:w="108" w:type="dxa"/>
            <w:vMerge/>
            <w:tcBorders>
              <w:top w:val="nil"/>
              <w:left w:val="single" w:sz="4" w:space="0" w:color="000000"/>
              <w:bottom w:val="nil"/>
              <w:right w:val="nil"/>
            </w:tcBorders>
            <w:shd w:val="clear" w:color="auto" w:fill="auto"/>
          </w:tcPr>
          <w:p w14:paraId="0808CFB4" w14:textId="77777777" w:rsidR="00BD1553" w:rsidRPr="005817DD" w:rsidRDefault="00BD1553" w:rsidP="00BD1553">
            <w:pPr>
              <w:spacing w:after="0"/>
              <w:rPr>
                <w:rFonts w:ascii="Arial Narrow" w:hAnsi="Arial Narrow"/>
              </w:rPr>
            </w:pPr>
          </w:p>
        </w:tc>
        <w:tc>
          <w:tcPr>
            <w:tcW w:w="7258" w:type="dxa"/>
            <w:gridSpan w:val="13"/>
            <w:tcBorders>
              <w:top w:val="nil"/>
              <w:left w:val="nil"/>
              <w:bottom w:val="nil"/>
              <w:right w:val="single" w:sz="4" w:space="0" w:color="000000"/>
            </w:tcBorders>
            <w:shd w:val="clear" w:color="auto" w:fill="auto"/>
          </w:tcPr>
          <w:p w14:paraId="5514DEBE" w14:textId="77777777" w:rsidR="00BD1553" w:rsidRPr="009C2FF0" w:rsidRDefault="00BD1553" w:rsidP="00C65747">
            <w:pPr>
              <w:spacing w:after="0" w:line="240" w:lineRule="auto"/>
              <w:jc w:val="both"/>
              <w:rPr>
                <w:rFonts w:ascii="Arial Narrow" w:hAnsi="Arial Narrow"/>
                <w:sz w:val="2"/>
                <w:szCs w:val="2"/>
              </w:rPr>
            </w:pPr>
          </w:p>
        </w:tc>
        <w:tc>
          <w:tcPr>
            <w:tcW w:w="851" w:type="dxa"/>
            <w:vMerge/>
            <w:tcBorders>
              <w:top w:val="nil"/>
              <w:left w:val="single" w:sz="4" w:space="0" w:color="000000"/>
              <w:bottom w:val="nil"/>
              <w:right w:val="single" w:sz="4" w:space="0" w:color="000000"/>
            </w:tcBorders>
            <w:shd w:val="clear" w:color="auto" w:fill="auto"/>
          </w:tcPr>
          <w:p w14:paraId="1CB1FB43" w14:textId="77777777" w:rsidR="00BD1553" w:rsidRPr="005817DD" w:rsidRDefault="00BD1553" w:rsidP="00BD1553">
            <w:pPr>
              <w:spacing w:after="0"/>
              <w:rPr>
                <w:rFonts w:ascii="Arial Narrow" w:hAnsi="Arial Narrow"/>
              </w:rPr>
            </w:pPr>
          </w:p>
        </w:tc>
        <w:tc>
          <w:tcPr>
            <w:tcW w:w="1559" w:type="dxa"/>
            <w:vMerge/>
            <w:tcBorders>
              <w:top w:val="nil"/>
              <w:left w:val="single" w:sz="4" w:space="0" w:color="000000"/>
              <w:bottom w:val="nil"/>
              <w:right w:val="single" w:sz="4" w:space="0" w:color="000000"/>
            </w:tcBorders>
            <w:shd w:val="clear" w:color="auto" w:fill="auto"/>
          </w:tcPr>
          <w:p w14:paraId="730103D1" w14:textId="77777777" w:rsidR="00BD1553" w:rsidRPr="005817DD" w:rsidRDefault="00BD1553" w:rsidP="00BD1553">
            <w:pPr>
              <w:spacing w:after="0"/>
              <w:rPr>
                <w:rFonts w:ascii="Arial Narrow" w:hAnsi="Arial Narrow"/>
              </w:rPr>
            </w:pPr>
          </w:p>
        </w:tc>
      </w:tr>
      <w:tr w:rsidR="00BD1553" w:rsidRPr="005817DD" w14:paraId="3FCABBDA" w14:textId="77777777" w:rsidTr="00C65747">
        <w:trPr>
          <w:trHeight w:val="81"/>
          <w:jc w:val="center"/>
        </w:trPr>
        <w:tc>
          <w:tcPr>
            <w:tcW w:w="0" w:type="auto"/>
            <w:vMerge/>
            <w:tcBorders>
              <w:top w:val="nil"/>
              <w:left w:val="single" w:sz="4" w:space="0" w:color="000000"/>
              <w:bottom w:val="nil"/>
              <w:right w:val="single" w:sz="4" w:space="0" w:color="000000"/>
            </w:tcBorders>
            <w:shd w:val="clear" w:color="auto" w:fill="auto"/>
          </w:tcPr>
          <w:p w14:paraId="53C4C67B" w14:textId="77777777" w:rsidR="00BD1553" w:rsidRPr="005817DD" w:rsidRDefault="00BD1553" w:rsidP="00BD1553">
            <w:pPr>
              <w:spacing w:after="0"/>
              <w:rPr>
                <w:rFonts w:ascii="Arial Narrow" w:hAnsi="Arial Narrow"/>
              </w:rPr>
            </w:pPr>
          </w:p>
        </w:tc>
        <w:tc>
          <w:tcPr>
            <w:tcW w:w="108" w:type="dxa"/>
            <w:vMerge/>
            <w:tcBorders>
              <w:top w:val="nil"/>
              <w:left w:val="single" w:sz="4" w:space="0" w:color="000000"/>
              <w:bottom w:val="nil"/>
              <w:right w:val="nil"/>
            </w:tcBorders>
            <w:shd w:val="clear" w:color="auto" w:fill="auto"/>
          </w:tcPr>
          <w:p w14:paraId="3EFF31CD" w14:textId="77777777" w:rsidR="00BD1553" w:rsidRPr="005817DD" w:rsidRDefault="00BD1553" w:rsidP="00BD1553">
            <w:pPr>
              <w:spacing w:after="0"/>
              <w:rPr>
                <w:rFonts w:ascii="Arial Narrow" w:hAnsi="Arial Narrow"/>
              </w:rPr>
            </w:pPr>
          </w:p>
        </w:tc>
        <w:tc>
          <w:tcPr>
            <w:tcW w:w="7258" w:type="dxa"/>
            <w:gridSpan w:val="13"/>
            <w:tcBorders>
              <w:top w:val="nil"/>
              <w:left w:val="nil"/>
              <w:bottom w:val="nil"/>
              <w:right w:val="single" w:sz="4" w:space="0" w:color="000000"/>
            </w:tcBorders>
            <w:shd w:val="clear" w:color="auto" w:fill="auto"/>
          </w:tcPr>
          <w:p w14:paraId="5F266C7F" w14:textId="77777777" w:rsidR="00BD1553" w:rsidRPr="005817DD" w:rsidRDefault="00BD1553" w:rsidP="00C65747">
            <w:pPr>
              <w:spacing w:after="0" w:line="240" w:lineRule="auto"/>
              <w:jc w:val="both"/>
              <w:rPr>
                <w:rFonts w:ascii="Arial Narrow" w:hAnsi="Arial Narrow"/>
              </w:rPr>
            </w:pPr>
            <w:r w:rsidRPr="005817DD">
              <w:rPr>
                <w:rFonts w:ascii="Arial Narrow" w:hAnsi="Arial Narrow"/>
              </w:rPr>
              <w:t xml:space="preserve">- Aménagement des accès au chantier, déviation et ouvrages provisoires de franchissement pour la circulation de chantier et publique.  </w:t>
            </w:r>
          </w:p>
        </w:tc>
        <w:tc>
          <w:tcPr>
            <w:tcW w:w="851" w:type="dxa"/>
            <w:vMerge/>
            <w:tcBorders>
              <w:top w:val="nil"/>
              <w:left w:val="single" w:sz="4" w:space="0" w:color="000000"/>
              <w:bottom w:val="nil"/>
              <w:right w:val="single" w:sz="4" w:space="0" w:color="000000"/>
            </w:tcBorders>
            <w:shd w:val="clear" w:color="auto" w:fill="auto"/>
          </w:tcPr>
          <w:p w14:paraId="601D3AF9" w14:textId="77777777" w:rsidR="00BD1553" w:rsidRPr="005817DD" w:rsidRDefault="00BD1553" w:rsidP="00BD1553">
            <w:pPr>
              <w:spacing w:after="0"/>
              <w:rPr>
                <w:rFonts w:ascii="Arial Narrow" w:hAnsi="Arial Narrow"/>
              </w:rPr>
            </w:pPr>
          </w:p>
        </w:tc>
        <w:tc>
          <w:tcPr>
            <w:tcW w:w="1559" w:type="dxa"/>
            <w:vMerge/>
            <w:tcBorders>
              <w:top w:val="nil"/>
              <w:left w:val="single" w:sz="4" w:space="0" w:color="000000"/>
              <w:bottom w:val="nil"/>
              <w:right w:val="single" w:sz="4" w:space="0" w:color="000000"/>
            </w:tcBorders>
            <w:shd w:val="clear" w:color="auto" w:fill="auto"/>
          </w:tcPr>
          <w:p w14:paraId="5C6C3F71" w14:textId="77777777" w:rsidR="00BD1553" w:rsidRPr="005817DD" w:rsidRDefault="00BD1553" w:rsidP="00BD1553">
            <w:pPr>
              <w:spacing w:after="0"/>
              <w:rPr>
                <w:rFonts w:ascii="Arial Narrow" w:hAnsi="Arial Narrow"/>
              </w:rPr>
            </w:pPr>
          </w:p>
        </w:tc>
      </w:tr>
      <w:tr w:rsidR="00BD1553" w:rsidRPr="005817DD" w14:paraId="29DF01E9" w14:textId="77777777" w:rsidTr="00C65747">
        <w:trPr>
          <w:trHeight w:val="864"/>
          <w:jc w:val="center"/>
        </w:trPr>
        <w:tc>
          <w:tcPr>
            <w:tcW w:w="0" w:type="auto"/>
            <w:vMerge/>
            <w:tcBorders>
              <w:top w:val="nil"/>
              <w:left w:val="single" w:sz="4" w:space="0" w:color="000000"/>
              <w:bottom w:val="nil"/>
              <w:right w:val="single" w:sz="4" w:space="0" w:color="000000"/>
            </w:tcBorders>
            <w:shd w:val="clear" w:color="auto" w:fill="auto"/>
          </w:tcPr>
          <w:p w14:paraId="5F955FF4" w14:textId="77777777" w:rsidR="00BD1553" w:rsidRPr="005817DD" w:rsidRDefault="00BD1553" w:rsidP="00BD1553">
            <w:pPr>
              <w:spacing w:after="0"/>
              <w:rPr>
                <w:rFonts w:ascii="Arial Narrow" w:hAnsi="Arial Narrow"/>
              </w:rPr>
            </w:pPr>
          </w:p>
        </w:tc>
        <w:tc>
          <w:tcPr>
            <w:tcW w:w="108" w:type="dxa"/>
            <w:vMerge/>
            <w:tcBorders>
              <w:top w:val="nil"/>
              <w:left w:val="single" w:sz="4" w:space="0" w:color="000000"/>
              <w:bottom w:val="nil"/>
              <w:right w:val="nil"/>
            </w:tcBorders>
            <w:shd w:val="clear" w:color="auto" w:fill="auto"/>
          </w:tcPr>
          <w:p w14:paraId="008EF19B" w14:textId="77777777" w:rsidR="00BD1553" w:rsidRPr="005817DD" w:rsidRDefault="00BD1553" w:rsidP="00BD1553">
            <w:pPr>
              <w:spacing w:after="0"/>
              <w:rPr>
                <w:rFonts w:ascii="Arial Narrow" w:hAnsi="Arial Narrow"/>
              </w:rPr>
            </w:pPr>
          </w:p>
        </w:tc>
        <w:tc>
          <w:tcPr>
            <w:tcW w:w="7258" w:type="dxa"/>
            <w:gridSpan w:val="13"/>
            <w:tcBorders>
              <w:top w:val="nil"/>
              <w:left w:val="nil"/>
              <w:bottom w:val="nil"/>
              <w:right w:val="single" w:sz="4" w:space="0" w:color="000000"/>
            </w:tcBorders>
            <w:shd w:val="clear" w:color="auto" w:fill="auto"/>
            <w:vAlign w:val="center"/>
          </w:tcPr>
          <w:p w14:paraId="06D7723F" w14:textId="77777777" w:rsidR="00BD1553" w:rsidRPr="005817DD" w:rsidRDefault="00BD1553" w:rsidP="00C65747">
            <w:pPr>
              <w:numPr>
                <w:ilvl w:val="0"/>
                <w:numId w:val="139"/>
              </w:numPr>
              <w:spacing w:after="116" w:line="240" w:lineRule="auto"/>
              <w:ind w:hanging="125"/>
              <w:jc w:val="both"/>
              <w:rPr>
                <w:rFonts w:ascii="Arial Narrow" w:hAnsi="Arial Narrow"/>
              </w:rPr>
            </w:pPr>
            <w:r w:rsidRPr="005817DD">
              <w:rPr>
                <w:rFonts w:ascii="Arial Narrow" w:hAnsi="Arial Narrow"/>
              </w:rPr>
              <w:t>Signalisation de jour et de nuit.</w:t>
            </w:r>
            <w:r w:rsidRPr="005817DD">
              <w:rPr>
                <w:rFonts w:ascii="Arial Narrow" w:hAnsi="Arial Narrow"/>
                <w:shd w:val="clear" w:color="auto" w:fill="FFFF00"/>
              </w:rPr>
              <w:t xml:space="preserve">  </w:t>
            </w:r>
          </w:p>
          <w:p w14:paraId="12469170" w14:textId="77777777" w:rsidR="00BD1553" w:rsidRPr="005817DD" w:rsidRDefault="00BD1553" w:rsidP="00C65747">
            <w:pPr>
              <w:numPr>
                <w:ilvl w:val="0"/>
                <w:numId w:val="139"/>
              </w:numPr>
              <w:spacing w:after="0" w:line="240" w:lineRule="auto"/>
              <w:ind w:hanging="125"/>
              <w:jc w:val="both"/>
              <w:rPr>
                <w:rFonts w:ascii="Arial Narrow" w:hAnsi="Arial Narrow"/>
              </w:rPr>
            </w:pPr>
            <w:r w:rsidRPr="005817DD">
              <w:rPr>
                <w:rFonts w:ascii="Arial Narrow" w:hAnsi="Arial Narrow"/>
              </w:rPr>
              <w:t>Panneaux de chantier et de déviation.</w:t>
            </w:r>
            <w:r w:rsidRPr="005817DD">
              <w:rPr>
                <w:rFonts w:ascii="Arial Narrow" w:hAnsi="Arial Narrow"/>
                <w:shd w:val="clear" w:color="auto" w:fill="FFFF00"/>
              </w:rPr>
              <w:t xml:space="preserve"> </w:t>
            </w:r>
          </w:p>
        </w:tc>
        <w:tc>
          <w:tcPr>
            <w:tcW w:w="851" w:type="dxa"/>
            <w:vMerge/>
            <w:tcBorders>
              <w:top w:val="nil"/>
              <w:left w:val="single" w:sz="4" w:space="0" w:color="000000"/>
              <w:bottom w:val="nil"/>
              <w:right w:val="single" w:sz="4" w:space="0" w:color="000000"/>
            </w:tcBorders>
            <w:shd w:val="clear" w:color="auto" w:fill="auto"/>
          </w:tcPr>
          <w:p w14:paraId="38463DA8" w14:textId="77777777" w:rsidR="00BD1553" w:rsidRPr="005817DD" w:rsidRDefault="00BD1553" w:rsidP="00BD1553">
            <w:pPr>
              <w:spacing w:after="0"/>
              <w:rPr>
                <w:rFonts w:ascii="Arial Narrow" w:hAnsi="Arial Narrow"/>
              </w:rPr>
            </w:pPr>
          </w:p>
        </w:tc>
        <w:tc>
          <w:tcPr>
            <w:tcW w:w="1559" w:type="dxa"/>
            <w:vMerge/>
            <w:tcBorders>
              <w:top w:val="nil"/>
              <w:left w:val="single" w:sz="4" w:space="0" w:color="000000"/>
              <w:bottom w:val="nil"/>
              <w:right w:val="single" w:sz="4" w:space="0" w:color="000000"/>
            </w:tcBorders>
            <w:shd w:val="clear" w:color="auto" w:fill="auto"/>
          </w:tcPr>
          <w:p w14:paraId="79B82E8E" w14:textId="77777777" w:rsidR="00BD1553" w:rsidRPr="005817DD" w:rsidRDefault="00BD1553" w:rsidP="00BD1553">
            <w:pPr>
              <w:spacing w:after="0"/>
              <w:rPr>
                <w:rFonts w:ascii="Arial Narrow" w:hAnsi="Arial Narrow"/>
              </w:rPr>
            </w:pPr>
          </w:p>
        </w:tc>
      </w:tr>
      <w:tr w:rsidR="00BD1553" w:rsidRPr="005817DD" w14:paraId="7C55AACA" w14:textId="77777777" w:rsidTr="00C65747">
        <w:trPr>
          <w:trHeight w:val="506"/>
          <w:jc w:val="center"/>
        </w:trPr>
        <w:tc>
          <w:tcPr>
            <w:tcW w:w="0" w:type="auto"/>
            <w:vMerge/>
            <w:tcBorders>
              <w:top w:val="nil"/>
              <w:left w:val="single" w:sz="4" w:space="0" w:color="000000"/>
              <w:bottom w:val="nil"/>
              <w:right w:val="single" w:sz="4" w:space="0" w:color="000000"/>
            </w:tcBorders>
            <w:shd w:val="clear" w:color="auto" w:fill="auto"/>
          </w:tcPr>
          <w:p w14:paraId="6B591917" w14:textId="77777777" w:rsidR="00BD1553" w:rsidRPr="005817DD" w:rsidRDefault="00BD1553" w:rsidP="00BD1553">
            <w:pPr>
              <w:spacing w:after="0"/>
              <w:rPr>
                <w:rFonts w:ascii="Arial Narrow" w:hAnsi="Arial Narrow"/>
              </w:rPr>
            </w:pPr>
          </w:p>
        </w:tc>
        <w:tc>
          <w:tcPr>
            <w:tcW w:w="108" w:type="dxa"/>
            <w:vMerge/>
            <w:tcBorders>
              <w:top w:val="nil"/>
              <w:left w:val="single" w:sz="4" w:space="0" w:color="000000"/>
              <w:bottom w:val="nil"/>
              <w:right w:val="nil"/>
            </w:tcBorders>
            <w:shd w:val="clear" w:color="auto" w:fill="auto"/>
          </w:tcPr>
          <w:p w14:paraId="54247234" w14:textId="77777777" w:rsidR="00BD1553" w:rsidRPr="005817DD" w:rsidRDefault="00BD1553" w:rsidP="00BD1553">
            <w:pPr>
              <w:spacing w:after="0"/>
              <w:rPr>
                <w:rFonts w:ascii="Arial Narrow" w:hAnsi="Arial Narrow"/>
              </w:rPr>
            </w:pPr>
          </w:p>
        </w:tc>
        <w:tc>
          <w:tcPr>
            <w:tcW w:w="5874" w:type="dxa"/>
            <w:gridSpan w:val="12"/>
            <w:tcBorders>
              <w:top w:val="nil"/>
              <w:left w:val="nil"/>
              <w:bottom w:val="nil"/>
              <w:right w:val="nil"/>
            </w:tcBorders>
            <w:shd w:val="clear" w:color="auto" w:fill="auto"/>
          </w:tcPr>
          <w:p w14:paraId="153E0FA2" w14:textId="77777777" w:rsidR="00BD1553" w:rsidRPr="005817DD" w:rsidRDefault="00BD1553" w:rsidP="00C65747">
            <w:pPr>
              <w:spacing w:after="0" w:line="240" w:lineRule="auto"/>
              <w:jc w:val="both"/>
              <w:rPr>
                <w:rFonts w:ascii="Arial Narrow" w:hAnsi="Arial Narrow"/>
              </w:rPr>
            </w:pPr>
            <w:r w:rsidRPr="005817DD">
              <w:rPr>
                <w:rFonts w:ascii="Arial Narrow" w:hAnsi="Arial Narrow"/>
              </w:rPr>
              <w:t xml:space="preserve">- Nettoyage et entretien des voies de chantier et publiques utilisé es pour les besoins des travaux. </w:t>
            </w:r>
          </w:p>
        </w:tc>
        <w:tc>
          <w:tcPr>
            <w:tcW w:w="1384" w:type="dxa"/>
            <w:vMerge w:val="restart"/>
            <w:tcBorders>
              <w:top w:val="nil"/>
              <w:left w:val="nil"/>
              <w:bottom w:val="single" w:sz="4" w:space="0" w:color="000000"/>
              <w:right w:val="single" w:sz="4" w:space="0" w:color="000000"/>
            </w:tcBorders>
            <w:shd w:val="clear" w:color="auto" w:fill="auto"/>
          </w:tcPr>
          <w:p w14:paraId="08EA6C0F" w14:textId="77777777" w:rsidR="00BD1553" w:rsidRPr="005817DD" w:rsidRDefault="00BD1553" w:rsidP="00BD1553">
            <w:pPr>
              <w:spacing w:after="0"/>
              <w:rPr>
                <w:rFonts w:ascii="Arial Narrow" w:hAnsi="Arial Narrow"/>
              </w:rPr>
            </w:pPr>
            <w:r w:rsidRPr="005817DD">
              <w:rPr>
                <w:rFonts w:ascii="Arial Narrow" w:hAnsi="Arial Narrow"/>
              </w:rPr>
              <w:t xml:space="preserve"> </w:t>
            </w:r>
          </w:p>
        </w:tc>
        <w:tc>
          <w:tcPr>
            <w:tcW w:w="851" w:type="dxa"/>
            <w:vMerge/>
            <w:tcBorders>
              <w:top w:val="nil"/>
              <w:left w:val="single" w:sz="4" w:space="0" w:color="000000"/>
              <w:bottom w:val="nil"/>
              <w:right w:val="single" w:sz="4" w:space="0" w:color="000000"/>
            </w:tcBorders>
            <w:shd w:val="clear" w:color="auto" w:fill="auto"/>
          </w:tcPr>
          <w:p w14:paraId="24402363" w14:textId="77777777" w:rsidR="00BD1553" w:rsidRPr="005817DD" w:rsidRDefault="00BD1553" w:rsidP="00BD1553">
            <w:pPr>
              <w:spacing w:after="0"/>
              <w:rPr>
                <w:rFonts w:ascii="Arial Narrow" w:hAnsi="Arial Narrow"/>
              </w:rPr>
            </w:pPr>
          </w:p>
        </w:tc>
        <w:tc>
          <w:tcPr>
            <w:tcW w:w="1559" w:type="dxa"/>
            <w:vMerge/>
            <w:tcBorders>
              <w:top w:val="nil"/>
              <w:left w:val="single" w:sz="4" w:space="0" w:color="000000"/>
              <w:bottom w:val="nil"/>
              <w:right w:val="single" w:sz="4" w:space="0" w:color="000000"/>
            </w:tcBorders>
            <w:shd w:val="clear" w:color="auto" w:fill="auto"/>
          </w:tcPr>
          <w:p w14:paraId="4B9A5FAF" w14:textId="77777777" w:rsidR="00BD1553" w:rsidRPr="005817DD" w:rsidRDefault="00BD1553" w:rsidP="00BD1553">
            <w:pPr>
              <w:spacing w:after="0"/>
              <w:rPr>
                <w:rFonts w:ascii="Arial Narrow" w:hAnsi="Arial Narrow"/>
              </w:rPr>
            </w:pPr>
          </w:p>
        </w:tc>
      </w:tr>
      <w:tr w:rsidR="00BD1553" w:rsidRPr="005817DD" w14:paraId="072C2335" w14:textId="77777777" w:rsidTr="00C65747">
        <w:trPr>
          <w:trHeight w:val="873"/>
          <w:jc w:val="center"/>
        </w:trPr>
        <w:tc>
          <w:tcPr>
            <w:tcW w:w="0" w:type="auto"/>
            <w:vMerge/>
            <w:tcBorders>
              <w:top w:val="nil"/>
              <w:left w:val="single" w:sz="4" w:space="0" w:color="000000"/>
              <w:bottom w:val="single" w:sz="4" w:space="0" w:color="000000"/>
              <w:right w:val="single" w:sz="4" w:space="0" w:color="000000"/>
            </w:tcBorders>
            <w:shd w:val="clear" w:color="auto" w:fill="auto"/>
          </w:tcPr>
          <w:p w14:paraId="7D860F00" w14:textId="77777777" w:rsidR="00BD1553" w:rsidRPr="005817DD" w:rsidRDefault="00BD1553" w:rsidP="00BD1553">
            <w:pPr>
              <w:spacing w:after="0"/>
              <w:rPr>
                <w:rFonts w:ascii="Arial Narrow" w:hAnsi="Arial Narrow"/>
              </w:rPr>
            </w:pPr>
          </w:p>
        </w:tc>
        <w:tc>
          <w:tcPr>
            <w:tcW w:w="108" w:type="dxa"/>
            <w:vMerge/>
            <w:tcBorders>
              <w:top w:val="nil"/>
              <w:left w:val="single" w:sz="4" w:space="0" w:color="000000"/>
              <w:bottom w:val="single" w:sz="4" w:space="0" w:color="000000"/>
              <w:right w:val="nil"/>
            </w:tcBorders>
            <w:shd w:val="clear" w:color="auto" w:fill="auto"/>
          </w:tcPr>
          <w:p w14:paraId="1AFA6A83" w14:textId="77777777" w:rsidR="00BD1553" w:rsidRPr="005817DD" w:rsidRDefault="00BD1553" w:rsidP="00BD1553">
            <w:pPr>
              <w:spacing w:after="0"/>
              <w:rPr>
                <w:rFonts w:ascii="Arial Narrow" w:hAnsi="Arial Narrow"/>
              </w:rPr>
            </w:pPr>
          </w:p>
        </w:tc>
        <w:tc>
          <w:tcPr>
            <w:tcW w:w="5874" w:type="dxa"/>
            <w:gridSpan w:val="12"/>
            <w:tcBorders>
              <w:top w:val="nil"/>
              <w:left w:val="nil"/>
              <w:bottom w:val="single" w:sz="4" w:space="0" w:color="000000"/>
              <w:right w:val="nil"/>
            </w:tcBorders>
            <w:shd w:val="clear" w:color="auto" w:fill="auto"/>
            <w:vAlign w:val="center"/>
          </w:tcPr>
          <w:p w14:paraId="13D4F2A4" w14:textId="77777777" w:rsidR="00BD1553" w:rsidRPr="005817DD" w:rsidRDefault="00BD1553" w:rsidP="00C65747">
            <w:pPr>
              <w:spacing w:after="169" w:line="240" w:lineRule="auto"/>
              <w:jc w:val="both"/>
              <w:rPr>
                <w:rFonts w:ascii="Arial Narrow" w:hAnsi="Arial Narrow"/>
              </w:rPr>
            </w:pPr>
            <w:r w:rsidRPr="005817DD">
              <w:rPr>
                <w:rFonts w:ascii="Arial Narrow" w:hAnsi="Arial Narrow"/>
                <w:shd w:val="clear" w:color="auto" w:fill="FFFF00"/>
              </w:rPr>
              <w:t xml:space="preserve">- </w:t>
            </w:r>
            <w:r w:rsidRPr="005817DD">
              <w:rPr>
                <w:rFonts w:ascii="Arial Narrow" w:hAnsi="Arial Narrow"/>
              </w:rPr>
              <w:t xml:space="preserve">Gardiennage de jour et de nuit. </w:t>
            </w:r>
          </w:p>
          <w:p w14:paraId="6B6D4941" w14:textId="77777777" w:rsidR="00BD1553" w:rsidRPr="005817DD" w:rsidRDefault="00BD1553" w:rsidP="00C65747">
            <w:pPr>
              <w:spacing w:after="0" w:line="240" w:lineRule="auto"/>
              <w:jc w:val="both"/>
              <w:rPr>
                <w:rFonts w:ascii="Arial Narrow" w:hAnsi="Arial Narrow"/>
              </w:rPr>
            </w:pPr>
            <w:r w:rsidRPr="005817DD">
              <w:rPr>
                <w:rFonts w:ascii="Arial Narrow" w:hAnsi="Arial Narrow"/>
                <w:b/>
              </w:rPr>
              <w:t xml:space="preserve">Le Forfait à …………………….. Francs CFA. </w:t>
            </w:r>
          </w:p>
        </w:tc>
        <w:tc>
          <w:tcPr>
            <w:tcW w:w="1384" w:type="dxa"/>
            <w:vMerge/>
            <w:tcBorders>
              <w:top w:val="nil"/>
              <w:left w:val="nil"/>
              <w:bottom w:val="single" w:sz="4" w:space="0" w:color="000000"/>
              <w:right w:val="single" w:sz="4" w:space="0" w:color="000000"/>
            </w:tcBorders>
            <w:shd w:val="clear" w:color="auto" w:fill="auto"/>
          </w:tcPr>
          <w:p w14:paraId="5AA02DFC" w14:textId="77777777" w:rsidR="00BD1553" w:rsidRPr="005817DD" w:rsidRDefault="00BD1553" w:rsidP="00BD1553">
            <w:pPr>
              <w:spacing w:after="0"/>
              <w:rPr>
                <w:rFonts w:ascii="Arial Narrow" w:hAnsi="Arial Narrow"/>
              </w:rPr>
            </w:pPr>
          </w:p>
        </w:tc>
        <w:tc>
          <w:tcPr>
            <w:tcW w:w="851" w:type="dxa"/>
            <w:vMerge/>
            <w:tcBorders>
              <w:top w:val="nil"/>
              <w:left w:val="single" w:sz="4" w:space="0" w:color="000000"/>
              <w:bottom w:val="single" w:sz="4" w:space="0" w:color="000000"/>
              <w:right w:val="single" w:sz="4" w:space="0" w:color="000000"/>
            </w:tcBorders>
            <w:shd w:val="clear" w:color="auto" w:fill="auto"/>
          </w:tcPr>
          <w:p w14:paraId="4E1101A0" w14:textId="77777777" w:rsidR="00BD1553" w:rsidRPr="005817DD" w:rsidRDefault="00BD1553" w:rsidP="00BD1553">
            <w:pPr>
              <w:spacing w:after="0"/>
              <w:rPr>
                <w:rFonts w:ascii="Arial Narrow" w:hAnsi="Arial Narrow"/>
              </w:rPr>
            </w:pPr>
          </w:p>
        </w:tc>
        <w:tc>
          <w:tcPr>
            <w:tcW w:w="1559" w:type="dxa"/>
            <w:vMerge/>
            <w:tcBorders>
              <w:top w:val="nil"/>
              <w:left w:val="single" w:sz="4" w:space="0" w:color="000000"/>
              <w:bottom w:val="single" w:sz="4" w:space="0" w:color="000000"/>
              <w:right w:val="single" w:sz="4" w:space="0" w:color="000000"/>
            </w:tcBorders>
            <w:shd w:val="clear" w:color="auto" w:fill="auto"/>
          </w:tcPr>
          <w:p w14:paraId="7D78323C" w14:textId="77777777" w:rsidR="00BD1553" w:rsidRPr="005817DD" w:rsidRDefault="00BD1553" w:rsidP="00BD1553">
            <w:pPr>
              <w:spacing w:after="0"/>
              <w:rPr>
                <w:rFonts w:ascii="Arial Narrow" w:hAnsi="Arial Narrow"/>
              </w:rPr>
            </w:pPr>
          </w:p>
        </w:tc>
      </w:tr>
      <w:tr w:rsidR="00BD1553" w:rsidRPr="005817DD" w14:paraId="4810FA7B" w14:textId="77777777" w:rsidTr="00C65747">
        <w:trPr>
          <w:trHeight w:val="258"/>
          <w:jc w:val="center"/>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4F6206" w14:textId="77777777" w:rsidR="00BD1553" w:rsidRPr="005817DD" w:rsidRDefault="00BD1553" w:rsidP="00BD1553">
            <w:pPr>
              <w:spacing w:after="0"/>
              <w:jc w:val="center"/>
              <w:rPr>
                <w:rFonts w:ascii="Arial Narrow" w:hAnsi="Arial Narrow"/>
              </w:rPr>
            </w:pPr>
            <w:r w:rsidRPr="005817DD">
              <w:rPr>
                <w:rFonts w:ascii="Arial Narrow" w:hAnsi="Arial Narrow"/>
                <w:b/>
              </w:rPr>
              <w:t xml:space="preserve">002 </w:t>
            </w:r>
          </w:p>
        </w:tc>
        <w:tc>
          <w:tcPr>
            <w:tcW w:w="108" w:type="dxa"/>
            <w:vMerge w:val="restart"/>
            <w:tcBorders>
              <w:top w:val="single" w:sz="4" w:space="0" w:color="000000"/>
              <w:left w:val="single" w:sz="4" w:space="0" w:color="000000"/>
              <w:bottom w:val="single" w:sz="4" w:space="0" w:color="000000"/>
              <w:right w:val="nil"/>
            </w:tcBorders>
            <w:shd w:val="clear" w:color="auto" w:fill="auto"/>
          </w:tcPr>
          <w:p w14:paraId="57705BBE" w14:textId="77777777" w:rsidR="00BD1553" w:rsidRPr="005817DD" w:rsidRDefault="00BD1553" w:rsidP="00C65747">
            <w:pPr>
              <w:spacing w:after="0"/>
              <w:jc w:val="both"/>
              <w:rPr>
                <w:rFonts w:ascii="Arial Narrow" w:hAnsi="Arial Narrow"/>
              </w:rPr>
            </w:pPr>
          </w:p>
        </w:tc>
        <w:tc>
          <w:tcPr>
            <w:tcW w:w="2567" w:type="dxa"/>
            <w:gridSpan w:val="2"/>
            <w:tcBorders>
              <w:top w:val="single" w:sz="4" w:space="0" w:color="000000"/>
              <w:left w:val="nil"/>
              <w:bottom w:val="nil"/>
              <w:right w:val="nil"/>
            </w:tcBorders>
            <w:shd w:val="clear" w:color="auto" w:fill="auto"/>
          </w:tcPr>
          <w:p w14:paraId="0C7C6084" w14:textId="59884773" w:rsidR="00BD1553" w:rsidRPr="005817DD" w:rsidRDefault="00BD1553" w:rsidP="00C65747">
            <w:pPr>
              <w:spacing w:after="0"/>
              <w:ind w:right="-3701"/>
              <w:jc w:val="both"/>
              <w:rPr>
                <w:rFonts w:ascii="Arial Narrow" w:hAnsi="Arial Narrow"/>
              </w:rPr>
            </w:pPr>
            <w:r w:rsidRPr="005817DD">
              <w:rPr>
                <w:rFonts w:ascii="Arial Narrow" w:hAnsi="Arial Narrow"/>
                <w:b/>
              </w:rPr>
              <w:t>Amenée et repli du</w:t>
            </w:r>
            <w:r w:rsidR="00C65747" w:rsidRPr="005817DD">
              <w:rPr>
                <w:rFonts w:ascii="Arial Narrow" w:hAnsi="Arial Narrow"/>
                <w:b/>
              </w:rPr>
              <w:t xml:space="preserve"> m</w:t>
            </w:r>
            <w:r w:rsidRPr="005817DD">
              <w:rPr>
                <w:rFonts w:ascii="Arial Narrow" w:hAnsi="Arial Narrow"/>
                <w:b/>
              </w:rPr>
              <w:t>atériel</w:t>
            </w:r>
          </w:p>
        </w:tc>
        <w:tc>
          <w:tcPr>
            <w:tcW w:w="4691" w:type="dxa"/>
            <w:gridSpan w:val="11"/>
            <w:vMerge w:val="restart"/>
            <w:tcBorders>
              <w:top w:val="single" w:sz="4" w:space="0" w:color="000000"/>
              <w:left w:val="nil"/>
              <w:bottom w:val="nil"/>
              <w:right w:val="single" w:sz="4" w:space="0" w:color="000000"/>
            </w:tcBorders>
            <w:shd w:val="clear" w:color="auto" w:fill="auto"/>
          </w:tcPr>
          <w:p w14:paraId="1A8F6F4A" w14:textId="77777777" w:rsidR="00BD1553" w:rsidRPr="005817DD" w:rsidRDefault="00BD1553" w:rsidP="00C65747">
            <w:pPr>
              <w:spacing w:after="0"/>
              <w:ind w:left="47"/>
              <w:jc w:val="both"/>
              <w:rPr>
                <w:rFonts w:ascii="Arial Narrow" w:hAnsi="Arial Narrow"/>
              </w:rPr>
            </w:pPr>
            <w:r w:rsidRPr="005817DD">
              <w:rPr>
                <w:rFonts w:ascii="Arial Narrow" w:hAnsi="Arial Narrow"/>
                <w:b/>
              </w:rPr>
              <w:t xml:space="preserve">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AD1A5D" w14:textId="77777777" w:rsidR="00BD1553" w:rsidRPr="005817DD" w:rsidRDefault="00BD1553" w:rsidP="00BD1553">
            <w:pPr>
              <w:spacing w:after="0"/>
              <w:jc w:val="center"/>
              <w:rPr>
                <w:rFonts w:ascii="Arial Narrow" w:hAnsi="Arial Narrow"/>
              </w:rPr>
            </w:pPr>
            <w:r w:rsidRPr="005817DD">
              <w:rPr>
                <w:rFonts w:ascii="Arial Narrow" w:hAnsi="Arial Narrow"/>
              </w:rPr>
              <w:t>fft</w:t>
            </w:r>
            <w:r w:rsidRPr="005817DD">
              <w:rPr>
                <w:rFonts w:ascii="Arial Narrow" w:hAnsi="Arial Narrow"/>
                <w:shd w:val="clear" w:color="auto" w:fill="FFFF00"/>
              </w:rPr>
              <w:t xml:space="preserve"> </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D92945" w14:textId="77777777" w:rsidR="00BD1553" w:rsidRPr="005817DD" w:rsidRDefault="00BD1553" w:rsidP="00BD1553">
            <w:pPr>
              <w:spacing w:after="0"/>
              <w:ind w:right="51"/>
              <w:jc w:val="right"/>
              <w:rPr>
                <w:rFonts w:ascii="Arial Narrow" w:hAnsi="Arial Narrow"/>
              </w:rPr>
            </w:pPr>
            <w:r w:rsidRPr="005817DD">
              <w:rPr>
                <w:rFonts w:ascii="Arial Narrow" w:hAnsi="Arial Narrow"/>
              </w:rPr>
              <w:t xml:space="preserve"> </w:t>
            </w:r>
          </w:p>
        </w:tc>
      </w:tr>
      <w:tr w:rsidR="00BD1553" w:rsidRPr="005817DD" w14:paraId="54B05795" w14:textId="77777777" w:rsidTr="00C65747">
        <w:trPr>
          <w:trHeight w:val="71"/>
          <w:jc w:val="center"/>
        </w:trPr>
        <w:tc>
          <w:tcPr>
            <w:tcW w:w="0" w:type="auto"/>
            <w:vMerge/>
            <w:tcBorders>
              <w:top w:val="nil"/>
              <w:left w:val="single" w:sz="4" w:space="0" w:color="000000"/>
              <w:bottom w:val="nil"/>
              <w:right w:val="single" w:sz="4" w:space="0" w:color="000000"/>
            </w:tcBorders>
            <w:shd w:val="clear" w:color="auto" w:fill="auto"/>
          </w:tcPr>
          <w:p w14:paraId="4E662649" w14:textId="77777777" w:rsidR="00BD1553" w:rsidRPr="005817DD" w:rsidRDefault="00BD1553" w:rsidP="00BD1553">
            <w:pPr>
              <w:spacing w:after="0"/>
              <w:rPr>
                <w:rFonts w:ascii="Arial Narrow" w:hAnsi="Arial Narrow"/>
              </w:rPr>
            </w:pPr>
          </w:p>
        </w:tc>
        <w:tc>
          <w:tcPr>
            <w:tcW w:w="108" w:type="dxa"/>
            <w:vMerge/>
            <w:tcBorders>
              <w:top w:val="nil"/>
              <w:left w:val="single" w:sz="4" w:space="0" w:color="000000"/>
              <w:bottom w:val="nil"/>
              <w:right w:val="nil"/>
            </w:tcBorders>
            <w:shd w:val="clear" w:color="auto" w:fill="auto"/>
          </w:tcPr>
          <w:p w14:paraId="3FD7A40C" w14:textId="77777777" w:rsidR="00BD1553" w:rsidRPr="005817DD" w:rsidRDefault="00BD1553" w:rsidP="00C65747">
            <w:pPr>
              <w:spacing w:after="0"/>
              <w:jc w:val="both"/>
              <w:rPr>
                <w:rFonts w:ascii="Arial Narrow" w:hAnsi="Arial Narrow"/>
              </w:rPr>
            </w:pPr>
          </w:p>
        </w:tc>
        <w:tc>
          <w:tcPr>
            <w:tcW w:w="2567" w:type="dxa"/>
            <w:gridSpan w:val="2"/>
            <w:tcBorders>
              <w:top w:val="nil"/>
              <w:left w:val="nil"/>
              <w:bottom w:val="nil"/>
              <w:right w:val="nil"/>
            </w:tcBorders>
            <w:shd w:val="clear" w:color="auto" w:fill="auto"/>
          </w:tcPr>
          <w:p w14:paraId="4EBD3EEB" w14:textId="77777777" w:rsidR="00BD1553" w:rsidRPr="005817DD" w:rsidRDefault="00BD1553" w:rsidP="00C65747">
            <w:pPr>
              <w:spacing w:after="0"/>
              <w:jc w:val="both"/>
              <w:rPr>
                <w:rFonts w:ascii="Arial Narrow" w:hAnsi="Arial Narrow"/>
                <w:sz w:val="4"/>
                <w:szCs w:val="4"/>
              </w:rPr>
            </w:pPr>
            <w:r w:rsidRPr="005817DD">
              <w:rPr>
                <w:rFonts w:ascii="Arial Narrow" w:hAnsi="Arial Narrow"/>
                <w:b/>
              </w:rPr>
              <w:t xml:space="preserve"> </w:t>
            </w:r>
          </w:p>
        </w:tc>
        <w:tc>
          <w:tcPr>
            <w:tcW w:w="4691" w:type="dxa"/>
            <w:gridSpan w:val="11"/>
            <w:vMerge/>
            <w:tcBorders>
              <w:top w:val="nil"/>
              <w:left w:val="nil"/>
              <w:bottom w:val="nil"/>
              <w:right w:val="single" w:sz="4" w:space="0" w:color="000000"/>
            </w:tcBorders>
            <w:shd w:val="clear" w:color="auto" w:fill="auto"/>
          </w:tcPr>
          <w:p w14:paraId="4D23A00D" w14:textId="77777777" w:rsidR="00BD1553" w:rsidRPr="005817DD" w:rsidRDefault="00BD1553" w:rsidP="00C65747">
            <w:pPr>
              <w:spacing w:after="0"/>
              <w:jc w:val="both"/>
              <w:rPr>
                <w:rFonts w:ascii="Arial Narrow" w:hAnsi="Arial Narrow"/>
              </w:rPr>
            </w:pPr>
          </w:p>
        </w:tc>
        <w:tc>
          <w:tcPr>
            <w:tcW w:w="851" w:type="dxa"/>
            <w:vMerge/>
            <w:tcBorders>
              <w:top w:val="nil"/>
              <w:left w:val="single" w:sz="4" w:space="0" w:color="000000"/>
              <w:bottom w:val="nil"/>
              <w:right w:val="single" w:sz="4" w:space="0" w:color="000000"/>
            </w:tcBorders>
            <w:shd w:val="clear" w:color="auto" w:fill="auto"/>
          </w:tcPr>
          <w:p w14:paraId="6ABFF507" w14:textId="77777777" w:rsidR="00BD1553" w:rsidRPr="005817DD" w:rsidRDefault="00BD1553" w:rsidP="00BD1553">
            <w:pPr>
              <w:spacing w:after="0"/>
              <w:rPr>
                <w:rFonts w:ascii="Arial Narrow" w:hAnsi="Arial Narrow"/>
              </w:rPr>
            </w:pPr>
          </w:p>
        </w:tc>
        <w:tc>
          <w:tcPr>
            <w:tcW w:w="1559" w:type="dxa"/>
            <w:vMerge/>
            <w:tcBorders>
              <w:top w:val="nil"/>
              <w:left w:val="single" w:sz="4" w:space="0" w:color="000000"/>
              <w:bottom w:val="nil"/>
              <w:right w:val="single" w:sz="4" w:space="0" w:color="000000"/>
            </w:tcBorders>
            <w:shd w:val="clear" w:color="auto" w:fill="auto"/>
          </w:tcPr>
          <w:p w14:paraId="6127F35E" w14:textId="77777777" w:rsidR="00BD1553" w:rsidRPr="005817DD" w:rsidRDefault="00BD1553" w:rsidP="00BD1553">
            <w:pPr>
              <w:spacing w:after="0"/>
              <w:rPr>
                <w:rFonts w:ascii="Arial Narrow" w:hAnsi="Arial Narrow"/>
              </w:rPr>
            </w:pPr>
          </w:p>
        </w:tc>
      </w:tr>
      <w:tr w:rsidR="00BD1553" w:rsidRPr="005817DD" w14:paraId="6F6F39E1" w14:textId="77777777" w:rsidTr="00C65747">
        <w:trPr>
          <w:trHeight w:val="1013"/>
          <w:jc w:val="center"/>
        </w:trPr>
        <w:tc>
          <w:tcPr>
            <w:tcW w:w="0" w:type="auto"/>
            <w:vMerge/>
            <w:tcBorders>
              <w:top w:val="nil"/>
              <w:left w:val="single" w:sz="4" w:space="0" w:color="000000"/>
              <w:bottom w:val="nil"/>
              <w:right w:val="single" w:sz="4" w:space="0" w:color="000000"/>
            </w:tcBorders>
            <w:shd w:val="clear" w:color="auto" w:fill="auto"/>
          </w:tcPr>
          <w:p w14:paraId="0C1CC154" w14:textId="77777777" w:rsidR="00BD1553" w:rsidRPr="005817DD" w:rsidRDefault="00BD1553" w:rsidP="00BD1553">
            <w:pPr>
              <w:spacing w:after="0"/>
              <w:rPr>
                <w:rFonts w:ascii="Arial Narrow" w:hAnsi="Arial Narrow"/>
              </w:rPr>
            </w:pPr>
          </w:p>
        </w:tc>
        <w:tc>
          <w:tcPr>
            <w:tcW w:w="108" w:type="dxa"/>
            <w:vMerge/>
            <w:tcBorders>
              <w:top w:val="nil"/>
              <w:left w:val="single" w:sz="4" w:space="0" w:color="000000"/>
              <w:bottom w:val="nil"/>
              <w:right w:val="nil"/>
            </w:tcBorders>
            <w:shd w:val="clear" w:color="auto" w:fill="auto"/>
          </w:tcPr>
          <w:p w14:paraId="463170F5" w14:textId="77777777" w:rsidR="00BD1553" w:rsidRPr="005817DD" w:rsidRDefault="00BD1553" w:rsidP="00C65747">
            <w:pPr>
              <w:spacing w:after="0"/>
              <w:jc w:val="both"/>
              <w:rPr>
                <w:rFonts w:ascii="Arial Narrow" w:hAnsi="Arial Narrow"/>
              </w:rPr>
            </w:pPr>
          </w:p>
        </w:tc>
        <w:tc>
          <w:tcPr>
            <w:tcW w:w="7258" w:type="dxa"/>
            <w:gridSpan w:val="13"/>
            <w:tcBorders>
              <w:top w:val="nil"/>
              <w:left w:val="nil"/>
              <w:bottom w:val="nil"/>
              <w:right w:val="single" w:sz="4" w:space="0" w:color="000000"/>
            </w:tcBorders>
            <w:shd w:val="clear" w:color="auto" w:fill="auto"/>
          </w:tcPr>
          <w:p w14:paraId="71C73EBE" w14:textId="5082A8D3" w:rsidR="00BD1553" w:rsidRPr="005817DD" w:rsidRDefault="00BD1553" w:rsidP="00C65747">
            <w:pPr>
              <w:spacing w:after="0"/>
              <w:jc w:val="both"/>
              <w:rPr>
                <w:rFonts w:ascii="Arial Narrow" w:hAnsi="Arial Narrow"/>
              </w:rPr>
            </w:pPr>
            <w:r w:rsidRPr="005817DD">
              <w:rPr>
                <w:rFonts w:ascii="Arial Narrow" w:hAnsi="Arial Narrow"/>
              </w:rPr>
              <w:t xml:space="preserve">Ce prix rémunère dans les conditions générales prévues au </w:t>
            </w:r>
            <w:r w:rsidR="00C65747" w:rsidRPr="005817DD">
              <w:rPr>
                <w:rFonts w:ascii="Arial Narrow" w:hAnsi="Arial Narrow"/>
              </w:rPr>
              <w:t>contrat,</w:t>
            </w:r>
            <w:r w:rsidRPr="005817DD">
              <w:rPr>
                <w:rFonts w:ascii="Arial Narrow" w:hAnsi="Arial Narrow"/>
              </w:rPr>
              <w:t xml:space="preserve"> les honoraires de l’Ingénieur et le transport du matériel, des maté riaux sur le site du projet et leur repli après exécution des travaux telles que décrites dans le CCTP. </w:t>
            </w:r>
          </w:p>
        </w:tc>
        <w:tc>
          <w:tcPr>
            <w:tcW w:w="851" w:type="dxa"/>
            <w:vMerge/>
            <w:tcBorders>
              <w:top w:val="nil"/>
              <w:left w:val="single" w:sz="4" w:space="0" w:color="000000"/>
              <w:bottom w:val="nil"/>
              <w:right w:val="single" w:sz="4" w:space="0" w:color="000000"/>
            </w:tcBorders>
            <w:shd w:val="clear" w:color="auto" w:fill="auto"/>
          </w:tcPr>
          <w:p w14:paraId="03BEF3C4" w14:textId="77777777" w:rsidR="00BD1553" w:rsidRPr="005817DD" w:rsidRDefault="00BD1553" w:rsidP="00BD1553">
            <w:pPr>
              <w:spacing w:after="0"/>
              <w:rPr>
                <w:rFonts w:ascii="Arial Narrow" w:hAnsi="Arial Narrow"/>
              </w:rPr>
            </w:pPr>
          </w:p>
        </w:tc>
        <w:tc>
          <w:tcPr>
            <w:tcW w:w="1559" w:type="dxa"/>
            <w:vMerge/>
            <w:tcBorders>
              <w:top w:val="nil"/>
              <w:left w:val="single" w:sz="4" w:space="0" w:color="000000"/>
              <w:bottom w:val="nil"/>
              <w:right w:val="single" w:sz="4" w:space="0" w:color="000000"/>
            </w:tcBorders>
            <w:shd w:val="clear" w:color="auto" w:fill="auto"/>
          </w:tcPr>
          <w:p w14:paraId="4F9A59AE" w14:textId="77777777" w:rsidR="00BD1553" w:rsidRPr="005817DD" w:rsidRDefault="00BD1553" w:rsidP="00BD1553">
            <w:pPr>
              <w:spacing w:after="0"/>
              <w:rPr>
                <w:rFonts w:ascii="Arial Narrow" w:hAnsi="Arial Narrow"/>
              </w:rPr>
            </w:pPr>
          </w:p>
        </w:tc>
      </w:tr>
      <w:tr w:rsidR="00BD1553" w:rsidRPr="005817DD" w14:paraId="41B1FD81" w14:textId="77777777" w:rsidTr="00C65747">
        <w:trPr>
          <w:trHeight w:val="81"/>
          <w:jc w:val="center"/>
        </w:trPr>
        <w:tc>
          <w:tcPr>
            <w:tcW w:w="0" w:type="auto"/>
            <w:vMerge/>
            <w:tcBorders>
              <w:top w:val="nil"/>
              <w:left w:val="single" w:sz="4" w:space="0" w:color="000000"/>
              <w:bottom w:val="single" w:sz="4" w:space="0" w:color="000000"/>
              <w:right w:val="single" w:sz="4" w:space="0" w:color="000000"/>
            </w:tcBorders>
            <w:shd w:val="clear" w:color="auto" w:fill="auto"/>
          </w:tcPr>
          <w:p w14:paraId="190C6C7E" w14:textId="77777777" w:rsidR="00BD1553" w:rsidRPr="005817DD" w:rsidRDefault="00BD1553" w:rsidP="00BD1553">
            <w:pPr>
              <w:spacing w:after="0"/>
              <w:rPr>
                <w:rFonts w:ascii="Arial Narrow" w:hAnsi="Arial Narrow"/>
              </w:rPr>
            </w:pPr>
          </w:p>
        </w:tc>
        <w:tc>
          <w:tcPr>
            <w:tcW w:w="108" w:type="dxa"/>
            <w:vMerge/>
            <w:tcBorders>
              <w:top w:val="nil"/>
              <w:left w:val="single" w:sz="4" w:space="0" w:color="000000"/>
              <w:bottom w:val="single" w:sz="4" w:space="0" w:color="000000"/>
              <w:right w:val="nil"/>
            </w:tcBorders>
            <w:shd w:val="clear" w:color="auto" w:fill="auto"/>
          </w:tcPr>
          <w:p w14:paraId="0CAAEC14" w14:textId="77777777" w:rsidR="00BD1553" w:rsidRPr="005817DD" w:rsidRDefault="00BD1553" w:rsidP="00C65747">
            <w:pPr>
              <w:spacing w:after="0"/>
              <w:jc w:val="both"/>
              <w:rPr>
                <w:rFonts w:ascii="Arial Narrow" w:hAnsi="Arial Narrow"/>
              </w:rPr>
            </w:pPr>
          </w:p>
        </w:tc>
        <w:tc>
          <w:tcPr>
            <w:tcW w:w="7258" w:type="dxa"/>
            <w:gridSpan w:val="13"/>
            <w:tcBorders>
              <w:top w:val="nil"/>
              <w:left w:val="nil"/>
              <w:bottom w:val="single" w:sz="4" w:space="0" w:color="000000"/>
              <w:right w:val="single" w:sz="4" w:space="0" w:color="000000"/>
            </w:tcBorders>
            <w:shd w:val="clear" w:color="auto" w:fill="auto"/>
            <w:vAlign w:val="bottom"/>
          </w:tcPr>
          <w:p w14:paraId="79A72CFA" w14:textId="4F66A09B" w:rsidR="00BD1553" w:rsidRPr="005817DD" w:rsidRDefault="00BD1553" w:rsidP="00C65747">
            <w:pPr>
              <w:spacing w:after="116" w:line="240" w:lineRule="auto"/>
              <w:jc w:val="both"/>
              <w:rPr>
                <w:rFonts w:ascii="Arial Narrow" w:hAnsi="Arial Narrow"/>
              </w:rPr>
            </w:pPr>
            <w:r w:rsidRPr="005817DD">
              <w:rPr>
                <w:rFonts w:ascii="Arial Narrow" w:hAnsi="Arial Narrow"/>
                <w:b/>
              </w:rPr>
              <w:t>Le Forfait à……………………………Francs CFA</w:t>
            </w:r>
            <w:r w:rsidRPr="005817DD">
              <w:rPr>
                <w:rFonts w:ascii="Arial Narrow" w:hAnsi="Arial Narrow"/>
                <w:b/>
                <w:shd w:val="clear" w:color="auto" w:fill="FFFF00"/>
              </w:rPr>
              <w:t xml:space="preserve"> </w:t>
            </w:r>
          </w:p>
        </w:tc>
        <w:tc>
          <w:tcPr>
            <w:tcW w:w="851" w:type="dxa"/>
            <w:vMerge/>
            <w:tcBorders>
              <w:top w:val="nil"/>
              <w:left w:val="single" w:sz="4" w:space="0" w:color="000000"/>
              <w:bottom w:val="single" w:sz="4" w:space="0" w:color="000000"/>
              <w:right w:val="single" w:sz="4" w:space="0" w:color="000000"/>
            </w:tcBorders>
            <w:shd w:val="clear" w:color="auto" w:fill="auto"/>
          </w:tcPr>
          <w:p w14:paraId="1D757A71" w14:textId="77777777" w:rsidR="00BD1553" w:rsidRPr="005817DD" w:rsidRDefault="00BD1553" w:rsidP="00BD1553">
            <w:pPr>
              <w:spacing w:after="0"/>
              <w:rPr>
                <w:rFonts w:ascii="Arial Narrow" w:hAnsi="Arial Narrow"/>
              </w:rPr>
            </w:pPr>
          </w:p>
        </w:tc>
        <w:tc>
          <w:tcPr>
            <w:tcW w:w="1559" w:type="dxa"/>
            <w:vMerge/>
            <w:tcBorders>
              <w:top w:val="nil"/>
              <w:left w:val="single" w:sz="4" w:space="0" w:color="000000"/>
              <w:bottom w:val="single" w:sz="4" w:space="0" w:color="000000"/>
              <w:right w:val="single" w:sz="4" w:space="0" w:color="000000"/>
            </w:tcBorders>
            <w:shd w:val="clear" w:color="auto" w:fill="auto"/>
          </w:tcPr>
          <w:p w14:paraId="3EE71233" w14:textId="77777777" w:rsidR="00BD1553" w:rsidRPr="005817DD" w:rsidRDefault="00BD1553" w:rsidP="00BD1553">
            <w:pPr>
              <w:spacing w:after="0"/>
              <w:rPr>
                <w:rFonts w:ascii="Arial Narrow" w:hAnsi="Arial Narrow"/>
              </w:rPr>
            </w:pPr>
          </w:p>
        </w:tc>
      </w:tr>
      <w:tr w:rsidR="00BD1553" w:rsidRPr="005817DD" w14:paraId="6A8B3D8B" w14:textId="77777777" w:rsidTr="00C65747">
        <w:trPr>
          <w:trHeight w:val="258"/>
          <w:jc w:val="center"/>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4570292" w14:textId="77777777" w:rsidR="00BD1553" w:rsidRPr="005817DD" w:rsidRDefault="00BD1553" w:rsidP="00BD1553">
            <w:pPr>
              <w:spacing w:after="0"/>
              <w:jc w:val="center"/>
              <w:rPr>
                <w:rFonts w:ascii="Arial Narrow" w:hAnsi="Arial Narrow"/>
              </w:rPr>
            </w:pPr>
            <w:r w:rsidRPr="005817DD">
              <w:rPr>
                <w:rFonts w:ascii="Arial Narrow" w:hAnsi="Arial Narrow"/>
                <w:b/>
              </w:rPr>
              <w:t xml:space="preserve">003 </w:t>
            </w:r>
          </w:p>
        </w:tc>
        <w:tc>
          <w:tcPr>
            <w:tcW w:w="108" w:type="dxa"/>
            <w:vMerge w:val="restart"/>
            <w:tcBorders>
              <w:top w:val="single" w:sz="4" w:space="0" w:color="000000"/>
              <w:left w:val="single" w:sz="4" w:space="0" w:color="000000"/>
              <w:bottom w:val="single" w:sz="4" w:space="0" w:color="000000"/>
              <w:right w:val="nil"/>
            </w:tcBorders>
            <w:shd w:val="clear" w:color="auto" w:fill="auto"/>
          </w:tcPr>
          <w:p w14:paraId="790A8A87" w14:textId="77777777" w:rsidR="00BD1553" w:rsidRPr="005817DD" w:rsidRDefault="00BD1553" w:rsidP="00BD1553">
            <w:pPr>
              <w:spacing w:after="0"/>
              <w:rPr>
                <w:rFonts w:ascii="Arial Narrow" w:hAnsi="Arial Narrow"/>
              </w:rPr>
            </w:pPr>
          </w:p>
        </w:tc>
        <w:tc>
          <w:tcPr>
            <w:tcW w:w="3399" w:type="dxa"/>
            <w:gridSpan w:val="4"/>
            <w:tcBorders>
              <w:top w:val="single" w:sz="4" w:space="0" w:color="000000"/>
              <w:left w:val="nil"/>
              <w:bottom w:val="nil"/>
              <w:right w:val="nil"/>
            </w:tcBorders>
            <w:shd w:val="clear" w:color="auto" w:fill="auto"/>
          </w:tcPr>
          <w:p w14:paraId="24716809" w14:textId="77777777" w:rsidR="00BD1553" w:rsidRPr="005817DD" w:rsidRDefault="00BD1553" w:rsidP="00C65747">
            <w:pPr>
              <w:spacing w:after="0"/>
              <w:jc w:val="both"/>
              <w:rPr>
                <w:rFonts w:ascii="Arial Narrow" w:hAnsi="Arial Narrow"/>
              </w:rPr>
            </w:pPr>
            <w:r w:rsidRPr="005817DD">
              <w:rPr>
                <w:rFonts w:ascii="Arial Narrow" w:hAnsi="Arial Narrow"/>
                <w:b/>
              </w:rPr>
              <w:t>Études, suivi et contrôle des travaux</w:t>
            </w:r>
          </w:p>
        </w:tc>
        <w:tc>
          <w:tcPr>
            <w:tcW w:w="3859" w:type="dxa"/>
            <w:gridSpan w:val="9"/>
            <w:vMerge w:val="restart"/>
            <w:tcBorders>
              <w:top w:val="single" w:sz="4" w:space="0" w:color="000000"/>
              <w:left w:val="nil"/>
              <w:bottom w:val="nil"/>
              <w:right w:val="single" w:sz="4" w:space="0" w:color="000000"/>
            </w:tcBorders>
            <w:shd w:val="clear" w:color="auto" w:fill="auto"/>
          </w:tcPr>
          <w:p w14:paraId="2DB0F903" w14:textId="77777777" w:rsidR="00BD1553" w:rsidRPr="005817DD" w:rsidRDefault="00BD1553" w:rsidP="00C65747">
            <w:pPr>
              <w:spacing w:after="0"/>
              <w:jc w:val="both"/>
              <w:rPr>
                <w:rFonts w:ascii="Arial Narrow" w:hAnsi="Arial Narrow"/>
              </w:rPr>
            </w:pPr>
            <w:r w:rsidRPr="005817DD">
              <w:rPr>
                <w:rFonts w:ascii="Arial Narrow" w:hAnsi="Arial Narrow"/>
                <w:b/>
              </w:rPr>
              <w:t xml:space="preserve">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4DB676" w14:textId="77777777" w:rsidR="00BD1553" w:rsidRPr="005817DD" w:rsidRDefault="00BD1553" w:rsidP="00BD1553">
            <w:pPr>
              <w:spacing w:after="0"/>
              <w:jc w:val="center"/>
              <w:rPr>
                <w:rFonts w:ascii="Arial Narrow" w:hAnsi="Arial Narrow"/>
              </w:rPr>
            </w:pPr>
            <w:r w:rsidRPr="005817DD">
              <w:rPr>
                <w:rFonts w:ascii="Arial Narrow" w:hAnsi="Arial Narrow"/>
              </w:rPr>
              <w:t>fft</w:t>
            </w:r>
            <w:r w:rsidRPr="005817DD">
              <w:rPr>
                <w:rFonts w:ascii="Arial Narrow" w:hAnsi="Arial Narrow"/>
                <w:shd w:val="clear" w:color="auto" w:fill="FFFF00"/>
              </w:rPr>
              <w:t xml:space="preserve"> </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5DCCEC" w14:textId="77777777" w:rsidR="00BD1553" w:rsidRPr="005817DD" w:rsidRDefault="00BD1553" w:rsidP="00BD1553">
            <w:pPr>
              <w:spacing w:after="0"/>
              <w:ind w:right="51"/>
              <w:jc w:val="right"/>
              <w:rPr>
                <w:rFonts w:ascii="Arial Narrow" w:hAnsi="Arial Narrow"/>
              </w:rPr>
            </w:pPr>
            <w:r w:rsidRPr="005817DD">
              <w:rPr>
                <w:rFonts w:ascii="Arial Narrow" w:hAnsi="Arial Narrow"/>
              </w:rPr>
              <w:t xml:space="preserve"> </w:t>
            </w:r>
          </w:p>
        </w:tc>
      </w:tr>
      <w:tr w:rsidR="00BD1553" w:rsidRPr="005817DD" w14:paraId="4094F5A5" w14:textId="77777777" w:rsidTr="00C65747">
        <w:trPr>
          <w:trHeight w:val="71"/>
          <w:jc w:val="center"/>
        </w:trPr>
        <w:tc>
          <w:tcPr>
            <w:tcW w:w="0" w:type="auto"/>
            <w:vMerge/>
            <w:tcBorders>
              <w:top w:val="nil"/>
              <w:left w:val="single" w:sz="4" w:space="0" w:color="000000"/>
              <w:bottom w:val="nil"/>
              <w:right w:val="single" w:sz="4" w:space="0" w:color="000000"/>
            </w:tcBorders>
            <w:shd w:val="clear" w:color="auto" w:fill="auto"/>
          </w:tcPr>
          <w:p w14:paraId="7AC4E618" w14:textId="77777777" w:rsidR="00BD1553" w:rsidRPr="005817DD" w:rsidRDefault="00BD1553" w:rsidP="00BD1553">
            <w:pPr>
              <w:spacing w:after="0"/>
              <w:rPr>
                <w:rFonts w:ascii="Arial Narrow" w:hAnsi="Arial Narrow"/>
              </w:rPr>
            </w:pPr>
          </w:p>
        </w:tc>
        <w:tc>
          <w:tcPr>
            <w:tcW w:w="108" w:type="dxa"/>
            <w:vMerge/>
            <w:tcBorders>
              <w:top w:val="nil"/>
              <w:left w:val="single" w:sz="4" w:space="0" w:color="000000"/>
              <w:bottom w:val="nil"/>
              <w:right w:val="nil"/>
            </w:tcBorders>
            <w:shd w:val="clear" w:color="auto" w:fill="auto"/>
          </w:tcPr>
          <w:p w14:paraId="6EBC166F" w14:textId="77777777" w:rsidR="00BD1553" w:rsidRPr="005817DD" w:rsidRDefault="00BD1553" w:rsidP="00BD1553">
            <w:pPr>
              <w:spacing w:after="0"/>
              <w:rPr>
                <w:rFonts w:ascii="Arial Narrow" w:hAnsi="Arial Narrow"/>
              </w:rPr>
            </w:pPr>
          </w:p>
        </w:tc>
        <w:tc>
          <w:tcPr>
            <w:tcW w:w="3399" w:type="dxa"/>
            <w:gridSpan w:val="4"/>
            <w:tcBorders>
              <w:top w:val="nil"/>
              <w:left w:val="nil"/>
              <w:bottom w:val="nil"/>
              <w:right w:val="nil"/>
            </w:tcBorders>
            <w:shd w:val="clear" w:color="auto" w:fill="auto"/>
          </w:tcPr>
          <w:p w14:paraId="40B599EF" w14:textId="77777777" w:rsidR="00BD1553" w:rsidRPr="005817DD" w:rsidRDefault="00BD1553" w:rsidP="00C65747">
            <w:pPr>
              <w:spacing w:after="0"/>
              <w:jc w:val="both"/>
              <w:rPr>
                <w:rFonts w:ascii="Arial Narrow" w:hAnsi="Arial Narrow"/>
                <w:sz w:val="4"/>
                <w:szCs w:val="4"/>
              </w:rPr>
            </w:pPr>
            <w:r w:rsidRPr="005817DD">
              <w:rPr>
                <w:rFonts w:ascii="Arial Narrow" w:hAnsi="Arial Narrow"/>
                <w:b/>
              </w:rPr>
              <w:t xml:space="preserve"> </w:t>
            </w:r>
          </w:p>
        </w:tc>
        <w:tc>
          <w:tcPr>
            <w:tcW w:w="3859" w:type="dxa"/>
            <w:gridSpan w:val="9"/>
            <w:vMerge/>
            <w:tcBorders>
              <w:top w:val="nil"/>
              <w:left w:val="nil"/>
              <w:bottom w:val="nil"/>
              <w:right w:val="single" w:sz="4" w:space="0" w:color="000000"/>
            </w:tcBorders>
            <w:shd w:val="clear" w:color="auto" w:fill="auto"/>
          </w:tcPr>
          <w:p w14:paraId="11DF382C" w14:textId="77777777" w:rsidR="00BD1553" w:rsidRPr="005817DD" w:rsidRDefault="00BD1553" w:rsidP="00C65747">
            <w:pPr>
              <w:spacing w:after="0"/>
              <w:jc w:val="both"/>
              <w:rPr>
                <w:rFonts w:ascii="Arial Narrow" w:hAnsi="Arial Narrow"/>
              </w:rPr>
            </w:pPr>
          </w:p>
        </w:tc>
        <w:tc>
          <w:tcPr>
            <w:tcW w:w="851" w:type="dxa"/>
            <w:vMerge/>
            <w:tcBorders>
              <w:top w:val="nil"/>
              <w:left w:val="single" w:sz="4" w:space="0" w:color="000000"/>
              <w:bottom w:val="nil"/>
              <w:right w:val="single" w:sz="4" w:space="0" w:color="000000"/>
            </w:tcBorders>
            <w:shd w:val="clear" w:color="auto" w:fill="auto"/>
          </w:tcPr>
          <w:p w14:paraId="3B7ABB5D" w14:textId="77777777" w:rsidR="00BD1553" w:rsidRPr="005817DD" w:rsidRDefault="00BD1553" w:rsidP="00BD1553">
            <w:pPr>
              <w:spacing w:after="0"/>
              <w:rPr>
                <w:rFonts w:ascii="Arial Narrow" w:hAnsi="Arial Narrow"/>
              </w:rPr>
            </w:pPr>
          </w:p>
        </w:tc>
        <w:tc>
          <w:tcPr>
            <w:tcW w:w="1559" w:type="dxa"/>
            <w:vMerge/>
            <w:tcBorders>
              <w:top w:val="nil"/>
              <w:left w:val="single" w:sz="4" w:space="0" w:color="000000"/>
              <w:bottom w:val="nil"/>
              <w:right w:val="single" w:sz="4" w:space="0" w:color="000000"/>
            </w:tcBorders>
            <w:shd w:val="clear" w:color="auto" w:fill="auto"/>
          </w:tcPr>
          <w:p w14:paraId="6E72AE48" w14:textId="77777777" w:rsidR="00BD1553" w:rsidRPr="005817DD" w:rsidRDefault="00BD1553" w:rsidP="00BD1553">
            <w:pPr>
              <w:spacing w:after="0"/>
              <w:rPr>
                <w:rFonts w:ascii="Arial Narrow" w:hAnsi="Arial Narrow"/>
              </w:rPr>
            </w:pPr>
          </w:p>
        </w:tc>
      </w:tr>
      <w:tr w:rsidR="00BD1553" w:rsidRPr="005817DD" w14:paraId="49DF7B38" w14:textId="77777777" w:rsidTr="00C65747">
        <w:trPr>
          <w:trHeight w:val="228"/>
          <w:jc w:val="center"/>
        </w:trPr>
        <w:tc>
          <w:tcPr>
            <w:tcW w:w="0" w:type="auto"/>
            <w:vMerge/>
            <w:tcBorders>
              <w:top w:val="nil"/>
              <w:left w:val="single" w:sz="4" w:space="0" w:color="000000"/>
              <w:bottom w:val="nil"/>
              <w:right w:val="single" w:sz="4" w:space="0" w:color="000000"/>
            </w:tcBorders>
            <w:shd w:val="clear" w:color="auto" w:fill="auto"/>
          </w:tcPr>
          <w:p w14:paraId="2DA08D97" w14:textId="77777777" w:rsidR="00BD1553" w:rsidRPr="005817DD" w:rsidRDefault="00BD1553" w:rsidP="00BD1553">
            <w:pPr>
              <w:spacing w:after="0"/>
              <w:rPr>
                <w:rFonts w:ascii="Arial Narrow" w:hAnsi="Arial Narrow"/>
              </w:rPr>
            </w:pPr>
          </w:p>
        </w:tc>
        <w:tc>
          <w:tcPr>
            <w:tcW w:w="108" w:type="dxa"/>
            <w:vMerge/>
            <w:tcBorders>
              <w:top w:val="nil"/>
              <w:left w:val="single" w:sz="4" w:space="0" w:color="000000"/>
              <w:bottom w:val="nil"/>
              <w:right w:val="nil"/>
            </w:tcBorders>
            <w:shd w:val="clear" w:color="auto" w:fill="auto"/>
          </w:tcPr>
          <w:p w14:paraId="03649ABF" w14:textId="77777777" w:rsidR="00BD1553" w:rsidRPr="005817DD" w:rsidRDefault="00BD1553" w:rsidP="00BD1553">
            <w:pPr>
              <w:spacing w:after="0"/>
              <w:rPr>
                <w:rFonts w:ascii="Arial Narrow" w:hAnsi="Arial Narrow"/>
              </w:rPr>
            </w:pPr>
          </w:p>
        </w:tc>
        <w:tc>
          <w:tcPr>
            <w:tcW w:w="7258" w:type="dxa"/>
            <w:gridSpan w:val="13"/>
            <w:tcBorders>
              <w:top w:val="nil"/>
              <w:left w:val="nil"/>
              <w:bottom w:val="nil"/>
              <w:right w:val="single" w:sz="4" w:space="0" w:color="000000"/>
            </w:tcBorders>
            <w:shd w:val="clear" w:color="auto" w:fill="auto"/>
          </w:tcPr>
          <w:p w14:paraId="45915067" w14:textId="77777777" w:rsidR="00BD1553" w:rsidRPr="005817DD" w:rsidRDefault="00BD1553" w:rsidP="00C65747">
            <w:pPr>
              <w:spacing w:after="0" w:line="240" w:lineRule="auto"/>
              <w:ind w:right="12"/>
              <w:jc w:val="both"/>
              <w:rPr>
                <w:rFonts w:ascii="Arial Narrow" w:hAnsi="Arial Narrow"/>
              </w:rPr>
            </w:pPr>
            <w:r w:rsidRPr="005817DD">
              <w:rPr>
                <w:rFonts w:ascii="Arial Narrow" w:hAnsi="Arial Narrow"/>
              </w:rPr>
              <w:t xml:space="preserve">Ce prix rémunère également les frais pour l'établissement de projet d'exécution. Il comprend: </w:t>
            </w:r>
          </w:p>
        </w:tc>
        <w:tc>
          <w:tcPr>
            <w:tcW w:w="851" w:type="dxa"/>
            <w:vMerge/>
            <w:tcBorders>
              <w:top w:val="nil"/>
              <w:left w:val="single" w:sz="4" w:space="0" w:color="000000"/>
              <w:bottom w:val="nil"/>
              <w:right w:val="single" w:sz="4" w:space="0" w:color="000000"/>
            </w:tcBorders>
            <w:shd w:val="clear" w:color="auto" w:fill="auto"/>
          </w:tcPr>
          <w:p w14:paraId="72C6500A" w14:textId="77777777" w:rsidR="00BD1553" w:rsidRPr="005817DD" w:rsidRDefault="00BD1553" w:rsidP="00BD1553">
            <w:pPr>
              <w:spacing w:after="0"/>
              <w:rPr>
                <w:rFonts w:ascii="Arial Narrow" w:hAnsi="Arial Narrow"/>
              </w:rPr>
            </w:pPr>
          </w:p>
        </w:tc>
        <w:tc>
          <w:tcPr>
            <w:tcW w:w="1559" w:type="dxa"/>
            <w:vMerge/>
            <w:tcBorders>
              <w:top w:val="nil"/>
              <w:left w:val="single" w:sz="4" w:space="0" w:color="000000"/>
              <w:bottom w:val="nil"/>
              <w:right w:val="single" w:sz="4" w:space="0" w:color="000000"/>
            </w:tcBorders>
            <w:shd w:val="clear" w:color="auto" w:fill="auto"/>
          </w:tcPr>
          <w:p w14:paraId="3CF97A8E" w14:textId="77777777" w:rsidR="00BD1553" w:rsidRPr="005817DD" w:rsidRDefault="00BD1553" w:rsidP="00BD1553">
            <w:pPr>
              <w:spacing w:after="0"/>
              <w:rPr>
                <w:rFonts w:ascii="Arial Narrow" w:hAnsi="Arial Narrow"/>
              </w:rPr>
            </w:pPr>
          </w:p>
        </w:tc>
      </w:tr>
      <w:tr w:rsidR="00BD1553" w:rsidRPr="005817DD" w14:paraId="447FCDD3" w14:textId="77777777" w:rsidTr="00C65747">
        <w:trPr>
          <w:trHeight w:val="81"/>
          <w:jc w:val="center"/>
        </w:trPr>
        <w:tc>
          <w:tcPr>
            <w:tcW w:w="0" w:type="auto"/>
            <w:vMerge/>
            <w:tcBorders>
              <w:top w:val="nil"/>
              <w:left w:val="single" w:sz="4" w:space="0" w:color="000000"/>
              <w:bottom w:val="nil"/>
              <w:right w:val="single" w:sz="4" w:space="0" w:color="000000"/>
            </w:tcBorders>
            <w:shd w:val="clear" w:color="auto" w:fill="auto"/>
          </w:tcPr>
          <w:p w14:paraId="1D86E0D2" w14:textId="77777777" w:rsidR="00BD1553" w:rsidRPr="005817DD" w:rsidRDefault="00BD1553" w:rsidP="00BD1553">
            <w:pPr>
              <w:spacing w:after="0"/>
              <w:rPr>
                <w:rFonts w:ascii="Arial Narrow" w:hAnsi="Arial Narrow"/>
              </w:rPr>
            </w:pPr>
          </w:p>
        </w:tc>
        <w:tc>
          <w:tcPr>
            <w:tcW w:w="108" w:type="dxa"/>
            <w:vMerge/>
            <w:tcBorders>
              <w:top w:val="nil"/>
              <w:left w:val="single" w:sz="4" w:space="0" w:color="000000"/>
              <w:bottom w:val="nil"/>
              <w:right w:val="nil"/>
            </w:tcBorders>
            <w:shd w:val="clear" w:color="auto" w:fill="auto"/>
          </w:tcPr>
          <w:p w14:paraId="5A6BAB15" w14:textId="77777777" w:rsidR="00BD1553" w:rsidRPr="005817DD" w:rsidRDefault="00BD1553" w:rsidP="00BD1553">
            <w:pPr>
              <w:spacing w:after="0"/>
              <w:rPr>
                <w:rFonts w:ascii="Arial Narrow" w:hAnsi="Arial Narrow"/>
              </w:rPr>
            </w:pPr>
          </w:p>
        </w:tc>
        <w:tc>
          <w:tcPr>
            <w:tcW w:w="7258" w:type="dxa"/>
            <w:gridSpan w:val="13"/>
            <w:tcBorders>
              <w:top w:val="nil"/>
              <w:left w:val="nil"/>
              <w:bottom w:val="nil"/>
              <w:right w:val="single" w:sz="4" w:space="0" w:color="000000"/>
            </w:tcBorders>
            <w:shd w:val="clear" w:color="auto" w:fill="auto"/>
          </w:tcPr>
          <w:p w14:paraId="6F8F39D0" w14:textId="77777777" w:rsidR="00BD1553" w:rsidRPr="005817DD" w:rsidRDefault="00BD1553" w:rsidP="00C65747">
            <w:pPr>
              <w:spacing w:after="0" w:line="240" w:lineRule="auto"/>
              <w:jc w:val="both"/>
              <w:rPr>
                <w:rFonts w:ascii="Arial Narrow" w:hAnsi="Arial Narrow"/>
                <w:sz w:val="4"/>
                <w:szCs w:val="4"/>
              </w:rPr>
            </w:pPr>
          </w:p>
        </w:tc>
        <w:tc>
          <w:tcPr>
            <w:tcW w:w="851" w:type="dxa"/>
            <w:vMerge/>
            <w:tcBorders>
              <w:top w:val="nil"/>
              <w:left w:val="single" w:sz="4" w:space="0" w:color="000000"/>
              <w:bottom w:val="nil"/>
              <w:right w:val="single" w:sz="4" w:space="0" w:color="000000"/>
            </w:tcBorders>
            <w:shd w:val="clear" w:color="auto" w:fill="auto"/>
          </w:tcPr>
          <w:p w14:paraId="64A9E40F" w14:textId="77777777" w:rsidR="00BD1553" w:rsidRPr="005817DD" w:rsidRDefault="00BD1553" w:rsidP="00BD1553">
            <w:pPr>
              <w:spacing w:after="0"/>
              <w:rPr>
                <w:rFonts w:ascii="Arial Narrow" w:hAnsi="Arial Narrow"/>
              </w:rPr>
            </w:pPr>
          </w:p>
        </w:tc>
        <w:tc>
          <w:tcPr>
            <w:tcW w:w="1559" w:type="dxa"/>
            <w:vMerge/>
            <w:tcBorders>
              <w:top w:val="nil"/>
              <w:left w:val="single" w:sz="4" w:space="0" w:color="000000"/>
              <w:bottom w:val="nil"/>
              <w:right w:val="single" w:sz="4" w:space="0" w:color="000000"/>
            </w:tcBorders>
            <w:shd w:val="clear" w:color="auto" w:fill="auto"/>
          </w:tcPr>
          <w:p w14:paraId="649F0B42" w14:textId="77777777" w:rsidR="00BD1553" w:rsidRPr="005817DD" w:rsidRDefault="00BD1553" w:rsidP="00BD1553">
            <w:pPr>
              <w:spacing w:after="0"/>
              <w:rPr>
                <w:rFonts w:ascii="Arial Narrow" w:hAnsi="Arial Narrow"/>
              </w:rPr>
            </w:pPr>
          </w:p>
        </w:tc>
      </w:tr>
      <w:tr w:rsidR="00BD1553" w:rsidRPr="005817DD" w14:paraId="54185EF7" w14:textId="77777777" w:rsidTr="00C65747">
        <w:trPr>
          <w:trHeight w:val="506"/>
          <w:jc w:val="center"/>
        </w:trPr>
        <w:tc>
          <w:tcPr>
            <w:tcW w:w="0" w:type="auto"/>
            <w:vMerge/>
            <w:tcBorders>
              <w:top w:val="nil"/>
              <w:left w:val="single" w:sz="4" w:space="0" w:color="000000"/>
              <w:bottom w:val="nil"/>
              <w:right w:val="single" w:sz="4" w:space="0" w:color="000000"/>
            </w:tcBorders>
            <w:shd w:val="clear" w:color="auto" w:fill="auto"/>
          </w:tcPr>
          <w:p w14:paraId="7607F23D" w14:textId="77777777" w:rsidR="00BD1553" w:rsidRPr="005817DD" w:rsidRDefault="00BD1553" w:rsidP="00BD1553">
            <w:pPr>
              <w:spacing w:after="0"/>
              <w:rPr>
                <w:rFonts w:ascii="Arial Narrow" w:hAnsi="Arial Narrow"/>
              </w:rPr>
            </w:pPr>
          </w:p>
        </w:tc>
        <w:tc>
          <w:tcPr>
            <w:tcW w:w="108" w:type="dxa"/>
            <w:vMerge/>
            <w:tcBorders>
              <w:top w:val="nil"/>
              <w:left w:val="single" w:sz="4" w:space="0" w:color="000000"/>
              <w:bottom w:val="nil"/>
              <w:right w:val="nil"/>
            </w:tcBorders>
            <w:shd w:val="clear" w:color="auto" w:fill="auto"/>
          </w:tcPr>
          <w:p w14:paraId="29E4FF27" w14:textId="77777777" w:rsidR="00BD1553" w:rsidRPr="005817DD" w:rsidRDefault="00BD1553" w:rsidP="00BD1553">
            <w:pPr>
              <w:spacing w:after="0"/>
              <w:rPr>
                <w:rFonts w:ascii="Arial Narrow" w:hAnsi="Arial Narrow"/>
              </w:rPr>
            </w:pPr>
          </w:p>
        </w:tc>
        <w:tc>
          <w:tcPr>
            <w:tcW w:w="5379" w:type="dxa"/>
            <w:gridSpan w:val="9"/>
            <w:tcBorders>
              <w:top w:val="nil"/>
              <w:left w:val="nil"/>
              <w:bottom w:val="nil"/>
              <w:right w:val="nil"/>
            </w:tcBorders>
            <w:shd w:val="clear" w:color="auto" w:fill="auto"/>
          </w:tcPr>
          <w:p w14:paraId="511D51B6" w14:textId="77777777" w:rsidR="00BD1553" w:rsidRPr="005817DD" w:rsidRDefault="00BD1553" w:rsidP="00C65747">
            <w:pPr>
              <w:spacing w:after="0" w:line="240" w:lineRule="auto"/>
              <w:jc w:val="both"/>
              <w:rPr>
                <w:rFonts w:ascii="Arial Narrow" w:hAnsi="Arial Narrow"/>
              </w:rPr>
            </w:pPr>
            <w:r w:rsidRPr="005817DD">
              <w:rPr>
                <w:rFonts w:ascii="Arial Narrow" w:hAnsi="Arial Narrow"/>
              </w:rPr>
              <w:t xml:space="preserve">- Les levés topographiques à l'échelle des plans d'exécution à fournir par le cocontractant r. </w:t>
            </w:r>
          </w:p>
        </w:tc>
        <w:tc>
          <w:tcPr>
            <w:tcW w:w="1879" w:type="dxa"/>
            <w:gridSpan w:val="4"/>
            <w:vMerge w:val="restart"/>
            <w:tcBorders>
              <w:top w:val="nil"/>
              <w:left w:val="nil"/>
              <w:bottom w:val="nil"/>
              <w:right w:val="single" w:sz="4" w:space="0" w:color="000000"/>
            </w:tcBorders>
            <w:shd w:val="clear" w:color="auto" w:fill="auto"/>
          </w:tcPr>
          <w:p w14:paraId="6CD48516" w14:textId="77777777" w:rsidR="00BD1553" w:rsidRPr="005817DD" w:rsidRDefault="00BD1553" w:rsidP="00C65747">
            <w:pPr>
              <w:spacing w:after="0" w:line="240" w:lineRule="auto"/>
              <w:jc w:val="both"/>
              <w:rPr>
                <w:rFonts w:ascii="Arial Narrow" w:hAnsi="Arial Narrow"/>
              </w:rPr>
            </w:pPr>
            <w:r w:rsidRPr="005817DD">
              <w:rPr>
                <w:rFonts w:ascii="Arial Narrow" w:hAnsi="Arial Narrow"/>
              </w:rPr>
              <w:t xml:space="preserve"> </w:t>
            </w:r>
          </w:p>
        </w:tc>
        <w:tc>
          <w:tcPr>
            <w:tcW w:w="851" w:type="dxa"/>
            <w:vMerge/>
            <w:tcBorders>
              <w:top w:val="nil"/>
              <w:left w:val="single" w:sz="4" w:space="0" w:color="000000"/>
              <w:bottom w:val="nil"/>
              <w:right w:val="single" w:sz="4" w:space="0" w:color="000000"/>
            </w:tcBorders>
            <w:shd w:val="clear" w:color="auto" w:fill="auto"/>
          </w:tcPr>
          <w:p w14:paraId="30029242" w14:textId="77777777" w:rsidR="00BD1553" w:rsidRPr="005817DD" w:rsidRDefault="00BD1553" w:rsidP="00BD1553">
            <w:pPr>
              <w:spacing w:after="0"/>
              <w:rPr>
                <w:rFonts w:ascii="Arial Narrow" w:hAnsi="Arial Narrow"/>
              </w:rPr>
            </w:pPr>
          </w:p>
        </w:tc>
        <w:tc>
          <w:tcPr>
            <w:tcW w:w="1559" w:type="dxa"/>
            <w:vMerge/>
            <w:tcBorders>
              <w:top w:val="nil"/>
              <w:left w:val="single" w:sz="4" w:space="0" w:color="000000"/>
              <w:bottom w:val="nil"/>
              <w:right w:val="single" w:sz="4" w:space="0" w:color="000000"/>
            </w:tcBorders>
            <w:shd w:val="clear" w:color="auto" w:fill="auto"/>
          </w:tcPr>
          <w:p w14:paraId="6DB1ABCA" w14:textId="77777777" w:rsidR="00BD1553" w:rsidRPr="005817DD" w:rsidRDefault="00BD1553" w:rsidP="00BD1553">
            <w:pPr>
              <w:spacing w:after="0"/>
              <w:rPr>
                <w:rFonts w:ascii="Arial Narrow" w:hAnsi="Arial Narrow"/>
              </w:rPr>
            </w:pPr>
          </w:p>
        </w:tc>
      </w:tr>
      <w:tr w:rsidR="00BD1553" w:rsidRPr="005817DD" w14:paraId="1C1C4A97" w14:textId="77777777" w:rsidTr="00C65747">
        <w:trPr>
          <w:trHeight w:val="81"/>
          <w:jc w:val="center"/>
        </w:trPr>
        <w:tc>
          <w:tcPr>
            <w:tcW w:w="0" w:type="auto"/>
            <w:vMerge/>
            <w:tcBorders>
              <w:top w:val="nil"/>
              <w:left w:val="single" w:sz="4" w:space="0" w:color="000000"/>
              <w:bottom w:val="nil"/>
              <w:right w:val="single" w:sz="4" w:space="0" w:color="000000"/>
            </w:tcBorders>
            <w:shd w:val="clear" w:color="auto" w:fill="auto"/>
          </w:tcPr>
          <w:p w14:paraId="460009DD" w14:textId="77777777" w:rsidR="00BD1553" w:rsidRPr="005817DD" w:rsidRDefault="00BD1553" w:rsidP="00BD1553">
            <w:pPr>
              <w:spacing w:after="0"/>
              <w:rPr>
                <w:rFonts w:ascii="Arial Narrow" w:hAnsi="Arial Narrow"/>
              </w:rPr>
            </w:pPr>
          </w:p>
        </w:tc>
        <w:tc>
          <w:tcPr>
            <w:tcW w:w="108" w:type="dxa"/>
            <w:vMerge/>
            <w:tcBorders>
              <w:top w:val="nil"/>
              <w:left w:val="single" w:sz="4" w:space="0" w:color="000000"/>
              <w:bottom w:val="nil"/>
              <w:right w:val="nil"/>
            </w:tcBorders>
            <w:shd w:val="clear" w:color="auto" w:fill="auto"/>
          </w:tcPr>
          <w:p w14:paraId="0A873EDA" w14:textId="77777777" w:rsidR="00BD1553" w:rsidRPr="005817DD" w:rsidRDefault="00BD1553" w:rsidP="00BD1553">
            <w:pPr>
              <w:spacing w:after="0"/>
              <w:rPr>
                <w:rFonts w:ascii="Arial Narrow" w:hAnsi="Arial Narrow"/>
              </w:rPr>
            </w:pPr>
          </w:p>
        </w:tc>
        <w:tc>
          <w:tcPr>
            <w:tcW w:w="5379" w:type="dxa"/>
            <w:gridSpan w:val="9"/>
            <w:tcBorders>
              <w:top w:val="nil"/>
              <w:left w:val="nil"/>
              <w:bottom w:val="nil"/>
              <w:right w:val="nil"/>
            </w:tcBorders>
            <w:shd w:val="clear" w:color="auto" w:fill="auto"/>
          </w:tcPr>
          <w:p w14:paraId="0182E354" w14:textId="77777777" w:rsidR="00BD1553" w:rsidRPr="005817DD" w:rsidRDefault="00BD1553" w:rsidP="00C65747">
            <w:pPr>
              <w:spacing w:after="0" w:line="240" w:lineRule="auto"/>
              <w:jc w:val="both"/>
              <w:rPr>
                <w:rFonts w:ascii="Arial Narrow" w:hAnsi="Arial Narrow"/>
                <w:sz w:val="4"/>
                <w:szCs w:val="4"/>
              </w:rPr>
            </w:pPr>
          </w:p>
        </w:tc>
        <w:tc>
          <w:tcPr>
            <w:tcW w:w="1879" w:type="dxa"/>
            <w:gridSpan w:val="4"/>
            <w:vMerge/>
            <w:tcBorders>
              <w:top w:val="nil"/>
              <w:left w:val="nil"/>
              <w:bottom w:val="nil"/>
              <w:right w:val="single" w:sz="4" w:space="0" w:color="000000"/>
            </w:tcBorders>
            <w:shd w:val="clear" w:color="auto" w:fill="auto"/>
          </w:tcPr>
          <w:p w14:paraId="1557AE7D" w14:textId="77777777" w:rsidR="00BD1553" w:rsidRPr="005817DD" w:rsidRDefault="00BD1553" w:rsidP="00C65747">
            <w:pPr>
              <w:spacing w:after="0" w:line="240" w:lineRule="auto"/>
              <w:jc w:val="both"/>
              <w:rPr>
                <w:rFonts w:ascii="Arial Narrow" w:hAnsi="Arial Narrow"/>
              </w:rPr>
            </w:pPr>
          </w:p>
        </w:tc>
        <w:tc>
          <w:tcPr>
            <w:tcW w:w="851" w:type="dxa"/>
            <w:vMerge/>
            <w:tcBorders>
              <w:top w:val="nil"/>
              <w:left w:val="single" w:sz="4" w:space="0" w:color="000000"/>
              <w:bottom w:val="nil"/>
              <w:right w:val="single" w:sz="4" w:space="0" w:color="000000"/>
            </w:tcBorders>
            <w:shd w:val="clear" w:color="auto" w:fill="auto"/>
          </w:tcPr>
          <w:p w14:paraId="5FCDA1E3" w14:textId="77777777" w:rsidR="00BD1553" w:rsidRPr="005817DD" w:rsidRDefault="00BD1553" w:rsidP="00BD1553">
            <w:pPr>
              <w:spacing w:after="0"/>
              <w:rPr>
                <w:rFonts w:ascii="Arial Narrow" w:hAnsi="Arial Narrow"/>
              </w:rPr>
            </w:pPr>
          </w:p>
        </w:tc>
        <w:tc>
          <w:tcPr>
            <w:tcW w:w="1559" w:type="dxa"/>
            <w:vMerge/>
            <w:tcBorders>
              <w:top w:val="nil"/>
              <w:left w:val="single" w:sz="4" w:space="0" w:color="000000"/>
              <w:bottom w:val="nil"/>
              <w:right w:val="single" w:sz="4" w:space="0" w:color="000000"/>
            </w:tcBorders>
            <w:shd w:val="clear" w:color="auto" w:fill="auto"/>
          </w:tcPr>
          <w:p w14:paraId="6EC87ACF" w14:textId="77777777" w:rsidR="00BD1553" w:rsidRPr="005817DD" w:rsidRDefault="00BD1553" w:rsidP="00BD1553">
            <w:pPr>
              <w:spacing w:after="0"/>
              <w:rPr>
                <w:rFonts w:ascii="Arial Narrow" w:hAnsi="Arial Narrow"/>
              </w:rPr>
            </w:pPr>
          </w:p>
        </w:tc>
      </w:tr>
      <w:tr w:rsidR="00BD1553" w:rsidRPr="005817DD" w14:paraId="3741E6E5" w14:textId="77777777" w:rsidTr="00C65747">
        <w:trPr>
          <w:trHeight w:val="759"/>
          <w:jc w:val="center"/>
        </w:trPr>
        <w:tc>
          <w:tcPr>
            <w:tcW w:w="0" w:type="auto"/>
            <w:vMerge/>
            <w:tcBorders>
              <w:top w:val="nil"/>
              <w:left w:val="single" w:sz="4" w:space="0" w:color="000000"/>
              <w:bottom w:val="nil"/>
              <w:right w:val="single" w:sz="4" w:space="0" w:color="000000"/>
            </w:tcBorders>
            <w:shd w:val="clear" w:color="auto" w:fill="auto"/>
          </w:tcPr>
          <w:p w14:paraId="04665235" w14:textId="77777777" w:rsidR="00BD1553" w:rsidRPr="005817DD" w:rsidRDefault="00BD1553" w:rsidP="00BD1553">
            <w:pPr>
              <w:spacing w:after="0"/>
              <w:rPr>
                <w:rFonts w:ascii="Arial Narrow" w:hAnsi="Arial Narrow"/>
              </w:rPr>
            </w:pPr>
          </w:p>
        </w:tc>
        <w:tc>
          <w:tcPr>
            <w:tcW w:w="108" w:type="dxa"/>
            <w:vMerge/>
            <w:tcBorders>
              <w:top w:val="nil"/>
              <w:left w:val="single" w:sz="4" w:space="0" w:color="000000"/>
              <w:bottom w:val="nil"/>
              <w:right w:val="nil"/>
            </w:tcBorders>
            <w:shd w:val="clear" w:color="auto" w:fill="auto"/>
          </w:tcPr>
          <w:p w14:paraId="646C7C71" w14:textId="77777777" w:rsidR="00BD1553" w:rsidRPr="005817DD" w:rsidRDefault="00BD1553" w:rsidP="00BD1553">
            <w:pPr>
              <w:spacing w:after="0"/>
              <w:rPr>
                <w:rFonts w:ascii="Arial Narrow" w:hAnsi="Arial Narrow"/>
              </w:rPr>
            </w:pPr>
          </w:p>
        </w:tc>
        <w:tc>
          <w:tcPr>
            <w:tcW w:w="7258" w:type="dxa"/>
            <w:gridSpan w:val="13"/>
            <w:tcBorders>
              <w:top w:val="nil"/>
              <w:left w:val="nil"/>
              <w:bottom w:val="nil"/>
              <w:right w:val="single" w:sz="4" w:space="0" w:color="000000"/>
            </w:tcBorders>
            <w:shd w:val="clear" w:color="auto" w:fill="auto"/>
          </w:tcPr>
          <w:p w14:paraId="30EED5F1" w14:textId="77777777" w:rsidR="00BD1553" w:rsidRPr="005817DD" w:rsidRDefault="00BD1553" w:rsidP="00C65747">
            <w:pPr>
              <w:spacing w:after="0" w:line="240" w:lineRule="auto"/>
              <w:jc w:val="both"/>
              <w:rPr>
                <w:rFonts w:ascii="Arial Narrow" w:hAnsi="Arial Narrow"/>
              </w:rPr>
            </w:pPr>
            <w:r w:rsidRPr="005817DD">
              <w:rPr>
                <w:rFonts w:ascii="Arial Narrow" w:hAnsi="Arial Narrow"/>
              </w:rPr>
              <w:t xml:space="preserve">- Le repérage sur le terrain des profils en travers établis pour le projet et qui devront être utilisés en cours de travaux pour l'évacuation des volumes de terrassement réellement exécutés.   </w:t>
            </w:r>
          </w:p>
        </w:tc>
        <w:tc>
          <w:tcPr>
            <w:tcW w:w="851" w:type="dxa"/>
            <w:vMerge/>
            <w:tcBorders>
              <w:top w:val="nil"/>
              <w:left w:val="single" w:sz="4" w:space="0" w:color="000000"/>
              <w:bottom w:val="nil"/>
              <w:right w:val="single" w:sz="4" w:space="0" w:color="000000"/>
            </w:tcBorders>
            <w:shd w:val="clear" w:color="auto" w:fill="auto"/>
          </w:tcPr>
          <w:p w14:paraId="55923EB0" w14:textId="77777777" w:rsidR="00BD1553" w:rsidRPr="005817DD" w:rsidRDefault="00BD1553" w:rsidP="00BD1553">
            <w:pPr>
              <w:spacing w:after="0"/>
              <w:rPr>
                <w:rFonts w:ascii="Arial Narrow" w:hAnsi="Arial Narrow"/>
              </w:rPr>
            </w:pPr>
          </w:p>
        </w:tc>
        <w:tc>
          <w:tcPr>
            <w:tcW w:w="1559" w:type="dxa"/>
            <w:vMerge/>
            <w:tcBorders>
              <w:top w:val="nil"/>
              <w:left w:val="single" w:sz="4" w:space="0" w:color="000000"/>
              <w:bottom w:val="nil"/>
              <w:right w:val="single" w:sz="4" w:space="0" w:color="000000"/>
            </w:tcBorders>
            <w:shd w:val="clear" w:color="auto" w:fill="auto"/>
          </w:tcPr>
          <w:p w14:paraId="667BD25B" w14:textId="77777777" w:rsidR="00BD1553" w:rsidRPr="005817DD" w:rsidRDefault="00BD1553" w:rsidP="00BD1553">
            <w:pPr>
              <w:spacing w:after="0"/>
              <w:rPr>
                <w:rFonts w:ascii="Arial Narrow" w:hAnsi="Arial Narrow"/>
              </w:rPr>
            </w:pPr>
          </w:p>
        </w:tc>
      </w:tr>
      <w:tr w:rsidR="00BD1553" w:rsidRPr="005817DD" w14:paraId="7557F1D9" w14:textId="77777777" w:rsidTr="00C65747">
        <w:trPr>
          <w:trHeight w:val="598"/>
          <w:jc w:val="center"/>
        </w:trPr>
        <w:tc>
          <w:tcPr>
            <w:tcW w:w="0" w:type="auto"/>
            <w:vMerge/>
            <w:tcBorders>
              <w:top w:val="nil"/>
              <w:left w:val="single" w:sz="4" w:space="0" w:color="000000"/>
              <w:bottom w:val="nil"/>
              <w:right w:val="single" w:sz="4" w:space="0" w:color="000000"/>
            </w:tcBorders>
            <w:shd w:val="clear" w:color="auto" w:fill="auto"/>
          </w:tcPr>
          <w:p w14:paraId="7643A000" w14:textId="77777777" w:rsidR="00BD1553" w:rsidRPr="005817DD" w:rsidRDefault="00BD1553" w:rsidP="00BD1553">
            <w:pPr>
              <w:spacing w:after="0"/>
              <w:rPr>
                <w:rFonts w:ascii="Arial Narrow" w:hAnsi="Arial Narrow"/>
              </w:rPr>
            </w:pPr>
          </w:p>
        </w:tc>
        <w:tc>
          <w:tcPr>
            <w:tcW w:w="108" w:type="dxa"/>
            <w:vMerge/>
            <w:tcBorders>
              <w:top w:val="nil"/>
              <w:left w:val="single" w:sz="4" w:space="0" w:color="000000"/>
              <w:bottom w:val="nil"/>
              <w:right w:val="nil"/>
            </w:tcBorders>
            <w:shd w:val="clear" w:color="auto" w:fill="auto"/>
          </w:tcPr>
          <w:p w14:paraId="1B5E24C7" w14:textId="77777777" w:rsidR="00BD1553" w:rsidRPr="005817DD" w:rsidRDefault="00BD1553" w:rsidP="00BD1553">
            <w:pPr>
              <w:spacing w:after="0"/>
              <w:rPr>
                <w:rFonts w:ascii="Arial Narrow" w:hAnsi="Arial Narrow"/>
              </w:rPr>
            </w:pPr>
          </w:p>
        </w:tc>
        <w:tc>
          <w:tcPr>
            <w:tcW w:w="7258" w:type="dxa"/>
            <w:gridSpan w:val="13"/>
            <w:tcBorders>
              <w:top w:val="nil"/>
              <w:left w:val="nil"/>
              <w:bottom w:val="nil"/>
              <w:right w:val="single" w:sz="4" w:space="0" w:color="000000"/>
            </w:tcBorders>
            <w:shd w:val="clear" w:color="auto" w:fill="auto"/>
            <w:vAlign w:val="center"/>
          </w:tcPr>
          <w:p w14:paraId="05B594AD" w14:textId="77777777" w:rsidR="00BD1553" w:rsidRPr="005817DD" w:rsidRDefault="00BD1553" w:rsidP="00C65747">
            <w:pPr>
              <w:numPr>
                <w:ilvl w:val="0"/>
                <w:numId w:val="140"/>
              </w:numPr>
              <w:spacing w:after="0" w:line="240" w:lineRule="auto"/>
              <w:ind w:hanging="125"/>
              <w:jc w:val="both"/>
              <w:rPr>
                <w:rFonts w:ascii="Arial Narrow" w:hAnsi="Arial Narrow"/>
              </w:rPr>
            </w:pPr>
            <w:r w:rsidRPr="005817DD">
              <w:rPr>
                <w:rFonts w:ascii="Arial Narrow" w:hAnsi="Arial Narrow"/>
              </w:rPr>
              <w:t>Plans de délimitations des emprises</w:t>
            </w:r>
            <w:r w:rsidRPr="005817DD">
              <w:rPr>
                <w:rFonts w:ascii="Arial Narrow" w:hAnsi="Arial Narrow"/>
                <w:shd w:val="clear" w:color="auto" w:fill="FFFF00"/>
              </w:rPr>
              <w:t xml:space="preserve">.  </w:t>
            </w:r>
          </w:p>
          <w:p w14:paraId="22157509" w14:textId="77777777" w:rsidR="00BD1553" w:rsidRPr="005817DD" w:rsidRDefault="00BD1553" w:rsidP="00C65747">
            <w:pPr>
              <w:numPr>
                <w:ilvl w:val="0"/>
                <w:numId w:val="140"/>
              </w:numPr>
              <w:spacing w:after="0" w:line="240" w:lineRule="auto"/>
              <w:ind w:hanging="125"/>
              <w:jc w:val="both"/>
              <w:rPr>
                <w:rFonts w:ascii="Arial Narrow" w:hAnsi="Arial Narrow"/>
              </w:rPr>
            </w:pPr>
            <w:r w:rsidRPr="005817DD">
              <w:rPr>
                <w:rFonts w:ascii="Arial Narrow" w:hAnsi="Arial Narrow"/>
              </w:rPr>
              <w:t>L'étude hydrologique et hydraulique</w:t>
            </w:r>
            <w:r w:rsidRPr="005817DD">
              <w:rPr>
                <w:rFonts w:ascii="Arial Narrow" w:hAnsi="Arial Narrow"/>
                <w:shd w:val="clear" w:color="auto" w:fill="FFFF00"/>
              </w:rPr>
              <w:t xml:space="preserve">. </w:t>
            </w:r>
          </w:p>
          <w:p w14:paraId="2C3798FC" w14:textId="77777777" w:rsidR="00BD1553" w:rsidRPr="005817DD" w:rsidRDefault="00BD1553" w:rsidP="00C65747">
            <w:pPr>
              <w:numPr>
                <w:ilvl w:val="0"/>
                <w:numId w:val="140"/>
              </w:numPr>
              <w:spacing w:after="0" w:line="240" w:lineRule="auto"/>
              <w:ind w:hanging="125"/>
              <w:jc w:val="both"/>
              <w:rPr>
                <w:rFonts w:ascii="Arial Narrow" w:hAnsi="Arial Narrow"/>
              </w:rPr>
            </w:pPr>
            <w:r w:rsidRPr="005817DD">
              <w:rPr>
                <w:rFonts w:ascii="Arial Narrow" w:hAnsi="Arial Narrow"/>
              </w:rPr>
              <w:t>Les notes de calcul et l'établissement des plans d'exécution</w:t>
            </w:r>
            <w:r w:rsidRPr="005817DD">
              <w:rPr>
                <w:rFonts w:ascii="Arial Narrow" w:hAnsi="Arial Narrow"/>
                <w:shd w:val="clear" w:color="auto" w:fill="FFFF00"/>
              </w:rPr>
              <w:t xml:space="preserve">. </w:t>
            </w:r>
          </w:p>
          <w:p w14:paraId="6BF4D6A8" w14:textId="77777777" w:rsidR="00BD1553" w:rsidRPr="005817DD" w:rsidRDefault="00BD1553" w:rsidP="00C65747">
            <w:pPr>
              <w:numPr>
                <w:ilvl w:val="0"/>
                <w:numId w:val="140"/>
              </w:numPr>
              <w:spacing w:after="0" w:line="240" w:lineRule="auto"/>
              <w:ind w:hanging="125"/>
              <w:jc w:val="both"/>
              <w:rPr>
                <w:rFonts w:ascii="Arial Narrow" w:hAnsi="Arial Narrow"/>
              </w:rPr>
            </w:pPr>
            <w:r w:rsidRPr="005817DD">
              <w:rPr>
                <w:rFonts w:ascii="Arial Narrow" w:hAnsi="Arial Narrow"/>
              </w:rPr>
              <w:t>L'étude géotechnique</w:t>
            </w:r>
            <w:r w:rsidRPr="005817DD">
              <w:rPr>
                <w:rFonts w:ascii="Arial Narrow" w:hAnsi="Arial Narrow"/>
                <w:shd w:val="clear" w:color="auto" w:fill="FFFF00"/>
              </w:rPr>
              <w:t xml:space="preserve">. </w:t>
            </w:r>
          </w:p>
        </w:tc>
        <w:tc>
          <w:tcPr>
            <w:tcW w:w="851" w:type="dxa"/>
            <w:vMerge/>
            <w:tcBorders>
              <w:top w:val="nil"/>
              <w:left w:val="single" w:sz="4" w:space="0" w:color="000000"/>
              <w:bottom w:val="nil"/>
              <w:right w:val="single" w:sz="4" w:space="0" w:color="000000"/>
            </w:tcBorders>
            <w:shd w:val="clear" w:color="auto" w:fill="auto"/>
          </w:tcPr>
          <w:p w14:paraId="2ADBE671" w14:textId="77777777" w:rsidR="00BD1553" w:rsidRPr="005817DD" w:rsidRDefault="00BD1553" w:rsidP="00BD1553">
            <w:pPr>
              <w:spacing w:after="0"/>
              <w:rPr>
                <w:rFonts w:ascii="Arial Narrow" w:hAnsi="Arial Narrow"/>
              </w:rPr>
            </w:pPr>
          </w:p>
        </w:tc>
        <w:tc>
          <w:tcPr>
            <w:tcW w:w="1559" w:type="dxa"/>
            <w:vMerge/>
            <w:tcBorders>
              <w:top w:val="nil"/>
              <w:left w:val="single" w:sz="4" w:space="0" w:color="000000"/>
              <w:bottom w:val="nil"/>
              <w:right w:val="single" w:sz="4" w:space="0" w:color="000000"/>
            </w:tcBorders>
            <w:shd w:val="clear" w:color="auto" w:fill="auto"/>
          </w:tcPr>
          <w:p w14:paraId="512436D2" w14:textId="77777777" w:rsidR="00BD1553" w:rsidRPr="005817DD" w:rsidRDefault="00BD1553" w:rsidP="00BD1553">
            <w:pPr>
              <w:spacing w:after="0"/>
              <w:rPr>
                <w:rFonts w:ascii="Arial Narrow" w:hAnsi="Arial Narrow"/>
              </w:rPr>
            </w:pPr>
          </w:p>
        </w:tc>
      </w:tr>
      <w:tr w:rsidR="00BD1553" w:rsidRPr="005817DD" w14:paraId="7D8FF240" w14:textId="77777777" w:rsidTr="00C65747">
        <w:trPr>
          <w:trHeight w:val="506"/>
          <w:jc w:val="center"/>
        </w:trPr>
        <w:tc>
          <w:tcPr>
            <w:tcW w:w="0" w:type="auto"/>
            <w:vMerge/>
            <w:tcBorders>
              <w:top w:val="nil"/>
              <w:left w:val="single" w:sz="4" w:space="0" w:color="000000"/>
              <w:bottom w:val="nil"/>
              <w:right w:val="single" w:sz="4" w:space="0" w:color="000000"/>
            </w:tcBorders>
            <w:shd w:val="clear" w:color="auto" w:fill="auto"/>
          </w:tcPr>
          <w:p w14:paraId="49E610AF" w14:textId="77777777" w:rsidR="00BD1553" w:rsidRPr="005817DD" w:rsidRDefault="00BD1553" w:rsidP="00BD1553">
            <w:pPr>
              <w:spacing w:after="0"/>
              <w:rPr>
                <w:rFonts w:ascii="Arial Narrow" w:hAnsi="Arial Narrow"/>
              </w:rPr>
            </w:pPr>
          </w:p>
        </w:tc>
        <w:tc>
          <w:tcPr>
            <w:tcW w:w="108" w:type="dxa"/>
            <w:vMerge/>
            <w:tcBorders>
              <w:top w:val="nil"/>
              <w:left w:val="single" w:sz="4" w:space="0" w:color="000000"/>
              <w:bottom w:val="nil"/>
              <w:right w:val="nil"/>
            </w:tcBorders>
            <w:shd w:val="clear" w:color="auto" w:fill="auto"/>
          </w:tcPr>
          <w:p w14:paraId="1A1AF759" w14:textId="77777777" w:rsidR="00BD1553" w:rsidRPr="005817DD" w:rsidRDefault="00BD1553" w:rsidP="00BD1553">
            <w:pPr>
              <w:spacing w:after="0"/>
              <w:rPr>
                <w:rFonts w:ascii="Arial Narrow" w:hAnsi="Arial Narrow"/>
              </w:rPr>
            </w:pPr>
          </w:p>
        </w:tc>
        <w:tc>
          <w:tcPr>
            <w:tcW w:w="5589" w:type="dxa"/>
            <w:gridSpan w:val="11"/>
            <w:tcBorders>
              <w:top w:val="nil"/>
              <w:left w:val="nil"/>
              <w:bottom w:val="nil"/>
              <w:right w:val="nil"/>
            </w:tcBorders>
            <w:shd w:val="clear" w:color="auto" w:fill="auto"/>
          </w:tcPr>
          <w:p w14:paraId="178FC8C8" w14:textId="77777777" w:rsidR="00BD1553" w:rsidRPr="005817DD" w:rsidRDefault="00BD1553" w:rsidP="00C65747">
            <w:pPr>
              <w:spacing w:after="0" w:line="240" w:lineRule="auto"/>
              <w:jc w:val="both"/>
              <w:rPr>
                <w:rFonts w:ascii="Arial Narrow" w:hAnsi="Arial Narrow"/>
              </w:rPr>
            </w:pPr>
            <w:r w:rsidRPr="005817DD">
              <w:rPr>
                <w:rFonts w:ascii="Arial Narrow" w:hAnsi="Arial Narrow"/>
              </w:rPr>
              <w:t xml:space="preserve">- Toute autre étude nécessaire pour mener à bien l'exécution de travaux. </w:t>
            </w:r>
          </w:p>
        </w:tc>
        <w:tc>
          <w:tcPr>
            <w:tcW w:w="1669" w:type="dxa"/>
            <w:gridSpan w:val="2"/>
            <w:vMerge w:val="restart"/>
            <w:tcBorders>
              <w:top w:val="nil"/>
              <w:left w:val="nil"/>
              <w:bottom w:val="single" w:sz="4" w:space="0" w:color="000000"/>
              <w:right w:val="single" w:sz="4" w:space="0" w:color="000000"/>
            </w:tcBorders>
            <w:shd w:val="clear" w:color="auto" w:fill="auto"/>
          </w:tcPr>
          <w:p w14:paraId="02166405" w14:textId="5B78F091" w:rsidR="00BD1553" w:rsidRPr="005817DD" w:rsidRDefault="00C65747" w:rsidP="00C65747">
            <w:pPr>
              <w:spacing w:after="0" w:line="240" w:lineRule="auto"/>
              <w:ind w:right="-994"/>
              <w:jc w:val="both"/>
              <w:rPr>
                <w:rFonts w:ascii="Arial Narrow" w:hAnsi="Arial Narrow"/>
              </w:rPr>
            </w:pPr>
            <w:r w:rsidRPr="005817DD">
              <w:rPr>
                <w:rFonts w:ascii="Arial Narrow" w:hAnsi="Arial Narrow"/>
              </w:rPr>
              <w:t xml:space="preserve"> </w:t>
            </w:r>
          </w:p>
        </w:tc>
        <w:tc>
          <w:tcPr>
            <w:tcW w:w="851" w:type="dxa"/>
            <w:vMerge/>
            <w:tcBorders>
              <w:top w:val="nil"/>
              <w:left w:val="single" w:sz="4" w:space="0" w:color="000000"/>
              <w:bottom w:val="nil"/>
              <w:right w:val="single" w:sz="4" w:space="0" w:color="000000"/>
            </w:tcBorders>
            <w:shd w:val="clear" w:color="auto" w:fill="auto"/>
          </w:tcPr>
          <w:p w14:paraId="3007D29C" w14:textId="77777777" w:rsidR="00BD1553" w:rsidRPr="005817DD" w:rsidRDefault="00BD1553" w:rsidP="00BD1553">
            <w:pPr>
              <w:spacing w:after="0"/>
              <w:rPr>
                <w:rFonts w:ascii="Arial Narrow" w:hAnsi="Arial Narrow"/>
              </w:rPr>
            </w:pPr>
          </w:p>
        </w:tc>
        <w:tc>
          <w:tcPr>
            <w:tcW w:w="1559" w:type="dxa"/>
            <w:vMerge/>
            <w:tcBorders>
              <w:top w:val="nil"/>
              <w:left w:val="single" w:sz="4" w:space="0" w:color="000000"/>
              <w:bottom w:val="nil"/>
              <w:right w:val="single" w:sz="4" w:space="0" w:color="000000"/>
            </w:tcBorders>
            <w:shd w:val="clear" w:color="auto" w:fill="auto"/>
          </w:tcPr>
          <w:p w14:paraId="37276665" w14:textId="77777777" w:rsidR="00BD1553" w:rsidRPr="005817DD" w:rsidRDefault="00BD1553" w:rsidP="00BD1553">
            <w:pPr>
              <w:spacing w:after="0"/>
              <w:rPr>
                <w:rFonts w:ascii="Arial Narrow" w:hAnsi="Arial Narrow"/>
              </w:rPr>
            </w:pPr>
          </w:p>
        </w:tc>
      </w:tr>
      <w:tr w:rsidR="00BD1553" w:rsidRPr="005817DD" w14:paraId="36F6AD5E" w14:textId="77777777" w:rsidTr="00C65747">
        <w:trPr>
          <w:trHeight w:val="120"/>
          <w:jc w:val="center"/>
        </w:trPr>
        <w:tc>
          <w:tcPr>
            <w:tcW w:w="0" w:type="auto"/>
            <w:vMerge/>
            <w:tcBorders>
              <w:top w:val="nil"/>
              <w:left w:val="single" w:sz="4" w:space="0" w:color="000000"/>
              <w:bottom w:val="nil"/>
              <w:right w:val="single" w:sz="4" w:space="0" w:color="000000"/>
            </w:tcBorders>
            <w:shd w:val="clear" w:color="auto" w:fill="auto"/>
          </w:tcPr>
          <w:p w14:paraId="164D7EFC" w14:textId="77777777" w:rsidR="00BD1553" w:rsidRPr="005817DD" w:rsidRDefault="00BD1553" w:rsidP="00BD1553">
            <w:pPr>
              <w:spacing w:after="0"/>
              <w:rPr>
                <w:rFonts w:ascii="Arial Narrow" w:hAnsi="Arial Narrow"/>
              </w:rPr>
            </w:pPr>
          </w:p>
        </w:tc>
        <w:tc>
          <w:tcPr>
            <w:tcW w:w="108" w:type="dxa"/>
            <w:vMerge/>
            <w:tcBorders>
              <w:top w:val="nil"/>
              <w:left w:val="single" w:sz="4" w:space="0" w:color="000000"/>
              <w:bottom w:val="nil"/>
              <w:right w:val="nil"/>
            </w:tcBorders>
            <w:shd w:val="clear" w:color="auto" w:fill="auto"/>
          </w:tcPr>
          <w:p w14:paraId="360D353B" w14:textId="77777777" w:rsidR="00BD1553" w:rsidRPr="005817DD" w:rsidRDefault="00BD1553" w:rsidP="00BD1553">
            <w:pPr>
              <w:spacing w:after="0"/>
              <w:rPr>
                <w:rFonts w:ascii="Arial Narrow" w:hAnsi="Arial Narrow"/>
              </w:rPr>
            </w:pPr>
          </w:p>
        </w:tc>
        <w:tc>
          <w:tcPr>
            <w:tcW w:w="5589" w:type="dxa"/>
            <w:gridSpan w:val="11"/>
            <w:tcBorders>
              <w:top w:val="nil"/>
              <w:left w:val="nil"/>
              <w:bottom w:val="nil"/>
              <w:right w:val="nil"/>
            </w:tcBorders>
            <w:shd w:val="clear" w:color="auto" w:fill="auto"/>
          </w:tcPr>
          <w:p w14:paraId="33BFEE4D" w14:textId="77777777" w:rsidR="00BD1553" w:rsidRPr="005817DD" w:rsidRDefault="00BD1553" w:rsidP="00C65747">
            <w:pPr>
              <w:spacing w:after="0"/>
              <w:jc w:val="both"/>
              <w:rPr>
                <w:rFonts w:ascii="Arial Narrow" w:hAnsi="Arial Narrow"/>
                <w:sz w:val="4"/>
                <w:szCs w:val="4"/>
              </w:rPr>
            </w:pPr>
          </w:p>
        </w:tc>
        <w:tc>
          <w:tcPr>
            <w:tcW w:w="1669" w:type="dxa"/>
            <w:gridSpan w:val="2"/>
            <w:vMerge/>
            <w:tcBorders>
              <w:top w:val="nil"/>
              <w:left w:val="nil"/>
              <w:bottom w:val="nil"/>
              <w:right w:val="single" w:sz="4" w:space="0" w:color="000000"/>
            </w:tcBorders>
            <w:shd w:val="clear" w:color="auto" w:fill="auto"/>
          </w:tcPr>
          <w:p w14:paraId="6525DFF4" w14:textId="77777777" w:rsidR="00BD1553" w:rsidRPr="005817DD" w:rsidRDefault="00BD1553" w:rsidP="00BD1553">
            <w:pPr>
              <w:spacing w:after="0"/>
              <w:rPr>
                <w:rFonts w:ascii="Arial Narrow" w:hAnsi="Arial Narrow"/>
              </w:rPr>
            </w:pPr>
          </w:p>
        </w:tc>
        <w:tc>
          <w:tcPr>
            <w:tcW w:w="851" w:type="dxa"/>
            <w:vMerge/>
            <w:tcBorders>
              <w:top w:val="nil"/>
              <w:left w:val="single" w:sz="4" w:space="0" w:color="000000"/>
              <w:bottom w:val="nil"/>
              <w:right w:val="single" w:sz="4" w:space="0" w:color="000000"/>
            </w:tcBorders>
            <w:shd w:val="clear" w:color="auto" w:fill="auto"/>
          </w:tcPr>
          <w:p w14:paraId="790D87A0" w14:textId="77777777" w:rsidR="00BD1553" w:rsidRPr="005817DD" w:rsidRDefault="00BD1553" w:rsidP="00BD1553">
            <w:pPr>
              <w:spacing w:after="0"/>
              <w:rPr>
                <w:rFonts w:ascii="Arial Narrow" w:hAnsi="Arial Narrow"/>
              </w:rPr>
            </w:pPr>
          </w:p>
        </w:tc>
        <w:tc>
          <w:tcPr>
            <w:tcW w:w="1559" w:type="dxa"/>
            <w:vMerge/>
            <w:tcBorders>
              <w:top w:val="nil"/>
              <w:left w:val="single" w:sz="4" w:space="0" w:color="000000"/>
              <w:bottom w:val="nil"/>
              <w:right w:val="single" w:sz="4" w:space="0" w:color="000000"/>
            </w:tcBorders>
            <w:shd w:val="clear" w:color="auto" w:fill="auto"/>
          </w:tcPr>
          <w:p w14:paraId="17190C39" w14:textId="77777777" w:rsidR="00BD1553" w:rsidRPr="005817DD" w:rsidRDefault="00BD1553" w:rsidP="00BD1553">
            <w:pPr>
              <w:spacing w:after="0"/>
              <w:rPr>
                <w:rFonts w:ascii="Arial Narrow" w:hAnsi="Arial Narrow"/>
              </w:rPr>
            </w:pPr>
          </w:p>
        </w:tc>
      </w:tr>
      <w:tr w:rsidR="00BD1553" w:rsidRPr="005817DD" w14:paraId="39791019" w14:textId="77777777" w:rsidTr="00C65747">
        <w:trPr>
          <w:trHeight w:val="234"/>
          <w:jc w:val="center"/>
        </w:trPr>
        <w:tc>
          <w:tcPr>
            <w:tcW w:w="0" w:type="auto"/>
            <w:vMerge/>
            <w:tcBorders>
              <w:top w:val="nil"/>
              <w:left w:val="single" w:sz="4" w:space="0" w:color="000000"/>
              <w:bottom w:val="single" w:sz="4" w:space="0" w:color="000000"/>
              <w:right w:val="single" w:sz="4" w:space="0" w:color="000000"/>
            </w:tcBorders>
            <w:shd w:val="clear" w:color="auto" w:fill="auto"/>
          </w:tcPr>
          <w:p w14:paraId="3065ADA4" w14:textId="77777777" w:rsidR="00BD1553" w:rsidRPr="005817DD" w:rsidRDefault="00BD1553" w:rsidP="00BD1553">
            <w:pPr>
              <w:spacing w:after="0"/>
              <w:rPr>
                <w:rFonts w:ascii="Arial Narrow" w:hAnsi="Arial Narrow"/>
              </w:rPr>
            </w:pPr>
          </w:p>
        </w:tc>
        <w:tc>
          <w:tcPr>
            <w:tcW w:w="108" w:type="dxa"/>
            <w:vMerge/>
            <w:tcBorders>
              <w:top w:val="nil"/>
              <w:left w:val="single" w:sz="4" w:space="0" w:color="000000"/>
              <w:bottom w:val="single" w:sz="4" w:space="0" w:color="000000"/>
              <w:right w:val="nil"/>
            </w:tcBorders>
            <w:shd w:val="clear" w:color="auto" w:fill="auto"/>
          </w:tcPr>
          <w:p w14:paraId="47C332C9" w14:textId="77777777" w:rsidR="00BD1553" w:rsidRPr="005817DD" w:rsidRDefault="00BD1553" w:rsidP="00BD1553">
            <w:pPr>
              <w:spacing w:after="0"/>
              <w:rPr>
                <w:rFonts w:ascii="Arial Narrow" w:hAnsi="Arial Narrow"/>
              </w:rPr>
            </w:pPr>
          </w:p>
        </w:tc>
        <w:tc>
          <w:tcPr>
            <w:tcW w:w="3875" w:type="dxa"/>
            <w:gridSpan w:val="5"/>
            <w:tcBorders>
              <w:top w:val="nil"/>
              <w:left w:val="nil"/>
              <w:bottom w:val="single" w:sz="4" w:space="0" w:color="000000"/>
              <w:right w:val="nil"/>
            </w:tcBorders>
            <w:shd w:val="clear" w:color="auto" w:fill="auto"/>
          </w:tcPr>
          <w:p w14:paraId="26802A6E" w14:textId="77777777" w:rsidR="00BD1553" w:rsidRPr="005817DD" w:rsidRDefault="00BD1553" w:rsidP="00C65747">
            <w:pPr>
              <w:spacing w:after="0"/>
              <w:jc w:val="both"/>
              <w:rPr>
                <w:rFonts w:ascii="Arial Narrow" w:hAnsi="Arial Narrow"/>
              </w:rPr>
            </w:pPr>
            <w:r w:rsidRPr="005817DD">
              <w:rPr>
                <w:rFonts w:ascii="Arial Narrow" w:hAnsi="Arial Narrow"/>
                <w:b/>
              </w:rPr>
              <w:t>Le Forfait à …………………….. Francs CFA</w:t>
            </w:r>
          </w:p>
        </w:tc>
        <w:tc>
          <w:tcPr>
            <w:tcW w:w="1714" w:type="dxa"/>
            <w:gridSpan w:val="6"/>
            <w:tcBorders>
              <w:top w:val="nil"/>
              <w:left w:val="nil"/>
              <w:bottom w:val="single" w:sz="4" w:space="0" w:color="000000"/>
              <w:right w:val="nil"/>
            </w:tcBorders>
            <w:shd w:val="clear" w:color="auto" w:fill="auto"/>
          </w:tcPr>
          <w:p w14:paraId="1DE87689" w14:textId="77777777" w:rsidR="00BD1553" w:rsidRPr="005817DD" w:rsidRDefault="00BD1553" w:rsidP="00C65747">
            <w:pPr>
              <w:spacing w:after="0"/>
              <w:jc w:val="both"/>
              <w:rPr>
                <w:rFonts w:ascii="Arial Narrow" w:hAnsi="Arial Narrow"/>
              </w:rPr>
            </w:pPr>
            <w:r w:rsidRPr="005817DD">
              <w:rPr>
                <w:rFonts w:ascii="Arial Narrow" w:hAnsi="Arial Narrow"/>
                <w:b/>
              </w:rPr>
              <w:t xml:space="preserve"> </w:t>
            </w:r>
          </w:p>
        </w:tc>
        <w:tc>
          <w:tcPr>
            <w:tcW w:w="1669" w:type="dxa"/>
            <w:gridSpan w:val="2"/>
            <w:vMerge/>
            <w:tcBorders>
              <w:top w:val="nil"/>
              <w:left w:val="nil"/>
              <w:bottom w:val="single" w:sz="4" w:space="0" w:color="000000"/>
              <w:right w:val="single" w:sz="4" w:space="0" w:color="000000"/>
            </w:tcBorders>
            <w:shd w:val="clear" w:color="auto" w:fill="auto"/>
          </w:tcPr>
          <w:p w14:paraId="7A181E90" w14:textId="77777777" w:rsidR="00BD1553" w:rsidRPr="005817DD" w:rsidRDefault="00BD1553" w:rsidP="00BD1553">
            <w:pPr>
              <w:spacing w:after="0"/>
              <w:rPr>
                <w:rFonts w:ascii="Arial Narrow" w:hAnsi="Arial Narrow"/>
              </w:rPr>
            </w:pPr>
          </w:p>
        </w:tc>
        <w:tc>
          <w:tcPr>
            <w:tcW w:w="851" w:type="dxa"/>
            <w:vMerge/>
            <w:tcBorders>
              <w:top w:val="nil"/>
              <w:left w:val="single" w:sz="4" w:space="0" w:color="000000"/>
              <w:bottom w:val="single" w:sz="4" w:space="0" w:color="000000"/>
              <w:right w:val="single" w:sz="4" w:space="0" w:color="000000"/>
            </w:tcBorders>
            <w:shd w:val="clear" w:color="auto" w:fill="auto"/>
          </w:tcPr>
          <w:p w14:paraId="0A596E61" w14:textId="77777777" w:rsidR="00BD1553" w:rsidRPr="005817DD" w:rsidRDefault="00BD1553" w:rsidP="00BD1553">
            <w:pPr>
              <w:spacing w:after="0"/>
              <w:rPr>
                <w:rFonts w:ascii="Arial Narrow" w:hAnsi="Arial Narrow"/>
              </w:rPr>
            </w:pPr>
          </w:p>
        </w:tc>
        <w:tc>
          <w:tcPr>
            <w:tcW w:w="1559" w:type="dxa"/>
            <w:vMerge/>
            <w:tcBorders>
              <w:top w:val="nil"/>
              <w:left w:val="single" w:sz="4" w:space="0" w:color="000000"/>
              <w:bottom w:val="single" w:sz="4" w:space="0" w:color="000000"/>
              <w:right w:val="single" w:sz="4" w:space="0" w:color="000000"/>
            </w:tcBorders>
            <w:shd w:val="clear" w:color="auto" w:fill="auto"/>
          </w:tcPr>
          <w:p w14:paraId="23EC40A7" w14:textId="77777777" w:rsidR="00BD1553" w:rsidRPr="005817DD" w:rsidRDefault="00BD1553" w:rsidP="00BD1553">
            <w:pPr>
              <w:spacing w:after="0"/>
              <w:rPr>
                <w:rFonts w:ascii="Arial Narrow" w:hAnsi="Arial Narrow"/>
              </w:rPr>
            </w:pPr>
          </w:p>
        </w:tc>
      </w:tr>
      <w:tr w:rsidR="00BD1553" w:rsidRPr="005817DD" w14:paraId="0DCC1CA1" w14:textId="77777777" w:rsidTr="00C65747">
        <w:trPr>
          <w:trHeight w:val="35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46B6938" w14:textId="77777777" w:rsidR="00BD1553" w:rsidRPr="005817DD" w:rsidRDefault="00BD1553" w:rsidP="00BD1553">
            <w:pPr>
              <w:spacing w:after="0"/>
              <w:jc w:val="center"/>
              <w:rPr>
                <w:rFonts w:ascii="Arial Narrow" w:hAnsi="Arial Narrow"/>
              </w:rPr>
            </w:pPr>
            <w:r w:rsidRPr="005817DD">
              <w:rPr>
                <w:rFonts w:ascii="Arial Narrow" w:hAnsi="Arial Narrow"/>
              </w:rPr>
              <w:t xml:space="preserve"> </w:t>
            </w:r>
          </w:p>
        </w:tc>
        <w:tc>
          <w:tcPr>
            <w:tcW w:w="7366" w:type="dxa"/>
            <w:gridSpan w:val="14"/>
            <w:tcBorders>
              <w:top w:val="single" w:sz="4" w:space="0" w:color="000000"/>
              <w:left w:val="single" w:sz="4" w:space="0" w:color="000000"/>
              <w:bottom w:val="single" w:sz="4" w:space="0" w:color="000000"/>
              <w:right w:val="single" w:sz="4" w:space="0" w:color="000000"/>
            </w:tcBorders>
            <w:shd w:val="clear" w:color="auto" w:fill="auto"/>
          </w:tcPr>
          <w:p w14:paraId="57B076E3" w14:textId="77777777" w:rsidR="00BD1553" w:rsidRPr="005817DD" w:rsidRDefault="00BD1553" w:rsidP="00BD1553">
            <w:pPr>
              <w:spacing w:after="0"/>
              <w:ind w:left="108"/>
              <w:rPr>
                <w:rFonts w:ascii="Arial Narrow" w:hAnsi="Arial Narrow"/>
              </w:rPr>
            </w:pPr>
            <w:r w:rsidRPr="005817DD">
              <w:rPr>
                <w:rFonts w:ascii="Arial Narrow" w:hAnsi="Arial Narrow"/>
                <w:b/>
              </w:rPr>
              <w:t>SERIE 100 : TERRASSEMENTS - CHAUSSEES</w:t>
            </w:r>
            <w:r w:rsidRPr="005817DD">
              <w:rPr>
                <w:rFonts w:ascii="Arial Narrow" w:hAnsi="Arial Narrow"/>
                <w:b/>
                <w:shd w:val="clear" w:color="auto" w:fill="FFFF0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7CDD1E3" w14:textId="77777777" w:rsidR="00BD1553" w:rsidRPr="005817DD" w:rsidRDefault="00BD1553" w:rsidP="00BD1553">
            <w:pPr>
              <w:spacing w:after="0"/>
              <w:jc w:val="center"/>
              <w:rPr>
                <w:rFonts w:ascii="Arial Narrow" w:hAnsi="Arial Narrow"/>
              </w:rPr>
            </w:pPr>
            <w:r w:rsidRPr="005817DD">
              <w:rPr>
                <w:rFonts w:ascii="Arial Narrow" w:hAnsi="Arial Narrow"/>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DF9A8C4" w14:textId="77777777" w:rsidR="00BD1553" w:rsidRPr="005817DD" w:rsidRDefault="00BD1553" w:rsidP="00BD1553">
            <w:pPr>
              <w:spacing w:after="0"/>
              <w:ind w:right="51"/>
              <w:jc w:val="right"/>
              <w:rPr>
                <w:rFonts w:ascii="Arial Narrow" w:hAnsi="Arial Narrow"/>
              </w:rPr>
            </w:pPr>
            <w:r w:rsidRPr="005817DD">
              <w:rPr>
                <w:rFonts w:ascii="Arial Narrow" w:hAnsi="Arial Narrow"/>
              </w:rPr>
              <w:t xml:space="preserve"> </w:t>
            </w:r>
          </w:p>
        </w:tc>
      </w:tr>
      <w:tr w:rsidR="005817DD" w:rsidRPr="005817DD" w14:paraId="456ECBCB" w14:textId="77777777" w:rsidTr="005817DD">
        <w:trPr>
          <w:trHeight w:val="35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051BFAA" w14:textId="2EB4C65F" w:rsidR="005817DD" w:rsidRPr="005817DD" w:rsidRDefault="005817DD" w:rsidP="00BD1553">
            <w:pPr>
              <w:spacing w:after="0"/>
              <w:jc w:val="center"/>
              <w:rPr>
                <w:rFonts w:ascii="Arial Narrow" w:hAnsi="Arial Narrow"/>
              </w:rPr>
            </w:pPr>
            <w:r>
              <w:rPr>
                <w:rFonts w:ascii="Arial Narrow" w:hAnsi="Arial Narrow"/>
              </w:rPr>
              <w:t>101</w:t>
            </w:r>
          </w:p>
        </w:tc>
        <w:tc>
          <w:tcPr>
            <w:tcW w:w="7366" w:type="dxa"/>
            <w:gridSpan w:val="14"/>
            <w:tcBorders>
              <w:top w:val="single" w:sz="4" w:space="0" w:color="000000"/>
              <w:left w:val="single" w:sz="4" w:space="0" w:color="000000"/>
              <w:bottom w:val="single" w:sz="4" w:space="0" w:color="000000"/>
              <w:right w:val="single" w:sz="4" w:space="0" w:color="000000"/>
            </w:tcBorders>
            <w:shd w:val="clear" w:color="auto" w:fill="FFFFFF" w:themeFill="background1"/>
          </w:tcPr>
          <w:p w14:paraId="682AF596" w14:textId="77777777" w:rsidR="005817DD" w:rsidRDefault="005817DD" w:rsidP="00BD1553">
            <w:pPr>
              <w:spacing w:after="0"/>
              <w:ind w:left="108"/>
              <w:rPr>
                <w:rFonts w:ascii="Arial Narrow" w:hAnsi="Arial Narrow"/>
                <w:b/>
              </w:rPr>
            </w:pPr>
            <w:r w:rsidRPr="005817DD">
              <w:rPr>
                <w:rFonts w:ascii="Arial Narrow" w:hAnsi="Arial Narrow"/>
                <w:b/>
              </w:rPr>
              <w:t>Débroussaillement</w:t>
            </w:r>
          </w:p>
          <w:p w14:paraId="3EDEE96A" w14:textId="007202D3" w:rsidR="005817DD" w:rsidRDefault="005817DD" w:rsidP="00BD1553">
            <w:pPr>
              <w:spacing w:after="0"/>
              <w:ind w:left="108"/>
              <w:rPr>
                <w:rFonts w:ascii="Arial Narrow" w:hAnsi="Arial Narrow"/>
                <w:b/>
              </w:rPr>
            </w:pPr>
            <w:r>
              <w:rPr>
                <w:rFonts w:ascii="Arial Narrow" w:hAnsi="Arial Narrow"/>
                <w:b/>
              </w:rPr>
              <w:t xml:space="preserve">Ce prix </w:t>
            </w:r>
            <w:r w:rsidR="00A82A4B">
              <w:rPr>
                <w:rFonts w:ascii="Arial Narrow" w:hAnsi="Arial Narrow"/>
                <w:b/>
              </w:rPr>
              <w:t>rémunère</w:t>
            </w:r>
            <w:r>
              <w:rPr>
                <w:rFonts w:ascii="Arial Narrow" w:hAnsi="Arial Narrow"/>
                <w:b/>
              </w:rPr>
              <w:t> :</w:t>
            </w:r>
          </w:p>
          <w:p w14:paraId="20F1455A" w14:textId="2D3CE410" w:rsidR="005817DD" w:rsidRPr="00A82A4B" w:rsidRDefault="005817DD" w:rsidP="00A82A4B">
            <w:pPr>
              <w:pStyle w:val="Paragraphedeliste"/>
              <w:spacing w:after="0"/>
              <w:ind w:left="125"/>
              <w:rPr>
                <w:rFonts w:ascii="Arial Narrow" w:eastAsiaTheme="minorEastAsia" w:hAnsi="Arial Narrow"/>
                <w:lang w:val="fr-FR"/>
              </w:rPr>
            </w:pPr>
            <w:r w:rsidRPr="00A82A4B">
              <w:rPr>
                <w:rFonts w:ascii="Arial Narrow" w:eastAsiaTheme="minorEastAsia" w:hAnsi="Arial Narrow"/>
                <w:lang w:val="fr-FR"/>
              </w:rPr>
              <w:t>L’</w:t>
            </w:r>
            <w:r w:rsidR="00A82A4B" w:rsidRPr="00A82A4B">
              <w:rPr>
                <w:rFonts w:ascii="Arial Narrow" w:eastAsiaTheme="minorEastAsia" w:hAnsi="Arial Narrow"/>
                <w:lang w:val="fr-FR"/>
              </w:rPr>
              <w:t>arrachage</w:t>
            </w:r>
            <w:r w:rsidRPr="00A82A4B">
              <w:rPr>
                <w:rFonts w:ascii="Arial Narrow" w:eastAsiaTheme="minorEastAsia" w:hAnsi="Arial Narrow"/>
                <w:lang w:val="fr-FR"/>
              </w:rPr>
              <w:t xml:space="preserve"> des </w:t>
            </w:r>
            <w:r w:rsidR="00A82A4B" w:rsidRPr="00A82A4B">
              <w:rPr>
                <w:rFonts w:ascii="Arial Narrow" w:eastAsiaTheme="minorEastAsia" w:hAnsi="Arial Narrow"/>
                <w:lang w:val="fr-FR"/>
              </w:rPr>
              <w:t>herbes</w:t>
            </w:r>
            <w:r w:rsidRPr="00A82A4B">
              <w:rPr>
                <w:rFonts w:ascii="Arial Narrow" w:eastAsiaTheme="minorEastAsia" w:hAnsi="Arial Narrow"/>
                <w:lang w:val="fr-FR"/>
              </w:rPr>
              <w:t xml:space="preserve"> et broussailles</w:t>
            </w:r>
          </w:p>
          <w:p w14:paraId="053F1626" w14:textId="1CE82683" w:rsidR="00A82A4B" w:rsidRPr="00A82A4B" w:rsidRDefault="00A82A4B" w:rsidP="00A82A4B">
            <w:pPr>
              <w:pStyle w:val="Paragraphedeliste"/>
              <w:spacing w:after="0"/>
              <w:ind w:left="125"/>
              <w:rPr>
                <w:rFonts w:ascii="Arial Narrow" w:eastAsiaTheme="minorEastAsia" w:hAnsi="Arial Narrow"/>
                <w:lang w:val="fr-FR"/>
              </w:rPr>
            </w:pPr>
            <w:r w:rsidRPr="00A82A4B">
              <w:rPr>
                <w:rFonts w:ascii="Arial Narrow" w:eastAsiaTheme="minorEastAsia" w:hAnsi="Arial Narrow"/>
                <w:lang w:val="fr-FR"/>
              </w:rPr>
              <w:t>L’enlèvement des racines et souches ;</w:t>
            </w:r>
          </w:p>
          <w:p w14:paraId="111A1FA9" w14:textId="38C2B88A" w:rsidR="00A82A4B" w:rsidRPr="00A82A4B" w:rsidRDefault="00A82A4B" w:rsidP="00A82A4B">
            <w:pPr>
              <w:pStyle w:val="Paragraphedeliste"/>
              <w:spacing w:after="0"/>
              <w:ind w:left="125"/>
              <w:rPr>
                <w:rFonts w:ascii="Arial Narrow" w:eastAsiaTheme="minorEastAsia" w:hAnsi="Arial Narrow"/>
                <w:lang w:val="fr-FR"/>
              </w:rPr>
            </w:pPr>
            <w:r w:rsidRPr="00A82A4B">
              <w:rPr>
                <w:rFonts w:ascii="Arial Narrow" w:eastAsiaTheme="minorEastAsia" w:hAnsi="Arial Narrow"/>
                <w:lang w:val="fr-FR"/>
              </w:rPr>
              <w:t>L’élimination ou l’évacuation des déchets aux décharges ;</w:t>
            </w:r>
          </w:p>
          <w:p w14:paraId="212E4A65" w14:textId="539F5176" w:rsidR="00A82A4B" w:rsidRPr="00A82A4B" w:rsidRDefault="00A82A4B" w:rsidP="00A82A4B">
            <w:pPr>
              <w:pStyle w:val="Paragraphedeliste"/>
              <w:spacing w:after="0"/>
              <w:ind w:left="125"/>
              <w:rPr>
                <w:rFonts w:ascii="Arial Narrow" w:eastAsiaTheme="minorEastAsia" w:hAnsi="Arial Narrow"/>
                <w:lang w:val="fr-FR"/>
              </w:rPr>
            </w:pPr>
            <w:r w:rsidRPr="00A82A4B">
              <w:rPr>
                <w:rFonts w:ascii="Arial Narrow" w:eastAsiaTheme="minorEastAsia" w:hAnsi="Arial Narrow"/>
                <w:lang w:val="fr-FR"/>
              </w:rPr>
              <w:t>Le remblaiement des trous avec des matériaux de bonne qualité ;</w:t>
            </w:r>
          </w:p>
          <w:p w14:paraId="68598B14" w14:textId="36F64886" w:rsidR="00A82A4B" w:rsidRPr="00A82A4B" w:rsidRDefault="00A82A4B" w:rsidP="00A82A4B">
            <w:pPr>
              <w:pStyle w:val="Paragraphedeliste"/>
              <w:spacing w:after="0"/>
              <w:ind w:left="125"/>
              <w:rPr>
                <w:rFonts w:ascii="Arial Narrow" w:eastAsiaTheme="minorEastAsia" w:hAnsi="Arial Narrow"/>
                <w:lang w:val="fr-FR"/>
              </w:rPr>
            </w:pPr>
            <w:r w:rsidRPr="00A82A4B">
              <w:rPr>
                <w:rFonts w:ascii="Arial Narrow" w:eastAsiaTheme="minorEastAsia" w:hAnsi="Arial Narrow"/>
                <w:lang w:val="fr-FR"/>
              </w:rPr>
              <w:t>Et toutes sujétions.</w:t>
            </w:r>
          </w:p>
          <w:p w14:paraId="5B328165" w14:textId="03820B58" w:rsidR="005817DD" w:rsidRPr="00A82A4B" w:rsidRDefault="00A82A4B" w:rsidP="00A82A4B">
            <w:pPr>
              <w:pStyle w:val="Paragraphedeliste"/>
              <w:spacing w:after="0"/>
              <w:ind w:left="125"/>
              <w:rPr>
                <w:rFonts w:ascii="Arial Narrow" w:eastAsiaTheme="minorEastAsia" w:hAnsi="Arial Narrow"/>
                <w:b/>
                <w:lang w:val="fr-FR"/>
              </w:rPr>
            </w:pPr>
            <w:r>
              <w:rPr>
                <w:rFonts w:ascii="Arial Narrow" w:eastAsiaTheme="minorEastAsia" w:hAnsi="Arial Narrow"/>
                <w:b/>
                <w:lang w:val="fr-FR"/>
              </w:rPr>
              <w:t xml:space="preserve">Le Kilomètre à ………………………………… francs CFA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EF9D9C1" w14:textId="77777777" w:rsidR="005817DD" w:rsidRDefault="005817DD" w:rsidP="00BD1553">
            <w:pPr>
              <w:spacing w:after="0"/>
              <w:jc w:val="center"/>
              <w:rPr>
                <w:rFonts w:ascii="Arial Narrow" w:hAnsi="Arial Narrow"/>
              </w:rPr>
            </w:pPr>
          </w:p>
          <w:p w14:paraId="42239017" w14:textId="77777777" w:rsidR="00A82A4B" w:rsidRDefault="00A82A4B" w:rsidP="00BD1553">
            <w:pPr>
              <w:spacing w:after="0"/>
              <w:jc w:val="center"/>
              <w:rPr>
                <w:rFonts w:ascii="Arial Narrow" w:hAnsi="Arial Narrow"/>
              </w:rPr>
            </w:pPr>
          </w:p>
          <w:p w14:paraId="3AD074F7" w14:textId="77777777" w:rsidR="00A82A4B" w:rsidRDefault="00A82A4B" w:rsidP="00BD1553">
            <w:pPr>
              <w:spacing w:after="0"/>
              <w:jc w:val="center"/>
              <w:rPr>
                <w:rFonts w:ascii="Arial Narrow" w:hAnsi="Arial Narrow"/>
              </w:rPr>
            </w:pPr>
          </w:p>
          <w:p w14:paraId="6A23FF78" w14:textId="51188DC7" w:rsidR="00A82A4B" w:rsidRDefault="00A82A4B" w:rsidP="00BD1553">
            <w:pPr>
              <w:spacing w:after="0"/>
              <w:jc w:val="center"/>
              <w:rPr>
                <w:rFonts w:ascii="Arial Narrow" w:hAnsi="Arial Narrow"/>
              </w:rPr>
            </w:pPr>
            <w:r>
              <w:rPr>
                <w:rFonts w:ascii="Arial Narrow" w:hAnsi="Arial Narrow"/>
              </w:rPr>
              <w:t xml:space="preserve">Km </w:t>
            </w:r>
          </w:p>
          <w:p w14:paraId="695B8710" w14:textId="77777777" w:rsidR="00A82A4B" w:rsidRDefault="00A82A4B" w:rsidP="00BD1553">
            <w:pPr>
              <w:spacing w:after="0"/>
              <w:jc w:val="center"/>
              <w:rPr>
                <w:rFonts w:ascii="Arial Narrow" w:hAnsi="Arial Narrow"/>
              </w:rPr>
            </w:pPr>
          </w:p>
          <w:p w14:paraId="7759604E" w14:textId="77777777" w:rsidR="00A82A4B" w:rsidRDefault="00A82A4B" w:rsidP="00BD1553">
            <w:pPr>
              <w:spacing w:after="0"/>
              <w:jc w:val="center"/>
              <w:rPr>
                <w:rFonts w:ascii="Arial Narrow" w:hAnsi="Arial Narrow"/>
              </w:rPr>
            </w:pPr>
          </w:p>
          <w:p w14:paraId="3B9AF914" w14:textId="77777777" w:rsidR="00A82A4B" w:rsidRPr="005817DD" w:rsidRDefault="00A82A4B" w:rsidP="00A82A4B">
            <w:pPr>
              <w:spacing w:after="0"/>
              <w:rPr>
                <w:rFonts w:ascii="Arial Narrow" w:hAnsi="Arial Narrow"/>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3524005" w14:textId="77777777" w:rsidR="005817DD" w:rsidRPr="005817DD" w:rsidRDefault="005817DD" w:rsidP="00BD1553">
            <w:pPr>
              <w:spacing w:after="0"/>
              <w:ind w:right="51"/>
              <w:jc w:val="right"/>
              <w:rPr>
                <w:rFonts w:ascii="Arial Narrow" w:hAnsi="Arial Narrow"/>
              </w:rPr>
            </w:pPr>
          </w:p>
        </w:tc>
      </w:tr>
      <w:tr w:rsidR="00BD1553" w:rsidRPr="005817DD" w14:paraId="42F031EC" w14:textId="77777777" w:rsidTr="00C65747">
        <w:trPr>
          <w:trHeight w:val="1017"/>
          <w:jc w:val="center"/>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4F729A7" w14:textId="77777777" w:rsidR="00BD1553" w:rsidRPr="005817DD" w:rsidRDefault="00BD1553" w:rsidP="00BD1553">
            <w:pPr>
              <w:spacing w:after="0"/>
              <w:jc w:val="center"/>
              <w:rPr>
                <w:rFonts w:ascii="Arial Narrow" w:hAnsi="Arial Narrow"/>
              </w:rPr>
            </w:pPr>
            <w:r w:rsidRPr="005817DD">
              <w:rPr>
                <w:rFonts w:ascii="Arial Narrow" w:hAnsi="Arial Narrow"/>
                <w:b/>
              </w:rPr>
              <w:t xml:space="preserve">103 </w:t>
            </w:r>
          </w:p>
        </w:tc>
        <w:tc>
          <w:tcPr>
            <w:tcW w:w="391" w:type="dxa"/>
            <w:gridSpan w:val="2"/>
            <w:vMerge w:val="restart"/>
            <w:tcBorders>
              <w:top w:val="single" w:sz="4" w:space="0" w:color="000000"/>
              <w:left w:val="single" w:sz="4" w:space="0" w:color="000000"/>
              <w:bottom w:val="nil"/>
              <w:right w:val="nil"/>
            </w:tcBorders>
            <w:shd w:val="clear" w:color="auto" w:fill="auto"/>
          </w:tcPr>
          <w:p w14:paraId="4905E739" w14:textId="77777777" w:rsidR="00BD1553" w:rsidRPr="005817DD" w:rsidRDefault="00BD1553" w:rsidP="00BD1553">
            <w:pPr>
              <w:spacing w:after="0"/>
              <w:rPr>
                <w:rFonts w:ascii="Arial Narrow" w:hAnsi="Arial Narrow"/>
              </w:rPr>
            </w:pPr>
          </w:p>
        </w:tc>
        <w:tc>
          <w:tcPr>
            <w:tcW w:w="6975" w:type="dxa"/>
            <w:gridSpan w:val="12"/>
            <w:tcBorders>
              <w:top w:val="single" w:sz="4" w:space="0" w:color="000000"/>
              <w:left w:val="nil"/>
              <w:bottom w:val="nil"/>
              <w:right w:val="single" w:sz="4" w:space="0" w:color="000000"/>
            </w:tcBorders>
            <w:shd w:val="clear" w:color="auto" w:fill="auto"/>
          </w:tcPr>
          <w:p w14:paraId="028463C8" w14:textId="77777777" w:rsidR="00BD1553" w:rsidRPr="005817DD" w:rsidRDefault="00BD1553" w:rsidP="00BD1553">
            <w:pPr>
              <w:spacing w:after="0" w:line="240" w:lineRule="auto"/>
              <w:rPr>
                <w:rFonts w:ascii="Arial Narrow" w:hAnsi="Arial Narrow"/>
              </w:rPr>
            </w:pPr>
            <w:r w:rsidRPr="005817DD">
              <w:rPr>
                <w:rFonts w:ascii="Arial Narrow" w:hAnsi="Arial Narrow"/>
                <w:b/>
              </w:rPr>
              <w:t xml:space="preserve">Abattage d’arbre  </w:t>
            </w:r>
          </w:p>
          <w:p w14:paraId="2BF49C9D" w14:textId="77777777" w:rsidR="00BD1553" w:rsidRPr="005817DD" w:rsidRDefault="00BD1553" w:rsidP="00BD1553">
            <w:pPr>
              <w:spacing w:after="0"/>
              <w:rPr>
                <w:rFonts w:ascii="Arial Narrow" w:hAnsi="Arial Narrow"/>
              </w:rPr>
            </w:pPr>
            <w:r w:rsidRPr="005817DD">
              <w:rPr>
                <w:rFonts w:ascii="Arial Narrow" w:hAnsi="Arial Narrow"/>
              </w:rPr>
              <w:t xml:space="preserve">Ce prix rémunère dans les conditions générales prévues au contrat, L’abatage d’arbres et arbustes de circonférence inférieure à 50cm, tels qu’ils sont décrits dans le CCTP.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2290C46" w14:textId="77777777" w:rsidR="00BD1553" w:rsidRPr="005817DD" w:rsidRDefault="00BD1553" w:rsidP="00BD1553">
            <w:pPr>
              <w:spacing w:after="0"/>
              <w:jc w:val="center"/>
              <w:rPr>
                <w:rFonts w:ascii="Arial Narrow" w:hAnsi="Arial Narrow"/>
              </w:rPr>
            </w:pPr>
            <w:r w:rsidRPr="00A82A4B">
              <w:rPr>
                <w:rFonts w:ascii="Arial Narrow" w:hAnsi="Arial Narrow"/>
              </w:rPr>
              <w:t>u</w:t>
            </w:r>
            <w:r w:rsidRPr="005817DD">
              <w:rPr>
                <w:rFonts w:ascii="Arial Narrow" w:hAnsi="Arial Narrow"/>
                <w:shd w:val="clear" w:color="auto" w:fill="FFFF00"/>
              </w:rPr>
              <w:t xml:space="preserve"> </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C8D715" w14:textId="77777777" w:rsidR="00BD1553" w:rsidRPr="005817DD" w:rsidRDefault="00BD1553" w:rsidP="00BD1553">
            <w:pPr>
              <w:spacing w:after="0"/>
              <w:ind w:right="56"/>
              <w:jc w:val="right"/>
              <w:rPr>
                <w:rFonts w:ascii="Arial Narrow" w:hAnsi="Arial Narrow"/>
              </w:rPr>
            </w:pPr>
            <w:r w:rsidRPr="005817DD">
              <w:rPr>
                <w:rFonts w:ascii="Arial Narrow" w:hAnsi="Arial Narrow"/>
              </w:rPr>
              <w:t xml:space="preserve"> </w:t>
            </w:r>
          </w:p>
        </w:tc>
      </w:tr>
      <w:tr w:rsidR="00BD1553" w:rsidRPr="005817DD" w14:paraId="277E0E50" w14:textId="77777777" w:rsidTr="00A82A4B">
        <w:trPr>
          <w:trHeight w:val="71"/>
          <w:jc w:val="center"/>
        </w:trPr>
        <w:tc>
          <w:tcPr>
            <w:tcW w:w="0" w:type="auto"/>
            <w:vMerge/>
            <w:tcBorders>
              <w:top w:val="nil"/>
              <w:left w:val="single" w:sz="4" w:space="0" w:color="000000"/>
              <w:bottom w:val="nil"/>
              <w:right w:val="single" w:sz="4" w:space="0" w:color="000000"/>
            </w:tcBorders>
            <w:shd w:val="clear" w:color="auto" w:fill="auto"/>
          </w:tcPr>
          <w:p w14:paraId="13B7F6CA" w14:textId="77777777" w:rsidR="00BD1553" w:rsidRPr="005817DD" w:rsidRDefault="00BD1553" w:rsidP="00BD1553">
            <w:pPr>
              <w:spacing w:after="0"/>
              <w:rPr>
                <w:rFonts w:ascii="Arial Narrow" w:hAnsi="Arial Narrow"/>
              </w:rPr>
            </w:pPr>
          </w:p>
        </w:tc>
        <w:tc>
          <w:tcPr>
            <w:tcW w:w="0" w:type="auto"/>
            <w:gridSpan w:val="2"/>
            <w:vMerge/>
            <w:tcBorders>
              <w:top w:val="nil"/>
              <w:left w:val="single" w:sz="4" w:space="0" w:color="000000"/>
              <w:bottom w:val="nil"/>
              <w:right w:val="nil"/>
            </w:tcBorders>
            <w:shd w:val="clear" w:color="auto" w:fill="auto"/>
          </w:tcPr>
          <w:p w14:paraId="138364E0" w14:textId="77777777" w:rsidR="00BD1553" w:rsidRPr="005817DD" w:rsidRDefault="00BD1553" w:rsidP="00BD1553">
            <w:pPr>
              <w:spacing w:after="0"/>
              <w:rPr>
                <w:rFonts w:ascii="Arial Narrow" w:hAnsi="Arial Narrow"/>
              </w:rPr>
            </w:pPr>
          </w:p>
        </w:tc>
        <w:tc>
          <w:tcPr>
            <w:tcW w:w="6975" w:type="dxa"/>
            <w:gridSpan w:val="12"/>
            <w:tcBorders>
              <w:top w:val="nil"/>
              <w:left w:val="nil"/>
              <w:bottom w:val="nil"/>
              <w:right w:val="single" w:sz="4" w:space="0" w:color="000000"/>
            </w:tcBorders>
            <w:shd w:val="clear" w:color="auto" w:fill="auto"/>
          </w:tcPr>
          <w:p w14:paraId="32C18F69" w14:textId="77777777" w:rsidR="00BD1553" w:rsidRPr="00A82A4B" w:rsidRDefault="00BD1553" w:rsidP="00BD1553">
            <w:pPr>
              <w:spacing w:after="0"/>
              <w:rPr>
                <w:rFonts w:ascii="Arial Narrow" w:hAnsi="Arial Narrow"/>
                <w:sz w:val="4"/>
                <w:szCs w:val="4"/>
              </w:rPr>
            </w:pPr>
          </w:p>
        </w:tc>
        <w:tc>
          <w:tcPr>
            <w:tcW w:w="851" w:type="dxa"/>
            <w:vMerge/>
            <w:tcBorders>
              <w:top w:val="nil"/>
              <w:left w:val="single" w:sz="4" w:space="0" w:color="000000"/>
              <w:bottom w:val="nil"/>
              <w:right w:val="single" w:sz="4" w:space="0" w:color="000000"/>
            </w:tcBorders>
            <w:shd w:val="clear" w:color="auto" w:fill="auto"/>
          </w:tcPr>
          <w:p w14:paraId="46A7852A" w14:textId="77777777" w:rsidR="00BD1553" w:rsidRPr="005817DD" w:rsidRDefault="00BD1553" w:rsidP="00BD1553">
            <w:pPr>
              <w:spacing w:after="0"/>
              <w:rPr>
                <w:rFonts w:ascii="Arial Narrow" w:hAnsi="Arial Narrow"/>
              </w:rPr>
            </w:pPr>
          </w:p>
        </w:tc>
        <w:tc>
          <w:tcPr>
            <w:tcW w:w="1559" w:type="dxa"/>
            <w:vMerge/>
            <w:tcBorders>
              <w:top w:val="nil"/>
              <w:left w:val="single" w:sz="4" w:space="0" w:color="000000"/>
              <w:bottom w:val="nil"/>
              <w:right w:val="single" w:sz="4" w:space="0" w:color="000000"/>
            </w:tcBorders>
            <w:shd w:val="clear" w:color="auto" w:fill="auto"/>
          </w:tcPr>
          <w:p w14:paraId="23AC63D1" w14:textId="77777777" w:rsidR="00BD1553" w:rsidRPr="005817DD" w:rsidRDefault="00BD1553" w:rsidP="00BD1553">
            <w:pPr>
              <w:spacing w:after="0"/>
              <w:rPr>
                <w:rFonts w:ascii="Arial Narrow" w:hAnsi="Arial Narrow"/>
              </w:rPr>
            </w:pPr>
          </w:p>
        </w:tc>
      </w:tr>
      <w:tr w:rsidR="00BD1553" w:rsidRPr="005817DD" w14:paraId="1AD8EF43" w14:textId="77777777" w:rsidTr="00A82A4B">
        <w:trPr>
          <w:trHeight w:val="81"/>
          <w:jc w:val="center"/>
        </w:trPr>
        <w:tc>
          <w:tcPr>
            <w:tcW w:w="0" w:type="auto"/>
            <w:vMerge/>
            <w:tcBorders>
              <w:top w:val="nil"/>
              <w:left w:val="single" w:sz="4" w:space="0" w:color="000000"/>
              <w:bottom w:val="single" w:sz="4" w:space="0" w:color="000000"/>
              <w:right w:val="single" w:sz="4" w:space="0" w:color="000000"/>
            </w:tcBorders>
            <w:shd w:val="clear" w:color="auto" w:fill="auto"/>
          </w:tcPr>
          <w:p w14:paraId="29F7CE2F" w14:textId="77777777" w:rsidR="00BD1553" w:rsidRPr="005817DD" w:rsidRDefault="00BD1553" w:rsidP="00BD1553">
            <w:pPr>
              <w:spacing w:after="0"/>
              <w:rPr>
                <w:rFonts w:ascii="Arial Narrow" w:hAnsi="Arial Narrow"/>
              </w:rPr>
            </w:pPr>
          </w:p>
        </w:tc>
        <w:tc>
          <w:tcPr>
            <w:tcW w:w="108" w:type="dxa"/>
            <w:tcBorders>
              <w:top w:val="nil"/>
              <w:left w:val="single" w:sz="4" w:space="0" w:color="000000"/>
              <w:bottom w:val="single" w:sz="4" w:space="0" w:color="000000"/>
              <w:right w:val="nil"/>
            </w:tcBorders>
            <w:shd w:val="clear" w:color="auto" w:fill="auto"/>
          </w:tcPr>
          <w:p w14:paraId="22ADA09E" w14:textId="77777777" w:rsidR="00BD1553" w:rsidRPr="005817DD" w:rsidRDefault="00BD1553" w:rsidP="00BD1553">
            <w:pPr>
              <w:spacing w:after="0"/>
              <w:rPr>
                <w:rFonts w:ascii="Arial Narrow" w:hAnsi="Arial Narrow"/>
              </w:rPr>
            </w:pPr>
          </w:p>
        </w:tc>
        <w:tc>
          <w:tcPr>
            <w:tcW w:w="4422" w:type="dxa"/>
            <w:gridSpan w:val="6"/>
            <w:tcBorders>
              <w:top w:val="nil"/>
              <w:left w:val="nil"/>
              <w:bottom w:val="single" w:sz="4" w:space="0" w:color="000000"/>
              <w:right w:val="nil"/>
            </w:tcBorders>
            <w:shd w:val="clear" w:color="auto" w:fill="auto"/>
          </w:tcPr>
          <w:p w14:paraId="79F78212" w14:textId="0858443D" w:rsidR="00BD1553" w:rsidRPr="005817DD" w:rsidRDefault="00BD1553" w:rsidP="00BD1553">
            <w:pPr>
              <w:spacing w:after="0"/>
              <w:rPr>
                <w:rFonts w:ascii="Arial Narrow" w:hAnsi="Arial Narrow"/>
              </w:rPr>
            </w:pPr>
            <w:r w:rsidRPr="005817DD">
              <w:rPr>
                <w:rFonts w:ascii="Arial Narrow" w:hAnsi="Arial Narrow"/>
                <w:b/>
              </w:rPr>
              <w:t xml:space="preserve"> </w:t>
            </w:r>
            <w:r w:rsidR="00A82A4B" w:rsidRPr="005817DD">
              <w:rPr>
                <w:rFonts w:ascii="Arial Narrow" w:hAnsi="Arial Narrow"/>
                <w:b/>
              </w:rPr>
              <w:t>L’unité</w:t>
            </w:r>
            <w:r w:rsidRPr="005817DD">
              <w:rPr>
                <w:rFonts w:ascii="Arial Narrow" w:hAnsi="Arial Narrow"/>
                <w:b/>
              </w:rPr>
              <w:t xml:space="preserve"> à………………………Francs CFA</w:t>
            </w:r>
          </w:p>
        </w:tc>
        <w:tc>
          <w:tcPr>
            <w:tcW w:w="2836" w:type="dxa"/>
            <w:gridSpan w:val="7"/>
            <w:tcBorders>
              <w:top w:val="nil"/>
              <w:left w:val="nil"/>
              <w:bottom w:val="single" w:sz="4" w:space="0" w:color="000000"/>
              <w:right w:val="single" w:sz="4" w:space="0" w:color="000000"/>
            </w:tcBorders>
            <w:shd w:val="clear" w:color="auto" w:fill="auto"/>
          </w:tcPr>
          <w:p w14:paraId="2745E0FB" w14:textId="77777777" w:rsidR="00BD1553" w:rsidRPr="005817DD" w:rsidRDefault="00BD1553" w:rsidP="00BD1553">
            <w:pPr>
              <w:spacing w:after="0"/>
              <w:rPr>
                <w:rFonts w:ascii="Arial Narrow" w:hAnsi="Arial Narrow"/>
              </w:rPr>
            </w:pPr>
            <w:r w:rsidRPr="005817DD">
              <w:rPr>
                <w:rFonts w:ascii="Arial Narrow" w:hAnsi="Arial Narrow"/>
                <w:b/>
              </w:rPr>
              <w:t xml:space="preserve"> </w:t>
            </w:r>
          </w:p>
        </w:tc>
        <w:tc>
          <w:tcPr>
            <w:tcW w:w="851" w:type="dxa"/>
            <w:vMerge/>
            <w:tcBorders>
              <w:top w:val="nil"/>
              <w:left w:val="single" w:sz="4" w:space="0" w:color="000000"/>
              <w:bottom w:val="single" w:sz="4" w:space="0" w:color="000000"/>
              <w:right w:val="single" w:sz="4" w:space="0" w:color="000000"/>
            </w:tcBorders>
            <w:shd w:val="clear" w:color="auto" w:fill="auto"/>
          </w:tcPr>
          <w:p w14:paraId="3ED4BB26" w14:textId="77777777" w:rsidR="00BD1553" w:rsidRPr="005817DD" w:rsidRDefault="00BD1553" w:rsidP="00BD1553">
            <w:pPr>
              <w:spacing w:after="0"/>
              <w:rPr>
                <w:rFonts w:ascii="Arial Narrow" w:hAnsi="Arial Narrow"/>
              </w:rPr>
            </w:pPr>
          </w:p>
        </w:tc>
        <w:tc>
          <w:tcPr>
            <w:tcW w:w="1559" w:type="dxa"/>
            <w:vMerge/>
            <w:tcBorders>
              <w:top w:val="nil"/>
              <w:left w:val="single" w:sz="4" w:space="0" w:color="000000"/>
              <w:bottom w:val="single" w:sz="4" w:space="0" w:color="000000"/>
              <w:right w:val="single" w:sz="4" w:space="0" w:color="000000"/>
            </w:tcBorders>
            <w:shd w:val="clear" w:color="auto" w:fill="auto"/>
          </w:tcPr>
          <w:p w14:paraId="021C82F7" w14:textId="77777777" w:rsidR="00BD1553" w:rsidRPr="005817DD" w:rsidRDefault="00BD1553" w:rsidP="00BD1553">
            <w:pPr>
              <w:spacing w:after="0"/>
              <w:rPr>
                <w:rFonts w:ascii="Arial Narrow" w:hAnsi="Arial Narrow"/>
              </w:rPr>
            </w:pPr>
          </w:p>
        </w:tc>
      </w:tr>
      <w:tr w:rsidR="00BD1553" w:rsidRPr="005817DD" w14:paraId="4AB5FE08" w14:textId="77777777" w:rsidTr="00A82A4B">
        <w:trPr>
          <w:trHeight w:val="410"/>
          <w:jc w:val="center"/>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5F934B" w14:textId="77777777" w:rsidR="00BD1553" w:rsidRPr="005817DD" w:rsidRDefault="00BD1553" w:rsidP="00BD1553">
            <w:pPr>
              <w:spacing w:after="0"/>
              <w:jc w:val="center"/>
              <w:rPr>
                <w:rFonts w:ascii="Arial Narrow" w:hAnsi="Arial Narrow"/>
              </w:rPr>
            </w:pPr>
            <w:r w:rsidRPr="005817DD">
              <w:rPr>
                <w:rFonts w:ascii="Arial Narrow" w:hAnsi="Arial Narrow"/>
                <w:b/>
              </w:rPr>
              <w:t xml:space="preserve">106 </w:t>
            </w:r>
          </w:p>
        </w:tc>
        <w:tc>
          <w:tcPr>
            <w:tcW w:w="391" w:type="dxa"/>
            <w:gridSpan w:val="2"/>
            <w:vMerge w:val="restart"/>
            <w:tcBorders>
              <w:top w:val="single" w:sz="4" w:space="0" w:color="000000"/>
              <w:left w:val="single" w:sz="4" w:space="0" w:color="000000"/>
              <w:bottom w:val="nil"/>
              <w:right w:val="nil"/>
            </w:tcBorders>
            <w:shd w:val="clear" w:color="auto" w:fill="auto"/>
          </w:tcPr>
          <w:p w14:paraId="60A26655" w14:textId="387BE130" w:rsidR="00BD1553" w:rsidRPr="005817DD" w:rsidRDefault="00BD1553" w:rsidP="00BD1553">
            <w:pPr>
              <w:spacing w:after="0"/>
              <w:ind w:left="108"/>
              <w:rPr>
                <w:rFonts w:ascii="Arial Narrow" w:hAnsi="Arial Narrow"/>
              </w:rPr>
            </w:pPr>
            <w:r w:rsidRPr="005817DD">
              <w:rPr>
                <w:rFonts w:ascii="Arial Narrow" w:hAnsi="Arial Narrow"/>
                <w:b/>
              </w:rPr>
              <w:t>Re</w:t>
            </w:r>
            <w:r w:rsidR="00A82A4B">
              <w:rPr>
                <w:rFonts w:ascii="Arial Narrow" w:hAnsi="Arial Narrow"/>
                <w:b/>
              </w:rPr>
              <w:t>mblai</w:t>
            </w:r>
          </w:p>
        </w:tc>
        <w:tc>
          <w:tcPr>
            <w:tcW w:w="6975" w:type="dxa"/>
            <w:gridSpan w:val="12"/>
            <w:tcBorders>
              <w:top w:val="single" w:sz="4" w:space="0" w:color="000000"/>
              <w:left w:val="nil"/>
              <w:bottom w:val="nil"/>
              <w:right w:val="single" w:sz="4" w:space="0" w:color="000000"/>
            </w:tcBorders>
            <w:shd w:val="clear" w:color="auto" w:fill="auto"/>
          </w:tcPr>
          <w:p w14:paraId="513CACA9" w14:textId="18C0F933" w:rsidR="00BD1553" w:rsidRPr="005817DD" w:rsidRDefault="00A82A4B" w:rsidP="00BD1553">
            <w:pPr>
              <w:spacing w:after="0" w:line="240" w:lineRule="auto"/>
              <w:rPr>
                <w:rFonts w:ascii="Arial Narrow" w:hAnsi="Arial Narrow"/>
              </w:rPr>
            </w:pPr>
            <w:r>
              <w:rPr>
                <w:rFonts w:ascii="Arial Narrow" w:hAnsi="Arial Narrow"/>
                <w:b/>
              </w:rPr>
              <w:t xml:space="preserve"> </w:t>
            </w:r>
            <w:r w:rsidR="00BD1553" w:rsidRPr="005817DD">
              <w:rPr>
                <w:rFonts w:ascii="Arial Narrow" w:hAnsi="Arial Narrow"/>
                <w:b/>
              </w:rPr>
              <w:t xml:space="preserve">provenant d’emprunt  </w:t>
            </w:r>
          </w:p>
          <w:p w14:paraId="1FB8AACF" w14:textId="77777777" w:rsidR="00BD1553" w:rsidRPr="005817DD" w:rsidRDefault="00BD1553" w:rsidP="00BD1553">
            <w:pPr>
              <w:spacing w:after="0"/>
              <w:rPr>
                <w:rFonts w:ascii="Arial Narrow" w:hAnsi="Arial Narrow"/>
              </w:rPr>
            </w:pPr>
            <w:r w:rsidRPr="005817DD">
              <w:rPr>
                <w:rFonts w:ascii="Arial Narrow" w:hAnsi="Arial Narrow"/>
              </w:rPr>
              <w:lastRenderedPageBreak/>
              <w:t xml:space="preserve">Ce prix rémunère dans les conditions générales prévues au contrat, le remblai provenant d’emprunt, tels qu’ils sont décrits dans le CCTP.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7D91C2" w14:textId="77777777" w:rsidR="00BD1553" w:rsidRPr="005817DD" w:rsidRDefault="00BD1553" w:rsidP="00BD1553">
            <w:pPr>
              <w:spacing w:after="0"/>
              <w:jc w:val="center"/>
              <w:rPr>
                <w:rFonts w:ascii="Arial Narrow" w:hAnsi="Arial Narrow"/>
              </w:rPr>
            </w:pPr>
            <w:r w:rsidRPr="005817DD">
              <w:rPr>
                <w:rFonts w:ascii="Arial Narrow" w:hAnsi="Arial Narrow"/>
                <w:shd w:val="clear" w:color="auto" w:fill="FFFF00"/>
              </w:rPr>
              <w:lastRenderedPageBreak/>
              <w:t xml:space="preserve">m3 </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4D68B1" w14:textId="77777777" w:rsidR="00BD1553" w:rsidRPr="005817DD" w:rsidRDefault="00BD1553" w:rsidP="00BD1553">
            <w:pPr>
              <w:spacing w:after="0"/>
              <w:ind w:right="56"/>
              <w:jc w:val="right"/>
              <w:rPr>
                <w:rFonts w:ascii="Arial Narrow" w:hAnsi="Arial Narrow"/>
              </w:rPr>
            </w:pPr>
            <w:r w:rsidRPr="005817DD">
              <w:rPr>
                <w:rFonts w:ascii="Arial Narrow" w:hAnsi="Arial Narrow"/>
              </w:rPr>
              <w:t xml:space="preserve"> </w:t>
            </w:r>
          </w:p>
        </w:tc>
      </w:tr>
      <w:tr w:rsidR="00BD1553" w:rsidRPr="005817DD" w14:paraId="4F605CF5" w14:textId="77777777" w:rsidTr="00C65747">
        <w:trPr>
          <w:trHeight w:val="120"/>
          <w:jc w:val="center"/>
        </w:trPr>
        <w:tc>
          <w:tcPr>
            <w:tcW w:w="0" w:type="auto"/>
            <w:vMerge/>
            <w:tcBorders>
              <w:top w:val="nil"/>
              <w:left w:val="single" w:sz="4" w:space="0" w:color="000000"/>
              <w:bottom w:val="nil"/>
              <w:right w:val="single" w:sz="4" w:space="0" w:color="000000"/>
            </w:tcBorders>
            <w:shd w:val="clear" w:color="auto" w:fill="auto"/>
          </w:tcPr>
          <w:p w14:paraId="42DF476E" w14:textId="77777777" w:rsidR="00BD1553" w:rsidRPr="005817DD" w:rsidRDefault="00BD1553" w:rsidP="00BD1553">
            <w:pPr>
              <w:spacing w:after="0"/>
              <w:rPr>
                <w:rFonts w:ascii="Arial Narrow" w:hAnsi="Arial Narrow"/>
              </w:rPr>
            </w:pPr>
          </w:p>
        </w:tc>
        <w:tc>
          <w:tcPr>
            <w:tcW w:w="0" w:type="auto"/>
            <w:gridSpan w:val="2"/>
            <w:vMerge/>
            <w:tcBorders>
              <w:top w:val="nil"/>
              <w:left w:val="single" w:sz="4" w:space="0" w:color="000000"/>
              <w:bottom w:val="nil"/>
              <w:right w:val="nil"/>
            </w:tcBorders>
            <w:shd w:val="clear" w:color="auto" w:fill="auto"/>
          </w:tcPr>
          <w:p w14:paraId="0AC42E97" w14:textId="77777777" w:rsidR="00BD1553" w:rsidRPr="005817DD" w:rsidRDefault="00BD1553" w:rsidP="00BD1553">
            <w:pPr>
              <w:spacing w:after="0"/>
              <w:rPr>
                <w:rFonts w:ascii="Arial Narrow" w:hAnsi="Arial Narrow"/>
              </w:rPr>
            </w:pPr>
          </w:p>
        </w:tc>
        <w:tc>
          <w:tcPr>
            <w:tcW w:w="6975" w:type="dxa"/>
            <w:gridSpan w:val="12"/>
            <w:tcBorders>
              <w:top w:val="nil"/>
              <w:left w:val="nil"/>
              <w:bottom w:val="nil"/>
              <w:right w:val="single" w:sz="4" w:space="0" w:color="000000"/>
            </w:tcBorders>
            <w:shd w:val="clear" w:color="auto" w:fill="auto"/>
          </w:tcPr>
          <w:p w14:paraId="233C125A" w14:textId="77777777" w:rsidR="00BD1553" w:rsidRPr="00A82A4B" w:rsidRDefault="00BD1553" w:rsidP="00BD1553">
            <w:pPr>
              <w:spacing w:after="0"/>
              <w:rPr>
                <w:rFonts w:ascii="Arial Narrow" w:hAnsi="Arial Narrow"/>
                <w:sz w:val="4"/>
                <w:szCs w:val="4"/>
              </w:rPr>
            </w:pPr>
          </w:p>
        </w:tc>
        <w:tc>
          <w:tcPr>
            <w:tcW w:w="851" w:type="dxa"/>
            <w:vMerge/>
            <w:tcBorders>
              <w:top w:val="nil"/>
              <w:left w:val="single" w:sz="4" w:space="0" w:color="000000"/>
              <w:bottom w:val="nil"/>
              <w:right w:val="single" w:sz="4" w:space="0" w:color="000000"/>
            </w:tcBorders>
            <w:shd w:val="clear" w:color="auto" w:fill="auto"/>
          </w:tcPr>
          <w:p w14:paraId="5298C2B6" w14:textId="77777777" w:rsidR="00BD1553" w:rsidRPr="005817DD" w:rsidRDefault="00BD1553" w:rsidP="00BD1553">
            <w:pPr>
              <w:spacing w:after="0"/>
              <w:rPr>
                <w:rFonts w:ascii="Arial Narrow" w:hAnsi="Arial Narrow"/>
              </w:rPr>
            </w:pPr>
          </w:p>
        </w:tc>
        <w:tc>
          <w:tcPr>
            <w:tcW w:w="1559" w:type="dxa"/>
            <w:vMerge/>
            <w:tcBorders>
              <w:top w:val="nil"/>
              <w:left w:val="single" w:sz="4" w:space="0" w:color="000000"/>
              <w:bottom w:val="nil"/>
              <w:right w:val="single" w:sz="4" w:space="0" w:color="000000"/>
            </w:tcBorders>
            <w:shd w:val="clear" w:color="auto" w:fill="auto"/>
          </w:tcPr>
          <w:p w14:paraId="4972ACEA" w14:textId="77777777" w:rsidR="00BD1553" w:rsidRPr="005817DD" w:rsidRDefault="00BD1553" w:rsidP="00BD1553">
            <w:pPr>
              <w:spacing w:after="0"/>
              <w:rPr>
                <w:rFonts w:ascii="Arial Narrow" w:hAnsi="Arial Narrow"/>
              </w:rPr>
            </w:pPr>
          </w:p>
        </w:tc>
      </w:tr>
      <w:tr w:rsidR="00BD1553" w:rsidRPr="005817DD" w14:paraId="0449B41F" w14:textId="77777777" w:rsidTr="00C65747">
        <w:trPr>
          <w:trHeight w:val="281"/>
          <w:jc w:val="center"/>
        </w:trPr>
        <w:tc>
          <w:tcPr>
            <w:tcW w:w="0" w:type="auto"/>
            <w:vMerge/>
            <w:tcBorders>
              <w:top w:val="nil"/>
              <w:left w:val="single" w:sz="4" w:space="0" w:color="000000"/>
              <w:bottom w:val="single" w:sz="4" w:space="0" w:color="000000"/>
              <w:right w:val="single" w:sz="4" w:space="0" w:color="000000"/>
            </w:tcBorders>
            <w:shd w:val="clear" w:color="auto" w:fill="auto"/>
          </w:tcPr>
          <w:p w14:paraId="3EDAF593" w14:textId="77777777" w:rsidR="00BD1553" w:rsidRPr="005817DD" w:rsidRDefault="00BD1553" w:rsidP="00BD1553">
            <w:pPr>
              <w:spacing w:after="0"/>
              <w:rPr>
                <w:rFonts w:ascii="Arial Narrow" w:hAnsi="Arial Narrow"/>
              </w:rPr>
            </w:pPr>
          </w:p>
        </w:tc>
        <w:tc>
          <w:tcPr>
            <w:tcW w:w="108" w:type="dxa"/>
            <w:tcBorders>
              <w:top w:val="nil"/>
              <w:left w:val="single" w:sz="4" w:space="0" w:color="000000"/>
              <w:bottom w:val="single" w:sz="4" w:space="0" w:color="000000"/>
              <w:right w:val="nil"/>
            </w:tcBorders>
            <w:shd w:val="clear" w:color="auto" w:fill="auto"/>
          </w:tcPr>
          <w:p w14:paraId="710BE8AF" w14:textId="77777777" w:rsidR="00BD1553" w:rsidRPr="005817DD" w:rsidRDefault="00BD1553" w:rsidP="00BD1553">
            <w:pPr>
              <w:spacing w:after="0"/>
              <w:rPr>
                <w:rFonts w:ascii="Arial Narrow" w:hAnsi="Arial Narrow"/>
              </w:rPr>
            </w:pPr>
          </w:p>
        </w:tc>
        <w:tc>
          <w:tcPr>
            <w:tcW w:w="5127" w:type="dxa"/>
            <w:gridSpan w:val="8"/>
            <w:tcBorders>
              <w:top w:val="nil"/>
              <w:left w:val="nil"/>
              <w:bottom w:val="single" w:sz="4" w:space="0" w:color="000000"/>
              <w:right w:val="nil"/>
            </w:tcBorders>
            <w:shd w:val="clear" w:color="auto" w:fill="auto"/>
          </w:tcPr>
          <w:p w14:paraId="70EA6B12" w14:textId="77777777" w:rsidR="00BD1553" w:rsidRPr="005817DD" w:rsidRDefault="00BD1553" w:rsidP="00BD1553">
            <w:pPr>
              <w:spacing w:after="0"/>
              <w:rPr>
                <w:rFonts w:ascii="Arial Narrow" w:hAnsi="Arial Narrow"/>
              </w:rPr>
            </w:pPr>
            <w:r w:rsidRPr="005817DD">
              <w:rPr>
                <w:rFonts w:ascii="Arial Narrow" w:hAnsi="Arial Narrow"/>
                <w:b/>
              </w:rPr>
              <w:t xml:space="preserve"> L e mètre cube à………………………Francs CFA</w:t>
            </w:r>
          </w:p>
        </w:tc>
        <w:tc>
          <w:tcPr>
            <w:tcW w:w="2131" w:type="dxa"/>
            <w:gridSpan w:val="5"/>
            <w:tcBorders>
              <w:top w:val="nil"/>
              <w:left w:val="nil"/>
              <w:bottom w:val="single" w:sz="4" w:space="0" w:color="000000"/>
              <w:right w:val="single" w:sz="4" w:space="0" w:color="000000"/>
            </w:tcBorders>
            <w:shd w:val="clear" w:color="auto" w:fill="auto"/>
          </w:tcPr>
          <w:p w14:paraId="6C1A8826" w14:textId="77777777" w:rsidR="00BD1553" w:rsidRPr="005817DD" w:rsidRDefault="00BD1553" w:rsidP="00BD1553">
            <w:pPr>
              <w:spacing w:after="0"/>
              <w:rPr>
                <w:rFonts w:ascii="Arial Narrow" w:hAnsi="Arial Narrow"/>
              </w:rPr>
            </w:pPr>
            <w:r w:rsidRPr="005817DD">
              <w:rPr>
                <w:rFonts w:ascii="Arial Narrow" w:hAnsi="Arial Narrow"/>
                <w:b/>
              </w:rPr>
              <w:t xml:space="preserve"> </w:t>
            </w:r>
          </w:p>
        </w:tc>
        <w:tc>
          <w:tcPr>
            <w:tcW w:w="851" w:type="dxa"/>
            <w:vMerge/>
            <w:tcBorders>
              <w:top w:val="nil"/>
              <w:left w:val="single" w:sz="4" w:space="0" w:color="000000"/>
              <w:bottom w:val="single" w:sz="4" w:space="0" w:color="000000"/>
              <w:right w:val="single" w:sz="4" w:space="0" w:color="000000"/>
            </w:tcBorders>
            <w:shd w:val="clear" w:color="auto" w:fill="auto"/>
          </w:tcPr>
          <w:p w14:paraId="50E60853" w14:textId="77777777" w:rsidR="00BD1553" w:rsidRPr="005817DD" w:rsidRDefault="00BD1553" w:rsidP="00BD1553">
            <w:pPr>
              <w:spacing w:after="0"/>
              <w:rPr>
                <w:rFonts w:ascii="Arial Narrow" w:hAnsi="Arial Narrow"/>
              </w:rPr>
            </w:pPr>
          </w:p>
        </w:tc>
        <w:tc>
          <w:tcPr>
            <w:tcW w:w="1559" w:type="dxa"/>
            <w:vMerge/>
            <w:tcBorders>
              <w:top w:val="nil"/>
              <w:left w:val="single" w:sz="4" w:space="0" w:color="000000"/>
              <w:bottom w:val="single" w:sz="4" w:space="0" w:color="000000"/>
              <w:right w:val="single" w:sz="4" w:space="0" w:color="000000"/>
            </w:tcBorders>
            <w:shd w:val="clear" w:color="auto" w:fill="auto"/>
          </w:tcPr>
          <w:p w14:paraId="23DA2EFF" w14:textId="77777777" w:rsidR="00BD1553" w:rsidRPr="005817DD" w:rsidRDefault="00BD1553" w:rsidP="00BD1553">
            <w:pPr>
              <w:spacing w:after="0"/>
              <w:rPr>
                <w:rFonts w:ascii="Arial Narrow" w:hAnsi="Arial Narrow"/>
              </w:rPr>
            </w:pPr>
          </w:p>
        </w:tc>
      </w:tr>
      <w:tr w:rsidR="00BD1553" w:rsidRPr="005817DD" w14:paraId="693F7D1F" w14:textId="77777777" w:rsidTr="00C65747">
        <w:trPr>
          <w:trHeight w:val="1015"/>
          <w:jc w:val="center"/>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8FC7AE" w14:textId="77777777" w:rsidR="00BD1553" w:rsidRPr="005817DD" w:rsidRDefault="00BD1553" w:rsidP="00BD1553">
            <w:pPr>
              <w:spacing w:after="0"/>
              <w:ind w:left="151"/>
              <w:rPr>
                <w:rFonts w:ascii="Arial Narrow" w:hAnsi="Arial Narrow"/>
              </w:rPr>
            </w:pPr>
            <w:r w:rsidRPr="005817DD">
              <w:rPr>
                <w:rFonts w:ascii="Arial Narrow" w:hAnsi="Arial Narrow"/>
                <w:b/>
              </w:rPr>
              <w:t xml:space="preserve">109b </w:t>
            </w:r>
          </w:p>
        </w:tc>
        <w:tc>
          <w:tcPr>
            <w:tcW w:w="108" w:type="dxa"/>
            <w:vMerge w:val="restart"/>
            <w:tcBorders>
              <w:top w:val="single" w:sz="4" w:space="0" w:color="000000"/>
              <w:left w:val="single" w:sz="4" w:space="0" w:color="000000"/>
              <w:bottom w:val="single" w:sz="4" w:space="0" w:color="000000"/>
              <w:right w:val="nil"/>
            </w:tcBorders>
            <w:shd w:val="clear" w:color="auto" w:fill="auto"/>
          </w:tcPr>
          <w:p w14:paraId="18EC1D74" w14:textId="77777777" w:rsidR="00BD1553" w:rsidRPr="005817DD" w:rsidRDefault="00BD1553" w:rsidP="00BD1553">
            <w:pPr>
              <w:spacing w:after="0"/>
              <w:rPr>
                <w:rFonts w:ascii="Arial Narrow" w:hAnsi="Arial Narrow"/>
              </w:rPr>
            </w:pPr>
          </w:p>
        </w:tc>
        <w:tc>
          <w:tcPr>
            <w:tcW w:w="7258" w:type="dxa"/>
            <w:gridSpan w:val="13"/>
            <w:tcBorders>
              <w:top w:val="single" w:sz="4" w:space="0" w:color="000000"/>
              <w:left w:val="nil"/>
              <w:bottom w:val="nil"/>
              <w:right w:val="single" w:sz="4" w:space="0" w:color="000000"/>
            </w:tcBorders>
            <w:shd w:val="clear" w:color="auto" w:fill="auto"/>
          </w:tcPr>
          <w:p w14:paraId="3532AA4E" w14:textId="39EA2DDA" w:rsidR="00BD1553" w:rsidRPr="005817DD" w:rsidRDefault="00A82A4B" w:rsidP="00BD1553">
            <w:pPr>
              <w:spacing w:after="0" w:line="240" w:lineRule="auto"/>
              <w:rPr>
                <w:rFonts w:ascii="Arial Narrow" w:hAnsi="Arial Narrow"/>
              </w:rPr>
            </w:pPr>
            <w:r>
              <w:rPr>
                <w:rFonts w:ascii="Arial Narrow" w:hAnsi="Arial Narrow"/>
                <w:b/>
              </w:rPr>
              <w:t>O</w:t>
            </w:r>
            <w:r w:rsidR="00BD1553" w:rsidRPr="005817DD">
              <w:rPr>
                <w:rFonts w:ascii="Arial Narrow" w:hAnsi="Arial Narrow"/>
                <w:b/>
              </w:rPr>
              <w:t xml:space="preserve">uverture de piste + fossés/exutoires  </w:t>
            </w:r>
          </w:p>
          <w:p w14:paraId="73BC50E5" w14:textId="511815AA" w:rsidR="00BD1553" w:rsidRPr="005817DD" w:rsidRDefault="00BD1553" w:rsidP="00BD1553">
            <w:pPr>
              <w:spacing w:after="0"/>
              <w:rPr>
                <w:rFonts w:ascii="Arial Narrow" w:hAnsi="Arial Narrow"/>
              </w:rPr>
            </w:pPr>
            <w:r w:rsidRPr="005817DD">
              <w:rPr>
                <w:rFonts w:ascii="Arial Narrow" w:hAnsi="Arial Narrow"/>
              </w:rPr>
              <w:t xml:space="preserve">Ce  prix rémunère dans les conditions générales prévues au </w:t>
            </w:r>
            <w:r w:rsidR="00A82A4B" w:rsidRPr="005817DD">
              <w:rPr>
                <w:rFonts w:ascii="Arial Narrow" w:hAnsi="Arial Narrow"/>
              </w:rPr>
              <w:t>contrat,</w:t>
            </w:r>
            <w:r w:rsidRPr="005817DD">
              <w:rPr>
                <w:rFonts w:ascii="Arial Narrow" w:hAnsi="Arial Narrow"/>
              </w:rPr>
              <w:t xml:space="preserve"> le reprofilage sans compactage, la </w:t>
            </w:r>
            <w:r w:rsidR="00A82A4B">
              <w:rPr>
                <w:rFonts w:ascii="Arial Narrow" w:hAnsi="Arial Narrow"/>
              </w:rPr>
              <w:t>remise en forme de fossés et ex</w:t>
            </w:r>
            <w:r w:rsidRPr="005817DD">
              <w:rPr>
                <w:rFonts w:ascii="Arial Narrow" w:hAnsi="Arial Narrow"/>
              </w:rPr>
              <w:t xml:space="preserve">utoires, tels qu’ils sont décrits dans le CCTP.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7843E0" w14:textId="77777777" w:rsidR="00BD1553" w:rsidRPr="005817DD" w:rsidRDefault="00BD1553" w:rsidP="00BD1553">
            <w:pPr>
              <w:spacing w:after="0"/>
              <w:jc w:val="center"/>
              <w:rPr>
                <w:rFonts w:ascii="Arial Narrow" w:hAnsi="Arial Narrow"/>
              </w:rPr>
            </w:pPr>
            <w:r w:rsidRPr="00A82A4B">
              <w:rPr>
                <w:rFonts w:ascii="Arial Narrow" w:hAnsi="Arial Narrow"/>
                <w:shd w:val="clear" w:color="auto" w:fill="FFFFFF" w:themeFill="background1"/>
              </w:rPr>
              <w:t>km</w:t>
            </w:r>
            <w:r w:rsidRPr="005817DD">
              <w:rPr>
                <w:rFonts w:ascii="Arial Narrow" w:hAnsi="Arial Narrow"/>
                <w:shd w:val="clear" w:color="auto" w:fill="FFFF00"/>
              </w:rPr>
              <w:t xml:space="preserve"> </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D0A465" w14:textId="77777777" w:rsidR="00BD1553" w:rsidRPr="005817DD" w:rsidRDefault="00BD1553" w:rsidP="00BD1553">
            <w:pPr>
              <w:spacing w:after="0"/>
              <w:ind w:right="56"/>
              <w:jc w:val="right"/>
              <w:rPr>
                <w:rFonts w:ascii="Arial Narrow" w:hAnsi="Arial Narrow"/>
              </w:rPr>
            </w:pPr>
            <w:r w:rsidRPr="005817DD">
              <w:rPr>
                <w:rFonts w:ascii="Arial Narrow" w:hAnsi="Arial Narrow"/>
              </w:rPr>
              <w:t xml:space="preserve"> </w:t>
            </w:r>
          </w:p>
        </w:tc>
      </w:tr>
      <w:tr w:rsidR="00BD1553" w:rsidRPr="005817DD" w14:paraId="09203D87" w14:textId="77777777" w:rsidTr="00C65747">
        <w:trPr>
          <w:trHeight w:val="120"/>
          <w:jc w:val="center"/>
        </w:trPr>
        <w:tc>
          <w:tcPr>
            <w:tcW w:w="0" w:type="auto"/>
            <w:vMerge/>
            <w:tcBorders>
              <w:top w:val="nil"/>
              <w:left w:val="single" w:sz="4" w:space="0" w:color="000000"/>
              <w:bottom w:val="nil"/>
              <w:right w:val="single" w:sz="4" w:space="0" w:color="000000"/>
            </w:tcBorders>
            <w:shd w:val="clear" w:color="auto" w:fill="auto"/>
          </w:tcPr>
          <w:p w14:paraId="43B00493" w14:textId="77777777" w:rsidR="00BD1553" w:rsidRPr="005817DD" w:rsidRDefault="00BD1553" w:rsidP="00BD1553">
            <w:pPr>
              <w:spacing w:after="0"/>
              <w:rPr>
                <w:rFonts w:ascii="Arial Narrow" w:hAnsi="Arial Narrow"/>
              </w:rPr>
            </w:pPr>
          </w:p>
        </w:tc>
        <w:tc>
          <w:tcPr>
            <w:tcW w:w="108" w:type="dxa"/>
            <w:vMerge/>
            <w:tcBorders>
              <w:top w:val="nil"/>
              <w:left w:val="single" w:sz="4" w:space="0" w:color="000000"/>
              <w:bottom w:val="nil"/>
              <w:right w:val="nil"/>
            </w:tcBorders>
            <w:shd w:val="clear" w:color="auto" w:fill="auto"/>
          </w:tcPr>
          <w:p w14:paraId="52AC4DF9" w14:textId="77777777" w:rsidR="00BD1553" w:rsidRPr="005817DD" w:rsidRDefault="00BD1553" w:rsidP="00BD1553">
            <w:pPr>
              <w:spacing w:after="0"/>
              <w:rPr>
                <w:rFonts w:ascii="Arial Narrow" w:hAnsi="Arial Narrow"/>
              </w:rPr>
            </w:pPr>
          </w:p>
        </w:tc>
        <w:tc>
          <w:tcPr>
            <w:tcW w:w="7258" w:type="dxa"/>
            <w:gridSpan w:val="13"/>
            <w:tcBorders>
              <w:top w:val="nil"/>
              <w:left w:val="nil"/>
              <w:bottom w:val="nil"/>
              <w:right w:val="single" w:sz="4" w:space="0" w:color="000000"/>
            </w:tcBorders>
            <w:shd w:val="clear" w:color="auto" w:fill="auto"/>
          </w:tcPr>
          <w:p w14:paraId="373829BE" w14:textId="77777777" w:rsidR="00BD1553" w:rsidRPr="00A82A4B" w:rsidRDefault="00BD1553" w:rsidP="00BD1553">
            <w:pPr>
              <w:spacing w:after="0"/>
              <w:rPr>
                <w:rFonts w:ascii="Arial Narrow" w:hAnsi="Arial Narrow"/>
                <w:sz w:val="4"/>
                <w:szCs w:val="4"/>
              </w:rPr>
            </w:pPr>
          </w:p>
        </w:tc>
        <w:tc>
          <w:tcPr>
            <w:tcW w:w="851" w:type="dxa"/>
            <w:vMerge/>
            <w:tcBorders>
              <w:top w:val="nil"/>
              <w:left w:val="single" w:sz="4" w:space="0" w:color="000000"/>
              <w:bottom w:val="nil"/>
              <w:right w:val="single" w:sz="4" w:space="0" w:color="000000"/>
            </w:tcBorders>
            <w:shd w:val="clear" w:color="auto" w:fill="auto"/>
          </w:tcPr>
          <w:p w14:paraId="00A6212A" w14:textId="77777777" w:rsidR="00BD1553" w:rsidRPr="005817DD" w:rsidRDefault="00BD1553" w:rsidP="00BD1553">
            <w:pPr>
              <w:spacing w:after="0"/>
              <w:rPr>
                <w:rFonts w:ascii="Arial Narrow" w:hAnsi="Arial Narrow"/>
              </w:rPr>
            </w:pPr>
          </w:p>
        </w:tc>
        <w:tc>
          <w:tcPr>
            <w:tcW w:w="1559" w:type="dxa"/>
            <w:vMerge/>
            <w:tcBorders>
              <w:top w:val="nil"/>
              <w:left w:val="single" w:sz="4" w:space="0" w:color="000000"/>
              <w:bottom w:val="nil"/>
              <w:right w:val="single" w:sz="4" w:space="0" w:color="000000"/>
            </w:tcBorders>
            <w:shd w:val="clear" w:color="auto" w:fill="auto"/>
          </w:tcPr>
          <w:p w14:paraId="0052F226" w14:textId="77777777" w:rsidR="00BD1553" w:rsidRPr="005817DD" w:rsidRDefault="00BD1553" w:rsidP="00BD1553">
            <w:pPr>
              <w:spacing w:after="0"/>
              <w:rPr>
                <w:rFonts w:ascii="Arial Narrow" w:hAnsi="Arial Narrow"/>
              </w:rPr>
            </w:pPr>
          </w:p>
        </w:tc>
      </w:tr>
      <w:tr w:rsidR="00BD1553" w:rsidRPr="005817DD" w14:paraId="1E3ADAF2" w14:textId="77777777" w:rsidTr="00C65747">
        <w:trPr>
          <w:trHeight w:val="280"/>
          <w:jc w:val="center"/>
        </w:trPr>
        <w:tc>
          <w:tcPr>
            <w:tcW w:w="0" w:type="auto"/>
            <w:vMerge/>
            <w:tcBorders>
              <w:top w:val="nil"/>
              <w:left w:val="single" w:sz="4" w:space="0" w:color="000000"/>
              <w:bottom w:val="single" w:sz="4" w:space="0" w:color="000000"/>
              <w:right w:val="single" w:sz="4" w:space="0" w:color="000000"/>
            </w:tcBorders>
            <w:shd w:val="clear" w:color="auto" w:fill="auto"/>
          </w:tcPr>
          <w:p w14:paraId="34E518FB" w14:textId="77777777" w:rsidR="00BD1553" w:rsidRPr="005817DD" w:rsidRDefault="00BD1553" w:rsidP="00BD1553">
            <w:pPr>
              <w:spacing w:after="0"/>
              <w:rPr>
                <w:rFonts w:ascii="Arial Narrow" w:hAnsi="Arial Narrow"/>
              </w:rPr>
            </w:pPr>
          </w:p>
        </w:tc>
        <w:tc>
          <w:tcPr>
            <w:tcW w:w="108" w:type="dxa"/>
            <w:vMerge/>
            <w:tcBorders>
              <w:top w:val="nil"/>
              <w:left w:val="single" w:sz="4" w:space="0" w:color="000000"/>
              <w:bottom w:val="single" w:sz="4" w:space="0" w:color="000000"/>
              <w:right w:val="nil"/>
            </w:tcBorders>
            <w:shd w:val="clear" w:color="auto" w:fill="auto"/>
          </w:tcPr>
          <w:p w14:paraId="53FC1459" w14:textId="77777777" w:rsidR="00BD1553" w:rsidRPr="005817DD" w:rsidRDefault="00BD1553" w:rsidP="00BD1553">
            <w:pPr>
              <w:spacing w:after="0"/>
              <w:rPr>
                <w:rFonts w:ascii="Arial Narrow" w:hAnsi="Arial Narrow"/>
              </w:rPr>
            </w:pPr>
          </w:p>
        </w:tc>
        <w:tc>
          <w:tcPr>
            <w:tcW w:w="5027" w:type="dxa"/>
            <w:gridSpan w:val="7"/>
            <w:tcBorders>
              <w:top w:val="nil"/>
              <w:left w:val="nil"/>
              <w:bottom w:val="single" w:sz="4" w:space="0" w:color="000000"/>
              <w:right w:val="nil"/>
            </w:tcBorders>
            <w:shd w:val="clear" w:color="auto" w:fill="auto"/>
          </w:tcPr>
          <w:p w14:paraId="08A578E5" w14:textId="77777777" w:rsidR="00BD1553" w:rsidRPr="005817DD" w:rsidRDefault="00BD1553" w:rsidP="00BD1553">
            <w:pPr>
              <w:spacing w:after="0"/>
              <w:rPr>
                <w:rFonts w:ascii="Arial Narrow" w:hAnsi="Arial Narrow"/>
              </w:rPr>
            </w:pPr>
            <w:r w:rsidRPr="005817DD">
              <w:rPr>
                <w:rFonts w:ascii="Arial Narrow" w:hAnsi="Arial Narrow"/>
                <w:b/>
              </w:rPr>
              <w:t xml:space="preserve"> L e Kilomètre à………………………Franc s CFA</w:t>
            </w:r>
          </w:p>
        </w:tc>
        <w:tc>
          <w:tcPr>
            <w:tcW w:w="2231" w:type="dxa"/>
            <w:gridSpan w:val="6"/>
            <w:tcBorders>
              <w:top w:val="nil"/>
              <w:left w:val="nil"/>
              <w:bottom w:val="single" w:sz="4" w:space="0" w:color="000000"/>
              <w:right w:val="single" w:sz="4" w:space="0" w:color="000000"/>
            </w:tcBorders>
            <w:shd w:val="clear" w:color="auto" w:fill="auto"/>
          </w:tcPr>
          <w:p w14:paraId="4F1BA582" w14:textId="77777777" w:rsidR="00BD1553" w:rsidRPr="005817DD" w:rsidRDefault="00BD1553" w:rsidP="00BD1553">
            <w:pPr>
              <w:spacing w:after="0"/>
              <w:rPr>
                <w:rFonts w:ascii="Arial Narrow" w:hAnsi="Arial Narrow"/>
              </w:rPr>
            </w:pPr>
            <w:r w:rsidRPr="005817DD">
              <w:rPr>
                <w:rFonts w:ascii="Arial Narrow" w:hAnsi="Arial Narrow"/>
                <w:b/>
              </w:rPr>
              <w:t xml:space="preserve"> </w:t>
            </w:r>
          </w:p>
        </w:tc>
        <w:tc>
          <w:tcPr>
            <w:tcW w:w="851" w:type="dxa"/>
            <w:vMerge/>
            <w:tcBorders>
              <w:top w:val="nil"/>
              <w:left w:val="single" w:sz="4" w:space="0" w:color="000000"/>
              <w:bottom w:val="single" w:sz="4" w:space="0" w:color="000000"/>
              <w:right w:val="single" w:sz="4" w:space="0" w:color="000000"/>
            </w:tcBorders>
            <w:shd w:val="clear" w:color="auto" w:fill="auto"/>
          </w:tcPr>
          <w:p w14:paraId="72A94E88" w14:textId="77777777" w:rsidR="00BD1553" w:rsidRPr="005817DD" w:rsidRDefault="00BD1553" w:rsidP="00BD1553">
            <w:pPr>
              <w:spacing w:after="0"/>
              <w:rPr>
                <w:rFonts w:ascii="Arial Narrow" w:hAnsi="Arial Narrow"/>
              </w:rPr>
            </w:pPr>
          </w:p>
        </w:tc>
        <w:tc>
          <w:tcPr>
            <w:tcW w:w="1559" w:type="dxa"/>
            <w:vMerge/>
            <w:tcBorders>
              <w:top w:val="nil"/>
              <w:left w:val="single" w:sz="4" w:space="0" w:color="000000"/>
              <w:bottom w:val="single" w:sz="4" w:space="0" w:color="000000"/>
              <w:right w:val="single" w:sz="4" w:space="0" w:color="000000"/>
            </w:tcBorders>
            <w:shd w:val="clear" w:color="auto" w:fill="auto"/>
          </w:tcPr>
          <w:p w14:paraId="64369D3B" w14:textId="77777777" w:rsidR="00BD1553" w:rsidRPr="005817DD" w:rsidRDefault="00BD1553" w:rsidP="00BD1553">
            <w:pPr>
              <w:spacing w:after="0"/>
              <w:rPr>
                <w:rFonts w:ascii="Arial Narrow" w:hAnsi="Arial Narrow"/>
              </w:rPr>
            </w:pPr>
          </w:p>
        </w:tc>
      </w:tr>
      <w:tr w:rsidR="00BD1553" w:rsidRPr="005817DD" w14:paraId="2A43C305" w14:textId="77777777" w:rsidTr="00A82A4B">
        <w:trPr>
          <w:trHeight w:val="358"/>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2EE28B7" w14:textId="77777777" w:rsidR="00BD1553" w:rsidRPr="005817DD" w:rsidRDefault="00BD1553" w:rsidP="00BD1553">
            <w:pPr>
              <w:spacing w:after="0"/>
              <w:jc w:val="center"/>
              <w:rPr>
                <w:rFonts w:ascii="Arial Narrow" w:hAnsi="Arial Narrow"/>
              </w:rPr>
            </w:pPr>
            <w:r w:rsidRPr="005817DD">
              <w:rPr>
                <w:rFonts w:ascii="Arial Narrow" w:hAnsi="Arial Narrow"/>
              </w:rPr>
              <w:t xml:space="preserve"> </w:t>
            </w:r>
          </w:p>
        </w:tc>
        <w:tc>
          <w:tcPr>
            <w:tcW w:w="7366" w:type="dxa"/>
            <w:gridSpan w:val="14"/>
            <w:tcBorders>
              <w:top w:val="single" w:sz="4" w:space="0" w:color="000000"/>
              <w:left w:val="single" w:sz="4" w:space="0" w:color="000000"/>
              <w:bottom w:val="single" w:sz="4" w:space="0" w:color="000000"/>
              <w:right w:val="single" w:sz="4" w:space="0" w:color="000000"/>
            </w:tcBorders>
            <w:shd w:val="clear" w:color="auto" w:fill="FFFFFF" w:themeFill="background1"/>
          </w:tcPr>
          <w:p w14:paraId="159CD42B" w14:textId="4815F462" w:rsidR="00BD1553" w:rsidRPr="005817DD" w:rsidRDefault="00A82A4B" w:rsidP="00BD1553">
            <w:pPr>
              <w:spacing w:after="0"/>
              <w:ind w:left="108"/>
              <w:rPr>
                <w:rFonts w:ascii="Arial Narrow" w:hAnsi="Arial Narrow"/>
              </w:rPr>
            </w:pPr>
            <w:r w:rsidRPr="00A82A4B">
              <w:rPr>
                <w:rFonts w:ascii="Arial Narrow" w:hAnsi="Arial Narrow"/>
                <w:b/>
                <w:shd w:val="clear" w:color="auto" w:fill="FFFFFF" w:themeFill="background1"/>
              </w:rPr>
              <w:t>SE</w:t>
            </w:r>
            <w:r w:rsidR="00BD1553" w:rsidRPr="00A82A4B">
              <w:rPr>
                <w:rFonts w:ascii="Arial Narrow" w:hAnsi="Arial Narrow"/>
                <w:b/>
                <w:shd w:val="clear" w:color="auto" w:fill="FFFFFF" w:themeFill="background1"/>
              </w:rPr>
              <w:t>RIE 200 :</w:t>
            </w:r>
            <w:r w:rsidR="00BD1553" w:rsidRPr="005817DD">
              <w:rPr>
                <w:rFonts w:ascii="Arial Narrow" w:hAnsi="Arial Narrow"/>
                <w:b/>
                <w:shd w:val="clear" w:color="auto" w:fill="FFFF00"/>
              </w:rPr>
              <w:t xml:space="preserve"> </w:t>
            </w:r>
            <w:r w:rsidR="00BD1553" w:rsidRPr="00A82A4B">
              <w:rPr>
                <w:rFonts w:ascii="Arial Narrow" w:hAnsi="Arial Narrow"/>
                <w:b/>
                <w:shd w:val="clear" w:color="auto" w:fill="FFFFFF" w:themeFill="background1"/>
              </w:rPr>
              <w:t>OUVRAGES, ASSAINISSEMENT, DRAINAGE</w:t>
            </w:r>
            <w:r w:rsidR="00BD1553" w:rsidRPr="005817DD">
              <w:rPr>
                <w:rFonts w:ascii="Arial Narrow" w:hAnsi="Arial Narrow"/>
                <w:b/>
                <w:shd w:val="clear" w:color="auto" w:fill="FFFF0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C842760" w14:textId="77777777" w:rsidR="00BD1553" w:rsidRPr="005817DD" w:rsidRDefault="00BD1553" w:rsidP="00BD1553">
            <w:pPr>
              <w:spacing w:after="0"/>
              <w:jc w:val="center"/>
              <w:rPr>
                <w:rFonts w:ascii="Arial Narrow" w:hAnsi="Arial Narrow"/>
              </w:rPr>
            </w:pPr>
            <w:r w:rsidRPr="005817DD">
              <w:rPr>
                <w:rFonts w:ascii="Arial Narrow" w:hAnsi="Arial Narrow"/>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4E758BB" w14:textId="77777777" w:rsidR="00BD1553" w:rsidRPr="005817DD" w:rsidRDefault="00BD1553" w:rsidP="00BD1553">
            <w:pPr>
              <w:spacing w:after="0"/>
              <w:ind w:right="56"/>
              <w:jc w:val="right"/>
              <w:rPr>
                <w:rFonts w:ascii="Arial Narrow" w:hAnsi="Arial Narrow"/>
              </w:rPr>
            </w:pPr>
            <w:r w:rsidRPr="005817DD">
              <w:rPr>
                <w:rFonts w:ascii="Arial Narrow" w:hAnsi="Arial Narrow"/>
              </w:rPr>
              <w:t xml:space="preserve"> </w:t>
            </w:r>
          </w:p>
        </w:tc>
      </w:tr>
      <w:tr w:rsidR="00BD1553" w:rsidRPr="005817DD" w14:paraId="2220DEF3" w14:textId="77777777" w:rsidTr="00A82A4B">
        <w:trPr>
          <w:trHeight w:val="323"/>
          <w:jc w:val="center"/>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9D5C6E" w14:textId="77777777" w:rsidR="00BD1553" w:rsidRPr="005817DD" w:rsidRDefault="00BD1553" w:rsidP="00BD1553">
            <w:pPr>
              <w:spacing w:after="0"/>
              <w:jc w:val="center"/>
              <w:rPr>
                <w:rFonts w:ascii="Arial Narrow" w:hAnsi="Arial Narrow"/>
              </w:rPr>
            </w:pPr>
            <w:r w:rsidRPr="005817DD">
              <w:rPr>
                <w:rFonts w:ascii="Arial Narrow" w:hAnsi="Arial Narrow"/>
                <w:b/>
              </w:rPr>
              <w:t xml:space="preserve">201 </w:t>
            </w:r>
          </w:p>
        </w:tc>
        <w:tc>
          <w:tcPr>
            <w:tcW w:w="391" w:type="dxa"/>
            <w:gridSpan w:val="2"/>
            <w:vMerge w:val="restart"/>
            <w:tcBorders>
              <w:top w:val="single" w:sz="4" w:space="0" w:color="000000"/>
              <w:left w:val="single" w:sz="4" w:space="0" w:color="000000"/>
              <w:bottom w:val="nil"/>
              <w:right w:val="nil"/>
            </w:tcBorders>
            <w:shd w:val="clear" w:color="auto" w:fill="auto"/>
          </w:tcPr>
          <w:p w14:paraId="23EF91A0" w14:textId="30C18CF3" w:rsidR="00BD1553" w:rsidRPr="005817DD" w:rsidRDefault="00BD1553" w:rsidP="00BD1553">
            <w:pPr>
              <w:spacing w:after="0"/>
              <w:ind w:left="108"/>
              <w:rPr>
                <w:rFonts w:ascii="Arial Narrow" w:hAnsi="Arial Narrow"/>
              </w:rPr>
            </w:pPr>
            <w:r w:rsidRPr="005817DD">
              <w:rPr>
                <w:rFonts w:ascii="Arial Narrow" w:hAnsi="Arial Narrow"/>
                <w:b/>
              </w:rPr>
              <w:t>Cu</w:t>
            </w:r>
            <w:r w:rsidR="00A82A4B">
              <w:rPr>
                <w:rFonts w:ascii="Arial Narrow" w:hAnsi="Arial Narrow"/>
                <w:b/>
              </w:rPr>
              <w:t xml:space="preserve">rage </w:t>
            </w:r>
          </w:p>
        </w:tc>
        <w:tc>
          <w:tcPr>
            <w:tcW w:w="6975" w:type="dxa"/>
            <w:gridSpan w:val="12"/>
            <w:tcBorders>
              <w:top w:val="single" w:sz="4" w:space="0" w:color="000000"/>
              <w:left w:val="nil"/>
              <w:bottom w:val="nil"/>
              <w:right w:val="single" w:sz="4" w:space="0" w:color="000000"/>
            </w:tcBorders>
            <w:shd w:val="clear" w:color="auto" w:fill="auto"/>
          </w:tcPr>
          <w:p w14:paraId="38B25A4D" w14:textId="0C49231E" w:rsidR="00BD1553" w:rsidRPr="005817DD" w:rsidRDefault="00BD1553" w:rsidP="00BD1553">
            <w:pPr>
              <w:spacing w:after="0" w:line="240" w:lineRule="auto"/>
              <w:rPr>
                <w:rFonts w:ascii="Arial Narrow" w:hAnsi="Arial Narrow"/>
              </w:rPr>
            </w:pPr>
            <w:r w:rsidRPr="005817DD">
              <w:rPr>
                <w:rFonts w:ascii="Arial Narrow" w:hAnsi="Arial Narrow"/>
                <w:b/>
              </w:rPr>
              <w:t xml:space="preserve">des ouvrages hydrauliques existants  </w:t>
            </w:r>
          </w:p>
          <w:p w14:paraId="2D3F1823" w14:textId="77777777" w:rsidR="00BD1553" w:rsidRPr="005817DD" w:rsidRDefault="00BD1553" w:rsidP="00BD1553">
            <w:pPr>
              <w:spacing w:after="0"/>
              <w:rPr>
                <w:rFonts w:ascii="Arial Narrow" w:hAnsi="Arial Narrow"/>
              </w:rPr>
            </w:pPr>
            <w:r w:rsidRPr="005817DD">
              <w:rPr>
                <w:rFonts w:ascii="Arial Narrow" w:hAnsi="Arial Narrow"/>
              </w:rPr>
              <w:t xml:space="preserve">Ce prix rémunère dans les conditions générales prévues au contrat, le Curage des ouvrages hydrauliques existants, tels qu’ils sont décrits dans le CCTP.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88DBA39" w14:textId="77777777" w:rsidR="00BD1553" w:rsidRPr="005817DD" w:rsidRDefault="00BD1553" w:rsidP="00BD1553">
            <w:pPr>
              <w:spacing w:after="0"/>
              <w:jc w:val="center"/>
              <w:rPr>
                <w:rFonts w:ascii="Arial Narrow" w:hAnsi="Arial Narrow"/>
              </w:rPr>
            </w:pPr>
            <w:r w:rsidRPr="009C2FF0">
              <w:rPr>
                <w:rFonts w:ascii="Arial Narrow" w:hAnsi="Arial Narrow"/>
                <w:shd w:val="clear" w:color="auto" w:fill="FFFFFF" w:themeFill="background1"/>
              </w:rPr>
              <w:t>u</w:t>
            </w:r>
            <w:r w:rsidRPr="005817DD">
              <w:rPr>
                <w:rFonts w:ascii="Arial Narrow" w:hAnsi="Arial Narrow"/>
                <w:shd w:val="clear" w:color="auto" w:fill="FFFF00"/>
              </w:rPr>
              <w:t xml:space="preserve"> </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2E0FCD" w14:textId="77777777" w:rsidR="00BD1553" w:rsidRPr="005817DD" w:rsidRDefault="00BD1553" w:rsidP="00BD1553">
            <w:pPr>
              <w:spacing w:after="0"/>
              <w:ind w:right="56"/>
              <w:jc w:val="right"/>
              <w:rPr>
                <w:rFonts w:ascii="Arial Narrow" w:hAnsi="Arial Narrow"/>
              </w:rPr>
            </w:pPr>
            <w:r w:rsidRPr="005817DD">
              <w:rPr>
                <w:rFonts w:ascii="Arial Narrow" w:hAnsi="Arial Narrow"/>
              </w:rPr>
              <w:t xml:space="preserve"> </w:t>
            </w:r>
          </w:p>
        </w:tc>
      </w:tr>
      <w:tr w:rsidR="00BD1553" w:rsidRPr="005817DD" w14:paraId="2E6D3DFA" w14:textId="77777777" w:rsidTr="00C65747">
        <w:trPr>
          <w:trHeight w:val="120"/>
          <w:jc w:val="center"/>
        </w:trPr>
        <w:tc>
          <w:tcPr>
            <w:tcW w:w="0" w:type="auto"/>
            <w:vMerge/>
            <w:tcBorders>
              <w:top w:val="nil"/>
              <w:left w:val="single" w:sz="4" w:space="0" w:color="000000"/>
              <w:bottom w:val="nil"/>
              <w:right w:val="single" w:sz="4" w:space="0" w:color="000000"/>
            </w:tcBorders>
            <w:shd w:val="clear" w:color="auto" w:fill="auto"/>
          </w:tcPr>
          <w:p w14:paraId="6215E1F3" w14:textId="77777777" w:rsidR="00BD1553" w:rsidRPr="005817DD" w:rsidRDefault="00BD1553" w:rsidP="00BD1553">
            <w:pPr>
              <w:spacing w:after="0"/>
              <w:rPr>
                <w:rFonts w:ascii="Arial Narrow" w:hAnsi="Arial Narrow"/>
              </w:rPr>
            </w:pPr>
          </w:p>
        </w:tc>
        <w:tc>
          <w:tcPr>
            <w:tcW w:w="0" w:type="auto"/>
            <w:gridSpan w:val="2"/>
            <w:vMerge/>
            <w:tcBorders>
              <w:top w:val="nil"/>
              <w:left w:val="single" w:sz="4" w:space="0" w:color="000000"/>
              <w:bottom w:val="nil"/>
              <w:right w:val="nil"/>
            </w:tcBorders>
            <w:shd w:val="clear" w:color="auto" w:fill="auto"/>
          </w:tcPr>
          <w:p w14:paraId="7C8A00AA" w14:textId="77777777" w:rsidR="00BD1553" w:rsidRPr="005817DD" w:rsidRDefault="00BD1553" w:rsidP="00BD1553">
            <w:pPr>
              <w:spacing w:after="0"/>
              <w:rPr>
                <w:rFonts w:ascii="Arial Narrow" w:hAnsi="Arial Narrow"/>
              </w:rPr>
            </w:pPr>
          </w:p>
        </w:tc>
        <w:tc>
          <w:tcPr>
            <w:tcW w:w="6975" w:type="dxa"/>
            <w:gridSpan w:val="12"/>
            <w:tcBorders>
              <w:top w:val="nil"/>
              <w:left w:val="nil"/>
              <w:bottom w:val="nil"/>
              <w:right w:val="single" w:sz="4" w:space="0" w:color="000000"/>
            </w:tcBorders>
            <w:shd w:val="clear" w:color="auto" w:fill="auto"/>
          </w:tcPr>
          <w:p w14:paraId="55486E58" w14:textId="77777777" w:rsidR="00BD1553" w:rsidRPr="00A82A4B" w:rsidRDefault="00BD1553" w:rsidP="00BD1553">
            <w:pPr>
              <w:spacing w:after="0"/>
              <w:rPr>
                <w:rFonts w:ascii="Arial Narrow" w:hAnsi="Arial Narrow"/>
                <w:sz w:val="2"/>
                <w:szCs w:val="2"/>
              </w:rPr>
            </w:pPr>
          </w:p>
        </w:tc>
        <w:tc>
          <w:tcPr>
            <w:tcW w:w="851" w:type="dxa"/>
            <w:vMerge/>
            <w:tcBorders>
              <w:top w:val="nil"/>
              <w:left w:val="single" w:sz="4" w:space="0" w:color="000000"/>
              <w:bottom w:val="nil"/>
              <w:right w:val="single" w:sz="4" w:space="0" w:color="000000"/>
            </w:tcBorders>
            <w:shd w:val="clear" w:color="auto" w:fill="auto"/>
          </w:tcPr>
          <w:p w14:paraId="56BE1815" w14:textId="77777777" w:rsidR="00BD1553" w:rsidRPr="005817DD" w:rsidRDefault="00BD1553" w:rsidP="00BD1553">
            <w:pPr>
              <w:spacing w:after="0"/>
              <w:rPr>
                <w:rFonts w:ascii="Arial Narrow" w:hAnsi="Arial Narrow"/>
              </w:rPr>
            </w:pPr>
          </w:p>
        </w:tc>
        <w:tc>
          <w:tcPr>
            <w:tcW w:w="1559" w:type="dxa"/>
            <w:vMerge/>
            <w:tcBorders>
              <w:top w:val="nil"/>
              <w:left w:val="single" w:sz="4" w:space="0" w:color="000000"/>
              <w:bottom w:val="nil"/>
              <w:right w:val="single" w:sz="4" w:space="0" w:color="000000"/>
            </w:tcBorders>
            <w:shd w:val="clear" w:color="auto" w:fill="auto"/>
          </w:tcPr>
          <w:p w14:paraId="55AECFF8" w14:textId="77777777" w:rsidR="00BD1553" w:rsidRPr="005817DD" w:rsidRDefault="00BD1553" w:rsidP="00BD1553">
            <w:pPr>
              <w:spacing w:after="0"/>
              <w:rPr>
                <w:rFonts w:ascii="Arial Narrow" w:hAnsi="Arial Narrow"/>
              </w:rPr>
            </w:pPr>
          </w:p>
        </w:tc>
      </w:tr>
      <w:tr w:rsidR="00BD1553" w:rsidRPr="005817DD" w14:paraId="2B1AEEC9" w14:textId="77777777" w:rsidTr="00A82A4B">
        <w:trPr>
          <w:trHeight w:val="81"/>
          <w:jc w:val="center"/>
        </w:trPr>
        <w:tc>
          <w:tcPr>
            <w:tcW w:w="0" w:type="auto"/>
            <w:vMerge/>
            <w:tcBorders>
              <w:top w:val="nil"/>
              <w:left w:val="single" w:sz="4" w:space="0" w:color="000000"/>
              <w:bottom w:val="single" w:sz="4" w:space="0" w:color="000000"/>
              <w:right w:val="single" w:sz="4" w:space="0" w:color="000000"/>
            </w:tcBorders>
            <w:shd w:val="clear" w:color="auto" w:fill="auto"/>
          </w:tcPr>
          <w:p w14:paraId="2FEF7457" w14:textId="77777777" w:rsidR="00BD1553" w:rsidRPr="005817DD" w:rsidRDefault="00BD1553" w:rsidP="00BD1553">
            <w:pPr>
              <w:spacing w:after="0"/>
              <w:rPr>
                <w:rFonts w:ascii="Arial Narrow" w:hAnsi="Arial Narrow"/>
              </w:rPr>
            </w:pPr>
          </w:p>
        </w:tc>
        <w:tc>
          <w:tcPr>
            <w:tcW w:w="108" w:type="dxa"/>
            <w:tcBorders>
              <w:top w:val="nil"/>
              <w:left w:val="single" w:sz="4" w:space="0" w:color="000000"/>
              <w:bottom w:val="single" w:sz="4" w:space="0" w:color="000000"/>
              <w:right w:val="nil"/>
            </w:tcBorders>
            <w:shd w:val="clear" w:color="auto" w:fill="auto"/>
          </w:tcPr>
          <w:p w14:paraId="104F0340" w14:textId="77777777" w:rsidR="00BD1553" w:rsidRPr="005817DD" w:rsidRDefault="00BD1553" w:rsidP="00BD1553">
            <w:pPr>
              <w:spacing w:after="0"/>
              <w:rPr>
                <w:rFonts w:ascii="Arial Narrow" w:hAnsi="Arial Narrow"/>
              </w:rPr>
            </w:pPr>
          </w:p>
        </w:tc>
        <w:tc>
          <w:tcPr>
            <w:tcW w:w="4422" w:type="dxa"/>
            <w:gridSpan w:val="6"/>
            <w:tcBorders>
              <w:top w:val="nil"/>
              <w:left w:val="nil"/>
              <w:bottom w:val="single" w:sz="4" w:space="0" w:color="000000"/>
              <w:right w:val="nil"/>
            </w:tcBorders>
            <w:shd w:val="clear" w:color="auto" w:fill="auto"/>
          </w:tcPr>
          <w:p w14:paraId="423C7954" w14:textId="3BC8A82D" w:rsidR="00BD1553" w:rsidRPr="005817DD" w:rsidRDefault="00BD1553" w:rsidP="00BD1553">
            <w:pPr>
              <w:spacing w:after="0"/>
              <w:rPr>
                <w:rFonts w:ascii="Arial Narrow" w:hAnsi="Arial Narrow"/>
              </w:rPr>
            </w:pPr>
            <w:r w:rsidRPr="005817DD">
              <w:rPr>
                <w:rFonts w:ascii="Arial Narrow" w:hAnsi="Arial Narrow"/>
                <w:b/>
              </w:rPr>
              <w:t xml:space="preserve"> </w:t>
            </w:r>
            <w:r w:rsidR="009C2FF0" w:rsidRPr="005817DD">
              <w:rPr>
                <w:rFonts w:ascii="Arial Narrow" w:hAnsi="Arial Narrow"/>
                <w:b/>
              </w:rPr>
              <w:t>L’unité</w:t>
            </w:r>
            <w:r w:rsidRPr="005817DD">
              <w:rPr>
                <w:rFonts w:ascii="Arial Narrow" w:hAnsi="Arial Narrow"/>
                <w:b/>
              </w:rPr>
              <w:t xml:space="preserve"> à………………………Francs CFA</w:t>
            </w:r>
          </w:p>
        </w:tc>
        <w:tc>
          <w:tcPr>
            <w:tcW w:w="2836" w:type="dxa"/>
            <w:gridSpan w:val="7"/>
            <w:tcBorders>
              <w:top w:val="nil"/>
              <w:left w:val="nil"/>
              <w:bottom w:val="single" w:sz="4" w:space="0" w:color="000000"/>
              <w:right w:val="single" w:sz="4" w:space="0" w:color="000000"/>
            </w:tcBorders>
            <w:shd w:val="clear" w:color="auto" w:fill="auto"/>
          </w:tcPr>
          <w:p w14:paraId="25076582" w14:textId="77777777" w:rsidR="00BD1553" w:rsidRPr="005817DD" w:rsidRDefault="00BD1553" w:rsidP="00BD1553">
            <w:pPr>
              <w:spacing w:after="0"/>
              <w:rPr>
                <w:rFonts w:ascii="Arial Narrow" w:hAnsi="Arial Narrow"/>
              </w:rPr>
            </w:pPr>
            <w:r w:rsidRPr="005817DD">
              <w:rPr>
                <w:rFonts w:ascii="Arial Narrow" w:hAnsi="Arial Narrow"/>
                <w:b/>
              </w:rPr>
              <w:t xml:space="preserve"> </w:t>
            </w:r>
          </w:p>
        </w:tc>
        <w:tc>
          <w:tcPr>
            <w:tcW w:w="851" w:type="dxa"/>
            <w:vMerge/>
            <w:tcBorders>
              <w:top w:val="nil"/>
              <w:left w:val="single" w:sz="4" w:space="0" w:color="000000"/>
              <w:bottom w:val="single" w:sz="4" w:space="0" w:color="000000"/>
              <w:right w:val="single" w:sz="4" w:space="0" w:color="000000"/>
            </w:tcBorders>
            <w:shd w:val="clear" w:color="auto" w:fill="auto"/>
          </w:tcPr>
          <w:p w14:paraId="27CDE579" w14:textId="77777777" w:rsidR="00BD1553" w:rsidRPr="005817DD" w:rsidRDefault="00BD1553" w:rsidP="00BD1553">
            <w:pPr>
              <w:spacing w:after="0"/>
              <w:rPr>
                <w:rFonts w:ascii="Arial Narrow" w:hAnsi="Arial Narrow"/>
              </w:rPr>
            </w:pPr>
          </w:p>
        </w:tc>
        <w:tc>
          <w:tcPr>
            <w:tcW w:w="1559" w:type="dxa"/>
            <w:vMerge/>
            <w:tcBorders>
              <w:top w:val="nil"/>
              <w:left w:val="single" w:sz="4" w:space="0" w:color="000000"/>
              <w:bottom w:val="single" w:sz="4" w:space="0" w:color="000000"/>
              <w:right w:val="single" w:sz="4" w:space="0" w:color="000000"/>
            </w:tcBorders>
            <w:shd w:val="clear" w:color="auto" w:fill="auto"/>
          </w:tcPr>
          <w:p w14:paraId="20E9241B" w14:textId="77777777" w:rsidR="00BD1553" w:rsidRPr="005817DD" w:rsidRDefault="00BD1553" w:rsidP="00BD1553">
            <w:pPr>
              <w:spacing w:after="0"/>
              <w:rPr>
                <w:rFonts w:ascii="Arial Narrow" w:hAnsi="Arial Narrow"/>
              </w:rPr>
            </w:pPr>
          </w:p>
        </w:tc>
      </w:tr>
      <w:tr w:rsidR="00BD1553" w:rsidRPr="005817DD" w14:paraId="6EC8C5D6" w14:textId="77777777" w:rsidTr="009C2FF0">
        <w:trPr>
          <w:trHeight w:val="326"/>
          <w:jc w:val="center"/>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4759BB" w14:textId="77777777" w:rsidR="00BD1553" w:rsidRPr="005817DD" w:rsidRDefault="00BD1553" w:rsidP="00BD1553">
            <w:pPr>
              <w:spacing w:after="0"/>
              <w:ind w:left="156"/>
              <w:rPr>
                <w:rFonts w:ascii="Arial Narrow" w:hAnsi="Arial Narrow"/>
              </w:rPr>
            </w:pPr>
            <w:r w:rsidRPr="005817DD">
              <w:rPr>
                <w:rFonts w:ascii="Arial Narrow" w:hAnsi="Arial Narrow"/>
                <w:b/>
              </w:rPr>
              <w:t xml:space="preserve">209a </w:t>
            </w:r>
          </w:p>
        </w:tc>
        <w:tc>
          <w:tcPr>
            <w:tcW w:w="391" w:type="dxa"/>
            <w:gridSpan w:val="2"/>
            <w:vMerge w:val="restart"/>
            <w:tcBorders>
              <w:top w:val="single" w:sz="4" w:space="0" w:color="000000"/>
              <w:left w:val="single" w:sz="4" w:space="0" w:color="000000"/>
              <w:bottom w:val="nil"/>
              <w:right w:val="nil"/>
            </w:tcBorders>
            <w:shd w:val="clear" w:color="auto" w:fill="auto"/>
          </w:tcPr>
          <w:p w14:paraId="6E565E70" w14:textId="7C91BF8F" w:rsidR="00BD1553" w:rsidRPr="005817DD" w:rsidRDefault="00BD1553" w:rsidP="00A82A4B">
            <w:pPr>
              <w:spacing w:after="0" w:line="240" w:lineRule="auto"/>
              <w:ind w:left="108"/>
              <w:rPr>
                <w:rFonts w:ascii="Arial Narrow" w:hAnsi="Arial Narrow"/>
              </w:rPr>
            </w:pPr>
            <w:r w:rsidRPr="005817DD">
              <w:rPr>
                <w:rFonts w:ascii="Arial Narrow" w:hAnsi="Arial Narrow"/>
                <w:b/>
              </w:rPr>
              <w:t>Da</w:t>
            </w:r>
            <w:r w:rsidR="00A82A4B">
              <w:rPr>
                <w:rFonts w:ascii="Arial Narrow" w:hAnsi="Arial Narrow"/>
                <w:b/>
              </w:rPr>
              <w:t xml:space="preserve">lot </w:t>
            </w:r>
          </w:p>
        </w:tc>
        <w:tc>
          <w:tcPr>
            <w:tcW w:w="6975" w:type="dxa"/>
            <w:gridSpan w:val="12"/>
            <w:tcBorders>
              <w:top w:val="single" w:sz="4" w:space="0" w:color="000000"/>
              <w:left w:val="nil"/>
              <w:bottom w:val="nil"/>
              <w:right w:val="single" w:sz="4" w:space="0" w:color="000000"/>
            </w:tcBorders>
            <w:shd w:val="clear" w:color="auto" w:fill="auto"/>
          </w:tcPr>
          <w:p w14:paraId="0271ECB9" w14:textId="40D01B0A" w:rsidR="00BD1553" w:rsidRPr="005817DD" w:rsidRDefault="00BD1553" w:rsidP="009C2FF0">
            <w:pPr>
              <w:spacing w:after="0" w:line="232" w:lineRule="auto"/>
              <w:rPr>
                <w:rFonts w:ascii="Arial Narrow" w:hAnsi="Arial Narrow"/>
              </w:rPr>
            </w:pPr>
            <w:r w:rsidRPr="005817DD">
              <w:rPr>
                <w:rFonts w:ascii="Arial Narrow" w:hAnsi="Arial Narrow"/>
                <w:b/>
              </w:rPr>
              <w:t xml:space="preserve">simple 0,80m x 0,80m en BA/MM y compris ouvrages de es </w:t>
            </w:r>
          </w:p>
          <w:p w14:paraId="67931666" w14:textId="77777777" w:rsidR="00BD1553" w:rsidRPr="005817DD" w:rsidRDefault="00BD1553" w:rsidP="00BD1553">
            <w:pPr>
              <w:spacing w:after="0"/>
              <w:rPr>
                <w:rFonts w:ascii="Arial Narrow" w:hAnsi="Arial Narrow"/>
              </w:rPr>
            </w:pPr>
            <w:r w:rsidRPr="005817DD">
              <w:rPr>
                <w:rFonts w:ascii="Arial Narrow" w:hAnsi="Arial Narrow"/>
              </w:rPr>
              <w:t xml:space="preserve">Ce prix rémunère dans les conditions générales prévues au contrat, la construction d’un Dalot, tels qu’ils sont décrits dans le CCTP.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0CF32CF" w14:textId="77777777" w:rsidR="00BD1553" w:rsidRPr="005817DD" w:rsidRDefault="00BD1553" w:rsidP="00BD1553">
            <w:pPr>
              <w:spacing w:after="0"/>
              <w:jc w:val="center"/>
              <w:rPr>
                <w:rFonts w:ascii="Arial Narrow" w:hAnsi="Arial Narrow"/>
              </w:rPr>
            </w:pPr>
            <w:r w:rsidRPr="009C2FF0">
              <w:rPr>
                <w:rFonts w:ascii="Arial Narrow" w:hAnsi="Arial Narrow"/>
                <w:shd w:val="clear" w:color="auto" w:fill="FFFFFF" w:themeFill="background1"/>
              </w:rPr>
              <w:t>ml</w:t>
            </w:r>
            <w:r w:rsidRPr="005817DD">
              <w:rPr>
                <w:rFonts w:ascii="Arial Narrow" w:hAnsi="Arial Narrow"/>
                <w:shd w:val="clear" w:color="auto" w:fill="FFFF00"/>
              </w:rPr>
              <w:t xml:space="preserve"> </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7DCDAF4" w14:textId="77777777" w:rsidR="00BD1553" w:rsidRPr="005817DD" w:rsidRDefault="00BD1553" w:rsidP="00BD1553">
            <w:pPr>
              <w:spacing w:after="0"/>
              <w:ind w:right="56"/>
              <w:jc w:val="right"/>
              <w:rPr>
                <w:rFonts w:ascii="Arial Narrow" w:hAnsi="Arial Narrow"/>
              </w:rPr>
            </w:pPr>
            <w:r w:rsidRPr="005817DD">
              <w:rPr>
                <w:rFonts w:ascii="Arial Narrow" w:hAnsi="Arial Narrow"/>
              </w:rPr>
              <w:t xml:space="preserve"> </w:t>
            </w:r>
          </w:p>
        </w:tc>
      </w:tr>
      <w:tr w:rsidR="00BD1553" w:rsidRPr="005817DD" w14:paraId="003AC6CD" w14:textId="77777777" w:rsidTr="009C2FF0">
        <w:trPr>
          <w:trHeight w:val="71"/>
          <w:jc w:val="center"/>
        </w:trPr>
        <w:tc>
          <w:tcPr>
            <w:tcW w:w="0" w:type="auto"/>
            <w:vMerge/>
            <w:tcBorders>
              <w:top w:val="nil"/>
              <w:left w:val="single" w:sz="4" w:space="0" w:color="000000"/>
              <w:bottom w:val="nil"/>
              <w:right w:val="single" w:sz="4" w:space="0" w:color="000000"/>
            </w:tcBorders>
            <w:shd w:val="clear" w:color="auto" w:fill="auto"/>
          </w:tcPr>
          <w:p w14:paraId="275AA50B" w14:textId="77777777" w:rsidR="00BD1553" w:rsidRPr="005817DD" w:rsidRDefault="00BD1553" w:rsidP="00BD1553">
            <w:pPr>
              <w:spacing w:after="0"/>
              <w:rPr>
                <w:rFonts w:ascii="Arial Narrow" w:hAnsi="Arial Narrow"/>
              </w:rPr>
            </w:pPr>
          </w:p>
        </w:tc>
        <w:tc>
          <w:tcPr>
            <w:tcW w:w="0" w:type="auto"/>
            <w:gridSpan w:val="2"/>
            <w:vMerge/>
            <w:tcBorders>
              <w:top w:val="nil"/>
              <w:left w:val="single" w:sz="4" w:space="0" w:color="000000"/>
              <w:bottom w:val="nil"/>
              <w:right w:val="nil"/>
            </w:tcBorders>
            <w:shd w:val="clear" w:color="auto" w:fill="auto"/>
          </w:tcPr>
          <w:p w14:paraId="5B7A6C0A" w14:textId="77777777" w:rsidR="00BD1553" w:rsidRPr="005817DD" w:rsidRDefault="00BD1553" w:rsidP="00BD1553">
            <w:pPr>
              <w:spacing w:after="0"/>
              <w:rPr>
                <w:rFonts w:ascii="Arial Narrow" w:hAnsi="Arial Narrow"/>
              </w:rPr>
            </w:pPr>
          </w:p>
        </w:tc>
        <w:tc>
          <w:tcPr>
            <w:tcW w:w="6975" w:type="dxa"/>
            <w:gridSpan w:val="12"/>
            <w:tcBorders>
              <w:top w:val="nil"/>
              <w:left w:val="nil"/>
              <w:bottom w:val="nil"/>
              <w:right w:val="single" w:sz="4" w:space="0" w:color="000000"/>
            </w:tcBorders>
            <w:shd w:val="clear" w:color="auto" w:fill="auto"/>
          </w:tcPr>
          <w:p w14:paraId="028F9BB2" w14:textId="77777777" w:rsidR="00BD1553" w:rsidRPr="009C2FF0" w:rsidRDefault="00BD1553" w:rsidP="00BD1553">
            <w:pPr>
              <w:spacing w:after="0"/>
              <w:rPr>
                <w:rFonts w:ascii="Arial Narrow" w:hAnsi="Arial Narrow"/>
                <w:sz w:val="4"/>
                <w:szCs w:val="4"/>
              </w:rPr>
            </w:pPr>
          </w:p>
        </w:tc>
        <w:tc>
          <w:tcPr>
            <w:tcW w:w="851" w:type="dxa"/>
            <w:vMerge/>
            <w:tcBorders>
              <w:top w:val="nil"/>
              <w:left w:val="single" w:sz="4" w:space="0" w:color="000000"/>
              <w:bottom w:val="nil"/>
              <w:right w:val="single" w:sz="4" w:space="0" w:color="000000"/>
            </w:tcBorders>
            <w:shd w:val="clear" w:color="auto" w:fill="auto"/>
          </w:tcPr>
          <w:p w14:paraId="5A54A9E5" w14:textId="77777777" w:rsidR="00BD1553" w:rsidRPr="005817DD" w:rsidRDefault="00BD1553" w:rsidP="00BD1553">
            <w:pPr>
              <w:spacing w:after="0"/>
              <w:rPr>
                <w:rFonts w:ascii="Arial Narrow" w:hAnsi="Arial Narrow"/>
              </w:rPr>
            </w:pPr>
          </w:p>
        </w:tc>
        <w:tc>
          <w:tcPr>
            <w:tcW w:w="1559" w:type="dxa"/>
            <w:vMerge/>
            <w:tcBorders>
              <w:top w:val="nil"/>
              <w:left w:val="single" w:sz="4" w:space="0" w:color="000000"/>
              <w:bottom w:val="nil"/>
              <w:right w:val="single" w:sz="4" w:space="0" w:color="000000"/>
            </w:tcBorders>
            <w:shd w:val="clear" w:color="auto" w:fill="auto"/>
          </w:tcPr>
          <w:p w14:paraId="7D0692CD" w14:textId="77777777" w:rsidR="00BD1553" w:rsidRPr="005817DD" w:rsidRDefault="00BD1553" w:rsidP="00BD1553">
            <w:pPr>
              <w:spacing w:after="0"/>
              <w:rPr>
                <w:rFonts w:ascii="Arial Narrow" w:hAnsi="Arial Narrow"/>
              </w:rPr>
            </w:pPr>
          </w:p>
        </w:tc>
      </w:tr>
      <w:tr w:rsidR="00BD1553" w:rsidRPr="005817DD" w14:paraId="1B7EB687" w14:textId="77777777" w:rsidTr="009C2FF0">
        <w:trPr>
          <w:trHeight w:val="81"/>
          <w:jc w:val="center"/>
        </w:trPr>
        <w:tc>
          <w:tcPr>
            <w:tcW w:w="0" w:type="auto"/>
            <w:vMerge/>
            <w:tcBorders>
              <w:top w:val="nil"/>
              <w:left w:val="single" w:sz="4" w:space="0" w:color="000000"/>
              <w:bottom w:val="single" w:sz="4" w:space="0" w:color="000000"/>
              <w:right w:val="single" w:sz="4" w:space="0" w:color="000000"/>
            </w:tcBorders>
            <w:shd w:val="clear" w:color="auto" w:fill="auto"/>
          </w:tcPr>
          <w:p w14:paraId="69E9518E" w14:textId="77777777" w:rsidR="00BD1553" w:rsidRPr="005817DD" w:rsidRDefault="00BD1553" w:rsidP="00BD1553">
            <w:pPr>
              <w:spacing w:after="0"/>
              <w:rPr>
                <w:rFonts w:ascii="Arial Narrow" w:hAnsi="Arial Narrow"/>
              </w:rPr>
            </w:pPr>
          </w:p>
        </w:tc>
        <w:tc>
          <w:tcPr>
            <w:tcW w:w="108" w:type="dxa"/>
            <w:tcBorders>
              <w:top w:val="nil"/>
              <w:left w:val="single" w:sz="4" w:space="0" w:color="000000"/>
              <w:bottom w:val="single" w:sz="4" w:space="0" w:color="000000"/>
              <w:right w:val="nil"/>
            </w:tcBorders>
            <w:shd w:val="clear" w:color="auto" w:fill="auto"/>
          </w:tcPr>
          <w:p w14:paraId="36EA9F70" w14:textId="77777777" w:rsidR="00BD1553" w:rsidRPr="005817DD" w:rsidRDefault="00BD1553" w:rsidP="00BD1553">
            <w:pPr>
              <w:spacing w:after="0"/>
              <w:rPr>
                <w:rFonts w:ascii="Arial Narrow" w:hAnsi="Arial Narrow"/>
              </w:rPr>
            </w:pPr>
          </w:p>
        </w:tc>
        <w:tc>
          <w:tcPr>
            <w:tcW w:w="5483" w:type="dxa"/>
            <w:gridSpan w:val="10"/>
            <w:tcBorders>
              <w:top w:val="nil"/>
              <w:left w:val="nil"/>
              <w:bottom w:val="single" w:sz="4" w:space="0" w:color="000000"/>
              <w:right w:val="nil"/>
            </w:tcBorders>
            <w:shd w:val="clear" w:color="auto" w:fill="auto"/>
          </w:tcPr>
          <w:p w14:paraId="61F34E4C" w14:textId="42EF2A4C" w:rsidR="00BD1553" w:rsidRPr="005817DD" w:rsidRDefault="00BD1553" w:rsidP="00BD1553">
            <w:pPr>
              <w:spacing w:after="0"/>
              <w:rPr>
                <w:rFonts w:ascii="Arial Narrow" w:hAnsi="Arial Narrow"/>
              </w:rPr>
            </w:pPr>
            <w:r w:rsidRPr="005817DD">
              <w:rPr>
                <w:rFonts w:ascii="Arial Narrow" w:hAnsi="Arial Narrow"/>
                <w:b/>
              </w:rPr>
              <w:t xml:space="preserve"> </w:t>
            </w:r>
            <w:r w:rsidR="009C2FF0" w:rsidRPr="005817DD">
              <w:rPr>
                <w:rFonts w:ascii="Arial Narrow" w:hAnsi="Arial Narrow"/>
                <w:b/>
              </w:rPr>
              <w:t>Le</w:t>
            </w:r>
            <w:r w:rsidRPr="005817DD">
              <w:rPr>
                <w:rFonts w:ascii="Arial Narrow" w:hAnsi="Arial Narrow"/>
                <w:b/>
              </w:rPr>
              <w:t xml:space="preserve"> mètre linéaire à………………………Francs CFA </w:t>
            </w:r>
          </w:p>
        </w:tc>
        <w:tc>
          <w:tcPr>
            <w:tcW w:w="1775" w:type="dxa"/>
            <w:gridSpan w:val="3"/>
            <w:tcBorders>
              <w:top w:val="nil"/>
              <w:left w:val="nil"/>
              <w:bottom w:val="single" w:sz="4" w:space="0" w:color="000000"/>
              <w:right w:val="single" w:sz="4" w:space="0" w:color="000000"/>
            </w:tcBorders>
            <w:shd w:val="clear" w:color="auto" w:fill="auto"/>
          </w:tcPr>
          <w:p w14:paraId="4E0FA5CE" w14:textId="77777777" w:rsidR="00BD1553" w:rsidRPr="005817DD" w:rsidRDefault="00BD1553" w:rsidP="00BD1553">
            <w:pPr>
              <w:spacing w:after="0"/>
              <w:rPr>
                <w:rFonts w:ascii="Arial Narrow" w:hAnsi="Arial Narrow"/>
              </w:rPr>
            </w:pPr>
          </w:p>
        </w:tc>
        <w:tc>
          <w:tcPr>
            <w:tcW w:w="851" w:type="dxa"/>
            <w:vMerge/>
            <w:tcBorders>
              <w:top w:val="nil"/>
              <w:left w:val="single" w:sz="4" w:space="0" w:color="000000"/>
              <w:bottom w:val="single" w:sz="4" w:space="0" w:color="000000"/>
              <w:right w:val="single" w:sz="4" w:space="0" w:color="000000"/>
            </w:tcBorders>
            <w:shd w:val="clear" w:color="auto" w:fill="auto"/>
          </w:tcPr>
          <w:p w14:paraId="4958B4C4" w14:textId="77777777" w:rsidR="00BD1553" w:rsidRPr="005817DD" w:rsidRDefault="00BD1553" w:rsidP="00BD1553">
            <w:pPr>
              <w:spacing w:after="0"/>
              <w:rPr>
                <w:rFonts w:ascii="Arial Narrow" w:hAnsi="Arial Narrow"/>
              </w:rPr>
            </w:pPr>
          </w:p>
        </w:tc>
        <w:tc>
          <w:tcPr>
            <w:tcW w:w="1559" w:type="dxa"/>
            <w:vMerge/>
            <w:tcBorders>
              <w:top w:val="nil"/>
              <w:left w:val="single" w:sz="4" w:space="0" w:color="000000"/>
              <w:bottom w:val="single" w:sz="4" w:space="0" w:color="000000"/>
              <w:right w:val="single" w:sz="4" w:space="0" w:color="000000"/>
            </w:tcBorders>
            <w:shd w:val="clear" w:color="auto" w:fill="auto"/>
          </w:tcPr>
          <w:p w14:paraId="6B1B9061" w14:textId="77777777" w:rsidR="00BD1553" w:rsidRPr="005817DD" w:rsidRDefault="00BD1553" w:rsidP="00BD1553">
            <w:pPr>
              <w:spacing w:after="0"/>
              <w:rPr>
                <w:rFonts w:ascii="Arial Narrow" w:hAnsi="Arial Narrow"/>
              </w:rPr>
            </w:pPr>
          </w:p>
        </w:tc>
      </w:tr>
      <w:tr w:rsidR="00BD1553" w:rsidRPr="005817DD" w14:paraId="31C34BBD" w14:textId="77777777" w:rsidTr="00C65747">
        <w:trPr>
          <w:trHeight w:val="3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72D1210" w14:textId="77777777" w:rsidR="00BD1553" w:rsidRPr="005817DD" w:rsidRDefault="00BD1553" w:rsidP="00BD1553">
            <w:pPr>
              <w:spacing w:after="0"/>
              <w:jc w:val="center"/>
              <w:rPr>
                <w:rFonts w:ascii="Arial Narrow" w:hAnsi="Arial Narrow"/>
              </w:rPr>
            </w:pPr>
            <w:r w:rsidRPr="005817DD">
              <w:rPr>
                <w:rFonts w:ascii="Arial Narrow" w:hAnsi="Arial Narrow"/>
              </w:rPr>
              <w:t xml:space="preserve"> </w:t>
            </w:r>
          </w:p>
        </w:tc>
        <w:tc>
          <w:tcPr>
            <w:tcW w:w="7366" w:type="dxa"/>
            <w:gridSpan w:val="14"/>
            <w:tcBorders>
              <w:top w:val="single" w:sz="4" w:space="0" w:color="000000"/>
              <w:left w:val="single" w:sz="4" w:space="0" w:color="000000"/>
              <w:bottom w:val="single" w:sz="4" w:space="0" w:color="000000"/>
              <w:right w:val="single" w:sz="4" w:space="0" w:color="000000"/>
            </w:tcBorders>
            <w:shd w:val="clear" w:color="auto" w:fill="auto"/>
          </w:tcPr>
          <w:p w14:paraId="471AD26B" w14:textId="4CCDBF96" w:rsidR="00BD1553" w:rsidRPr="005817DD" w:rsidRDefault="00BD1553" w:rsidP="00BD1553">
            <w:pPr>
              <w:spacing w:after="0"/>
              <w:ind w:left="108"/>
              <w:rPr>
                <w:rFonts w:ascii="Arial Narrow" w:hAnsi="Arial Narrow"/>
              </w:rPr>
            </w:pPr>
            <w:r w:rsidRPr="009C2FF0">
              <w:rPr>
                <w:rFonts w:ascii="Arial Narrow" w:hAnsi="Arial Narrow"/>
                <w:b/>
                <w:shd w:val="clear" w:color="auto" w:fill="FFFFFF" w:themeFill="background1"/>
              </w:rPr>
              <w:t>SERIE 300 : DIVERS</w:t>
            </w:r>
            <w:r w:rsidRPr="005817DD">
              <w:rPr>
                <w:rFonts w:ascii="Arial Narrow" w:hAnsi="Arial Narrow"/>
                <w:b/>
                <w:shd w:val="clear" w:color="auto" w:fill="FFFF0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B072E35" w14:textId="77777777" w:rsidR="00BD1553" w:rsidRPr="005817DD" w:rsidRDefault="00BD1553" w:rsidP="00BD1553">
            <w:pPr>
              <w:spacing w:after="0"/>
              <w:jc w:val="center"/>
              <w:rPr>
                <w:rFonts w:ascii="Arial Narrow" w:hAnsi="Arial Narrow"/>
              </w:rPr>
            </w:pPr>
            <w:r w:rsidRPr="005817DD">
              <w:rPr>
                <w:rFonts w:ascii="Arial Narrow" w:hAnsi="Arial Narrow"/>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D849135" w14:textId="77777777" w:rsidR="00BD1553" w:rsidRPr="005817DD" w:rsidRDefault="00BD1553" w:rsidP="00BD1553">
            <w:pPr>
              <w:spacing w:after="0"/>
              <w:ind w:right="56"/>
              <w:jc w:val="right"/>
              <w:rPr>
                <w:rFonts w:ascii="Arial Narrow" w:hAnsi="Arial Narrow"/>
              </w:rPr>
            </w:pPr>
            <w:r w:rsidRPr="005817DD">
              <w:rPr>
                <w:rFonts w:ascii="Arial Narrow" w:hAnsi="Arial Narrow"/>
              </w:rPr>
              <w:t xml:space="preserve"> </w:t>
            </w:r>
          </w:p>
        </w:tc>
      </w:tr>
      <w:tr w:rsidR="00BD1553" w:rsidRPr="005817DD" w14:paraId="12F07412" w14:textId="77777777" w:rsidTr="00C65747">
        <w:trPr>
          <w:trHeight w:val="1015"/>
          <w:jc w:val="center"/>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3D4EF4" w14:textId="77777777" w:rsidR="00BD1553" w:rsidRPr="005817DD" w:rsidRDefault="00BD1553" w:rsidP="00BD1553">
            <w:pPr>
              <w:spacing w:after="0"/>
              <w:jc w:val="center"/>
              <w:rPr>
                <w:rFonts w:ascii="Arial Narrow" w:hAnsi="Arial Narrow"/>
              </w:rPr>
            </w:pPr>
            <w:r w:rsidRPr="005817DD">
              <w:rPr>
                <w:rFonts w:ascii="Arial Narrow" w:hAnsi="Arial Narrow"/>
                <w:b/>
              </w:rPr>
              <w:t xml:space="preserve">302 </w:t>
            </w:r>
          </w:p>
        </w:tc>
        <w:tc>
          <w:tcPr>
            <w:tcW w:w="391" w:type="dxa"/>
            <w:gridSpan w:val="2"/>
            <w:vMerge w:val="restart"/>
            <w:tcBorders>
              <w:top w:val="single" w:sz="4" w:space="0" w:color="000000"/>
              <w:left w:val="single" w:sz="4" w:space="0" w:color="000000"/>
              <w:bottom w:val="nil"/>
              <w:right w:val="nil"/>
            </w:tcBorders>
            <w:shd w:val="clear" w:color="auto" w:fill="auto"/>
          </w:tcPr>
          <w:p w14:paraId="470AB072" w14:textId="0C3BBEC1" w:rsidR="00BD1553" w:rsidRPr="005817DD" w:rsidRDefault="00BD1553" w:rsidP="00BD1553">
            <w:pPr>
              <w:spacing w:after="0"/>
              <w:ind w:left="108"/>
              <w:rPr>
                <w:rFonts w:ascii="Arial Narrow" w:hAnsi="Arial Narrow"/>
              </w:rPr>
            </w:pPr>
            <w:r w:rsidRPr="005817DD">
              <w:rPr>
                <w:rFonts w:ascii="Arial Narrow" w:hAnsi="Arial Narrow"/>
                <w:b/>
              </w:rPr>
              <w:t>Ge</w:t>
            </w:r>
            <w:r w:rsidR="009C2FF0">
              <w:rPr>
                <w:rFonts w:ascii="Arial Narrow" w:hAnsi="Arial Narrow"/>
                <w:b/>
              </w:rPr>
              <w:t xml:space="preserve">stion </w:t>
            </w:r>
          </w:p>
        </w:tc>
        <w:tc>
          <w:tcPr>
            <w:tcW w:w="6975" w:type="dxa"/>
            <w:gridSpan w:val="12"/>
            <w:tcBorders>
              <w:top w:val="single" w:sz="4" w:space="0" w:color="000000"/>
              <w:left w:val="nil"/>
              <w:bottom w:val="nil"/>
              <w:right w:val="single" w:sz="4" w:space="0" w:color="000000"/>
            </w:tcBorders>
            <w:shd w:val="clear" w:color="auto" w:fill="auto"/>
          </w:tcPr>
          <w:p w14:paraId="001FDC09" w14:textId="6B119CBF" w:rsidR="00BD1553" w:rsidRPr="005817DD" w:rsidRDefault="00BD1553" w:rsidP="00BD1553">
            <w:pPr>
              <w:spacing w:after="0" w:line="240" w:lineRule="auto"/>
              <w:rPr>
                <w:rFonts w:ascii="Arial Narrow" w:hAnsi="Arial Narrow"/>
              </w:rPr>
            </w:pPr>
            <w:r w:rsidRPr="005817DD">
              <w:rPr>
                <w:rFonts w:ascii="Arial Narrow" w:hAnsi="Arial Narrow"/>
                <w:b/>
              </w:rPr>
              <w:t xml:space="preserve"> des barrières de pluie </w:t>
            </w:r>
          </w:p>
          <w:p w14:paraId="6148F7D8" w14:textId="77777777" w:rsidR="00BD1553" w:rsidRPr="005817DD" w:rsidRDefault="00BD1553" w:rsidP="00BD1553">
            <w:pPr>
              <w:spacing w:after="0"/>
              <w:rPr>
                <w:rFonts w:ascii="Arial Narrow" w:hAnsi="Arial Narrow"/>
              </w:rPr>
            </w:pPr>
            <w:r w:rsidRPr="005817DD">
              <w:rPr>
                <w:rFonts w:ascii="Arial Narrow" w:hAnsi="Arial Narrow"/>
              </w:rPr>
              <w:t xml:space="preserve">Ce prix rémunère dans les conditions générales prévues au contrat, la gestion des barrières de pluie, tels qu’ils sont décrits dans le CCTP.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590A9D" w14:textId="77777777" w:rsidR="00BD1553" w:rsidRPr="005817DD" w:rsidRDefault="00BD1553" w:rsidP="00BD1553">
            <w:pPr>
              <w:spacing w:after="0"/>
              <w:ind w:left="109" w:right="57"/>
              <w:jc w:val="center"/>
              <w:rPr>
                <w:rFonts w:ascii="Arial Narrow" w:hAnsi="Arial Narrow"/>
              </w:rPr>
            </w:pPr>
            <w:r w:rsidRPr="005817DD">
              <w:rPr>
                <w:rFonts w:ascii="Arial Narrow" w:hAnsi="Arial Narrow"/>
              </w:rPr>
              <w:t xml:space="preserve">u x mois </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DF8F58A" w14:textId="77777777" w:rsidR="00BD1553" w:rsidRPr="005817DD" w:rsidRDefault="00BD1553" w:rsidP="00BD1553">
            <w:pPr>
              <w:spacing w:after="0"/>
              <w:ind w:right="56"/>
              <w:jc w:val="right"/>
              <w:rPr>
                <w:rFonts w:ascii="Arial Narrow" w:hAnsi="Arial Narrow"/>
              </w:rPr>
            </w:pPr>
            <w:r w:rsidRPr="005817DD">
              <w:rPr>
                <w:rFonts w:ascii="Arial Narrow" w:hAnsi="Arial Narrow"/>
              </w:rPr>
              <w:t xml:space="preserve"> </w:t>
            </w:r>
          </w:p>
        </w:tc>
      </w:tr>
      <w:tr w:rsidR="00BD1553" w:rsidRPr="005817DD" w14:paraId="665A4D77" w14:textId="77777777" w:rsidTr="009C2FF0">
        <w:trPr>
          <w:trHeight w:val="71"/>
          <w:jc w:val="center"/>
        </w:trPr>
        <w:tc>
          <w:tcPr>
            <w:tcW w:w="0" w:type="auto"/>
            <w:vMerge/>
            <w:tcBorders>
              <w:top w:val="nil"/>
              <w:left w:val="single" w:sz="4" w:space="0" w:color="000000"/>
              <w:bottom w:val="nil"/>
              <w:right w:val="single" w:sz="4" w:space="0" w:color="000000"/>
            </w:tcBorders>
            <w:shd w:val="clear" w:color="auto" w:fill="auto"/>
          </w:tcPr>
          <w:p w14:paraId="2DA18E36" w14:textId="77777777" w:rsidR="00BD1553" w:rsidRPr="005817DD" w:rsidRDefault="00BD1553" w:rsidP="00BD1553">
            <w:pPr>
              <w:spacing w:after="0"/>
              <w:rPr>
                <w:rFonts w:ascii="Arial Narrow" w:hAnsi="Arial Narrow"/>
              </w:rPr>
            </w:pPr>
          </w:p>
        </w:tc>
        <w:tc>
          <w:tcPr>
            <w:tcW w:w="0" w:type="auto"/>
            <w:gridSpan w:val="2"/>
            <w:vMerge/>
            <w:tcBorders>
              <w:top w:val="nil"/>
              <w:left w:val="single" w:sz="4" w:space="0" w:color="000000"/>
              <w:bottom w:val="nil"/>
              <w:right w:val="nil"/>
            </w:tcBorders>
            <w:shd w:val="clear" w:color="auto" w:fill="auto"/>
          </w:tcPr>
          <w:p w14:paraId="29D985E2" w14:textId="77777777" w:rsidR="00BD1553" w:rsidRPr="005817DD" w:rsidRDefault="00BD1553" w:rsidP="00BD1553">
            <w:pPr>
              <w:spacing w:after="0"/>
              <w:rPr>
                <w:rFonts w:ascii="Arial Narrow" w:hAnsi="Arial Narrow"/>
              </w:rPr>
            </w:pPr>
          </w:p>
        </w:tc>
        <w:tc>
          <w:tcPr>
            <w:tcW w:w="6975" w:type="dxa"/>
            <w:gridSpan w:val="12"/>
            <w:tcBorders>
              <w:top w:val="nil"/>
              <w:left w:val="nil"/>
              <w:bottom w:val="nil"/>
              <w:right w:val="single" w:sz="4" w:space="0" w:color="000000"/>
            </w:tcBorders>
            <w:shd w:val="clear" w:color="auto" w:fill="auto"/>
          </w:tcPr>
          <w:p w14:paraId="18F207E5" w14:textId="77777777" w:rsidR="00BD1553" w:rsidRPr="009C2FF0" w:rsidRDefault="00BD1553" w:rsidP="00BD1553">
            <w:pPr>
              <w:spacing w:after="0"/>
              <w:rPr>
                <w:rFonts w:ascii="Arial Narrow" w:hAnsi="Arial Narrow"/>
                <w:sz w:val="2"/>
                <w:szCs w:val="2"/>
              </w:rPr>
            </w:pPr>
          </w:p>
        </w:tc>
        <w:tc>
          <w:tcPr>
            <w:tcW w:w="851" w:type="dxa"/>
            <w:vMerge/>
            <w:tcBorders>
              <w:top w:val="nil"/>
              <w:left w:val="single" w:sz="4" w:space="0" w:color="000000"/>
              <w:bottom w:val="nil"/>
              <w:right w:val="single" w:sz="4" w:space="0" w:color="000000"/>
            </w:tcBorders>
            <w:shd w:val="clear" w:color="auto" w:fill="auto"/>
          </w:tcPr>
          <w:p w14:paraId="18259909" w14:textId="77777777" w:rsidR="00BD1553" w:rsidRPr="005817DD" w:rsidRDefault="00BD1553" w:rsidP="00BD1553">
            <w:pPr>
              <w:spacing w:after="0"/>
              <w:rPr>
                <w:rFonts w:ascii="Arial Narrow" w:hAnsi="Arial Narrow"/>
              </w:rPr>
            </w:pPr>
          </w:p>
        </w:tc>
        <w:tc>
          <w:tcPr>
            <w:tcW w:w="1559" w:type="dxa"/>
            <w:vMerge/>
            <w:tcBorders>
              <w:top w:val="nil"/>
              <w:left w:val="single" w:sz="4" w:space="0" w:color="000000"/>
              <w:bottom w:val="nil"/>
              <w:right w:val="single" w:sz="4" w:space="0" w:color="000000"/>
            </w:tcBorders>
            <w:shd w:val="clear" w:color="auto" w:fill="auto"/>
          </w:tcPr>
          <w:p w14:paraId="756CB4A0" w14:textId="77777777" w:rsidR="00BD1553" w:rsidRPr="005817DD" w:rsidRDefault="00BD1553" w:rsidP="00BD1553">
            <w:pPr>
              <w:spacing w:after="0"/>
              <w:rPr>
                <w:rFonts w:ascii="Arial Narrow" w:hAnsi="Arial Narrow"/>
              </w:rPr>
            </w:pPr>
          </w:p>
        </w:tc>
      </w:tr>
      <w:tr w:rsidR="00BD1553" w:rsidRPr="005817DD" w14:paraId="7C495756" w14:textId="77777777" w:rsidTr="00C65747">
        <w:trPr>
          <w:trHeight w:val="281"/>
          <w:jc w:val="center"/>
        </w:trPr>
        <w:tc>
          <w:tcPr>
            <w:tcW w:w="0" w:type="auto"/>
            <w:vMerge/>
            <w:tcBorders>
              <w:top w:val="nil"/>
              <w:left w:val="single" w:sz="4" w:space="0" w:color="000000"/>
              <w:bottom w:val="single" w:sz="4" w:space="0" w:color="000000"/>
              <w:right w:val="single" w:sz="4" w:space="0" w:color="000000"/>
            </w:tcBorders>
            <w:shd w:val="clear" w:color="auto" w:fill="auto"/>
          </w:tcPr>
          <w:p w14:paraId="315ACB70" w14:textId="77777777" w:rsidR="00BD1553" w:rsidRPr="005817DD" w:rsidRDefault="00BD1553" w:rsidP="00BD1553">
            <w:pPr>
              <w:spacing w:after="0"/>
              <w:rPr>
                <w:rFonts w:ascii="Arial Narrow" w:hAnsi="Arial Narrow"/>
              </w:rPr>
            </w:pPr>
          </w:p>
        </w:tc>
        <w:tc>
          <w:tcPr>
            <w:tcW w:w="108" w:type="dxa"/>
            <w:tcBorders>
              <w:top w:val="nil"/>
              <w:left w:val="single" w:sz="4" w:space="0" w:color="000000"/>
              <w:bottom w:val="single" w:sz="4" w:space="0" w:color="000000"/>
              <w:right w:val="nil"/>
            </w:tcBorders>
            <w:shd w:val="clear" w:color="auto" w:fill="auto"/>
          </w:tcPr>
          <w:p w14:paraId="033B4F2C" w14:textId="77777777" w:rsidR="00BD1553" w:rsidRPr="005817DD" w:rsidRDefault="00BD1553" w:rsidP="00BD1553">
            <w:pPr>
              <w:spacing w:after="0"/>
              <w:rPr>
                <w:rFonts w:ascii="Arial Narrow" w:hAnsi="Arial Narrow"/>
              </w:rPr>
            </w:pPr>
          </w:p>
        </w:tc>
        <w:tc>
          <w:tcPr>
            <w:tcW w:w="4422" w:type="dxa"/>
            <w:gridSpan w:val="6"/>
            <w:tcBorders>
              <w:top w:val="nil"/>
              <w:left w:val="nil"/>
              <w:bottom w:val="single" w:sz="4" w:space="0" w:color="000000"/>
              <w:right w:val="nil"/>
            </w:tcBorders>
            <w:shd w:val="clear" w:color="auto" w:fill="auto"/>
          </w:tcPr>
          <w:p w14:paraId="15590967" w14:textId="77777777" w:rsidR="00BD1553" w:rsidRPr="005817DD" w:rsidRDefault="00BD1553" w:rsidP="00BD1553">
            <w:pPr>
              <w:spacing w:after="0"/>
              <w:rPr>
                <w:rFonts w:ascii="Arial Narrow" w:hAnsi="Arial Narrow"/>
              </w:rPr>
            </w:pPr>
            <w:r w:rsidRPr="005817DD">
              <w:rPr>
                <w:rFonts w:ascii="Arial Narrow" w:hAnsi="Arial Narrow"/>
                <w:b/>
              </w:rPr>
              <w:t xml:space="preserve"> L ’unité à………………………Francs CFA</w:t>
            </w:r>
          </w:p>
        </w:tc>
        <w:tc>
          <w:tcPr>
            <w:tcW w:w="2836" w:type="dxa"/>
            <w:gridSpan w:val="7"/>
            <w:tcBorders>
              <w:top w:val="nil"/>
              <w:left w:val="nil"/>
              <w:bottom w:val="single" w:sz="4" w:space="0" w:color="000000"/>
              <w:right w:val="single" w:sz="4" w:space="0" w:color="000000"/>
            </w:tcBorders>
            <w:shd w:val="clear" w:color="auto" w:fill="auto"/>
          </w:tcPr>
          <w:p w14:paraId="13CA73AA" w14:textId="77777777" w:rsidR="00BD1553" w:rsidRPr="005817DD" w:rsidRDefault="00BD1553" w:rsidP="00BD1553">
            <w:pPr>
              <w:spacing w:after="0"/>
              <w:rPr>
                <w:rFonts w:ascii="Arial Narrow" w:hAnsi="Arial Narrow"/>
              </w:rPr>
            </w:pPr>
            <w:r w:rsidRPr="005817DD">
              <w:rPr>
                <w:rFonts w:ascii="Arial Narrow" w:hAnsi="Arial Narrow"/>
                <w:b/>
              </w:rPr>
              <w:t xml:space="preserve"> </w:t>
            </w:r>
          </w:p>
        </w:tc>
        <w:tc>
          <w:tcPr>
            <w:tcW w:w="851" w:type="dxa"/>
            <w:vMerge/>
            <w:tcBorders>
              <w:top w:val="nil"/>
              <w:left w:val="single" w:sz="4" w:space="0" w:color="000000"/>
              <w:bottom w:val="single" w:sz="4" w:space="0" w:color="000000"/>
              <w:right w:val="single" w:sz="4" w:space="0" w:color="000000"/>
            </w:tcBorders>
            <w:shd w:val="clear" w:color="auto" w:fill="auto"/>
          </w:tcPr>
          <w:p w14:paraId="58C3F090" w14:textId="77777777" w:rsidR="00BD1553" w:rsidRPr="005817DD" w:rsidRDefault="00BD1553" w:rsidP="00BD1553">
            <w:pPr>
              <w:spacing w:after="0"/>
              <w:rPr>
                <w:rFonts w:ascii="Arial Narrow" w:hAnsi="Arial Narrow"/>
              </w:rPr>
            </w:pPr>
          </w:p>
        </w:tc>
        <w:tc>
          <w:tcPr>
            <w:tcW w:w="1559" w:type="dxa"/>
            <w:vMerge/>
            <w:tcBorders>
              <w:top w:val="nil"/>
              <w:left w:val="single" w:sz="4" w:space="0" w:color="000000"/>
              <w:bottom w:val="single" w:sz="4" w:space="0" w:color="000000"/>
              <w:right w:val="single" w:sz="4" w:space="0" w:color="000000"/>
            </w:tcBorders>
            <w:shd w:val="clear" w:color="auto" w:fill="auto"/>
          </w:tcPr>
          <w:p w14:paraId="6FF099CE" w14:textId="77777777" w:rsidR="00BD1553" w:rsidRPr="005817DD" w:rsidRDefault="00BD1553" w:rsidP="00BD1553">
            <w:pPr>
              <w:spacing w:after="0"/>
              <w:rPr>
                <w:rFonts w:ascii="Arial Narrow" w:hAnsi="Arial Narrow"/>
              </w:rPr>
            </w:pPr>
          </w:p>
        </w:tc>
      </w:tr>
      <w:tr w:rsidR="00BD1553" w:rsidRPr="005817DD" w14:paraId="5850F610" w14:textId="77777777" w:rsidTr="00C65747">
        <w:trPr>
          <w:trHeight w:val="1018"/>
          <w:jc w:val="center"/>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A886D7" w14:textId="77777777" w:rsidR="00BD1553" w:rsidRPr="005817DD" w:rsidRDefault="00BD1553" w:rsidP="00BD1553">
            <w:pPr>
              <w:spacing w:after="0"/>
              <w:jc w:val="center"/>
              <w:rPr>
                <w:rFonts w:ascii="Arial Narrow" w:hAnsi="Arial Narrow"/>
              </w:rPr>
            </w:pPr>
            <w:r w:rsidRPr="005817DD">
              <w:rPr>
                <w:rFonts w:ascii="Arial Narrow" w:hAnsi="Arial Narrow"/>
                <w:b/>
              </w:rPr>
              <w:t xml:space="preserve">303 </w:t>
            </w:r>
          </w:p>
        </w:tc>
        <w:tc>
          <w:tcPr>
            <w:tcW w:w="391" w:type="dxa"/>
            <w:gridSpan w:val="2"/>
            <w:vMerge w:val="restart"/>
            <w:tcBorders>
              <w:top w:val="single" w:sz="4" w:space="0" w:color="000000"/>
              <w:left w:val="single" w:sz="4" w:space="0" w:color="000000"/>
              <w:bottom w:val="nil"/>
              <w:right w:val="nil"/>
            </w:tcBorders>
            <w:shd w:val="clear" w:color="auto" w:fill="auto"/>
          </w:tcPr>
          <w:p w14:paraId="70499EAC" w14:textId="62E5BF39" w:rsidR="00BD1553" w:rsidRPr="005817DD" w:rsidRDefault="00BD1553" w:rsidP="00BD1553">
            <w:pPr>
              <w:spacing w:after="0"/>
              <w:ind w:left="108"/>
              <w:rPr>
                <w:rFonts w:ascii="Arial Narrow" w:hAnsi="Arial Narrow"/>
              </w:rPr>
            </w:pPr>
            <w:r w:rsidRPr="005817DD">
              <w:rPr>
                <w:rFonts w:ascii="Arial Narrow" w:hAnsi="Arial Narrow"/>
                <w:b/>
              </w:rPr>
              <w:t>Fo</w:t>
            </w:r>
            <w:r w:rsidR="009C2FF0">
              <w:rPr>
                <w:rFonts w:ascii="Arial Narrow" w:hAnsi="Arial Narrow"/>
                <w:b/>
              </w:rPr>
              <w:t xml:space="preserve">urniture </w:t>
            </w:r>
          </w:p>
        </w:tc>
        <w:tc>
          <w:tcPr>
            <w:tcW w:w="6975" w:type="dxa"/>
            <w:gridSpan w:val="12"/>
            <w:tcBorders>
              <w:top w:val="single" w:sz="4" w:space="0" w:color="000000"/>
              <w:left w:val="nil"/>
              <w:bottom w:val="nil"/>
              <w:right w:val="single" w:sz="4" w:space="0" w:color="000000"/>
            </w:tcBorders>
            <w:shd w:val="clear" w:color="auto" w:fill="auto"/>
          </w:tcPr>
          <w:p w14:paraId="53593201" w14:textId="22E5DFAD" w:rsidR="00BD1553" w:rsidRPr="005817DD" w:rsidRDefault="00BD1553" w:rsidP="00BD1553">
            <w:pPr>
              <w:spacing w:after="0" w:line="240" w:lineRule="auto"/>
              <w:rPr>
                <w:rFonts w:ascii="Arial Narrow" w:hAnsi="Arial Narrow"/>
              </w:rPr>
            </w:pPr>
            <w:r w:rsidRPr="005817DD">
              <w:rPr>
                <w:rFonts w:ascii="Arial Narrow" w:hAnsi="Arial Narrow"/>
                <w:b/>
              </w:rPr>
              <w:t xml:space="preserve"> et pose de panneaux de signalisation </w:t>
            </w:r>
          </w:p>
          <w:p w14:paraId="1FE04494" w14:textId="77777777" w:rsidR="00BD1553" w:rsidRPr="005817DD" w:rsidRDefault="00BD1553" w:rsidP="00BD1553">
            <w:pPr>
              <w:spacing w:after="0"/>
              <w:rPr>
                <w:rFonts w:ascii="Arial Narrow" w:hAnsi="Arial Narrow"/>
              </w:rPr>
            </w:pPr>
            <w:r w:rsidRPr="005817DD">
              <w:rPr>
                <w:rFonts w:ascii="Arial Narrow" w:hAnsi="Arial Narrow"/>
              </w:rPr>
              <w:t xml:space="preserve">Ce prix rémunère dans les conditions générales prévues au contrat, la pose des panneaux de signalisation, tels qu’ils sont décrits dans le CCTP.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B3B109" w14:textId="77777777" w:rsidR="00BD1553" w:rsidRPr="005817DD" w:rsidRDefault="00BD1553" w:rsidP="00BD1553">
            <w:pPr>
              <w:spacing w:after="0"/>
              <w:jc w:val="center"/>
              <w:rPr>
                <w:rFonts w:ascii="Arial Narrow" w:hAnsi="Arial Narrow"/>
              </w:rPr>
            </w:pPr>
            <w:r w:rsidRPr="009C2FF0">
              <w:rPr>
                <w:rFonts w:ascii="Arial Narrow" w:hAnsi="Arial Narrow"/>
                <w:shd w:val="clear" w:color="auto" w:fill="FFFFFF" w:themeFill="background1"/>
              </w:rPr>
              <w:t>u</w:t>
            </w:r>
            <w:r w:rsidRPr="005817DD">
              <w:rPr>
                <w:rFonts w:ascii="Arial Narrow" w:hAnsi="Arial Narrow"/>
                <w:shd w:val="clear" w:color="auto" w:fill="FFFF00"/>
              </w:rPr>
              <w:t xml:space="preserve"> </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9BAD36" w14:textId="77777777" w:rsidR="00BD1553" w:rsidRPr="005817DD" w:rsidRDefault="00BD1553" w:rsidP="00BD1553">
            <w:pPr>
              <w:spacing w:after="0"/>
              <w:ind w:right="56"/>
              <w:jc w:val="right"/>
              <w:rPr>
                <w:rFonts w:ascii="Arial Narrow" w:hAnsi="Arial Narrow"/>
              </w:rPr>
            </w:pPr>
            <w:r w:rsidRPr="005817DD">
              <w:rPr>
                <w:rFonts w:ascii="Arial Narrow" w:hAnsi="Arial Narrow"/>
              </w:rPr>
              <w:t xml:space="preserve"> </w:t>
            </w:r>
          </w:p>
        </w:tc>
      </w:tr>
      <w:tr w:rsidR="00BD1553" w:rsidRPr="005817DD" w14:paraId="7497BA36" w14:textId="77777777" w:rsidTr="00C65747">
        <w:trPr>
          <w:trHeight w:val="120"/>
          <w:jc w:val="center"/>
        </w:trPr>
        <w:tc>
          <w:tcPr>
            <w:tcW w:w="0" w:type="auto"/>
            <w:vMerge/>
            <w:tcBorders>
              <w:top w:val="nil"/>
              <w:left w:val="single" w:sz="4" w:space="0" w:color="000000"/>
              <w:bottom w:val="nil"/>
              <w:right w:val="single" w:sz="4" w:space="0" w:color="000000"/>
            </w:tcBorders>
            <w:shd w:val="clear" w:color="auto" w:fill="auto"/>
          </w:tcPr>
          <w:p w14:paraId="34FCB0FC" w14:textId="77777777" w:rsidR="00BD1553" w:rsidRPr="005817DD" w:rsidRDefault="00BD1553" w:rsidP="00BD1553">
            <w:pPr>
              <w:spacing w:after="0"/>
              <w:rPr>
                <w:rFonts w:ascii="Arial Narrow" w:hAnsi="Arial Narrow"/>
              </w:rPr>
            </w:pPr>
          </w:p>
        </w:tc>
        <w:tc>
          <w:tcPr>
            <w:tcW w:w="0" w:type="auto"/>
            <w:gridSpan w:val="2"/>
            <w:vMerge/>
            <w:tcBorders>
              <w:top w:val="nil"/>
              <w:left w:val="single" w:sz="4" w:space="0" w:color="000000"/>
              <w:bottom w:val="nil"/>
              <w:right w:val="nil"/>
            </w:tcBorders>
            <w:shd w:val="clear" w:color="auto" w:fill="auto"/>
          </w:tcPr>
          <w:p w14:paraId="5D1E7FF9" w14:textId="77777777" w:rsidR="00BD1553" w:rsidRPr="005817DD" w:rsidRDefault="00BD1553" w:rsidP="00BD1553">
            <w:pPr>
              <w:spacing w:after="0"/>
              <w:rPr>
                <w:rFonts w:ascii="Arial Narrow" w:hAnsi="Arial Narrow"/>
              </w:rPr>
            </w:pPr>
          </w:p>
        </w:tc>
        <w:tc>
          <w:tcPr>
            <w:tcW w:w="6975" w:type="dxa"/>
            <w:gridSpan w:val="12"/>
            <w:tcBorders>
              <w:top w:val="nil"/>
              <w:left w:val="nil"/>
              <w:bottom w:val="nil"/>
              <w:right w:val="single" w:sz="4" w:space="0" w:color="000000"/>
            </w:tcBorders>
            <w:shd w:val="clear" w:color="auto" w:fill="auto"/>
          </w:tcPr>
          <w:p w14:paraId="762057C8" w14:textId="77777777" w:rsidR="00BD1553" w:rsidRPr="009C2FF0" w:rsidRDefault="00BD1553" w:rsidP="00BD1553">
            <w:pPr>
              <w:spacing w:after="0"/>
              <w:rPr>
                <w:rFonts w:ascii="Arial Narrow" w:hAnsi="Arial Narrow"/>
                <w:sz w:val="2"/>
                <w:szCs w:val="2"/>
              </w:rPr>
            </w:pPr>
          </w:p>
        </w:tc>
        <w:tc>
          <w:tcPr>
            <w:tcW w:w="851" w:type="dxa"/>
            <w:vMerge/>
            <w:tcBorders>
              <w:top w:val="nil"/>
              <w:left w:val="single" w:sz="4" w:space="0" w:color="000000"/>
              <w:bottom w:val="nil"/>
              <w:right w:val="single" w:sz="4" w:space="0" w:color="000000"/>
            </w:tcBorders>
            <w:shd w:val="clear" w:color="auto" w:fill="auto"/>
          </w:tcPr>
          <w:p w14:paraId="51D49C2D" w14:textId="77777777" w:rsidR="00BD1553" w:rsidRPr="005817DD" w:rsidRDefault="00BD1553" w:rsidP="00BD1553">
            <w:pPr>
              <w:spacing w:after="0"/>
              <w:rPr>
                <w:rFonts w:ascii="Arial Narrow" w:hAnsi="Arial Narrow"/>
              </w:rPr>
            </w:pPr>
          </w:p>
        </w:tc>
        <w:tc>
          <w:tcPr>
            <w:tcW w:w="1559" w:type="dxa"/>
            <w:vMerge/>
            <w:tcBorders>
              <w:top w:val="nil"/>
              <w:left w:val="single" w:sz="4" w:space="0" w:color="000000"/>
              <w:bottom w:val="nil"/>
              <w:right w:val="single" w:sz="4" w:space="0" w:color="000000"/>
            </w:tcBorders>
            <w:shd w:val="clear" w:color="auto" w:fill="auto"/>
          </w:tcPr>
          <w:p w14:paraId="64784263" w14:textId="77777777" w:rsidR="00BD1553" w:rsidRPr="005817DD" w:rsidRDefault="00BD1553" w:rsidP="00BD1553">
            <w:pPr>
              <w:spacing w:after="0"/>
              <w:rPr>
                <w:rFonts w:ascii="Arial Narrow" w:hAnsi="Arial Narrow"/>
              </w:rPr>
            </w:pPr>
          </w:p>
        </w:tc>
      </w:tr>
      <w:tr w:rsidR="00BD1553" w:rsidRPr="005817DD" w14:paraId="2237B5BE" w14:textId="77777777" w:rsidTr="00C65747">
        <w:trPr>
          <w:trHeight w:val="280"/>
          <w:jc w:val="center"/>
        </w:trPr>
        <w:tc>
          <w:tcPr>
            <w:tcW w:w="0" w:type="auto"/>
            <w:vMerge/>
            <w:tcBorders>
              <w:top w:val="nil"/>
              <w:left w:val="single" w:sz="4" w:space="0" w:color="000000"/>
              <w:bottom w:val="single" w:sz="4" w:space="0" w:color="000000"/>
              <w:right w:val="single" w:sz="4" w:space="0" w:color="000000"/>
            </w:tcBorders>
            <w:shd w:val="clear" w:color="auto" w:fill="auto"/>
          </w:tcPr>
          <w:p w14:paraId="7BCF992F" w14:textId="77777777" w:rsidR="00BD1553" w:rsidRPr="005817DD" w:rsidRDefault="00BD1553" w:rsidP="00BD1553">
            <w:pPr>
              <w:spacing w:after="0"/>
              <w:rPr>
                <w:rFonts w:ascii="Arial Narrow" w:hAnsi="Arial Narrow"/>
              </w:rPr>
            </w:pPr>
          </w:p>
        </w:tc>
        <w:tc>
          <w:tcPr>
            <w:tcW w:w="108" w:type="dxa"/>
            <w:tcBorders>
              <w:top w:val="nil"/>
              <w:left w:val="single" w:sz="4" w:space="0" w:color="000000"/>
              <w:bottom w:val="single" w:sz="4" w:space="0" w:color="000000"/>
              <w:right w:val="nil"/>
            </w:tcBorders>
            <w:shd w:val="clear" w:color="auto" w:fill="auto"/>
          </w:tcPr>
          <w:p w14:paraId="66348BBF" w14:textId="77777777" w:rsidR="00BD1553" w:rsidRPr="005817DD" w:rsidRDefault="00BD1553" w:rsidP="00BD1553">
            <w:pPr>
              <w:spacing w:after="0"/>
              <w:rPr>
                <w:rFonts w:ascii="Arial Narrow" w:hAnsi="Arial Narrow"/>
              </w:rPr>
            </w:pPr>
          </w:p>
        </w:tc>
        <w:tc>
          <w:tcPr>
            <w:tcW w:w="5483" w:type="dxa"/>
            <w:gridSpan w:val="10"/>
            <w:tcBorders>
              <w:top w:val="nil"/>
              <w:left w:val="nil"/>
              <w:bottom w:val="single" w:sz="4" w:space="0" w:color="000000"/>
              <w:right w:val="nil"/>
            </w:tcBorders>
            <w:shd w:val="clear" w:color="auto" w:fill="auto"/>
          </w:tcPr>
          <w:p w14:paraId="08E1F8FB" w14:textId="77777777" w:rsidR="00BD1553" w:rsidRPr="005817DD" w:rsidRDefault="00BD1553" w:rsidP="00BD1553">
            <w:pPr>
              <w:spacing w:after="0"/>
              <w:rPr>
                <w:rFonts w:ascii="Arial Narrow" w:hAnsi="Arial Narrow"/>
              </w:rPr>
            </w:pPr>
            <w:r w:rsidRPr="005817DD">
              <w:rPr>
                <w:rFonts w:ascii="Arial Narrow" w:hAnsi="Arial Narrow"/>
                <w:b/>
              </w:rPr>
              <w:t xml:space="preserve"> Le mètre linéaire à………………………Francs CFA </w:t>
            </w:r>
          </w:p>
        </w:tc>
        <w:tc>
          <w:tcPr>
            <w:tcW w:w="1775" w:type="dxa"/>
            <w:gridSpan w:val="3"/>
            <w:tcBorders>
              <w:top w:val="nil"/>
              <w:left w:val="nil"/>
              <w:bottom w:val="single" w:sz="4" w:space="0" w:color="000000"/>
              <w:right w:val="single" w:sz="4" w:space="0" w:color="000000"/>
            </w:tcBorders>
            <w:shd w:val="clear" w:color="auto" w:fill="auto"/>
          </w:tcPr>
          <w:p w14:paraId="60195972" w14:textId="77777777" w:rsidR="00BD1553" w:rsidRPr="005817DD" w:rsidRDefault="00BD1553" w:rsidP="00BD1553">
            <w:pPr>
              <w:spacing w:after="0"/>
              <w:rPr>
                <w:rFonts w:ascii="Arial Narrow" w:hAnsi="Arial Narrow"/>
              </w:rPr>
            </w:pPr>
          </w:p>
        </w:tc>
        <w:tc>
          <w:tcPr>
            <w:tcW w:w="851" w:type="dxa"/>
            <w:vMerge/>
            <w:tcBorders>
              <w:top w:val="nil"/>
              <w:left w:val="single" w:sz="4" w:space="0" w:color="000000"/>
              <w:bottom w:val="single" w:sz="4" w:space="0" w:color="000000"/>
              <w:right w:val="single" w:sz="4" w:space="0" w:color="000000"/>
            </w:tcBorders>
            <w:shd w:val="clear" w:color="auto" w:fill="auto"/>
          </w:tcPr>
          <w:p w14:paraId="47896752" w14:textId="77777777" w:rsidR="00BD1553" w:rsidRPr="005817DD" w:rsidRDefault="00BD1553" w:rsidP="00BD1553">
            <w:pPr>
              <w:spacing w:after="0"/>
              <w:rPr>
                <w:rFonts w:ascii="Arial Narrow" w:hAnsi="Arial Narrow"/>
              </w:rPr>
            </w:pPr>
          </w:p>
        </w:tc>
        <w:tc>
          <w:tcPr>
            <w:tcW w:w="1559" w:type="dxa"/>
            <w:vMerge/>
            <w:tcBorders>
              <w:top w:val="nil"/>
              <w:left w:val="single" w:sz="4" w:space="0" w:color="000000"/>
              <w:bottom w:val="single" w:sz="4" w:space="0" w:color="000000"/>
              <w:right w:val="single" w:sz="4" w:space="0" w:color="000000"/>
            </w:tcBorders>
            <w:shd w:val="clear" w:color="auto" w:fill="auto"/>
          </w:tcPr>
          <w:p w14:paraId="7D4D86C2" w14:textId="77777777" w:rsidR="00BD1553" w:rsidRPr="005817DD" w:rsidRDefault="00BD1553" w:rsidP="00BD1553">
            <w:pPr>
              <w:spacing w:after="0"/>
              <w:rPr>
                <w:rFonts w:ascii="Arial Narrow" w:hAnsi="Arial Narrow"/>
              </w:rPr>
            </w:pPr>
          </w:p>
        </w:tc>
      </w:tr>
    </w:tbl>
    <w:p w14:paraId="4E43F7D7" w14:textId="72A90D0A" w:rsidR="00BD1553" w:rsidRDefault="009C2FF0" w:rsidP="00BD1553">
      <w:pPr>
        <w:spacing w:after="0" w:line="240" w:lineRule="auto"/>
        <w:ind w:left="140"/>
      </w:pPr>
      <w:r>
        <w:rPr>
          <w:rFonts w:ascii="Albertus Extra Bold" w:hAnsi="Albertus Extra Bold" w:cs="Tahoma"/>
          <w:b/>
          <w:noProof/>
          <w:sz w:val="24"/>
          <w:szCs w:val="20"/>
        </w:rPr>
        <mc:AlternateContent>
          <mc:Choice Requires="wps">
            <w:drawing>
              <wp:anchor distT="0" distB="0" distL="114300" distR="114300" simplePos="0" relativeHeight="251916288" behindDoc="0" locked="0" layoutInCell="1" allowOverlap="1" wp14:anchorId="4B2CC4A5" wp14:editId="718CC1AB">
                <wp:simplePos x="0" y="0"/>
                <wp:positionH relativeFrom="margin">
                  <wp:posOffset>-123041</wp:posOffset>
                </wp:positionH>
                <wp:positionV relativeFrom="paragraph">
                  <wp:posOffset>187121</wp:posOffset>
                </wp:positionV>
                <wp:extent cx="6536987" cy="3813243"/>
                <wp:effectExtent l="0" t="19050" r="16510" b="53975"/>
                <wp:wrapNone/>
                <wp:docPr id="17" name="Connecteur en angle 17"/>
                <wp:cNvGraphicFramePr/>
                <a:graphic xmlns:a="http://schemas.openxmlformats.org/drawingml/2006/main">
                  <a:graphicData uri="http://schemas.microsoft.com/office/word/2010/wordprocessingShape">
                    <wps:wsp>
                      <wps:cNvCnPr/>
                      <wps:spPr>
                        <a:xfrm>
                          <a:off x="0" y="0"/>
                          <a:ext cx="6536987" cy="3813243"/>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80F808"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7" o:spid="_x0000_s1026" type="#_x0000_t34" style="position:absolute;margin-left:-9.7pt;margin-top:14.75pt;width:514.7pt;height:300.2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" strokecolor="#4579b8 [3044]" strokeweight="4.25pt">
                <v:stroke linestyle="thinThin"/>
                <w10:wrap anchorx="margin"/>
              </v:shape>
            </w:pict>
          </mc:Fallback>
        </mc:AlternateContent>
      </w:r>
      <w:r w:rsidR="00BD1553">
        <w:rPr>
          <w:sz w:val="60"/>
        </w:rPr>
        <w:t xml:space="preserve"> </w:t>
      </w:r>
    </w:p>
    <w:p w14:paraId="2087C754" w14:textId="03D08C75" w:rsidR="00BD1553" w:rsidRDefault="00BD1553" w:rsidP="00BD1553">
      <w:pPr>
        <w:spacing w:after="0" w:line="240" w:lineRule="auto"/>
        <w:ind w:left="140"/>
      </w:pPr>
      <w:r>
        <w:rPr>
          <w:b/>
          <w:sz w:val="24"/>
        </w:rPr>
        <w:t xml:space="preserve"> </w:t>
      </w:r>
    </w:p>
    <w:p w14:paraId="13F69B4A" w14:textId="76673556" w:rsidR="00BD1553" w:rsidRDefault="00BD1553" w:rsidP="00BD1553">
      <w:pPr>
        <w:spacing w:after="0" w:line="240" w:lineRule="auto"/>
        <w:ind w:left="140"/>
      </w:pPr>
      <w:r>
        <w:rPr>
          <w:b/>
          <w:sz w:val="24"/>
        </w:rPr>
        <w:t xml:space="preserve"> </w:t>
      </w:r>
    </w:p>
    <w:p w14:paraId="76B01B14" w14:textId="537EC1BC" w:rsidR="00BD1553" w:rsidRDefault="00BD1553" w:rsidP="00BD1553">
      <w:pPr>
        <w:spacing w:after="0" w:line="240" w:lineRule="auto"/>
        <w:ind w:left="140"/>
      </w:pPr>
      <w:r>
        <w:rPr>
          <w:b/>
          <w:sz w:val="24"/>
        </w:rPr>
        <w:t xml:space="preserve"> </w:t>
      </w:r>
    </w:p>
    <w:p w14:paraId="5D0BCD1E" w14:textId="3FF77B8A" w:rsidR="00BD1553" w:rsidRDefault="00BD1553" w:rsidP="00BD1553">
      <w:pPr>
        <w:spacing w:after="0" w:line="240" w:lineRule="auto"/>
        <w:ind w:left="140"/>
      </w:pPr>
      <w:r>
        <w:rPr>
          <w:b/>
          <w:sz w:val="24"/>
        </w:rPr>
        <w:t xml:space="preserve"> </w:t>
      </w:r>
    </w:p>
    <w:p w14:paraId="28C8E5AC" w14:textId="43D6785E" w:rsidR="00BD1553" w:rsidRDefault="00BD1553" w:rsidP="00BD1553">
      <w:pPr>
        <w:spacing w:after="0" w:line="240" w:lineRule="auto"/>
        <w:ind w:left="140"/>
      </w:pPr>
      <w:r>
        <w:rPr>
          <w:b/>
          <w:sz w:val="24"/>
        </w:rPr>
        <w:t xml:space="preserve"> </w:t>
      </w:r>
    </w:p>
    <w:p w14:paraId="3E1FAEEF" w14:textId="5FAF7080" w:rsidR="00BD1553" w:rsidRDefault="00BD1553" w:rsidP="00BD1553">
      <w:pPr>
        <w:spacing w:after="0" w:line="240" w:lineRule="auto"/>
        <w:ind w:left="140"/>
      </w:pPr>
      <w:r>
        <w:rPr>
          <w:b/>
          <w:sz w:val="24"/>
        </w:rPr>
        <w:t xml:space="preserve"> </w:t>
      </w:r>
    </w:p>
    <w:p w14:paraId="6086CA2F" w14:textId="77777777" w:rsidR="00BD1553" w:rsidRDefault="00BD1553" w:rsidP="00BD1553">
      <w:pPr>
        <w:spacing w:after="0" w:line="240" w:lineRule="auto"/>
        <w:ind w:left="140"/>
      </w:pPr>
      <w:r>
        <w:rPr>
          <w:sz w:val="24"/>
        </w:rPr>
        <w:t xml:space="preserve"> </w:t>
      </w:r>
    </w:p>
    <w:p w14:paraId="2E07523B" w14:textId="4C54C599" w:rsidR="00BD1553" w:rsidRDefault="00BD1553" w:rsidP="00BD1553">
      <w:pPr>
        <w:spacing w:after="0" w:line="240" w:lineRule="auto"/>
        <w:ind w:left="140"/>
      </w:pPr>
      <w:r>
        <w:rPr>
          <w:sz w:val="24"/>
        </w:rPr>
        <w:t xml:space="preserve"> </w:t>
      </w:r>
    </w:p>
    <w:p w14:paraId="69EA5D26" w14:textId="77777777" w:rsidR="00BD1553" w:rsidRDefault="00BD1553" w:rsidP="00BD1553">
      <w:pPr>
        <w:spacing w:after="0" w:line="240" w:lineRule="auto"/>
        <w:ind w:left="140"/>
      </w:pPr>
      <w:r>
        <w:rPr>
          <w:sz w:val="24"/>
        </w:rPr>
        <w:t xml:space="preserve"> </w:t>
      </w:r>
    </w:p>
    <w:p w14:paraId="5F047217" w14:textId="77DDC415" w:rsidR="00BD1553" w:rsidRDefault="00BD1553" w:rsidP="00BD1553">
      <w:pPr>
        <w:spacing w:after="0" w:line="240" w:lineRule="auto"/>
        <w:ind w:left="140"/>
      </w:pPr>
      <w:r>
        <w:rPr>
          <w:sz w:val="24"/>
        </w:rPr>
        <w:t xml:space="preserve"> </w:t>
      </w:r>
    </w:p>
    <w:p w14:paraId="4899BCCA" w14:textId="77777777" w:rsidR="00BD1553" w:rsidRDefault="00BD1553" w:rsidP="00BD1553">
      <w:pPr>
        <w:spacing w:after="0" w:line="240" w:lineRule="auto"/>
        <w:ind w:left="140"/>
      </w:pPr>
      <w:r>
        <w:rPr>
          <w:sz w:val="24"/>
        </w:rPr>
        <w:t xml:space="preserve"> </w:t>
      </w:r>
    </w:p>
    <w:p w14:paraId="4CEC6274" w14:textId="16590750" w:rsidR="00BD1553" w:rsidRDefault="00BD1553" w:rsidP="00BD1553">
      <w:pPr>
        <w:spacing w:after="0" w:line="240" w:lineRule="auto"/>
        <w:ind w:left="140"/>
      </w:pPr>
      <w:r>
        <w:rPr>
          <w:sz w:val="24"/>
        </w:rPr>
        <w:t xml:space="preserve"> </w:t>
      </w:r>
    </w:p>
    <w:p w14:paraId="2389EA83" w14:textId="77777777" w:rsidR="00BD1553" w:rsidRDefault="00BD1553" w:rsidP="00BD1553">
      <w:pPr>
        <w:spacing w:after="0" w:line="240" w:lineRule="auto"/>
        <w:ind w:left="140"/>
      </w:pPr>
      <w:r>
        <w:rPr>
          <w:sz w:val="24"/>
        </w:rPr>
        <w:t xml:space="preserve"> </w:t>
      </w:r>
    </w:p>
    <w:p w14:paraId="3AB1B2DD" w14:textId="15711BDC" w:rsidR="00BD1553" w:rsidRDefault="00BD1553" w:rsidP="00E05D65">
      <w:pPr>
        <w:tabs>
          <w:tab w:val="left" w:pos="7072"/>
        </w:tabs>
        <w:spacing w:after="0"/>
        <w:jc w:val="center"/>
        <w:rPr>
          <w:rFonts w:ascii="Tahoma" w:hAnsi="Tahoma" w:cs="Tahoma"/>
          <w:b/>
          <w:sz w:val="36"/>
          <w:szCs w:val="36"/>
        </w:rPr>
      </w:pPr>
    </w:p>
    <w:p w14:paraId="5CC8F6CA" w14:textId="61A2ACB5" w:rsidR="00BD1553" w:rsidRDefault="00BD1553" w:rsidP="00E05D65">
      <w:pPr>
        <w:tabs>
          <w:tab w:val="left" w:pos="7072"/>
        </w:tabs>
        <w:spacing w:after="0"/>
        <w:jc w:val="center"/>
        <w:rPr>
          <w:rFonts w:ascii="Tahoma" w:hAnsi="Tahoma" w:cs="Tahoma"/>
          <w:b/>
          <w:sz w:val="36"/>
          <w:szCs w:val="36"/>
        </w:rPr>
      </w:pPr>
    </w:p>
    <w:p w14:paraId="0ABFDAE7" w14:textId="10CA4A71" w:rsidR="00BD1553" w:rsidRDefault="00BD1553" w:rsidP="00E05D65">
      <w:pPr>
        <w:tabs>
          <w:tab w:val="left" w:pos="7072"/>
        </w:tabs>
        <w:spacing w:after="0"/>
        <w:jc w:val="center"/>
        <w:rPr>
          <w:rFonts w:ascii="Tahoma" w:hAnsi="Tahoma" w:cs="Tahoma"/>
          <w:b/>
          <w:sz w:val="36"/>
          <w:szCs w:val="36"/>
        </w:rPr>
      </w:pPr>
    </w:p>
    <w:p w14:paraId="7D3D8B42" w14:textId="0CE917BB" w:rsidR="00BD1553" w:rsidRDefault="00BD1553" w:rsidP="00E05D65">
      <w:pPr>
        <w:tabs>
          <w:tab w:val="left" w:pos="7072"/>
        </w:tabs>
        <w:spacing w:after="0"/>
        <w:jc w:val="center"/>
        <w:rPr>
          <w:rFonts w:ascii="Tahoma" w:hAnsi="Tahoma" w:cs="Tahoma"/>
          <w:b/>
          <w:sz w:val="36"/>
          <w:szCs w:val="36"/>
        </w:rPr>
      </w:pPr>
    </w:p>
    <w:p w14:paraId="3D145DC9" w14:textId="39053E42" w:rsidR="00BD1553" w:rsidRDefault="00BD1553" w:rsidP="00E05D65">
      <w:pPr>
        <w:tabs>
          <w:tab w:val="left" w:pos="7072"/>
        </w:tabs>
        <w:spacing w:after="0"/>
        <w:jc w:val="center"/>
        <w:rPr>
          <w:rFonts w:ascii="Tahoma" w:hAnsi="Tahoma" w:cs="Tahoma"/>
          <w:b/>
          <w:sz w:val="36"/>
          <w:szCs w:val="36"/>
        </w:rPr>
      </w:pPr>
    </w:p>
    <w:p w14:paraId="515EB6C5" w14:textId="1CC217EE" w:rsidR="00BD1553" w:rsidRDefault="00BD1553" w:rsidP="00E05D65">
      <w:pPr>
        <w:tabs>
          <w:tab w:val="left" w:pos="7072"/>
        </w:tabs>
        <w:spacing w:after="0"/>
        <w:jc w:val="center"/>
        <w:rPr>
          <w:rFonts w:ascii="Tahoma" w:hAnsi="Tahoma" w:cs="Tahoma"/>
          <w:b/>
          <w:sz w:val="36"/>
          <w:szCs w:val="36"/>
        </w:rPr>
      </w:pPr>
    </w:p>
    <w:p w14:paraId="09DAF704" w14:textId="6CDB6CFC" w:rsidR="00E5327D" w:rsidRDefault="00E5327D" w:rsidP="00E05D65">
      <w:pPr>
        <w:tabs>
          <w:tab w:val="left" w:pos="7072"/>
        </w:tabs>
        <w:spacing w:after="0"/>
        <w:jc w:val="center"/>
        <w:rPr>
          <w:rFonts w:ascii="Tahoma" w:hAnsi="Tahoma" w:cs="Tahoma"/>
          <w:b/>
          <w:sz w:val="36"/>
          <w:szCs w:val="36"/>
        </w:rPr>
      </w:pPr>
    </w:p>
    <w:p w14:paraId="57779230" w14:textId="536CB19B" w:rsidR="00E05D65" w:rsidRDefault="00E05D65" w:rsidP="00E05D65">
      <w:pPr>
        <w:tabs>
          <w:tab w:val="left" w:pos="7072"/>
        </w:tabs>
        <w:spacing w:after="0"/>
        <w:jc w:val="center"/>
        <w:rPr>
          <w:rFonts w:ascii="Tahoma" w:hAnsi="Tahoma" w:cs="Tahoma"/>
          <w:b/>
          <w:sz w:val="36"/>
          <w:szCs w:val="36"/>
        </w:rPr>
      </w:pPr>
    </w:p>
    <w:p w14:paraId="21302AB5" w14:textId="3B049E80" w:rsidR="00E05D65" w:rsidRDefault="00E05D65" w:rsidP="00E05D65">
      <w:pPr>
        <w:tabs>
          <w:tab w:val="left" w:pos="7072"/>
        </w:tabs>
        <w:spacing w:after="0"/>
        <w:jc w:val="center"/>
        <w:rPr>
          <w:rFonts w:ascii="Tahoma" w:hAnsi="Tahoma" w:cs="Tahoma"/>
          <w:b/>
          <w:sz w:val="36"/>
          <w:szCs w:val="36"/>
        </w:rPr>
      </w:pPr>
    </w:p>
    <w:p w14:paraId="53851012" w14:textId="77777777" w:rsidR="00556257" w:rsidRDefault="00556257" w:rsidP="00E05D65">
      <w:pPr>
        <w:tabs>
          <w:tab w:val="left" w:pos="7072"/>
        </w:tabs>
        <w:spacing w:after="0"/>
        <w:jc w:val="center"/>
        <w:rPr>
          <w:rFonts w:ascii="Tahoma" w:hAnsi="Tahoma" w:cs="Tahoma"/>
          <w:b/>
          <w:sz w:val="36"/>
          <w:szCs w:val="36"/>
        </w:rPr>
      </w:pPr>
    </w:p>
    <w:p w14:paraId="32C667EB" w14:textId="77777777" w:rsidR="00556257" w:rsidRDefault="00556257" w:rsidP="00E05D65">
      <w:pPr>
        <w:tabs>
          <w:tab w:val="left" w:pos="7072"/>
        </w:tabs>
        <w:spacing w:after="0"/>
        <w:jc w:val="center"/>
        <w:rPr>
          <w:rFonts w:ascii="Tahoma" w:hAnsi="Tahoma" w:cs="Tahoma"/>
          <w:b/>
          <w:sz w:val="36"/>
          <w:szCs w:val="36"/>
        </w:rPr>
      </w:pPr>
    </w:p>
    <w:p w14:paraId="008D7300" w14:textId="77777777" w:rsidR="00556257" w:rsidRDefault="00556257" w:rsidP="00E05D65">
      <w:pPr>
        <w:tabs>
          <w:tab w:val="left" w:pos="7072"/>
        </w:tabs>
        <w:spacing w:after="0"/>
        <w:jc w:val="center"/>
        <w:rPr>
          <w:rFonts w:ascii="Tahoma" w:hAnsi="Tahoma" w:cs="Tahoma"/>
          <w:b/>
          <w:sz w:val="36"/>
          <w:szCs w:val="36"/>
        </w:rPr>
      </w:pPr>
    </w:p>
    <w:p w14:paraId="4D816532" w14:textId="77777777" w:rsidR="00556257" w:rsidRDefault="00556257" w:rsidP="00E05D65">
      <w:pPr>
        <w:tabs>
          <w:tab w:val="left" w:pos="7072"/>
        </w:tabs>
        <w:spacing w:after="0"/>
        <w:jc w:val="center"/>
        <w:rPr>
          <w:rFonts w:ascii="Tahoma" w:hAnsi="Tahoma" w:cs="Tahoma"/>
          <w:b/>
          <w:sz w:val="36"/>
          <w:szCs w:val="36"/>
        </w:rPr>
      </w:pPr>
    </w:p>
    <w:p w14:paraId="781410B8" w14:textId="77777777" w:rsidR="00556257" w:rsidRDefault="00556257" w:rsidP="00E05D65">
      <w:pPr>
        <w:tabs>
          <w:tab w:val="left" w:pos="7072"/>
        </w:tabs>
        <w:spacing w:after="0"/>
        <w:jc w:val="center"/>
        <w:rPr>
          <w:rFonts w:ascii="Tahoma" w:hAnsi="Tahoma" w:cs="Tahoma"/>
          <w:b/>
          <w:sz w:val="36"/>
          <w:szCs w:val="36"/>
        </w:rPr>
      </w:pPr>
    </w:p>
    <w:p w14:paraId="34D25B2E" w14:textId="77777777" w:rsidR="00556257" w:rsidRDefault="00556257" w:rsidP="00E05D65">
      <w:pPr>
        <w:tabs>
          <w:tab w:val="left" w:pos="7072"/>
        </w:tabs>
        <w:spacing w:after="0"/>
        <w:jc w:val="center"/>
        <w:rPr>
          <w:rFonts w:ascii="Tahoma" w:hAnsi="Tahoma" w:cs="Tahoma"/>
          <w:b/>
          <w:sz w:val="36"/>
          <w:szCs w:val="36"/>
        </w:rPr>
      </w:pPr>
    </w:p>
    <w:p w14:paraId="0500C2C4" w14:textId="77777777" w:rsidR="00556257" w:rsidRDefault="00556257" w:rsidP="00E05D65">
      <w:pPr>
        <w:tabs>
          <w:tab w:val="left" w:pos="7072"/>
        </w:tabs>
        <w:spacing w:after="0"/>
        <w:jc w:val="center"/>
        <w:rPr>
          <w:rFonts w:ascii="Tahoma" w:hAnsi="Tahoma" w:cs="Tahoma"/>
          <w:b/>
          <w:sz w:val="36"/>
          <w:szCs w:val="36"/>
        </w:rPr>
      </w:pPr>
    </w:p>
    <w:p w14:paraId="0FCDF342" w14:textId="3AD6A22B" w:rsidR="00E05D65" w:rsidRDefault="00E05D65" w:rsidP="00E05D65">
      <w:pPr>
        <w:tabs>
          <w:tab w:val="left" w:pos="7072"/>
        </w:tabs>
        <w:spacing w:after="0"/>
        <w:jc w:val="center"/>
        <w:rPr>
          <w:rFonts w:ascii="Tahoma" w:hAnsi="Tahoma" w:cs="Tahoma"/>
          <w:b/>
          <w:sz w:val="36"/>
          <w:szCs w:val="36"/>
        </w:rPr>
      </w:pPr>
    </w:p>
    <w:p w14:paraId="6AF9E079" w14:textId="57181CB1" w:rsidR="00E05D65" w:rsidRDefault="00543CF3" w:rsidP="00E05D65">
      <w:pPr>
        <w:tabs>
          <w:tab w:val="left" w:pos="7072"/>
        </w:tabs>
        <w:spacing w:after="0"/>
        <w:jc w:val="center"/>
        <w:rPr>
          <w:rFonts w:ascii="Tahoma" w:hAnsi="Tahoma" w:cs="Tahoma"/>
          <w:b/>
          <w:sz w:val="36"/>
          <w:szCs w:val="36"/>
        </w:rPr>
      </w:pPr>
      <w:r w:rsidRPr="00705943">
        <w:rPr>
          <w:rFonts w:ascii="Tahoma" w:hAnsi="Tahoma" w:cs="Tahoma"/>
          <w:noProof/>
          <w:sz w:val="20"/>
          <w:szCs w:val="20"/>
        </w:rPr>
        <mc:AlternateContent>
          <mc:Choice Requires="wps">
            <w:drawing>
              <wp:anchor distT="0" distB="0" distL="114300" distR="114300" simplePos="0" relativeHeight="251914240" behindDoc="0" locked="0" layoutInCell="1" allowOverlap="1" wp14:anchorId="11D0EB47" wp14:editId="4D4B7F2E">
                <wp:simplePos x="0" y="0"/>
                <wp:positionH relativeFrom="margin">
                  <wp:align>center</wp:align>
                </wp:positionH>
                <wp:positionV relativeFrom="paragraph">
                  <wp:posOffset>42545</wp:posOffset>
                </wp:positionV>
                <wp:extent cx="4561205" cy="1543050"/>
                <wp:effectExtent l="19050" t="19050" r="10795" b="1905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205" cy="1543050"/>
                        </a:xfrm>
                        <a:prstGeom prst="flowChartMultidocument">
                          <a:avLst/>
                        </a:prstGeom>
                        <a:solidFill>
                          <a:srgbClr val="FFFFFF"/>
                        </a:solidFill>
                        <a:ln w="28575">
                          <a:solidFill>
                            <a:srgbClr val="000000"/>
                          </a:solidFill>
                          <a:miter lim="800000"/>
                          <a:headEnd/>
                          <a:tailEnd/>
                        </a:ln>
                      </wps:spPr>
                      <wps:txbx>
                        <w:txbxContent>
                          <w:p w14:paraId="33B9FD4A" w14:textId="77777777" w:rsidR="006D1BEB" w:rsidRPr="00A73E73" w:rsidRDefault="006D1BEB" w:rsidP="00F61B38">
                            <w:pPr>
                              <w:spacing w:after="0" w:line="240" w:lineRule="auto"/>
                              <w:jc w:val="center"/>
                              <w:rPr>
                                <w:rFonts w:ascii="Albertus Extra Bold" w:hAnsi="Albertus Extra Bold" w:cs="Tahoma"/>
                                <w:b/>
                                <w:sz w:val="14"/>
                                <w:szCs w:val="20"/>
                              </w:rPr>
                            </w:pPr>
                          </w:p>
                          <w:p w14:paraId="0136DDFF" w14:textId="68F694D6" w:rsidR="006D1BEB" w:rsidRPr="00996325" w:rsidRDefault="006D1BEB" w:rsidP="00F61B38">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7</w:t>
                            </w:r>
                            <w:r w:rsidRPr="00996325">
                              <w:rPr>
                                <w:rFonts w:ascii="Albertus Extra Bold" w:hAnsi="Albertus Extra Bold" w:cs="Tahoma"/>
                                <w:b/>
                                <w:sz w:val="36"/>
                                <w:szCs w:val="36"/>
                              </w:rPr>
                              <w:t xml:space="preserve"> : </w:t>
                            </w:r>
                            <w:r>
                              <w:rPr>
                                <w:rFonts w:ascii="Albertus Extra Bold" w:hAnsi="Albertus Extra Bold" w:cs="Tahoma"/>
                                <w:b/>
                                <w:sz w:val="36"/>
                                <w:szCs w:val="36"/>
                              </w:rPr>
                              <w:t>DÉTAIL QUANTITATIF ET ESTIMATIF (DQE)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0EB47" id="_x0000_s1144" type="#_x0000_t115" style="position:absolute;left:0;text-align:left;margin-left:0;margin-top:3.35pt;width:359.15pt;height:121.5pt;z-index:251914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" strokeweight="2.25pt">
                <v:textbox>
                  <w:txbxContent>
                    <w:p w14:paraId="33B9FD4A" w14:textId="77777777" w:rsidR="006D1BEB" w:rsidRPr="00A73E73" w:rsidRDefault="006D1BEB" w:rsidP="00F61B38">
                      <w:pPr>
                        <w:spacing w:after="0" w:line="240" w:lineRule="auto"/>
                        <w:jc w:val="center"/>
                        <w:rPr>
                          <w:rFonts w:ascii="Albertus Extra Bold" w:hAnsi="Albertus Extra Bold" w:cs="Tahoma"/>
                          <w:b/>
                          <w:sz w:val="14"/>
                          <w:szCs w:val="20"/>
                        </w:rPr>
                      </w:pPr>
                    </w:p>
                    <w:p w14:paraId="0136DDFF" w14:textId="68F694D6" w:rsidR="006D1BEB" w:rsidRPr="00996325" w:rsidRDefault="006D1BEB" w:rsidP="00F61B38">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7</w:t>
                      </w:r>
                      <w:r w:rsidRPr="00996325">
                        <w:rPr>
                          <w:rFonts w:ascii="Albertus Extra Bold" w:hAnsi="Albertus Extra Bold" w:cs="Tahoma"/>
                          <w:b/>
                          <w:sz w:val="36"/>
                          <w:szCs w:val="36"/>
                        </w:rPr>
                        <w:t xml:space="preserve"> : </w:t>
                      </w:r>
                      <w:r>
                        <w:rPr>
                          <w:rFonts w:ascii="Albertus Extra Bold" w:hAnsi="Albertus Extra Bold" w:cs="Tahoma"/>
                          <w:b/>
                          <w:sz w:val="36"/>
                          <w:szCs w:val="36"/>
                        </w:rPr>
                        <w:t>DÉTAIL QUANTITATIF ET ESTIMATIF (DQE)</w:t>
                      </w:r>
                    </w:p>
                  </w:txbxContent>
                </v:textbox>
                <w10:wrap anchorx="margin"/>
              </v:shape>
            </w:pict>
          </mc:Fallback>
        </mc:AlternateContent>
      </w:r>
    </w:p>
    <w:p w14:paraId="0F257653" w14:textId="77777777" w:rsidR="00E05D65" w:rsidRDefault="00E05D65" w:rsidP="00E05D65">
      <w:pPr>
        <w:tabs>
          <w:tab w:val="left" w:pos="7072"/>
        </w:tabs>
        <w:spacing w:after="0"/>
        <w:jc w:val="center"/>
        <w:rPr>
          <w:rFonts w:ascii="Tahoma" w:hAnsi="Tahoma" w:cs="Tahoma"/>
          <w:b/>
          <w:sz w:val="36"/>
          <w:szCs w:val="36"/>
        </w:rPr>
      </w:pPr>
    </w:p>
    <w:p w14:paraId="2B390514" w14:textId="77777777" w:rsidR="00E05D65" w:rsidRDefault="00E05D65" w:rsidP="00E05D65">
      <w:pPr>
        <w:tabs>
          <w:tab w:val="left" w:pos="7072"/>
        </w:tabs>
        <w:spacing w:after="0"/>
        <w:jc w:val="center"/>
        <w:rPr>
          <w:rFonts w:ascii="Tahoma" w:hAnsi="Tahoma" w:cs="Tahoma"/>
          <w:b/>
          <w:sz w:val="36"/>
          <w:szCs w:val="36"/>
        </w:rPr>
      </w:pPr>
    </w:p>
    <w:p w14:paraId="45848936" w14:textId="77777777" w:rsidR="00E05D65" w:rsidRDefault="00E05D65" w:rsidP="00E05D65">
      <w:pPr>
        <w:tabs>
          <w:tab w:val="left" w:pos="7072"/>
        </w:tabs>
        <w:spacing w:after="0"/>
        <w:jc w:val="center"/>
        <w:rPr>
          <w:rFonts w:ascii="Tahoma" w:hAnsi="Tahoma" w:cs="Tahoma"/>
          <w:b/>
          <w:sz w:val="36"/>
          <w:szCs w:val="36"/>
        </w:rPr>
      </w:pPr>
    </w:p>
    <w:p w14:paraId="0890B842" w14:textId="77777777" w:rsidR="00E05D65" w:rsidRDefault="00E05D65" w:rsidP="00E05D65">
      <w:pPr>
        <w:tabs>
          <w:tab w:val="left" w:pos="7072"/>
        </w:tabs>
        <w:spacing w:after="0"/>
        <w:jc w:val="center"/>
        <w:rPr>
          <w:rFonts w:ascii="Tahoma" w:hAnsi="Tahoma" w:cs="Tahoma"/>
          <w:b/>
          <w:sz w:val="36"/>
          <w:szCs w:val="36"/>
        </w:rPr>
      </w:pPr>
    </w:p>
    <w:p w14:paraId="32F97513" w14:textId="77777777" w:rsidR="00E05D65" w:rsidRDefault="00E05D65" w:rsidP="00E05D65">
      <w:pPr>
        <w:tabs>
          <w:tab w:val="left" w:pos="7072"/>
        </w:tabs>
        <w:spacing w:after="0"/>
        <w:jc w:val="center"/>
        <w:rPr>
          <w:rFonts w:ascii="Tahoma" w:hAnsi="Tahoma" w:cs="Tahoma"/>
          <w:b/>
          <w:sz w:val="36"/>
          <w:szCs w:val="36"/>
        </w:rPr>
      </w:pPr>
    </w:p>
    <w:p w14:paraId="29EF9AF0" w14:textId="77777777" w:rsidR="00E05D65" w:rsidRDefault="00E05D65" w:rsidP="00E05D65">
      <w:pPr>
        <w:tabs>
          <w:tab w:val="left" w:pos="7072"/>
        </w:tabs>
        <w:spacing w:after="0"/>
        <w:jc w:val="center"/>
        <w:rPr>
          <w:rFonts w:ascii="Tahoma" w:hAnsi="Tahoma" w:cs="Tahoma"/>
          <w:b/>
          <w:sz w:val="36"/>
          <w:szCs w:val="36"/>
        </w:rPr>
      </w:pPr>
    </w:p>
    <w:p w14:paraId="6817AF9E" w14:textId="77777777" w:rsidR="00E05D65" w:rsidRDefault="00E05D65" w:rsidP="00E05D65">
      <w:pPr>
        <w:tabs>
          <w:tab w:val="left" w:pos="7072"/>
        </w:tabs>
        <w:spacing w:after="0"/>
        <w:jc w:val="center"/>
        <w:rPr>
          <w:rFonts w:ascii="Tahoma" w:hAnsi="Tahoma" w:cs="Tahoma"/>
          <w:b/>
          <w:sz w:val="36"/>
          <w:szCs w:val="36"/>
        </w:rPr>
      </w:pPr>
    </w:p>
    <w:p w14:paraId="6FB936B5" w14:textId="77777777" w:rsidR="00E05D65" w:rsidRDefault="00E05D65" w:rsidP="00E05D65">
      <w:pPr>
        <w:tabs>
          <w:tab w:val="left" w:pos="7072"/>
        </w:tabs>
        <w:spacing w:after="0"/>
        <w:jc w:val="center"/>
        <w:rPr>
          <w:rFonts w:ascii="Tahoma" w:hAnsi="Tahoma" w:cs="Tahoma"/>
          <w:b/>
          <w:sz w:val="36"/>
          <w:szCs w:val="36"/>
        </w:rPr>
      </w:pPr>
    </w:p>
    <w:p w14:paraId="2F74B6B1" w14:textId="77777777" w:rsidR="00E05D65" w:rsidRDefault="00E05D65" w:rsidP="00E05D65">
      <w:pPr>
        <w:tabs>
          <w:tab w:val="left" w:pos="7072"/>
        </w:tabs>
        <w:spacing w:after="0"/>
        <w:jc w:val="center"/>
        <w:rPr>
          <w:rFonts w:ascii="Tahoma" w:hAnsi="Tahoma" w:cs="Tahoma"/>
          <w:b/>
          <w:sz w:val="36"/>
          <w:szCs w:val="36"/>
        </w:rPr>
      </w:pPr>
    </w:p>
    <w:p w14:paraId="2B915E5F" w14:textId="77777777" w:rsidR="00E05D65" w:rsidRDefault="00E05D65" w:rsidP="00E05D65">
      <w:pPr>
        <w:tabs>
          <w:tab w:val="left" w:pos="7072"/>
        </w:tabs>
        <w:spacing w:after="0"/>
        <w:jc w:val="center"/>
        <w:rPr>
          <w:rFonts w:ascii="Tahoma" w:hAnsi="Tahoma" w:cs="Tahoma"/>
          <w:b/>
          <w:sz w:val="36"/>
          <w:szCs w:val="36"/>
        </w:rPr>
      </w:pPr>
    </w:p>
    <w:p w14:paraId="02DE3397" w14:textId="77777777" w:rsidR="00E05D65" w:rsidRDefault="00E05D65" w:rsidP="00E05D65">
      <w:pPr>
        <w:tabs>
          <w:tab w:val="left" w:pos="7072"/>
        </w:tabs>
        <w:spacing w:after="0"/>
        <w:jc w:val="center"/>
        <w:rPr>
          <w:rFonts w:ascii="Tahoma" w:hAnsi="Tahoma" w:cs="Tahoma"/>
          <w:b/>
          <w:sz w:val="36"/>
          <w:szCs w:val="36"/>
        </w:rPr>
      </w:pPr>
    </w:p>
    <w:p w14:paraId="216DC980" w14:textId="77777777" w:rsidR="00E05D65" w:rsidRDefault="00E05D65" w:rsidP="00E05D65">
      <w:pPr>
        <w:tabs>
          <w:tab w:val="left" w:pos="7072"/>
        </w:tabs>
        <w:spacing w:after="0"/>
        <w:jc w:val="center"/>
        <w:rPr>
          <w:rFonts w:ascii="Tahoma" w:hAnsi="Tahoma" w:cs="Tahoma"/>
          <w:b/>
          <w:sz w:val="36"/>
          <w:szCs w:val="36"/>
        </w:rPr>
      </w:pPr>
    </w:p>
    <w:p w14:paraId="0BD7FC56" w14:textId="77777777" w:rsidR="00E05D65" w:rsidRDefault="00E05D65" w:rsidP="00E05D65">
      <w:pPr>
        <w:tabs>
          <w:tab w:val="left" w:pos="7072"/>
        </w:tabs>
        <w:spacing w:after="0"/>
        <w:jc w:val="center"/>
        <w:rPr>
          <w:rFonts w:ascii="Tahoma" w:hAnsi="Tahoma" w:cs="Tahoma"/>
          <w:b/>
          <w:sz w:val="36"/>
          <w:szCs w:val="36"/>
        </w:rPr>
      </w:pPr>
    </w:p>
    <w:p w14:paraId="77F828A2" w14:textId="77777777" w:rsidR="00E05D65" w:rsidRDefault="00E05D65" w:rsidP="00E05D65">
      <w:pPr>
        <w:tabs>
          <w:tab w:val="left" w:pos="7072"/>
        </w:tabs>
        <w:spacing w:after="0"/>
        <w:jc w:val="center"/>
        <w:rPr>
          <w:rFonts w:ascii="Tahoma" w:hAnsi="Tahoma" w:cs="Tahoma"/>
          <w:b/>
          <w:sz w:val="36"/>
          <w:szCs w:val="36"/>
        </w:rPr>
      </w:pPr>
    </w:p>
    <w:p w14:paraId="063BD44D" w14:textId="77777777" w:rsidR="00E05D65" w:rsidRDefault="00E05D65" w:rsidP="00E05D65">
      <w:pPr>
        <w:rPr>
          <w:rFonts w:ascii="Tahoma" w:hAnsi="Tahoma" w:cs="Tahoma"/>
          <w:b/>
          <w:sz w:val="36"/>
          <w:szCs w:val="36"/>
        </w:rPr>
      </w:pPr>
      <w:r>
        <w:rPr>
          <w:rFonts w:ascii="Tahoma" w:hAnsi="Tahoma" w:cs="Tahoma"/>
          <w:b/>
          <w:sz w:val="36"/>
          <w:szCs w:val="36"/>
        </w:rPr>
        <w:br w:type="page"/>
      </w:r>
    </w:p>
    <w:p w14:paraId="404C54C8" w14:textId="77777777" w:rsidR="00E05D65" w:rsidRPr="007807FE" w:rsidRDefault="00E05D65" w:rsidP="00E05D65">
      <w:pPr>
        <w:jc w:val="center"/>
        <w:rPr>
          <w:rFonts w:ascii="Arial Narrow" w:hAnsi="Arial Narrow" w:cs="Tahoma"/>
          <w:b/>
          <w:bCs/>
        </w:rPr>
      </w:pPr>
      <w:r w:rsidRPr="007807FE">
        <w:rPr>
          <w:rFonts w:ascii="Arial Narrow" w:hAnsi="Arial Narrow" w:cs="Tahoma"/>
          <w:b/>
          <w:bCs/>
        </w:rPr>
        <w:lastRenderedPageBreak/>
        <w:t>VI - CADRE DU DEVIS QUANTITATIF ET ESTIMATIF DES TRAVAUX</w:t>
      </w:r>
    </w:p>
    <w:tbl>
      <w:tblPr>
        <w:tblStyle w:val="TableGrid"/>
        <w:tblW w:w="10282" w:type="dxa"/>
        <w:tblInd w:w="-185" w:type="dxa"/>
        <w:tblCellMar>
          <w:left w:w="108" w:type="dxa"/>
          <w:right w:w="56" w:type="dxa"/>
        </w:tblCellMar>
        <w:tblLook w:val="04A0" w:firstRow="1" w:lastRow="0" w:firstColumn="1" w:lastColumn="0" w:noHBand="0" w:noVBand="1"/>
      </w:tblPr>
      <w:tblGrid>
        <w:gridCol w:w="1119"/>
        <w:gridCol w:w="4546"/>
        <w:gridCol w:w="1123"/>
        <w:gridCol w:w="1129"/>
        <w:gridCol w:w="1244"/>
        <w:gridCol w:w="1121"/>
      </w:tblGrid>
      <w:tr w:rsidR="007807FE" w:rsidRPr="007807FE" w14:paraId="0CD3DC6E" w14:textId="77777777" w:rsidTr="007807FE">
        <w:trPr>
          <w:trHeight w:val="76"/>
        </w:trPr>
        <w:tc>
          <w:tcPr>
            <w:tcW w:w="10282" w:type="dxa"/>
            <w:gridSpan w:val="6"/>
            <w:tcBorders>
              <w:top w:val="single" w:sz="4" w:space="0" w:color="000000"/>
              <w:left w:val="single" w:sz="4" w:space="0" w:color="000000"/>
              <w:bottom w:val="single" w:sz="4" w:space="0" w:color="000000"/>
              <w:right w:val="single" w:sz="4" w:space="0" w:color="000000"/>
            </w:tcBorders>
          </w:tcPr>
          <w:p w14:paraId="7260F640" w14:textId="4B597931" w:rsidR="007807FE" w:rsidRPr="007807FE" w:rsidRDefault="007807FE" w:rsidP="007807FE">
            <w:pPr>
              <w:spacing w:after="0" w:line="240" w:lineRule="auto"/>
              <w:rPr>
                <w:rFonts w:ascii="Arial Narrow" w:hAnsi="Arial Narrow"/>
              </w:rPr>
            </w:pPr>
            <w:r w:rsidRPr="007807FE">
              <w:rPr>
                <w:rFonts w:ascii="Arial Narrow" w:eastAsia="Cambria" w:hAnsi="Arial Narrow" w:cs="Cambria"/>
                <w:i/>
              </w:rPr>
              <w:t xml:space="preserve">                                       </w:t>
            </w:r>
            <w:r w:rsidRPr="007807FE">
              <w:rPr>
                <w:rFonts w:ascii="Arial Narrow" w:hAnsi="Arial Narrow"/>
              </w:rPr>
              <w:t xml:space="preserve"> </w:t>
            </w:r>
            <w:r w:rsidRPr="007807FE">
              <w:rPr>
                <w:rFonts w:ascii="Arial Narrow" w:eastAsia="Cambria" w:hAnsi="Arial Narrow" w:cs="Cambria"/>
                <w:b/>
                <w:i/>
              </w:rPr>
              <w:t>LOT 1 : CARREFOUR ÉMERGENCE – CARREFOUR LYCÉE CLASSIQUE (900M)</w:t>
            </w:r>
            <w:r w:rsidRPr="007807FE">
              <w:rPr>
                <w:rFonts w:ascii="Arial Narrow" w:eastAsia="Cambria" w:hAnsi="Arial Narrow" w:cs="Cambria"/>
                <w:b/>
                <w:i/>
                <w:vertAlign w:val="subscript"/>
              </w:rPr>
              <w:t xml:space="preserve"> </w:t>
            </w:r>
            <w:r w:rsidRPr="007807FE">
              <w:rPr>
                <w:rFonts w:ascii="Arial Narrow" w:hAnsi="Arial Narrow"/>
                <w:b/>
              </w:rPr>
              <w:t xml:space="preserve"> </w:t>
            </w:r>
          </w:p>
        </w:tc>
      </w:tr>
      <w:tr w:rsidR="007807FE" w:rsidRPr="007807FE" w14:paraId="2AB33FC3" w14:textId="77777777" w:rsidTr="007807FE">
        <w:trPr>
          <w:trHeight w:val="353"/>
        </w:trPr>
        <w:tc>
          <w:tcPr>
            <w:tcW w:w="1119" w:type="dxa"/>
            <w:tcBorders>
              <w:top w:val="single" w:sz="4" w:space="0" w:color="000000"/>
              <w:left w:val="single" w:sz="4" w:space="0" w:color="000000"/>
              <w:bottom w:val="single" w:sz="4" w:space="0" w:color="000000"/>
              <w:right w:val="single" w:sz="4" w:space="0" w:color="000000"/>
            </w:tcBorders>
          </w:tcPr>
          <w:p w14:paraId="36BC2015" w14:textId="77777777" w:rsidR="007807FE" w:rsidRPr="007807FE" w:rsidRDefault="007807FE" w:rsidP="007807FE">
            <w:pPr>
              <w:spacing w:after="0" w:line="240" w:lineRule="auto"/>
              <w:ind w:left="70"/>
              <w:rPr>
                <w:rFonts w:ascii="Arial Narrow" w:hAnsi="Arial Narrow"/>
              </w:rPr>
            </w:pPr>
            <w:r w:rsidRPr="007807FE">
              <w:rPr>
                <w:rFonts w:ascii="Arial Narrow" w:hAnsi="Arial Narrow"/>
                <w:b/>
              </w:rPr>
              <w:t xml:space="preserve">N° PRIX </w:t>
            </w:r>
          </w:p>
        </w:tc>
        <w:tc>
          <w:tcPr>
            <w:tcW w:w="4546" w:type="dxa"/>
            <w:tcBorders>
              <w:top w:val="single" w:sz="4" w:space="0" w:color="000000"/>
              <w:left w:val="single" w:sz="4" w:space="0" w:color="000000"/>
              <w:bottom w:val="single" w:sz="4" w:space="0" w:color="000000"/>
              <w:right w:val="single" w:sz="4" w:space="0" w:color="000000"/>
            </w:tcBorders>
          </w:tcPr>
          <w:p w14:paraId="6A27A157"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Désignation des travaux </w:t>
            </w:r>
          </w:p>
        </w:tc>
        <w:tc>
          <w:tcPr>
            <w:tcW w:w="1123" w:type="dxa"/>
            <w:tcBorders>
              <w:top w:val="single" w:sz="4" w:space="0" w:color="000000"/>
              <w:left w:val="single" w:sz="4" w:space="0" w:color="000000"/>
              <w:bottom w:val="single" w:sz="4" w:space="0" w:color="000000"/>
              <w:right w:val="single" w:sz="4" w:space="0" w:color="000000"/>
            </w:tcBorders>
          </w:tcPr>
          <w:p w14:paraId="0D656D09"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Unité </w:t>
            </w:r>
          </w:p>
        </w:tc>
        <w:tc>
          <w:tcPr>
            <w:tcW w:w="1129" w:type="dxa"/>
            <w:tcBorders>
              <w:top w:val="single" w:sz="4" w:space="0" w:color="000000"/>
              <w:left w:val="single" w:sz="4" w:space="0" w:color="000000"/>
              <w:bottom w:val="single" w:sz="4" w:space="0" w:color="000000"/>
              <w:right w:val="single" w:sz="4" w:space="0" w:color="000000"/>
            </w:tcBorders>
          </w:tcPr>
          <w:p w14:paraId="0714B15D" w14:textId="77777777" w:rsidR="007807FE" w:rsidRPr="007807FE" w:rsidRDefault="007807FE" w:rsidP="007807FE">
            <w:pPr>
              <w:spacing w:after="0" w:line="240" w:lineRule="auto"/>
              <w:ind w:left="41"/>
              <w:rPr>
                <w:rFonts w:ascii="Arial Narrow" w:hAnsi="Arial Narrow"/>
              </w:rPr>
            </w:pPr>
            <w:r w:rsidRPr="007807FE">
              <w:rPr>
                <w:rFonts w:ascii="Arial Narrow" w:hAnsi="Arial Narrow"/>
                <w:b/>
              </w:rPr>
              <w:t xml:space="preserve">Quantités  </w:t>
            </w:r>
          </w:p>
        </w:tc>
        <w:tc>
          <w:tcPr>
            <w:tcW w:w="1244" w:type="dxa"/>
            <w:tcBorders>
              <w:top w:val="single" w:sz="4" w:space="0" w:color="000000"/>
              <w:left w:val="single" w:sz="4" w:space="0" w:color="000000"/>
              <w:bottom w:val="single" w:sz="4" w:space="0" w:color="000000"/>
              <w:right w:val="single" w:sz="4" w:space="0" w:color="000000"/>
            </w:tcBorders>
          </w:tcPr>
          <w:p w14:paraId="3FE4EE03"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P.U </w:t>
            </w:r>
          </w:p>
        </w:tc>
        <w:tc>
          <w:tcPr>
            <w:tcW w:w="1121" w:type="dxa"/>
            <w:tcBorders>
              <w:top w:val="single" w:sz="4" w:space="0" w:color="000000"/>
              <w:left w:val="single" w:sz="4" w:space="0" w:color="000000"/>
              <w:bottom w:val="single" w:sz="4" w:space="0" w:color="000000"/>
              <w:right w:val="single" w:sz="4" w:space="0" w:color="000000"/>
            </w:tcBorders>
          </w:tcPr>
          <w:p w14:paraId="4C8BCFE4"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P.T. </w:t>
            </w:r>
          </w:p>
        </w:tc>
      </w:tr>
      <w:tr w:rsidR="007807FE" w:rsidRPr="007807FE" w14:paraId="7A34E104" w14:textId="77777777" w:rsidTr="007807FE">
        <w:trPr>
          <w:trHeight w:val="355"/>
        </w:trPr>
        <w:tc>
          <w:tcPr>
            <w:tcW w:w="1119" w:type="dxa"/>
            <w:tcBorders>
              <w:top w:val="single" w:sz="4" w:space="0" w:color="000000"/>
              <w:left w:val="single" w:sz="4" w:space="0" w:color="000000"/>
              <w:bottom w:val="single" w:sz="4" w:space="0" w:color="000000"/>
              <w:right w:val="single" w:sz="4" w:space="0" w:color="000000"/>
            </w:tcBorders>
          </w:tcPr>
          <w:p w14:paraId="39A1DED4"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4546" w:type="dxa"/>
            <w:tcBorders>
              <w:top w:val="single" w:sz="4" w:space="0" w:color="000000"/>
              <w:left w:val="single" w:sz="4" w:space="0" w:color="000000"/>
              <w:bottom w:val="single" w:sz="4" w:space="0" w:color="000000"/>
              <w:right w:val="single" w:sz="4" w:space="0" w:color="000000"/>
            </w:tcBorders>
          </w:tcPr>
          <w:p w14:paraId="11EE2D55" w14:textId="77777777" w:rsidR="007807FE" w:rsidRPr="007807FE" w:rsidRDefault="007807FE" w:rsidP="007807FE">
            <w:pPr>
              <w:spacing w:after="0" w:line="240" w:lineRule="auto"/>
              <w:rPr>
                <w:rFonts w:ascii="Arial Narrow" w:hAnsi="Arial Narrow"/>
              </w:rPr>
            </w:pPr>
            <w:r w:rsidRPr="007807FE">
              <w:rPr>
                <w:rFonts w:ascii="Arial Narrow" w:hAnsi="Arial Narrow"/>
                <w:b/>
              </w:rPr>
              <w:t xml:space="preserve">SERIE 000 : INSTALLATION </w:t>
            </w:r>
          </w:p>
        </w:tc>
        <w:tc>
          <w:tcPr>
            <w:tcW w:w="1123" w:type="dxa"/>
            <w:tcBorders>
              <w:top w:val="single" w:sz="4" w:space="0" w:color="000000"/>
              <w:left w:val="single" w:sz="4" w:space="0" w:color="000000"/>
              <w:bottom w:val="single" w:sz="4" w:space="0" w:color="000000"/>
              <w:right w:val="single" w:sz="4" w:space="0" w:color="000000"/>
            </w:tcBorders>
          </w:tcPr>
          <w:p w14:paraId="794DBFD6"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36C56A28"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4E864C48"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11295880"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tc>
      </w:tr>
      <w:tr w:rsidR="007807FE" w:rsidRPr="007807FE" w14:paraId="464BB3AF" w14:textId="77777777" w:rsidTr="007807FE">
        <w:trPr>
          <w:trHeight w:val="76"/>
        </w:trPr>
        <w:tc>
          <w:tcPr>
            <w:tcW w:w="1119" w:type="dxa"/>
            <w:tcBorders>
              <w:top w:val="single" w:sz="4" w:space="0" w:color="000000"/>
              <w:left w:val="single" w:sz="4" w:space="0" w:color="000000"/>
              <w:bottom w:val="single" w:sz="4" w:space="0" w:color="000000"/>
              <w:right w:val="single" w:sz="4" w:space="0" w:color="000000"/>
            </w:tcBorders>
          </w:tcPr>
          <w:p w14:paraId="59A95156"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TM001 </w:t>
            </w:r>
          </w:p>
        </w:tc>
        <w:tc>
          <w:tcPr>
            <w:tcW w:w="4546" w:type="dxa"/>
            <w:tcBorders>
              <w:top w:val="single" w:sz="4" w:space="0" w:color="000000"/>
              <w:left w:val="single" w:sz="4" w:space="0" w:color="000000"/>
              <w:bottom w:val="single" w:sz="4" w:space="0" w:color="000000"/>
              <w:right w:val="single" w:sz="4" w:space="0" w:color="000000"/>
            </w:tcBorders>
          </w:tcPr>
          <w:p w14:paraId="4FA225E2"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Installation de chantier </w:t>
            </w:r>
          </w:p>
        </w:tc>
        <w:tc>
          <w:tcPr>
            <w:tcW w:w="1123" w:type="dxa"/>
            <w:tcBorders>
              <w:top w:val="single" w:sz="4" w:space="0" w:color="000000"/>
              <w:left w:val="single" w:sz="4" w:space="0" w:color="000000"/>
              <w:bottom w:val="single" w:sz="4" w:space="0" w:color="000000"/>
              <w:right w:val="single" w:sz="4" w:space="0" w:color="000000"/>
            </w:tcBorders>
          </w:tcPr>
          <w:p w14:paraId="1A94408C"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ft </w:t>
            </w:r>
          </w:p>
        </w:tc>
        <w:tc>
          <w:tcPr>
            <w:tcW w:w="1129" w:type="dxa"/>
            <w:tcBorders>
              <w:top w:val="single" w:sz="4" w:space="0" w:color="000000"/>
              <w:left w:val="single" w:sz="4" w:space="0" w:color="000000"/>
              <w:bottom w:val="single" w:sz="4" w:space="0" w:color="000000"/>
              <w:right w:val="single" w:sz="4" w:space="0" w:color="000000"/>
            </w:tcBorders>
          </w:tcPr>
          <w:p w14:paraId="447CEE7C"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1 </w:t>
            </w:r>
          </w:p>
        </w:tc>
        <w:tc>
          <w:tcPr>
            <w:tcW w:w="1244" w:type="dxa"/>
            <w:tcBorders>
              <w:top w:val="single" w:sz="4" w:space="0" w:color="000000"/>
              <w:left w:val="single" w:sz="4" w:space="0" w:color="000000"/>
              <w:bottom w:val="single" w:sz="4" w:space="0" w:color="000000"/>
              <w:right w:val="single" w:sz="4" w:space="0" w:color="000000"/>
            </w:tcBorders>
          </w:tcPr>
          <w:p w14:paraId="07D5EAA9"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3498002E"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r>
      <w:tr w:rsidR="007807FE" w:rsidRPr="007807FE" w14:paraId="5593601F" w14:textId="77777777" w:rsidTr="007807FE">
        <w:trPr>
          <w:trHeight w:val="76"/>
        </w:trPr>
        <w:tc>
          <w:tcPr>
            <w:tcW w:w="1119" w:type="dxa"/>
            <w:tcBorders>
              <w:top w:val="single" w:sz="4" w:space="0" w:color="000000"/>
              <w:left w:val="single" w:sz="4" w:space="0" w:color="000000"/>
              <w:bottom w:val="single" w:sz="4" w:space="0" w:color="000000"/>
              <w:right w:val="single" w:sz="4" w:space="0" w:color="000000"/>
            </w:tcBorders>
          </w:tcPr>
          <w:p w14:paraId="61392BA5"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TM002 </w:t>
            </w:r>
          </w:p>
        </w:tc>
        <w:tc>
          <w:tcPr>
            <w:tcW w:w="4546" w:type="dxa"/>
            <w:tcBorders>
              <w:top w:val="single" w:sz="4" w:space="0" w:color="000000"/>
              <w:left w:val="single" w:sz="4" w:space="0" w:color="000000"/>
              <w:bottom w:val="single" w:sz="4" w:space="0" w:color="000000"/>
              <w:right w:val="single" w:sz="4" w:space="0" w:color="000000"/>
            </w:tcBorders>
          </w:tcPr>
          <w:p w14:paraId="694C486F"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Amenée et repli du matériel </w:t>
            </w:r>
          </w:p>
        </w:tc>
        <w:tc>
          <w:tcPr>
            <w:tcW w:w="1123" w:type="dxa"/>
            <w:tcBorders>
              <w:top w:val="single" w:sz="4" w:space="0" w:color="000000"/>
              <w:left w:val="single" w:sz="4" w:space="0" w:color="000000"/>
              <w:bottom w:val="single" w:sz="4" w:space="0" w:color="000000"/>
              <w:right w:val="single" w:sz="4" w:space="0" w:color="000000"/>
            </w:tcBorders>
          </w:tcPr>
          <w:p w14:paraId="2E83AEF4"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ft </w:t>
            </w:r>
          </w:p>
        </w:tc>
        <w:tc>
          <w:tcPr>
            <w:tcW w:w="1129" w:type="dxa"/>
            <w:tcBorders>
              <w:top w:val="single" w:sz="4" w:space="0" w:color="000000"/>
              <w:left w:val="single" w:sz="4" w:space="0" w:color="000000"/>
              <w:bottom w:val="single" w:sz="4" w:space="0" w:color="000000"/>
              <w:right w:val="single" w:sz="4" w:space="0" w:color="000000"/>
            </w:tcBorders>
          </w:tcPr>
          <w:p w14:paraId="0CDB9E4F"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1 </w:t>
            </w:r>
          </w:p>
        </w:tc>
        <w:tc>
          <w:tcPr>
            <w:tcW w:w="1244" w:type="dxa"/>
            <w:tcBorders>
              <w:top w:val="single" w:sz="4" w:space="0" w:color="000000"/>
              <w:left w:val="single" w:sz="4" w:space="0" w:color="000000"/>
              <w:bottom w:val="single" w:sz="4" w:space="0" w:color="000000"/>
              <w:right w:val="single" w:sz="4" w:space="0" w:color="000000"/>
            </w:tcBorders>
          </w:tcPr>
          <w:p w14:paraId="6055041B"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388B5D9F"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r>
      <w:tr w:rsidR="007807FE" w:rsidRPr="007807FE" w14:paraId="6143C91B" w14:textId="77777777" w:rsidTr="007807FE">
        <w:trPr>
          <w:trHeight w:val="76"/>
        </w:trPr>
        <w:tc>
          <w:tcPr>
            <w:tcW w:w="1119" w:type="dxa"/>
            <w:tcBorders>
              <w:top w:val="single" w:sz="4" w:space="0" w:color="000000"/>
              <w:left w:val="single" w:sz="4" w:space="0" w:color="000000"/>
              <w:bottom w:val="single" w:sz="4" w:space="0" w:color="000000"/>
              <w:right w:val="single" w:sz="4" w:space="0" w:color="000000"/>
            </w:tcBorders>
          </w:tcPr>
          <w:p w14:paraId="11DB6A6B"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4546" w:type="dxa"/>
            <w:tcBorders>
              <w:top w:val="single" w:sz="4" w:space="0" w:color="000000"/>
              <w:left w:val="single" w:sz="4" w:space="0" w:color="000000"/>
              <w:bottom w:val="single" w:sz="4" w:space="0" w:color="000000"/>
              <w:right w:val="single" w:sz="4" w:space="0" w:color="000000"/>
            </w:tcBorders>
          </w:tcPr>
          <w:p w14:paraId="298E4697" w14:textId="77777777" w:rsidR="007807FE" w:rsidRPr="007807FE" w:rsidRDefault="007807FE" w:rsidP="007807FE">
            <w:pPr>
              <w:spacing w:after="0" w:line="240" w:lineRule="auto"/>
              <w:rPr>
                <w:rFonts w:ascii="Arial Narrow" w:hAnsi="Arial Narrow"/>
              </w:rPr>
            </w:pPr>
            <w:r w:rsidRPr="007807FE">
              <w:rPr>
                <w:rFonts w:ascii="Arial Narrow" w:hAnsi="Arial Narrow"/>
                <w:b/>
              </w:rPr>
              <w:t xml:space="preserve">Sous-total installation  </w:t>
            </w:r>
          </w:p>
        </w:tc>
        <w:tc>
          <w:tcPr>
            <w:tcW w:w="1123" w:type="dxa"/>
            <w:tcBorders>
              <w:top w:val="single" w:sz="4" w:space="0" w:color="000000"/>
              <w:left w:val="single" w:sz="4" w:space="0" w:color="000000"/>
              <w:bottom w:val="single" w:sz="4" w:space="0" w:color="000000"/>
              <w:right w:val="single" w:sz="4" w:space="0" w:color="000000"/>
            </w:tcBorders>
          </w:tcPr>
          <w:p w14:paraId="5236DFC7"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1E33B5BA"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40CF71A5"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71478EF2"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r>
      <w:tr w:rsidR="007807FE" w:rsidRPr="007807FE" w14:paraId="0D3F299C" w14:textId="77777777" w:rsidTr="007807FE">
        <w:trPr>
          <w:trHeight w:val="76"/>
        </w:trPr>
        <w:tc>
          <w:tcPr>
            <w:tcW w:w="1119" w:type="dxa"/>
            <w:tcBorders>
              <w:top w:val="single" w:sz="4" w:space="0" w:color="000000"/>
              <w:left w:val="single" w:sz="4" w:space="0" w:color="000000"/>
              <w:bottom w:val="single" w:sz="4" w:space="0" w:color="000000"/>
              <w:right w:val="single" w:sz="4" w:space="0" w:color="000000"/>
            </w:tcBorders>
          </w:tcPr>
          <w:p w14:paraId="0086FFEE"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4546" w:type="dxa"/>
            <w:tcBorders>
              <w:top w:val="single" w:sz="4" w:space="0" w:color="000000"/>
              <w:left w:val="single" w:sz="4" w:space="0" w:color="000000"/>
              <w:bottom w:val="single" w:sz="4" w:space="0" w:color="000000"/>
              <w:right w:val="single" w:sz="4" w:space="0" w:color="000000"/>
            </w:tcBorders>
          </w:tcPr>
          <w:p w14:paraId="56150F3F" w14:textId="77777777" w:rsidR="007807FE" w:rsidRPr="007807FE" w:rsidRDefault="007807FE" w:rsidP="007807FE">
            <w:pPr>
              <w:spacing w:after="0" w:line="240" w:lineRule="auto"/>
              <w:rPr>
                <w:rFonts w:ascii="Arial Narrow" w:hAnsi="Arial Narrow"/>
              </w:rPr>
            </w:pPr>
            <w:r w:rsidRPr="007807FE">
              <w:rPr>
                <w:rFonts w:ascii="Arial Narrow" w:hAnsi="Arial Narrow"/>
                <w:b/>
              </w:rPr>
              <w:t xml:space="preserve">SERIE 100 : TERRASSEMENTS   </w:t>
            </w:r>
          </w:p>
        </w:tc>
        <w:tc>
          <w:tcPr>
            <w:tcW w:w="1123" w:type="dxa"/>
            <w:tcBorders>
              <w:top w:val="single" w:sz="4" w:space="0" w:color="000000"/>
              <w:left w:val="single" w:sz="4" w:space="0" w:color="000000"/>
              <w:bottom w:val="single" w:sz="4" w:space="0" w:color="000000"/>
              <w:right w:val="single" w:sz="4" w:space="0" w:color="000000"/>
            </w:tcBorders>
          </w:tcPr>
          <w:p w14:paraId="00F6D02A"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179C85E5"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6AC9633A"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4AF0A6E3"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tc>
      </w:tr>
      <w:tr w:rsidR="007807FE" w:rsidRPr="007807FE" w14:paraId="059C5051" w14:textId="77777777" w:rsidTr="007807FE">
        <w:trPr>
          <w:trHeight w:val="353"/>
        </w:trPr>
        <w:tc>
          <w:tcPr>
            <w:tcW w:w="1119" w:type="dxa"/>
            <w:tcBorders>
              <w:top w:val="single" w:sz="4" w:space="0" w:color="000000"/>
              <w:left w:val="single" w:sz="4" w:space="0" w:color="000000"/>
              <w:bottom w:val="single" w:sz="4" w:space="0" w:color="000000"/>
              <w:right w:val="single" w:sz="4" w:space="0" w:color="000000"/>
            </w:tcBorders>
          </w:tcPr>
          <w:p w14:paraId="4B2C02AA"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101 </w:t>
            </w:r>
          </w:p>
        </w:tc>
        <w:tc>
          <w:tcPr>
            <w:tcW w:w="4546" w:type="dxa"/>
            <w:tcBorders>
              <w:top w:val="single" w:sz="4" w:space="0" w:color="000000"/>
              <w:left w:val="single" w:sz="4" w:space="0" w:color="000000"/>
              <w:bottom w:val="single" w:sz="4" w:space="0" w:color="000000"/>
              <w:right w:val="single" w:sz="4" w:space="0" w:color="000000"/>
            </w:tcBorders>
          </w:tcPr>
          <w:p w14:paraId="726F080D"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Débroussaillement </w:t>
            </w:r>
          </w:p>
        </w:tc>
        <w:tc>
          <w:tcPr>
            <w:tcW w:w="1123" w:type="dxa"/>
            <w:tcBorders>
              <w:top w:val="single" w:sz="4" w:space="0" w:color="000000"/>
              <w:left w:val="single" w:sz="4" w:space="0" w:color="000000"/>
              <w:bottom w:val="single" w:sz="4" w:space="0" w:color="000000"/>
              <w:right w:val="single" w:sz="4" w:space="0" w:color="000000"/>
            </w:tcBorders>
          </w:tcPr>
          <w:p w14:paraId="2894C1D3"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m2  </w:t>
            </w:r>
          </w:p>
        </w:tc>
        <w:tc>
          <w:tcPr>
            <w:tcW w:w="1129" w:type="dxa"/>
            <w:tcBorders>
              <w:top w:val="single" w:sz="4" w:space="0" w:color="000000"/>
              <w:left w:val="single" w:sz="4" w:space="0" w:color="000000"/>
              <w:bottom w:val="single" w:sz="4" w:space="0" w:color="000000"/>
              <w:right w:val="single" w:sz="4" w:space="0" w:color="000000"/>
            </w:tcBorders>
          </w:tcPr>
          <w:p w14:paraId="6DDC9317"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0 </w:t>
            </w:r>
          </w:p>
        </w:tc>
        <w:tc>
          <w:tcPr>
            <w:tcW w:w="1244" w:type="dxa"/>
            <w:tcBorders>
              <w:top w:val="single" w:sz="4" w:space="0" w:color="000000"/>
              <w:left w:val="single" w:sz="4" w:space="0" w:color="000000"/>
              <w:bottom w:val="single" w:sz="4" w:space="0" w:color="000000"/>
              <w:right w:val="single" w:sz="4" w:space="0" w:color="000000"/>
            </w:tcBorders>
          </w:tcPr>
          <w:p w14:paraId="4203D895"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2898B674"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tc>
      </w:tr>
      <w:tr w:rsidR="007807FE" w:rsidRPr="007807FE" w14:paraId="6D21E0EA" w14:textId="77777777" w:rsidTr="007807FE">
        <w:trPr>
          <w:trHeight w:val="76"/>
        </w:trPr>
        <w:tc>
          <w:tcPr>
            <w:tcW w:w="1119" w:type="dxa"/>
            <w:tcBorders>
              <w:top w:val="single" w:sz="4" w:space="0" w:color="000000"/>
              <w:left w:val="single" w:sz="4" w:space="0" w:color="000000"/>
              <w:bottom w:val="single" w:sz="4" w:space="0" w:color="000000"/>
              <w:right w:val="single" w:sz="4" w:space="0" w:color="000000"/>
            </w:tcBorders>
          </w:tcPr>
          <w:p w14:paraId="58C1F48A"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        104 </w:t>
            </w:r>
          </w:p>
        </w:tc>
        <w:tc>
          <w:tcPr>
            <w:tcW w:w="4546" w:type="dxa"/>
            <w:tcBorders>
              <w:top w:val="single" w:sz="4" w:space="0" w:color="000000"/>
              <w:left w:val="single" w:sz="4" w:space="0" w:color="000000"/>
              <w:bottom w:val="single" w:sz="4" w:space="0" w:color="000000"/>
              <w:right w:val="single" w:sz="4" w:space="0" w:color="000000"/>
            </w:tcBorders>
          </w:tcPr>
          <w:p w14:paraId="23CF260E"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Déblais mis en dépôt  </w:t>
            </w:r>
          </w:p>
        </w:tc>
        <w:tc>
          <w:tcPr>
            <w:tcW w:w="1123" w:type="dxa"/>
            <w:tcBorders>
              <w:top w:val="single" w:sz="4" w:space="0" w:color="000000"/>
              <w:left w:val="single" w:sz="4" w:space="0" w:color="000000"/>
              <w:bottom w:val="single" w:sz="4" w:space="0" w:color="000000"/>
              <w:right w:val="single" w:sz="4" w:space="0" w:color="000000"/>
            </w:tcBorders>
          </w:tcPr>
          <w:p w14:paraId="5CF3AB58"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m3  </w:t>
            </w:r>
          </w:p>
        </w:tc>
        <w:tc>
          <w:tcPr>
            <w:tcW w:w="1129" w:type="dxa"/>
            <w:tcBorders>
              <w:top w:val="single" w:sz="4" w:space="0" w:color="000000"/>
              <w:left w:val="single" w:sz="4" w:space="0" w:color="000000"/>
              <w:bottom w:val="single" w:sz="4" w:space="0" w:color="000000"/>
              <w:right w:val="single" w:sz="4" w:space="0" w:color="000000"/>
            </w:tcBorders>
          </w:tcPr>
          <w:p w14:paraId="0B013B05"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0 </w:t>
            </w:r>
          </w:p>
        </w:tc>
        <w:tc>
          <w:tcPr>
            <w:tcW w:w="1244" w:type="dxa"/>
            <w:tcBorders>
              <w:top w:val="single" w:sz="4" w:space="0" w:color="000000"/>
              <w:left w:val="single" w:sz="4" w:space="0" w:color="000000"/>
              <w:bottom w:val="single" w:sz="4" w:space="0" w:color="000000"/>
              <w:right w:val="single" w:sz="4" w:space="0" w:color="000000"/>
            </w:tcBorders>
          </w:tcPr>
          <w:p w14:paraId="4941DF72"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7F25EDD4"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r>
      <w:tr w:rsidR="007807FE" w:rsidRPr="007807FE" w14:paraId="2D92A4B3" w14:textId="77777777" w:rsidTr="007807FE">
        <w:trPr>
          <w:trHeight w:val="353"/>
        </w:trPr>
        <w:tc>
          <w:tcPr>
            <w:tcW w:w="1119" w:type="dxa"/>
            <w:tcBorders>
              <w:top w:val="single" w:sz="4" w:space="0" w:color="000000"/>
              <w:left w:val="single" w:sz="4" w:space="0" w:color="000000"/>
              <w:bottom w:val="single" w:sz="4" w:space="0" w:color="000000"/>
              <w:right w:val="single" w:sz="4" w:space="0" w:color="000000"/>
            </w:tcBorders>
          </w:tcPr>
          <w:p w14:paraId="47BE576F"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106 </w:t>
            </w:r>
          </w:p>
        </w:tc>
        <w:tc>
          <w:tcPr>
            <w:tcW w:w="4546" w:type="dxa"/>
            <w:tcBorders>
              <w:top w:val="single" w:sz="4" w:space="0" w:color="000000"/>
              <w:left w:val="single" w:sz="4" w:space="0" w:color="000000"/>
              <w:bottom w:val="single" w:sz="4" w:space="0" w:color="000000"/>
              <w:right w:val="single" w:sz="4" w:space="0" w:color="000000"/>
            </w:tcBorders>
          </w:tcPr>
          <w:p w14:paraId="6C2D22DA"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Déblais mis en remblais </w:t>
            </w:r>
          </w:p>
        </w:tc>
        <w:tc>
          <w:tcPr>
            <w:tcW w:w="1123" w:type="dxa"/>
            <w:tcBorders>
              <w:top w:val="single" w:sz="4" w:space="0" w:color="000000"/>
              <w:left w:val="single" w:sz="4" w:space="0" w:color="000000"/>
              <w:bottom w:val="single" w:sz="4" w:space="0" w:color="000000"/>
              <w:right w:val="single" w:sz="4" w:space="0" w:color="000000"/>
            </w:tcBorders>
          </w:tcPr>
          <w:p w14:paraId="1A9EE3C2"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m3  </w:t>
            </w:r>
          </w:p>
        </w:tc>
        <w:tc>
          <w:tcPr>
            <w:tcW w:w="1129" w:type="dxa"/>
            <w:tcBorders>
              <w:top w:val="single" w:sz="4" w:space="0" w:color="000000"/>
              <w:left w:val="single" w:sz="4" w:space="0" w:color="000000"/>
              <w:bottom w:val="single" w:sz="4" w:space="0" w:color="000000"/>
              <w:right w:val="single" w:sz="4" w:space="0" w:color="000000"/>
            </w:tcBorders>
          </w:tcPr>
          <w:p w14:paraId="5C9445F1"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0 </w:t>
            </w:r>
          </w:p>
        </w:tc>
        <w:tc>
          <w:tcPr>
            <w:tcW w:w="1244" w:type="dxa"/>
            <w:tcBorders>
              <w:top w:val="single" w:sz="4" w:space="0" w:color="000000"/>
              <w:left w:val="single" w:sz="4" w:space="0" w:color="000000"/>
              <w:bottom w:val="single" w:sz="4" w:space="0" w:color="000000"/>
              <w:right w:val="single" w:sz="4" w:space="0" w:color="000000"/>
            </w:tcBorders>
          </w:tcPr>
          <w:p w14:paraId="3F4C1ECB"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66462F54"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r>
      <w:tr w:rsidR="007807FE" w:rsidRPr="007807FE" w14:paraId="720F020A" w14:textId="77777777" w:rsidTr="007807FE">
        <w:trPr>
          <w:trHeight w:val="355"/>
        </w:trPr>
        <w:tc>
          <w:tcPr>
            <w:tcW w:w="1119" w:type="dxa"/>
            <w:tcBorders>
              <w:top w:val="single" w:sz="4" w:space="0" w:color="000000"/>
              <w:left w:val="single" w:sz="4" w:space="0" w:color="000000"/>
              <w:bottom w:val="single" w:sz="4" w:space="0" w:color="000000"/>
              <w:right w:val="single" w:sz="4" w:space="0" w:color="000000"/>
            </w:tcBorders>
          </w:tcPr>
          <w:p w14:paraId="6DC5322E"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TM 108 </w:t>
            </w:r>
          </w:p>
        </w:tc>
        <w:tc>
          <w:tcPr>
            <w:tcW w:w="4546" w:type="dxa"/>
            <w:tcBorders>
              <w:top w:val="single" w:sz="4" w:space="0" w:color="000000"/>
              <w:left w:val="single" w:sz="4" w:space="0" w:color="000000"/>
              <w:bottom w:val="single" w:sz="4" w:space="0" w:color="000000"/>
              <w:right w:val="single" w:sz="4" w:space="0" w:color="000000"/>
            </w:tcBorders>
          </w:tcPr>
          <w:p w14:paraId="4122EFAB"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Remblais provenant d’emprunt </w:t>
            </w:r>
          </w:p>
        </w:tc>
        <w:tc>
          <w:tcPr>
            <w:tcW w:w="1123" w:type="dxa"/>
            <w:tcBorders>
              <w:top w:val="single" w:sz="4" w:space="0" w:color="000000"/>
              <w:left w:val="single" w:sz="4" w:space="0" w:color="000000"/>
              <w:bottom w:val="single" w:sz="4" w:space="0" w:color="000000"/>
              <w:right w:val="single" w:sz="4" w:space="0" w:color="000000"/>
            </w:tcBorders>
          </w:tcPr>
          <w:p w14:paraId="74514EC1"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m3  </w:t>
            </w:r>
          </w:p>
        </w:tc>
        <w:tc>
          <w:tcPr>
            <w:tcW w:w="1129" w:type="dxa"/>
            <w:tcBorders>
              <w:top w:val="single" w:sz="4" w:space="0" w:color="000000"/>
              <w:left w:val="single" w:sz="4" w:space="0" w:color="000000"/>
              <w:bottom w:val="single" w:sz="4" w:space="0" w:color="000000"/>
              <w:right w:val="single" w:sz="4" w:space="0" w:color="000000"/>
            </w:tcBorders>
          </w:tcPr>
          <w:p w14:paraId="6E4747EF"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935 </w:t>
            </w:r>
          </w:p>
        </w:tc>
        <w:tc>
          <w:tcPr>
            <w:tcW w:w="1244" w:type="dxa"/>
            <w:tcBorders>
              <w:top w:val="single" w:sz="4" w:space="0" w:color="000000"/>
              <w:left w:val="single" w:sz="4" w:space="0" w:color="000000"/>
              <w:bottom w:val="single" w:sz="4" w:space="0" w:color="000000"/>
              <w:right w:val="single" w:sz="4" w:space="0" w:color="000000"/>
            </w:tcBorders>
          </w:tcPr>
          <w:p w14:paraId="3F9F858C"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65D33116"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r>
      <w:tr w:rsidR="007807FE" w:rsidRPr="007807FE" w14:paraId="590BBB22" w14:textId="77777777" w:rsidTr="007807FE">
        <w:trPr>
          <w:trHeight w:val="470"/>
        </w:trPr>
        <w:tc>
          <w:tcPr>
            <w:tcW w:w="1119" w:type="dxa"/>
            <w:tcBorders>
              <w:top w:val="single" w:sz="4" w:space="0" w:color="000000"/>
              <w:left w:val="single" w:sz="4" w:space="0" w:color="000000"/>
              <w:bottom w:val="single" w:sz="4" w:space="0" w:color="000000"/>
              <w:right w:val="single" w:sz="4" w:space="0" w:color="000000"/>
            </w:tcBorders>
            <w:vAlign w:val="center"/>
          </w:tcPr>
          <w:p w14:paraId="44CE2CCC"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TM11 </w:t>
            </w:r>
          </w:p>
        </w:tc>
        <w:tc>
          <w:tcPr>
            <w:tcW w:w="4546" w:type="dxa"/>
            <w:tcBorders>
              <w:top w:val="single" w:sz="4" w:space="0" w:color="000000"/>
              <w:left w:val="single" w:sz="4" w:space="0" w:color="000000"/>
              <w:bottom w:val="single" w:sz="4" w:space="0" w:color="000000"/>
              <w:right w:val="single" w:sz="4" w:space="0" w:color="000000"/>
            </w:tcBorders>
          </w:tcPr>
          <w:p w14:paraId="34996EFE"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Reprofilage simple y compris curage des fossés et exutoires  </w:t>
            </w:r>
          </w:p>
        </w:tc>
        <w:tc>
          <w:tcPr>
            <w:tcW w:w="1123" w:type="dxa"/>
            <w:tcBorders>
              <w:top w:val="single" w:sz="4" w:space="0" w:color="000000"/>
              <w:left w:val="single" w:sz="4" w:space="0" w:color="000000"/>
              <w:bottom w:val="single" w:sz="4" w:space="0" w:color="000000"/>
              <w:right w:val="single" w:sz="4" w:space="0" w:color="000000"/>
            </w:tcBorders>
          </w:tcPr>
          <w:p w14:paraId="7D43DACA"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p w14:paraId="2F2D7364"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km </w:t>
            </w:r>
          </w:p>
        </w:tc>
        <w:tc>
          <w:tcPr>
            <w:tcW w:w="1129" w:type="dxa"/>
            <w:tcBorders>
              <w:top w:val="single" w:sz="4" w:space="0" w:color="000000"/>
              <w:left w:val="single" w:sz="4" w:space="0" w:color="000000"/>
              <w:bottom w:val="single" w:sz="4" w:space="0" w:color="000000"/>
              <w:right w:val="single" w:sz="4" w:space="0" w:color="000000"/>
            </w:tcBorders>
          </w:tcPr>
          <w:p w14:paraId="7DB08E7A"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p w14:paraId="7956E5A3"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9,0 </w:t>
            </w:r>
          </w:p>
        </w:tc>
        <w:tc>
          <w:tcPr>
            <w:tcW w:w="1244" w:type="dxa"/>
            <w:tcBorders>
              <w:top w:val="single" w:sz="4" w:space="0" w:color="000000"/>
              <w:left w:val="single" w:sz="4" w:space="0" w:color="000000"/>
              <w:bottom w:val="single" w:sz="4" w:space="0" w:color="000000"/>
              <w:right w:val="single" w:sz="4" w:space="0" w:color="000000"/>
            </w:tcBorders>
            <w:vAlign w:val="center"/>
          </w:tcPr>
          <w:p w14:paraId="15B4A038"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vAlign w:val="center"/>
          </w:tcPr>
          <w:p w14:paraId="4D733D83"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r>
      <w:tr w:rsidR="007807FE" w:rsidRPr="007807FE" w14:paraId="6C3327FF" w14:textId="77777777" w:rsidTr="007807FE">
        <w:trPr>
          <w:trHeight w:val="353"/>
        </w:trPr>
        <w:tc>
          <w:tcPr>
            <w:tcW w:w="1119" w:type="dxa"/>
            <w:tcBorders>
              <w:top w:val="single" w:sz="4" w:space="0" w:color="000000"/>
              <w:left w:val="single" w:sz="4" w:space="0" w:color="000000"/>
              <w:bottom w:val="single" w:sz="4" w:space="0" w:color="000000"/>
              <w:right w:val="single" w:sz="4" w:space="0" w:color="000000"/>
            </w:tcBorders>
          </w:tcPr>
          <w:p w14:paraId="3216DA73"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4546" w:type="dxa"/>
            <w:tcBorders>
              <w:top w:val="single" w:sz="4" w:space="0" w:color="000000"/>
              <w:left w:val="single" w:sz="4" w:space="0" w:color="000000"/>
              <w:bottom w:val="single" w:sz="4" w:space="0" w:color="000000"/>
              <w:right w:val="single" w:sz="4" w:space="0" w:color="000000"/>
            </w:tcBorders>
          </w:tcPr>
          <w:p w14:paraId="31C7321D" w14:textId="77777777" w:rsidR="007807FE" w:rsidRPr="007807FE" w:rsidRDefault="007807FE" w:rsidP="007807FE">
            <w:pPr>
              <w:spacing w:after="0" w:line="240" w:lineRule="auto"/>
              <w:rPr>
                <w:rFonts w:ascii="Arial Narrow" w:hAnsi="Arial Narrow"/>
              </w:rPr>
            </w:pPr>
            <w:r w:rsidRPr="007807FE">
              <w:rPr>
                <w:rFonts w:ascii="Arial Narrow" w:hAnsi="Arial Narrow"/>
                <w:b/>
              </w:rPr>
              <w:t xml:space="preserve">Sous-total série 100  </w:t>
            </w:r>
          </w:p>
        </w:tc>
        <w:tc>
          <w:tcPr>
            <w:tcW w:w="1123" w:type="dxa"/>
            <w:tcBorders>
              <w:top w:val="single" w:sz="4" w:space="0" w:color="000000"/>
              <w:left w:val="single" w:sz="4" w:space="0" w:color="000000"/>
              <w:bottom w:val="single" w:sz="4" w:space="0" w:color="000000"/>
              <w:right w:val="single" w:sz="4" w:space="0" w:color="000000"/>
            </w:tcBorders>
          </w:tcPr>
          <w:p w14:paraId="41DA4F30"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6F1CB74E"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3BB1277E"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1644E5DE"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r>
      <w:tr w:rsidR="007807FE" w:rsidRPr="007807FE" w14:paraId="0EEA7D1E" w14:textId="77777777" w:rsidTr="007807FE">
        <w:trPr>
          <w:trHeight w:val="355"/>
        </w:trPr>
        <w:tc>
          <w:tcPr>
            <w:tcW w:w="1119" w:type="dxa"/>
            <w:tcBorders>
              <w:top w:val="single" w:sz="4" w:space="0" w:color="000000"/>
              <w:left w:val="single" w:sz="4" w:space="0" w:color="000000"/>
              <w:bottom w:val="single" w:sz="4" w:space="0" w:color="000000"/>
              <w:right w:val="single" w:sz="4" w:space="0" w:color="000000"/>
            </w:tcBorders>
          </w:tcPr>
          <w:p w14:paraId="0192643E"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4546" w:type="dxa"/>
            <w:tcBorders>
              <w:top w:val="single" w:sz="4" w:space="0" w:color="000000"/>
              <w:left w:val="single" w:sz="4" w:space="0" w:color="000000"/>
              <w:bottom w:val="single" w:sz="4" w:space="0" w:color="000000"/>
              <w:right w:val="single" w:sz="4" w:space="0" w:color="000000"/>
            </w:tcBorders>
          </w:tcPr>
          <w:p w14:paraId="681C42B6" w14:textId="77777777" w:rsidR="007807FE" w:rsidRPr="007807FE" w:rsidRDefault="007807FE" w:rsidP="007807FE">
            <w:pPr>
              <w:spacing w:after="0" w:line="240" w:lineRule="auto"/>
              <w:rPr>
                <w:rFonts w:ascii="Arial Narrow" w:hAnsi="Arial Narrow"/>
              </w:rPr>
            </w:pPr>
            <w:r w:rsidRPr="007807FE">
              <w:rPr>
                <w:rFonts w:ascii="Arial Narrow" w:hAnsi="Arial Narrow"/>
                <w:b/>
              </w:rPr>
              <w:t xml:space="preserve">SERIE 200 :   Assainissement - Ouvrages, </w:t>
            </w:r>
          </w:p>
        </w:tc>
        <w:tc>
          <w:tcPr>
            <w:tcW w:w="1123" w:type="dxa"/>
            <w:tcBorders>
              <w:top w:val="single" w:sz="4" w:space="0" w:color="000000"/>
              <w:left w:val="single" w:sz="4" w:space="0" w:color="000000"/>
              <w:bottom w:val="single" w:sz="4" w:space="0" w:color="000000"/>
              <w:right w:val="single" w:sz="4" w:space="0" w:color="000000"/>
            </w:tcBorders>
          </w:tcPr>
          <w:p w14:paraId="1F38360F"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4A7E98A4"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75B2B872"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645AEAB1"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tc>
      </w:tr>
      <w:tr w:rsidR="007807FE" w:rsidRPr="007807FE" w14:paraId="39C4ECB8" w14:textId="77777777" w:rsidTr="007807FE">
        <w:trPr>
          <w:trHeight w:val="382"/>
        </w:trPr>
        <w:tc>
          <w:tcPr>
            <w:tcW w:w="1119" w:type="dxa"/>
            <w:tcBorders>
              <w:top w:val="single" w:sz="4" w:space="0" w:color="000000"/>
              <w:left w:val="single" w:sz="4" w:space="0" w:color="000000"/>
              <w:bottom w:val="single" w:sz="4" w:space="0" w:color="000000"/>
              <w:right w:val="single" w:sz="4" w:space="0" w:color="000000"/>
            </w:tcBorders>
          </w:tcPr>
          <w:p w14:paraId="54CEA231"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TM301 </w:t>
            </w:r>
          </w:p>
        </w:tc>
        <w:tc>
          <w:tcPr>
            <w:tcW w:w="4546" w:type="dxa"/>
            <w:tcBorders>
              <w:top w:val="single" w:sz="4" w:space="0" w:color="000000"/>
              <w:left w:val="single" w:sz="4" w:space="0" w:color="000000"/>
              <w:bottom w:val="single" w:sz="4" w:space="0" w:color="000000"/>
              <w:right w:val="single" w:sz="4" w:space="0" w:color="000000"/>
            </w:tcBorders>
          </w:tcPr>
          <w:p w14:paraId="163117C8"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Curage des ouvrages hydrauliques existants </w:t>
            </w:r>
          </w:p>
        </w:tc>
        <w:tc>
          <w:tcPr>
            <w:tcW w:w="1123" w:type="dxa"/>
            <w:tcBorders>
              <w:top w:val="single" w:sz="4" w:space="0" w:color="000000"/>
              <w:left w:val="single" w:sz="4" w:space="0" w:color="000000"/>
              <w:bottom w:val="single" w:sz="4" w:space="0" w:color="000000"/>
              <w:right w:val="single" w:sz="4" w:space="0" w:color="000000"/>
            </w:tcBorders>
          </w:tcPr>
          <w:p w14:paraId="746A0F4C"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ml </w:t>
            </w:r>
          </w:p>
        </w:tc>
        <w:tc>
          <w:tcPr>
            <w:tcW w:w="1129" w:type="dxa"/>
            <w:tcBorders>
              <w:top w:val="single" w:sz="4" w:space="0" w:color="000000"/>
              <w:left w:val="single" w:sz="4" w:space="0" w:color="000000"/>
              <w:bottom w:val="single" w:sz="4" w:space="0" w:color="000000"/>
              <w:right w:val="single" w:sz="4" w:space="0" w:color="000000"/>
            </w:tcBorders>
          </w:tcPr>
          <w:p w14:paraId="23D9C6EE"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10 </w:t>
            </w:r>
          </w:p>
        </w:tc>
        <w:tc>
          <w:tcPr>
            <w:tcW w:w="1244" w:type="dxa"/>
            <w:tcBorders>
              <w:top w:val="single" w:sz="4" w:space="0" w:color="000000"/>
              <w:left w:val="single" w:sz="4" w:space="0" w:color="000000"/>
              <w:bottom w:val="single" w:sz="4" w:space="0" w:color="000000"/>
              <w:right w:val="single" w:sz="4" w:space="0" w:color="000000"/>
            </w:tcBorders>
          </w:tcPr>
          <w:p w14:paraId="74B156B9"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5258F53C"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r>
      <w:tr w:rsidR="007807FE" w:rsidRPr="007807FE" w14:paraId="56D9472B" w14:textId="77777777" w:rsidTr="007807FE">
        <w:trPr>
          <w:trHeight w:val="353"/>
        </w:trPr>
        <w:tc>
          <w:tcPr>
            <w:tcW w:w="1119" w:type="dxa"/>
            <w:tcBorders>
              <w:top w:val="single" w:sz="4" w:space="0" w:color="000000"/>
              <w:left w:val="single" w:sz="4" w:space="0" w:color="000000"/>
              <w:bottom w:val="single" w:sz="4" w:space="0" w:color="000000"/>
              <w:right w:val="single" w:sz="4" w:space="0" w:color="000000"/>
            </w:tcBorders>
          </w:tcPr>
          <w:p w14:paraId="52BA143A"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TM210 </w:t>
            </w:r>
          </w:p>
        </w:tc>
        <w:tc>
          <w:tcPr>
            <w:tcW w:w="4546" w:type="dxa"/>
            <w:tcBorders>
              <w:top w:val="single" w:sz="4" w:space="0" w:color="000000"/>
              <w:left w:val="single" w:sz="4" w:space="0" w:color="000000"/>
              <w:bottom w:val="single" w:sz="4" w:space="0" w:color="000000"/>
              <w:right w:val="single" w:sz="4" w:space="0" w:color="000000"/>
            </w:tcBorders>
          </w:tcPr>
          <w:p w14:paraId="47A6D68D" w14:textId="77777777" w:rsidR="007807FE" w:rsidRPr="007807FE" w:rsidRDefault="007807FE" w:rsidP="007807FE">
            <w:pPr>
              <w:spacing w:after="0" w:line="240" w:lineRule="auto"/>
              <w:rPr>
                <w:rFonts w:ascii="Arial Narrow" w:hAnsi="Arial Narrow"/>
              </w:rPr>
            </w:pPr>
            <w:r w:rsidRPr="007807FE">
              <w:rPr>
                <w:rFonts w:ascii="Arial Narrow" w:hAnsi="Arial Narrow"/>
                <w:b/>
              </w:rPr>
              <w:t xml:space="preserve">Dalot en béton armé de 0,80m X 0,80m </w:t>
            </w:r>
          </w:p>
        </w:tc>
        <w:tc>
          <w:tcPr>
            <w:tcW w:w="1123" w:type="dxa"/>
            <w:tcBorders>
              <w:top w:val="single" w:sz="4" w:space="0" w:color="000000"/>
              <w:left w:val="single" w:sz="4" w:space="0" w:color="000000"/>
              <w:bottom w:val="single" w:sz="4" w:space="0" w:color="000000"/>
              <w:right w:val="single" w:sz="4" w:space="0" w:color="000000"/>
            </w:tcBorders>
          </w:tcPr>
          <w:p w14:paraId="6681C520"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ml </w:t>
            </w:r>
          </w:p>
        </w:tc>
        <w:tc>
          <w:tcPr>
            <w:tcW w:w="1129" w:type="dxa"/>
            <w:tcBorders>
              <w:top w:val="single" w:sz="4" w:space="0" w:color="000000"/>
              <w:left w:val="single" w:sz="4" w:space="0" w:color="000000"/>
              <w:bottom w:val="single" w:sz="4" w:space="0" w:color="000000"/>
              <w:right w:val="single" w:sz="4" w:space="0" w:color="000000"/>
            </w:tcBorders>
          </w:tcPr>
          <w:p w14:paraId="1B7437AA"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16 </w:t>
            </w:r>
          </w:p>
        </w:tc>
        <w:tc>
          <w:tcPr>
            <w:tcW w:w="1244" w:type="dxa"/>
            <w:tcBorders>
              <w:top w:val="single" w:sz="4" w:space="0" w:color="000000"/>
              <w:left w:val="single" w:sz="4" w:space="0" w:color="000000"/>
              <w:bottom w:val="single" w:sz="4" w:space="0" w:color="000000"/>
              <w:right w:val="single" w:sz="4" w:space="0" w:color="000000"/>
            </w:tcBorders>
          </w:tcPr>
          <w:p w14:paraId="548842D5"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0A78C990"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tc>
      </w:tr>
      <w:tr w:rsidR="007807FE" w:rsidRPr="007807FE" w14:paraId="49E1069D" w14:textId="77777777" w:rsidTr="007807FE">
        <w:trPr>
          <w:trHeight w:val="355"/>
        </w:trPr>
        <w:tc>
          <w:tcPr>
            <w:tcW w:w="1119" w:type="dxa"/>
            <w:tcBorders>
              <w:top w:val="single" w:sz="4" w:space="0" w:color="000000"/>
              <w:left w:val="single" w:sz="4" w:space="0" w:color="000000"/>
              <w:bottom w:val="single" w:sz="4" w:space="0" w:color="000000"/>
              <w:right w:val="single" w:sz="4" w:space="0" w:color="000000"/>
            </w:tcBorders>
          </w:tcPr>
          <w:p w14:paraId="688C1CC0"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4546" w:type="dxa"/>
            <w:tcBorders>
              <w:top w:val="single" w:sz="4" w:space="0" w:color="000000"/>
              <w:left w:val="single" w:sz="4" w:space="0" w:color="000000"/>
              <w:bottom w:val="single" w:sz="4" w:space="0" w:color="000000"/>
              <w:right w:val="single" w:sz="4" w:space="0" w:color="000000"/>
            </w:tcBorders>
          </w:tcPr>
          <w:p w14:paraId="6237F3AD" w14:textId="77777777" w:rsidR="007807FE" w:rsidRPr="007807FE" w:rsidRDefault="007807FE" w:rsidP="007807FE">
            <w:pPr>
              <w:spacing w:after="0" w:line="240" w:lineRule="auto"/>
              <w:rPr>
                <w:rFonts w:ascii="Arial Narrow" w:hAnsi="Arial Narrow"/>
              </w:rPr>
            </w:pPr>
            <w:r w:rsidRPr="007807FE">
              <w:rPr>
                <w:rFonts w:ascii="Arial Narrow" w:hAnsi="Arial Narrow"/>
                <w:b/>
              </w:rPr>
              <w:t xml:space="preserve">       Sous Total série 200</w:t>
            </w:r>
            <w:r w:rsidRPr="007807FE">
              <w:rPr>
                <w:rFonts w:ascii="Arial Narrow" w:hAnsi="Arial Narrow"/>
              </w:rPr>
              <w:t xml:space="preserve"> : </w:t>
            </w:r>
            <w:r w:rsidRPr="007807FE">
              <w:rPr>
                <w:rFonts w:ascii="Arial Narrow" w:hAnsi="Arial Narrow"/>
                <w:b/>
              </w:rPr>
              <w:t xml:space="preserve"> </w:t>
            </w:r>
            <w:r w:rsidRPr="007807FE">
              <w:rPr>
                <w:rFonts w:ascii="Arial Narrow" w:hAnsi="Arial Narrow"/>
              </w:rPr>
              <w:t xml:space="preserve"> </w:t>
            </w:r>
          </w:p>
        </w:tc>
        <w:tc>
          <w:tcPr>
            <w:tcW w:w="1123" w:type="dxa"/>
            <w:tcBorders>
              <w:top w:val="single" w:sz="4" w:space="0" w:color="000000"/>
              <w:left w:val="single" w:sz="4" w:space="0" w:color="000000"/>
              <w:bottom w:val="single" w:sz="4" w:space="0" w:color="000000"/>
              <w:right w:val="single" w:sz="4" w:space="0" w:color="000000"/>
            </w:tcBorders>
          </w:tcPr>
          <w:p w14:paraId="178C0C57"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72C22CEF" w14:textId="77777777" w:rsidR="007807FE" w:rsidRPr="007807FE" w:rsidRDefault="007807FE" w:rsidP="007807FE">
            <w:pPr>
              <w:spacing w:after="0" w:line="240" w:lineRule="auto"/>
              <w:ind w:left="1"/>
              <w:rPr>
                <w:rFonts w:ascii="Arial Narrow" w:hAnsi="Arial Narrow"/>
              </w:rPr>
            </w:pPr>
            <w:r w:rsidRPr="007807FE">
              <w:rPr>
                <w:rFonts w:ascii="Arial Narrow" w:hAnsi="Arial Narrow"/>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1E42CA08"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034D5C78"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tc>
      </w:tr>
      <w:tr w:rsidR="007807FE" w:rsidRPr="007807FE" w14:paraId="19456890" w14:textId="77777777" w:rsidTr="007807FE">
        <w:trPr>
          <w:trHeight w:val="353"/>
        </w:trPr>
        <w:tc>
          <w:tcPr>
            <w:tcW w:w="1119" w:type="dxa"/>
            <w:tcBorders>
              <w:top w:val="single" w:sz="4" w:space="0" w:color="000000"/>
              <w:left w:val="single" w:sz="4" w:space="0" w:color="000000"/>
              <w:bottom w:val="single" w:sz="4" w:space="0" w:color="000000"/>
              <w:right w:val="single" w:sz="4" w:space="0" w:color="000000"/>
            </w:tcBorders>
          </w:tcPr>
          <w:p w14:paraId="58C79685"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4546" w:type="dxa"/>
            <w:tcBorders>
              <w:top w:val="single" w:sz="4" w:space="0" w:color="000000"/>
              <w:left w:val="single" w:sz="4" w:space="0" w:color="000000"/>
              <w:bottom w:val="single" w:sz="4" w:space="0" w:color="000000"/>
              <w:right w:val="single" w:sz="4" w:space="0" w:color="000000"/>
            </w:tcBorders>
          </w:tcPr>
          <w:p w14:paraId="7BE642DB" w14:textId="7E1BE020" w:rsidR="007807FE" w:rsidRPr="007807FE" w:rsidRDefault="007807FE" w:rsidP="007807FE">
            <w:pPr>
              <w:spacing w:after="0" w:line="240" w:lineRule="auto"/>
              <w:rPr>
                <w:rFonts w:ascii="Arial Narrow" w:hAnsi="Arial Narrow"/>
              </w:rPr>
            </w:pPr>
            <w:r w:rsidRPr="007807FE">
              <w:rPr>
                <w:rFonts w:ascii="Arial Narrow" w:hAnsi="Arial Narrow"/>
                <w:b/>
              </w:rPr>
              <w:t xml:space="preserve">SERIE 300 : Équipement et Divers </w:t>
            </w:r>
          </w:p>
        </w:tc>
        <w:tc>
          <w:tcPr>
            <w:tcW w:w="1123" w:type="dxa"/>
            <w:tcBorders>
              <w:top w:val="single" w:sz="4" w:space="0" w:color="000000"/>
              <w:left w:val="single" w:sz="4" w:space="0" w:color="000000"/>
              <w:bottom w:val="single" w:sz="4" w:space="0" w:color="000000"/>
              <w:right w:val="single" w:sz="4" w:space="0" w:color="000000"/>
            </w:tcBorders>
          </w:tcPr>
          <w:p w14:paraId="4B9FC3E5"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4B2AF73E"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4A5BD133"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3F757CE6"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r>
      <w:tr w:rsidR="007807FE" w:rsidRPr="007807FE" w14:paraId="6412A762" w14:textId="77777777" w:rsidTr="007807FE">
        <w:trPr>
          <w:trHeight w:val="355"/>
        </w:trPr>
        <w:tc>
          <w:tcPr>
            <w:tcW w:w="1119" w:type="dxa"/>
            <w:tcBorders>
              <w:top w:val="single" w:sz="4" w:space="0" w:color="000000"/>
              <w:left w:val="single" w:sz="4" w:space="0" w:color="000000"/>
              <w:bottom w:val="single" w:sz="4" w:space="0" w:color="000000"/>
              <w:right w:val="single" w:sz="4" w:space="0" w:color="000000"/>
            </w:tcBorders>
          </w:tcPr>
          <w:p w14:paraId="16C90A19"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 </w:t>
            </w:r>
          </w:p>
        </w:tc>
        <w:tc>
          <w:tcPr>
            <w:tcW w:w="4546" w:type="dxa"/>
            <w:tcBorders>
              <w:top w:val="single" w:sz="4" w:space="0" w:color="000000"/>
              <w:left w:val="single" w:sz="4" w:space="0" w:color="000000"/>
              <w:bottom w:val="single" w:sz="4" w:space="0" w:color="000000"/>
              <w:right w:val="single" w:sz="4" w:space="0" w:color="000000"/>
            </w:tcBorders>
          </w:tcPr>
          <w:p w14:paraId="399513E2"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Sous Total Série 300 </w:t>
            </w:r>
          </w:p>
        </w:tc>
        <w:tc>
          <w:tcPr>
            <w:tcW w:w="1123" w:type="dxa"/>
            <w:tcBorders>
              <w:top w:val="single" w:sz="4" w:space="0" w:color="000000"/>
              <w:left w:val="single" w:sz="4" w:space="0" w:color="000000"/>
              <w:bottom w:val="single" w:sz="4" w:space="0" w:color="000000"/>
              <w:right w:val="single" w:sz="4" w:space="0" w:color="000000"/>
            </w:tcBorders>
          </w:tcPr>
          <w:p w14:paraId="2728A4C9"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5D468B22"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76548891"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24080E20"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r>
      <w:tr w:rsidR="007807FE" w:rsidRPr="007807FE" w14:paraId="0D6A3FC7" w14:textId="77777777" w:rsidTr="007807FE">
        <w:trPr>
          <w:trHeight w:val="353"/>
        </w:trPr>
        <w:tc>
          <w:tcPr>
            <w:tcW w:w="1119" w:type="dxa"/>
            <w:tcBorders>
              <w:top w:val="single" w:sz="4" w:space="0" w:color="000000"/>
              <w:left w:val="single" w:sz="4" w:space="0" w:color="000000"/>
              <w:bottom w:val="single" w:sz="4" w:space="0" w:color="000000"/>
              <w:right w:val="single" w:sz="4" w:space="0" w:color="000000"/>
            </w:tcBorders>
          </w:tcPr>
          <w:p w14:paraId="3AAC3890"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4546" w:type="dxa"/>
            <w:tcBorders>
              <w:top w:val="single" w:sz="4" w:space="0" w:color="000000"/>
              <w:left w:val="single" w:sz="4" w:space="0" w:color="000000"/>
              <w:bottom w:val="single" w:sz="4" w:space="0" w:color="000000"/>
              <w:right w:val="single" w:sz="4" w:space="0" w:color="000000"/>
            </w:tcBorders>
          </w:tcPr>
          <w:p w14:paraId="7C02BD9B"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TTC </w:t>
            </w:r>
          </w:p>
        </w:tc>
        <w:tc>
          <w:tcPr>
            <w:tcW w:w="1123" w:type="dxa"/>
            <w:tcBorders>
              <w:top w:val="single" w:sz="4" w:space="0" w:color="000000"/>
              <w:left w:val="single" w:sz="4" w:space="0" w:color="000000"/>
              <w:bottom w:val="single" w:sz="4" w:space="0" w:color="000000"/>
              <w:right w:val="single" w:sz="4" w:space="0" w:color="000000"/>
            </w:tcBorders>
          </w:tcPr>
          <w:p w14:paraId="1030E696"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3F0AC4F6"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1B32DB40"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0911DD7A"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r>
      <w:tr w:rsidR="007807FE" w:rsidRPr="007807FE" w14:paraId="2BC88472" w14:textId="77777777" w:rsidTr="007807FE">
        <w:trPr>
          <w:trHeight w:val="356"/>
        </w:trPr>
        <w:tc>
          <w:tcPr>
            <w:tcW w:w="1119" w:type="dxa"/>
            <w:tcBorders>
              <w:top w:val="single" w:sz="4" w:space="0" w:color="000000"/>
              <w:left w:val="single" w:sz="4" w:space="0" w:color="000000"/>
              <w:bottom w:val="single" w:sz="4" w:space="0" w:color="000000"/>
              <w:right w:val="single" w:sz="4" w:space="0" w:color="000000"/>
            </w:tcBorders>
          </w:tcPr>
          <w:p w14:paraId="401D8072"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4546" w:type="dxa"/>
            <w:tcBorders>
              <w:top w:val="single" w:sz="4" w:space="0" w:color="000000"/>
              <w:left w:val="single" w:sz="4" w:space="0" w:color="000000"/>
              <w:bottom w:val="single" w:sz="4" w:space="0" w:color="000000"/>
              <w:right w:val="single" w:sz="4" w:space="0" w:color="000000"/>
            </w:tcBorders>
          </w:tcPr>
          <w:p w14:paraId="46D5765F"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HTVA </w:t>
            </w:r>
          </w:p>
        </w:tc>
        <w:tc>
          <w:tcPr>
            <w:tcW w:w="1123" w:type="dxa"/>
            <w:tcBorders>
              <w:top w:val="single" w:sz="4" w:space="0" w:color="000000"/>
              <w:left w:val="single" w:sz="4" w:space="0" w:color="000000"/>
              <w:bottom w:val="single" w:sz="4" w:space="0" w:color="000000"/>
              <w:right w:val="single" w:sz="4" w:space="0" w:color="000000"/>
            </w:tcBorders>
          </w:tcPr>
          <w:p w14:paraId="062AF601"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392C2F86"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6F27F321"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6AA735D1"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r>
      <w:tr w:rsidR="007807FE" w:rsidRPr="007807FE" w14:paraId="384B092F" w14:textId="77777777" w:rsidTr="007807FE">
        <w:trPr>
          <w:trHeight w:val="353"/>
        </w:trPr>
        <w:tc>
          <w:tcPr>
            <w:tcW w:w="1119" w:type="dxa"/>
            <w:tcBorders>
              <w:top w:val="single" w:sz="4" w:space="0" w:color="000000"/>
              <w:left w:val="single" w:sz="4" w:space="0" w:color="000000"/>
              <w:bottom w:val="single" w:sz="4" w:space="0" w:color="000000"/>
              <w:right w:val="single" w:sz="4" w:space="0" w:color="000000"/>
            </w:tcBorders>
          </w:tcPr>
          <w:p w14:paraId="468DC402"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4546" w:type="dxa"/>
            <w:tcBorders>
              <w:top w:val="single" w:sz="4" w:space="0" w:color="000000"/>
              <w:left w:val="single" w:sz="4" w:space="0" w:color="000000"/>
              <w:bottom w:val="single" w:sz="4" w:space="0" w:color="000000"/>
              <w:right w:val="single" w:sz="4" w:space="0" w:color="000000"/>
            </w:tcBorders>
          </w:tcPr>
          <w:p w14:paraId="47A55C37"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T.V.A (19,25%) </w:t>
            </w:r>
          </w:p>
        </w:tc>
        <w:tc>
          <w:tcPr>
            <w:tcW w:w="1123" w:type="dxa"/>
            <w:tcBorders>
              <w:top w:val="single" w:sz="4" w:space="0" w:color="000000"/>
              <w:left w:val="single" w:sz="4" w:space="0" w:color="000000"/>
              <w:bottom w:val="single" w:sz="4" w:space="0" w:color="000000"/>
              <w:right w:val="single" w:sz="4" w:space="0" w:color="000000"/>
            </w:tcBorders>
          </w:tcPr>
          <w:p w14:paraId="2DCF7B81"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0BC1CF52"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253B2CE5"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6A361831"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r>
      <w:tr w:rsidR="007807FE" w:rsidRPr="007807FE" w14:paraId="1CF654A3" w14:textId="77777777" w:rsidTr="007807FE">
        <w:trPr>
          <w:trHeight w:val="355"/>
        </w:trPr>
        <w:tc>
          <w:tcPr>
            <w:tcW w:w="1119" w:type="dxa"/>
            <w:tcBorders>
              <w:top w:val="single" w:sz="4" w:space="0" w:color="000000"/>
              <w:left w:val="single" w:sz="4" w:space="0" w:color="000000"/>
              <w:bottom w:val="single" w:sz="4" w:space="0" w:color="000000"/>
              <w:right w:val="single" w:sz="4" w:space="0" w:color="000000"/>
            </w:tcBorders>
          </w:tcPr>
          <w:p w14:paraId="31AC33CE"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4546" w:type="dxa"/>
            <w:tcBorders>
              <w:top w:val="single" w:sz="4" w:space="0" w:color="000000"/>
              <w:left w:val="single" w:sz="4" w:space="0" w:color="000000"/>
              <w:bottom w:val="single" w:sz="4" w:space="0" w:color="000000"/>
              <w:right w:val="single" w:sz="4" w:space="0" w:color="000000"/>
            </w:tcBorders>
          </w:tcPr>
          <w:p w14:paraId="364C369C"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AIR (2,2% ou 5,5%) </w:t>
            </w:r>
          </w:p>
        </w:tc>
        <w:tc>
          <w:tcPr>
            <w:tcW w:w="1123" w:type="dxa"/>
            <w:tcBorders>
              <w:top w:val="single" w:sz="4" w:space="0" w:color="000000"/>
              <w:left w:val="single" w:sz="4" w:space="0" w:color="000000"/>
              <w:bottom w:val="single" w:sz="4" w:space="0" w:color="000000"/>
              <w:right w:val="single" w:sz="4" w:space="0" w:color="000000"/>
            </w:tcBorders>
          </w:tcPr>
          <w:p w14:paraId="24D7D12B"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068037F0"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7FEEB971"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044D1A4B"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r>
      <w:tr w:rsidR="007807FE" w:rsidRPr="007807FE" w14:paraId="240CD856" w14:textId="77777777" w:rsidTr="007807FE">
        <w:trPr>
          <w:trHeight w:val="353"/>
        </w:trPr>
        <w:tc>
          <w:tcPr>
            <w:tcW w:w="1119" w:type="dxa"/>
            <w:tcBorders>
              <w:top w:val="single" w:sz="4" w:space="0" w:color="000000"/>
              <w:left w:val="single" w:sz="4" w:space="0" w:color="000000"/>
              <w:bottom w:val="single" w:sz="4" w:space="0" w:color="000000"/>
              <w:right w:val="single" w:sz="4" w:space="0" w:color="000000"/>
            </w:tcBorders>
          </w:tcPr>
          <w:p w14:paraId="3119BD32"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4546" w:type="dxa"/>
            <w:tcBorders>
              <w:top w:val="single" w:sz="4" w:space="0" w:color="000000"/>
              <w:left w:val="single" w:sz="4" w:space="0" w:color="000000"/>
              <w:bottom w:val="single" w:sz="4" w:space="0" w:color="000000"/>
              <w:right w:val="single" w:sz="4" w:space="0" w:color="000000"/>
            </w:tcBorders>
          </w:tcPr>
          <w:p w14:paraId="437BE1AF"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Net à mandater </w:t>
            </w:r>
          </w:p>
        </w:tc>
        <w:tc>
          <w:tcPr>
            <w:tcW w:w="1123" w:type="dxa"/>
            <w:tcBorders>
              <w:top w:val="single" w:sz="4" w:space="0" w:color="000000"/>
              <w:left w:val="single" w:sz="4" w:space="0" w:color="000000"/>
              <w:bottom w:val="single" w:sz="4" w:space="0" w:color="000000"/>
              <w:right w:val="single" w:sz="4" w:space="0" w:color="000000"/>
            </w:tcBorders>
          </w:tcPr>
          <w:p w14:paraId="028DCB19"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14B52D5D"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059A13DF"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02F8F648"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r>
    </w:tbl>
    <w:p w14:paraId="1BD42D38" w14:textId="77777777"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35D77CE2" w14:textId="77777777"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26DEC524" w14:textId="77777777"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4B3DC427" w14:textId="77777777" w:rsidR="007807FE" w:rsidRPr="007807FE" w:rsidRDefault="007807FE" w:rsidP="007807FE">
      <w:pPr>
        <w:spacing w:after="15" w:line="243" w:lineRule="auto"/>
        <w:ind w:right="4"/>
        <w:rPr>
          <w:rFonts w:ascii="Arial Narrow" w:hAnsi="Arial Narrow"/>
        </w:rPr>
      </w:pPr>
      <w:r w:rsidRPr="007807FE">
        <w:rPr>
          <w:rFonts w:ascii="Arial Narrow" w:hAnsi="Arial Narrow"/>
        </w:rPr>
        <w:t xml:space="preserve">Arrêté le présent devis à la somme de : </w:t>
      </w:r>
    </w:p>
    <w:p w14:paraId="1B9AF05A" w14:textId="77777777"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22035A8E" w14:textId="77777777"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75B5B35A" w14:textId="77777777"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56AE859F" w14:textId="77777777"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0048FD68" w14:textId="77777777"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0B2E2DB1" w14:textId="77777777"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059B878B" w14:textId="77777777"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3AAB8FBE" w14:textId="77777777"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62B635B4" w14:textId="77777777"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033730DB" w14:textId="77777777" w:rsidR="007807FE" w:rsidRDefault="007807FE" w:rsidP="007807FE">
      <w:pPr>
        <w:spacing w:after="33" w:line="240" w:lineRule="auto"/>
        <w:ind w:left="140"/>
        <w:rPr>
          <w:rFonts w:ascii="Arial Narrow" w:hAnsi="Arial Narrow"/>
        </w:rPr>
      </w:pPr>
      <w:r w:rsidRPr="007807FE">
        <w:rPr>
          <w:rFonts w:ascii="Arial Narrow" w:hAnsi="Arial Narrow"/>
        </w:rPr>
        <w:t xml:space="preserve"> </w:t>
      </w:r>
    </w:p>
    <w:p w14:paraId="0E72381E" w14:textId="77777777" w:rsidR="007807FE" w:rsidRDefault="007807FE" w:rsidP="007807FE">
      <w:pPr>
        <w:spacing w:after="33" w:line="240" w:lineRule="auto"/>
        <w:ind w:left="140"/>
        <w:rPr>
          <w:rFonts w:ascii="Arial Narrow" w:hAnsi="Arial Narrow"/>
        </w:rPr>
      </w:pPr>
    </w:p>
    <w:p w14:paraId="4EDFA08D" w14:textId="77777777" w:rsidR="007807FE" w:rsidRDefault="007807FE" w:rsidP="007807FE">
      <w:pPr>
        <w:spacing w:after="33" w:line="240" w:lineRule="auto"/>
        <w:ind w:left="140"/>
        <w:rPr>
          <w:rFonts w:ascii="Arial Narrow" w:hAnsi="Arial Narrow"/>
        </w:rPr>
      </w:pPr>
    </w:p>
    <w:p w14:paraId="741F3043" w14:textId="77777777" w:rsidR="007807FE" w:rsidRDefault="007807FE" w:rsidP="007807FE">
      <w:pPr>
        <w:spacing w:after="33" w:line="240" w:lineRule="auto"/>
        <w:ind w:left="140"/>
        <w:rPr>
          <w:rFonts w:ascii="Arial Narrow" w:hAnsi="Arial Narrow"/>
        </w:rPr>
      </w:pPr>
    </w:p>
    <w:p w14:paraId="6B8B81E2" w14:textId="77777777" w:rsidR="007807FE" w:rsidRDefault="007807FE" w:rsidP="007807FE">
      <w:pPr>
        <w:spacing w:after="33" w:line="240" w:lineRule="auto"/>
        <w:ind w:left="140"/>
        <w:rPr>
          <w:rFonts w:ascii="Arial Narrow" w:hAnsi="Arial Narrow"/>
        </w:rPr>
      </w:pPr>
    </w:p>
    <w:p w14:paraId="6202AB91" w14:textId="77777777" w:rsidR="007807FE" w:rsidRPr="007807FE" w:rsidRDefault="007807FE" w:rsidP="007807FE">
      <w:pPr>
        <w:spacing w:after="33" w:line="240" w:lineRule="auto"/>
        <w:ind w:left="140"/>
        <w:rPr>
          <w:rFonts w:ascii="Arial Narrow" w:hAnsi="Arial Narrow"/>
        </w:rPr>
      </w:pPr>
    </w:p>
    <w:p w14:paraId="7759FBB3" w14:textId="77777777" w:rsidR="007807FE" w:rsidRDefault="007807FE" w:rsidP="007807FE">
      <w:pPr>
        <w:spacing w:after="0" w:line="240" w:lineRule="auto"/>
        <w:ind w:left="140"/>
        <w:rPr>
          <w:rFonts w:ascii="Arial Narrow" w:eastAsia="Cambria" w:hAnsi="Arial Narrow" w:cs="Cambria"/>
          <w:i/>
        </w:rPr>
      </w:pPr>
      <w:r w:rsidRPr="007807FE">
        <w:rPr>
          <w:rFonts w:ascii="Arial Narrow" w:eastAsia="Cambria" w:hAnsi="Arial Narrow" w:cs="Cambria"/>
          <w:i/>
        </w:rPr>
        <w:t xml:space="preserve">                                         </w:t>
      </w:r>
    </w:p>
    <w:p w14:paraId="661B338D" w14:textId="77777777" w:rsidR="007807FE" w:rsidRPr="007807FE" w:rsidRDefault="007807FE" w:rsidP="007807FE">
      <w:pPr>
        <w:spacing w:after="0" w:line="240" w:lineRule="auto"/>
        <w:ind w:left="140"/>
        <w:rPr>
          <w:rFonts w:ascii="Arial Narrow" w:hAnsi="Arial Narrow"/>
        </w:rPr>
      </w:pPr>
    </w:p>
    <w:p w14:paraId="521A006F" w14:textId="77777777" w:rsidR="007807FE" w:rsidRPr="007807FE" w:rsidRDefault="007807FE" w:rsidP="007807FE">
      <w:pPr>
        <w:spacing w:after="0" w:line="240" w:lineRule="auto"/>
        <w:ind w:left="140"/>
        <w:rPr>
          <w:rFonts w:ascii="Arial Narrow" w:hAnsi="Arial Narrow"/>
        </w:rPr>
      </w:pPr>
      <w:r w:rsidRPr="007807FE">
        <w:rPr>
          <w:rFonts w:ascii="Arial Narrow" w:eastAsia="Cambria" w:hAnsi="Arial Narrow" w:cs="Cambria"/>
          <w:i/>
        </w:rPr>
        <w:t xml:space="preserve">                           </w:t>
      </w:r>
      <w:r w:rsidRPr="007807FE">
        <w:rPr>
          <w:rFonts w:ascii="Arial Narrow" w:hAnsi="Arial Narrow"/>
        </w:rPr>
        <w:t xml:space="preserve"> </w:t>
      </w:r>
    </w:p>
    <w:p w14:paraId="7DC3671E" w14:textId="77777777" w:rsidR="007807FE" w:rsidRPr="007807FE" w:rsidRDefault="007807FE" w:rsidP="007807FE">
      <w:pPr>
        <w:spacing w:after="13"/>
        <w:ind w:left="140"/>
        <w:rPr>
          <w:rFonts w:ascii="Arial Narrow" w:hAnsi="Arial Narrow"/>
        </w:rPr>
      </w:pPr>
      <w:r w:rsidRPr="007807FE">
        <w:rPr>
          <w:rFonts w:ascii="Arial Narrow" w:hAnsi="Arial Narrow"/>
        </w:rPr>
        <w:t xml:space="preserve"> </w:t>
      </w:r>
    </w:p>
    <w:tbl>
      <w:tblPr>
        <w:tblStyle w:val="TableGrid"/>
        <w:tblW w:w="10282" w:type="dxa"/>
        <w:tblInd w:w="-185" w:type="dxa"/>
        <w:tblCellMar>
          <w:left w:w="108" w:type="dxa"/>
          <w:right w:w="56" w:type="dxa"/>
        </w:tblCellMar>
        <w:tblLook w:val="04A0" w:firstRow="1" w:lastRow="0" w:firstColumn="1" w:lastColumn="0" w:noHBand="0" w:noVBand="1"/>
      </w:tblPr>
      <w:tblGrid>
        <w:gridCol w:w="1119"/>
        <w:gridCol w:w="4546"/>
        <w:gridCol w:w="1123"/>
        <w:gridCol w:w="1129"/>
        <w:gridCol w:w="1244"/>
        <w:gridCol w:w="1121"/>
      </w:tblGrid>
      <w:tr w:rsidR="007807FE" w:rsidRPr="007807FE" w14:paraId="217C3A07" w14:textId="77777777" w:rsidTr="007807FE">
        <w:trPr>
          <w:trHeight w:val="76"/>
        </w:trPr>
        <w:tc>
          <w:tcPr>
            <w:tcW w:w="10282" w:type="dxa"/>
            <w:gridSpan w:val="6"/>
            <w:tcBorders>
              <w:top w:val="single" w:sz="4" w:space="0" w:color="000000"/>
              <w:left w:val="single" w:sz="4" w:space="0" w:color="000000"/>
              <w:bottom w:val="single" w:sz="4" w:space="0" w:color="000000"/>
              <w:right w:val="single" w:sz="4" w:space="0" w:color="000000"/>
            </w:tcBorders>
          </w:tcPr>
          <w:p w14:paraId="60C5DB55" w14:textId="3C959432" w:rsidR="007807FE" w:rsidRPr="007807FE" w:rsidRDefault="007807FE" w:rsidP="007807FE">
            <w:pPr>
              <w:spacing w:after="0" w:line="240" w:lineRule="auto"/>
              <w:jc w:val="center"/>
              <w:rPr>
                <w:rFonts w:ascii="Arial Narrow" w:hAnsi="Arial Narrow"/>
              </w:rPr>
            </w:pPr>
            <w:r w:rsidRPr="007807FE">
              <w:rPr>
                <w:rFonts w:ascii="Arial Narrow" w:eastAsia="Cambria" w:hAnsi="Arial Narrow" w:cs="Cambria"/>
                <w:b/>
                <w:i/>
              </w:rPr>
              <w:lastRenderedPageBreak/>
              <w:t>LOT 2 : CARREFOUR 24 – CHEFFERIE SABONGARI (1,5KM)</w:t>
            </w:r>
            <w:r w:rsidRPr="007807FE">
              <w:rPr>
                <w:rFonts w:ascii="Arial Narrow" w:hAnsi="Arial Narrow"/>
                <w:b/>
              </w:rPr>
              <w:t xml:space="preserve"> </w:t>
            </w:r>
          </w:p>
        </w:tc>
      </w:tr>
      <w:tr w:rsidR="007807FE" w:rsidRPr="007807FE" w14:paraId="325B1BA9" w14:textId="77777777" w:rsidTr="00505AA7">
        <w:trPr>
          <w:trHeight w:val="353"/>
        </w:trPr>
        <w:tc>
          <w:tcPr>
            <w:tcW w:w="1119" w:type="dxa"/>
            <w:tcBorders>
              <w:top w:val="single" w:sz="4" w:space="0" w:color="000000"/>
              <w:left w:val="single" w:sz="4" w:space="0" w:color="000000"/>
              <w:bottom w:val="single" w:sz="4" w:space="0" w:color="000000"/>
              <w:right w:val="single" w:sz="4" w:space="0" w:color="000000"/>
            </w:tcBorders>
          </w:tcPr>
          <w:p w14:paraId="35CAD278" w14:textId="77777777" w:rsidR="007807FE" w:rsidRPr="007807FE" w:rsidRDefault="007807FE" w:rsidP="007807FE">
            <w:pPr>
              <w:spacing w:after="0" w:line="240" w:lineRule="auto"/>
              <w:ind w:left="70"/>
              <w:rPr>
                <w:rFonts w:ascii="Arial Narrow" w:hAnsi="Arial Narrow"/>
              </w:rPr>
            </w:pPr>
            <w:r w:rsidRPr="007807FE">
              <w:rPr>
                <w:rFonts w:ascii="Arial Narrow" w:hAnsi="Arial Narrow"/>
                <w:b/>
              </w:rPr>
              <w:t xml:space="preserve">N° PRIX </w:t>
            </w:r>
          </w:p>
        </w:tc>
        <w:tc>
          <w:tcPr>
            <w:tcW w:w="4547" w:type="dxa"/>
            <w:tcBorders>
              <w:top w:val="single" w:sz="4" w:space="0" w:color="000000"/>
              <w:left w:val="single" w:sz="4" w:space="0" w:color="000000"/>
              <w:bottom w:val="single" w:sz="4" w:space="0" w:color="000000"/>
              <w:right w:val="single" w:sz="4" w:space="0" w:color="000000"/>
            </w:tcBorders>
          </w:tcPr>
          <w:p w14:paraId="40F91AB6"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Désignation des travaux </w:t>
            </w:r>
          </w:p>
        </w:tc>
        <w:tc>
          <w:tcPr>
            <w:tcW w:w="1123" w:type="dxa"/>
            <w:tcBorders>
              <w:top w:val="single" w:sz="4" w:space="0" w:color="000000"/>
              <w:left w:val="single" w:sz="4" w:space="0" w:color="000000"/>
              <w:bottom w:val="single" w:sz="4" w:space="0" w:color="000000"/>
              <w:right w:val="single" w:sz="4" w:space="0" w:color="000000"/>
            </w:tcBorders>
          </w:tcPr>
          <w:p w14:paraId="2F829F25"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Unité </w:t>
            </w:r>
          </w:p>
        </w:tc>
        <w:tc>
          <w:tcPr>
            <w:tcW w:w="1129" w:type="dxa"/>
            <w:tcBorders>
              <w:top w:val="single" w:sz="4" w:space="0" w:color="000000"/>
              <w:left w:val="single" w:sz="4" w:space="0" w:color="000000"/>
              <w:bottom w:val="single" w:sz="4" w:space="0" w:color="000000"/>
              <w:right w:val="single" w:sz="4" w:space="0" w:color="000000"/>
            </w:tcBorders>
          </w:tcPr>
          <w:p w14:paraId="41201EEA" w14:textId="77777777" w:rsidR="007807FE" w:rsidRPr="007807FE" w:rsidRDefault="007807FE" w:rsidP="007807FE">
            <w:pPr>
              <w:spacing w:after="0" w:line="240" w:lineRule="auto"/>
              <w:ind w:left="41"/>
              <w:rPr>
                <w:rFonts w:ascii="Arial Narrow" w:hAnsi="Arial Narrow"/>
              </w:rPr>
            </w:pPr>
            <w:r w:rsidRPr="007807FE">
              <w:rPr>
                <w:rFonts w:ascii="Arial Narrow" w:hAnsi="Arial Narrow"/>
                <w:b/>
              </w:rPr>
              <w:t xml:space="preserve">Quantités  </w:t>
            </w:r>
          </w:p>
        </w:tc>
        <w:tc>
          <w:tcPr>
            <w:tcW w:w="1244" w:type="dxa"/>
            <w:tcBorders>
              <w:top w:val="single" w:sz="4" w:space="0" w:color="000000"/>
              <w:left w:val="single" w:sz="4" w:space="0" w:color="000000"/>
              <w:bottom w:val="single" w:sz="4" w:space="0" w:color="000000"/>
              <w:right w:val="single" w:sz="4" w:space="0" w:color="000000"/>
            </w:tcBorders>
          </w:tcPr>
          <w:p w14:paraId="084ED3FF"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P.U </w:t>
            </w:r>
          </w:p>
        </w:tc>
        <w:tc>
          <w:tcPr>
            <w:tcW w:w="1121" w:type="dxa"/>
            <w:tcBorders>
              <w:top w:val="single" w:sz="4" w:space="0" w:color="000000"/>
              <w:left w:val="single" w:sz="4" w:space="0" w:color="000000"/>
              <w:bottom w:val="single" w:sz="4" w:space="0" w:color="000000"/>
              <w:right w:val="single" w:sz="4" w:space="0" w:color="000000"/>
            </w:tcBorders>
          </w:tcPr>
          <w:p w14:paraId="5327A112"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P.T. </w:t>
            </w:r>
          </w:p>
        </w:tc>
      </w:tr>
      <w:tr w:rsidR="007807FE" w:rsidRPr="007807FE" w14:paraId="5E5E89F8" w14:textId="77777777" w:rsidTr="00505AA7">
        <w:trPr>
          <w:trHeight w:val="355"/>
        </w:trPr>
        <w:tc>
          <w:tcPr>
            <w:tcW w:w="1119" w:type="dxa"/>
            <w:tcBorders>
              <w:top w:val="single" w:sz="4" w:space="0" w:color="000000"/>
              <w:left w:val="single" w:sz="4" w:space="0" w:color="000000"/>
              <w:bottom w:val="single" w:sz="4" w:space="0" w:color="000000"/>
              <w:right w:val="single" w:sz="4" w:space="0" w:color="000000"/>
            </w:tcBorders>
          </w:tcPr>
          <w:p w14:paraId="6C41005A"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4547" w:type="dxa"/>
            <w:tcBorders>
              <w:top w:val="single" w:sz="4" w:space="0" w:color="000000"/>
              <w:left w:val="single" w:sz="4" w:space="0" w:color="000000"/>
              <w:bottom w:val="single" w:sz="4" w:space="0" w:color="000000"/>
              <w:right w:val="single" w:sz="4" w:space="0" w:color="000000"/>
            </w:tcBorders>
          </w:tcPr>
          <w:p w14:paraId="14B7745C" w14:textId="77777777" w:rsidR="007807FE" w:rsidRPr="007807FE" w:rsidRDefault="007807FE" w:rsidP="007807FE">
            <w:pPr>
              <w:spacing w:after="0" w:line="240" w:lineRule="auto"/>
              <w:rPr>
                <w:rFonts w:ascii="Arial Narrow" w:hAnsi="Arial Narrow"/>
              </w:rPr>
            </w:pPr>
            <w:r w:rsidRPr="007807FE">
              <w:rPr>
                <w:rFonts w:ascii="Arial Narrow" w:hAnsi="Arial Narrow"/>
                <w:b/>
              </w:rPr>
              <w:t xml:space="preserve">SERIE 000 : INSTALLATION </w:t>
            </w:r>
          </w:p>
        </w:tc>
        <w:tc>
          <w:tcPr>
            <w:tcW w:w="1123" w:type="dxa"/>
            <w:tcBorders>
              <w:top w:val="single" w:sz="4" w:space="0" w:color="000000"/>
              <w:left w:val="single" w:sz="4" w:space="0" w:color="000000"/>
              <w:bottom w:val="single" w:sz="4" w:space="0" w:color="000000"/>
              <w:right w:val="single" w:sz="4" w:space="0" w:color="000000"/>
            </w:tcBorders>
          </w:tcPr>
          <w:p w14:paraId="5CF7A40B"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235D23CC"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47330EDE"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0CCE389D"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tc>
      </w:tr>
      <w:tr w:rsidR="007807FE" w:rsidRPr="007807FE" w14:paraId="799B4911" w14:textId="77777777" w:rsidTr="00505AA7">
        <w:trPr>
          <w:trHeight w:val="353"/>
        </w:trPr>
        <w:tc>
          <w:tcPr>
            <w:tcW w:w="1119" w:type="dxa"/>
            <w:tcBorders>
              <w:top w:val="single" w:sz="4" w:space="0" w:color="000000"/>
              <w:left w:val="single" w:sz="4" w:space="0" w:color="000000"/>
              <w:bottom w:val="single" w:sz="4" w:space="0" w:color="000000"/>
              <w:right w:val="single" w:sz="4" w:space="0" w:color="000000"/>
            </w:tcBorders>
          </w:tcPr>
          <w:p w14:paraId="6BDFCC01"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TM001 </w:t>
            </w:r>
          </w:p>
        </w:tc>
        <w:tc>
          <w:tcPr>
            <w:tcW w:w="4547" w:type="dxa"/>
            <w:tcBorders>
              <w:top w:val="single" w:sz="4" w:space="0" w:color="000000"/>
              <w:left w:val="single" w:sz="4" w:space="0" w:color="000000"/>
              <w:bottom w:val="single" w:sz="4" w:space="0" w:color="000000"/>
              <w:right w:val="single" w:sz="4" w:space="0" w:color="000000"/>
            </w:tcBorders>
          </w:tcPr>
          <w:p w14:paraId="03A22533"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Installation de chantier </w:t>
            </w:r>
          </w:p>
        </w:tc>
        <w:tc>
          <w:tcPr>
            <w:tcW w:w="1123" w:type="dxa"/>
            <w:tcBorders>
              <w:top w:val="single" w:sz="4" w:space="0" w:color="000000"/>
              <w:left w:val="single" w:sz="4" w:space="0" w:color="000000"/>
              <w:bottom w:val="single" w:sz="4" w:space="0" w:color="000000"/>
              <w:right w:val="single" w:sz="4" w:space="0" w:color="000000"/>
            </w:tcBorders>
          </w:tcPr>
          <w:p w14:paraId="7E79B91D"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ft </w:t>
            </w:r>
          </w:p>
        </w:tc>
        <w:tc>
          <w:tcPr>
            <w:tcW w:w="1129" w:type="dxa"/>
            <w:tcBorders>
              <w:top w:val="single" w:sz="4" w:space="0" w:color="000000"/>
              <w:left w:val="single" w:sz="4" w:space="0" w:color="000000"/>
              <w:bottom w:val="single" w:sz="4" w:space="0" w:color="000000"/>
              <w:right w:val="single" w:sz="4" w:space="0" w:color="000000"/>
            </w:tcBorders>
          </w:tcPr>
          <w:p w14:paraId="1EBF9874"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1 </w:t>
            </w:r>
          </w:p>
        </w:tc>
        <w:tc>
          <w:tcPr>
            <w:tcW w:w="1244" w:type="dxa"/>
            <w:tcBorders>
              <w:top w:val="single" w:sz="4" w:space="0" w:color="000000"/>
              <w:left w:val="single" w:sz="4" w:space="0" w:color="000000"/>
              <w:bottom w:val="single" w:sz="4" w:space="0" w:color="000000"/>
              <w:right w:val="single" w:sz="4" w:space="0" w:color="000000"/>
            </w:tcBorders>
          </w:tcPr>
          <w:p w14:paraId="37486AFD"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703D455F"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r>
      <w:tr w:rsidR="007807FE" w:rsidRPr="007807FE" w14:paraId="00DDE7FE" w14:textId="77777777" w:rsidTr="00505AA7">
        <w:trPr>
          <w:trHeight w:val="355"/>
        </w:trPr>
        <w:tc>
          <w:tcPr>
            <w:tcW w:w="1119" w:type="dxa"/>
            <w:tcBorders>
              <w:top w:val="single" w:sz="4" w:space="0" w:color="000000"/>
              <w:left w:val="single" w:sz="4" w:space="0" w:color="000000"/>
              <w:bottom w:val="single" w:sz="4" w:space="0" w:color="000000"/>
              <w:right w:val="single" w:sz="4" w:space="0" w:color="000000"/>
            </w:tcBorders>
          </w:tcPr>
          <w:p w14:paraId="554EFF3F"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TM002 </w:t>
            </w:r>
          </w:p>
        </w:tc>
        <w:tc>
          <w:tcPr>
            <w:tcW w:w="4547" w:type="dxa"/>
            <w:tcBorders>
              <w:top w:val="single" w:sz="4" w:space="0" w:color="000000"/>
              <w:left w:val="single" w:sz="4" w:space="0" w:color="000000"/>
              <w:bottom w:val="single" w:sz="4" w:space="0" w:color="000000"/>
              <w:right w:val="single" w:sz="4" w:space="0" w:color="000000"/>
            </w:tcBorders>
          </w:tcPr>
          <w:p w14:paraId="52A2E748"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Amenée et repli du matériel </w:t>
            </w:r>
          </w:p>
        </w:tc>
        <w:tc>
          <w:tcPr>
            <w:tcW w:w="1123" w:type="dxa"/>
            <w:tcBorders>
              <w:top w:val="single" w:sz="4" w:space="0" w:color="000000"/>
              <w:left w:val="single" w:sz="4" w:space="0" w:color="000000"/>
              <w:bottom w:val="single" w:sz="4" w:space="0" w:color="000000"/>
              <w:right w:val="single" w:sz="4" w:space="0" w:color="000000"/>
            </w:tcBorders>
          </w:tcPr>
          <w:p w14:paraId="4E8F955D"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ft </w:t>
            </w:r>
          </w:p>
        </w:tc>
        <w:tc>
          <w:tcPr>
            <w:tcW w:w="1129" w:type="dxa"/>
            <w:tcBorders>
              <w:top w:val="single" w:sz="4" w:space="0" w:color="000000"/>
              <w:left w:val="single" w:sz="4" w:space="0" w:color="000000"/>
              <w:bottom w:val="single" w:sz="4" w:space="0" w:color="000000"/>
              <w:right w:val="single" w:sz="4" w:space="0" w:color="000000"/>
            </w:tcBorders>
          </w:tcPr>
          <w:p w14:paraId="7561F350"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1 </w:t>
            </w:r>
          </w:p>
        </w:tc>
        <w:tc>
          <w:tcPr>
            <w:tcW w:w="1244" w:type="dxa"/>
            <w:tcBorders>
              <w:top w:val="single" w:sz="4" w:space="0" w:color="000000"/>
              <w:left w:val="single" w:sz="4" w:space="0" w:color="000000"/>
              <w:bottom w:val="single" w:sz="4" w:space="0" w:color="000000"/>
              <w:right w:val="single" w:sz="4" w:space="0" w:color="000000"/>
            </w:tcBorders>
          </w:tcPr>
          <w:p w14:paraId="49C03ECB"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6F35DFF7"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r>
      <w:tr w:rsidR="007807FE" w:rsidRPr="007807FE" w14:paraId="02CABE8A" w14:textId="77777777" w:rsidTr="00505AA7">
        <w:trPr>
          <w:trHeight w:val="353"/>
        </w:trPr>
        <w:tc>
          <w:tcPr>
            <w:tcW w:w="1119" w:type="dxa"/>
            <w:tcBorders>
              <w:top w:val="single" w:sz="4" w:space="0" w:color="000000"/>
              <w:left w:val="single" w:sz="4" w:space="0" w:color="000000"/>
              <w:bottom w:val="single" w:sz="4" w:space="0" w:color="000000"/>
              <w:right w:val="single" w:sz="4" w:space="0" w:color="000000"/>
            </w:tcBorders>
          </w:tcPr>
          <w:p w14:paraId="5C19A60E"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4547" w:type="dxa"/>
            <w:tcBorders>
              <w:top w:val="single" w:sz="4" w:space="0" w:color="000000"/>
              <w:left w:val="single" w:sz="4" w:space="0" w:color="000000"/>
              <w:bottom w:val="single" w:sz="4" w:space="0" w:color="000000"/>
              <w:right w:val="single" w:sz="4" w:space="0" w:color="000000"/>
            </w:tcBorders>
          </w:tcPr>
          <w:p w14:paraId="5F045C6C" w14:textId="77777777" w:rsidR="007807FE" w:rsidRPr="007807FE" w:rsidRDefault="007807FE" w:rsidP="007807FE">
            <w:pPr>
              <w:spacing w:after="0" w:line="240" w:lineRule="auto"/>
              <w:rPr>
                <w:rFonts w:ascii="Arial Narrow" w:hAnsi="Arial Narrow"/>
              </w:rPr>
            </w:pPr>
            <w:r w:rsidRPr="007807FE">
              <w:rPr>
                <w:rFonts w:ascii="Arial Narrow" w:hAnsi="Arial Narrow"/>
                <w:b/>
              </w:rPr>
              <w:t xml:space="preserve">Sous-total installation  </w:t>
            </w:r>
          </w:p>
        </w:tc>
        <w:tc>
          <w:tcPr>
            <w:tcW w:w="1123" w:type="dxa"/>
            <w:tcBorders>
              <w:top w:val="single" w:sz="4" w:space="0" w:color="000000"/>
              <w:left w:val="single" w:sz="4" w:space="0" w:color="000000"/>
              <w:bottom w:val="single" w:sz="4" w:space="0" w:color="000000"/>
              <w:right w:val="single" w:sz="4" w:space="0" w:color="000000"/>
            </w:tcBorders>
          </w:tcPr>
          <w:p w14:paraId="455A91C5"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3E971A0B"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45CEEBEA"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2E3D5AA2"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r>
      <w:tr w:rsidR="007807FE" w:rsidRPr="007807FE" w14:paraId="7081A6E4" w14:textId="77777777" w:rsidTr="00505AA7">
        <w:trPr>
          <w:trHeight w:val="355"/>
        </w:trPr>
        <w:tc>
          <w:tcPr>
            <w:tcW w:w="1119" w:type="dxa"/>
            <w:tcBorders>
              <w:top w:val="single" w:sz="4" w:space="0" w:color="000000"/>
              <w:left w:val="single" w:sz="4" w:space="0" w:color="000000"/>
              <w:bottom w:val="single" w:sz="4" w:space="0" w:color="000000"/>
              <w:right w:val="single" w:sz="4" w:space="0" w:color="000000"/>
            </w:tcBorders>
          </w:tcPr>
          <w:p w14:paraId="36FC64C3"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4547" w:type="dxa"/>
            <w:tcBorders>
              <w:top w:val="single" w:sz="4" w:space="0" w:color="000000"/>
              <w:left w:val="single" w:sz="4" w:space="0" w:color="000000"/>
              <w:bottom w:val="single" w:sz="4" w:space="0" w:color="000000"/>
              <w:right w:val="single" w:sz="4" w:space="0" w:color="000000"/>
            </w:tcBorders>
          </w:tcPr>
          <w:p w14:paraId="0BB26244" w14:textId="77777777" w:rsidR="007807FE" w:rsidRPr="007807FE" w:rsidRDefault="007807FE" w:rsidP="007807FE">
            <w:pPr>
              <w:spacing w:after="0" w:line="240" w:lineRule="auto"/>
              <w:rPr>
                <w:rFonts w:ascii="Arial Narrow" w:hAnsi="Arial Narrow"/>
              </w:rPr>
            </w:pPr>
            <w:r w:rsidRPr="007807FE">
              <w:rPr>
                <w:rFonts w:ascii="Arial Narrow" w:hAnsi="Arial Narrow"/>
                <w:b/>
              </w:rPr>
              <w:t xml:space="preserve">SERIE 100 : TERRASSEMENTS   </w:t>
            </w:r>
          </w:p>
        </w:tc>
        <w:tc>
          <w:tcPr>
            <w:tcW w:w="1123" w:type="dxa"/>
            <w:tcBorders>
              <w:top w:val="single" w:sz="4" w:space="0" w:color="000000"/>
              <w:left w:val="single" w:sz="4" w:space="0" w:color="000000"/>
              <w:bottom w:val="single" w:sz="4" w:space="0" w:color="000000"/>
              <w:right w:val="single" w:sz="4" w:space="0" w:color="000000"/>
            </w:tcBorders>
          </w:tcPr>
          <w:p w14:paraId="55707184"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55BFB23D"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3625AD78"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5E7CB03B"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tc>
      </w:tr>
      <w:tr w:rsidR="007807FE" w:rsidRPr="007807FE" w14:paraId="229B582E" w14:textId="77777777" w:rsidTr="00505AA7">
        <w:trPr>
          <w:trHeight w:val="353"/>
        </w:trPr>
        <w:tc>
          <w:tcPr>
            <w:tcW w:w="1119" w:type="dxa"/>
            <w:tcBorders>
              <w:top w:val="single" w:sz="4" w:space="0" w:color="000000"/>
              <w:left w:val="single" w:sz="4" w:space="0" w:color="000000"/>
              <w:bottom w:val="single" w:sz="4" w:space="0" w:color="000000"/>
              <w:right w:val="single" w:sz="4" w:space="0" w:color="000000"/>
            </w:tcBorders>
          </w:tcPr>
          <w:p w14:paraId="38EC6267"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101 </w:t>
            </w:r>
          </w:p>
        </w:tc>
        <w:tc>
          <w:tcPr>
            <w:tcW w:w="4547" w:type="dxa"/>
            <w:tcBorders>
              <w:top w:val="single" w:sz="4" w:space="0" w:color="000000"/>
              <w:left w:val="single" w:sz="4" w:space="0" w:color="000000"/>
              <w:bottom w:val="single" w:sz="4" w:space="0" w:color="000000"/>
              <w:right w:val="single" w:sz="4" w:space="0" w:color="000000"/>
            </w:tcBorders>
          </w:tcPr>
          <w:p w14:paraId="5F87E0B5"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Débroussaillement </w:t>
            </w:r>
          </w:p>
        </w:tc>
        <w:tc>
          <w:tcPr>
            <w:tcW w:w="1123" w:type="dxa"/>
            <w:tcBorders>
              <w:top w:val="single" w:sz="4" w:space="0" w:color="000000"/>
              <w:left w:val="single" w:sz="4" w:space="0" w:color="000000"/>
              <w:bottom w:val="single" w:sz="4" w:space="0" w:color="000000"/>
              <w:right w:val="single" w:sz="4" w:space="0" w:color="000000"/>
            </w:tcBorders>
          </w:tcPr>
          <w:p w14:paraId="7AC4710B"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m2  </w:t>
            </w:r>
          </w:p>
        </w:tc>
        <w:tc>
          <w:tcPr>
            <w:tcW w:w="1129" w:type="dxa"/>
            <w:tcBorders>
              <w:top w:val="single" w:sz="4" w:space="0" w:color="000000"/>
              <w:left w:val="single" w:sz="4" w:space="0" w:color="000000"/>
              <w:bottom w:val="single" w:sz="4" w:space="0" w:color="000000"/>
              <w:right w:val="single" w:sz="4" w:space="0" w:color="000000"/>
            </w:tcBorders>
          </w:tcPr>
          <w:p w14:paraId="5D31A569"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0 </w:t>
            </w:r>
          </w:p>
        </w:tc>
        <w:tc>
          <w:tcPr>
            <w:tcW w:w="1244" w:type="dxa"/>
            <w:tcBorders>
              <w:top w:val="single" w:sz="4" w:space="0" w:color="000000"/>
              <w:left w:val="single" w:sz="4" w:space="0" w:color="000000"/>
              <w:bottom w:val="single" w:sz="4" w:space="0" w:color="000000"/>
              <w:right w:val="single" w:sz="4" w:space="0" w:color="000000"/>
            </w:tcBorders>
          </w:tcPr>
          <w:p w14:paraId="54A39512"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229AAAE8"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tc>
      </w:tr>
      <w:tr w:rsidR="007807FE" w:rsidRPr="007807FE" w14:paraId="155B071A" w14:textId="77777777" w:rsidTr="00505AA7">
        <w:trPr>
          <w:trHeight w:val="355"/>
        </w:trPr>
        <w:tc>
          <w:tcPr>
            <w:tcW w:w="1119" w:type="dxa"/>
            <w:tcBorders>
              <w:top w:val="single" w:sz="4" w:space="0" w:color="000000"/>
              <w:left w:val="single" w:sz="4" w:space="0" w:color="000000"/>
              <w:bottom w:val="single" w:sz="4" w:space="0" w:color="000000"/>
              <w:right w:val="single" w:sz="4" w:space="0" w:color="000000"/>
            </w:tcBorders>
          </w:tcPr>
          <w:p w14:paraId="3C92A4A5"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        104 </w:t>
            </w:r>
          </w:p>
        </w:tc>
        <w:tc>
          <w:tcPr>
            <w:tcW w:w="4547" w:type="dxa"/>
            <w:tcBorders>
              <w:top w:val="single" w:sz="4" w:space="0" w:color="000000"/>
              <w:left w:val="single" w:sz="4" w:space="0" w:color="000000"/>
              <w:bottom w:val="single" w:sz="4" w:space="0" w:color="000000"/>
              <w:right w:val="single" w:sz="4" w:space="0" w:color="000000"/>
            </w:tcBorders>
          </w:tcPr>
          <w:p w14:paraId="60C30FCD"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Déblais mis en dépôt  </w:t>
            </w:r>
          </w:p>
        </w:tc>
        <w:tc>
          <w:tcPr>
            <w:tcW w:w="1123" w:type="dxa"/>
            <w:tcBorders>
              <w:top w:val="single" w:sz="4" w:space="0" w:color="000000"/>
              <w:left w:val="single" w:sz="4" w:space="0" w:color="000000"/>
              <w:bottom w:val="single" w:sz="4" w:space="0" w:color="000000"/>
              <w:right w:val="single" w:sz="4" w:space="0" w:color="000000"/>
            </w:tcBorders>
          </w:tcPr>
          <w:p w14:paraId="36421EB7"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m3  </w:t>
            </w:r>
          </w:p>
        </w:tc>
        <w:tc>
          <w:tcPr>
            <w:tcW w:w="1129" w:type="dxa"/>
            <w:tcBorders>
              <w:top w:val="single" w:sz="4" w:space="0" w:color="000000"/>
              <w:left w:val="single" w:sz="4" w:space="0" w:color="000000"/>
              <w:bottom w:val="single" w:sz="4" w:space="0" w:color="000000"/>
              <w:right w:val="single" w:sz="4" w:space="0" w:color="000000"/>
            </w:tcBorders>
          </w:tcPr>
          <w:p w14:paraId="21A113E5"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0 </w:t>
            </w:r>
          </w:p>
        </w:tc>
        <w:tc>
          <w:tcPr>
            <w:tcW w:w="1244" w:type="dxa"/>
            <w:tcBorders>
              <w:top w:val="single" w:sz="4" w:space="0" w:color="000000"/>
              <w:left w:val="single" w:sz="4" w:space="0" w:color="000000"/>
              <w:bottom w:val="single" w:sz="4" w:space="0" w:color="000000"/>
              <w:right w:val="single" w:sz="4" w:space="0" w:color="000000"/>
            </w:tcBorders>
          </w:tcPr>
          <w:p w14:paraId="3B85019F"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789C0AE6"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r>
      <w:tr w:rsidR="007807FE" w:rsidRPr="007807FE" w14:paraId="1E4676EE" w14:textId="77777777" w:rsidTr="00505AA7">
        <w:trPr>
          <w:trHeight w:val="353"/>
        </w:trPr>
        <w:tc>
          <w:tcPr>
            <w:tcW w:w="1119" w:type="dxa"/>
            <w:tcBorders>
              <w:top w:val="single" w:sz="4" w:space="0" w:color="000000"/>
              <w:left w:val="single" w:sz="4" w:space="0" w:color="000000"/>
              <w:bottom w:val="single" w:sz="4" w:space="0" w:color="000000"/>
              <w:right w:val="single" w:sz="4" w:space="0" w:color="000000"/>
            </w:tcBorders>
          </w:tcPr>
          <w:p w14:paraId="602C3980"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106 </w:t>
            </w:r>
          </w:p>
        </w:tc>
        <w:tc>
          <w:tcPr>
            <w:tcW w:w="4547" w:type="dxa"/>
            <w:tcBorders>
              <w:top w:val="single" w:sz="4" w:space="0" w:color="000000"/>
              <w:left w:val="single" w:sz="4" w:space="0" w:color="000000"/>
              <w:bottom w:val="single" w:sz="4" w:space="0" w:color="000000"/>
              <w:right w:val="single" w:sz="4" w:space="0" w:color="000000"/>
            </w:tcBorders>
          </w:tcPr>
          <w:p w14:paraId="1BA6C12A"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Déblais mis en remblais </w:t>
            </w:r>
          </w:p>
        </w:tc>
        <w:tc>
          <w:tcPr>
            <w:tcW w:w="1123" w:type="dxa"/>
            <w:tcBorders>
              <w:top w:val="single" w:sz="4" w:space="0" w:color="000000"/>
              <w:left w:val="single" w:sz="4" w:space="0" w:color="000000"/>
              <w:bottom w:val="single" w:sz="4" w:space="0" w:color="000000"/>
              <w:right w:val="single" w:sz="4" w:space="0" w:color="000000"/>
            </w:tcBorders>
          </w:tcPr>
          <w:p w14:paraId="674D1DAE"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m3  </w:t>
            </w:r>
          </w:p>
        </w:tc>
        <w:tc>
          <w:tcPr>
            <w:tcW w:w="1129" w:type="dxa"/>
            <w:tcBorders>
              <w:top w:val="single" w:sz="4" w:space="0" w:color="000000"/>
              <w:left w:val="single" w:sz="4" w:space="0" w:color="000000"/>
              <w:bottom w:val="single" w:sz="4" w:space="0" w:color="000000"/>
              <w:right w:val="single" w:sz="4" w:space="0" w:color="000000"/>
            </w:tcBorders>
          </w:tcPr>
          <w:p w14:paraId="1478899C"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0 </w:t>
            </w:r>
          </w:p>
        </w:tc>
        <w:tc>
          <w:tcPr>
            <w:tcW w:w="1244" w:type="dxa"/>
            <w:tcBorders>
              <w:top w:val="single" w:sz="4" w:space="0" w:color="000000"/>
              <w:left w:val="single" w:sz="4" w:space="0" w:color="000000"/>
              <w:bottom w:val="single" w:sz="4" w:space="0" w:color="000000"/>
              <w:right w:val="single" w:sz="4" w:space="0" w:color="000000"/>
            </w:tcBorders>
          </w:tcPr>
          <w:p w14:paraId="6F43E0A3"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1A0DCB8C"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r>
      <w:tr w:rsidR="007807FE" w:rsidRPr="007807FE" w14:paraId="0A4B25B2" w14:textId="77777777" w:rsidTr="00505AA7">
        <w:trPr>
          <w:trHeight w:val="356"/>
        </w:trPr>
        <w:tc>
          <w:tcPr>
            <w:tcW w:w="1119" w:type="dxa"/>
            <w:tcBorders>
              <w:top w:val="single" w:sz="4" w:space="0" w:color="000000"/>
              <w:left w:val="single" w:sz="4" w:space="0" w:color="000000"/>
              <w:bottom w:val="single" w:sz="4" w:space="0" w:color="000000"/>
              <w:right w:val="single" w:sz="4" w:space="0" w:color="000000"/>
            </w:tcBorders>
          </w:tcPr>
          <w:p w14:paraId="104D3D5D"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TM 108 </w:t>
            </w:r>
          </w:p>
        </w:tc>
        <w:tc>
          <w:tcPr>
            <w:tcW w:w="4547" w:type="dxa"/>
            <w:tcBorders>
              <w:top w:val="single" w:sz="4" w:space="0" w:color="000000"/>
              <w:left w:val="single" w:sz="4" w:space="0" w:color="000000"/>
              <w:bottom w:val="single" w:sz="4" w:space="0" w:color="000000"/>
              <w:right w:val="single" w:sz="4" w:space="0" w:color="000000"/>
            </w:tcBorders>
          </w:tcPr>
          <w:p w14:paraId="7E37D566"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Remblais provenant d’emprunt </w:t>
            </w:r>
          </w:p>
        </w:tc>
        <w:tc>
          <w:tcPr>
            <w:tcW w:w="1123" w:type="dxa"/>
            <w:tcBorders>
              <w:top w:val="single" w:sz="4" w:space="0" w:color="000000"/>
              <w:left w:val="single" w:sz="4" w:space="0" w:color="000000"/>
              <w:bottom w:val="single" w:sz="4" w:space="0" w:color="000000"/>
              <w:right w:val="single" w:sz="4" w:space="0" w:color="000000"/>
            </w:tcBorders>
          </w:tcPr>
          <w:p w14:paraId="3F02A83C"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m3  </w:t>
            </w:r>
          </w:p>
        </w:tc>
        <w:tc>
          <w:tcPr>
            <w:tcW w:w="1129" w:type="dxa"/>
            <w:tcBorders>
              <w:top w:val="single" w:sz="4" w:space="0" w:color="000000"/>
              <w:left w:val="single" w:sz="4" w:space="0" w:color="000000"/>
              <w:bottom w:val="single" w:sz="4" w:space="0" w:color="000000"/>
              <w:right w:val="single" w:sz="4" w:space="0" w:color="000000"/>
            </w:tcBorders>
          </w:tcPr>
          <w:p w14:paraId="63FCDB23"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2,625 </w:t>
            </w:r>
          </w:p>
        </w:tc>
        <w:tc>
          <w:tcPr>
            <w:tcW w:w="1244" w:type="dxa"/>
            <w:tcBorders>
              <w:top w:val="single" w:sz="4" w:space="0" w:color="000000"/>
              <w:left w:val="single" w:sz="4" w:space="0" w:color="000000"/>
              <w:bottom w:val="single" w:sz="4" w:space="0" w:color="000000"/>
              <w:right w:val="single" w:sz="4" w:space="0" w:color="000000"/>
            </w:tcBorders>
          </w:tcPr>
          <w:p w14:paraId="766FC9A5"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3997A96A"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r>
      <w:tr w:rsidR="007807FE" w:rsidRPr="007807FE" w14:paraId="7D0D6C2B" w14:textId="77777777" w:rsidTr="00505AA7">
        <w:trPr>
          <w:trHeight w:val="468"/>
        </w:trPr>
        <w:tc>
          <w:tcPr>
            <w:tcW w:w="1119" w:type="dxa"/>
            <w:tcBorders>
              <w:top w:val="single" w:sz="4" w:space="0" w:color="000000"/>
              <w:left w:val="single" w:sz="4" w:space="0" w:color="000000"/>
              <w:bottom w:val="single" w:sz="4" w:space="0" w:color="000000"/>
              <w:right w:val="single" w:sz="4" w:space="0" w:color="000000"/>
            </w:tcBorders>
            <w:vAlign w:val="center"/>
          </w:tcPr>
          <w:p w14:paraId="7FF1DD80"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TM11 </w:t>
            </w:r>
          </w:p>
        </w:tc>
        <w:tc>
          <w:tcPr>
            <w:tcW w:w="4547" w:type="dxa"/>
            <w:tcBorders>
              <w:top w:val="single" w:sz="4" w:space="0" w:color="000000"/>
              <w:left w:val="single" w:sz="4" w:space="0" w:color="000000"/>
              <w:bottom w:val="single" w:sz="4" w:space="0" w:color="000000"/>
              <w:right w:val="single" w:sz="4" w:space="0" w:color="000000"/>
            </w:tcBorders>
          </w:tcPr>
          <w:p w14:paraId="7CCB6E68"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Reprofilage simple y compris curage des fossés et exutoires  </w:t>
            </w:r>
          </w:p>
        </w:tc>
        <w:tc>
          <w:tcPr>
            <w:tcW w:w="1123" w:type="dxa"/>
            <w:tcBorders>
              <w:top w:val="single" w:sz="4" w:space="0" w:color="000000"/>
              <w:left w:val="single" w:sz="4" w:space="0" w:color="000000"/>
              <w:bottom w:val="single" w:sz="4" w:space="0" w:color="000000"/>
              <w:right w:val="single" w:sz="4" w:space="0" w:color="000000"/>
            </w:tcBorders>
          </w:tcPr>
          <w:p w14:paraId="2357962D"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p w14:paraId="722902B4"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km </w:t>
            </w:r>
          </w:p>
        </w:tc>
        <w:tc>
          <w:tcPr>
            <w:tcW w:w="1129" w:type="dxa"/>
            <w:tcBorders>
              <w:top w:val="single" w:sz="4" w:space="0" w:color="000000"/>
              <w:left w:val="single" w:sz="4" w:space="0" w:color="000000"/>
              <w:bottom w:val="single" w:sz="4" w:space="0" w:color="000000"/>
              <w:right w:val="single" w:sz="4" w:space="0" w:color="000000"/>
            </w:tcBorders>
          </w:tcPr>
          <w:p w14:paraId="2A59A2BC"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p w14:paraId="4BC4DD23"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1.5 </w:t>
            </w:r>
          </w:p>
        </w:tc>
        <w:tc>
          <w:tcPr>
            <w:tcW w:w="1244" w:type="dxa"/>
            <w:tcBorders>
              <w:top w:val="single" w:sz="4" w:space="0" w:color="000000"/>
              <w:left w:val="single" w:sz="4" w:space="0" w:color="000000"/>
              <w:bottom w:val="single" w:sz="4" w:space="0" w:color="000000"/>
              <w:right w:val="single" w:sz="4" w:space="0" w:color="000000"/>
            </w:tcBorders>
            <w:vAlign w:val="center"/>
          </w:tcPr>
          <w:p w14:paraId="5A64758F"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vAlign w:val="center"/>
          </w:tcPr>
          <w:p w14:paraId="5AFED3BA"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r>
      <w:tr w:rsidR="007807FE" w:rsidRPr="007807FE" w14:paraId="51BDC949" w14:textId="77777777" w:rsidTr="00505AA7">
        <w:trPr>
          <w:trHeight w:val="355"/>
        </w:trPr>
        <w:tc>
          <w:tcPr>
            <w:tcW w:w="1119" w:type="dxa"/>
            <w:tcBorders>
              <w:top w:val="single" w:sz="4" w:space="0" w:color="000000"/>
              <w:left w:val="single" w:sz="4" w:space="0" w:color="000000"/>
              <w:bottom w:val="single" w:sz="4" w:space="0" w:color="000000"/>
              <w:right w:val="single" w:sz="4" w:space="0" w:color="000000"/>
            </w:tcBorders>
          </w:tcPr>
          <w:p w14:paraId="06FBB984"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4547" w:type="dxa"/>
            <w:tcBorders>
              <w:top w:val="single" w:sz="4" w:space="0" w:color="000000"/>
              <w:left w:val="single" w:sz="4" w:space="0" w:color="000000"/>
              <w:bottom w:val="single" w:sz="4" w:space="0" w:color="000000"/>
              <w:right w:val="single" w:sz="4" w:space="0" w:color="000000"/>
            </w:tcBorders>
          </w:tcPr>
          <w:p w14:paraId="0208B53A" w14:textId="77777777" w:rsidR="007807FE" w:rsidRPr="007807FE" w:rsidRDefault="007807FE" w:rsidP="007807FE">
            <w:pPr>
              <w:spacing w:after="0" w:line="240" w:lineRule="auto"/>
              <w:rPr>
                <w:rFonts w:ascii="Arial Narrow" w:hAnsi="Arial Narrow"/>
              </w:rPr>
            </w:pPr>
            <w:r w:rsidRPr="007807FE">
              <w:rPr>
                <w:rFonts w:ascii="Arial Narrow" w:hAnsi="Arial Narrow"/>
                <w:b/>
              </w:rPr>
              <w:t xml:space="preserve">Sous-total série 100  </w:t>
            </w:r>
          </w:p>
        </w:tc>
        <w:tc>
          <w:tcPr>
            <w:tcW w:w="1123" w:type="dxa"/>
            <w:tcBorders>
              <w:top w:val="single" w:sz="4" w:space="0" w:color="000000"/>
              <w:left w:val="single" w:sz="4" w:space="0" w:color="000000"/>
              <w:bottom w:val="single" w:sz="4" w:space="0" w:color="000000"/>
              <w:right w:val="single" w:sz="4" w:space="0" w:color="000000"/>
            </w:tcBorders>
          </w:tcPr>
          <w:p w14:paraId="231D355C"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3294C23F"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0FECC1BB"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08D0EA6B"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r>
      <w:tr w:rsidR="007807FE" w:rsidRPr="007807FE" w14:paraId="5F4FB7D9" w14:textId="77777777" w:rsidTr="00505AA7">
        <w:trPr>
          <w:trHeight w:val="353"/>
        </w:trPr>
        <w:tc>
          <w:tcPr>
            <w:tcW w:w="1119" w:type="dxa"/>
            <w:tcBorders>
              <w:top w:val="single" w:sz="4" w:space="0" w:color="000000"/>
              <w:left w:val="single" w:sz="4" w:space="0" w:color="000000"/>
              <w:bottom w:val="single" w:sz="4" w:space="0" w:color="000000"/>
              <w:right w:val="single" w:sz="4" w:space="0" w:color="000000"/>
            </w:tcBorders>
          </w:tcPr>
          <w:p w14:paraId="78DFDB1F"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4547" w:type="dxa"/>
            <w:tcBorders>
              <w:top w:val="single" w:sz="4" w:space="0" w:color="000000"/>
              <w:left w:val="single" w:sz="4" w:space="0" w:color="000000"/>
              <w:bottom w:val="single" w:sz="4" w:space="0" w:color="000000"/>
              <w:right w:val="single" w:sz="4" w:space="0" w:color="000000"/>
            </w:tcBorders>
          </w:tcPr>
          <w:p w14:paraId="3EE619CA" w14:textId="77777777" w:rsidR="007807FE" w:rsidRPr="007807FE" w:rsidRDefault="007807FE" w:rsidP="007807FE">
            <w:pPr>
              <w:spacing w:after="0" w:line="240" w:lineRule="auto"/>
              <w:rPr>
                <w:rFonts w:ascii="Arial Narrow" w:hAnsi="Arial Narrow"/>
              </w:rPr>
            </w:pPr>
            <w:r w:rsidRPr="007807FE">
              <w:rPr>
                <w:rFonts w:ascii="Arial Narrow" w:hAnsi="Arial Narrow"/>
                <w:b/>
              </w:rPr>
              <w:t xml:space="preserve">SERIE 200 :   Assainissement - Ouvrages, </w:t>
            </w:r>
          </w:p>
        </w:tc>
        <w:tc>
          <w:tcPr>
            <w:tcW w:w="1123" w:type="dxa"/>
            <w:tcBorders>
              <w:top w:val="single" w:sz="4" w:space="0" w:color="000000"/>
              <w:left w:val="single" w:sz="4" w:space="0" w:color="000000"/>
              <w:bottom w:val="single" w:sz="4" w:space="0" w:color="000000"/>
              <w:right w:val="single" w:sz="4" w:space="0" w:color="000000"/>
            </w:tcBorders>
          </w:tcPr>
          <w:p w14:paraId="1C783905"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4B30381A"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13E51BA2"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5761D5B0"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tc>
      </w:tr>
      <w:tr w:rsidR="007807FE" w:rsidRPr="007807FE" w14:paraId="427D5EE5" w14:textId="77777777" w:rsidTr="00505AA7">
        <w:trPr>
          <w:trHeight w:val="382"/>
        </w:trPr>
        <w:tc>
          <w:tcPr>
            <w:tcW w:w="1119" w:type="dxa"/>
            <w:tcBorders>
              <w:top w:val="single" w:sz="4" w:space="0" w:color="000000"/>
              <w:left w:val="single" w:sz="4" w:space="0" w:color="000000"/>
              <w:bottom w:val="single" w:sz="4" w:space="0" w:color="000000"/>
              <w:right w:val="single" w:sz="4" w:space="0" w:color="000000"/>
            </w:tcBorders>
          </w:tcPr>
          <w:p w14:paraId="104CE3CA"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TM301 </w:t>
            </w:r>
          </w:p>
        </w:tc>
        <w:tc>
          <w:tcPr>
            <w:tcW w:w="4547" w:type="dxa"/>
            <w:tcBorders>
              <w:top w:val="single" w:sz="4" w:space="0" w:color="000000"/>
              <w:left w:val="single" w:sz="4" w:space="0" w:color="000000"/>
              <w:bottom w:val="single" w:sz="4" w:space="0" w:color="000000"/>
              <w:right w:val="single" w:sz="4" w:space="0" w:color="000000"/>
            </w:tcBorders>
          </w:tcPr>
          <w:p w14:paraId="70CB7BB2"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Curage des ouvrages hydrauliques existants </w:t>
            </w:r>
          </w:p>
        </w:tc>
        <w:tc>
          <w:tcPr>
            <w:tcW w:w="1123" w:type="dxa"/>
            <w:tcBorders>
              <w:top w:val="single" w:sz="4" w:space="0" w:color="000000"/>
              <w:left w:val="single" w:sz="4" w:space="0" w:color="000000"/>
              <w:bottom w:val="single" w:sz="4" w:space="0" w:color="000000"/>
              <w:right w:val="single" w:sz="4" w:space="0" w:color="000000"/>
            </w:tcBorders>
          </w:tcPr>
          <w:p w14:paraId="49554829"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ml </w:t>
            </w:r>
          </w:p>
        </w:tc>
        <w:tc>
          <w:tcPr>
            <w:tcW w:w="1129" w:type="dxa"/>
            <w:tcBorders>
              <w:top w:val="single" w:sz="4" w:space="0" w:color="000000"/>
              <w:left w:val="single" w:sz="4" w:space="0" w:color="000000"/>
              <w:bottom w:val="single" w:sz="4" w:space="0" w:color="000000"/>
              <w:right w:val="single" w:sz="4" w:space="0" w:color="000000"/>
            </w:tcBorders>
          </w:tcPr>
          <w:p w14:paraId="67BE2755"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0 </w:t>
            </w:r>
          </w:p>
        </w:tc>
        <w:tc>
          <w:tcPr>
            <w:tcW w:w="1244" w:type="dxa"/>
            <w:tcBorders>
              <w:top w:val="single" w:sz="4" w:space="0" w:color="000000"/>
              <w:left w:val="single" w:sz="4" w:space="0" w:color="000000"/>
              <w:bottom w:val="single" w:sz="4" w:space="0" w:color="000000"/>
              <w:right w:val="single" w:sz="4" w:space="0" w:color="000000"/>
            </w:tcBorders>
          </w:tcPr>
          <w:p w14:paraId="04F7CAF0"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3131119C"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r>
      <w:tr w:rsidR="007807FE" w:rsidRPr="007807FE" w14:paraId="05A06A00" w14:textId="77777777" w:rsidTr="00505AA7">
        <w:trPr>
          <w:trHeight w:val="355"/>
        </w:trPr>
        <w:tc>
          <w:tcPr>
            <w:tcW w:w="1119" w:type="dxa"/>
            <w:tcBorders>
              <w:top w:val="single" w:sz="4" w:space="0" w:color="000000"/>
              <w:left w:val="single" w:sz="4" w:space="0" w:color="000000"/>
              <w:bottom w:val="single" w:sz="4" w:space="0" w:color="000000"/>
              <w:right w:val="single" w:sz="4" w:space="0" w:color="000000"/>
            </w:tcBorders>
          </w:tcPr>
          <w:p w14:paraId="5EAE4D22"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TM210 </w:t>
            </w:r>
          </w:p>
        </w:tc>
        <w:tc>
          <w:tcPr>
            <w:tcW w:w="4547" w:type="dxa"/>
            <w:tcBorders>
              <w:top w:val="single" w:sz="4" w:space="0" w:color="000000"/>
              <w:left w:val="single" w:sz="4" w:space="0" w:color="000000"/>
              <w:bottom w:val="single" w:sz="4" w:space="0" w:color="000000"/>
              <w:right w:val="single" w:sz="4" w:space="0" w:color="000000"/>
            </w:tcBorders>
          </w:tcPr>
          <w:p w14:paraId="5FD1F84D" w14:textId="77777777" w:rsidR="007807FE" w:rsidRPr="007807FE" w:rsidRDefault="007807FE" w:rsidP="007807FE">
            <w:pPr>
              <w:spacing w:after="0" w:line="240" w:lineRule="auto"/>
              <w:rPr>
                <w:rFonts w:ascii="Arial Narrow" w:hAnsi="Arial Narrow"/>
              </w:rPr>
            </w:pPr>
            <w:r w:rsidRPr="007807FE">
              <w:rPr>
                <w:rFonts w:ascii="Arial Narrow" w:hAnsi="Arial Narrow"/>
                <w:b/>
              </w:rPr>
              <w:t xml:space="preserve">Dalot en béton armé de 0,80m x 0,80m </w:t>
            </w:r>
          </w:p>
        </w:tc>
        <w:tc>
          <w:tcPr>
            <w:tcW w:w="1123" w:type="dxa"/>
            <w:tcBorders>
              <w:top w:val="single" w:sz="4" w:space="0" w:color="000000"/>
              <w:left w:val="single" w:sz="4" w:space="0" w:color="000000"/>
              <w:bottom w:val="single" w:sz="4" w:space="0" w:color="000000"/>
              <w:right w:val="single" w:sz="4" w:space="0" w:color="000000"/>
            </w:tcBorders>
          </w:tcPr>
          <w:p w14:paraId="152F91D8"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ml </w:t>
            </w:r>
          </w:p>
        </w:tc>
        <w:tc>
          <w:tcPr>
            <w:tcW w:w="1129" w:type="dxa"/>
            <w:tcBorders>
              <w:top w:val="single" w:sz="4" w:space="0" w:color="000000"/>
              <w:left w:val="single" w:sz="4" w:space="0" w:color="000000"/>
              <w:bottom w:val="single" w:sz="4" w:space="0" w:color="000000"/>
              <w:right w:val="single" w:sz="4" w:space="0" w:color="000000"/>
            </w:tcBorders>
          </w:tcPr>
          <w:p w14:paraId="5CFAC636"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56 </w:t>
            </w:r>
          </w:p>
        </w:tc>
        <w:tc>
          <w:tcPr>
            <w:tcW w:w="1244" w:type="dxa"/>
            <w:tcBorders>
              <w:top w:val="single" w:sz="4" w:space="0" w:color="000000"/>
              <w:left w:val="single" w:sz="4" w:space="0" w:color="000000"/>
              <w:bottom w:val="single" w:sz="4" w:space="0" w:color="000000"/>
              <w:right w:val="single" w:sz="4" w:space="0" w:color="000000"/>
            </w:tcBorders>
          </w:tcPr>
          <w:p w14:paraId="1B92EF0B"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6EE94246"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tc>
      </w:tr>
      <w:tr w:rsidR="007807FE" w:rsidRPr="007807FE" w14:paraId="35F4CBD8" w14:textId="77777777" w:rsidTr="00505AA7">
        <w:trPr>
          <w:trHeight w:val="353"/>
        </w:trPr>
        <w:tc>
          <w:tcPr>
            <w:tcW w:w="1119" w:type="dxa"/>
            <w:tcBorders>
              <w:top w:val="single" w:sz="4" w:space="0" w:color="000000"/>
              <w:left w:val="single" w:sz="4" w:space="0" w:color="000000"/>
              <w:bottom w:val="single" w:sz="4" w:space="0" w:color="000000"/>
              <w:right w:val="single" w:sz="4" w:space="0" w:color="000000"/>
            </w:tcBorders>
          </w:tcPr>
          <w:p w14:paraId="760F2B22"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4547" w:type="dxa"/>
            <w:tcBorders>
              <w:top w:val="single" w:sz="4" w:space="0" w:color="000000"/>
              <w:left w:val="single" w:sz="4" w:space="0" w:color="000000"/>
              <w:bottom w:val="single" w:sz="4" w:space="0" w:color="000000"/>
              <w:right w:val="single" w:sz="4" w:space="0" w:color="000000"/>
            </w:tcBorders>
          </w:tcPr>
          <w:p w14:paraId="3EF6ACD7" w14:textId="77777777" w:rsidR="007807FE" w:rsidRPr="007807FE" w:rsidRDefault="007807FE" w:rsidP="007807FE">
            <w:pPr>
              <w:spacing w:after="0" w:line="240" w:lineRule="auto"/>
              <w:rPr>
                <w:rFonts w:ascii="Arial Narrow" w:hAnsi="Arial Narrow"/>
              </w:rPr>
            </w:pPr>
            <w:r w:rsidRPr="007807FE">
              <w:rPr>
                <w:rFonts w:ascii="Arial Narrow" w:hAnsi="Arial Narrow"/>
                <w:b/>
              </w:rPr>
              <w:t xml:space="preserve">       Sous Total série 200</w:t>
            </w:r>
            <w:r w:rsidRPr="007807FE">
              <w:rPr>
                <w:rFonts w:ascii="Arial Narrow" w:hAnsi="Arial Narrow"/>
              </w:rPr>
              <w:t xml:space="preserve"> : </w:t>
            </w:r>
            <w:r w:rsidRPr="007807FE">
              <w:rPr>
                <w:rFonts w:ascii="Arial Narrow" w:hAnsi="Arial Narrow"/>
                <w:b/>
              </w:rPr>
              <w:t xml:space="preserve"> </w:t>
            </w:r>
            <w:r w:rsidRPr="007807FE">
              <w:rPr>
                <w:rFonts w:ascii="Arial Narrow" w:hAnsi="Arial Narrow"/>
              </w:rPr>
              <w:t xml:space="preserve"> </w:t>
            </w:r>
          </w:p>
        </w:tc>
        <w:tc>
          <w:tcPr>
            <w:tcW w:w="1123" w:type="dxa"/>
            <w:tcBorders>
              <w:top w:val="single" w:sz="4" w:space="0" w:color="000000"/>
              <w:left w:val="single" w:sz="4" w:space="0" w:color="000000"/>
              <w:bottom w:val="single" w:sz="4" w:space="0" w:color="000000"/>
              <w:right w:val="single" w:sz="4" w:space="0" w:color="000000"/>
            </w:tcBorders>
          </w:tcPr>
          <w:p w14:paraId="185186C1"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0AAB5B01" w14:textId="77777777" w:rsidR="007807FE" w:rsidRPr="007807FE" w:rsidRDefault="007807FE" w:rsidP="007807FE">
            <w:pPr>
              <w:spacing w:after="0" w:line="240" w:lineRule="auto"/>
              <w:ind w:left="1"/>
              <w:rPr>
                <w:rFonts w:ascii="Arial Narrow" w:hAnsi="Arial Narrow"/>
              </w:rPr>
            </w:pPr>
            <w:r w:rsidRPr="007807FE">
              <w:rPr>
                <w:rFonts w:ascii="Arial Narrow" w:hAnsi="Arial Narrow"/>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6ACEF460"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2081FDDD"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tc>
      </w:tr>
      <w:tr w:rsidR="007807FE" w:rsidRPr="007807FE" w14:paraId="431BAEF2" w14:textId="77777777" w:rsidTr="00505AA7">
        <w:trPr>
          <w:trHeight w:val="355"/>
        </w:trPr>
        <w:tc>
          <w:tcPr>
            <w:tcW w:w="1119" w:type="dxa"/>
            <w:tcBorders>
              <w:top w:val="single" w:sz="4" w:space="0" w:color="000000"/>
              <w:left w:val="single" w:sz="4" w:space="0" w:color="000000"/>
              <w:bottom w:val="single" w:sz="4" w:space="0" w:color="000000"/>
              <w:right w:val="single" w:sz="4" w:space="0" w:color="000000"/>
            </w:tcBorders>
          </w:tcPr>
          <w:p w14:paraId="0B3CFF07"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4547" w:type="dxa"/>
            <w:tcBorders>
              <w:top w:val="single" w:sz="4" w:space="0" w:color="000000"/>
              <w:left w:val="single" w:sz="4" w:space="0" w:color="000000"/>
              <w:bottom w:val="single" w:sz="4" w:space="0" w:color="000000"/>
              <w:right w:val="single" w:sz="4" w:space="0" w:color="000000"/>
            </w:tcBorders>
          </w:tcPr>
          <w:p w14:paraId="3E10760D" w14:textId="77777777" w:rsidR="007807FE" w:rsidRPr="007807FE" w:rsidRDefault="007807FE" w:rsidP="007807FE">
            <w:pPr>
              <w:spacing w:after="0" w:line="240" w:lineRule="auto"/>
              <w:rPr>
                <w:rFonts w:ascii="Arial Narrow" w:hAnsi="Arial Narrow"/>
              </w:rPr>
            </w:pPr>
            <w:r w:rsidRPr="007807FE">
              <w:rPr>
                <w:rFonts w:ascii="Arial Narrow" w:hAnsi="Arial Narrow"/>
                <w:b/>
              </w:rPr>
              <w:t xml:space="preserve">SERIE 300 : Equipement et Divers </w:t>
            </w:r>
          </w:p>
        </w:tc>
        <w:tc>
          <w:tcPr>
            <w:tcW w:w="1123" w:type="dxa"/>
            <w:tcBorders>
              <w:top w:val="single" w:sz="4" w:space="0" w:color="000000"/>
              <w:left w:val="single" w:sz="4" w:space="0" w:color="000000"/>
              <w:bottom w:val="single" w:sz="4" w:space="0" w:color="000000"/>
              <w:right w:val="single" w:sz="4" w:space="0" w:color="000000"/>
            </w:tcBorders>
          </w:tcPr>
          <w:p w14:paraId="188DA7A4"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0D650D08"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78B1A633"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5241D881"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r>
      <w:tr w:rsidR="007807FE" w:rsidRPr="007807FE" w14:paraId="541D5FCC" w14:textId="77777777" w:rsidTr="00505AA7">
        <w:trPr>
          <w:trHeight w:val="353"/>
        </w:trPr>
        <w:tc>
          <w:tcPr>
            <w:tcW w:w="1119" w:type="dxa"/>
            <w:tcBorders>
              <w:top w:val="single" w:sz="4" w:space="0" w:color="000000"/>
              <w:left w:val="single" w:sz="4" w:space="0" w:color="000000"/>
              <w:bottom w:val="single" w:sz="4" w:space="0" w:color="000000"/>
              <w:right w:val="single" w:sz="4" w:space="0" w:color="000000"/>
            </w:tcBorders>
          </w:tcPr>
          <w:p w14:paraId="18134AD7"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 </w:t>
            </w:r>
          </w:p>
        </w:tc>
        <w:tc>
          <w:tcPr>
            <w:tcW w:w="4547" w:type="dxa"/>
            <w:tcBorders>
              <w:top w:val="single" w:sz="4" w:space="0" w:color="000000"/>
              <w:left w:val="single" w:sz="4" w:space="0" w:color="000000"/>
              <w:bottom w:val="single" w:sz="4" w:space="0" w:color="000000"/>
              <w:right w:val="single" w:sz="4" w:space="0" w:color="000000"/>
            </w:tcBorders>
          </w:tcPr>
          <w:p w14:paraId="372AD42D"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Sous Total Série 300 </w:t>
            </w:r>
          </w:p>
        </w:tc>
        <w:tc>
          <w:tcPr>
            <w:tcW w:w="1123" w:type="dxa"/>
            <w:tcBorders>
              <w:top w:val="single" w:sz="4" w:space="0" w:color="000000"/>
              <w:left w:val="single" w:sz="4" w:space="0" w:color="000000"/>
              <w:bottom w:val="single" w:sz="4" w:space="0" w:color="000000"/>
              <w:right w:val="single" w:sz="4" w:space="0" w:color="000000"/>
            </w:tcBorders>
          </w:tcPr>
          <w:p w14:paraId="011A936D"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73965E3D"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6AAA395A"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1F672C5B"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r>
      <w:tr w:rsidR="007807FE" w:rsidRPr="007807FE" w14:paraId="6826C908" w14:textId="77777777" w:rsidTr="00505AA7">
        <w:trPr>
          <w:trHeight w:val="355"/>
        </w:trPr>
        <w:tc>
          <w:tcPr>
            <w:tcW w:w="1119" w:type="dxa"/>
            <w:tcBorders>
              <w:top w:val="single" w:sz="4" w:space="0" w:color="000000"/>
              <w:left w:val="single" w:sz="4" w:space="0" w:color="000000"/>
              <w:bottom w:val="single" w:sz="4" w:space="0" w:color="000000"/>
              <w:right w:val="single" w:sz="4" w:space="0" w:color="000000"/>
            </w:tcBorders>
          </w:tcPr>
          <w:p w14:paraId="05F0EC8E"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4547" w:type="dxa"/>
            <w:tcBorders>
              <w:top w:val="single" w:sz="4" w:space="0" w:color="000000"/>
              <w:left w:val="single" w:sz="4" w:space="0" w:color="000000"/>
              <w:bottom w:val="single" w:sz="4" w:space="0" w:color="000000"/>
              <w:right w:val="single" w:sz="4" w:space="0" w:color="000000"/>
            </w:tcBorders>
          </w:tcPr>
          <w:p w14:paraId="06AFB617"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TTC </w:t>
            </w:r>
          </w:p>
        </w:tc>
        <w:tc>
          <w:tcPr>
            <w:tcW w:w="1123" w:type="dxa"/>
            <w:tcBorders>
              <w:top w:val="single" w:sz="4" w:space="0" w:color="000000"/>
              <w:left w:val="single" w:sz="4" w:space="0" w:color="000000"/>
              <w:bottom w:val="single" w:sz="4" w:space="0" w:color="000000"/>
              <w:right w:val="single" w:sz="4" w:space="0" w:color="000000"/>
            </w:tcBorders>
          </w:tcPr>
          <w:p w14:paraId="1DE9542B"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1B4EB7DC"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35F03C47"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5C4542F6"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r>
      <w:tr w:rsidR="007807FE" w:rsidRPr="007807FE" w14:paraId="2AC4DF4D" w14:textId="77777777" w:rsidTr="00505AA7">
        <w:trPr>
          <w:trHeight w:val="353"/>
        </w:trPr>
        <w:tc>
          <w:tcPr>
            <w:tcW w:w="1119" w:type="dxa"/>
            <w:tcBorders>
              <w:top w:val="single" w:sz="4" w:space="0" w:color="000000"/>
              <w:left w:val="single" w:sz="4" w:space="0" w:color="000000"/>
              <w:bottom w:val="single" w:sz="4" w:space="0" w:color="000000"/>
              <w:right w:val="single" w:sz="4" w:space="0" w:color="000000"/>
            </w:tcBorders>
          </w:tcPr>
          <w:p w14:paraId="32FB26CD"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4547" w:type="dxa"/>
            <w:tcBorders>
              <w:top w:val="single" w:sz="4" w:space="0" w:color="000000"/>
              <w:left w:val="single" w:sz="4" w:space="0" w:color="000000"/>
              <w:bottom w:val="single" w:sz="4" w:space="0" w:color="000000"/>
              <w:right w:val="single" w:sz="4" w:space="0" w:color="000000"/>
            </w:tcBorders>
          </w:tcPr>
          <w:p w14:paraId="680C59B7"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HTVA </w:t>
            </w:r>
          </w:p>
        </w:tc>
        <w:tc>
          <w:tcPr>
            <w:tcW w:w="1123" w:type="dxa"/>
            <w:tcBorders>
              <w:top w:val="single" w:sz="4" w:space="0" w:color="000000"/>
              <w:left w:val="single" w:sz="4" w:space="0" w:color="000000"/>
              <w:bottom w:val="single" w:sz="4" w:space="0" w:color="000000"/>
              <w:right w:val="single" w:sz="4" w:space="0" w:color="000000"/>
            </w:tcBorders>
          </w:tcPr>
          <w:p w14:paraId="3CDABA1E"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2E22D54F"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095E0B53"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77E51789"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r>
      <w:tr w:rsidR="007807FE" w:rsidRPr="007807FE" w14:paraId="13CB09E9" w14:textId="77777777" w:rsidTr="00505AA7">
        <w:trPr>
          <w:trHeight w:val="355"/>
        </w:trPr>
        <w:tc>
          <w:tcPr>
            <w:tcW w:w="1119" w:type="dxa"/>
            <w:tcBorders>
              <w:top w:val="single" w:sz="4" w:space="0" w:color="000000"/>
              <w:left w:val="single" w:sz="4" w:space="0" w:color="000000"/>
              <w:bottom w:val="single" w:sz="4" w:space="0" w:color="000000"/>
              <w:right w:val="single" w:sz="4" w:space="0" w:color="000000"/>
            </w:tcBorders>
          </w:tcPr>
          <w:p w14:paraId="5DB7629D"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4547" w:type="dxa"/>
            <w:tcBorders>
              <w:top w:val="single" w:sz="4" w:space="0" w:color="000000"/>
              <w:left w:val="single" w:sz="4" w:space="0" w:color="000000"/>
              <w:bottom w:val="single" w:sz="4" w:space="0" w:color="000000"/>
              <w:right w:val="single" w:sz="4" w:space="0" w:color="000000"/>
            </w:tcBorders>
          </w:tcPr>
          <w:p w14:paraId="5F4F127A"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T.V.A (19,25%) </w:t>
            </w:r>
          </w:p>
        </w:tc>
        <w:tc>
          <w:tcPr>
            <w:tcW w:w="1123" w:type="dxa"/>
            <w:tcBorders>
              <w:top w:val="single" w:sz="4" w:space="0" w:color="000000"/>
              <w:left w:val="single" w:sz="4" w:space="0" w:color="000000"/>
              <w:bottom w:val="single" w:sz="4" w:space="0" w:color="000000"/>
              <w:right w:val="single" w:sz="4" w:space="0" w:color="000000"/>
            </w:tcBorders>
          </w:tcPr>
          <w:p w14:paraId="7784AC4E"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37D3324F"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3C3DD1D9"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2AA840CF"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r>
      <w:tr w:rsidR="007807FE" w:rsidRPr="007807FE" w14:paraId="1E8A2A48" w14:textId="77777777" w:rsidTr="00505AA7">
        <w:trPr>
          <w:trHeight w:val="353"/>
        </w:trPr>
        <w:tc>
          <w:tcPr>
            <w:tcW w:w="1119" w:type="dxa"/>
            <w:tcBorders>
              <w:top w:val="single" w:sz="4" w:space="0" w:color="000000"/>
              <w:left w:val="single" w:sz="4" w:space="0" w:color="000000"/>
              <w:bottom w:val="single" w:sz="4" w:space="0" w:color="000000"/>
              <w:right w:val="single" w:sz="4" w:space="0" w:color="000000"/>
            </w:tcBorders>
          </w:tcPr>
          <w:p w14:paraId="6F47F8C6"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4547" w:type="dxa"/>
            <w:tcBorders>
              <w:top w:val="single" w:sz="4" w:space="0" w:color="000000"/>
              <w:left w:val="single" w:sz="4" w:space="0" w:color="000000"/>
              <w:bottom w:val="single" w:sz="4" w:space="0" w:color="000000"/>
              <w:right w:val="single" w:sz="4" w:space="0" w:color="000000"/>
            </w:tcBorders>
          </w:tcPr>
          <w:p w14:paraId="371FA88F"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AIR (2,2% ou 5,5%) </w:t>
            </w:r>
          </w:p>
        </w:tc>
        <w:tc>
          <w:tcPr>
            <w:tcW w:w="1123" w:type="dxa"/>
            <w:tcBorders>
              <w:top w:val="single" w:sz="4" w:space="0" w:color="000000"/>
              <w:left w:val="single" w:sz="4" w:space="0" w:color="000000"/>
              <w:bottom w:val="single" w:sz="4" w:space="0" w:color="000000"/>
              <w:right w:val="single" w:sz="4" w:space="0" w:color="000000"/>
            </w:tcBorders>
          </w:tcPr>
          <w:p w14:paraId="54924DB0"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0BBB4DAE"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2B9FBF8A"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2A83D4DF"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r>
      <w:tr w:rsidR="007807FE" w:rsidRPr="007807FE" w14:paraId="2C0E3E8E" w14:textId="77777777" w:rsidTr="00505AA7">
        <w:trPr>
          <w:trHeight w:val="355"/>
        </w:trPr>
        <w:tc>
          <w:tcPr>
            <w:tcW w:w="1119" w:type="dxa"/>
            <w:tcBorders>
              <w:top w:val="single" w:sz="4" w:space="0" w:color="000000"/>
              <w:left w:val="single" w:sz="4" w:space="0" w:color="000000"/>
              <w:bottom w:val="single" w:sz="4" w:space="0" w:color="000000"/>
              <w:right w:val="single" w:sz="4" w:space="0" w:color="000000"/>
            </w:tcBorders>
          </w:tcPr>
          <w:p w14:paraId="3584D9A2"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4547" w:type="dxa"/>
            <w:tcBorders>
              <w:top w:val="single" w:sz="4" w:space="0" w:color="000000"/>
              <w:left w:val="single" w:sz="4" w:space="0" w:color="000000"/>
              <w:bottom w:val="single" w:sz="4" w:space="0" w:color="000000"/>
              <w:right w:val="single" w:sz="4" w:space="0" w:color="000000"/>
            </w:tcBorders>
          </w:tcPr>
          <w:p w14:paraId="449DEEA6"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Net à mandater </w:t>
            </w:r>
          </w:p>
        </w:tc>
        <w:tc>
          <w:tcPr>
            <w:tcW w:w="1123" w:type="dxa"/>
            <w:tcBorders>
              <w:top w:val="single" w:sz="4" w:space="0" w:color="000000"/>
              <w:left w:val="single" w:sz="4" w:space="0" w:color="000000"/>
              <w:bottom w:val="single" w:sz="4" w:space="0" w:color="000000"/>
              <w:right w:val="single" w:sz="4" w:space="0" w:color="000000"/>
            </w:tcBorders>
          </w:tcPr>
          <w:p w14:paraId="79D92520"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1A724020"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2C12DD13"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6AB7E662"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r>
    </w:tbl>
    <w:p w14:paraId="39829837" w14:textId="77777777"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62164C85" w14:textId="77777777"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0C8282A8" w14:textId="77777777"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05DB0F92" w14:textId="77777777" w:rsidR="007807FE" w:rsidRPr="007807FE" w:rsidRDefault="007807FE" w:rsidP="007807FE">
      <w:pPr>
        <w:spacing w:after="15" w:line="243" w:lineRule="auto"/>
        <w:ind w:right="4"/>
        <w:rPr>
          <w:rFonts w:ascii="Arial Narrow" w:hAnsi="Arial Narrow"/>
        </w:rPr>
      </w:pPr>
      <w:r w:rsidRPr="007807FE">
        <w:rPr>
          <w:rFonts w:ascii="Arial Narrow" w:hAnsi="Arial Narrow"/>
        </w:rPr>
        <w:t xml:space="preserve">Arrêté le présent devis à la somme de : </w:t>
      </w:r>
    </w:p>
    <w:p w14:paraId="3FF111C8" w14:textId="77777777"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1E43F2E9" w14:textId="77777777"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2FCA9289" w14:textId="77777777"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09646CF6" w14:textId="77777777"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6CB4CF03" w14:textId="77777777"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6F76A863" w14:textId="77777777"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3626D95F" w14:textId="77777777"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0B6DF1A6" w14:textId="77777777"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13DC2282" w14:textId="77777777"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7F24875A" w14:textId="77777777"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37697564" w14:textId="77777777"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63C9542B" w14:textId="77777777"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3DAEE377" w14:textId="77777777"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79593101" w14:textId="77777777"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1DA2A6BE" w14:textId="77777777" w:rsidR="007807FE" w:rsidRDefault="007807FE" w:rsidP="007807FE">
      <w:pPr>
        <w:spacing w:after="13"/>
        <w:ind w:left="140"/>
        <w:rPr>
          <w:rFonts w:ascii="Arial Narrow" w:hAnsi="Arial Narrow"/>
        </w:rPr>
      </w:pPr>
    </w:p>
    <w:p w14:paraId="03E3825F" w14:textId="77777777" w:rsidR="007807FE" w:rsidRDefault="007807FE" w:rsidP="007807FE">
      <w:pPr>
        <w:spacing w:after="13"/>
        <w:ind w:left="140"/>
        <w:rPr>
          <w:rFonts w:ascii="Arial Narrow" w:hAnsi="Arial Narrow"/>
        </w:rPr>
      </w:pPr>
    </w:p>
    <w:p w14:paraId="665B1F4E" w14:textId="77777777" w:rsidR="007807FE" w:rsidRDefault="007807FE" w:rsidP="007807FE">
      <w:pPr>
        <w:spacing w:after="13"/>
        <w:ind w:left="140"/>
        <w:rPr>
          <w:rFonts w:ascii="Arial Narrow" w:hAnsi="Arial Narrow"/>
        </w:rPr>
      </w:pPr>
    </w:p>
    <w:p w14:paraId="4A0D2498" w14:textId="77777777" w:rsidR="007807FE" w:rsidRDefault="007807FE" w:rsidP="007807FE">
      <w:pPr>
        <w:spacing w:after="13"/>
        <w:ind w:left="140"/>
        <w:rPr>
          <w:rFonts w:ascii="Arial Narrow" w:hAnsi="Arial Narrow"/>
        </w:rPr>
      </w:pPr>
    </w:p>
    <w:p w14:paraId="13851F0C" w14:textId="77777777" w:rsidR="007807FE" w:rsidRPr="007807FE" w:rsidRDefault="007807FE" w:rsidP="007807FE">
      <w:pPr>
        <w:spacing w:after="13"/>
        <w:ind w:left="140"/>
        <w:rPr>
          <w:rFonts w:ascii="Arial Narrow" w:hAnsi="Arial Narrow"/>
        </w:rPr>
      </w:pPr>
      <w:r w:rsidRPr="007807FE">
        <w:rPr>
          <w:rFonts w:ascii="Arial Narrow" w:hAnsi="Arial Narrow"/>
        </w:rPr>
        <w:t xml:space="preserve"> </w:t>
      </w:r>
    </w:p>
    <w:tbl>
      <w:tblPr>
        <w:tblStyle w:val="TableGrid"/>
        <w:tblW w:w="10282" w:type="dxa"/>
        <w:tblInd w:w="-185" w:type="dxa"/>
        <w:tblCellMar>
          <w:left w:w="108" w:type="dxa"/>
          <w:right w:w="56" w:type="dxa"/>
        </w:tblCellMar>
        <w:tblLook w:val="04A0" w:firstRow="1" w:lastRow="0" w:firstColumn="1" w:lastColumn="0" w:noHBand="0" w:noVBand="1"/>
      </w:tblPr>
      <w:tblGrid>
        <w:gridCol w:w="1119"/>
        <w:gridCol w:w="4546"/>
        <w:gridCol w:w="1123"/>
        <w:gridCol w:w="1129"/>
        <w:gridCol w:w="1244"/>
        <w:gridCol w:w="1121"/>
      </w:tblGrid>
      <w:tr w:rsidR="007807FE" w:rsidRPr="007807FE" w14:paraId="57ADFE0C" w14:textId="77777777" w:rsidTr="007807FE">
        <w:trPr>
          <w:trHeight w:val="126"/>
        </w:trPr>
        <w:tc>
          <w:tcPr>
            <w:tcW w:w="10282" w:type="dxa"/>
            <w:gridSpan w:val="6"/>
            <w:tcBorders>
              <w:top w:val="single" w:sz="4" w:space="0" w:color="000000"/>
              <w:left w:val="single" w:sz="4" w:space="0" w:color="000000"/>
              <w:bottom w:val="single" w:sz="4" w:space="0" w:color="000000"/>
              <w:right w:val="single" w:sz="4" w:space="0" w:color="000000"/>
            </w:tcBorders>
          </w:tcPr>
          <w:p w14:paraId="536B5523" w14:textId="6408F815" w:rsidR="007807FE" w:rsidRPr="007807FE" w:rsidRDefault="007807FE" w:rsidP="007807FE">
            <w:pPr>
              <w:spacing w:after="0" w:line="240" w:lineRule="auto"/>
              <w:jc w:val="center"/>
              <w:rPr>
                <w:rFonts w:ascii="Arial Narrow" w:hAnsi="Arial Narrow"/>
              </w:rPr>
            </w:pPr>
            <w:r w:rsidRPr="007807FE">
              <w:rPr>
                <w:rFonts w:ascii="Arial Narrow" w:eastAsia="Cambria" w:hAnsi="Arial Narrow" w:cs="Cambria"/>
                <w:b/>
                <w:i/>
              </w:rPr>
              <w:lastRenderedPageBreak/>
              <w:t>LOT 3 : CARREFOUR ANCIEN ALLIANCE VOYAGE –DANGOTÉ FRONTIÈRE (1,4KM)</w:t>
            </w:r>
          </w:p>
        </w:tc>
      </w:tr>
      <w:tr w:rsidR="007807FE" w:rsidRPr="007807FE" w14:paraId="57E4FF84" w14:textId="77777777" w:rsidTr="00505AA7">
        <w:trPr>
          <w:trHeight w:val="353"/>
        </w:trPr>
        <w:tc>
          <w:tcPr>
            <w:tcW w:w="1119" w:type="dxa"/>
            <w:tcBorders>
              <w:top w:val="single" w:sz="4" w:space="0" w:color="000000"/>
              <w:left w:val="single" w:sz="4" w:space="0" w:color="000000"/>
              <w:bottom w:val="single" w:sz="4" w:space="0" w:color="000000"/>
              <w:right w:val="single" w:sz="4" w:space="0" w:color="000000"/>
            </w:tcBorders>
          </w:tcPr>
          <w:p w14:paraId="48F8067F" w14:textId="77777777" w:rsidR="007807FE" w:rsidRPr="007807FE" w:rsidRDefault="007807FE" w:rsidP="007807FE">
            <w:pPr>
              <w:spacing w:after="0" w:line="240" w:lineRule="auto"/>
              <w:ind w:left="70"/>
              <w:rPr>
                <w:rFonts w:ascii="Arial Narrow" w:hAnsi="Arial Narrow"/>
              </w:rPr>
            </w:pPr>
            <w:r w:rsidRPr="007807FE">
              <w:rPr>
                <w:rFonts w:ascii="Arial Narrow" w:hAnsi="Arial Narrow"/>
                <w:b/>
              </w:rPr>
              <w:t xml:space="preserve">N° PRIX </w:t>
            </w:r>
          </w:p>
        </w:tc>
        <w:tc>
          <w:tcPr>
            <w:tcW w:w="4547" w:type="dxa"/>
            <w:tcBorders>
              <w:top w:val="single" w:sz="4" w:space="0" w:color="000000"/>
              <w:left w:val="single" w:sz="4" w:space="0" w:color="000000"/>
              <w:bottom w:val="single" w:sz="4" w:space="0" w:color="000000"/>
              <w:right w:val="single" w:sz="4" w:space="0" w:color="000000"/>
            </w:tcBorders>
          </w:tcPr>
          <w:p w14:paraId="6E1E24CE"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Désignation des travaux </w:t>
            </w:r>
          </w:p>
        </w:tc>
        <w:tc>
          <w:tcPr>
            <w:tcW w:w="1123" w:type="dxa"/>
            <w:tcBorders>
              <w:top w:val="single" w:sz="4" w:space="0" w:color="000000"/>
              <w:left w:val="single" w:sz="4" w:space="0" w:color="000000"/>
              <w:bottom w:val="single" w:sz="4" w:space="0" w:color="000000"/>
              <w:right w:val="single" w:sz="4" w:space="0" w:color="000000"/>
            </w:tcBorders>
          </w:tcPr>
          <w:p w14:paraId="1576D78B"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Unité </w:t>
            </w:r>
          </w:p>
        </w:tc>
        <w:tc>
          <w:tcPr>
            <w:tcW w:w="1129" w:type="dxa"/>
            <w:tcBorders>
              <w:top w:val="single" w:sz="4" w:space="0" w:color="000000"/>
              <w:left w:val="single" w:sz="4" w:space="0" w:color="000000"/>
              <w:bottom w:val="single" w:sz="4" w:space="0" w:color="000000"/>
              <w:right w:val="single" w:sz="4" w:space="0" w:color="000000"/>
            </w:tcBorders>
          </w:tcPr>
          <w:p w14:paraId="0B37A7C5" w14:textId="77777777" w:rsidR="007807FE" w:rsidRPr="007807FE" w:rsidRDefault="007807FE" w:rsidP="007807FE">
            <w:pPr>
              <w:spacing w:after="0" w:line="240" w:lineRule="auto"/>
              <w:ind w:left="41"/>
              <w:rPr>
                <w:rFonts w:ascii="Arial Narrow" w:hAnsi="Arial Narrow"/>
              </w:rPr>
            </w:pPr>
            <w:r w:rsidRPr="007807FE">
              <w:rPr>
                <w:rFonts w:ascii="Arial Narrow" w:hAnsi="Arial Narrow"/>
                <w:b/>
              </w:rPr>
              <w:t xml:space="preserve">Quantités  </w:t>
            </w:r>
          </w:p>
        </w:tc>
        <w:tc>
          <w:tcPr>
            <w:tcW w:w="1244" w:type="dxa"/>
            <w:tcBorders>
              <w:top w:val="single" w:sz="4" w:space="0" w:color="000000"/>
              <w:left w:val="single" w:sz="4" w:space="0" w:color="000000"/>
              <w:bottom w:val="single" w:sz="4" w:space="0" w:color="000000"/>
              <w:right w:val="single" w:sz="4" w:space="0" w:color="000000"/>
            </w:tcBorders>
          </w:tcPr>
          <w:p w14:paraId="712BF3D9"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P.U </w:t>
            </w:r>
          </w:p>
        </w:tc>
        <w:tc>
          <w:tcPr>
            <w:tcW w:w="1121" w:type="dxa"/>
            <w:tcBorders>
              <w:top w:val="single" w:sz="4" w:space="0" w:color="000000"/>
              <w:left w:val="single" w:sz="4" w:space="0" w:color="000000"/>
              <w:bottom w:val="single" w:sz="4" w:space="0" w:color="000000"/>
              <w:right w:val="single" w:sz="4" w:space="0" w:color="000000"/>
            </w:tcBorders>
          </w:tcPr>
          <w:p w14:paraId="3E36D061"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P.T. </w:t>
            </w:r>
          </w:p>
        </w:tc>
      </w:tr>
      <w:tr w:rsidR="007807FE" w:rsidRPr="007807FE" w14:paraId="20E56B49" w14:textId="77777777" w:rsidTr="00505AA7">
        <w:trPr>
          <w:trHeight w:val="355"/>
        </w:trPr>
        <w:tc>
          <w:tcPr>
            <w:tcW w:w="1119" w:type="dxa"/>
            <w:tcBorders>
              <w:top w:val="single" w:sz="4" w:space="0" w:color="000000"/>
              <w:left w:val="single" w:sz="4" w:space="0" w:color="000000"/>
              <w:bottom w:val="single" w:sz="4" w:space="0" w:color="000000"/>
              <w:right w:val="single" w:sz="4" w:space="0" w:color="000000"/>
            </w:tcBorders>
          </w:tcPr>
          <w:p w14:paraId="072B4279"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4547" w:type="dxa"/>
            <w:tcBorders>
              <w:top w:val="single" w:sz="4" w:space="0" w:color="000000"/>
              <w:left w:val="single" w:sz="4" w:space="0" w:color="000000"/>
              <w:bottom w:val="single" w:sz="4" w:space="0" w:color="000000"/>
              <w:right w:val="single" w:sz="4" w:space="0" w:color="000000"/>
            </w:tcBorders>
          </w:tcPr>
          <w:p w14:paraId="21A1D56E" w14:textId="77777777" w:rsidR="007807FE" w:rsidRPr="007807FE" w:rsidRDefault="007807FE" w:rsidP="007807FE">
            <w:pPr>
              <w:spacing w:after="0" w:line="240" w:lineRule="auto"/>
              <w:rPr>
                <w:rFonts w:ascii="Arial Narrow" w:hAnsi="Arial Narrow"/>
              </w:rPr>
            </w:pPr>
            <w:r w:rsidRPr="007807FE">
              <w:rPr>
                <w:rFonts w:ascii="Arial Narrow" w:hAnsi="Arial Narrow"/>
                <w:b/>
              </w:rPr>
              <w:t xml:space="preserve">SERIE 000 : INSTALLATION </w:t>
            </w:r>
          </w:p>
        </w:tc>
        <w:tc>
          <w:tcPr>
            <w:tcW w:w="1123" w:type="dxa"/>
            <w:tcBorders>
              <w:top w:val="single" w:sz="4" w:space="0" w:color="000000"/>
              <w:left w:val="single" w:sz="4" w:space="0" w:color="000000"/>
              <w:bottom w:val="single" w:sz="4" w:space="0" w:color="000000"/>
              <w:right w:val="single" w:sz="4" w:space="0" w:color="000000"/>
            </w:tcBorders>
          </w:tcPr>
          <w:p w14:paraId="58859CA6"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18D77548"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1CBB10FE"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4F879ED7"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tc>
      </w:tr>
      <w:tr w:rsidR="007807FE" w:rsidRPr="007807FE" w14:paraId="0DB9DA76" w14:textId="77777777" w:rsidTr="00505AA7">
        <w:trPr>
          <w:trHeight w:val="353"/>
        </w:trPr>
        <w:tc>
          <w:tcPr>
            <w:tcW w:w="1119" w:type="dxa"/>
            <w:tcBorders>
              <w:top w:val="single" w:sz="4" w:space="0" w:color="000000"/>
              <w:left w:val="single" w:sz="4" w:space="0" w:color="000000"/>
              <w:bottom w:val="single" w:sz="4" w:space="0" w:color="000000"/>
              <w:right w:val="single" w:sz="4" w:space="0" w:color="000000"/>
            </w:tcBorders>
          </w:tcPr>
          <w:p w14:paraId="1C518672"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TM001 </w:t>
            </w:r>
          </w:p>
        </w:tc>
        <w:tc>
          <w:tcPr>
            <w:tcW w:w="4547" w:type="dxa"/>
            <w:tcBorders>
              <w:top w:val="single" w:sz="4" w:space="0" w:color="000000"/>
              <w:left w:val="single" w:sz="4" w:space="0" w:color="000000"/>
              <w:bottom w:val="single" w:sz="4" w:space="0" w:color="000000"/>
              <w:right w:val="single" w:sz="4" w:space="0" w:color="000000"/>
            </w:tcBorders>
          </w:tcPr>
          <w:p w14:paraId="7E9F7C5B"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Installation de chantier </w:t>
            </w:r>
          </w:p>
        </w:tc>
        <w:tc>
          <w:tcPr>
            <w:tcW w:w="1123" w:type="dxa"/>
            <w:tcBorders>
              <w:top w:val="single" w:sz="4" w:space="0" w:color="000000"/>
              <w:left w:val="single" w:sz="4" w:space="0" w:color="000000"/>
              <w:bottom w:val="single" w:sz="4" w:space="0" w:color="000000"/>
              <w:right w:val="single" w:sz="4" w:space="0" w:color="000000"/>
            </w:tcBorders>
          </w:tcPr>
          <w:p w14:paraId="4772B10F"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ft </w:t>
            </w:r>
          </w:p>
        </w:tc>
        <w:tc>
          <w:tcPr>
            <w:tcW w:w="1129" w:type="dxa"/>
            <w:tcBorders>
              <w:top w:val="single" w:sz="4" w:space="0" w:color="000000"/>
              <w:left w:val="single" w:sz="4" w:space="0" w:color="000000"/>
              <w:bottom w:val="single" w:sz="4" w:space="0" w:color="000000"/>
              <w:right w:val="single" w:sz="4" w:space="0" w:color="000000"/>
            </w:tcBorders>
          </w:tcPr>
          <w:p w14:paraId="15FF6BFC"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1 </w:t>
            </w:r>
          </w:p>
        </w:tc>
        <w:tc>
          <w:tcPr>
            <w:tcW w:w="1244" w:type="dxa"/>
            <w:tcBorders>
              <w:top w:val="single" w:sz="4" w:space="0" w:color="000000"/>
              <w:left w:val="single" w:sz="4" w:space="0" w:color="000000"/>
              <w:bottom w:val="single" w:sz="4" w:space="0" w:color="000000"/>
              <w:right w:val="single" w:sz="4" w:space="0" w:color="000000"/>
            </w:tcBorders>
          </w:tcPr>
          <w:p w14:paraId="02DE6CBB"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29FDEEAB"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r>
      <w:tr w:rsidR="007807FE" w:rsidRPr="007807FE" w14:paraId="2F8D5926" w14:textId="77777777" w:rsidTr="00505AA7">
        <w:trPr>
          <w:trHeight w:val="355"/>
        </w:trPr>
        <w:tc>
          <w:tcPr>
            <w:tcW w:w="1119" w:type="dxa"/>
            <w:tcBorders>
              <w:top w:val="single" w:sz="4" w:space="0" w:color="000000"/>
              <w:left w:val="single" w:sz="4" w:space="0" w:color="000000"/>
              <w:bottom w:val="single" w:sz="4" w:space="0" w:color="000000"/>
              <w:right w:val="single" w:sz="4" w:space="0" w:color="000000"/>
            </w:tcBorders>
          </w:tcPr>
          <w:p w14:paraId="2DFE9E29"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TM002 </w:t>
            </w:r>
          </w:p>
        </w:tc>
        <w:tc>
          <w:tcPr>
            <w:tcW w:w="4547" w:type="dxa"/>
            <w:tcBorders>
              <w:top w:val="single" w:sz="4" w:space="0" w:color="000000"/>
              <w:left w:val="single" w:sz="4" w:space="0" w:color="000000"/>
              <w:bottom w:val="single" w:sz="4" w:space="0" w:color="000000"/>
              <w:right w:val="single" w:sz="4" w:space="0" w:color="000000"/>
            </w:tcBorders>
          </w:tcPr>
          <w:p w14:paraId="1C0654B4"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Amenée et repli du matériel </w:t>
            </w:r>
          </w:p>
        </w:tc>
        <w:tc>
          <w:tcPr>
            <w:tcW w:w="1123" w:type="dxa"/>
            <w:tcBorders>
              <w:top w:val="single" w:sz="4" w:space="0" w:color="000000"/>
              <w:left w:val="single" w:sz="4" w:space="0" w:color="000000"/>
              <w:bottom w:val="single" w:sz="4" w:space="0" w:color="000000"/>
              <w:right w:val="single" w:sz="4" w:space="0" w:color="000000"/>
            </w:tcBorders>
          </w:tcPr>
          <w:p w14:paraId="39EC2DA5"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ft </w:t>
            </w:r>
          </w:p>
        </w:tc>
        <w:tc>
          <w:tcPr>
            <w:tcW w:w="1129" w:type="dxa"/>
            <w:tcBorders>
              <w:top w:val="single" w:sz="4" w:space="0" w:color="000000"/>
              <w:left w:val="single" w:sz="4" w:space="0" w:color="000000"/>
              <w:bottom w:val="single" w:sz="4" w:space="0" w:color="000000"/>
              <w:right w:val="single" w:sz="4" w:space="0" w:color="000000"/>
            </w:tcBorders>
          </w:tcPr>
          <w:p w14:paraId="349FEBE2"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1 </w:t>
            </w:r>
          </w:p>
        </w:tc>
        <w:tc>
          <w:tcPr>
            <w:tcW w:w="1244" w:type="dxa"/>
            <w:tcBorders>
              <w:top w:val="single" w:sz="4" w:space="0" w:color="000000"/>
              <w:left w:val="single" w:sz="4" w:space="0" w:color="000000"/>
              <w:bottom w:val="single" w:sz="4" w:space="0" w:color="000000"/>
              <w:right w:val="single" w:sz="4" w:space="0" w:color="000000"/>
            </w:tcBorders>
          </w:tcPr>
          <w:p w14:paraId="762907E1"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1F202738"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r>
      <w:tr w:rsidR="007807FE" w:rsidRPr="007807FE" w14:paraId="4364C1B8" w14:textId="77777777" w:rsidTr="00505AA7">
        <w:trPr>
          <w:trHeight w:val="353"/>
        </w:trPr>
        <w:tc>
          <w:tcPr>
            <w:tcW w:w="1119" w:type="dxa"/>
            <w:tcBorders>
              <w:top w:val="single" w:sz="4" w:space="0" w:color="000000"/>
              <w:left w:val="single" w:sz="4" w:space="0" w:color="000000"/>
              <w:bottom w:val="single" w:sz="4" w:space="0" w:color="000000"/>
              <w:right w:val="single" w:sz="4" w:space="0" w:color="000000"/>
            </w:tcBorders>
          </w:tcPr>
          <w:p w14:paraId="5CA1DD6C"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4547" w:type="dxa"/>
            <w:tcBorders>
              <w:top w:val="single" w:sz="4" w:space="0" w:color="000000"/>
              <w:left w:val="single" w:sz="4" w:space="0" w:color="000000"/>
              <w:bottom w:val="single" w:sz="4" w:space="0" w:color="000000"/>
              <w:right w:val="single" w:sz="4" w:space="0" w:color="000000"/>
            </w:tcBorders>
          </w:tcPr>
          <w:p w14:paraId="48B8512D" w14:textId="77777777" w:rsidR="007807FE" w:rsidRPr="007807FE" w:rsidRDefault="007807FE" w:rsidP="007807FE">
            <w:pPr>
              <w:spacing w:after="0" w:line="240" w:lineRule="auto"/>
              <w:rPr>
                <w:rFonts w:ascii="Arial Narrow" w:hAnsi="Arial Narrow"/>
              </w:rPr>
            </w:pPr>
            <w:r w:rsidRPr="007807FE">
              <w:rPr>
                <w:rFonts w:ascii="Arial Narrow" w:hAnsi="Arial Narrow"/>
                <w:b/>
              </w:rPr>
              <w:t xml:space="preserve">Sous-total installation  </w:t>
            </w:r>
          </w:p>
        </w:tc>
        <w:tc>
          <w:tcPr>
            <w:tcW w:w="1123" w:type="dxa"/>
            <w:tcBorders>
              <w:top w:val="single" w:sz="4" w:space="0" w:color="000000"/>
              <w:left w:val="single" w:sz="4" w:space="0" w:color="000000"/>
              <w:bottom w:val="single" w:sz="4" w:space="0" w:color="000000"/>
              <w:right w:val="single" w:sz="4" w:space="0" w:color="000000"/>
            </w:tcBorders>
          </w:tcPr>
          <w:p w14:paraId="620EF620"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73050E1A"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23FAEB8A"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6C2ADCC7"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r>
      <w:tr w:rsidR="007807FE" w:rsidRPr="007807FE" w14:paraId="20488AD4" w14:textId="77777777" w:rsidTr="00505AA7">
        <w:trPr>
          <w:trHeight w:val="355"/>
        </w:trPr>
        <w:tc>
          <w:tcPr>
            <w:tcW w:w="1119" w:type="dxa"/>
            <w:tcBorders>
              <w:top w:val="single" w:sz="4" w:space="0" w:color="000000"/>
              <w:left w:val="single" w:sz="4" w:space="0" w:color="000000"/>
              <w:bottom w:val="single" w:sz="4" w:space="0" w:color="000000"/>
              <w:right w:val="single" w:sz="4" w:space="0" w:color="000000"/>
            </w:tcBorders>
          </w:tcPr>
          <w:p w14:paraId="0B687A67"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4547" w:type="dxa"/>
            <w:tcBorders>
              <w:top w:val="single" w:sz="4" w:space="0" w:color="000000"/>
              <w:left w:val="single" w:sz="4" w:space="0" w:color="000000"/>
              <w:bottom w:val="single" w:sz="4" w:space="0" w:color="000000"/>
              <w:right w:val="single" w:sz="4" w:space="0" w:color="000000"/>
            </w:tcBorders>
          </w:tcPr>
          <w:p w14:paraId="422C6AA1" w14:textId="77777777" w:rsidR="007807FE" w:rsidRPr="007807FE" w:rsidRDefault="007807FE" w:rsidP="007807FE">
            <w:pPr>
              <w:spacing w:after="0" w:line="240" w:lineRule="auto"/>
              <w:rPr>
                <w:rFonts w:ascii="Arial Narrow" w:hAnsi="Arial Narrow"/>
              </w:rPr>
            </w:pPr>
            <w:r w:rsidRPr="007807FE">
              <w:rPr>
                <w:rFonts w:ascii="Arial Narrow" w:hAnsi="Arial Narrow"/>
                <w:b/>
              </w:rPr>
              <w:t xml:space="preserve">SERIE 100 : TERRASSEMENTS   </w:t>
            </w:r>
          </w:p>
        </w:tc>
        <w:tc>
          <w:tcPr>
            <w:tcW w:w="1123" w:type="dxa"/>
            <w:tcBorders>
              <w:top w:val="single" w:sz="4" w:space="0" w:color="000000"/>
              <w:left w:val="single" w:sz="4" w:space="0" w:color="000000"/>
              <w:bottom w:val="single" w:sz="4" w:space="0" w:color="000000"/>
              <w:right w:val="single" w:sz="4" w:space="0" w:color="000000"/>
            </w:tcBorders>
          </w:tcPr>
          <w:p w14:paraId="3D037895"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4935BAA7"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2D46804C"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04B49F1B"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tc>
      </w:tr>
      <w:tr w:rsidR="007807FE" w:rsidRPr="007807FE" w14:paraId="292B0609" w14:textId="77777777" w:rsidTr="00505AA7">
        <w:trPr>
          <w:trHeight w:val="353"/>
        </w:trPr>
        <w:tc>
          <w:tcPr>
            <w:tcW w:w="1119" w:type="dxa"/>
            <w:tcBorders>
              <w:top w:val="single" w:sz="4" w:space="0" w:color="000000"/>
              <w:left w:val="single" w:sz="4" w:space="0" w:color="000000"/>
              <w:bottom w:val="single" w:sz="4" w:space="0" w:color="000000"/>
              <w:right w:val="single" w:sz="4" w:space="0" w:color="000000"/>
            </w:tcBorders>
          </w:tcPr>
          <w:p w14:paraId="1A02AD73"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101 </w:t>
            </w:r>
          </w:p>
        </w:tc>
        <w:tc>
          <w:tcPr>
            <w:tcW w:w="4547" w:type="dxa"/>
            <w:tcBorders>
              <w:top w:val="single" w:sz="4" w:space="0" w:color="000000"/>
              <w:left w:val="single" w:sz="4" w:space="0" w:color="000000"/>
              <w:bottom w:val="single" w:sz="4" w:space="0" w:color="000000"/>
              <w:right w:val="single" w:sz="4" w:space="0" w:color="000000"/>
            </w:tcBorders>
          </w:tcPr>
          <w:p w14:paraId="73C4E4B9"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Débroussaillement </w:t>
            </w:r>
          </w:p>
        </w:tc>
        <w:tc>
          <w:tcPr>
            <w:tcW w:w="1123" w:type="dxa"/>
            <w:tcBorders>
              <w:top w:val="single" w:sz="4" w:space="0" w:color="000000"/>
              <w:left w:val="single" w:sz="4" w:space="0" w:color="000000"/>
              <w:bottom w:val="single" w:sz="4" w:space="0" w:color="000000"/>
              <w:right w:val="single" w:sz="4" w:space="0" w:color="000000"/>
            </w:tcBorders>
          </w:tcPr>
          <w:p w14:paraId="63878624"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m2  </w:t>
            </w:r>
          </w:p>
        </w:tc>
        <w:tc>
          <w:tcPr>
            <w:tcW w:w="1129" w:type="dxa"/>
            <w:tcBorders>
              <w:top w:val="single" w:sz="4" w:space="0" w:color="000000"/>
              <w:left w:val="single" w:sz="4" w:space="0" w:color="000000"/>
              <w:bottom w:val="single" w:sz="4" w:space="0" w:color="000000"/>
              <w:right w:val="single" w:sz="4" w:space="0" w:color="000000"/>
            </w:tcBorders>
          </w:tcPr>
          <w:p w14:paraId="6131F382"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0 </w:t>
            </w:r>
          </w:p>
        </w:tc>
        <w:tc>
          <w:tcPr>
            <w:tcW w:w="1244" w:type="dxa"/>
            <w:tcBorders>
              <w:top w:val="single" w:sz="4" w:space="0" w:color="000000"/>
              <w:left w:val="single" w:sz="4" w:space="0" w:color="000000"/>
              <w:bottom w:val="single" w:sz="4" w:space="0" w:color="000000"/>
              <w:right w:val="single" w:sz="4" w:space="0" w:color="000000"/>
            </w:tcBorders>
          </w:tcPr>
          <w:p w14:paraId="5457B9A9"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447A76C4"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tc>
      </w:tr>
      <w:tr w:rsidR="007807FE" w:rsidRPr="007807FE" w14:paraId="4D70CF80" w14:textId="77777777" w:rsidTr="00505AA7">
        <w:trPr>
          <w:trHeight w:val="355"/>
        </w:trPr>
        <w:tc>
          <w:tcPr>
            <w:tcW w:w="1119" w:type="dxa"/>
            <w:tcBorders>
              <w:top w:val="single" w:sz="4" w:space="0" w:color="000000"/>
              <w:left w:val="single" w:sz="4" w:space="0" w:color="000000"/>
              <w:bottom w:val="single" w:sz="4" w:space="0" w:color="000000"/>
              <w:right w:val="single" w:sz="4" w:space="0" w:color="000000"/>
            </w:tcBorders>
          </w:tcPr>
          <w:p w14:paraId="72935006"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        104 </w:t>
            </w:r>
          </w:p>
        </w:tc>
        <w:tc>
          <w:tcPr>
            <w:tcW w:w="4547" w:type="dxa"/>
            <w:tcBorders>
              <w:top w:val="single" w:sz="4" w:space="0" w:color="000000"/>
              <w:left w:val="single" w:sz="4" w:space="0" w:color="000000"/>
              <w:bottom w:val="single" w:sz="4" w:space="0" w:color="000000"/>
              <w:right w:val="single" w:sz="4" w:space="0" w:color="000000"/>
            </w:tcBorders>
          </w:tcPr>
          <w:p w14:paraId="1871DE55"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Déblais mis en dépôt  </w:t>
            </w:r>
          </w:p>
        </w:tc>
        <w:tc>
          <w:tcPr>
            <w:tcW w:w="1123" w:type="dxa"/>
            <w:tcBorders>
              <w:top w:val="single" w:sz="4" w:space="0" w:color="000000"/>
              <w:left w:val="single" w:sz="4" w:space="0" w:color="000000"/>
              <w:bottom w:val="single" w:sz="4" w:space="0" w:color="000000"/>
              <w:right w:val="single" w:sz="4" w:space="0" w:color="000000"/>
            </w:tcBorders>
          </w:tcPr>
          <w:p w14:paraId="636B28EF"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m3  </w:t>
            </w:r>
          </w:p>
        </w:tc>
        <w:tc>
          <w:tcPr>
            <w:tcW w:w="1129" w:type="dxa"/>
            <w:tcBorders>
              <w:top w:val="single" w:sz="4" w:space="0" w:color="000000"/>
              <w:left w:val="single" w:sz="4" w:space="0" w:color="000000"/>
              <w:bottom w:val="single" w:sz="4" w:space="0" w:color="000000"/>
              <w:right w:val="single" w:sz="4" w:space="0" w:color="000000"/>
            </w:tcBorders>
          </w:tcPr>
          <w:p w14:paraId="210E52A9"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0 </w:t>
            </w:r>
          </w:p>
        </w:tc>
        <w:tc>
          <w:tcPr>
            <w:tcW w:w="1244" w:type="dxa"/>
            <w:tcBorders>
              <w:top w:val="single" w:sz="4" w:space="0" w:color="000000"/>
              <w:left w:val="single" w:sz="4" w:space="0" w:color="000000"/>
              <w:bottom w:val="single" w:sz="4" w:space="0" w:color="000000"/>
              <w:right w:val="single" w:sz="4" w:space="0" w:color="000000"/>
            </w:tcBorders>
          </w:tcPr>
          <w:p w14:paraId="3D85DE35"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53AA75AA"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r>
      <w:tr w:rsidR="007807FE" w:rsidRPr="007807FE" w14:paraId="69C3BDB4" w14:textId="77777777" w:rsidTr="00505AA7">
        <w:trPr>
          <w:trHeight w:val="353"/>
        </w:trPr>
        <w:tc>
          <w:tcPr>
            <w:tcW w:w="1119" w:type="dxa"/>
            <w:tcBorders>
              <w:top w:val="single" w:sz="4" w:space="0" w:color="000000"/>
              <w:left w:val="single" w:sz="4" w:space="0" w:color="000000"/>
              <w:bottom w:val="single" w:sz="4" w:space="0" w:color="000000"/>
              <w:right w:val="single" w:sz="4" w:space="0" w:color="000000"/>
            </w:tcBorders>
          </w:tcPr>
          <w:p w14:paraId="7BD54C0B"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106 </w:t>
            </w:r>
          </w:p>
        </w:tc>
        <w:tc>
          <w:tcPr>
            <w:tcW w:w="4547" w:type="dxa"/>
            <w:tcBorders>
              <w:top w:val="single" w:sz="4" w:space="0" w:color="000000"/>
              <w:left w:val="single" w:sz="4" w:space="0" w:color="000000"/>
              <w:bottom w:val="single" w:sz="4" w:space="0" w:color="000000"/>
              <w:right w:val="single" w:sz="4" w:space="0" w:color="000000"/>
            </w:tcBorders>
          </w:tcPr>
          <w:p w14:paraId="40D34D70"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Déblais mis en remblais </w:t>
            </w:r>
          </w:p>
        </w:tc>
        <w:tc>
          <w:tcPr>
            <w:tcW w:w="1123" w:type="dxa"/>
            <w:tcBorders>
              <w:top w:val="single" w:sz="4" w:space="0" w:color="000000"/>
              <w:left w:val="single" w:sz="4" w:space="0" w:color="000000"/>
              <w:bottom w:val="single" w:sz="4" w:space="0" w:color="000000"/>
              <w:right w:val="single" w:sz="4" w:space="0" w:color="000000"/>
            </w:tcBorders>
          </w:tcPr>
          <w:p w14:paraId="054E9CE1"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m3  </w:t>
            </w:r>
          </w:p>
        </w:tc>
        <w:tc>
          <w:tcPr>
            <w:tcW w:w="1129" w:type="dxa"/>
            <w:tcBorders>
              <w:top w:val="single" w:sz="4" w:space="0" w:color="000000"/>
              <w:left w:val="single" w:sz="4" w:space="0" w:color="000000"/>
              <w:bottom w:val="single" w:sz="4" w:space="0" w:color="000000"/>
              <w:right w:val="single" w:sz="4" w:space="0" w:color="000000"/>
            </w:tcBorders>
          </w:tcPr>
          <w:p w14:paraId="33E51963"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0 </w:t>
            </w:r>
          </w:p>
        </w:tc>
        <w:tc>
          <w:tcPr>
            <w:tcW w:w="1244" w:type="dxa"/>
            <w:tcBorders>
              <w:top w:val="single" w:sz="4" w:space="0" w:color="000000"/>
              <w:left w:val="single" w:sz="4" w:space="0" w:color="000000"/>
              <w:bottom w:val="single" w:sz="4" w:space="0" w:color="000000"/>
              <w:right w:val="single" w:sz="4" w:space="0" w:color="000000"/>
            </w:tcBorders>
          </w:tcPr>
          <w:p w14:paraId="770BC6E6"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19DA60E4"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r>
      <w:tr w:rsidR="007807FE" w:rsidRPr="007807FE" w14:paraId="3B3B747F" w14:textId="77777777" w:rsidTr="00505AA7">
        <w:trPr>
          <w:trHeight w:val="356"/>
        </w:trPr>
        <w:tc>
          <w:tcPr>
            <w:tcW w:w="1119" w:type="dxa"/>
            <w:tcBorders>
              <w:top w:val="single" w:sz="4" w:space="0" w:color="000000"/>
              <w:left w:val="single" w:sz="4" w:space="0" w:color="000000"/>
              <w:bottom w:val="single" w:sz="4" w:space="0" w:color="000000"/>
              <w:right w:val="single" w:sz="4" w:space="0" w:color="000000"/>
            </w:tcBorders>
          </w:tcPr>
          <w:p w14:paraId="1551890C"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TM 108 </w:t>
            </w:r>
          </w:p>
        </w:tc>
        <w:tc>
          <w:tcPr>
            <w:tcW w:w="4547" w:type="dxa"/>
            <w:tcBorders>
              <w:top w:val="single" w:sz="4" w:space="0" w:color="000000"/>
              <w:left w:val="single" w:sz="4" w:space="0" w:color="000000"/>
              <w:bottom w:val="single" w:sz="4" w:space="0" w:color="000000"/>
              <w:right w:val="single" w:sz="4" w:space="0" w:color="000000"/>
            </w:tcBorders>
          </w:tcPr>
          <w:p w14:paraId="74033EFD"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Remblais provenant d’emprunt </w:t>
            </w:r>
          </w:p>
        </w:tc>
        <w:tc>
          <w:tcPr>
            <w:tcW w:w="1123" w:type="dxa"/>
            <w:tcBorders>
              <w:top w:val="single" w:sz="4" w:space="0" w:color="000000"/>
              <w:left w:val="single" w:sz="4" w:space="0" w:color="000000"/>
              <w:bottom w:val="single" w:sz="4" w:space="0" w:color="000000"/>
              <w:right w:val="single" w:sz="4" w:space="0" w:color="000000"/>
            </w:tcBorders>
          </w:tcPr>
          <w:p w14:paraId="3B946181"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m3  </w:t>
            </w:r>
          </w:p>
        </w:tc>
        <w:tc>
          <w:tcPr>
            <w:tcW w:w="1129" w:type="dxa"/>
            <w:tcBorders>
              <w:top w:val="single" w:sz="4" w:space="0" w:color="000000"/>
              <w:left w:val="single" w:sz="4" w:space="0" w:color="000000"/>
              <w:bottom w:val="single" w:sz="4" w:space="0" w:color="000000"/>
              <w:right w:val="single" w:sz="4" w:space="0" w:color="000000"/>
            </w:tcBorders>
          </w:tcPr>
          <w:p w14:paraId="466D536D"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1,275 </w:t>
            </w:r>
          </w:p>
        </w:tc>
        <w:tc>
          <w:tcPr>
            <w:tcW w:w="1244" w:type="dxa"/>
            <w:tcBorders>
              <w:top w:val="single" w:sz="4" w:space="0" w:color="000000"/>
              <w:left w:val="single" w:sz="4" w:space="0" w:color="000000"/>
              <w:bottom w:val="single" w:sz="4" w:space="0" w:color="000000"/>
              <w:right w:val="single" w:sz="4" w:space="0" w:color="000000"/>
            </w:tcBorders>
          </w:tcPr>
          <w:p w14:paraId="6B2653F6"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386FFCA1"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r>
      <w:tr w:rsidR="007807FE" w:rsidRPr="007807FE" w14:paraId="4F4972D9" w14:textId="77777777" w:rsidTr="00505AA7">
        <w:trPr>
          <w:trHeight w:val="470"/>
        </w:trPr>
        <w:tc>
          <w:tcPr>
            <w:tcW w:w="1119" w:type="dxa"/>
            <w:tcBorders>
              <w:top w:val="single" w:sz="4" w:space="0" w:color="000000"/>
              <w:left w:val="single" w:sz="4" w:space="0" w:color="000000"/>
              <w:bottom w:val="single" w:sz="4" w:space="0" w:color="000000"/>
              <w:right w:val="single" w:sz="4" w:space="0" w:color="000000"/>
            </w:tcBorders>
            <w:vAlign w:val="center"/>
          </w:tcPr>
          <w:p w14:paraId="72F0F4F7"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TM11 </w:t>
            </w:r>
          </w:p>
        </w:tc>
        <w:tc>
          <w:tcPr>
            <w:tcW w:w="4547" w:type="dxa"/>
            <w:tcBorders>
              <w:top w:val="single" w:sz="4" w:space="0" w:color="000000"/>
              <w:left w:val="single" w:sz="4" w:space="0" w:color="000000"/>
              <w:bottom w:val="single" w:sz="4" w:space="0" w:color="000000"/>
              <w:right w:val="single" w:sz="4" w:space="0" w:color="000000"/>
            </w:tcBorders>
          </w:tcPr>
          <w:p w14:paraId="20F296DA"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Reprofilage simple y compris curage des fossés et exutoires  </w:t>
            </w:r>
          </w:p>
        </w:tc>
        <w:tc>
          <w:tcPr>
            <w:tcW w:w="1123" w:type="dxa"/>
            <w:tcBorders>
              <w:top w:val="single" w:sz="4" w:space="0" w:color="000000"/>
              <w:left w:val="single" w:sz="4" w:space="0" w:color="000000"/>
              <w:bottom w:val="single" w:sz="4" w:space="0" w:color="000000"/>
              <w:right w:val="single" w:sz="4" w:space="0" w:color="000000"/>
            </w:tcBorders>
          </w:tcPr>
          <w:p w14:paraId="1591EB0F"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p w14:paraId="19F36B54"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km </w:t>
            </w:r>
          </w:p>
        </w:tc>
        <w:tc>
          <w:tcPr>
            <w:tcW w:w="1129" w:type="dxa"/>
            <w:tcBorders>
              <w:top w:val="single" w:sz="4" w:space="0" w:color="000000"/>
              <w:left w:val="single" w:sz="4" w:space="0" w:color="000000"/>
              <w:bottom w:val="single" w:sz="4" w:space="0" w:color="000000"/>
              <w:right w:val="single" w:sz="4" w:space="0" w:color="000000"/>
            </w:tcBorders>
          </w:tcPr>
          <w:p w14:paraId="2A6936EE"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p w14:paraId="216D11E5"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1.4 </w:t>
            </w:r>
          </w:p>
        </w:tc>
        <w:tc>
          <w:tcPr>
            <w:tcW w:w="1244" w:type="dxa"/>
            <w:tcBorders>
              <w:top w:val="single" w:sz="4" w:space="0" w:color="000000"/>
              <w:left w:val="single" w:sz="4" w:space="0" w:color="000000"/>
              <w:bottom w:val="single" w:sz="4" w:space="0" w:color="000000"/>
              <w:right w:val="single" w:sz="4" w:space="0" w:color="000000"/>
            </w:tcBorders>
            <w:vAlign w:val="center"/>
          </w:tcPr>
          <w:p w14:paraId="705431F7"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vAlign w:val="center"/>
          </w:tcPr>
          <w:p w14:paraId="690DBE46"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r>
      <w:tr w:rsidR="007807FE" w:rsidRPr="007807FE" w14:paraId="1FDFA8ED" w14:textId="77777777" w:rsidTr="00505AA7">
        <w:trPr>
          <w:trHeight w:val="353"/>
        </w:trPr>
        <w:tc>
          <w:tcPr>
            <w:tcW w:w="1119" w:type="dxa"/>
            <w:tcBorders>
              <w:top w:val="single" w:sz="4" w:space="0" w:color="000000"/>
              <w:left w:val="single" w:sz="4" w:space="0" w:color="000000"/>
              <w:bottom w:val="single" w:sz="4" w:space="0" w:color="000000"/>
              <w:right w:val="single" w:sz="4" w:space="0" w:color="000000"/>
            </w:tcBorders>
          </w:tcPr>
          <w:p w14:paraId="4FC7CC7E"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4547" w:type="dxa"/>
            <w:tcBorders>
              <w:top w:val="single" w:sz="4" w:space="0" w:color="000000"/>
              <w:left w:val="single" w:sz="4" w:space="0" w:color="000000"/>
              <w:bottom w:val="single" w:sz="4" w:space="0" w:color="000000"/>
              <w:right w:val="single" w:sz="4" w:space="0" w:color="000000"/>
            </w:tcBorders>
          </w:tcPr>
          <w:p w14:paraId="3EFCD990" w14:textId="77777777" w:rsidR="007807FE" w:rsidRPr="007807FE" w:rsidRDefault="007807FE" w:rsidP="007807FE">
            <w:pPr>
              <w:spacing w:after="0" w:line="240" w:lineRule="auto"/>
              <w:rPr>
                <w:rFonts w:ascii="Arial Narrow" w:hAnsi="Arial Narrow"/>
              </w:rPr>
            </w:pPr>
            <w:r w:rsidRPr="007807FE">
              <w:rPr>
                <w:rFonts w:ascii="Arial Narrow" w:hAnsi="Arial Narrow"/>
                <w:b/>
              </w:rPr>
              <w:t xml:space="preserve">Sous-total série 100  </w:t>
            </w:r>
          </w:p>
        </w:tc>
        <w:tc>
          <w:tcPr>
            <w:tcW w:w="1123" w:type="dxa"/>
            <w:tcBorders>
              <w:top w:val="single" w:sz="4" w:space="0" w:color="000000"/>
              <w:left w:val="single" w:sz="4" w:space="0" w:color="000000"/>
              <w:bottom w:val="single" w:sz="4" w:space="0" w:color="000000"/>
              <w:right w:val="single" w:sz="4" w:space="0" w:color="000000"/>
            </w:tcBorders>
          </w:tcPr>
          <w:p w14:paraId="05333059"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17D2814E"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01B73EF1"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6DF66077"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r>
      <w:tr w:rsidR="007807FE" w:rsidRPr="007807FE" w14:paraId="1C84B1EE" w14:textId="77777777" w:rsidTr="00505AA7">
        <w:trPr>
          <w:trHeight w:val="355"/>
        </w:trPr>
        <w:tc>
          <w:tcPr>
            <w:tcW w:w="1119" w:type="dxa"/>
            <w:tcBorders>
              <w:top w:val="single" w:sz="4" w:space="0" w:color="000000"/>
              <w:left w:val="single" w:sz="4" w:space="0" w:color="000000"/>
              <w:bottom w:val="single" w:sz="4" w:space="0" w:color="000000"/>
              <w:right w:val="single" w:sz="4" w:space="0" w:color="000000"/>
            </w:tcBorders>
          </w:tcPr>
          <w:p w14:paraId="626041AB"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4547" w:type="dxa"/>
            <w:tcBorders>
              <w:top w:val="single" w:sz="4" w:space="0" w:color="000000"/>
              <w:left w:val="single" w:sz="4" w:space="0" w:color="000000"/>
              <w:bottom w:val="single" w:sz="4" w:space="0" w:color="000000"/>
              <w:right w:val="single" w:sz="4" w:space="0" w:color="000000"/>
            </w:tcBorders>
          </w:tcPr>
          <w:p w14:paraId="21C43875" w14:textId="77777777" w:rsidR="007807FE" w:rsidRPr="007807FE" w:rsidRDefault="007807FE" w:rsidP="007807FE">
            <w:pPr>
              <w:spacing w:after="0" w:line="240" w:lineRule="auto"/>
              <w:rPr>
                <w:rFonts w:ascii="Arial Narrow" w:hAnsi="Arial Narrow"/>
              </w:rPr>
            </w:pPr>
            <w:r w:rsidRPr="007807FE">
              <w:rPr>
                <w:rFonts w:ascii="Arial Narrow" w:hAnsi="Arial Narrow"/>
                <w:b/>
              </w:rPr>
              <w:t xml:space="preserve">SERIE 200 :   Assainissement - Ouvrages, </w:t>
            </w:r>
          </w:p>
        </w:tc>
        <w:tc>
          <w:tcPr>
            <w:tcW w:w="1123" w:type="dxa"/>
            <w:tcBorders>
              <w:top w:val="single" w:sz="4" w:space="0" w:color="000000"/>
              <w:left w:val="single" w:sz="4" w:space="0" w:color="000000"/>
              <w:bottom w:val="single" w:sz="4" w:space="0" w:color="000000"/>
              <w:right w:val="single" w:sz="4" w:space="0" w:color="000000"/>
            </w:tcBorders>
          </w:tcPr>
          <w:p w14:paraId="7FB6933A"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1A3B1727"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67F3E90A"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1340157A"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tc>
      </w:tr>
      <w:tr w:rsidR="007807FE" w:rsidRPr="007807FE" w14:paraId="4CBEE458" w14:textId="77777777" w:rsidTr="00505AA7">
        <w:trPr>
          <w:trHeight w:val="382"/>
        </w:trPr>
        <w:tc>
          <w:tcPr>
            <w:tcW w:w="1119" w:type="dxa"/>
            <w:tcBorders>
              <w:top w:val="single" w:sz="4" w:space="0" w:color="000000"/>
              <w:left w:val="single" w:sz="4" w:space="0" w:color="000000"/>
              <w:bottom w:val="single" w:sz="4" w:space="0" w:color="000000"/>
              <w:right w:val="single" w:sz="4" w:space="0" w:color="000000"/>
            </w:tcBorders>
          </w:tcPr>
          <w:p w14:paraId="29AAAB50"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TM301 </w:t>
            </w:r>
          </w:p>
        </w:tc>
        <w:tc>
          <w:tcPr>
            <w:tcW w:w="4547" w:type="dxa"/>
            <w:tcBorders>
              <w:top w:val="single" w:sz="4" w:space="0" w:color="000000"/>
              <w:left w:val="single" w:sz="4" w:space="0" w:color="000000"/>
              <w:bottom w:val="single" w:sz="4" w:space="0" w:color="000000"/>
              <w:right w:val="single" w:sz="4" w:space="0" w:color="000000"/>
            </w:tcBorders>
          </w:tcPr>
          <w:p w14:paraId="137AEA37"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Curage des ouvrages hydrauliques existants </w:t>
            </w:r>
          </w:p>
        </w:tc>
        <w:tc>
          <w:tcPr>
            <w:tcW w:w="1123" w:type="dxa"/>
            <w:tcBorders>
              <w:top w:val="single" w:sz="4" w:space="0" w:color="000000"/>
              <w:left w:val="single" w:sz="4" w:space="0" w:color="000000"/>
              <w:bottom w:val="single" w:sz="4" w:space="0" w:color="000000"/>
              <w:right w:val="single" w:sz="4" w:space="0" w:color="000000"/>
            </w:tcBorders>
          </w:tcPr>
          <w:p w14:paraId="6D7804C3"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ml </w:t>
            </w:r>
          </w:p>
        </w:tc>
        <w:tc>
          <w:tcPr>
            <w:tcW w:w="1129" w:type="dxa"/>
            <w:tcBorders>
              <w:top w:val="single" w:sz="4" w:space="0" w:color="000000"/>
              <w:left w:val="single" w:sz="4" w:space="0" w:color="000000"/>
              <w:bottom w:val="single" w:sz="4" w:space="0" w:color="000000"/>
              <w:right w:val="single" w:sz="4" w:space="0" w:color="000000"/>
            </w:tcBorders>
          </w:tcPr>
          <w:p w14:paraId="305BA34E"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0 </w:t>
            </w:r>
          </w:p>
        </w:tc>
        <w:tc>
          <w:tcPr>
            <w:tcW w:w="1244" w:type="dxa"/>
            <w:tcBorders>
              <w:top w:val="single" w:sz="4" w:space="0" w:color="000000"/>
              <w:left w:val="single" w:sz="4" w:space="0" w:color="000000"/>
              <w:bottom w:val="single" w:sz="4" w:space="0" w:color="000000"/>
              <w:right w:val="single" w:sz="4" w:space="0" w:color="000000"/>
            </w:tcBorders>
          </w:tcPr>
          <w:p w14:paraId="4694A18E"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4F06A398"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r>
      <w:tr w:rsidR="007807FE" w:rsidRPr="007807FE" w14:paraId="0ECF4F07" w14:textId="77777777" w:rsidTr="00505AA7">
        <w:trPr>
          <w:trHeight w:val="353"/>
        </w:trPr>
        <w:tc>
          <w:tcPr>
            <w:tcW w:w="1119" w:type="dxa"/>
            <w:tcBorders>
              <w:top w:val="single" w:sz="4" w:space="0" w:color="000000"/>
              <w:left w:val="single" w:sz="4" w:space="0" w:color="000000"/>
              <w:bottom w:val="single" w:sz="4" w:space="0" w:color="000000"/>
              <w:right w:val="single" w:sz="4" w:space="0" w:color="000000"/>
            </w:tcBorders>
          </w:tcPr>
          <w:p w14:paraId="524AF3E9"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TM210 </w:t>
            </w:r>
          </w:p>
        </w:tc>
        <w:tc>
          <w:tcPr>
            <w:tcW w:w="4547" w:type="dxa"/>
            <w:tcBorders>
              <w:top w:val="single" w:sz="4" w:space="0" w:color="000000"/>
              <w:left w:val="single" w:sz="4" w:space="0" w:color="000000"/>
              <w:bottom w:val="single" w:sz="4" w:space="0" w:color="000000"/>
              <w:right w:val="single" w:sz="4" w:space="0" w:color="000000"/>
            </w:tcBorders>
          </w:tcPr>
          <w:p w14:paraId="207C19B9" w14:textId="77777777" w:rsidR="007807FE" w:rsidRPr="007807FE" w:rsidRDefault="007807FE" w:rsidP="007807FE">
            <w:pPr>
              <w:spacing w:after="0" w:line="240" w:lineRule="auto"/>
              <w:rPr>
                <w:rFonts w:ascii="Arial Narrow" w:hAnsi="Arial Narrow"/>
              </w:rPr>
            </w:pPr>
            <w:r w:rsidRPr="007807FE">
              <w:rPr>
                <w:rFonts w:ascii="Arial Narrow" w:hAnsi="Arial Narrow"/>
                <w:b/>
              </w:rPr>
              <w:t xml:space="preserve">Dalot en béton armé de 0,80m x 0,80m </w:t>
            </w:r>
          </w:p>
        </w:tc>
        <w:tc>
          <w:tcPr>
            <w:tcW w:w="1123" w:type="dxa"/>
            <w:tcBorders>
              <w:top w:val="single" w:sz="4" w:space="0" w:color="000000"/>
              <w:left w:val="single" w:sz="4" w:space="0" w:color="000000"/>
              <w:bottom w:val="single" w:sz="4" w:space="0" w:color="000000"/>
              <w:right w:val="single" w:sz="4" w:space="0" w:color="000000"/>
            </w:tcBorders>
          </w:tcPr>
          <w:p w14:paraId="53F38D25"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ml </w:t>
            </w:r>
          </w:p>
        </w:tc>
        <w:tc>
          <w:tcPr>
            <w:tcW w:w="1129" w:type="dxa"/>
            <w:tcBorders>
              <w:top w:val="single" w:sz="4" w:space="0" w:color="000000"/>
              <w:left w:val="single" w:sz="4" w:space="0" w:color="000000"/>
              <w:bottom w:val="single" w:sz="4" w:space="0" w:color="000000"/>
              <w:right w:val="single" w:sz="4" w:space="0" w:color="000000"/>
            </w:tcBorders>
          </w:tcPr>
          <w:p w14:paraId="417AB476"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64 </w:t>
            </w:r>
          </w:p>
        </w:tc>
        <w:tc>
          <w:tcPr>
            <w:tcW w:w="1244" w:type="dxa"/>
            <w:tcBorders>
              <w:top w:val="single" w:sz="4" w:space="0" w:color="000000"/>
              <w:left w:val="single" w:sz="4" w:space="0" w:color="000000"/>
              <w:bottom w:val="single" w:sz="4" w:space="0" w:color="000000"/>
              <w:right w:val="single" w:sz="4" w:space="0" w:color="000000"/>
            </w:tcBorders>
          </w:tcPr>
          <w:p w14:paraId="1B69DB8D"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47186B0B"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tc>
      </w:tr>
      <w:tr w:rsidR="007807FE" w:rsidRPr="007807FE" w14:paraId="624B7855" w14:textId="77777777" w:rsidTr="00505AA7">
        <w:trPr>
          <w:trHeight w:val="355"/>
        </w:trPr>
        <w:tc>
          <w:tcPr>
            <w:tcW w:w="1119" w:type="dxa"/>
            <w:tcBorders>
              <w:top w:val="single" w:sz="4" w:space="0" w:color="000000"/>
              <w:left w:val="single" w:sz="4" w:space="0" w:color="000000"/>
              <w:bottom w:val="single" w:sz="4" w:space="0" w:color="000000"/>
              <w:right w:val="single" w:sz="4" w:space="0" w:color="000000"/>
            </w:tcBorders>
          </w:tcPr>
          <w:p w14:paraId="421784B4"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4547" w:type="dxa"/>
            <w:tcBorders>
              <w:top w:val="single" w:sz="4" w:space="0" w:color="000000"/>
              <w:left w:val="single" w:sz="4" w:space="0" w:color="000000"/>
              <w:bottom w:val="single" w:sz="4" w:space="0" w:color="000000"/>
              <w:right w:val="single" w:sz="4" w:space="0" w:color="000000"/>
            </w:tcBorders>
          </w:tcPr>
          <w:p w14:paraId="1B4AB9F8" w14:textId="77777777" w:rsidR="007807FE" w:rsidRPr="007807FE" w:rsidRDefault="007807FE" w:rsidP="007807FE">
            <w:pPr>
              <w:spacing w:after="0" w:line="240" w:lineRule="auto"/>
              <w:rPr>
                <w:rFonts w:ascii="Arial Narrow" w:hAnsi="Arial Narrow"/>
              </w:rPr>
            </w:pPr>
            <w:r w:rsidRPr="007807FE">
              <w:rPr>
                <w:rFonts w:ascii="Arial Narrow" w:hAnsi="Arial Narrow"/>
                <w:b/>
              </w:rPr>
              <w:t xml:space="preserve">       Sous Total série 200</w:t>
            </w:r>
            <w:r w:rsidRPr="007807FE">
              <w:rPr>
                <w:rFonts w:ascii="Arial Narrow" w:hAnsi="Arial Narrow"/>
              </w:rPr>
              <w:t xml:space="preserve"> : </w:t>
            </w:r>
            <w:r w:rsidRPr="007807FE">
              <w:rPr>
                <w:rFonts w:ascii="Arial Narrow" w:hAnsi="Arial Narrow"/>
                <w:b/>
              </w:rPr>
              <w:t xml:space="preserve"> </w:t>
            </w:r>
            <w:r w:rsidRPr="007807FE">
              <w:rPr>
                <w:rFonts w:ascii="Arial Narrow" w:hAnsi="Arial Narrow"/>
              </w:rPr>
              <w:t xml:space="preserve"> </w:t>
            </w:r>
          </w:p>
        </w:tc>
        <w:tc>
          <w:tcPr>
            <w:tcW w:w="1123" w:type="dxa"/>
            <w:tcBorders>
              <w:top w:val="single" w:sz="4" w:space="0" w:color="000000"/>
              <w:left w:val="single" w:sz="4" w:space="0" w:color="000000"/>
              <w:bottom w:val="single" w:sz="4" w:space="0" w:color="000000"/>
              <w:right w:val="single" w:sz="4" w:space="0" w:color="000000"/>
            </w:tcBorders>
          </w:tcPr>
          <w:p w14:paraId="1CCD2B00"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05F7528E" w14:textId="77777777" w:rsidR="007807FE" w:rsidRPr="007807FE" w:rsidRDefault="007807FE" w:rsidP="007807FE">
            <w:pPr>
              <w:spacing w:after="0" w:line="240" w:lineRule="auto"/>
              <w:ind w:left="1"/>
              <w:rPr>
                <w:rFonts w:ascii="Arial Narrow" w:hAnsi="Arial Narrow"/>
              </w:rPr>
            </w:pPr>
            <w:r w:rsidRPr="007807FE">
              <w:rPr>
                <w:rFonts w:ascii="Arial Narrow" w:hAnsi="Arial Narrow"/>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7C26C3DC"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7634CA8D" w14:textId="77777777" w:rsidR="007807FE" w:rsidRPr="007807FE" w:rsidRDefault="007807FE" w:rsidP="007807FE">
            <w:pPr>
              <w:spacing w:after="0" w:line="240" w:lineRule="auto"/>
              <w:ind w:left="2"/>
              <w:rPr>
                <w:rFonts w:ascii="Arial Narrow" w:hAnsi="Arial Narrow"/>
              </w:rPr>
            </w:pPr>
            <w:r w:rsidRPr="007807FE">
              <w:rPr>
                <w:rFonts w:ascii="Arial Narrow" w:hAnsi="Arial Narrow"/>
              </w:rPr>
              <w:t xml:space="preserve"> </w:t>
            </w:r>
          </w:p>
        </w:tc>
      </w:tr>
      <w:tr w:rsidR="007807FE" w:rsidRPr="007807FE" w14:paraId="79356007" w14:textId="77777777" w:rsidTr="00505AA7">
        <w:trPr>
          <w:trHeight w:val="353"/>
        </w:trPr>
        <w:tc>
          <w:tcPr>
            <w:tcW w:w="1119" w:type="dxa"/>
            <w:tcBorders>
              <w:top w:val="single" w:sz="4" w:space="0" w:color="000000"/>
              <w:left w:val="single" w:sz="4" w:space="0" w:color="000000"/>
              <w:bottom w:val="single" w:sz="4" w:space="0" w:color="000000"/>
              <w:right w:val="single" w:sz="4" w:space="0" w:color="000000"/>
            </w:tcBorders>
          </w:tcPr>
          <w:p w14:paraId="0454517D"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4547" w:type="dxa"/>
            <w:tcBorders>
              <w:top w:val="single" w:sz="4" w:space="0" w:color="000000"/>
              <w:left w:val="single" w:sz="4" w:space="0" w:color="000000"/>
              <w:bottom w:val="single" w:sz="4" w:space="0" w:color="000000"/>
              <w:right w:val="single" w:sz="4" w:space="0" w:color="000000"/>
            </w:tcBorders>
          </w:tcPr>
          <w:p w14:paraId="31C6DE82" w14:textId="77777777" w:rsidR="007807FE" w:rsidRPr="007807FE" w:rsidRDefault="007807FE" w:rsidP="007807FE">
            <w:pPr>
              <w:spacing w:after="0" w:line="240" w:lineRule="auto"/>
              <w:rPr>
                <w:rFonts w:ascii="Arial Narrow" w:hAnsi="Arial Narrow"/>
              </w:rPr>
            </w:pPr>
            <w:r w:rsidRPr="007807FE">
              <w:rPr>
                <w:rFonts w:ascii="Arial Narrow" w:hAnsi="Arial Narrow"/>
                <w:b/>
              </w:rPr>
              <w:t xml:space="preserve">SERIE 300 : Equipement et Divers </w:t>
            </w:r>
          </w:p>
        </w:tc>
        <w:tc>
          <w:tcPr>
            <w:tcW w:w="1123" w:type="dxa"/>
            <w:tcBorders>
              <w:top w:val="single" w:sz="4" w:space="0" w:color="000000"/>
              <w:left w:val="single" w:sz="4" w:space="0" w:color="000000"/>
              <w:bottom w:val="single" w:sz="4" w:space="0" w:color="000000"/>
              <w:right w:val="single" w:sz="4" w:space="0" w:color="000000"/>
            </w:tcBorders>
          </w:tcPr>
          <w:p w14:paraId="3553009C"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4C4B4347"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7E60D621"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640399EF"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r>
      <w:tr w:rsidR="007807FE" w:rsidRPr="007807FE" w14:paraId="043430F3" w14:textId="77777777" w:rsidTr="00505AA7">
        <w:trPr>
          <w:trHeight w:val="355"/>
        </w:trPr>
        <w:tc>
          <w:tcPr>
            <w:tcW w:w="1119" w:type="dxa"/>
            <w:tcBorders>
              <w:top w:val="single" w:sz="4" w:space="0" w:color="000000"/>
              <w:left w:val="single" w:sz="4" w:space="0" w:color="000000"/>
              <w:bottom w:val="single" w:sz="4" w:space="0" w:color="000000"/>
              <w:right w:val="single" w:sz="4" w:space="0" w:color="000000"/>
            </w:tcBorders>
          </w:tcPr>
          <w:p w14:paraId="0FB1F690"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 </w:t>
            </w:r>
          </w:p>
        </w:tc>
        <w:tc>
          <w:tcPr>
            <w:tcW w:w="4547" w:type="dxa"/>
            <w:tcBorders>
              <w:top w:val="single" w:sz="4" w:space="0" w:color="000000"/>
              <w:left w:val="single" w:sz="4" w:space="0" w:color="000000"/>
              <w:bottom w:val="single" w:sz="4" w:space="0" w:color="000000"/>
              <w:right w:val="single" w:sz="4" w:space="0" w:color="000000"/>
            </w:tcBorders>
          </w:tcPr>
          <w:p w14:paraId="394CBC44"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Sous Total Série 300 </w:t>
            </w:r>
          </w:p>
        </w:tc>
        <w:tc>
          <w:tcPr>
            <w:tcW w:w="1123" w:type="dxa"/>
            <w:tcBorders>
              <w:top w:val="single" w:sz="4" w:space="0" w:color="000000"/>
              <w:left w:val="single" w:sz="4" w:space="0" w:color="000000"/>
              <w:bottom w:val="single" w:sz="4" w:space="0" w:color="000000"/>
              <w:right w:val="single" w:sz="4" w:space="0" w:color="000000"/>
            </w:tcBorders>
          </w:tcPr>
          <w:p w14:paraId="4FDF6142"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47A2F1AD"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511E4560"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11585150"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rPr>
              <w:t xml:space="preserve"> </w:t>
            </w:r>
          </w:p>
        </w:tc>
      </w:tr>
      <w:tr w:rsidR="007807FE" w:rsidRPr="007807FE" w14:paraId="173022D0" w14:textId="77777777" w:rsidTr="00505AA7">
        <w:trPr>
          <w:trHeight w:val="353"/>
        </w:trPr>
        <w:tc>
          <w:tcPr>
            <w:tcW w:w="1119" w:type="dxa"/>
            <w:tcBorders>
              <w:top w:val="single" w:sz="4" w:space="0" w:color="000000"/>
              <w:left w:val="single" w:sz="4" w:space="0" w:color="000000"/>
              <w:bottom w:val="single" w:sz="4" w:space="0" w:color="000000"/>
              <w:right w:val="single" w:sz="4" w:space="0" w:color="000000"/>
            </w:tcBorders>
          </w:tcPr>
          <w:p w14:paraId="6146874F"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4547" w:type="dxa"/>
            <w:tcBorders>
              <w:top w:val="single" w:sz="4" w:space="0" w:color="000000"/>
              <w:left w:val="single" w:sz="4" w:space="0" w:color="000000"/>
              <w:bottom w:val="single" w:sz="4" w:space="0" w:color="000000"/>
              <w:right w:val="single" w:sz="4" w:space="0" w:color="000000"/>
            </w:tcBorders>
          </w:tcPr>
          <w:p w14:paraId="69C1C1E8"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TTC </w:t>
            </w:r>
          </w:p>
        </w:tc>
        <w:tc>
          <w:tcPr>
            <w:tcW w:w="1123" w:type="dxa"/>
            <w:tcBorders>
              <w:top w:val="single" w:sz="4" w:space="0" w:color="000000"/>
              <w:left w:val="single" w:sz="4" w:space="0" w:color="000000"/>
              <w:bottom w:val="single" w:sz="4" w:space="0" w:color="000000"/>
              <w:right w:val="single" w:sz="4" w:space="0" w:color="000000"/>
            </w:tcBorders>
          </w:tcPr>
          <w:p w14:paraId="4938C3D0"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21BCD6EF"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648E5687"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439A72BA"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r>
      <w:tr w:rsidR="007807FE" w:rsidRPr="007807FE" w14:paraId="48D314A2" w14:textId="77777777" w:rsidTr="00505AA7">
        <w:trPr>
          <w:trHeight w:val="356"/>
        </w:trPr>
        <w:tc>
          <w:tcPr>
            <w:tcW w:w="1119" w:type="dxa"/>
            <w:tcBorders>
              <w:top w:val="single" w:sz="4" w:space="0" w:color="000000"/>
              <w:left w:val="single" w:sz="4" w:space="0" w:color="000000"/>
              <w:bottom w:val="single" w:sz="4" w:space="0" w:color="000000"/>
              <w:right w:val="single" w:sz="4" w:space="0" w:color="000000"/>
            </w:tcBorders>
          </w:tcPr>
          <w:p w14:paraId="2CB445DA"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4547" w:type="dxa"/>
            <w:tcBorders>
              <w:top w:val="single" w:sz="4" w:space="0" w:color="000000"/>
              <w:left w:val="single" w:sz="4" w:space="0" w:color="000000"/>
              <w:bottom w:val="single" w:sz="4" w:space="0" w:color="000000"/>
              <w:right w:val="single" w:sz="4" w:space="0" w:color="000000"/>
            </w:tcBorders>
          </w:tcPr>
          <w:p w14:paraId="1AE89031"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HTVA </w:t>
            </w:r>
          </w:p>
        </w:tc>
        <w:tc>
          <w:tcPr>
            <w:tcW w:w="1123" w:type="dxa"/>
            <w:tcBorders>
              <w:top w:val="single" w:sz="4" w:space="0" w:color="000000"/>
              <w:left w:val="single" w:sz="4" w:space="0" w:color="000000"/>
              <w:bottom w:val="single" w:sz="4" w:space="0" w:color="000000"/>
              <w:right w:val="single" w:sz="4" w:space="0" w:color="000000"/>
            </w:tcBorders>
          </w:tcPr>
          <w:p w14:paraId="66F07307"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3179BB78"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2619C1F6"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4532CC44"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r>
      <w:tr w:rsidR="007807FE" w:rsidRPr="007807FE" w14:paraId="629A6526" w14:textId="77777777" w:rsidTr="00505AA7">
        <w:trPr>
          <w:trHeight w:val="353"/>
        </w:trPr>
        <w:tc>
          <w:tcPr>
            <w:tcW w:w="1119" w:type="dxa"/>
            <w:tcBorders>
              <w:top w:val="single" w:sz="4" w:space="0" w:color="000000"/>
              <w:left w:val="single" w:sz="4" w:space="0" w:color="000000"/>
              <w:bottom w:val="single" w:sz="4" w:space="0" w:color="000000"/>
              <w:right w:val="single" w:sz="4" w:space="0" w:color="000000"/>
            </w:tcBorders>
          </w:tcPr>
          <w:p w14:paraId="64CB7313"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4547" w:type="dxa"/>
            <w:tcBorders>
              <w:top w:val="single" w:sz="4" w:space="0" w:color="000000"/>
              <w:left w:val="single" w:sz="4" w:space="0" w:color="000000"/>
              <w:bottom w:val="single" w:sz="4" w:space="0" w:color="000000"/>
              <w:right w:val="single" w:sz="4" w:space="0" w:color="000000"/>
            </w:tcBorders>
          </w:tcPr>
          <w:p w14:paraId="6C0A9324"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T.V.A (19,25%) </w:t>
            </w:r>
          </w:p>
        </w:tc>
        <w:tc>
          <w:tcPr>
            <w:tcW w:w="1123" w:type="dxa"/>
            <w:tcBorders>
              <w:top w:val="single" w:sz="4" w:space="0" w:color="000000"/>
              <w:left w:val="single" w:sz="4" w:space="0" w:color="000000"/>
              <w:bottom w:val="single" w:sz="4" w:space="0" w:color="000000"/>
              <w:right w:val="single" w:sz="4" w:space="0" w:color="000000"/>
            </w:tcBorders>
          </w:tcPr>
          <w:p w14:paraId="6CBBB3DA"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77EFA20F"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3F2920FF"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27E3A0BE"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r>
      <w:tr w:rsidR="007807FE" w:rsidRPr="007807FE" w14:paraId="48A57FD0" w14:textId="77777777" w:rsidTr="00505AA7">
        <w:trPr>
          <w:trHeight w:val="355"/>
        </w:trPr>
        <w:tc>
          <w:tcPr>
            <w:tcW w:w="1119" w:type="dxa"/>
            <w:tcBorders>
              <w:top w:val="single" w:sz="4" w:space="0" w:color="000000"/>
              <w:left w:val="single" w:sz="4" w:space="0" w:color="000000"/>
              <w:bottom w:val="single" w:sz="4" w:space="0" w:color="000000"/>
              <w:right w:val="single" w:sz="4" w:space="0" w:color="000000"/>
            </w:tcBorders>
          </w:tcPr>
          <w:p w14:paraId="5827519F"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4547" w:type="dxa"/>
            <w:tcBorders>
              <w:top w:val="single" w:sz="4" w:space="0" w:color="000000"/>
              <w:left w:val="single" w:sz="4" w:space="0" w:color="000000"/>
              <w:bottom w:val="single" w:sz="4" w:space="0" w:color="000000"/>
              <w:right w:val="single" w:sz="4" w:space="0" w:color="000000"/>
            </w:tcBorders>
          </w:tcPr>
          <w:p w14:paraId="77733366"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AIR (2,2% ou 5,5%) </w:t>
            </w:r>
          </w:p>
        </w:tc>
        <w:tc>
          <w:tcPr>
            <w:tcW w:w="1123" w:type="dxa"/>
            <w:tcBorders>
              <w:top w:val="single" w:sz="4" w:space="0" w:color="000000"/>
              <w:left w:val="single" w:sz="4" w:space="0" w:color="000000"/>
              <w:bottom w:val="single" w:sz="4" w:space="0" w:color="000000"/>
              <w:right w:val="single" w:sz="4" w:space="0" w:color="000000"/>
            </w:tcBorders>
          </w:tcPr>
          <w:p w14:paraId="1987CCD0"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09C90BAD"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00D1A399"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057DDD75"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r>
      <w:tr w:rsidR="007807FE" w:rsidRPr="007807FE" w14:paraId="2800201D" w14:textId="77777777" w:rsidTr="00505AA7">
        <w:trPr>
          <w:trHeight w:val="353"/>
        </w:trPr>
        <w:tc>
          <w:tcPr>
            <w:tcW w:w="1119" w:type="dxa"/>
            <w:tcBorders>
              <w:top w:val="single" w:sz="4" w:space="0" w:color="000000"/>
              <w:left w:val="single" w:sz="4" w:space="0" w:color="000000"/>
              <w:bottom w:val="single" w:sz="4" w:space="0" w:color="000000"/>
              <w:right w:val="single" w:sz="4" w:space="0" w:color="000000"/>
            </w:tcBorders>
          </w:tcPr>
          <w:p w14:paraId="10251747" w14:textId="77777777" w:rsidR="007807FE" w:rsidRPr="007807FE" w:rsidRDefault="007807FE" w:rsidP="007807FE">
            <w:pPr>
              <w:spacing w:after="0" w:line="240" w:lineRule="auto"/>
              <w:jc w:val="center"/>
              <w:rPr>
                <w:rFonts w:ascii="Arial Narrow" w:hAnsi="Arial Narrow"/>
              </w:rPr>
            </w:pPr>
            <w:r w:rsidRPr="007807FE">
              <w:rPr>
                <w:rFonts w:ascii="Arial Narrow" w:hAnsi="Arial Narrow"/>
                <w:b/>
              </w:rPr>
              <w:t xml:space="preserve"> </w:t>
            </w:r>
          </w:p>
        </w:tc>
        <w:tc>
          <w:tcPr>
            <w:tcW w:w="4547" w:type="dxa"/>
            <w:tcBorders>
              <w:top w:val="single" w:sz="4" w:space="0" w:color="000000"/>
              <w:left w:val="single" w:sz="4" w:space="0" w:color="000000"/>
              <w:bottom w:val="single" w:sz="4" w:space="0" w:color="000000"/>
              <w:right w:val="single" w:sz="4" w:space="0" w:color="000000"/>
            </w:tcBorders>
          </w:tcPr>
          <w:p w14:paraId="79FAC8AB" w14:textId="77777777" w:rsidR="007807FE" w:rsidRPr="007807FE" w:rsidRDefault="007807FE" w:rsidP="007807FE">
            <w:pPr>
              <w:spacing w:after="0" w:line="240" w:lineRule="auto"/>
              <w:rPr>
                <w:rFonts w:ascii="Arial Narrow" w:hAnsi="Arial Narrow"/>
              </w:rPr>
            </w:pPr>
            <w:r w:rsidRPr="007807FE">
              <w:rPr>
                <w:rFonts w:ascii="Arial Narrow" w:hAnsi="Arial Narrow"/>
              </w:rPr>
              <w:t xml:space="preserve">Net à mandater </w:t>
            </w:r>
          </w:p>
        </w:tc>
        <w:tc>
          <w:tcPr>
            <w:tcW w:w="1123" w:type="dxa"/>
            <w:tcBorders>
              <w:top w:val="single" w:sz="4" w:space="0" w:color="000000"/>
              <w:left w:val="single" w:sz="4" w:space="0" w:color="000000"/>
              <w:bottom w:val="single" w:sz="4" w:space="0" w:color="000000"/>
              <w:right w:val="single" w:sz="4" w:space="0" w:color="000000"/>
            </w:tcBorders>
          </w:tcPr>
          <w:p w14:paraId="24F14C12"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5800236F"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185C2B73" w14:textId="77777777" w:rsidR="007807FE" w:rsidRPr="007807FE" w:rsidRDefault="007807FE" w:rsidP="007807FE">
            <w:pPr>
              <w:spacing w:after="0" w:line="240" w:lineRule="auto"/>
              <w:ind w:left="2"/>
              <w:rPr>
                <w:rFonts w:ascii="Arial Narrow" w:hAnsi="Arial Narrow"/>
              </w:rPr>
            </w:pPr>
            <w:r w:rsidRPr="007807FE">
              <w:rPr>
                <w:rFonts w:ascii="Arial Narrow" w:hAnsi="Arial Narrow"/>
                <w:b/>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22FB9141" w14:textId="77777777" w:rsidR="007807FE" w:rsidRPr="007807FE" w:rsidRDefault="007807FE" w:rsidP="007807FE">
            <w:pPr>
              <w:spacing w:after="0" w:line="240" w:lineRule="auto"/>
              <w:jc w:val="right"/>
              <w:rPr>
                <w:rFonts w:ascii="Arial Narrow" w:hAnsi="Arial Narrow"/>
              </w:rPr>
            </w:pPr>
            <w:r w:rsidRPr="007807FE">
              <w:rPr>
                <w:rFonts w:ascii="Arial Narrow" w:hAnsi="Arial Narrow"/>
                <w:b/>
              </w:rPr>
              <w:t xml:space="preserve"> </w:t>
            </w:r>
          </w:p>
        </w:tc>
      </w:tr>
    </w:tbl>
    <w:p w14:paraId="27DCC68A" w14:textId="56198506"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5BB952FB" w14:textId="1C9ED9B1"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6FB13F85" w14:textId="64F062E4"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7DDED76F" w14:textId="77777777" w:rsidR="007807FE" w:rsidRPr="007807FE" w:rsidRDefault="007807FE" w:rsidP="007807FE">
      <w:pPr>
        <w:spacing w:after="15" w:line="243" w:lineRule="auto"/>
        <w:ind w:right="4"/>
        <w:rPr>
          <w:rFonts w:ascii="Arial Narrow" w:hAnsi="Arial Narrow"/>
        </w:rPr>
      </w:pPr>
      <w:r w:rsidRPr="007807FE">
        <w:rPr>
          <w:rFonts w:ascii="Arial Narrow" w:hAnsi="Arial Narrow"/>
        </w:rPr>
        <w:t xml:space="preserve">Arrêté le présent devis à la somme de : </w:t>
      </w:r>
    </w:p>
    <w:p w14:paraId="68FBC2EB" w14:textId="2B1CC1B2" w:rsidR="007807FE" w:rsidRPr="007807FE" w:rsidRDefault="007807FE" w:rsidP="007807FE">
      <w:pPr>
        <w:spacing w:after="0" w:line="240" w:lineRule="auto"/>
        <w:ind w:left="140"/>
        <w:rPr>
          <w:rFonts w:ascii="Arial Narrow" w:hAnsi="Arial Narrow"/>
        </w:rPr>
      </w:pPr>
      <w:r>
        <w:rPr>
          <w:rFonts w:ascii="Albertus Extra Bold" w:hAnsi="Albertus Extra Bold" w:cs="Tahoma"/>
          <w:b/>
          <w:noProof/>
          <w:sz w:val="24"/>
          <w:szCs w:val="20"/>
        </w:rPr>
        <mc:AlternateContent>
          <mc:Choice Requires="wps">
            <w:drawing>
              <wp:anchor distT="0" distB="0" distL="114300" distR="114300" simplePos="0" relativeHeight="251918336" behindDoc="0" locked="0" layoutInCell="1" allowOverlap="1" wp14:anchorId="562D2FB6" wp14:editId="19A360DA">
                <wp:simplePos x="0" y="0"/>
                <wp:positionH relativeFrom="margin">
                  <wp:posOffset>-385576</wp:posOffset>
                </wp:positionH>
                <wp:positionV relativeFrom="paragraph">
                  <wp:posOffset>189579</wp:posOffset>
                </wp:positionV>
                <wp:extent cx="6894786" cy="3016469"/>
                <wp:effectExtent l="0" t="19050" r="20955" b="50800"/>
                <wp:wrapNone/>
                <wp:docPr id="234" name="Connecteur en angle 234"/>
                <wp:cNvGraphicFramePr/>
                <a:graphic xmlns:a="http://schemas.openxmlformats.org/drawingml/2006/main">
                  <a:graphicData uri="http://schemas.microsoft.com/office/word/2010/wordprocessingShape">
                    <wps:wsp>
                      <wps:cNvCnPr/>
                      <wps:spPr>
                        <a:xfrm>
                          <a:off x="0" y="0"/>
                          <a:ext cx="6894786" cy="3016469"/>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DF6624" id="Connecteur en angle 234" o:spid="_x0000_s1026" type="#_x0000_t34" style="position:absolute;margin-left:-30.35pt;margin-top:14.95pt;width:542.9pt;height:237.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" strokecolor="#4579b8 [3044]" strokeweight="4.25pt">
                <v:stroke linestyle="thinThin"/>
                <w10:wrap anchorx="margin"/>
              </v:shape>
            </w:pict>
          </mc:Fallback>
        </mc:AlternateContent>
      </w:r>
      <w:r w:rsidRPr="007807FE">
        <w:rPr>
          <w:rFonts w:ascii="Arial Narrow" w:hAnsi="Arial Narrow"/>
        </w:rPr>
        <w:t xml:space="preserve"> </w:t>
      </w:r>
    </w:p>
    <w:p w14:paraId="1D71AC7B" w14:textId="04AAE4EB"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2CF2AEDF" w14:textId="2A53D34C"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752B5FB9" w14:textId="7CB639F6"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1C043DB0" w14:textId="77777777"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69BF379E" w14:textId="51EC6484"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67C58874" w14:textId="75CE12C7" w:rsidR="007807FE" w:rsidRPr="007807FE" w:rsidRDefault="007807FE" w:rsidP="007807FE">
      <w:pPr>
        <w:spacing w:after="0" w:line="240" w:lineRule="auto"/>
        <w:ind w:left="140"/>
        <w:rPr>
          <w:rFonts w:ascii="Arial Narrow" w:hAnsi="Arial Narrow"/>
        </w:rPr>
      </w:pPr>
      <w:r w:rsidRPr="007807FE">
        <w:rPr>
          <w:rFonts w:ascii="Arial Narrow" w:hAnsi="Arial Narrow"/>
        </w:rPr>
        <w:t xml:space="preserve"> </w:t>
      </w:r>
    </w:p>
    <w:p w14:paraId="1830E501" w14:textId="702352DE" w:rsidR="007807FE" w:rsidRPr="007807FE" w:rsidRDefault="007807FE" w:rsidP="00E05D65">
      <w:pPr>
        <w:jc w:val="center"/>
        <w:rPr>
          <w:rFonts w:ascii="Arial Narrow" w:hAnsi="Arial Narrow" w:cs="Tahoma"/>
          <w:b/>
          <w:bCs/>
        </w:rPr>
      </w:pPr>
    </w:p>
    <w:p w14:paraId="67BA32E9" w14:textId="5874B582" w:rsidR="007807FE" w:rsidRPr="007807FE" w:rsidRDefault="007807FE" w:rsidP="00E05D65">
      <w:pPr>
        <w:jc w:val="center"/>
        <w:rPr>
          <w:rFonts w:ascii="Arial Narrow" w:hAnsi="Arial Narrow" w:cs="Tahoma"/>
          <w:b/>
          <w:bCs/>
        </w:rPr>
      </w:pPr>
    </w:p>
    <w:p w14:paraId="182A852D" w14:textId="26C0D844" w:rsidR="007807FE" w:rsidRPr="007807FE" w:rsidRDefault="007807FE" w:rsidP="00E05D65">
      <w:pPr>
        <w:jc w:val="center"/>
        <w:rPr>
          <w:rFonts w:ascii="Arial Narrow" w:hAnsi="Arial Narrow" w:cs="Tahoma"/>
          <w:b/>
          <w:bCs/>
        </w:rPr>
      </w:pPr>
    </w:p>
    <w:p w14:paraId="3243BC15" w14:textId="6B289D41" w:rsidR="007807FE" w:rsidRPr="007807FE" w:rsidRDefault="007807FE" w:rsidP="00E05D65">
      <w:pPr>
        <w:jc w:val="center"/>
        <w:rPr>
          <w:rFonts w:ascii="Arial Narrow" w:hAnsi="Arial Narrow" w:cs="Tahoma"/>
          <w:b/>
          <w:bCs/>
        </w:rPr>
      </w:pPr>
    </w:p>
    <w:p w14:paraId="6B9335F6" w14:textId="77777777" w:rsidR="007807FE" w:rsidRPr="007807FE" w:rsidRDefault="007807FE" w:rsidP="00E05D65">
      <w:pPr>
        <w:jc w:val="center"/>
        <w:rPr>
          <w:rFonts w:ascii="Arial Narrow" w:hAnsi="Arial Narrow" w:cs="Tahoma"/>
          <w:b/>
          <w:bCs/>
        </w:rPr>
      </w:pPr>
    </w:p>
    <w:p w14:paraId="098A1163" w14:textId="77777777" w:rsidR="007807FE" w:rsidRPr="007807FE" w:rsidRDefault="007807FE" w:rsidP="00E05D65">
      <w:pPr>
        <w:jc w:val="center"/>
        <w:rPr>
          <w:rFonts w:ascii="Arial Narrow" w:hAnsi="Arial Narrow" w:cs="Tahoma"/>
          <w:b/>
          <w:bCs/>
        </w:rPr>
      </w:pPr>
    </w:p>
    <w:p w14:paraId="4AA1660F" w14:textId="4C16D574" w:rsidR="007807FE" w:rsidRPr="007807FE" w:rsidRDefault="007807FE" w:rsidP="00E05D65">
      <w:pPr>
        <w:jc w:val="center"/>
        <w:rPr>
          <w:rFonts w:ascii="Arial Narrow" w:hAnsi="Arial Narrow" w:cs="Tahoma"/>
          <w:b/>
          <w:bCs/>
        </w:rPr>
      </w:pPr>
    </w:p>
    <w:p w14:paraId="2CD53381" w14:textId="72FB2EE0" w:rsidR="007807FE" w:rsidRPr="007807FE" w:rsidRDefault="007807FE" w:rsidP="00E05D65">
      <w:pPr>
        <w:jc w:val="center"/>
        <w:rPr>
          <w:rFonts w:ascii="Arial Narrow" w:hAnsi="Arial Narrow" w:cs="Tahoma"/>
          <w:b/>
          <w:bCs/>
        </w:rPr>
      </w:pPr>
    </w:p>
    <w:p w14:paraId="5F95BF63" w14:textId="018A532D" w:rsidR="00556257" w:rsidRDefault="00556257" w:rsidP="00E05D65">
      <w:pPr>
        <w:jc w:val="center"/>
        <w:rPr>
          <w:rFonts w:ascii="Arial Narrow" w:hAnsi="Arial Narrow" w:cs="Tahoma"/>
          <w:b/>
          <w:bCs/>
        </w:rPr>
      </w:pPr>
    </w:p>
    <w:p w14:paraId="5855169C" w14:textId="77777777" w:rsidR="00556257" w:rsidRDefault="00556257" w:rsidP="00E05D65">
      <w:pPr>
        <w:jc w:val="center"/>
        <w:rPr>
          <w:rFonts w:ascii="Arial Narrow" w:hAnsi="Arial Narrow" w:cs="Tahoma"/>
          <w:b/>
          <w:bCs/>
        </w:rPr>
      </w:pPr>
    </w:p>
    <w:p w14:paraId="53514061" w14:textId="581FA932" w:rsidR="00556257" w:rsidRDefault="00556257" w:rsidP="00E05D65">
      <w:pPr>
        <w:jc w:val="center"/>
        <w:rPr>
          <w:rFonts w:ascii="Arial Narrow" w:hAnsi="Arial Narrow" w:cs="Tahoma"/>
          <w:b/>
          <w:bCs/>
        </w:rPr>
      </w:pPr>
    </w:p>
    <w:p w14:paraId="6F1F9DAE" w14:textId="4E988F32" w:rsidR="00556257" w:rsidRDefault="00556257" w:rsidP="00E05D65">
      <w:pPr>
        <w:jc w:val="center"/>
        <w:rPr>
          <w:rFonts w:ascii="Arial Narrow" w:hAnsi="Arial Narrow" w:cs="Tahoma"/>
          <w:b/>
          <w:bCs/>
        </w:rPr>
      </w:pPr>
    </w:p>
    <w:p w14:paraId="41CEC93B" w14:textId="4DB86211" w:rsidR="00E05D65" w:rsidRDefault="00E05D65" w:rsidP="00E05D65">
      <w:pPr>
        <w:tabs>
          <w:tab w:val="left" w:pos="7072"/>
        </w:tabs>
        <w:spacing w:after="0"/>
        <w:jc w:val="center"/>
        <w:rPr>
          <w:rFonts w:ascii="Tahoma" w:hAnsi="Tahoma" w:cs="Tahoma"/>
          <w:b/>
          <w:sz w:val="36"/>
          <w:szCs w:val="36"/>
        </w:rPr>
      </w:pPr>
    </w:p>
    <w:p w14:paraId="021288FC" w14:textId="51CB2D95" w:rsidR="00E05D65" w:rsidRDefault="00E05D65" w:rsidP="00E05D65">
      <w:pPr>
        <w:tabs>
          <w:tab w:val="left" w:pos="7072"/>
        </w:tabs>
        <w:spacing w:after="0"/>
        <w:jc w:val="center"/>
        <w:rPr>
          <w:rFonts w:ascii="Tahoma" w:hAnsi="Tahoma" w:cs="Tahoma"/>
          <w:b/>
          <w:sz w:val="36"/>
          <w:szCs w:val="36"/>
        </w:rPr>
      </w:pPr>
    </w:p>
    <w:p w14:paraId="1C1DDBA7" w14:textId="77777777" w:rsidR="00E05D65" w:rsidRDefault="00E05D65" w:rsidP="00E05D65">
      <w:pPr>
        <w:tabs>
          <w:tab w:val="left" w:pos="7072"/>
        </w:tabs>
        <w:spacing w:after="0"/>
        <w:jc w:val="center"/>
        <w:rPr>
          <w:rFonts w:ascii="Tahoma" w:hAnsi="Tahoma" w:cs="Tahoma"/>
          <w:b/>
          <w:sz w:val="36"/>
          <w:szCs w:val="36"/>
        </w:rPr>
      </w:pPr>
    </w:p>
    <w:p w14:paraId="408060AC" w14:textId="77777777" w:rsidR="00E05D65" w:rsidRDefault="00E05D65" w:rsidP="00E05D65">
      <w:pPr>
        <w:tabs>
          <w:tab w:val="left" w:pos="7072"/>
        </w:tabs>
        <w:spacing w:after="0"/>
        <w:jc w:val="center"/>
        <w:rPr>
          <w:rFonts w:ascii="Tahoma" w:hAnsi="Tahoma" w:cs="Tahoma"/>
          <w:b/>
          <w:sz w:val="36"/>
          <w:szCs w:val="36"/>
        </w:rPr>
      </w:pPr>
    </w:p>
    <w:p w14:paraId="18099083" w14:textId="77777777" w:rsidR="00E05D65" w:rsidRDefault="00E05D65" w:rsidP="00E05D65">
      <w:pPr>
        <w:tabs>
          <w:tab w:val="left" w:pos="7072"/>
        </w:tabs>
        <w:spacing w:after="0"/>
        <w:jc w:val="center"/>
        <w:rPr>
          <w:rFonts w:ascii="Tahoma" w:hAnsi="Tahoma" w:cs="Tahoma"/>
          <w:b/>
          <w:sz w:val="36"/>
          <w:szCs w:val="36"/>
        </w:rPr>
      </w:pPr>
    </w:p>
    <w:p w14:paraId="41F9A5E4" w14:textId="77777777" w:rsidR="00E05D65" w:rsidRDefault="00E05D65" w:rsidP="00E05D65">
      <w:pPr>
        <w:tabs>
          <w:tab w:val="left" w:pos="7072"/>
        </w:tabs>
        <w:spacing w:after="0"/>
        <w:jc w:val="center"/>
        <w:rPr>
          <w:rFonts w:ascii="Tahoma" w:hAnsi="Tahoma" w:cs="Tahoma"/>
          <w:b/>
          <w:sz w:val="36"/>
          <w:szCs w:val="36"/>
        </w:rPr>
      </w:pPr>
    </w:p>
    <w:p w14:paraId="215DED6D" w14:textId="77777777" w:rsidR="00E05D65" w:rsidRDefault="00E05D65" w:rsidP="00E05D65">
      <w:pPr>
        <w:tabs>
          <w:tab w:val="left" w:pos="7072"/>
        </w:tabs>
        <w:spacing w:after="0"/>
        <w:jc w:val="center"/>
        <w:rPr>
          <w:rFonts w:ascii="Tahoma" w:hAnsi="Tahoma" w:cs="Tahoma"/>
          <w:b/>
          <w:sz w:val="36"/>
          <w:szCs w:val="36"/>
        </w:rPr>
      </w:pPr>
    </w:p>
    <w:p w14:paraId="2B6A4105" w14:textId="7AA09799" w:rsidR="00E05D65" w:rsidRDefault="00354FA7" w:rsidP="00E05D65">
      <w:pPr>
        <w:tabs>
          <w:tab w:val="left" w:pos="7072"/>
        </w:tabs>
        <w:spacing w:after="0"/>
        <w:jc w:val="center"/>
        <w:rPr>
          <w:rFonts w:ascii="Tahoma" w:hAnsi="Tahoma" w:cs="Tahoma"/>
          <w:b/>
          <w:sz w:val="36"/>
          <w:szCs w:val="36"/>
        </w:rPr>
      </w:pPr>
      <w:r w:rsidRPr="00705943">
        <w:rPr>
          <w:rFonts w:ascii="Tahoma" w:hAnsi="Tahoma" w:cs="Tahoma"/>
          <w:noProof/>
          <w:sz w:val="20"/>
          <w:szCs w:val="20"/>
        </w:rPr>
        <mc:AlternateContent>
          <mc:Choice Requires="wps">
            <w:drawing>
              <wp:anchor distT="0" distB="0" distL="114300" distR="114300" simplePos="0" relativeHeight="251920384" behindDoc="0" locked="0" layoutInCell="1" allowOverlap="1" wp14:anchorId="7F6A78AC" wp14:editId="61EAC32F">
                <wp:simplePos x="0" y="0"/>
                <wp:positionH relativeFrom="margin">
                  <wp:posOffset>1155700</wp:posOffset>
                </wp:positionH>
                <wp:positionV relativeFrom="paragraph">
                  <wp:posOffset>36195</wp:posOffset>
                </wp:positionV>
                <wp:extent cx="4561205" cy="1543050"/>
                <wp:effectExtent l="19050" t="19050" r="10795" b="19050"/>
                <wp:wrapNone/>
                <wp:docPr id="24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205" cy="1543050"/>
                        </a:xfrm>
                        <a:prstGeom prst="flowChartMultidocument">
                          <a:avLst/>
                        </a:prstGeom>
                        <a:solidFill>
                          <a:srgbClr val="FFFFFF"/>
                        </a:solidFill>
                        <a:ln w="28575">
                          <a:solidFill>
                            <a:srgbClr val="000000"/>
                          </a:solidFill>
                          <a:miter lim="800000"/>
                          <a:headEnd/>
                          <a:tailEnd/>
                        </a:ln>
                      </wps:spPr>
                      <wps:txbx>
                        <w:txbxContent>
                          <w:p w14:paraId="71BCBFDB" w14:textId="77777777" w:rsidR="006D1BEB" w:rsidRPr="00A73E73" w:rsidRDefault="006D1BEB" w:rsidP="00EF7A9A">
                            <w:pPr>
                              <w:spacing w:after="0" w:line="240" w:lineRule="auto"/>
                              <w:jc w:val="center"/>
                              <w:rPr>
                                <w:rFonts w:ascii="Albertus Extra Bold" w:hAnsi="Albertus Extra Bold" w:cs="Tahoma"/>
                                <w:b/>
                                <w:sz w:val="14"/>
                                <w:szCs w:val="20"/>
                              </w:rPr>
                            </w:pPr>
                          </w:p>
                          <w:p w14:paraId="7119301D" w14:textId="0182DC9D" w:rsidR="006D1BEB" w:rsidRPr="00996325" w:rsidRDefault="006D1BEB" w:rsidP="00EF7A9A">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8</w:t>
                            </w:r>
                            <w:r w:rsidRPr="00996325">
                              <w:rPr>
                                <w:rFonts w:ascii="Albertus Extra Bold" w:hAnsi="Albertus Extra Bold" w:cs="Tahoma"/>
                                <w:b/>
                                <w:sz w:val="36"/>
                                <w:szCs w:val="36"/>
                              </w:rPr>
                              <w:t xml:space="preserve"> : </w:t>
                            </w:r>
                            <w:r>
                              <w:rPr>
                                <w:rFonts w:ascii="Albertus Extra Bold" w:hAnsi="Albertus Extra Bold" w:cs="Tahoma"/>
                                <w:b/>
                                <w:sz w:val="36"/>
                                <w:szCs w:val="36"/>
                              </w:rPr>
                              <w:t xml:space="preserve">CADRE DU SOUS-DÉTAIL DES PRIX UNITAIRES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A78AC" id="_x0000_s1145" type="#_x0000_t115" style="position:absolute;left:0;text-align:left;margin-left:91pt;margin-top:2.85pt;width:359.15pt;height:121.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" strokeweight="2.25pt">
                <v:textbox>
                  <w:txbxContent>
                    <w:p w14:paraId="71BCBFDB" w14:textId="77777777" w:rsidR="006D1BEB" w:rsidRPr="00A73E73" w:rsidRDefault="006D1BEB" w:rsidP="00EF7A9A">
                      <w:pPr>
                        <w:spacing w:after="0" w:line="240" w:lineRule="auto"/>
                        <w:jc w:val="center"/>
                        <w:rPr>
                          <w:rFonts w:ascii="Albertus Extra Bold" w:hAnsi="Albertus Extra Bold" w:cs="Tahoma"/>
                          <w:b/>
                          <w:sz w:val="14"/>
                          <w:szCs w:val="20"/>
                        </w:rPr>
                      </w:pPr>
                    </w:p>
                    <w:p w14:paraId="7119301D" w14:textId="0182DC9D" w:rsidR="006D1BEB" w:rsidRPr="00996325" w:rsidRDefault="006D1BEB" w:rsidP="00EF7A9A">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8</w:t>
                      </w:r>
                      <w:r w:rsidRPr="00996325">
                        <w:rPr>
                          <w:rFonts w:ascii="Albertus Extra Bold" w:hAnsi="Albertus Extra Bold" w:cs="Tahoma"/>
                          <w:b/>
                          <w:sz w:val="36"/>
                          <w:szCs w:val="36"/>
                        </w:rPr>
                        <w:t xml:space="preserve"> : </w:t>
                      </w:r>
                      <w:r>
                        <w:rPr>
                          <w:rFonts w:ascii="Albertus Extra Bold" w:hAnsi="Albertus Extra Bold" w:cs="Tahoma"/>
                          <w:b/>
                          <w:sz w:val="36"/>
                          <w:szCs w:val="36"/>
                        </w:rPr>
                        <w:t xml:space="preserve">CADRE DU SOUS-DÉTAIL DES PRIX UNITAIRES </w:t>
                      </w:r>
                    </w:p>
                  </w:txbxContent>
                </v:textbox>
                <w10:wrap anchorx="margin"/>
              </v:shape>
            </w:pict>
          </mc:Fallback>
        </mc:AlternateContent>
      </w:r>
    </w:p>
    <w:p w14:paraId="264D2F2A" w14:textId="77777777" w:rsidR="00E05D65" w:rsidRDefault="00E05D65" w:rsidP="00E05D65">
      <w:pPr>
        <w:tabs>
          <w:tab w:val="left" w:pos="7072"/>
        </w:tabs>
        <w:spacing w:after="0"/>
        <w:jc w:val="center"/>
        <w:rPr>
          <w:rFonts w:ascii="Tahoma" w:hAnsi="Tahoma" w:cs="Tahoma"/>
          <w:b/>
          <w:sz w:val="36"/>
          <w:szCs w:val="36"/>
        </w:rPr>
      </w:pPr>
    </w:p>
    <w:p w14:paraId="7A1729A2" w14:textId="77777777" w:rsidR="00E05D65" w:rsidRDefault="00E05D65" w:rsidP="00E05D65">
      <w:pPr>
        <w:tabs>
          <w:tab w:val="left" w:pos="7072"/>
        </w:tabs>
        <w:spacing w:after="0"/>
        <w:jc w:val="center"/>
        <w:rPr>
          <w:rFonts w:ascii="Tahoma" w:hAnsi="Tahoma" w:cs="Tahoma"/>
          <w:b/>
          <w:sz w:val="36"/>
          <w:szCs w:val="36"/>
        </w:rPr>
      </w:pPr>
    </w:p>
    <w:p w14:paraId="65A521B6" w14:textId="77777777" w:rsidR="00E05D65" w:rsidRDefault="00E05D65" w:rsidP="00E05D65">
      <w:pPr>
        <w:tabs>
          <w:tab w:val="left" w:pos="7072"/>
        </w:tabs>
        <w:spacing w:after="0"/>
        <w:jc w:val="center"/>
        <w:rPr>
          <w:rFonts w:ascii="Tahoma" w:hAnsi="Tahoma" w:cs="Tahoma"/>
          <w:b/>
          <w:sz w:val="36"/>
          <w:szCs w:val="36"/>
        </w:rPr>
      </w:pPr>
    </w:p>
    <w:p w14:paraId="0B0B38AF" w14:textId="77777777" w:rsidR="00E05D65" w:rsidRDefault="00E05D65" w:rsidP="00E05D65">
      <w:pPr>
        <w:tabs>
          <w:tab w:val="left" w:pos="7072"/>
        </w:tabs>
        <w:spacing w:after="0"/>
        <w:jc w:val="center"/>
        <w:rPr>
          <w:rFonts w:ascii="Tahoma" w:hAnsi="Tahoma" w:cs="Tahoma"/>
          <w:b/>
          <w:sz w:val="36"/>
          <w:szCs w:val="36"/>
        </w:rPr>
      </w:pPr>
    </w:p>
    <w:p w14:paraId="488A44D3" w14:textId="77777777" w:rsidR="00E05D65" w:rsidRDefault="00E05D65" w:rsidP="00E05D65">
      <w:pPr>
        <w:tabs>
          <w:tab w:val="left" w:pos="7072"/>
        </w:tabs>
        <w:spacing w:after="0"/>
        <w:jc w:val="center"/>
        <w:rPr>
          <w:rFonts w:ascii="Tahoma" w:hAnsi="Tahoma" w:cs="Tahoma"/>
          <w:b/>
          <w:sz w:val="36"/>
          <w:szCs w:val="36"/>
        </w:rPr>
      </w:pPr>
    </w:p>
    <w:p w14:paraId="4C5D9C10" w14:textId="77777777" w:rsidR="00354FA7" w:rsidRDefault="00354FA7" w:rsidP="00E05D65">
      <w:pPr>
        <w:tabs>
          <w:tab w:val="left" w:pos="7072"/>
        </w:tabs>
        <w:spacing w:after="0"/>
        <w:jc w:val="center"/>
        <w:rPr>
          <w:rFonts w:ascii="Tahoma" w:hAnsi="Tahoma" w:cs="Tahoma"/>
          <w:b/>
          <w:sz w:val="36"/>
          <w:szCs w:val="36"/>
        </w:rPr>
      </w:pPr>
    </w:p>
    <w:p w14:paraId="3E38E4AF" w14:textId="77777777" w:rsidR="00354FA7" w:rsidRDefault="00354FA7" w:rsidP="00E05D65">
      <w:pPr>
        <w:tabs>
          <w:tab w:val="left" w:pos="7072"/>
        </w:tabs>
        <w:spacing w:after="0"/>
        <w:jc w:val="center"/>
        <w:rPr>
          <w:rFonts w:ascii="Tahoma" w:hAnsi="Tahoma" w:cs="Tahoma"/>
          <w:b/>
          <w:sz w:val="36"/>
          <w:szCs w:val="36"/>
        </w:rPr>
      </w:pPr>
    </w:p>
    <w:p w14:paraId="2BC737C7" w14:textId="77777777" w:rsidR="007807FE" w:rsidRDefault="007807FE" w:rsidP="00E05D65">
      <w:pPr>
        <w:tabs>
          <w:tab w:val="left" w:pos="7072"/>
        </w:tabs>
        <w:spacing w:after="0"/>
        <w:jc w:val="center"/>
        <w:rPr>
          <w:rFonts w:ascii="Tahoma" w:hAnsi="Tahoma" w:cs="Tahoma"/>
          <w:b/>
          <w:sz w:val="36"/>
          <w:szCs w:val="36"/>
        </w:rPr>
      </w:pPr>
    </w:p>
    <w:p w14:paraId="27A9E35E" w14:textId="77777777" w:rsidR="00354FA7" w:rsidRDefault="00354FA7" w:rsidP="00E05D65">
      <w:pPr>
        <w:tabs>
          <w:tab w:val="left" w:pos="7072"/>
        </w:tabs>
        <w:spacing w:after="0"/>
        <w:jc w:val="center"/>
        <w:rPr>
          <w:rFonts w:ascii="Tahoma" w:hAnsi="Tahoma" w:cs="Tahoma"/>
          <w:b/>
          <w:sz w:val="36"/>
          <w:szCs w:val="36"/>
        </w:rPr>
      </w:pPr>
    </w:p>
    <w:p w14:paraId="3B84662A" w14:textId="77777777" w:rsidR="00354FA7" w:rsidRDefault="00354FA7" w:rsidP="00E05D65">
      <w:pPr>
        <w:tabs>
          <w:tab w:val="left" w:pos="7072"/>
        </w:tabs>
        <w:spacing w:after="0"/>
        <w:jc w:val="center"/>
        <w:rPr>
          <w:rFonts w:ascii="Tahoma" w:hAnsi="Tahoma" w:cs="Tahoma"/>
          <w:b/>
          <w:sz w:val="36"/>
          <w:szCs w:val="36"/>
        </w:rPr>
      </w:pPr>
    </w:p>
    <w:p w14:paraId="61502B01" w14:textId="77777777" w:rsidR="00354FA7" w:rsidRDefault="00354FA7" w:rsidP="00E05D65">
      <w:pPr>
        <w:tabs>
          <w:tab w:val="left" w:pos="7072"/>
        </w:tabs>
        <w:spacing w:after="0"/>
        <w:jc w:val="center"/>
        <w:rPr>
          <w:rFonts w:ascii="Tahoma" w:hAnsi="Tahoma" w:cs="Tahoma"/>
          <w:b/>
          <w:sz w:val="36"/>
          <w:szCs w:val="36"/>
        </w:rPr>
      </w:pPr>
    </w:p>
    <w:p w14:paraId="5B8EA5B8" w14:textId="77777777" w:rsidR="00354FA7" w:rsidRDefault="00354FA7" w:rsidP="00E05D65">
      <w:pPr>
        <w:tabs>
          <w:tab w:val="left" w:pos="7072"/>
        </w:tabs>
        <w:spacing w:after="0"/>
        <w:jc w:val="center"/>
        <w:rPr>
          <w:rFonts w:ascii="Tahoma" w:hAnsi="Tahoma" w:cs="Tahoma"/>
          <w:b/>
          <w:sz w:val="36"/>
          <w:szCs w:val="36"/>
        </w:rPr>
      </w:pPr>
    </w:p>
    <w:p w14:paraId="0A787451" w14:textId="77777777" w:rsidR="00354FA7" w:rsidRDefault="00354FA7" w:rsidP="00E05D65">
      <w:pPr>
        <w:tabs>
          <w:tab w:val="left" w:pos="7072"/>
        </w:tabs>
        <w:spacing w:after="0"/>
        <w:jc w:val="center"/>
        <w:rPr>
          <w:rFonts w:ascii="Tahoma" w:hAnsi="Tahoma" w:cs="Tahoma"/>
          <w:b/>
          <w:sz w:val="36"/>
          <w:szCs w:val="36"/>
        </w:rPr>
      </w:pPr>
    </w:p>
    <w:p w14:paraId="4A12ED30" w14:textId="77777777" w:rsidR="00354FA7" w:rsidRDefault="00354FA7" w:rsidP="00E05D65">
      <w:pPr>
        <w:tabs>
          <w:tab w:val="left" w:pos="7072"/>
        </w:tabs>
        <w:spacing w:after="0"/>
        <w:jc w:val="center"/>
        <w:rPr>
          <w:rFonts w:ascii="Tahoma" w:hAnsi="Tahoma" w:cs="Tahoma"/>
          <w:b/>
          <w:sz w:val="36"/>
          <w:szCs w:val="36"/>
        </w:rPr>
      </w:pPr>
    </w:p>
    <w:p w14:paraId="7B7F35C7" w14:textId="77777777" w:rsidR="00E05D65" w:rsidRDefault="00E05D65" w:rsidP="00E05D65">
      <w:pPr>
        <w:tabs>
          <w:tab w:val="left" w:pos="7072"/>
        </w:tabs>
        <w:spacing w:after="0"/>
        <w:jc w:val="center"/>
        <w:rPr>
          <w:rFonts w:ascii="Tahoma" w:hAnsi="Tahoma" w:cs="Tahoma"/>
          <w:b/>
          <w:sz w:val="36"/>
          <w:szCs w:val="36"/>
        </w:rPr>
      </w:pPr>
    </w:p>
    <w:p w14:paraId="56030068" w14:textId="77777777" w:rsidR="007807FE" w:rsidRDefault="007807FE" w:rsidP="00E05D65">
      <w:pPr>
        <w:tabs>
          <w:tab w:val="left" w:pos="7072"/>
        </w:tabs>
        <w:spacing w:after="0"/>
        <w:jc w:val="center"/>
        <w:rPr>
          <w:rFonts w:ascii="Tahoma" w:hAnsi="Tahoma" w:cs="Tahoma"/>
          <w:b/>
          <w:sz w:val="36"/>
          <w:szCs w:val="36"/>
        </w:rPr>
      </w:pPr>
    </w:p>
    <w:p w14:paraId="4C336CD9" w14:textId="77777777" w:rsidR="007807FE" w:rsidRDefault="007807FE" w:rsidP="00E05D65">
      <w:pPr>
        <w:tabs>
          <w:tab w:val="left" w:pos="7072"/>
        </w:tabs>
        <w:spacing w:after="0"/>
        <w:jc w:val="center"/>
        <w:rPr>
          <w:rFonts w:ascii="Tahoma" w:hAnsi="Tahoma" w:cs="Tahoma"/>
          <w:b/>
          <w:sz w:val="36"/>
          <w:szCs w:val="36"/>
        </w:rPr>
      </w:pPr>
    </w:p>
    <w:p w14:paraId="42E00CC6" w14:textId="77777777" w:rsidR="007807FE" w:rsidRPr="007807FE" w:rsidRDefault="007807FE" w:rsidP="007807FE">
      <w:pPr>
        <w:spacing w:after="6"/>
        <w:ind w:right="-15"/>
        <w:jc w:val="both"/>
        <w:rPr>
          <w:rFonts w:ascii="Arial Narrow" w:hAnsi="Arial Narrow"/>
        </w:rPr>
      </w:pPr>
      <w:r w:rsidRPr="007807FE">
        <w:rPr>
          <w:rFonts w:ascii="Arial Narrow" w:hAnsi="Arial Narrow"/>
          <w:b/>
        </w:rPr>
        <w:lastRenderedPageBreak/>
        <w:t>Note relative à la présentation des cadres de sous détails de prix et taxes</w:t>
      </w:r>
      <w:r w:rsidRPr="007807FE">
        <w:rPr>
          <w:rFonts w:ascii="Arial Narrow" w:hAnsi="Arial Narrow"/>
        </w:rPr>
        <w:t xml:space="preserve"> </w:t>
      </w:r>
    </w:p>
    <w:p w14:paraId="2856D987" w14:textId="77777777" w:rsidR="007807FE" w:rsidRPr="007807FE" w:rsidRDefault="007807FE" w:rsidP="007807FE">
      <w:pPr>
        <w:spacing w:after="8" w:line="240" w:lineRule="auto"/>
        <w:ind w:left="140"/>
        <w:jc w:val="both"/>
        <w:rPr>
          <w:rFonts w:ascii="Arial Narrow" w:hAnsi="Arial Narrow"/>
        </w:rPr>
      </w:pPr>
      <w:r w:rsidRPr="007807FE">
        <w:rPr>
          <w:rFonts w:ascii="Arial Narrow" w:hAnsi="Arial Narrow"/>
        </w:rPr>
        <w:t xml:space="preserve"> </w:t>
      </w:r>
    </w:p>
    <w:p w14:paraId="26E3E277" w14:textId="77777777" w:rsidR="007807FE" w:rsidRPr="007807FE" w:rsidRDefault="007807FE" w:rsidP="007807FE">
      <w:pPr>
        <w:spacing w:after="15" w:line="243" w:lineRule="auto"/>
        <w:ind w:right="415"/>
        <w:jc w:val="both"/>
        <w:rPr>
          <w:rFonts w:ascii="Arial Narrow" w:hAnsi="Arial Narrow"/>
        </w:rPr>
      </w:pPr>
      <w:r w:rsidRPr="007807FE">
        <w:rPr>
          <w:rFonts w:ascii="Arial Narrow" w:hAnsi="Arial Narrow"/>
        </w:rPr>
        <w:t xml:space="preserve">1. Un sous détail expose toutes les étapes d’établissement d’un prix de vente. Aussi, constitue-t-il un élément important d’appréciation de la qualité du prix proposé par un soumissionnaire. </w:t>
      </w:r>
    </w:p>
    <w:p w14:paraId="0F73C194" w14:textId="77777777" w:rsidR="007807FE" w:rsidRPr="007807FE" w:rsidRDefault="007807FE" w:rsidP="007807FE">
      <w:pPr>
        <w:spacing w:after="6" w:line="240" w:lineRule="auto"/>
        <w:ind w:left="140"/>
        <w:jc w:val="both"/>
        <w:rPr>
          <w:rFonts w:ascii="Arial Narrow" w:hAnsi="Arial Narrow"/>
        </w:rPr>
      </w:pPr>
      <w:r w:rsidRPr="007807FE">
        <w:rPr>
          <w:rFonts w:ascii="Arial Narrow" w:hAnsi="Arial Narrow"/>
        </w:rPr>
        <w:t xml:space="preserve"> </w:t>
      </w:r>
    </w:p>
    <w:p w14:paraId="66D61624" w14:textId="77777777" w:rsidR="007807FE" w:rsidRPr="007807FE" w:rsidRDefault="007807FE" w:rsidP="007807FE">
      <w:pPr>
        <w:spacing w:after="15" w:line="243" w:lineRule="auto"/>
        <w:ind w:right="595"/>
        <w:jc w:val="both"/>
        <w:rPr>
          <w:rFonts w:ascii="Arial Narrow" w:hAnsi="Arial Narrow"/>
        </w:rPr>
      </w:pPr>
      <w:r w:rsidRPr="007807FE">
        <w:rPr>
          <w:rFonts w:ascii="Arial Narrow" w:hAnsi="Arial Narrow"/>
        </w:rPr>
        <w:t xml:space="preserve">Il n’est pas nécessaire d’imposer un modèle de présentation à tous les soumissionnaires,  compte  tenu  de  la  grande  diversité  de  logiciels  de  détermination  des  sous- détails de prix. En revanche, ils devront comporter les éléments suivants : </w:t>
      </w:r>
    </w:p>
    <w:p w14:paraId="3E1C58F1" w14:textId="77777777" w:rsidR="007807FE" w:rsidRPr="007807FE" w:rsidRDefault="007807FE" w:rsidP="007807FE">
      <w:pPr>
        <w:spacing w:after="0" w:line="240" w:lineRule="auto"/>
        <w:ind w:left="140"/>
        <w:jc w:val="both"/>
        <w:rPr>
          <w:rFonts w:ascii="Arial Narrow" w:hAnsi="Arial Narrow"/>
        </w:rPr>
      </w:pPr>
      <w:r w:rsidRPr="007807FE">
        <w:rPr>
          <w:rFonts w:ascii="Arial Narrow" w:hAnsi="Arial Narrow"/>
        </w:rPr>
        <w:t xml:space="preserve"> </w:t>
      </w:r>
    </w:p>
    <w:p w14:paraId="608CE4AC" w14:textId="77777777" w:rsidR="007807FE" w:rsidRPr="007807FE" w:rsidRDefault="007807FE" w:rsidP="007807FE">
      <w:pPr>
        <w:numPr>
          <w:ilvl w:val="0"/>
          <w:numId w:val="141"/>
        </w:numPr>
        <w:spacing w:after="15" w:line="243" w:lineRule="auto"/>
        <w:ind w:left="394" w:right="4" w:hanging="269"/>
        <w:jc w:val="both"/>
        <w:rPr>
          <w:rFonts w:ascii="Arial Narrow" w:hAnsi="Arial Narrow"/>
        </w:rPr>
      </w:pPr>
      <w:r w:rsidRPr="007807FE">
        <w:rPr>
          <w:rFonts w:ascii="Arial Narrow" w:hAnsi="Arial Narrow"/>
        </w:rPr>
        <w:t xml:space="preserve">Détail du coefficient de vente suivant le modèle présenté après la présente note ; </w:t>
      </w:r>
    </w:p>
    <w:p w14:paraId="182D937F" w14:textId="77777777" w:rsidR="007807FE" w:rsidRPr="007807FE" w:rsidRDefault="007807FE" w:rsidP="007807FE">
      <w:pPr>
        <w:numPr>
          <w:ilvl w:val="0"/>
          <w:numId w:val="141"/>
        </w:numPr>
        <w:spacing w:after="15" w:line="243" w:lineRule="auto"/>
        <w:ind w:left="394" w:right="4" w:hanging="269"/>
        <w:jc w:val="both"/>
        <w:rPr>
          <w:rFonts w:ascii="Arial Narrow" w:hAnsi="Arial Narrow"/>
        </w:rPr>
      </w:pPr>
      <w:r w:rsidRPr="007807FE">
        <w:rPr>
          <w:rFonts w:ascii="Arial Narrow" w:hAnsi="Arial Narrow"/>
        </w:rPr>
        <w:t xml:space="preserve">Coût en prix secs des matériels prévus pour le chantier ; </w:t>
      </w:r>
    </w:p>
    <w:p w14:paraId="27803007" w14:textId="77777777" w:rsidR="007807FE" w:rsidRPr="007807FE" w:rsidRDefault="007807FE" w:rsidP="007807FE">
      <w:pPr>
        <w:numPr>
          <w:ilvl w:val="0"/>
          <w:numId w:val="141"/>
        </w:numPr>
        <w:spacing w:after="15" w:line="243" w:lineRule="auto"/>
        <w:ind w:left="394" w:right="4" w:hanging="269"/>
        <w:jc w:val="both"/>
        <w:rPr>
          <w:rFonts w:ascii="Arial Narrow" w:hAnsi="Arial Narrow"/>
        </w:rPr>
      </w:pPr>
      <w:r w:rsidRPr="007807FE">
        <w:rPr>
          <w:rFonts w:ascii="Arial Narrow" w:hAnsi="Arial Narrow"/>
        </w:rPr>
        <w:t xml:space="preserve">Coût en prix secs des fournitures nécessaires au chantier ; </w:t>
      </w:r>
    </w:p>
    <w:p w14:paraId="7BBF3B8E" w14:textId="77777777" w:rsidR="007807FE" w:rsidRPr="007807FE" w:rsidRDefault="007807FE" w:rsidP="007807FE">
      <w:pPr>
        <w:numPr>
          <w:ilvl w:val="0"/>
          <w:numId w:val="141"/>
        </w:numPr>
        <w:spacing w:after="15" w:line="243" w:lineRule="auto"/>
        <w:ind w:left="394" w:right="4" w:hanging="269"/>
        <w:jc w:val="both"/>
        <w:rPr>
          <w:rFonts w:ascii="Arial Narrow" w:hAnsi="Arial Narrow"/>
        </w:rPr>
      </w:pPr>
      <w:r w:rsidRPr="007807FE">
        <w:rPr>
          <w:rFonts w:ascii="Arial Narrow" w:hAnsi="Arial Narrow"/>
        </w:rPr>
        <w:t xml:space="preserve">Coût de la main d’œuvre locale et expatriée ; </w:t>
      </w:r>
    </w:p>
    <w:p w14:paraId="725CAD92" w14:textId="77777777" w:rsidR="007807FE" w:rsidRPr="007807FE" w:rsidRDefault="007807FE" w:rsidP="007807FE">
      <w:pPr>
        <w:numPr>
          <w:ilvl w:val="0"/>
          <w:numId w:val="141"/>
        </w:numPr>
        <w:spacing w:after="15" w:line="243" w:lineRule="auto"/>
        <w:ind w:left="394" w:right="4" w:hanging="269"/>
        <w:jc w:val="both"/>
        <w:rPr>
          <w:rFonts w:ascii="Arial Narrow" w:hAnsi="Arial Narrow"/>
        </w:rPr>
      </w:pPr>
      <w:r w:rsidRPr="007807FE">
        <w:rPr>
          <w:rFonts w:ascii="Arial Narrow" w:hAnsi="Arial Narrow"/>
        </w:rPr>
        <w:t xml:space="preserve">Pour chaque prix du bordereau, une fiche issue des points 1, 2, 3 et 4 susvisés, indiquant les rendements conduisant aux prix unitaires ; </w:t>
      </w:r>
    </w:p>
    <w:p w14:paraId="687BA4F6" w14:textId="77777777" w:rsidR="007807FE" w:rsidRPr="007807FE" w:rsidRDefault="007807FE" w:rsidP="007807FE">
      <w:pPr>
        <w:numPr>
          <w:ilvl w:val="0"/>
          <w:numId w:val="141"/>
        </w:numPr>
        <w:spacing w:after="15" w:line="243" w:lineRule="auto"/>
        <w:ind w:left="394" w:right="4" w:hanging="269"/>
        <w:jc w:val="both"/>
        <w:rPr>
          <w:rFonts w:ascii="Arial Narrow" w:hAnsi="Arial Narrow"/>
        </w:rPr>
      </w:pPr>
      <w:r w:rsidRPr="007807FE">
        <w:rPr>
          <w:rFonts w:ascii="Arial Narrow" w:hAnsi="Arial Narrow"/>
        </w:rPr>
        <w:t xml:space="preserve">Le sous détail  précis  des  forfaits  d’installation du camp de base, d’amenée et de retour du matériel, du laboratoire et ses équipements, d’aménagement d’une carrière (le cas échéant), etc. ; </w:t>
      </w:r>
    </w:p>
    <w:p w14:paraId="6A7452FF" w14:textId="77777777" w:rsidR="007807FE" w:rsidRPr="007807FE" w:rsidRDefault="007807FE" w:rsidP="007807FE">
      <w:pPr>
        <w:numPr>
          <w:ilvl w:val="0"/>
          <w:numId w:val="141"/>
        </w:numPr>
        <w:spacing w:after="15" w:line="243" w:lineRule="auto"/>
        <w:ind w:left="394" w:right="4" w:hanging="269"/>
        <w:jc w:val="both"/>
        <w:rPr>
          <w:rFonts w:ascii="Arial Narrow" w:hAnsi="Arial Narrow"/>
        </w:rPr>
      </w:pPr>
      <w:r w:rsidRPr="007807FE">
        <w:rPr>
          <w:rFonts w:ascii="Arial Narrow" w:hAnsi="Arial Narrow"/>
        </w:rPr>
        <w:t xml:space="preserve">Le sous détail précis des forfaits d’aménagement, d’entretien des locaux et de fourniture des moyens mis à la disposition de l’Administration ; h. Le sous détail des impôts et taxes. </w:t>
      </w:r>
    </w:p>
    <w:p w14:paraId="0BA0F47B" w14:textId="77777777" w:rsidR="007807FE" w:rsidRPr="007807FE" w:rsidRDefault="007807FE" w:rsidP="007807FE">
      <w:pPr>
        <w:spacing w:after="0" w:line="240" w:lineRule="auto"/>
        <w:ind w:left="140"/>
        <w:jc w:val="both"/>
        <w:rPr>
          <w:rFonts w:ascii="Arial Narrow" w:hAnsi="Arial Narrow"/>
        </w:rPr>
      </w:pPr>
      <w:r w:rsidRPr="007807FE">
        <w:rPr>
          <w:rFonts w:ascii="Arial Narrow" w:hAnsi="Arial Narrow"/>
        </w:rPr>
        <w:t xml:space="preserve"> </w:t>
      </w:r>
    </w:p>
    <w:p w14:paraId="38CFBF1E" w14:textId="77777777" w:rsidR="007807FE" w:rsidRPr="007807FE" w:rsidRDefault="007807FE" w:rsidP="007807FE">
      <w:pPr>
        <w:spacing w:after="15" w:line="243" w:lineRule="auto"/>
        <w:ind w:right="4"/>
        <w:jc w:val="both"/>
        <w:rPr>
          <w:rFonts w:ascii="Arial Narrow" w:hAnsi="Arial Narrow"/>
        </w:rPr>
      </w:pPr>
      <w:r w:rsidRPr="007807FE">
        <w:rPr>
          <w:rFonts w:ascii="Arial Narrow" w:hAnsi="Arial Narrow"/>
        </w:rPr>
        <w:t xml:space="preserve">2. Cadre de présentation du coefficient de vente, encore appelé coefficients de frais généraux. </w:t>
      </w:r>
    </w:p>
    <w:p w14:paraId="14E3B0BA" w14:textId="77777777" w:rsidR="007807FE" w:rsidRPr="007807FE" w:rsidRDefault="007807FE" w:rsidP="007807FE">
      <w:pPr>
        <w:spacing w:after="0" w:line="240" w:lineRule="auto"/>
        <w:ind w:left="140"/>
        <w:jc w:val="both"/>
        <w:rPr>
          <w:rFonts w:ascii="Arial Narrow" w:hAnsi="Arial Narrow"/>
        </w:rPr>
      </w:pPr>
      <w:r w:rsidRPr="007807FE">
        <w:rPr>
          <w:rFonts w:ascii="Arial Narrow" w:hAnsi="Arial Narrow"/>
        </w:rPr>
        <w:t xml:space="preserve"> </w:t>
      </w:r>
    </w:p>
    <w:p w14:paraId="7DFF8657" w14:textId="77777777" w:rsidR="007807FE" w:rsidRPr="007807FE" w:rsidRDefault="007807FE" w:rsidP="007807FE">
      <w:pPr>
        <w:spacing w:after="15" w:line="243" w:lineRule="auto"/>
        <w:ind w:right="4"/>
        <w:jc w:val="both"/>
        <w:rPr>
          <w:rFonts w:ascii="Arial Narrow" w:hAnsi="Arial Narrow"/>
        </w:rPr>
      </w:pPr>
      <w:r w:rsidRPr="007807FE">
        <w:rPr>
          <w:rFonts w:ascii="Arial Narrow" w:hAnsi="Arial Narrow"/>
        </w:rPr>
        <w:t xml:space="preserve">A. Frais généraux de chantier </w:t>
      </w:r>
    </w:p>
    <w:tbl>
      <w:tblPr>
        <w:tblStyle w:val="TableGrid"/>
        <w:tblW w:w="5562" w:type="dxa"/>
        <w:tblInd w:w="140" w:type="dxa"/>
        <w:tblLook w:val="04A0" w:firstRow="1" w:lastRow="0" w:firstColumn="1" w:lastColumn="0" w:noHBand="0" w:noVBand="1"/>
      </w:tblPr>
      <w:tblGrid>
        <w:gridCol w:w="4318"/>
        <w:gridCol w:w="1244"/>
      </w:tblGrid>
      <w:tr w:rsidR="007807FE" w:rsidRPr="007807FE" w14:paraId="0E93B380" w14:textId="77777777" w:rsidTr="00505AA7">
        <w:trPr>
          <w:trHeight w:val="271"/>
        </w:trPr>
        <w:tc>
          <w:tcPr>
            <w:tcW w:w="4861" w:type="dxa"/>
            <w:tcBorders>
              <w:top w:val="nil"/>
              <w:left w:val="nil"/>
              <w:bottom w:val="nil"/>
              <w:right w:val="nil"/>
            </w:tcBorders>
          </w:tcPr>
          <w:p w14:paraId="4ED1AF57" w14:textId="6CABFCE4" w:rsidR="007807FE" w:rsidRPr="007807FE" w:rsidRDefault="007807FE" w:rsidP="007807FE">
            <w:pPr>
              <w:spacing w:after="0"/>
              <w:jc w:val="both"/>
              <w:rPr>
                <w:rFonts w:ascii="Arial Narrow" w:hAnsi="Arial Narrow"/>
              </w:rPr>
            </w:pPr>
            <w:r w:rsidRPr="007807FE">
              <w:rPr>
                <w:rFonts w:ascii="Arial Narrow" w:hAnsi="Arial Narrow"/>
              </w:rPr>
              <w:t xml:space="preserve">- Études </w:t>
            </w:r>
          </w:p>
        </w:tc>
        <w:tc>
          <w:tcPr>
            <w:tcW w:w="701" w:type="dxa"/>
            <w:tcBorders>
              <w:top w:val="nil"/>
              <w:left w:val="nil"/>
              <w:bottom w:val="nil"/>
              <w:right w:val="nil"/>
            </w:tcBorders>
          </w:tcPr>
          <w:p w14:paraId="5D4080A2" w14:textId="77777777" w:rsidR="007807FE" w:rsidRPr="007807FE" w:rsidRDefault="007807FE" w:rsidP="007807FE">
            <w:pPr>
              <w:spacing w:after="0"/>
              <w:jc w:val="both"/>
              <w:rPr>
                <w:rFonts w:ascii="Arial Narrow" w:hAnsi="Arial Narrow"/>
              </w:rPr>
            </w:pPr>
            <w:r w:rsidRPr="007807FE">
              <w:rPr>
                <w:rFonts w:ascii="Arial Narrow" w:hAnsi="Arial Narrow"/>
              </w:rPr>
              <w:t xml:space="preserve">….. </w:t>
            </w:r>
          </w:p>
        </w:tc>
      </w:tr>
      <w:tr w:rsidR="007807FE" w:rsidRPr="007807FE" w14:paraId="72D4DFD1" w14:textId="77777777" w:rsidTr="00505AA7">
        <w:trPr>
          <w:trHeight w:val="552"/>
        </w:trPr>
        <w:tc>
          <w:tcPr>
            <w:tcW w:w="4861" w:type="dxa"/>
            <w:tcBorders>
              <w:top w:val="nil"/>
              <w:left w:val="nil"/>
              <w:bottom w:val="nil"/>
              <w:right w:val="nil"/>
            </w:tcBorders>
          </w:tcPr>
          <w:p w14:paraId="5359F783" w14:textId="77777777" w:rsidR="007807FE" w:rsidRPr="007807FE" w:rsidRDefault="007807FE" w:rsidP="007807FE">
            <w:pPr>
              <w:numPr>
                <w:ilvl w:val="0"/>
                <w:numId w:val="142"/>
              </w:numPr>
              <w:spacing w:after="24" w:line="240" w:lineRule="auto"/>
              <w:ind w:hanging="146"/>
              <w:jc w:val="both"/>
              <w:rPr>
                <w:rFonts w:ascii="Arial Narrow" w:hAnsi="Arial Narrow"/>
              </w:rPr>
            </w:pPr>
            <w:r w:rsidRPr="007807FE">
              <w:rPr>
                <w:rFonts w:ascii="Arial Narrow" w:hAnsi="Arial Narrow"/>
              </w:rPr>
              <w:t xml:space="preserve">… </w:t>
            </w:r>
          </w:p>
          <w:p w14:paraId="3D793767" w14:textId="77777777" w:rsidR="007807FE" w:rsidRPr="007807FE" w:rsidRDefault="007807FE" w:rsidP="007807FE">
            <w:pPr>
              <w:numPr>
                <w:ilvl w:val="0"/>
                <w:numId w:val="142"/>
              </w:numPr>
              <w:spacing w:after="0"/>
              <w:ind w:hanging="146"/>
              <w:jc w:val="both"/>
              <w:rPr>
                <w:rFonts w:ascii="Arial Narrow" w:hAnsi="Arial Narrow"/>
              </w:rPr>
            </w:pPr>
            <w:r w:rsidRPr="007807FE">
              <w:rPr>
                <w:rFonts w:ascii="Arial Narrow" w:hAnsi="Arial Narrow"/>
              </w:rPr>
              <w:t xml:space="preserve">… </w:t>
            </w:r>
          </w:p>
        </w:tc>
        <w:tc>
          <w:tcPr>
            <w:tcW w:w="701" w:type="dxa"/>
            <w:tcBorders>
              <w:top w:val="nil"/>
              <w:left w:val="nil"/>
              <w:bottom w:val="nil"/>
              <w:right w:val="nil"/>
            </w:tcBorders>
          </w:tcPr>
          <w:p w14:paraId="6E4F49F3" w14:textId="2780CFBD" w:rsidR="007807FE" w:rsidRPr="007807FE" w:rsidRDefault="007807FE" w:rsidP="007807FE">
            <w:pPr>
              <w:spacing w:after="0"/>
              <w:jc w:val="both"/>
              <w:rPr>
                <w:rFonts w:ascii="Arial Narrow" w:hAnsi="Arial Narrow"/>
              </w:rPr>
            </w:pPr>
            <w:r w:rsidRPr="007807FE">
              <w:rPr>
                <w:rFonts w:ascii="Arial Narrow" w:hAnsi="Arial Narrow"/>
              </w:rPr>
              <w:t xml:space="preserve">….. </w:t>
            </w:r>
            <w:r w:rsidR="004F7F36" w:rsidRPr="007807FE">
              <w:rPr>
                <w:rFonts w:ascii="Arial Narrow" w:eastAsia="Calibri" w:hAnsi="Arial Narrow" w:cs="Calibri"/>
                <w:noProof/>
              </w:rPr>
              <mc:AlternateContent>
                <mc:Choice Requires="wpg">
                  <w:drawing>
                    <wp:inline distT="0" distB="0" distL="0" distR="0" wp14:anchorId="13AE5384" wp14:editId="21C697DE">
                      <wp:extent cx="691515" cy="6345"/>
                      <wp:effectExtent l="0" t="0" r="0" b="0"/>
                      <wp:docPr id="167701" name="Group 167701"/>
                      <wp:cNvGraphicFramePr/>
                      <a:graphic xmlns:a="http://schemas.openxmlformats.org/drawingml/2006/main">
                        <a:graphicData uri="http://schemas.microsoft.com/office/word/2010/wordprocessingGroup">
                          <wpg:wgp>
                            <wpg:cNvGrpSpPr/>
                            <wpg:grpSpPr>
                              <a:xfrm>
                                <a:off x="0" y="0"/>
                                <a:ext cx="691515" cy="6345"/>
                                <a:chOff x="0" y="0"/>
                                <a:chExt cx="691515" cy="6345"/>
                              </a:xfrm>
                            </wpg:grpSpPr>
                            <wps:wsp>
                              <wps:cNvPr id="28016" name="Shape 28016"/>
                              <wps:cNvSpPr/>
                              <wps:spPr>
                                <a:xfrm>
                                  <a:off x="0" y="0"/>
                                  <a:ext cx="691515" cy="0"/>
                                </a:xfrm>
                                <a:custGeom>
                                  <a:avLst/>
                                  <a:gdLst/>
                                  <a:ahLst/>
                                  <a:cxnLst/>
                                  <a:rect l="0" t="0" r="0" b="0"/>
                                  <a:pathLst>
                                    <a:path w="691515">
                                      <a:moveTo>
                                        <a:pt x="0" y="0"/>
                                      </a:moveTo>
                                      <a:lnTo>
                                        <a:pt x="691515" y="0"/>
                                      </a:lnTo>
                                    </a:path>
                                  </a:pathLst>
                                </a:custGeom>
                                <a:ln w="6345" cap="rnd">
                                  <a:round/>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65A4A170" id="Group 167701" o:spid="_x0000_s1026" style="width:54.45pt;height:.5pt;mso-position-horizontal-relative:char;mso-position-vertical-relative:line" coordsize="69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">
                      <v:shape id="Shape 28016" o:spid="_x0000_s1027" style="position:absolute;width:6915;height:0;visibility:visible;mso-wrap-style:square;v-text-anchor:top" coordsize="691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OfskA&#10;AADeAAAADwAAAGRycy9kb3ducmV2LnhtbESPQWvCQBCF70L/wzIFb7rRg42pq6hQ0NKCWpF6G7Jj&#10;EszOptk1Jv313UKhx8eb9715s0VrStFQ7QrLCkbDCARxanXBmYLjx8sgBuE8ssbSMinoyMFi/tCb&#10;YaLtnffUHHwmAoRdggpy76tESpfmZNANbUUcvIutDfog60zqGu8Bbko5jqKJNFhwaMixonVO6fVw&#10;M+GN7+71Dc+n3fvlWsin7Zecrj4bpfqP7fIZhKfW/x//pTdawTiORhP4nRMYIO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UpOfskAAADeAAAADwAAAAAAAAAAAAAAAACYAgAA&#10;ZHJzL2Rvd25yZXYueG1sUEsFBgAAAAAEAAQA9QAAAI4DAAAAAA==&#10;" path="m,l691515,e" filled="f" strokecolor="#211e1e" strokeweight=".17625mm">
                        <v:stroke endcap="round"/>
                        <v:path arrowok="t" textboxrect="0,0,691515,0"/>
                      </v:shape>
                      <w10:anchorlock/>
                    </v:group>
                  </w:pict>
                </mc:Fallback>
              </mc:AlternateContent>
            </w:r>
          </w:p>
        </w:tc>
      </w:tr>
      <w:tr w:rsidR="007807FE" w:rsidRPr="007807FE" w14:paraId="704DC742" w14:textId="77777777" w:rsidTr="00505AA7">
        <w:trPr>
          <w:trHeight w:val="828"/>
        </w:trPr>
        <w:tc>
          <w:tcPr>
            <w:tcW w:w="4861" w:type="dxa"/>
            <w:tcBorders>
              <w:top w:val="nil"/>
              <w:left w:val="nil"/>
              <w:bottom w:val="nil"/>
              <w:right w:val="nil"/>
            </w:tcBorders>
          </w:tcPr>
          <w:p w14:paraId="6B9B4E88" w14:textId="77777777" w:rsidR="007807FE" w:rsidRPr="007807FE" w:rsidRDefault="007807FE" w:rsidP="007807FE">
            <w:pPr>
              <w:spacing w:after="0" w:line="240" w:lineRule="auto"/>
              <w:jc w:val="both"/>
              <w:rPr>
                <w:rFonts w:ascii="Arial Narrow" w:hAnsi="Arial Narrow"/>
              </w:rPr>
            </w:pPr>
            <w:r w:rsidRPr="007807FE">
              <w:rPr>
                <w:rFonts w:ascii="Arial Narrow" w:hAnsi="Arial Narrow"/>
              </w:rPr>
              <w:t xml:space="preserve">Total </w:t>
            </w:r>
          </w:p>
          <w:p w14:paraId="4020B01E" w14:textId="77777777" w:rsidR="007807FE" w:rsidRPr="007807FE" w:rsidRDefault="007807FE" w:rsidP="007807FE">
            <w:pPr>
              <w:spacing w:after="0" w:line="240" w:lineRule="auto"/>
              <w:jc w:val="both"/>
              <w:rPr>
                <w:rFonts w:ascii="Arial Narrow" w:hAnsi="Arial Narrow"/>
              </w:rPr>
            </w:pPr>
            <w:r w:rsidRPr="007807FE">
              <w:rPr>
                <w:rFonts w:ascii="Arial Narrow" w:hAnsi="Arial Narrow"/>
              </w:rPr>
              <w:t xml:space="preserve"> </w:t>
            </w:r>
          </w:p>
          <w:p w14:paraId="41113A5A" w14:textId="77777777" w:rsidR="007807FE" w:rsidRPr="007807FE" w:rsidRDefault="007807FE" w:rsidP="007807FE">
            <w:pPr>
              <w:spacing w:after="0"/>
              <w:jc w:val="both"/>
              <w:rPr>
                <w:rFonts w:ascii="Arial Narrow" w:hAnsi="Arial Narrow"/>
              </w:rPr>
            </w:pPr>
            <w:r w:rsidRPr="007807FE">
              <w:rPr>
                <w:rFonts w:ascii="Arial Narrow" w:hAnsi="Arial Narrow"/>
              </w:rPr>
              <w:t xml:space="preserve">B. Frais généraux de siège </w:t>
            </w:r>
          </w:p>
        </w:tc>
        <w:tc>
          <w:tcPr>
            <w:tcW w:w="701" w:type="dxa"/>
            <w:tcBorders>
              <w:top w:val="nil"/>
              <w:left w:val="nil"/>
              <w:bottom w:val="nil"/>
              <w:right w:val="nil"/>
            </w:tcBorders>
          </w:tcPr>
          <w:p w14:paraId="4CF86529" w14:textId="77777777" w:rsidR="007807FE" w:rsidRPr="007807FE" w:rsidRDefault="007807FE" w:rsidP="007807FE">
            <w:pPr>
              <w:spacing w:after="0"/>
              <w:ind w:right="79"/>
              <w:jc w:val="both"/>
              <w:rPr>
                <w:rFonts w:ascii="Arial Narrow" w:hAnsi="Arial Narrow"/>
              </w:rPr>
            </w:pPr>
            <w:r w:rsidRPr="007807FE">
              <w:rPr>
                <w:rFonts w:ascii="Arial Narrow" w:hAnsi="Arial Narrow"/>
              </w:rPr>
              <w:t xml:space="preserve">C1 </w:t>
            </w:r>
          </w:p>
        </w:tc>
      </w:tr>
      <w:tr w:rsidR="007807FE" w:rsidRPr="007807FE" w14:paraId="6C8AEA03" w14:textId="77777777" w:rsidTr="00505AA7">
        <w:trPr>
          <w:trHeight w:val="276"/>
        </w:trPr>
        <w:tc>
          <w:tcPr>
            <w:tcW w:w="4861" w:type="dxa"/>
            <w:tcBorders>
              <w:top w:val="nil"/>
              <w:left w:val="nil"/>
              <w:bottom w:val="nil"/>
              <w:right w:val="nil"/>
            </w:tcBorders>
          </w:tcPr>
          <w:p w14:paraId="72E2285C" w14:textId="77777777" w:rsidR="007807FE" w:rsidRPr="007807FE" w:rsidRDefault="007807FE" w:rsidP="007807FE">
            <w:pPr>
              <w:spacing w:after="0"/>
              <w:jc w:val="both"/>
              <w:rPr>
                <w:rFonts w:ascii="Arial Narrow" w:hAnsi="Arial Narrow"/>
              </w:rPr>
            </w:pPr>
            <w:r w:rsidRPr="007807FE">
              <w:rPr>
                <w:rFonts w:ascii="Arial Narrow" w:hAnsi="Arial Narrow"/>
              </w:rPr>
              <w:t xml:space="preserve">- Frais de siège </w:t>
            </w:r>
          </w:p>
        </w:tc>
        <w:tc>
          <w:tcPr>
            <w:tcW w:w="701" w:type="dxa"/>
            <w:tcBorders>
              <w:top w:val="nil"/>
              <w:left w:val="nil"/>
              <w:bottom w:val="nil"/>
              <w:right w:val="nil"/>
            </w:tcBorders>
          </w:tcPr>
          <w:p w14:paraId="69333526" w14:textId="77777777" w:rsidR="007807FE" w:rsidRPr="007807FE" w:rsidRDefault="007807FE" w:rsidP="007807FE">
            <w:pPr>
              <w:spacing w:after="0"/>
              <w:jc w:val="both"/>
              <w:rPr>
                <w:rFonts w:ascii="Arial Narrow" w:hAnsi="Arial Narrow"/>
              </w:rPr>
            </w:pPr>
            <w:r w:rsidRPr="007807FE">
              <w:rPr>
                <w:rFonts w:ascii="Arial Narrow" w:hAnsi="Arial Narrow"/>
              </w:rPr>
              <w:t xml:space="preserve">….. </w:t>
            </w:r>
          </w:p>
        </w:tc>
      </w:tr>
      <w:tr w:rsidR="007807FE" w:rsidRPr="007807FE" w14:paraId="59A3B20C" w14:textId="77777777" w:rsidTr="00505AA7">
        <w:trPr>
          <w:trHeight w:val="276"/>
        </w:trPr>
        <w:tc>
          <w:tcPr>
            <w:tcW w:w="4861" w:type="dxa"/>
            <w:tcBorders>
              <w:top w:val="nil"/>
              <w:left w:val="nil"/>
              <w:bottom w:val="nil"/>
              <w:right w:val="nil"/>
            </w:tcBorders>
          </w:tcPr>
          <w:p w14:paraId="284074EB" w14:textId="77777777" w:rsidR="007807FE" w:rsidRPr="007807FE" w:rsidRDefault="007807FE" w:rsidP="007807FE">
            <w:pPr>
              <w:spacing w:after="0"/>
              <w:jc w:val="both"/>
              <w:rPr>
                <w:rFonts w:ascii="Arial Narrow" w:hAnsi="Arial Narrow"/>
              </w:rPr>
            </w:pPr>
            <w:r w:rsidRPr="007807FE">
              <w:rPr>
                <w:rFonts w:ascii="Arial Narrow" w:hAnsi="Arial Narrow"/>
              </w:rPr>
              <w:t xml:space="preserve">- Frais financiers </w:t>
            </w:r>
          </w:p>
        </w:tc>
        <w:tc>
          <w:tcPr>
            <w:tcW w:w="701" w:type="dxa"/>
            <w:tcBorders>
              <w:top w:val="nil"/>
              <w:left w:val="nil"/>
              <w:bottom w:val="nil"/>
              <w:right w:val="nil"/>
            </w:tcBorders>
          </w:tcPr>
          <w:p w14:paraId="4BD230B7" w14:textId="77777777" w:rsidR="007807FE" w:rsidRPr="007807FE" w:rsidRDefault="007807FE" w:rsidP="007807FE">
            <w:pPr>
              <w:spacing w:after="0"/>
              <w:jc w:val="both"/>
              <w:rPr>
                <w:rFonts w:ascii="Arial Narrow" w:hAnsi="Arial Narrow"/>
              </w:rPr>
            </w:pPr>
            <w:r w:rsidRPr="007807FE">
              <w:rPr>
                <w:rFonts w:ascii="Arial Narrow" w:hAnsi="Arial Narrow"/>
              </w:rPr>
              <w:t xml:space="preserve">….. </w:t>
            </w:r>
          </w:p>
        </w:tc>
      </w:tr>
      <w:tr w:rsidR="007807FE" w:rsidRPr="007807FE" w14:paraId="5E67FFA4" w14:textId="77777777" w:rsidTr="00505AA7">
        <w:trPr>
          <w:trHeight w:val="276"/>
        </w:trPr>
        <w:tc>
          <w:tcPr>
            <w:tcW w:w="4861" w:type="dxa"/>
            <w:tcBorders>
              <w:top w:val="nil"/>
              <w:left w:val="nil"/>
              <w:bottom w:val="nil"/>
              <w:right w:val="nil"/>
            </w:tcBorders>
          </w:tcPr>
          <w:p w14:paraId="77F260D4" w14:textId="77777777" w:rsidR="007807FE" w:rsidRPr="007807FE" w:rsidRDefault="007807FE" w:rsidP="007807FE">
            <w:pPr>
              <w:spacing w:after="0"/>
              <w:jc w:val="both"/>
              <w:rPr>
                <w:rFonts w:ascii="Arial Narrow" w:hAnsi="Arial Narrow"/>
              </w:rPr>
            </w:pPr>
            <w:r w:rsidRPr="007807FE">
              <w:rPr>
                <w:rFonts w:ascii="Arial Narrow" w:hAnsi="Arial Narrow"/>
              </w:rPr>
              <w:t xml:space="preserve">- … </w:t>
            </w:r>
          </w:p>
        </w:tc>
        <w:tc>
          <w:tcPr>
            <w:tcW w:w="701" w:type="dxa"/>
            <w:tcBorders>
              <w:top w:val="nil"/>
              <w:left w:val="nil"/>
              <w:bottom w:val="nil"/>
              <w:right w:val="nil"/>
            </w:tcBorders>
          </w:tcPr>
          <w:p w14:paraId="2879A97E" w14:textId="77777777" w:rsidR="007807FE" w:rsidRPr="007807FE" w:rsidRDefault="007807FE" w:rsidP="007807FE">
            <w:pPr>
              <w:spacing w:after="0"/>
              <w:jc w:val="both"/>
              <w:rPr>
                <w:rFonts w:ascii="Arial Narrow" w:hAnsi="Arial Narrow"/>
              </w:rPr>
            </w:pPr>
            <w:r w:rsidRPr="007807FE">
              <w:rPr>
                <w:rFonts w:ascii="Arial Narrow" w:hAnsi="Arial Narrow"/>
              </w:rPr>
              <w:t xml:space="preserve">….. </w:t>
            </w:r>
          </w:p>
        </w:tc>
      </w:tr>
      <w:tr w:rsidR="007807FE" w:rsidRPr="007807FE" w14:paraId="53A87384" w14:textId="77777777" w:rsidTr="00505AA7">
        <w:trPr>
          <w:trHeight w:val="828"/>
        </w:trPr>
        <w:tc>
          <w:tcPr>
            <w:tcW w:w="4861" w:type="dxa"/>
            <w:tcBorders>
              <w:top w:val="nil"/>
              <w:left w:val="nil"/>
              <w:bottom w:val="nil"/>
              <w:right w:val="nil"/>
            </w:tcBorders>
          </w:tcPr>
          <w:p w14:paraId="56C7319C" w14:textId="77777777" w:rsidR="007807FE" w:rsidRPr="007807FE" w:rsidRDefault="007807FE" w:rsidP="007807FE">
            <w:pPr>
              <w:spacing w:after="0" w:line="240" w:lineRule="auto"/>
              <w:jc w:val="both"/>
              <w:rPr>
                <w:rFonts w:ascii="Arial Narrow" w:hAnsi="Arial Narrow"/>
              </w:rPr>
            </w:pPr>
            <w:r w:rsidRPr="007807FE">
              <w:rPr>
                <w:rFonts w:ascii="Arial Narrow" w:hAnsi="Arial Narrow"/>
              </w:rPr>
              <w:t xml:space="preserve">- Aléas et bénéfice </w:t>
            </w:r>
          </w:p>
          <w:p w14:paraId="32C71141" w14:textId="77777777" w:rsidR="007807FE" w:rsidRPr="007807FE" w:rsidRDefault="007807FE" w:rsidP="007807FE">
            <w:pPr>
              <w:spacing w:after="0" w:line="240" w:lineRule="auto"/>
              <w:jc w:val="both"/>
              <w:rPr>
                <w:rFonts w:ascii="Arial Narrow" w:hAnsi="Arial Narrow"/>
              </w:rPr>
            </w:pPr>
            <w:r w:rsidRPr="007807FE">
              <w:rPr>
                <w:rFonts w:ascii="Arial Narrow" w:hAnsi="Arial Narrow"/>
              </w:rPr>
              <w:t xml:space="preserve"> </w:t>
            </w:r>
          </w:p>
          <w:p w14:paraId="19EDAD74" w14:textId="77777777" w:rsidR="007807FE" w:rsidRPr="007807FE" w:rsidRDefault="007807FE" w:rsidP="007807FE">
            <w:pPr>
              <w:spacing w:after="0"/>
              <w:jc w:val="both"/>
              <w:rPr>
                <w:rFonts w:ascii="Arial Narrow" w:hAnsi="Arial Narrow"/>
              </w:rPr>
            </w:pPr>
            <w:r w:rsidRPr="007807FE">
              <w:rPr>
                <w:rFonts w:ascii="Arial Narrow" w:hAnsi="Arial Narrow"/>
              </w:rPr>
              <w:t xml:space="preserve"> </w:t>
            </w:r>
          </w:p>
        </w:tc>
        <w:tc>
          <w:tcPr>
            <w:tcW w:w="701" w:type="dxa"/>
            <w:tcBorders>
              <w:top w:val="nil"/>
              <w:left w:val="nil"/>
              <w:bottom w:val="nil"/>
              <w:right w:val="nil"/>
            </w:tcBorders>
          </w:tcPr>
          <w:p w14:paraId="4E23EF84" w14:textId="17B5B770" w:rsidR="007807FE" w:rsidRPr="007807FE" w:rsidRDefault="007807FE" w:rsidP="004F7F36">
            <w:pPr>
              <w:spacing w:after="0"/>
              <w:jc w:val="both"/>
              <w:rPr>
                <w:rFonts w:ascii="Arial Narrow" w:hAnsi="Arial Narrow"/>
              </w:rPr>
            </w:pPr>
            <w:r w:rsidRPr="007807FE">
              <w:rPr>
                <w:rFonts w:ascii="Arial Narrow" w:hAnsi="Arial Narrow"/>
              </w:rPr>
              <w:t xml:space="preserve">….. </w:t>
            </w:r>
            <w:r w:rsidR="004F7F36" w:rsidRPr="007807FE">
              <w:rPr>
                <w:rFonts w:ascii="Arial Narrow" w:eastAsia="Calibri" w:hAnsi="Arial Narrow" w:cs="Calibri"/>
                <w:noProof/>
              </w:rPr>
              <mc:AlternateContent>
                <mc:Choice Requires="wpg">
                  <w:drawing>
                    <wp:inline distT="0" distB="0" distL="0" distR="0" wp14:anchorId="314AF225" wp14:editId="23384099">
                      <wp:extent cx="789940" cy="6345"/>
                      <wp:effectExtent l="0" t="0" r="0" b="0"/>
                      <wp:docPr id="167702" name="Group 167702"/>
                      <wp:cNvGraphicFramePr/>
                      <a:graphic xmlns:a="http://schemas.openxmlformats.org/drawingml/2006/main">
                        <a:graphicData uri="http://schemas.microsoft.com/office/word/2010/wordprocessingGroup">
                          <wpg:wgp>
                            <wpg:cNvGrpSpPr/>
                            <wpg:grpSpPr>
                              <a:xfrm>
                                <a:off x="0" y="0"/>
                                <a:ext cx="789940" cy="6345"/>
                                <a:chOff x="0" y="0"/>
                                <a:chExt cx="789940" cy="6345"/>
                              </a:xfrm>
                            </wpg:grpSpPr>
                            <wps:wsp>
                              <wps:cNvPr id="28017" name="Shape 28017"/>
                              <wps:cNvSpPr/>
                              <wps:spPr>
                                <a:xfrm>
                                  <a:off x="0" y="0"/>
                                  <a:ext cx="789940" cy="0"/>
                                </a:xfrm>
                                <a:custGeom>
                                  <a:avLst/>
                                  <a:gdLst/>
                                  <a:ahLst/>
                                  <a:cxnLst/>
                                  <a:rect l="0" t="0" r="0" b="0"/>
                                  <a:pathLst>
                                    <a:path w="789940">
                                      <a:moveTo>
                                        <a:pt x="0" y="0"/>
                                      </a:moveTo>
                                      <a:lnTo>
                                        <a:pt x="789940" y="0"/>
                                      </a:lnTo>
                                    </a:path>
                                  </a:pathLst>
                                </a:custGeom>
                                <a:ln w="6345" cap="rnd">
                                  <a:round/>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078CB4F1" id="Group 167702" o:spid="_x0000_s1026" style="width:62.2pt;height:.5pt;mso-position-horizontal-relative:char;mso-position-vertical-relative:line" coordsize="78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">
                      <v:shape id="Shape 28017" o:spid="_x0000_s1027" style="position:absolute;width:7899;height:0;visibility:visible;mso-wrap-style:square;v-text-anchor:top" coordsize="789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U9cYA&#10;AADeAAAADwAAAGRycy9kb3ducmV2LnhtbESPzWrDMBCE74W+g9hCbo1sQ5rgRAnBpNBTaZ0cclys&#10;9Q+xVkZSbLdPXxUKPQ4z8w2zO8ymFyM531lWkC4TEMSV1R03Ci7n1+cNCB+QNfaWScEXeTjsHx92&#10;mGs78SeNZWhEhLDPUUEbwpBL6auWDPqlHYijV1tnMETpGqkdThFuepklyYs02HFcaHGgoqXqVt6N&#10;ghNP3+499fW1+qjXsriFflVrpRZP83ELItAc/sN/7TetINsk6Rp+78Qr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eU9cYAAADeAAAADwAAAAAAAAAAAAAAAACYAgAAZHJz&#10;L2Rvd25yZXYueG1sUEsFBgAAAAAEAAQA9QAAAIsDAAAAAA==&#10;" path="m,l789940,e" filled="f" strokecolor="#211e1e" strokeweight=".17625mm">
                        <v:stroke endcap="round"/>
                        <v:path arrowok="t" textboxrect="0,0,789940,0"/>
                      </v:shape>
                      <w10:anchorlock/>
                    </v:group>
                  </w:pict>
                </mc:Fallback>
              </mc:AlternateContent>
            </w:r>
          </w:p>
        </w:tc>
      </w:tr>
      <w:tr w:rsidR="007807FE" w:rsidRPr="007807FE" w14:paraId="22F5C81F" w14:textId="77777777" w:rsidTr="00505AA7">
        <w:trPr>
          <w:trHeight w:val="271"/>
        </w:trPr>
        <w:tc>
          <w:tcPr>
            <w:tcW w:w="4861" w:type="dxa"/>
            <w:tcBorders>
              <w:top w:val="nil"/>
              <w:left w:val="nil"/>
              <w:bottom w:val="nil"/>
              <w:right w:val="nil"/>
            </w:tcBorders>
          </w:tcPr>
          <w:p w14:paraId="0064839F" w14:textId="77777777" w:rsidR="007807FE" w:rsidRPr="007807FE" w:rsidRDefault="007807FE" w:rsidP="007807FE">
            <w:pPr>
              <w:spacing w:after="0"/>
              <w:jc w:val="both"/>
              <w:rPr>
                <w:rFonts w:ascii="Arial Narrow" w:hAnsi="Arial Narrow"/>
              </w:rPr>
            </w:pPr>
            <w:r w:rsidRPr="007807FE">
              <w:rPr>
                <w:rFonts w:ascii="Arial Narrow" w:hAnsi="Arial Narrow"/>
              </w:rPr>
              <w:t xml:space="preserve">Total </w:t>
            </w:r>
          </w:p>
        </w:tc>
        <w:tc>
          <w:tcPr>
            <w:tcW w:w="701" w:type="dxa"/>
            <w:tcBorders>
              <w:top w:val="nil"/>
              <w:left w:val="nil"/>
              <w:bottom w:val="nil"/>
              <w:right w:val="nil"/>
            </w:tcBorders>
          </w:tcPr>
          <w:p w14:paraId="2B1A171F" w14:textId="77777777" w:rsidR="007807FE" w:rsidRPr="007807FE" w:rsidRDefault="007807FE" w:rsidP="007807FE">
            <w:pPr>
              <w:spacing w:after="0"/>
              <w:ind w:right="79"/>
              <w:jc w:val="both"/>
              <w:rPr>
                <w:rFonts w:ascii="Arial Narrow" w:hAnsi="Arial Narrow"/>
              </w:rPr>
            </w:pPr>
            <w:r w:rsidRPr="007807FE">
              <w:rPr>
                <w:rFonts w:ascii="Arial Narrow" w:hAnsi="Arial Narrow"/>
              </w:rPr>
              <w:t xml:space="preserve">C2 </w:t>
            </w:r>
          </w:p>
        </w:tc>
      </w:tr>
    </w:tbl>
    <w:p w14:paraId="30110874" w14:textId="77777777" w:rsidR="007807FE" w:rsidRPr="007807FE" w:rsidRDefault="007807FE" w:rsidP="007807FE">
      <w:pPr>
        <w:spacing w:after="0" w:line="240" w:lineRule="auto"/>
        <w:ind w:left="140"/>
        <w:jc w:val="both"/>
        <w:rPr>
          <w:rFonts w:ascii="Arial Narrow" w:hAnsi="Arial Narrow"/>
        </w:rPr>
      </w:pPr>
      <w:r w:rsidRPr="007807FE">
        <w:rPr>
          <w:rFonts w:ascii="Arial Narrow" w:hAnsi="Arial Narrow"/>
        </w:rPr>
        <w:t xml:space="preserve"> </w:t>
      </w:r>
    </w:p>
    <w:p w14:paraId="187E124D" w14:textId="77777777" w:rsidR="007807FE" w:rsidRPr="007807FE" w:rsidRDefault="007807FE" w:rsidP="007807FE">
      <w:pPr>
        <w:spacing w:after="15" w:line="243" w:lineRule="auto"/>
        <w:ind w:right="4"/>
        <w:jc w:val="both"/>
        <w:rPr>
          <w:rFonts w:ascii="Arial Narrow" w:hAnsi="Arial Narrow"/>
        </w:rPr>
      </w:pPr>
      <w:r w:rsidRPr="007807FE">
        <w:rPr>
          <w:rFonts w:ascii="Arial Narrow" w:hAnsi="Arial Narrow"/>
        </w:rPr>
        <w:t xml:space="preserve">Coefficient de vente k = 100/(100-C) avec C=C1+C2 </w:t>
      </w:r>
    </w:p>
    <w:p w14:paraId="3790C461" w14:textId="77777777" w:rsidR="007807FE" w:rsidRPr="007807FE" w:rsidRDefault="007807FE" w:rsidP="007807FE">
      <w:pPr>
        <w:spacing w:after="3" w:line="240" w:lineRule="auto"/>
        <w:ind w:left="140"/>
        <w:jc w:val="both"/>
        <w:rPr>
          <w:rFonts w:ascii="Arial Narrow" w:hAnsi="Arial Narrow"/>
        </w:rPr>
      </w:pPr>
      <w:r w:rsidRPr="007807FE">
        <w:rPr>
          <w:rFonts w:ascii="Arial Narrow" w:hAnsi="Arial Narrow"/>
        </w:rPr>
        <w:t xml:space="preserve"> </w:t>
      </w:r>
    </w:p>
    <w:p w14:paraId="47CA7DC0" w14:textId="77777777" w:rsidR="007807FE" w:rsidRPr="007807FE" w:rsidRDefault="007807FE" w:rsidP="007807FE">
      <w:pPr>
        <w:spacing w:after="164"/>
        <w:ind w:left="485" w:hanging="360"/>
        <w:jc w:val="both"/>
        <w:rPr>
          <w:rFonts w:ascii="Arial Narrow" w:hAnsi="Arial Narrow"/>
        </w:rPr>
      </w:pPr>
      <w:r w:rsidRPr="007807FE">
        <w:rPr>
          <w:rFonts w:ascii="Arial Narrow" w:hAnsi="Arial Narrow"/>
        </w:rPr>
        <w:t>3.</w:t>
      </w:r>
      <w:r w:rsidRPr="007807FE">
        <w:rPr>
          <w:rFonts w:ascii="Arial Narrow" w:eastAsia="Arial" w:hAnsi="Arial Narrow" w:cs="Arial"/>
        </w:rPr>
        <w:t xml:space="preserve"> </w:t>
      </w:r>
      <w:r w:rsidRPr="007807FE">
        <w:rPr>
          <w:rFonts w:ascii="Arial Narrow" w:hAnsi="Arial Narrow"/>
        </w:rPr>
        <w:t xml:space="preserve">Le  Maître  d’Ouvrage  peut  proposer  un  cadre  du  sous détail  des  prix  unitaires comportant les éléments énoncés au point 1 ci-dessus. </w:t>
      </w:r>
    </w:p>
    <w:p w14:paraId="3E4717A6" w14:textId="77777777" w:rsidR="007807FE" w:rsidRPr="007807FE" w:rsidRDefault="007807FE" w:rsidP="007807FE">
      <w:pPr>
        <w:spacing w:after="0" w:line="240" w:lineRule="auto"/>
        <w:ind w:left="140"/>
        <w:jc w:val="both"/>
        <w:rPr>
          <w:rFonts w:ascii="Arial Narrow" w:hAnsi="Arial Narrow"/>
        </w:rPr>
      </w:pPr>
      <w:r w:rsidRPr="007807FE">
        <w:rPr>
          <w:rFonts w:ascii="Arial Narrow" w:hAnsi="Arial Narrow"/>
        </w:rPr>
        <w:t xml:space="preserve"> </w:t>
      </w:r>
    </w:p>
    <w:p w14:paraId="48632088" w14:textId="77777777" w:rsidR="007807FE" w:rsidRPr="007807FE" w:rsidRDefault="007807FE" w:rsidP="007807FE">
      <w:pPr>
        <w:spacing w:after="0" w:line="240" w:lineRule="auto"/>
        <w:ind w:left="140"/>
        <w:jc w:val="both"/>
        <w:rPr>
          <w:rFonts w:ascii="Arial Narrow" w:hAnsi="Arial Narrow"/>
        </w:rPr>
      </w:pPr>
      <w:r w:rsidRPr="007807FE">
        <w:rPr>
          <w:rFonts w:ascii="Arial Narrow" w:hAnsi="Arial Narrow"/>
        </w:rPr>
        <w:t xml:space="preserve"> </w:t>
      </w:r>
    </w:p>
    <w:p w14:paraId="1DE3EA75" w14:textId="77777777" w:rsidR="007807FE" w:rsidRPr="007807FE" w:rsidRDefault="007807FE" w:rsidP="007807FE">
      <w:pPr>
        <w:spacing w:after="0" w:line="240" w:lineRule="auto"/>
        <w:ind w:left="140"/>
        <w:jc w:val="both"/>
        <w:rPr>
          <w:rFonts w:ascii="Arial Narrow" w:hAnsi="Arial Narrow"/>
        </w:rPr>
      </w:pPr>
      <w:r w:rsidRPr="007807FE">
        <w:rPr>
          <w:rFonts w:ascii="Arial Narrow" w:hAnsi="Arial Narrow"/>
        </w:rPr>
        <w:t xml:space="preserve"> </w:t>
      </w:r>
    </w:p>
    <w:p w14:paraId="4BA6574E" w14:textId="77777777" w:rsidR="007807FE" w:rsidRDefault="007807FE" w:rsidP="007807FE">
      <w:pPr>
        <w:spacing w:after="0" w:line="240" w:lineRule="auto"/>
        <w:ind w:left="140"/>
        <w:jc w:val="both"/>
        <w:rPr>
          <w:rFonts w:ascii="Arial Narrow" w:hAnsi="Arial Narrow"/>
        </w:rPr>
      </w:pPr>
      <w:r w:rsidRPr="007807FE">
        <w:rPr>
          <w:rFonts w:ascii="Arial Narrow" w:hAnsi="Arial Narrow"/>
        </w:rPr>
        <w:t xml:space="preserve"> </w:t>
      </w:r>
    </w:p>
    <w:p w14:paraId="27C1938C" w14:textId="77777777" w:rsidR="00427559" w:rsidRDefault="00427559" w:rsidP="007807FE">
      <w:pPr>
        <w:spacing w:after="0" w:line="240" w:lineRule="auto"/>
        <w:ind w:left="140"/>
        <w:jc w:val="both"/>
        <w:rPr>
          <w:rFonts w:ascii="Arial Narrow" w:hAnsi="Arial Narrow"/>
        </w:rPr>
      </w:pPr>
    </w:p>
    <w:p w14:paraId="4846381A" w14:textId="77777777" w:rsidR="00427559" w:rsidRDefault="00427559" w:rsidP="007807FE">
      <w:pPr>
        <w:spacing w:after="0" w:line="240" w:lineRule="auto"/>
        <w:ind w:left="140"/>
        <w:jc w:val="both"/>
        <w:rPr>
          <w:rFonts w:ascii="Arial Narrow" w:hAnsi="Arial Narrow"/>
        </w:rPr>
      </w:pPr>
    </w:p>
    <w:p w14:paraId="48E319E8" w14:textId="77777777" w:rsidR="00427559" w:rsidRDefault="00427559" w:rsidP="007807FE">
      <w:pPr>
        <w:spacing w:after="0" w:line="240" w:lineRule="auto"/>
        <w:ind w:left="140"/>
        <w:jc w:val="both"/>
        <w:rPr>
          <w:rFonts w:ascii="Arial Narrow" w:hAnsi="Arial Narrow"/>
        </w:rPr>
      </w:pPr>
    </w:p>
    <w:p w14:paraId="4B65B8AA" w14:textId="77777777" w:rsidR="00427559" w:rsidRDefault="00427559" w:rsidP="007807FE">
      <w:pPr>
        <w:spacing w:after="0" w:line="240" w:lineRule="auto"/>
        <w:ind w:left="140"/>
        <w:jc w:val="both"/>
        <w:rPr>
          <w:rFonts w:ascii="Arial Narrow" w:hAnsi="Arial Narrow"/>
        </w:rPr>
      </w:pPr>
    </w:p>
    <w:p w14:paraId="186A345E" w14:textId="77777777" w:rsidR="00427559" w:rsidRPr="007807FE" w:rsidRDefault="00427559" w:rsidP="007807FE">
      <w:pPr>
        <w:spacing w:after="0" w:line="240" w:lineRule="auto"/>
        <w:ind w:left="140"/>
        <w:jc w:val="both"/>
        <w:rPr>
          <w:rFonts w:ascii="Arial Narrow" w:hAnsi="Arial Narrow"/>
        </w:rPr>
      </w:pPr>
    </w:p>
    <w:p w14:paraId="47702C25" w14:textId="77777777" w:rsidR="007807FE" w:rsidRPr="007807FE" w:rsidRDefault="007807FE" w:rsidP="007807FE">
      <w:pPr>
        <w:spacing w:after="0" w:line="240" w:lineRule="auto"/>
        <w:ind w:left="140"/>
        <w:jc w:val="both"/>
        <w:rPr>
          <w:rFonts w:ascii="Arial Narrow" w:hAnsi="Arial Narrow"/>
        </w:rPr>
      </w:pPr>
      <w:r w:rsidRPr="007807FE">
        <w:rPr>
          <w:rFonts w:ascii="Arial Narrow" w:hAnsi="Arial Narrow"/>
        </w:rPr>
        <w:t xml:space="preserve"> </w:t>
      </w:r>
    </w:p>
    <w:p w14:paraId="355A54FE" w14:textId="77777777" w:rsidR="007807FE" w:rsidRPr="007807FE" w:rsidRDefault="007807FE" w:rsidP="007807FE">
      <w:pPr>
        <w:spacing w:after="0" w:line="240" w:lineRule="auto"/>
        <w:ind w:left="140"/>
        <w:jc w:val="both"/>
        <w:rPr>
          <w:rFonts w:ascii="Arial Narrow" w:hAnsi="Arial Narrow"/>
        </w:rPr>
      </w:pPr>
      <w:r w:rsidRPr="007807FE">
        <w:rPr>
          <w:rFonts w:ascii="Arial Narrow" w:hAnsi="Arial Narrow"/>
        </w:rPr>
        <w:t xml:space="preserve"> </w:t>
      </w:r>
    </w:p>
    <w:p w14:paraId="657B6E09" w14:textId="77777777" w:rsidR="007807FE" w:rsidRPr="007807FE" w:rsidRDefault="007807FE" w:rsidP="007807FE">
      <w:pPr>
        <w:spacing w:after="0" w:line="240" w:lineRule="auto"/>
        <w:ind w:left="140"/>
        <w:jc w:val="both"/>
        <w:rPr>
          <w:rFonts w:ascii="Arial Narrow" w:hAnsi="Arial Narrow"/>
        </w:rPr>
      </w:pPr>
      <w:r w:rsidRPr="007807FE">
        <w:rPr>
          <w:rFonts w:ascii="Arial Narrow" w:hAnsi="Arial Narrow"/>
        </w:rPr>
        <w:t xml:space="preserve"> </w:t>
      </w:r>
    </w:p>
    <w:p w14:paraId="4B394056" w14:textId="77777777" w:rsidR="007807FE" w:rsidRPr="007807FE" w:rsidRDefault="007807FE" w:rsidP="007807FE">
      <w:pPr>
        <w:spacing w:after="0" w:line="240" w:lineRule="auto"/>
        <w:ind w:left="140"/>
        <w:jc w:val="both"/>
        <w:rPr>
          <w:rFonts w:ascii="Arial Narrow" w:hAnsi="Arial Narrow"/>
        </w:rPr>
      </w:pPr>
      <w:r w:rsidRPr="007807FE">
        <w:rPr>
          <w:rFonts w:ascii="Arial Narrow" w:hAnsi="Arial Narrow"/>
        </w:rPr>
        <w:t xml:space="preserve"> </w:t>
      </w:r>
    </w:p>
    <w:tbl>
      <w:tblPr>
        <w:tblStyle w:val="TableGrid"/>
        <w:tblW w:w="9859" w:type="dxa"/>
        <w:tblInd w:w="26" w:type="dxa"/>
        <w:tblCellMar>
          <w:left w:w="108" w:type="dxa"/>
          <w:right w:w="50" w:type="dxa"/>
        </w:tblCellMar>
        <w:tblLook w:val="04A0" w:firstRow="1" w:lastRow="0" w:firstColumn="1" w:lastColumn="0" w:noHBand="0" w:noVBand="1"/>
      </w:tblPr>
      <w:tblGrid>
        <w:gridCol w:w="1008"/>
        <w:gridCol w:w="2930"/>
        <w:gridCol w:w="2111"/>
        <w:gridCol w:w="1904"/>
        <w:gridCol w:w="1906"/>
      </w:tblGrid>
      <w:tr w:rsidR="007807FE" w:rsidRPr="007807FE" w14:paraId="5A37B9F6" w14:textId="77777777" w:rsidTr="00505AA7">
        <w:trPr>
          <w:trHeight w:val="276"/>
        </w:trPr>
        <w:tc>
          <w:tcPr>
            <w:tcW w:w="9859" w:type="dxa"/>
            <w:gridSpan w:val="5"/>
            <w:tcBorders>
              <w:top w:val="single" w:sz="4" w:space="0" w:color="000000"/>
              <w:left w:val="single" w:sz="4" w:space="0" w:color="000000"/>
              <w:bottom w:val="single" w:sz="4" w:space="0" w:color="000000"/>
              <w:right w:val="single" w:sz="4" w:space="0" w:color="000000"/>
            </w:tcBorders>
          </w:tcPr>
          <w:p w14:paraId="6E6600C0" w14:textId="56D447BD" w:rsidR="007807FE" w:rsidRPr="007807FE" w:rsidRDefault="007807FE" w:rsidP="00427559">
            <w:pPr>
              <w:spacing w:after="0" w:line="240" w:lineRule="auto"/>
              <w:jc w:val="center"/>
              <w:rPr>
                <w:rFonts w:ascii="Arial Narrow" w:hAnsi="Arial Narrow"/>
              </w:rPr>
            </w:pPr>
            <w:r w:rsidRPr="007807FE">
              <w:rPr>
                <w:rFonts w:ascii="Arial Narrow" w:hAnsi="Arial Narrow"/>
                <w:b/>
              </w:rPr>
              <w:lastRenderedPageBreak/>
              <w:t>SOUS-DETAIL DE PRIX</w:t>
            </w:r>
          </w:p>
        </w:tc>
      </w:tr>
      <w:tr w:rsidR="007807FE" w:rsidRPr="007807FE" w14:paraId="61D0CED1" w14:textId="77777777" w:rsidTr="00505AA7">
        <w:trPr>
          <w:trHeight w:val="274"/>
        </w:trPr>
        <w:tc>
          <w:tcPr>
            <w:tcW w:w="9859" w:type="dxa"/>
            <w:gridSpan w:val="5"/>
            <w:tcBorders>
              <w:top w:val="single" w:sz="4" w:space="0" w:color="000000"/>
              <w:left w:val="single" w:sz="4" w:space="0" w:color="000000"/>
              <w:bottom w:val="single" w:sz="4" w:space="0" w:color="000000"/>
              <w:right w:val="single" w:sz="4" w:space="0" w:color="000000"/>
            </w:tcBorders>
          </w:tcPr>
          <w:p w14:paraId="26E60815" w14:textId="77777777" w:rsidR="007807FE" w:rsidRPr="007807FE" w:rsidRDefault="007807FE" w:rsidP="00427559">
            <w:pPr>
              <w:spacing w:after="0" w:line="240" w:lineRule="auto"/>
              <w:jc w:val="both"/>
              <w:rPr>
                <w:rFonts w:ascii="Arial Narrow" w:hAnsi="Arial Narrow"/>
              </w:rPr>
            </w:pPr>
            <w:r w:rsidRPr="007807FE">
              <w:rPr>
                <w:rFonts w:ascii="Arial Narrow" w:hAnsi="Arial Narrow"/>
                <w:b/>
              </w:rPr>
              <w:t xml:space="preserve">DESIGNATION : </w:t>
            </w:r>
          </w:p>
        </w:tc>
      </w:tr>
      <w:tr w:rsidR="007807FE" w:rsidRPr="007807FE" w14:paraId="28F83039" w14:textId="77777777" w:rsidTr="00427559">
        <w:trPr>
          <w:trHeight w:val="75"/>
        </w:trPr>
        <w:tc>
          <w:tcPr>
            <w:tcW w:w="1008" w:type="dxa"/>
            <w:tcBorders>
              <w:top w:val="single" w:sz="4" w:space="0" w:color="000000"/>
              <w:left w:val="single" w:sz="4" w:space="0" w:color="000000"/>
              <w:bottom w:val="single" w:sz="4" w:space="0" w:color="000000"/>
              <w:right w:val="single" w:sz="4" w:space="0" w:color="000000"/>
            </w:tcBorders>
          </w:tcPr>
          <w:p w14:paraId="229B02D1" w14:textId="77777777" w:rsidR="007807FE" w:rsidRPr="007807FE" w:rsidRDefault="007807FE" w:rsidP="00427559">
            <w:pPr>
              <w:spacing w:after="0" w:line="240" w:lineRule="auto"/>
              <w:jc w:val="both"/>
              <w:rPr>
                <w:rFonts w:ascii="Arial Narrow" w:hAnsi="Arial Narrow"/>
              </w:rPr>
            </w:pPr>
            <w:r w:rsidRPr="007807FE">
              <w:rPr>
                <w:rFonts w:ascii="Arial Narrow" w:hAnsi="Arial Narrow"/>
                <w:b/>
              </w:rPr>
              <w:t xml:space="preserve">N° PRIX </w:t>
            </w:r>
          </w:p>
        </w:tc>
        <w:tc>
          <w:tcPr>
            <w:tcW w:w="2930" w:type="dxa"/>
            <w:tcBorders>
              <w:top w:val="single" w:sz="4" w:space="0" w:color="000000"/>
              <w:left w:val="single" w:sz="4" w:space="0" w:color="000000"/>
              <w:bottom w:val="single" w:sz="4" w:space="0" w:color="000000"/>
              <w:right w:val="single" w:sz="4" w:space="0" w:color="000000"/>
            </w:tcBorders>
          </w:tcPr>
          <w:p w14:paraId="2FC7CC11" w14:textId="77777777" w:rsidR="007807FE" w:rsidRPr="007807FE" w:rsidRDefault="007807FE" w:rsidP="00427559">
            <w:pPr>
              <w:spacing w:after="0" w:line="240" w:lineRule="auto"/>
              <w:jc w:val="both"/>
              <w:rPr>
                <w:rFonts w:ascii="Arial Narrow" w:hAnsi="Arial Narrow"/>
              </w:rPr>
            </w:pPr>
            <w:r w:rsidRPr="007807FE">
              <w:rPr>
                <w:rFonts w:ascii="Arial Narrow" w:hAnsi="Arial Narrow"/>
                <w:b/>
              </w:rPr>
              <w:t xml:space="preserve">Rendement journalier </w:t>
            </w:r>
          </w:p>
        </w:tc>
        <w:tc>
          <w:tcPr>
            <w:tcW w:w="2111" w:type="dxa"/>
            <w:tcBorders>
              <w:top w:val="single" w:sz="4" w:space="0" w:color="000000"/>
              <w:left w:val="single" w:sz="4" w:space="0" w:color="000000"/>
              <w:bottom w:val="single" w:sz="4" w:space="0" w:color="000000"/>
              <w:right w:val="single" w:sz="4" w:space="0" w:color="000000"/>
            </w:tcBorders>
          </w:tcPr>
          <w:p w14:paraId="1EEC6E3C"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b/>
              </w:rPr>
              <w:t xml:space="preserve">Quantité totale </w:t>
            </w:r>
          </w:p>
        </w:tc>
        <w:tc>
          <w:tcPr>
            <w:tcW w:w="1904" w:type="dxa"/>
            <w:tcBorders>
              <w:top w:val="single" w:sz="4" w:space="0" w:color="000000"/>
              <w:left w:val="single" w:sz="4" w:space="0" w:color="000000"/>
              <w:bottom w:val="single" w:sz="4" w:space="0" w:color="000000"/>
              <w:right w:val="single" w:sz="4" w:space="0" w:color="000000"/>
            </w:tcBorders>
          </w:tcPr>
          <w:p w14:paraId="6F4DC744" w14:textId="77777777" w:rsidR="007807FE" w:rsidRPr="007807FE" w:rsidRDefault="007807FE" w:rsidP="00427559">
            <w:pPr>
              <w:spacing w:after="0" w:line="240" w:lineRule="auto"/>
              <w:jc w:val="both"/>
              <w:rPr>
                <w:rFonts w:ascii="Arial Narrow" w:hAnsi="Arial Narrow"/>
              </w:rPr>
            </w:pPr>
            <w:r w:rsidRPr="007807FE">
              <w:rPr>
                <w:rFonts w:ascii="Arial Narrow" w:hAnsi="Arial Narrow"/>
                <w:b/>
              </w:rPr>
              <w:t xml:space="preserve">Unité </w:t>
            </w:r>
          </w:p>
        </w:tc>
        <w:tc>
          <w:tcPr>
            <w:tcW w:w="1906" w:type="dxa"/>
            <w:tcBorders>
              <w:top w:val="single" w:sz="4" w:space="0" w:color="000000"/>
              <w:left w:val="single" w:sz="4" w:space="0" w:color="000000"/>
              <w:bottom w:val="single" w:sz="4" w:space="0" w:color="000000"/>
              <w:right w:val="single" w:sz="4" w:space="0" w:color="000000"/>
            </w:tcBorders>
          </w:tcPr>
          <w:p w14:paraId="15E262E2"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b/>
              </w:rPr>
              <w:t xml:space="preserve">Durée activité </w:t>
            </w:r>
          </w:p>
        </w:tc>
      </w:tr>
      <w:tr w:rsidR="007807FE" w:rsidRPr="007807FE" w14:paraId="32621347" w14:textId="77777777" w:rsidTr="00427559">
        <w:trPr>
          <w:trHeight w:val="274"/>
        </w:trPr>
        <w:tc>
          <w:tcPr>
            <w:tcW w:w="1008" w:type="dxa"/>
            <w:tcBorders>
              <w:top w:val="single" w:sz="4" w:space="0" w:color="000000"/>
              <w:left w:val="single" w:sz="4" w:space="0" w:color="000000"/>
              <w:bottom w:val="single" w:sz="4" w:space="0" w:color="000000"/>
              <w:right w:val="single" w:sz="4" w:space="0" w:color="000000"/>
            </w:tcBorders>
          </w:tcPr>
          <w:p w14:paraId="545ED66B"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2930" w:type="dxa"/>
            <w:tcBorders>
              <w:top w:val="single" w:sz="4" w:space="0" w:color="000000"/>
              <w:left w:val="single" w:sz="4" w:space="0" w:color="000000"/>
              <w:bottom w:val="single" w:sz="4" w:space="0" w:color="000000"/>
              <w:right w:val="single" w:sz="4" w:space="0" w:color="000000"/>
            </w:tcBorders>
          </w:tcPr>
          <w:p w14:paraId="5554AD4C"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2111" w:type="dxa"/>
            <w:tcBorders>
              <w:top w:val="single" w:sz="4" w:space="0" w:color="000000"/>
              <w:left w:val="single" w:sz="4" w:space="0" w:color="000000"/>
              <w:bottom w:val="single" w:sz="4" w:space="0" w:color="000000"/>
              <w:right w:val="single" w:sz="4" w:space="0" w:color="000000"/>
            </w:tcBorders>
          </w:tcPr>
          <w:p w14:paraId="2C892210"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23EC9768"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46793138"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7807FE" w14:paraId="0D2C6454" w14:textId="77777777" w:rsidTr="00427559">
        <w:trPr>
          <w:trHeight w:val="540"/>
        </w:trPr>
        <w:tc>
          <w:tcPr>
            <w:tcW w:w="1008" w:type="dxa"/>
            <w:tcBorders>
              <w:top w:val="single" w:sz="4" w:space="0" w:color="000000"/>
              <w:left w:val="single" w:sz="4" w:space="0" w:color="000000"/>
              <w:bottom w:val="single" w:sz="4" w:space="0" w:color="000000"/>
              <w:right w:val="single" w:sz="4" w:space="0" w:color="000000"/>
            </w:tcBorders>
          </w:tcPr>
          <w:p w14:paraId="778A4DC7"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2930" w:type="dxa"/>
            <w:tcBorders>
              <w:top w:val="single" w:sz="4" w:space="0" w:color="000000"/>
              <w:left w:val="single" w:sz="4" w:space="0" w:color="000000"/>
              <w:bottom w:val="single" w:sz="4" w:space="0" w:color="000000"/>
              <w:right w:val="single" w:sz="4" w:space="0" w:color="000000"/>
            </w:tcBorders>
          </w:tcPr>
          <w:p w14:paraId="0FD6B3F9"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CATEGORIE </w:t>
            </w:r>
          </w:p>
        </w:tc>
        <w:tc>
          <w:tcPr>
            <w:tcW w:w="2111" w:type="dxa"/>
            <w:tcBorders>
              <w:top w:val="single" w:sz="4" w:space="0" w:color="000000"/>
              <w:left w:val="single" w:sz="4" w:space="0" w:color="000000"/>
              <w:bottom w:val="single" w:sz="4" w:space="0" w:color="000000"/>
              <w:right w:val="single" w:sz="4" w:space="0" w:color="000000"/>
            </w:tcBorders>
          </w:tcPr>
          <w:p w14:paraId="3AC3017E"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Salaire </w:t>
            </w:r>
          </w:p>
          <w:p w14:paraId="661D14CA"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Journalier </w:t>
            </w:r>
          </w:p>
        </w:tc>
        <w:tc>
          <w:tcPr>
            <w:tcW w:w="1904" w:type="dxa"/>
            <w:tcBorders>
              <w:top w:val="single" w:sz="4" w:space="0" w:color="000000"/>
              <w:left w:val="single" w:sz="4" w:space="0" w:color="000000"/>
              <w:bottom w:val="single" w:sz="4" w:space="0" w:color="000000"/>
              <w:right w:val="single" w:sz="4" w:space="0" w:color="000000"/>
            </w:tcBorders>
          </w:tcPr>
          <w:p w14:paraId="04B3774E"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Jours facturés </w:t>
            </w:r>
          </w:p>
        </w:tc>
        <w:tc>
          <w:tcPr>
            <w:tcW w:w="1906" w:type="dxa"/>
            <w:tcBorders>
              <w:top w:val="single" w:sz="4" w:space="0" w:color="000000"/>
              <w:left w:val="single" w:sz="4" w:space="0" w:color="000000"/>
              <w:bottom w:val="single" w:sz="4" w:space="0" w:color="000000"/>
              <w:right w:val="single" w:sz="4" w:space="0" w:color="000000"/>
            </w:tcBorders>
          </w:tcPr>
          <w:p w14:paraId="73F4B0B7"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Montant </w:t>
            </w:r>
          </w:p>
        </w:tc>
      </w:tr>
      <w:tr w:rsidR="007807FE" w:rsidRPr="007807FE" w14:paraId="5C5281E3" w14:textId="77777777" w:rsidTr="00427559">
        <w:trPr>
          <w:trHeight w:val="274"/>
        </w:trPr>
        <w:tc>
          <w:tcPr>
            <w:tcW w:w="1008" w:type="dxa"/>
            <w:vMerge w:val="restart"/>
            <w:tcBorders>
              <w:top w:val="single" w:sz="4" w:space="0" w:color="000000"/>
              <w:left w:val="single" w:sz="4" w:space="0" w:color="000000"/>
              <w:bottom w:val="single" w:sz="4" w:space="0" w:color="000000"/>
              <w:right w:val="single" w:sz="4" w:space="0" w:color="000000"/>
            </w:tcBorders>
            <w:vAlign w:val="center"/>
          </w:tcPr>
          <w:p w14:paraId="7B11AA20" w14:textId="77777777" w:rsidR="007807FE" w:rsidRPr="007807FE" w:rsidRDefault="007807FE" w:rsidP="00427559">
            <w:pPr>
              <w:spacing w:after="0" w:line="240" w:lineRule="auto"/>
              <w:ind w:left="273"/>
              <w:jc w:val="both"/>
              <w:rPr>
                <w:rFonts w:ascii="Arial Narrow" w:hAnsi="Arial Narrow"/>
              </w:rPr>
            </w:pPr>
            <w:r w:rsidRPr="007807FE">
              <w:rPr>
                <w:rFonts w:ascii="Arial Narrow" w:eastAsia="Calibri" w:hAnsi="Arial Narrow" w:cs="Calibri"/>
                <w:noProof/>
              </w:rPr>
              <mc:AlternateContent>
                <mc:Choice Requires="wpg">
                  <w:drawing>
                    <wp:inline distT="0" distB="0" distL="0" distR="0" wp14:anchorId="2AC7BD1F" wp14:editId="4BAF1020">
                      <wp:extent cx="162004" cy="1193673"/>
                      <wp:effectExtent l="0" t="0" r="0" b="0"/>
                      <wp:docPr id="185512" name="Group 185512"/>
                      <wp:cNvGraphicFramePr/>
                      <a:graphic xmlns:a="http://schemas.openxmlformats.org/drawingml/2006/main">
                        <a:graphicData uri="http://schemas.microsoft.com/office/word/2010/wordprocessingGroup">
                          <wpg:wgp>
                            <wpg:cNvGrpSpPr/>
                            <wpg:grpSpPr>
                              <a:xfrm>
                                <a:off x="0" y="0"/>
                                <a:ext cx="162004" cy="1193673"/>
                                <a:chOff x="0" y="0"/>
                                <a:chExt cx="162004" cy="1193673"/>
                              </a:xfrm>
                            </wpg:grpSpPr>
                            <wps:wsp>
                              <wps:cNvPr id="28682" name="Rectangle 28682"/>
                              <wps:cNvSpPr/>
                              <wps:spPr>
                                <a:xfrm rot="-5399999">
                                  <a:off x="-650009" y="338518"/>
                                  <a:ext cx="1536438" cy="173872"/>
                                </a:xfrm>
                                <a:prstGeom prst="rect">
                                  <a:avLst/>
                                </a:prstGeom>
                                <a:ln>
                                  <a:noFill/>
                                </a:ln>
                              </wps:spPr>
                              <wps:txbx>
                                <w:txbxContent>
                                  <w:p w14:paraId="19D71A0E" w14:textId="77777777" w:rsidR="006D1BEB" w:rsidRDefault="006D1BEB" w:rsidP="007807FE">
                                    <w:pPr>
                                      <w:spacing w:after="0"/>
                                    </w:pPr>
                                    <w:r>
                                      <w:rPr>
                                        <w:b/>
                                        <w:sz w:val="23"/>
                                      </w:rPr>
                                      <w:t xml:space="preserve">MAIN D’ŒUVRE </w:t>
                                    </w:r>
                                  </w:p>
                                </w:txbxContent>
                              </wps:txbx>
                              <wps:bodyPr horzOverflow="overflow" lIns="0" tIns="0" rIns="0" bIns="0" rtlCol="0">
                                <a:noAutofit/>
                              </wps:bodyPr>
                            </wps:wsp>
                            <wps:wsp>
                              <wps:cNvPr id="28683" name="Rectangle 28683"/>
                              <wps:cNvSpPr/>
                              <wps:spPr>
                                <a:xfrm rot="-5399999">
                                  <a:off x="83380" y="-95448"/>
                                  <a:ext cx="48646" cy="215405"/>
                                </a:xfrm>
                                <a:prstGeom prst="rect">
                                  <a:avLst/>
                                </a:prstGeom>
                                <a:ln>
                                  <a:noFill/>
                                </a:ln>
                              </wps:spPr>
                              <wps:txbx>
                                <w:txbxContent>
                                  <w:p w14:paraId="1EEE76DA" w14:textId="77777777" w:rsidR="006D1BEB" w:rsidRDefault="006D1BEB" w:rsidP="007807FE">
                                    <w:pPr>
                                      <w:spacing w:after="0"/>
                                    </w:pPr>
                                    <w:r>
                                      <w:rPr>
                                        <w:b/>
                                        <w:sz w:val="23"/>
                                      </w:rPr>
                                      <w:t xml:space="preserve"> </w:t>
                                    </w:r>
                                  </w:p>
                                </w:txbxContent>
                              </wps:txbx>
                              <wps:bodyPr horzOverflow="overflow" lIns="0" tIns="0" rIns="0" bIns="0" rtlCol="0">
                                <a:noAutofit/>
                              </wps:bodyPr>
                            </wps:wsp>
                          </wpg:wgp>
                        </a:graphicData>
                      </a:graphic>
                    </wp:inline>
                  </w:drawing>
                </mc:Choice>
                <mc:Fallback>
                  <w:pict>
                    <v:group w14:anchorId="2AC7BD1F" id="Group 185512" o:spid="_x0000_s1146" style="width:12.75pt;height:94pt;mso-position-horizontal-relative:char;mso-position-vertical-relative:line" coordsize="1620,1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">
                      <v:rect id="Rectangle 28682" o:spid="_x0000_s1147" style="position:absolute;left:-6500;top:3385;width:15363;height:17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9BRMcA&#10;AADeAAAADwAAAGRycy9kb3ducmV2LnhtbESPW2vCQBSE3wv9D8sp+FY3hqIhukopSPqi4BUfT7Mn&#10;F5o9G7Orpv++Kwg+DjPzDTNb9KYRV+pcbVnBaBiBIM6trrlUsN8t3xMQziNrbCyTgj9ysJi/vsww&#10;1fbGG7pufSkChF2KCirv21RKl1dk0A1tSxy8wnYGfZBdKXWHtwA3jYyjaCwN1hwWKmzpq6L8d3sx&#10;Cg6j3eWYufUPn4rz5GPls3VRZkoN3vrPKQhPvX+GH+1vrSBOxkkM9zvhCs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PQUTHAAAA3gAAAA8AAAAAAAAAAAAAAAAAmAIAAGRy&#10;cy9kb3ducmV2LnhtbFBLBQYAAAAABAAEAPUAAACMAwAAAAA=&#10;" filled="f" stroked="f">
                        <v:textbox inset="0,0,0,0">
                          <w:txbxContent>
                            <w:p w14:paraId="19D71A0E" w14:textId="77777777" w:rsidR="006D1BEB" w:rsidRDefault="006D1BEB" w:rsidP="007807FE">
                              <w:pPr>
                                <w:spacing w:after="0"/>
                              </w:pPr>
                              <w:r>
                                <w:rPr>
                                  <w:b/>
                                  <w:sz w:val="23"/>
                                </w:rPr>
                                <w:t xml:space="preserve">MAIN D’ŒUVRE </w:t>
                              </w:r>
                            </w:p>
                          </w:txbxContent>
                        </v:textbox>
                      </v:rect>
                      <v:rect id="Rectangle 28683" o:spid="_x0000_s1148" style="position:absolute;left:834;top:-954;width:485;height:215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Pk38cA&#10;AADeAAAADwAAAGRycy9kb3ducmV2LnhtbESPW2vCQBSE34X+h+UU+qYbbdEQXaUIJX2pUG/4eMye&#10;XGj2bMyuGv99VxB8HGbmG2a26EwtLtS6yrKC4SACQZxZXXGhYLv56scgnEfWWFsmBTdysJi/9GaY&#10;aHvlX7qsfSEChF2CCkrvm0RKl5Vk0A1sQxy83LYGfZBtIXWL1wA3tRxF0VgarDgslNjQsqTsb302&#10;CnbDzXmfutWRD/lp8vHj01VepEq9vXafUxCeOv8MP9rfWsEoHsfvcL8Tr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D5N/HAAAA3gAAAA8AAAAAAAAAAAAAAAAAmAIAAGRy&#10;cy9kb3ducmV2LnhtbFBLBQYAAAAABAAEAPUAAACMAwAAAAA=&#10;" filled="f" stroked="f">
                        <v:textbox inset="0,0,0,0">
                          <w:txbxContent>
                            <w:p w14:paraId="1EEE76DA" w14:textId="77777777" w:rsidR="006D1BEB" w:rsidRDefault="006D1BEB" w:rsidP="007807FE">
                              <w:pPr>
                                <w:spacing w:after="0"/>
                              </w:pPr>
                              <w:r>
                                <w:rPr>
                                  <w:b/>
                                  <w:sz w:val="23"/>
                                </w:rPr>
                                <w:t xml:space="preserve"> </w:t>
                              </w:r>
                            </w:p>
                          </w:txbxContent>
                        </v:textbox>
                      </v:rect>
                      <w10:anchorlock/>
                    </v:group>
                  </w:pict>
                </mc:Fallback>
              </mc:AlternateContent>
            </w:r>
          </w:p>
        </w:tc>
        <w:tc>
          <w:tcPr>
            <w:tcW w:w="2930" w:type="dxa"/>
            <w:tcBorders>
              <w:top w:val="single" w:sz="4" w:space="0" w:color="000000"/>
              <w:left w:val="single" w:sz="4" w:space="0" w:color="000000"/>
              <w:bottom w:val="single" w:sz="4" w:space="0" w:color="000000"/>
              <w:right w:val="single" w:sz="4" w:space="0" w:color="000000"/>
            </w:tcBorders>
          </w:tcPr>
          <w:p w14:paraId="6FB895FE"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2111" w:type="dxa"/>
            <w:tcBorders>
              <w:top w:val="single" w:sz="4" w:space="0" w:color="000000"/>
              <w:left w:val="single" w:sz="4" w:space="0" w:color="000000"/>
              <w:bottom w:val="single" w:sz="4" w:space="0" w:color="000000"/>
              <w:right w:val="single" w:sz="4" w:space="0" w:color="000000"/>
            </w:tcBorders>
          </w:tcPr>
          <w:p w14:paraId="175F2198"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3798827C"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70D2A6B6"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7807FE" w14:paraId="3175D82B" w14:textId="77777777" w:rsidTr="00427559">
        <w:trPr>
          <w:trHeight w:val="274"/>
        </w:trPr>
        <w:tc>
          <w:tcPr>
            <w:tcW w:w="0" w:type="auto"/>
            <w:vMerge/>
            <w:tcBorders>
              <w:top w:val="nil"/>
              <w:left w:val="single" w:sz="4" w:space="0" w:color="000000"/>
              <w:bottom w:val="nil"/>
              <w:right w:val="single" w:sz="4" w:space="0" w:color="000000"/>
            </w:tcBorders>
          </w:tcPr>
          <w:p w14:paraId="644DBF59" w14:textId="77777777" w:rsidR="007807FE" w:rsidRPr="007807FE" w:rsidRDefault="007807FE" w:rsidP="00427559">
            <w:pPr>
              <w:spacing w:after="0" w:line="240" w:lineRule="auto"/>
              <w:jc w:val="both"/>
              <w:rPr>
                <w:rFonts w:ascii="Arial Narrow" w:hAnsi="Arial Narrow"/>
              </w:rPr>
            </w:pPr>
          </w:p>
        </w:tc>
        <w:tc>
          <w:tcPr>
            <w:tcW w:w="2930" w:type="dxa"/>
            <w:tcBorders>
              <w:top w:val="single" w:sz="4" w:space="0" w:color="000000"/>
              <w:left w:val="single" w:sz="4" w:space="0" w:color="000000"/>
              <w:bottom w:val="single" w:sz="4" w:space="0" w:color="000000"/>
              <w:right w:val="single" w:sz="4" w:space="0" w:color="000000"/>
            </w:tcBorders>
          </w:tcPr>
          <w:p w14:paraId="15B2AA07"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2111" w:type="dxa"/>
            <w:tcBorders>
              <w:top w:val="single" w:sz="4" w:space="0" w:color="000000"/>
              <w:left w:val="single" w:sz="4" w:space="0" w:color="000000"/>
              <w:bottom w:val="single" w:sz="4" w:space="0" w:color="000000"/>
              <w:right w:val="single" w:sz="4" w:space="0" w:color="000000"/>
            </w:tcBorders>
          </w:tcPr>
          <w:p w14:paraId="02318937"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4169BF13"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10D4094F"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7807FE" w14:paraId="68C3E62C" w14:textId="77777777" w:rsidTr="00427559">
        <w:trPr>
          <w:trHeight w:val="276"/>
        </w:trPr>
        <w:tc>
          <w:tcPr>
            <w:tcW w:w="0" w:type="auto"/>
            <w:vMerge/>
            <w:tcBorders>
              <w:top w:val="nil"/>
              <w:left w:val="single" w:sz="4" w:space="0" w:color="000000"/>
              <w:bottom w:val="nil"/>
              <w:right w:val="single" w:sz="4" w:space="0" w:color="000000"/>
            </w:tcBorders>
          </w:tcPr>
          <w:p w14:paraId="10F2B381" w14:textId="77777777" w:rsidR="007807FE" w:rsidRPr="007807FE" w:rsidRDefault="007807FE" w:rsidP="00427559">
            <w:pPr>
              <w:spacing w:after="0" w:line="240" w:lineRule="auto"/>
              <w:jc w:val="both"/>
              <w:rPr>
                <w:rFonts w:ascii="Arial Narrow" w:hAnsi="Arial Narrow"/>
              </w:rPr>
            </w:pPr>
          </w:p>
        </w:tc>
        <w:tc>
          <w:tcPr>
            <w:tcW w:w="2930" w:type="dxa"/>
            <w:tcBorders>
              <w:top w:val="single" w:sz="4" w:space="0" w:color="000000"/>
              <w:left w:val="single" w:sz="4" w:space="0" w:color="000000"/>
              <w:bottom w:val="single" w:sz="4" w:space="0" w:color="000000"/>
              <w:right w:val="single" w:sz="4" w:space="0" w:color="000000"/>
            </w:tcBorders>
          </w:tcPr>
          <w:p w14:paraId="49DD1316"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2111" w:type="dxa"/>
            <w:tcBorders>
              <w:top w:val="single" w:sz="4" w:space="0" w:color="000000"/>
              <w:left w:val="single" w:sz="4" w:space="0" w:color="000000"/>
              <w:bottom w:val="single" w:sz="4" w:space="0" w:color="000000"/>
              <w:right w:val="single" w:sz="4" w:space="0" w:color="000000"/>
            </w:tcBorders>
          </w:tcPr>
          <w:p w14:paraId="413207D0"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376281B7"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59172A70"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7807FE" w14:paraId="728D8CD3" w14:textId="77777777" w:rsidTr="00427559">
        <w:trPr>
          <w:trHeight w:val="274"/>
        </w:trPr>
        <w:tc>
          <w:tcPr>
            <w:tcW w:w="0" w:type="auto"/>
            <w:vMerge/>
            <w:tcBorders>
              <w:top w:val="nil"/>
              <w:left w:val="single" w:sz="4" w:space="0" w:color="000000"/>
              <w:bottom w:val="nil"/>
              <w:right w:val="single" w:sz="4" w:space="0" w:color="000000"/>
            </w:tcBorders>
          </w:tcPr>
          <w:p w14:paraId="3E621DDF" w14:textId="77777777" w:rsidR="007807FE" w:rsidRPr="007807FE" w:rsidRDefault="007807FE" w:rsidP="00427559">
            <w:pPr>
              <w:spacing w:after="0" w:line="240" w:lineRule="auto"/>
              <w:jc w:val="both"/>
              <w:rPr>
                <w:rFonts w:ascii="Arial Narrow" w:hAnsi="Arial Narrow"/>
              </w:rPr>
            </w:pPr>
          </w:p>
        </w:tc>
        <w:tc>
          <w:tcPr>
            <w:tcW w:w="2930" w:type="dxa"/>
            <w:tcBorders>
              <w:top w:val="single" w:sz="4" w:space="0" w:color="000000"/>
              <w:left w:val="single" w:sz="4" w:space="0" w:color="000000"/>
              <w:bottom w:val="single" w:sz="4" w:space="0" w:color="000000"/>
              <w:right w:val="single" w:sz="4" w:space="0" w:color="000000"/>
            </w:tcBorders>
          </w:tcPr>
          <w:p w14:paraId="5520BF77"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2111" w:type="dxa"/>
            <w:tcBorders>
              <w:top w:val="single" w:sz="4" w:space="0" w:color="000000"/>
              <w:left w:val="single" w:sz="4" w:space="0" w:color="000000"/>
              <w:bottom w:val="single" w:sz="4" w:space="0" w:color="000000"/>
              <w:right w:val="single" w:sz="4" w:space="0" w:color="000000"/>
            </w:tcBorders>
          </w:tcPr>
          <w:p w14:paraId="645E0EB2"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0766B409"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0A1569EE"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7807FE" w14:paraId="7D397417" w14:textId="77777777" w:rsidTr="00427559">
        <w:trPr>
          <w:trHeight w:val="276"/>
        </w:trPr>
        <w:tc>
          <w:tcPr>
            <w:tcW w:w="0" w:type="auto"/>
            <w:vMerge/>
            <w:tcBorders>
              <w:top w:val="nil"/>
              <w:left w:val="single" w:sz="4" w:space="0" w:color="000000"/>
              <w:bottom w:val="nil"/>
              <w:right w:val="single" w:sz="4" w:space="0" w:color="000000"/>
            </w:tcBorders>
          </w:tcPr>
          <w:p w14:paraId="3B6071CA" w14:textId="77777777" w:rsidR="007807FE" w:rsidRPr="007807FE" w:rsidRDefault="007807FE" w:rsidP="00427559">
            <w:pPr>
              <w:spacing w:after="0" w:line="240" w:lineRule="auto"/>
              <w:jc w:val="both"/>
              <w:rPr>
                <w:rFonts w:ascii="Arial Narrow" w:hAnsi="Arial Narrow"/>
              </w:rPr>
            </w:pPr>
          </w:p>
        </w:tc>
        <w:tc>
          <w:tcPr>
            <w:tcW w:w="2930" w:type="dxa"/>
            <w:tcBorders>
              <w:top w:val="single" w:sz="4" w:space="0" w:color="000000"/>
              <w:left w:val="single" w:sz="4" w:space="0" w:color="000000"/>
              <w:bottom w:val="single" w:sz="4" w:space="0" w:color="000000"/>
              <w:right w:val="single" w:sz="4" w:space="0" w:color="000000"/>
            </w:tcBorders>
          </w:tcPr>
          <w:p w14:paraId="7DFA2506"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2111" w:type="dxa"/>
            <w:tcBorders>
              <w:top w:val="single" w:sz="4" w:space="0" w:color="000000"/>
              <w:left w:val="single" w:sz="4" w:space="0" w:color="000000"/>
              <w:bottom w:val="single" w:sz="4" w:space="0" w:color="000000"/>
              <w:right w:val="single" w:sz="4" w:space="0" w:color="000000"/>
            </w:tcBorders>
          </w:tcPr>
          <w:p w14:paraId="006B64CC"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3306A546"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20FF4CFE"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7807FE" w14:paraId="4ECB979D" w14:textId="77777777" w:rsidTr="00427559">
        <w:trPr>
          <w:trHeight w:val="274"/>
        </w:trPr>
        <w:tc>
          <w:tcPr>
            <w:tcW w:w="0" w:type="auto"/>
            <w:vMerge/>
            <w:tcBorders>
              <w:top w:val="nil"/>
              <w:left w:val="single" w:sz="4" w:space="0" w:color="000000"/>
              <w:bottom w:val="nil"/>
              <w:right w:val="single" w:sz="4" w:space="0" w:color="000000"/>
            </w:tcBorders>
          </w:tcPr>
          <w:p w14:paraId="20278750" w14:textId="77777777" w:rsidR="007807FE" w:rsidRPr="007807FE" w:rsidRDefault="007807FE" w:rsidP="00427559">
            <w:pPr>
              <w:spacing w:after="0" w:line="240" w:lineRule="auto"/>
              <w:jc w:val="both"/>
              <w:rPr>
                <w:rFonts w:ascii="Arial Narrow" w:hAnsi="Arial Narrow"/>
              </w:rPr>
            </w:pPr>
          </w:p>
        </w:tc>
        <w:tc>
          <w:tcPr>
            <w:tcW w:w="2930" w:type="dxa"/>
            <w:tcBorders>
              <w:top w:val="single" w:sz="4" w:space="0" w:color="000000"/>
              <w:left w:val="single" w:sz="4" w:space="0" w:color="000000"/>
              <w:bottom w:val="single" w:sz="4" w:space="0" w:color="000000"/>
              <w:right w:val="single" w:sz="4" w:space="0" w:color="000000"/>
            </w:tcBorders>
          </w:tcPr>
          <w:p w14:paraId="277EC7FA"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2111" w:type="dxa"/>
            <w:tcBorders>
              <w:top w:val="single" w:sz="4" w:space="0" w:color="000000"/>
              <w:left w:val="single" w:sz="4" w:space="0" w:color="000000"/>
              <w:bottom w:val="single" w:sz="4" w:space="0" w:color="000000"/>
              <w:right w:val="single" w:sz="4" w:space="0" w:color="000000"/>
            </w:tcBorders>
          </w:tcPr>
          <w:p w14:paraId="45CA9956"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08695814"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4C64B6F4"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7807FE" w14:paraId="4A2A3BA9" w14:textId="77777777" w:rsidTr="00427559">
        <w:trPr>
          <w:trHeight w:val="274"/>
        </w:trPr>
        <w:tc>
          <w:tcPr>
            <w:tcW w:w="0" w:type="auto"/>
            <w:vMerge/>
            <w:tcBorders>
              <w:top w:val="nil"/>
              <w:left w:val="single" w:sz="4" w:space="0" w:color="000000"/>
              <w:bottom w:val="nil"/>
              <w:right w:val="single" w:sz="4" w:space="0" w:color="000000"/>
            </w:tcBorders>
          </w:tcPr>
          <w:p w14:paraId="73844E3B" w14:textId="77777777" w:rsidR="007807FE" w:rsidRPr="007807FE" w:rsidRDefault="007807FE" w:rsidP="00427559">
            <w:pPr>
              <w:spacing w:after="0" w:line="240" w:lineRule="auto"/>
              <w:jc w:val="both"/>
              <w:rPr>
                <w:rFonts w:ascii="Arial Narrow" w:hAnsi="Arial Narrow"/>
              </w:rPr>
            </w:pPr>
          </w:p>
        </w:tc>
        <w:tc>
          <w:tcPr>
            <w:tcW w:w="2930" w:type="dxa"/>
            <w:tcBorders>
              <w:top w:val="single" w:sz="4" w:space="0" w:color="000000"/>
              <w:left w:val="single" w:sz="4" w:space="0" w:color="000000"/>
              <w:bottom w:val="single" w:sz="4" w:space="0" w:color="000000"/>
              <w:right w:val="single" w:sz="4" w:space="0" w:color="000000"/>
            </w:tcBorders>
          </w:tcPr>
          <w:p w14:paraId="35BA125D"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2111" w:type="dxa"/>
            <w:tcBorders>
              <w:top w:val="single" w:sz="4" w:space="0" w:color="000000"/>
              <w:left w:val="single" w:sz="4" w:space="0" w:color="000000"/>
              <w:bottom w:val="single" w:sz="4" w:space="0" w:color="000000"/>
              <w:right w:val="single" w:sz="4" w:space="0" w:color="000000"/>
            </w:tcBorders>
          </w:tcPr>
          <w:p w14:paraId="3E5F4709"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68350885"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5594D7DE"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7807FE" w14:paraId="23F2F9EF" w14:textId="77777777" w:rsidTr="00427559">
        <w:trPr>
          <w:trHeight w:val="276"/>
        </w:trPr>
        <w:tc>
          <w:tcPr>
            <w:tcW w:w="0" w:type="auto"/>
            <w:vMerge/>
            <w:tcBorders>
              <w:top w:val="nil"/>
              <w:left w:val="single" w:sz="4" w:space="0" w:color="000000"/>
              <w:bottom w:val="nil"/>
              <w:right w:val="single" w:sz="4" w:space="0" w:color="000000"/>
            </w:tcBorders>
          </w:tcPr>
          <w:p w14:paraId="513F9E55" w14:textId="77777777" w:rsidR="007807FE" w:rsidRPr="007807FE" w:rsidRDefault="007807FE" w:rsidP="00427559">
            <w:pPr>
              <w:spacing w:after="0" w:line="240" w:lineRule="auto"/>
              <w:jc w:val="both"/>
              <w:rPr>
                <w:rFonts w:ascii="Arial Narrow" w:hAnsi="Arial Narrow"/>
              </w:rPr>
            </w:pPr>
          </w:p>
        </w:tc>
        <w:tc>
          <w:tcPr>
            <w:tcW w:w="2930" w:type="dxa"/>
            <w:tcBorders>
              <w:top w:val="single" w:sz="4" w:space="0" w:color="000000"/>
              <w:left w:val="single" w:sz="4" w:space="0" w:color="000000"/>
              <w:bottom w:val="single" w:sz="4" w:space="0" w:color="000000"/>
              <w:right w:val="single" w:sz="4" w:space="0" w:color="000000"/>
            </w:tcBorders>
          </w:tcPr>
          <w:p w14:paraId="10A9F7DA"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2111" w:type="dxa"/>
            <w:tcBorders>
              <w:top w:val="single" w:sz="4" w:space="0" w:color="000000"/>
              <w:left w:val="single" w:sz="4" w:space="0" w:color="000000"/>
              <w:bottom w:val="single" w:sz="4" w:space="0" w:color="000000"/>
              <w:right w:val="single" w:sz="4" w:space="0" w:color="000000"/>
            </w:tcBorders>
          </w:tcPr>
          <w:p w14:paraId="639618EC"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1046EE74"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0C368E04"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7807FE" w14:paraId="2E7AC0A6" w14:textId="77777777" w:rsidTr="00427559">
        <w:trPr>
          <w:trHeight w:val="274"/>
        </w:trPr>
        <w:tc>
          <w:tcPr>
            <w:tcW w:w="0" w:type="auto"/>
            <w:vMerge/>
            <w:tcBorders>
              <w:top w:val="nil"/>
              <w:left w:val="single" w:sz="4" w:space="0" w:color="000000"/>
              <w:bottom w:val="nil"/>
              <w:right w:val="single" w:sz="4" w:space="0" w:color="000000"/>
            </w:tcBorders>
          </w:tcPr>
          <w:p w14:paraId="3B6B0E6E" w14:textId="77777777" w:rsidR="007807FE" w:rsidRPr="007807FE" w:rsidRDefault="007807FE" w:rsidP="00427559">
            <w:pPr>
              <w:spacing w:after="0" w:line="240" w:lineRule="auto"/>
              <w:jc w:val="both"/>
              <w:rPr>
                <w:rFonts w:ascii="Arial Narrow" w:hAnsi="Arial Narrow"/>
              </w:rPr>
            </w:pPr>
          </w:p>
        </w:tc>
        <w:tc>
          <w:tcPr>
            <w:tcW w:w="2930" w:type="dxa"/>
            <w:tcBorders>
              <w:top w:val="single" w:sz="4" w:space="0" w:color="000000"/>
              <w:left w:val="single" w:sz="4" w:space="0" w:color="000000"/>
              <w:bottom w:val="single" w:sz="4" w:space="0" w:color="000000"/>
              <w:right w:val="single" w:sz="4" w:space="0" w:color="000000"/>
            </w:tcBorders>
          </w:tcPr>
          <w:p w14:paraId="15156C2D"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2111" w:type="dxa"/>
            <w:tcBorders>
              <w:top w:val="single" w:sz="4" w:space="0" w:color="000000"/>
              <w:left w:val="single" w:sz="4" w:space="0" w:color="000000"/>
              <w:bottom w:val="single" w:sz="4" w:space="0" w:color="000000"/>
              <w:right w:val="single" w:sz="4" w:space="0" w:color="000000"/>
            </w:tcBorders>
          </w:tcPr>
          <w:p w14:paraId="71E3C87F"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4A8F9B49"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02450FC6"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7807FE" w14:paraId="0E0A29BC" w14:textId="77777777" w:rsidTr="00427559">
        <w:trPr>
          <w:trHeight w:val="274"/>
        </w:trPr>
        <w:tc>
          <w:tcPr>
            <w:tcW w:w="0" w:type="auto"/>
            <w:vMerge/>
            <w:tcBorders>
              <w:top w:val="nil"/>
              <w:left w:val="single" w:sz="4" w:space="0" w:color="000000"/>
              <w:bottom w:val="nil"/>
              <w:right w:val="single" w:sz="4" w:space="0" w:color="000000"/>
            </w:tcBorders>
          </w:tcPr>
          <w:p w14:paraId="363D701B" w14:textId="77777777" w:rsidR="007807FE" w:rsidRPr="007807FE" w:rsidRDefault="007807FE" w:rsidP="00427559">
            <w:pPr>
              <w:spacing w:after="0" w:line="240" w:lineRule="auto"/>
              <w:jc w:val="both"/>
              <w:rPr>
                <w:rFonts w:ascii="Arial Narrow" w:hAnsi="Arial Narrow"/>
              </w:rPr>
            </w:pPr>
          </w:p>
        </w:tc>
        <w:tc>
          <w:tcPr>
            <w:tcW w:w="2930" w:type="dxa"/>
            <w:tcBorders>
              <w:top w:val="single" w:sz="4" w:space="0" w:color="000000"/>
              <w:left w:val="single" w:sz="4" w:space="0" w:color="000000"/>
              <w:bottom w:val="single" w:sz="4" w:space="0" w:color="000000"/>
              <w:right w:val="single" w:sz="4" w:space="0" w:color="000000"/>
            </w:tcBorders>
          </w:tcPr>
          <w:p w14:paraId="6E029772"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2111" w:type="dxa"/>
            <w:tcBorders>
              <w:top w:val="single" w:sz="4" w:space="0" w:color="000000"/>
              <w:left w:val="single" w:sz="4" w:space="0" w:color="000000"/>
              <w:bottom w:val="single" w:sz="4" w:space="0" w:color="000000"/>
              <w:right w:val="single" w:sz="4" w:space="0" w:color="000000"/>
            </w:tcBorders>
          </w:tcPr>
          <w:p w14:paraId="7478CFDF"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59CB87BC"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70231C86"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7807FE" w14:paraId="2DB5947A" w14:textId="77777777" w:rsidTr="00427559">
        <w:trPr>
          <w:trHeight w:val="276"/>
        </w:trPr>
        <w:tc>
          <w:tcPr>
            <w:tcW w:w="0" w:type="auto"/>
            <w:vMerge/>
            <w:tcBorders>
              <w:top w:val="nil"/>
              <w:left w:val="single" w:sz="4" w:space="0" w:color="000000"/>
              <w:bottom w:val="nil"/>
              <w:right w:val="single" w:sz="4" w:space="0" w:color="000000"/>
            </w:tcBorders>
          </w:tcPr>
          <w:p w14:paraId="36EFB7E3" w14:textId="77777777" w:rsidR="007807FE" w:rsidRPr="007807FE" w:rsidRDefault="007807FE" w:rsidP="00427559">
            <w:pPr>
              <w:spacing w:after="0" w:line="240" w:lineRule="auto"/>
              <w:jc w:val="both"/>
              <w:rPr>
                <w:rFonts w:ascii="Arial Narrow" w:hAnsi="Arial Narrow"/>
              </w:rPr>
            </w:pPr>
          </w:p>
        </w:tc>
        <w:tc>
          <w:tcPr>
            <w:tcW w:w="2930" w:type="dxa"/>
            <w:tcBorders>
              <w:top w:val="single" w:sz="4" w:space="0" w:color="000000"/>
              <w:left w:val="single" w:sz="4" w:space="0" w:color="000000"/>
              <w:bottom w:val="single" w:sz="4" w:space="0" w:color="000000"/>
              <w:right w:val="single" w:sz="4" w:space="0" w:color="000000"/>
            </w:tcBorders>
          </w:tcPr>
          <w:p w14:paraId="256E47D9"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2111" w:type="dxa"/>
            <w:tcBorders>
              <w:top w:val="single" w:sz="4" w:space="0" w:color="000000"/>
              <w:left w:val="single" w:sz="4" w:space="0" w:color="000000"/>
              <w:bottom w:val="single" w:sz="4" w:space="0" w:color="000000"/>
              <w:right w:val="single" w:sz="4" w:space="0" w:color="000000"/>
            </w:tcBorders>
          </w:tcPr>
          <w:p w14:paraId="12C71525"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7A82E097"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09EEEAE2"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7807FE" w14:paraId="6BFC6EF4" w14:textId="77777777" w:rsidTr="00505AA7">
        <w:trPr>
          <w:trHeight w:val="274"/>
        </w:trPr>
        <w:tc>
          <w:tcPr>
            <w:tcW w:w="0" w:type="auto"/>
            <w:vMerge/>
            <w:tcBorders>
              <w:top w:val="nil"/>
              <w:left w:val="single" w:sz="4" w:space="0" w:color="000000"/>
              <w:bottom w:val="single" w:sz="4" w:space="0" w:color="000000"/>
              <w:right w:val="single" w:sz="4" w:space="0" w:color="000000"/>
            </w:tcBorders>
          </w:tcPr>
          <w:p w14:paraId="2A0DE4E3" w14:textId="77777777" w:rsidR="007807FE" w:rsidRPr="007807FE" w:rsidRDefault="007807FE" w:rsidP="00427559">
            <w:pPr>
              <w:spacing w:after="0" w:line="240" w:lineRule="auto"/>
              <w:jc w:val="both"/>
              <w:rPr>
                <w:rFonts w:ascii="Arial Narrow" w:hAnsi="Arial Narrow"/>
              </w:rPr>
            </w:pPr>
          </w:p>
        </w:tc>
        <w:tc>
          <w:tcPr>
            <w:tcW w:w="6945" w:type="dxa"/>
            <w:gridSpan w:val="3"/>
            <w:tcBorders>
              <w:top w:val="single" w:sz="4" w:space="0" w:color="000000"/>
              <w:left w:val="single" w:sz="4" w:space="0" w:color="000000"/>
              <w:bottom w:val="single" w:sz="4" w:space="0" w:color="000000"/>
              <w:right w:val="single" w:sz="4" w:space="0" w:color="000000"/>
            </w:tcBorders>
          </w:tcPr>
          <w:p w14:paraId="7212A6C3" w14:textId="77777777" w:rsidR="007807FE" w:rsidRPr="007807FE" w:rsidRDefault="007807FE" w:rsidP="00427559">
            <w:pPr>
              <w:spacing w:after="0" w:line="240" w:lineRule="auto"/>
              <w:jc w:val="both"/>
              <w:rPr>
                <w:rFonts w:ascii="Arial Narrow" w:hAnsi="Arial Narrow"/>
              </w:rPr>
            </w:pPr>
            <w:r w:rsidRPr="007807FE">
              <w:rPr>
                <w:rFonts w:ascii="Arial Narrow" w:hAnsi="Arial Narrow"/>
                <w:b/>
              </w:rPr>
              <w:t xml:space="preserve">TOTAL A </w:t>
            </w:r>
          </w:p>
        </w:tc>
        <w:tc>
          <w:tcPr>
            <w:tcW w:w="1906" w:type="dxa"/>
            <w:tcBorders>
              <w:top w:val="single" w:sz="4" w:space="0" w:color="000000"/>
              <w:left w:val="single" w:sz="4" w:space="0" w:color="000000"/>
              <w:bottom w:val="single" w:sz="4" w:space="0" w:color="000000"/>
              <w:right w:val="single" w:sz="4" w:space="0" w:color="000000"/>
            </w:tcBorders>
          </w:tcPr>
          <w:p w14:paraId="50947FEC"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7807FE" w14:paraId="46BC295A" w14:textId="77777777" w:rsidTr="00427559">
        <w:trPr>
          <w:trHeight w:val="274"/>
        </w:trPr>
        <w:tc>
          <w:tcPr>
            <w:tcW w:w="1008" w:type="dxa"/>
            <w:vMerge w:val="restart"/>
            <w:tcBorders>
              <w:top w:val="single" w:sz="4" w:space="0" w:color="000000"/>
              <w:left w:val="single" w:sz="4" w:space="0" w:color="000000"/>
              <w:bottom w:val="single" w:sz="4" w:space="0" w:color="000000"/>
              <w:right w:val="single" w:sz="4" w:space="0" w:color="000000"/>
            </w:tcBorders>
            <w:vAlign w:val="center"/>
          </w:tcPr>
          <w:p w14:paraId="4E3967E6" w14:textId="77777777" w:rsidR="007807FE" w:rsidRPr="007807FE" w:rsidRDefault="007807FE" w:rsidP="00427559">
            <w:pPr>
              <w:spacing w:after="0" w:line="240" w:lineRule="auto"/>
              <w:ind w:left="273"/>
              <w:jc w:val="both"/>
              <w:rPr>
                <w:rFonts w:ascii="Arial Narrow" w:hAnsi="Arial Narrow"/>
              </w:rPr>
            </w:pPr>
            <w:r w:rsidRPr="007807FE">
              <w:rPr>
                <w:rFonts w:ascii="Arial Narrow" w:eastAsia="Calibri" w:hAnsi="Arial Narrow" w:cs="Calibri"/>
                <w:noProof/>
              </w:rPr>
              <mc:AlternateContent>
                <mc:Choice Requires="wpg">
                  <w:drawing>
                    <wp:inline distT="0" distB="0" distL="0" distR="0" wp14:anchorId="160A7F82" wp14:editId="2BCA5693">
                      <wp:extent cx="161959" cy="1659636"/>
                      <wp:effectExtent l="0" t="0" r="0" b="0"/>
                      <wp:docPr id="185808" name="Group 185808"/>
                      <wp:cNvGraphicFramePr/>
                      <a:graphic xmlns:a="http://schemas.openxmlformats.org/drawingml/2006/main">
                        <a:graphicData uri="http://schemas.microsoft.com/office/word/2010/wordprocessingGroup">
                          <wpg:wgp>
                            <wpg:cNvGrpSpPr/>
                            <wpg:grpSpPr>
                              <a:xfrm>
                                <a:off x="0" y="0"/>
                                <a:ext cx="161959" cy="1659636"/>
                                <a:chOff x="0" y="0"/>
                                <a:chExt cx="161959" cy="1659636"/>
                              </a:xfrm>
                            </wpg:grpSpPr>
                            <wps:wsp>
                              <wps:cNvPr id="28922" name="Rectangle 28922"/>
                              <wps:cNvSpPr/>
                              <wps:spPr>
                                <a:xfrm rot="-5399999">
                                  <a:off x="-971753" y="472477"/>
                                  <a:ext cx="2158913" cy="215405"/>
                                </a:xfrm>
                                <a:prstGeom prst="rect">
                                  <a:avLst/>
                                </a:prstGeom>
                                <a:ln>
                                  <a:noFill/>
                                </a:ln>
                              </wps:spPr>
                              <wps:txbx>
                                <w:txbxContent>
                                  <w:p w14:paraId="17056320" w14:textId="77777777" w:rsidR="006D1BEB" w:rsidRDefault="006D1BEB" w:rsidP="007807FE">
                                    <w:pPr>
                                      <w:spacing w:after="0"/>
                                    </w:pPr>
                                    <w:r>
                                      <w:rPr>
                                        <w:b/>
                                        <w:sz w:val="23"/>
                                      </w:rPr>
                                      <w:t xml:space="preserve">MATERIEL ET ENGINS </w:t>
                                    </w:r>
                                  </w:p>
                                </w:txbxContent>
                              </wps:txbx>
                              <wps:bodyPr horzOverflow="overflow" lIns="0" tIns="0" rIns="0" bIns="0" rtlCol="0">
                                <a:noAutofit/>
                              </wps:bodyPr>
                            </wps:wsp>
                            <wps:wsp>
                              <wps:cNvPr id="28923" name="Rectangle 28923"/>
                              <wps:cNvSpPr/>
                              <wps:spPr>
                                <a:xfrm rot="-5399999">
                                  <a:off x="83379" y="-95448"/>
                                  <a:ext cx="48646" cy="215405"/>
                                </a:xfrm>
                                <a:prstGeom prst="rect">
                                  <a:avLst/>
                                </a:prstGeom>
                                <a:ln>
                                  <a:noFill/>
                                </a:ln>
                              </wps:spPr>
                              <wps:txbx>
                                <w:txbxContent>
                                  <w:p w14:paraId="74554C94" w14:textId="77777777" w:rsidR="006D1BEB" w:rsidRDefault="006D1BEB" w:rsidP="007807FE">
                                    <w:pPr>
                                      <w:spacing w:after="0"/>
                                    </w:pPr>
                                    <w:r>
                                      <w:rPr>
                                        <w:b/>
                                        <w:sz w:val="23"/>
                                      </w:rPr>
                                      <w:t xml:space="preserve"> </w:t>
                                    </w:r>
                                  </w:p>
                                </w:txbxContent>
                              </wps:txbx>
                              <wps:bodyPr horzOverflow="overflow" lIns="0" tIns="0" rIns="0" bIns="0" rtlCol="0">
                                <a:noAutofit/>
                              </wps:bodyPr>
                            </wps:wsp>
                          </wpg:wgp>
                        </a:graphicData>
                      </a:graphic>
                    </wp:inline>
                  </w:drawing>
                </mc:Choice>
                <mc:Fallback>
                  <w:pict>
                    <v:group w14:anchorId="160A7F82" id="Group 185808" o:spid="_x0000_s1149" style="width:12.75pt;height:130.7pt;mso-position-horizontal-relative:char;mso-position-vertical-relative:line" coordsize="1619,16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">
                      <v:rect id="Rectangle 28922" o:spid="_x0000_s1150" style="position:absolute;left:-9717;top:4725;width:21588;height:215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KKMgA&#10;AADeAAAADwAAAGRycy9kb3ducmV2LnhtbESPT2vCQBTE70K/w/IK3nRjkNbGbESEEi8K1bb0+Jp9&#10;+YPZt2l21fTbu0Khx2FmfsOkq8G04kK9aywrmE0jEMSF1Q1XCt6Pr5MFCOeRNbaWScEvOVhlD6MU&#10;E22v/EaXg69EgLBLUEHtfZdI6YqaDLqp7YiDV9reoA+yr6Tu8RrgppVxFD1Jgw2HhRo72tRUnA5n&#10;o+Bjdjx/5m7/zV/lz/N85/N9WeVKjR+H9RKEp8H/h//aW60gXrzE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3YooyAAAAN4AAAAPAAAAAAAAAAAAAAAAAJgCAABk&#10;cnMvZG93bnJldi54bWxQSwUGAAAAAAQABAD1AAAAjQMAAAAA&#10;" filled="f" stroked="f">
                        <v:textbox inset="0,0,0,0">
                          <w:txbxContent>
                            <w:p w14:paraId="17056320" w14:textId="77777777" w:rsidR="006D1BEB" w:rsidRDefault="006D1BEB" w:rsidP="007807FE">
                              <w:pPr>
                                <w:spacing w:after="0"/>
                              </w:pPr>
                              <w:r>
                                <w:rPr>
                                  <w:b/>
                                  <w:sz w:val="23"/>
                                </w:rPr>
                                <w:t xml:space="preserve">MATERIEL ET ENGINS </w:t>
                              </w:r>
                            </w:p>
                          </w:txbxContent>
                        </v:textbox>
                      </v:rect>
                      <v:rect id="Rectangle 28923" o:spid="_x0000_s1151" style="position:absolute;left:834;top:-954;width:485;height:215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Evs8cA&#10;AADeAAAADwAAAGRycy9kb3ducmV2LnhtbESPW2vCQBSE3wv+h+UUfKsbY7GauooIJX2p4JU+nmZP&#10;Lpg9m2ZXTf+9Kwh9HGbmG2a26EwtLtS6yrKC4SACQZxZXXGhYL/7eJmAcB5ZY22ZFPyRg8W89zTD&#10;RNsrb+iy9YUIEHYJKii9bxIpXVaSQTewDXHwctsa9EG2hdQtXgPc1DKOorE0WHFYKLGhVUnZaXs2&#10;Cg7D3fmYuvUPf+e/b69fPl3nRapU/7lbvoPw1Pn/8KP9qRXEk2k8g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L7PHAAAA3gAAAA8AAAAAAAAAAAAAAAAAmAIAAGRy&#10;cy9kb3ducmV2LnhtbFBLBQYAAAAABAAEAPUAAACMAwAAAAA=&#10;" filled="f" stroked="f">
                        <v:textbox inset="0,0,0,0">
                          <w:txbxContent>
                            <w:p w14:paraId="74554C94" w14:textId="77777777" w:rsidR="006D1BEB" w:rsidRDefault="006D1BEB" w:rsidP="007807FE">
                              <w:pPr>
                                <w:spacing w:after="0"/>
                              </w:pPr>
                              <w:r>
                                <w:rPr>
                                  <w:b/>
                                  <w:sz w:val="23"/>
                                </w:rPr>
                                <w:t xml:space="preserve"> </w:t>
                              </w:r>
                            </w:p>
                          </w:txbxContent>
                        </v:textbox>
                      </v:rect>
                      <w10:anchorlock/>
                    </v:group>
                  </w:pict>
                </mc:Fallback>
              </mc:AlternateContent>
            </w:r>
          </w:p>
        </w:tc>
        <w:tc>
          <w:tcPr>
            <w:tcW w:w="2930" w:type="dxa"/>
            <w:tcBorders>
              <w:top w:val="single" w:sz="4" w:space="0" w:color="000000"/>
              <w:left w:val="single" w:sz="4" w:space="0" w:color="000000"/>
              <w:bottom w:val="single" w:sz="4" w:space="0" w:color="000000"/>
              <w:right w:val="single" w:sz="4" w:space="0" w:color="000000"/>
            </w:tcBorders>
          </w:tcPr>
          <w:p w14:paraId="0B53B3B5"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TYPE </w:t>
            </w:r>
          </w:p>
        </w:tc>
        <w:tc>
          <w:tcPr>
            <w:tcW w:w="2111" w:type="dxa"/>
            <w:tcBorders>
              <w:top w:val="single" w:sz="4" w:space="0" w:color="000000"/>
              <w:left w:val="single" w:sz="4" w:space="0" w:color="000000"/>
              <w:bottom w:val="single" w:sz="4" w:space="0" w:color="000000"/>
              <w:right w:val="single" w:sz="4" w:space="0" w:color="000000"/>
            </w:tcBorders>
          </w:tcPr>
          <w:p w14:paraId="2521CF5E"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Taux Journalier </w:t>
            </w:r>
          </w:p>
        </w:tc>
        <w:tc>
          <w:tcPr>
            <w:tcW w:w="1904" w:type="dxa"/>
            <w:tcBorders>
              <w:top w:val="single" w:sz="4" w:space="0" w:color="000000"/>
              <w:left w:val="single" w:sz="4" w:space="0" w:color="000000"/>
              <w:bottom w:val="single" w:sz="4" w:space="0" w:color="000000"/>
              <w:right w:val="single" w:sz="4" w:space="0" w:color="000000"/>
            </w:tcBorders>
          </w:tcPr>
          <w:p w14:paraId="1D1D0DDC"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Jours facturés </w:t>
            </w:r>
          </w:p>
        </w:tc>
        <w:tc>
          <w:tcPr>
            <w:tcW w:w="1906" w:type="dxa"/>
            <w:tcBorders>
              <w:top w:val="single" w:sz="4" w:space="0" w:color="000000"/>
              <w:left w:val="single" w:sz="4" w:space="0" w:color="000000"/>
              <w:bottom w:val="single" w:sz="4" w:space="0" w:color="000000"/>
              <w:right w:val="single" w:sz="4" w:space="0" w:color="000000"/>
            </w:tcBorders>
          </w:tcPr>
          <w:p w14:paraId="7EA97A0C"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Montant </w:t>
            </w:r>
          </w:p>
        </w:tc>
      </w:tr>
      <w:tr w:rsidR="007807FE" w:rsidRPr="007807FE" w14:paraId="11E95D76" w14:textId="77777777" w:rsidTr="00427559">
        <w:trPr>
          <w:trHeight w:val="276"/>
        </w:trPr>
        <w:tc>
          <w:tcPr>
            <w:tcW w:w="0" w:type="auto"/>
            <w:vMerge/>
            <w:tcBorders>
              <w:top w:val="nil"/>
              <w:left w:val="single" w:sz="4" w:space="0" w:color="000000"/>
              <w:bottom w:val="nil"/>
              <w:right w:val="single" w:sz="4" w:space="0" w:color="000000"/>
            </w:tcBorders>
          </w:tcPr>
          <w:p w14:paraId="3B8B3970" w14:textId="77777777" w:rsidR="007807FE" w:rsidRPr="007807FE" w:rsidRDefault="007807FE" w:rsidP="00427559">
            <w:pPr>
              <w:spacing w:after="0" w:line="240" w:lineRule="auto"/>
              <w:jc w:val="both"/>
              <w:rPr>
                <w:rFonts w:ascii="Arial Narrow" w:hAnsi="Arial Narrow"/>
              </w:rPr>
            </w:pPr>
          </w:p>
        </w:tc>
        <w:tc>
          <w:tcPr>
            <w:tcW w:w="2930" w:type="dxa"/>
            <w:tcBorders>
              <w:top w:val="single" w:sz="4" w:space="0" w:color="000000"/>
              <w:left w:val="single" w:sz="4" w:space="0" w:color="000000"/>
              <w:bottom w:val="single" w:sz="4" w:space="0" w:color="000000"/>
              <w:right w:val="single" w:sz="4" w:space="0" w:color="000000"/>
            </w:tcBorders>
          </w:tcPr>
          <w:p w14:paraId="67274C0F"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2111" w:type="dxa"/>
            <w:tcBorders>
              <w:top w:val="single" w:sz="4" w:space="0" w:color="000000"/>
              <w:left w:val="single" w:sz="4" w:space="0" w:color="000000"/>
              <w:bottom w:val="single" w:sz="4" w:space="0" w:color="000000"/>
              <w:right w:val="single" w:sz="4" w:space="0" w:color="000000"/>
            </w:tcBorders>
          </w:tcPr>
          <w:p w14:paraId="699DDB80"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67FAA799"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15FC7A37"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7807FE" w14:paraId="0F58E403" w14:textId="77777777" w:rsidTr="00427559">
        <w:trPr>
          <w:trHeight w:val="274"/>
        </w:trPr>
        <w:tc>
          <w:tcPr>
            <w:tcW w:w="0" w:type="auto"/>
            <w:vMerge/>
            <w:tcBorders>
              <w:top w:val="nil"/>
              <w:left w:val="single" w:sz="4" w:space="0" w:color="000000"/>
              <w:bottom w:val="nil"/>
              <w:right w:val="single" w:sz="4" w:space="0" w:color="000000"/>
            </w:tcBorders>
          </w:tcPr>
          <w:p w14:paraId="40B3244D" w14:textId="77777777" w:rsidR="007807FE" w:rsidRPr="007807FE" w:rsidRDefault="007807FE" w:rsidP="00427559">
            <w:pPr>
              <w:spacing w:after="0" w:line="240" w:lineRule="auto"/>
              <w:jc w:val="both"/>
              <w:rPr>
                <w:rFonts w:ascii="Arial Narrow" w:hAnsi="Arial Narrow"/>
              </w:rPr>
            </w:pPr>
          </w:p>
        </w:tc>
        <w:tc>
          <w:tcPr>
            <w:tcW w:w="2930" w:type="dxa"/>
            <w:tcBorders>
              <w:top w:val="single" w:sz="4" w:space="0" w:color="000000"/>
              <w:left w:val="single" w:sz="4" w:space="0" w:color="000000"/>
              <w:bottom w:val="single" w:sz="4" w:space="0" w:color="000000"/>
              <w:right w:val="single" w:sz="4" w:space="0" w:color="000000"/>
            </w:tcBorders>
          </w:tcPr>
          <w:p w14:paraId="33846CCC"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2111" w:type="dxa"/>
            <w:tcBorders>
              <w:top w:val="single" w:sz="4" w:space="0" w:color="000000"/>
              <w:left w:val="single" w:sz="4" w:space="0" w:color="000000"/>
              <w:bottom w:val="single" w:sz="4" w:space="0" w:color="000000"/>
              <w:right w:val="single" w:sz="4" w:space="0" w:color="000000"/>
            </w:tcBorders>
          </w:tcPr>
          <w:p w14:paraId="7A4EAB3E"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370C6142"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70FC0501"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7807FE" w14:paraId="33A2A2E8" w14:textId="77777777" w:rsidTr="00427559">
        <w:trPr>
          <w:trHeight w:val="276"/>
        </w:trPr>
        <w:tc>
          <w:tcPr>
            <w:tcW w:w="0" w:type="auto"/>
            <w:vMerge/>
            <w:tcBorders>
              <w:top w:val="nil"/>
              <w:left w:val="single" w:sz="4" w:space="0" w:color="000000"/>
              <w:bottom w:val="nil"/>
              <w:right w:val="single" w:sz="4" w:space="0" w:color="000000"/>
            </w:tcBorders>
          </w:tcPr>
          <w:p w14:paraId="60300940" w14:textId="77777777" w:rsidR="007807FE" w:rsidRPr="007807FE" w:rsidRDefault="007807FE" w:rsidP="00427559">
            <w:pPr>
              <w:spacing w:after="0" w:line="240" w:lineRule="auto"/>
              <w:jc w:val="both"/>
              <w:rPr>
                <w:rFonts w:ascii="Arial Narrow" w:hAnsi="Arial Narrow"/>
              </w:rPr>
            </w:pPr>
          </w:p>
        </w:tc>
        <w:tc>
          <w:tcPr>
            <w:tcW w:w="2930" w:type="dxa"/>
            <w:tcBorders>
              <w:top w:val="single" w:sz="4" w:space="0" w:color="000000"/>
              <w:left w:val="single" w:sz="4" w:space="0" w:color="000000"/>
              <w:bottom w:val="single" w:sz="4" w:space="0" w:color="000000"/>
              <w:right w:val="single" w:sz="4" w:space="0" w:color="000000"/>
            </w:tcBorders>
          </w:tcPr>
          <w:p w14:paraId="2DDFC500"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2111" w:type="dxa"/>
            <w:tcBorders>
              <w:top w:val="single" w:sz="4" w:space="0" w:color="000000"/>
              <w:left w:val="single" w:sz="4" w:space="0" w:color="000000"/>
              <w:bottom w:val="single" w:sz="4" w:space="0" w:color="000000"/>
              <w:right w:val="single" w:sz="4" w:space="0" w:color="000000"/>
            </w:tcBorders>
          </w:tcPr>
          <w:p w14:paraId="7C95684A"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0ACED02E"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3B151A67"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7807FE" w14:paraId="2723FD0D" w14:textId="77777777" w:rsidTr="00427559">
        <w:trPr>
          <w:trHeight w:val="274"/>
        </w:trPr>
        <w:tc>
          <w:tcPr>
            <w:tcW w:w="0" w:type="auto"/>
            <w:vMerge/>
            <w:tcBorders>
              <w:top w:val="nil"/>
              <w:left w:val="single" w:sz="4" w:space="0" w:color="000000"/>
              <w:bottom w:val="nil"/>
              <w:right w:val="single" w:sz="4" w:space="0" w:color="000000"/>
            </w:tcBorders>
          </w:tcPr>
          <w:p w14:paraId="01506EAF" w14:textId="77777777" w:rsidR="007807FE" w:rsidRPr="007807FE" w:rsidRDefault="007807FE" w:rsidP="00427559">
            <w:pPr>
              <w:spacing w:after="0" w:line="240" w:lineRule="auto"/>
              <w:jc w:val="both"/>
              <w:rPr>
                <w:rFonts w:ascii="Arial Narrow" w:hAnsi="Arial Narrow"/>
              </w:rPr>
            </w:pPr>
          </w:p>
        </w:tc>
        <w:tc>
          <w:tcPr>
            <w:tcW w:w="2930" w:type="dxa"/>
            <w:tcBorders>
              <w:top w:val="single" w:sz="4" w:space="0" w:color="000000"/>
              <w:left w:val="single" w:sz="4" w:space="0" w:color="000000"/>
              <w:bottom w:val="single" w:sz="4" w:space="0" w:color="000000"/>
              <w:right w:val="single" w:sz="4" w:space="0" w:color="000000"/>
            </w:tcBorders>
          </w:tcPr>
          <w:p w14:paraId="05B2DF3C"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2111" w:type="dxa"/>
            <w:tcBorders>
              <w:top w:val="single" w:sz="4" w:space="0" w:color="000000"/>
              <w:left w:val="single" w:sz="4" w:space="0" w:color="000000"/>
              <w:bottom w:val="single" w:sz="4" w:space="0" w:color="000000"/>
              <w:right w:val="single" w:sz="4" w:space="0" w:color="000000"/>
            </w:tcBorders>
          </w:tcPr>
          <w:p w14:paraId="3A2AA1FE"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10955E28"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4D49E6B1"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7807FE" w14:paraId="45A7E880" w14:textId="77777777" w:rsidTr="00427559">
        <w:trPr>
          <w:trHeight w:val="274"/>
        </w:trPr>
        <w:tc>
          <w:tcPr>
            <w:tcW w:w="0" w:type="auto"/>
            <w:vMerge/>
            <w:tcBorders>
              <w:top w:val="nil"/>
              <w:left w:val="single" w:sz="4" w:space="0" w:color="000000"/>
              <w:bottom w:val="nil"/>
              <w:right w:val="single" w:sz="4" w:space="0" w:color="000000"/>
            </w:tcBorders>
          </w:tcPr>
          <w:p w14:paraId="2AAFB304" w14:textId="77777777" w:rsidR="007807FE" w:rsidRPr="007807FE" w:rsidRDefault="007807FE" w:rsidP="00427559">
            <w:pPr>
              <w:spacing w:after="0" w:line="240" w:lineRule="auto"/>
              <w:jc w:val="both"/>
              <w:rPr>
                <w:rFonts w:ascii="Arial Narrow" w:hAnsi="Arial Narrow"/>
              </w:rPr>
            </w:pPr>
          </w:p>
        </w:tc>
        <w:tc>
          <w:tcPr>
            <w:tcW w:w="2930" w:type="dxa"/>
            <w:tcBorders>
              <w:top w:val="single" w:sz="4" w:space="0" w:color="000000"/>
              <w:left w:val="single" w:sz="4" w:space="0" w:color="000000"/>
              <w:bottom w:val="single" w:sz="4" w:space="0" w:color="000000"/>
              <w:right w:val="single" w:sz="4" w:space="0" w:color="000000"/>
            </w:tcBorders>
          </w:tcPr>
          <w:p w14:paraId="31736B62"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2111" w:type="dxa"/>
            <w:tcBorders>
              <w:top w:val="single" w:sz="4" w:space="0" w:color="000000"/>
              <w:left w:val="single" w:sz="4" w:space="0" w:color="000000"/>
              <w:bottom w:val="single" w:sz="4" w:space="0" w:color="000000"/>
              <w:right w:val="single" w:sz="4" w:space="0" w:color="000000"/>
            </w:tcBorders>
          </w:tcPr>
          <w:p w14:paraId="33EB5AA8"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6701A084"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4477DEB7"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7807FE" w14:paraId="70F9DE44" w14:textId="77777777" w:rsidTr="00427559">
        <w:trPr>
          <w:trHeight w:val="276"/>
        </w:trPr>
        <w:tc>
          <w:tcPr>
            <w:tcW w:w="0" w:type="auto"/>
            <w:vMerge/>
            <w:tcBorders>
              <w:top w:val="nil"/>
              <w:left w:val="single" w:sz="4" w:space="0" w:color="000000"/>
              <w:bottom w:val="nil"/>
              <w:right w:val="single" w:sz="4" w:space="0" w:color="000000"/>
            </w:tcBorders>
          </w:tcPr>
          <w:p w14:paraId="558F3E0E" w14:textId="77777777" w:rsidR="007807FE" w:rsidRPr="007807FE" w:rsidRDefault="007807FE" w:rsidP="00427559">
            <w:pPr>
              <w:spacing w:after="0" w:line="240" w:lineRule="auto"/>
              <w:jc w:val="both"/>
              <w:rPr>
                <w:rFonts w:ascii="Arial Narrow" w:hAnsi="Arial Narrow"/>
              </w:rPr>
            </w:pPr>
          </w:p>
        </w:tc>
        <w:tc>
          <w:tcPr>
            <w:tcW w:w="2930" w:type="dxa"/>
            <w:tcBorders>
              <w:top w:val="single" w:sz="4" w:space="0" w:color="000000"/>
              <w:left w:val="single" w:sz="4" w:space="0" w:color="000000"/>
              <w:bottom w:val="single" w:sz="4" w:space="0" w:color="000000"/>
              <w:right w:val="single" w:sz="4" w:space="0" w:color="000000"/>
            </w:tcBorders>
          </w:tcPr>
          <w:p w14:paraId="734C8AD4"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2111" w:type="dxa"/>
            <w:tcBorders>
              <w:top w:val="single" w:sz="4" w:space="0" w:color="000000"/>
              <w:left w:val="single" w:sz="4" w:space="0" w:color="000000"/>
              <w:bottom w:val="single" w:sz="4" w:space="0" w:color="000000"/>
              <w:right w:val="single" w:sz="4" w:space="0" w:color="000000"/>
            </w:tcBorders>
          </w:tcPr>
          <w:p w14:paraId="5A76EEDC"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1FB653E7"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30BD8090"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7807FE" w14:paraId="3410880C" w14:textId="77777777" w:rsidTr="00427559">
        <w:trPr>
          <w:trHeight w:val="274"/>
        </w:trPr>
        <w:tc>
          <w:tcPr>
            <w:tcW w:w="0" w:type="auto"/>
            <w:vMerge/>
            <w:tcBorders>
              <w:top w:val="nil"/>
              <w:left w:val="single" w:sz="4" w:space="0" w:color="000000"/>
              <w:bottom w:val="nil"/>
              <w:right w:val="single" w:sz="4" w:space="0" w:color="000000"/>
            </w:tcBorders>
          </w:tcPr>
          <w:p w14:paraId="3CD0BB42" w14:textId="77777777" w:rsidR="007807FE" w:rsidRPr="007807FE" w:rsidRDefault="007807FE" w:rsidP="00427559">
            <w:pPr>
              <w:spacing w:after="0" w:line="240" w:lineRule="auto"/>
              <w:jc w:val="both"/>
              <w:rPr>
                <w:rFonts w:ascii="Arial Narrow" w:hAnsi="Arial Narrow"/>
              </w:rPr>
            </w:pPr>
          </w:p>
        </w:tc>
        <w:tc>
          <w:tcPr>
            <w:tcW w:w="2930" w:type="dxa"/>
            <w:tcBorders>
              <w:top w:val="single" w:sz="4" w:space="0" w:color="000000"/>
              <w:left w:val="single" w:sz="4" w:space="0" w:color="000000"/>
              <w:bottom w:val="single" w:sz="4" w:space="0" w:color="000000"/>
              <w:right w:val="single" w:sz="4" w:space="0" w:color="000000"/>
            </w:tcBorders>
          </w:tcPr>
          <w:p w14:paraId="2EACA3D3"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2111" w:type="dxa"/>
            <w:tcBorders>
              <w:top w:val="single" w:sz="4" w:space="0" w:color="000000"/>
              <w:left w:val="single" w:sz="4" w:space="0" w:color="000000"/>
              <w:bottom w:val="single" w:sz="4" w:space="0" w:color="000000"/>
              <w:right w:val="single" w:sz="4" w:space="0" w:color="000000"/>
            </w:tcBorders>
          </w:tcPr>
          <w:p w14:paraId="3015AF1E"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4AEBE717"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570D4B59"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7807FE" w14:paraId="0FD3271A" w14:textId="77777777" w:rsidTr="00427559">
        <w:trPr>
          <w:trHeight w:val="274"/>
        </w:trPr>
        <w:tc>
          <w:tcPr>
            <w:tcW w:w="0" w:type="auto"/>
            <w:vMerge/>
            <w:tcBorders>
              <w:top w:val="nil"/>
              <w:left w:val="single" w:sz="4" w:space="0" w:color="000000"/>
              <w:bottom w:val="nil"/>
              <w:right w:val="single" w:sz="4" w:space="0" w:color="000000"/>
            </w:tcBorders>
          </w:tcPr>
          <w:p w14:paraId="794011B8" w14:textId="77777777" w:rsidR="007807FE" w:rsidRPr="007807FE" w:rsidRDefault="007807FE" w:rsidP="00427559">
            <w:pPr>
              <w:spacing w:after="0" w:line="240" w:lineRule="auto"/>
              <w:jc w:val="both"/>
              <w:rPr>
                <w:rFonts w:ascii="Arial Narrow" w:hAnsi="Arial Narrow"/>
              </w:rPr>
            </w:pPr>
          </w:p>
        </w:tc>
        <w:tc>
          <w:tcPr>
            <w:tcW w:w="2930" w:type="dxa"/>
            <w:tcBorders>
              <w:top w:val="single" w:sz="4" w:space="0" w:color="000000"/>
              <w:left w:val="single" w:sz="4" w:space="0" w:color="000000"/>
              <w:bottom w:val="single" w:sz="4" w:space="0" w:color="000000"/>
              <w:right w:val="single" w:sz="4" w:space="0" w:color="000000"/>
            </w:tcBorders>
          </w:tcPr>
          <w:p w14:paraId="29F4A61F"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2111" w:type="dxa"/>
            <w:tcBorders>
              <w:top w:val="single" w:sz="4" w:space="0" w:color="000000"/>
              <w:left w:val="single" w:sz="4" w:space="0" w:color="000000"/>
              <w:bottom w:val="single" w:sz="4" w:space="0" w:color="000000"/>
              <w:right w:val="single" w:sz="4" w:space="0" w:color="000000"/>
            </w:tcBorders>
          </w:tcPr>
          <w:p w14:paraId="2995CADB"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7293F3FF"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31045F92"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7807FE" w14:paraId="22FBB46A" w14:textId="77777777" w:rsidTr="00427559">
        <w:trPr>
          <w:trHeight w:val="276"/>
        </w:trPr>
        <w:tc>
          <w:tcPr>
            <w:tcW w:w="0" w:type="auto"/>
            <w:vMerge/>
            <w:tcBorders>
              <w:top w:val="nil"/>
              <w:left w:val="single" w:sz="4" w:space="0" w:color="000000"/>
              <w:bottom w:val="nil"/>
              <w:right w:val="single" w:sz="4" w:space="0" w:color="000000"/>
            </w:tcBorders>
          </w:tcPr>
          <w:p w14:paraId="328FD9BA" w14:textId="77777777" w:rsidR="007807FE" w:rsidRPr="007807FE" w:rsidRDefault="007807FE" w:rsidP="00427559">
            <w:pPr>
              <w:spacing w:after="0" w:line="240" w:lineRule="auto"/>
              <w:jc w:val="both"/>
              <w:rPr>
                <w:rFonts w:ascii="Arial Narrow" w:hAnsi="Arial Narrow"/>
              </w:rPr>
            </w:pPr>
          </w:p>
        </w:tc>
        <w:tc>
          <w:tcPr>
            <w:tcW w:w="2930" w:type="dxa"/>
            <w:tcBorders>
              <w:top w:val="single" w:sz="4" w:space="0" w:color="000000"/>
              <w:left w:val="single" w:sz="4" w:space="0" w:color="000000"/>
              <w:bottom w:val="single" w:sz="4" w:space="0" w:color="000000"/>
              <w:right w:val="single" w:sz="4" w:space="0" w:color="000000"/>
            </w:tcBorders>
          </w:tcPr>
          <w:p w14:paraId="53A080C6"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2111" w:type="dxa"/>
            <w:tcBorders>
              <w:top w:val="single" w:sz="4" w:space="0" w:color="000000"/>
              <w:left w:val="single" w:sz="4" w:space="0" w:color="000000"/>
              <w:bottom w:val="single" w:sz="4" w:space="0" w:color="000000"/>
              <w:right w:val="single" w:sz="4" w:space="0" w:color="000000"/>
            </w:tcBorders>
          </w:tcPr>
          <w:p w14:paraId="4F78FB5A"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6F4F9A36"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5BDC06BF"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7807FE" w14:paraId="72E43BFD" w14:textId="77777777" w:rsidTr="00505AA7">
        <w:trPr>
          <w:trHeight w:val="274"/>
        </w:trPr>
        <w:tc>
          <w:tcPr>
            <w:tcW w:w="0" w:type="auto"/>
            <w:vMerge/>
            <w:tcBorders>
              <w:top w:val="nil"/>
              <w:left w:val="single" w:sz="4" w:space="0" w:color="000000"/>
              <w:bottom w:val="single" w:sz="4" w:space="0" w:color="000000"/>
              <w:right w:val="single" w:sz="4" w:space="0" w:color="000000"/>
            </w:tcBorders>
          </w:tcPr>
          <w:p w14:paraId="2D4516FB" w14:textId="77777777" w:rsidR="007807FE" w:rsidRPr="007807FE" w:rsidRDefault="007807FE" w:rsidP="00427559">
            <w:pPr>
              <w:spacing w:after="0" w:line="240" w:lineRule="auto"/>
              <w:jc w:val="both"/>
              <w:rPr>
                <w:rFonts w:ascii="Arial Narrow" w:hAnsi="Arial Narrow"/>
              </w:rPr>
            </w:pPr>
          </w:p>
        </w:tc>
        <w:tc>
          <w:tcPr>
            <w:tcW w:w="6945" w:type="dxa"/>
            <w:gridSpan w:val="3"/>
            <w:tcBorders>
              <w:top w:val="single" w:sz="4" w:space="0" w:color="000000"/>
              <w:left w:val="single" w:sz="4" w:space="0" w:color="000000"/>
              <w:bottom w:val="single" w:sz="4" w:space="0" w:color="000000"/>
              <w:right w:val="single" w:sz="4" w:space="0" w:color="000000"/>
            </w:tcBorders>
          </w:tcPr>
          <w:p w14:paraId="4E8F782B" w14:textId="77777777" w:rsidR="007807FE" w:rsidRPr="007807FE" w:rsidRDefault="007807FE" w:rsidP="00427559">
            <w:pPr>
              <w:spacing w:after="0" w:line="240" w:lineRule="auto"/>
              <w:jc w:val="both"/>
              <w:rPr>
                <w:rFonts w:ascii="Arial Narrow" w:hAnsi="Arial Narrow"/>
              </w:rPr>
            </w:pPr>
            <w:r w:rsidRPr="007807FE">
              <w:rPr>
                <w:rFonts w:ascii="Arial Narrow" w:hAnsi="Arial Narrow"/>
                <w:b/>
              </w:rPr>
              <w:t xml:space="preserve">TOTAL B </w:t>
            </w:r>
          </w:p>
        </w:tc>
        <w:tc>
          <w:tcPr>
            <w:tcW w:w="1906" w:type="dxa"/>
            <w:tcBorders>
              <w:top w:val="single" w:sz="4" w:space="0" w:color="000000"/>
              <w:left w:val="single" w:sz="4" w:space="0" w:color="000000"/>
              <w:bottom w:val="single" w:sz="4" w:space="0" w:color="000000"/>
              <w:right w:val="single" w:sz="4" w:space="0" w:color="000000"/>
            </w:tcBorders>
          </w:tcPr>
          <w:p w14:paraId="7101F36B"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7807FE" w14:paraId="185B3AFC" w14:textId="77777777" w:rsidTr="00427559">
        <w:trPr>
          <w:trHeight w:val="274"/>
        </w:trPr>
        <w:tc>
          <w:tcPr>
            <w:tcW w:w="1008" w:type="dxa"/>
            <w:vMerge w:val="restart"/>
            <w:tcBorders>
              <w:top w:val="single" w:sz="4" w:space="0" w:color="000000"/>
              <w:left w:val="single" w:sz="4" w:space="0" w:color="000000"/>
              <w:bottom w:val="single" w:sz="4" w:space="0" w:color="000000"/>
              <w:right w:val="single" w:sz="4" w:space="0" w:color="000000"/>
            </w:tcBorders>
            <w:vAlign w:val="bottom"/>
          </w:tcPr>
          <w:p w14:paraId="38DE5D4F" w14:textId="77777777" w:rsidR="007807FE" w:rsidRPr="007807FE" w:rsidRDefault="007807FE" w:rsidP="00427559">
            <w:pPr>
              <w:spacing w:after="0" w:line="240" w:lineRule="auto"/>
              <w:ind w:left="136"/>
              <w:jc w:val="both"/>
              <w:rPr>
                <w:rFonts w:ascii="Arial Narrow" w:hAnsi="Arial Narrow"/>
              </w:rPr>
            </w:pPr>
            <w:r w:rsidRPr="007807FE">
              <w:rPr>
                <w:rFonts w:ascii="Arial Narrow" w:eastAsia="Calibri" w:hAnsi="Arial Narrow" w:cs="Calibri"/>
                <w:noProof/>
              </w:rPr>
              <mc:AlternateContent>
                <mc:Choice Requires="wpg">
                  <w:drawing>
                    <wp:inline distT="0" distB="0" distL="0" distR="0" wp14:anchorId="0C680FA9" wp14:editId="0F2D7A19">
                      <wp:extent cx="334171" cy="1220675"/>
                      <wp:effectExtent l="0" t="0" r="0" b="0"/>
                      <wp:docPr id="186079" name="Group 186079"/>
                      <wp:cNvGraphicFramePr/>
                      <a:graphic xmlns:a="http://schemas.openxmlformats.org/drawingml/2006/main">
                        <a:graphicData uri="http://schemas.microsoft.com/office/word/2010/wordprocessingGroup">
                          <wpg:wgp>
                            <wpg:cNvGrpSpPr/>
                            <wpg:grpSpPr>
                              <a:xfrm>
                                <a:off x="0" y="0"/>
                                <a:ext cx="334171" cy="1220675"/>
                                <a:chOff x="0" y="0"/>
                                <a:chExt cx="334171" cy="1220675"/>
                              </a:xfrm>
                            </wpg:grpSpPr>
                            <wps:wsp>
                              <wps:cNvPr id="29146" name="Rectangle 29146"/>
                              <wps:cNvSpPr/>
                              <wps:spPr>
                                <a:xfrm rot="-5399999">
                                  <a:off x="-525669" y="479600"/>
                                  <a:ext cx="1266745" cy="215405"/>
                                </a:xfrm>
                                <a:prstGeom prst="rect">
                                  <a:avLst/>
                                </a:prstGeom>
                                <a:ln>
                                  <a:noFill/>
                                </a:ln>
                              </wps:spPr>
                              <wps:txbx>
                                <w:txbxContent>
                                  <w:p w14:paraId="33268791" w14:textId="77777777" w:rsidR="006D1BEB" w:rsidRDefault="006D1BEB" w:rsidP="007807FE">
                                    <w:pPr>
                                      <w:spacing w:after="0"/>
                                    </w:pPr>
                                    <w:r>
                                      <w:rPr>
                                        <w:b/>
                                        <w:sz w:val="23"/>
                                      </w:rPr>
                                      <w:t xml:space="preserve">MATERIAUX </w:t>
                                    </w:r>
                                  </w:p>
                                </w:txbxContent>
                              </wps:txbx>
                              <wps:bodyPr horzOverflow="overflow" lIns="0" tIns="0" rIns="0" bIns="0" rtlCol="0">
                                <a:noAutofit/>
                              </wps:bodyPr>
                            </wps:wsp>
                            <wps:wsp>
                              <wps:cNvPr id="29147" name="Rectangle 29147"/>
                              <wps:cNvSpPr/>
                              <wps:spPr>
                                <a:xfrm rot="-5399999">
                                  <a:off x="83379" y="136149"/>
                                  <a:ext cx="48646" cy="215405"/>
                                </a:xfrm>
                                <a:prstGeom prst="rect">
                                  <a:avLst/>
                                </a:prstGeom>
                                <a:ln>
                                  <a:noFill/>
                                </a:ln>
                              </wps:spPr>
                              <wps:txbx>
                                <w:txbxContent>
                                  <w:p w14:paraId="6B2C0CCA" w14:textId="77777777" w:rsidR="006D1BEB" w:rsidRDefault="006D1BEB" w:rsidP="007807FE">
                                    <w:pPr>
                                      <w:spacing w:after="0"/>
                                    </w:pPr>
                                    <w:r>
                                      <w:rPr>
                                        <w:b/>
                                        <w:sz w:val="23"/>
                                      </w:rPr>
                                      <w:t xml:space="preserve"> </w:t>
                                    </w:r>
                                  </w:p>
                                </w:txbxContent>
                              </wps:txbx>
                              <wps:bodyPr horzOverflow="overflow" lIns="0" tIns="0" rIns="0" bIns="0" rtlCol="0">
                                <a:noAutofit/>
                              </wps:bodyPr>
                            </wps:wsp>
                            <wps:wsp>
                              <wps:cNvPr id="29148" name="Rectangle 29148"/>
                              <wps:cNvSpPr/>
                              <wps:spPr>
                                <a:xfrm rot="-5399999">
                                  <a:off x="-46310" y="-30116"/>
                                  <a:ext cx="308027" cy="215405"/>
                                </a:xfrm>
                                <a:prstGeom prst="rect">
                                  <a:avLst/>
                                </a:prstGeom>
                                <a:ln>
                                  <a:noFill/>
                                </a:ln>
                              </wps:spPr>
                              <wps:txbx>
                                <w:txbxContent>
                                  <w:p w14:paraId="012F4FD6" w14:textId="77777777" w:rsidR="006D1BEB" w:rsidRDefault="006D1BEB" w:rsidP="007807FE">
                                    <w:pPr>
                                      <w:spacing w:after="0"/>
                                    </w:pPr>
                                    <w:r>
                                      <w:rPr>
                                        <w:b/>
                                        <w:sz w:val="23"/>
                                      </w:rPr>
                                      <w:t xml:space="preserve">ET </w:t>
                                    </w:r>
                                  </w:p>
                                </w:txbxContent>
                              </wps:txbx>
                              <wps:bodyPr horzOverflow="overflow" lIns="0" tIns="0" rIns="0" bIns="0" rtlCol="0">
                                <a:noAutofit/>
                              </wps:bodyPr>
                            </wps:wsp>
                            <wps:wsp>
                              <wps:cNvPr id="29149" name="Rectangle 29149"/>
                              <wps:cNvSpPr/>
                              <wps:spPr>
                                <a:xfrm rot="-5399999">
                                  <a:off x="-86293" y="746765"/>
                                  <a:ext cx="732416" cy="215406"/>
                                </a:xfrm>
                                <a:prstGeom prst="rect">
                                  <a:avLst/>
                                </a:prstGeom>
                                <a:ln>
                                  <a:noFill/>
                                </a:ln>
                              </wps:spPr>
                              <wps:txbx>
                                <w:txbxContent>
                                  <w:p w14:paraId="6CACE6E7" w14:textId="77777777" w:rsidR="006D1BEB" w:rsidRDefault="006D1BEB" w:rsidP="007807FE">
                                    <w:pPr>
                                      <w:spacing w:after="0"/>
                                    </w:pPr>
                                    <w:r>
                                      <w:rPr>
                                        <w:b/>
                                        <w:sz w:val="23"/>
                                      </w:rPr>
                                      <w:t xml:space="preserve">DIVERS </w:t>
                                    </w:r>
                                  </w:p>
                                </w:txbxContent>
                              </wps:txbx>
                              <wps:bodyPr horzOverflow="overflow" lIns="0" tIns="0" rIns="0" bIns="0" rtlCol="0">
                                <a:noAutofit/>
                              </wps:bodyPr>
                            </wps:wsp>
                            <wps:wsp>
                              <wps:cNvPr id="29150" name="Rectangle 29150"/>
                              <wps:cNvSpPr/>
                              <wps:spPr>
                                <a:xfrm rot="-5399999">
                                  <a:off x="255591" y="536961"/>
                                  <a:ext cx="48646" cy="215406"/>
                                </a:xfrm>
                                <a:prstGeom prst="rect">
                                  <a:avLst/>
                                </a:prstGeom>
                                <a:ln>
                                  <a:noFill/>
                                </a:ln>
                              </wps:spPr>
                              <wps:txbx>
                                <w:txbxContent>
                                  <w:p w14:paraId="1CCFCC09" w14:textId="77777777" w:rsidR="006D1BEB" w:rsidRDefault="006D1BEB" w:rsidP="007807FE">
                                    <w:pPr>
                                      <w:spacing w:after="0"/>
                                    </w:pPr>
                                    <w:r>
                                      <w:rPr>
                                        <w:b/>
                                        <w:sz w:val="23"/>
                                      </w:rPr>
                                      <w:t xml:space="preserve"> </w:t>
                                    </w:r>
                                  </w:p>
                                </w:txbxContent>
                              </wps:txbx>
                              <wps:bodyPr horzOverflow="overflow" lIns="0" tIns="0" rIns="0" bIns="0" rtlCol="0">
                                <a:noAutofit/>
                              </wps:bodyPr>
                            </wps:wsp>
                          </wpg:wgp>
                        </a:graphicData>
                      </a:graphic>
                    </wp:inline>
                  </w:drawing>
                </mc:Choice>
                <mc:Fallback>
                  <w:pict>
                    <v:group w14:anchorId="0C680FA9" id="Group 186079" o:spid="_x0000_s1152" style="width:26.3pt;height:96.1pt;mso-position-horizontal-relative:char;mso-position-vertical-relative:line" coordsize="3341,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">
                      <v:rect id="Rectangle 29146" o:spid="_x0000_s1153" style="position:absolute;left:-5256;top:4796;width:12666;height:215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LAccA&#10;AADeAAAADwAAAGRycy9kb3ducmV2LnhtbESPT2vCQBTE70K/w/IK3nQTEVujq5SCxItCtZUeX7Mv&#10;fzD7NmZXjd/eFYQeh5n5DTNfdqYWF2pdZVlBPIxAEGdWV1wo+N6vBu8gnEfWWFsmBTdysFy89OaY&#10;aHvlL7rsfCEChF2CCkrvm0RKl5Vk0A1tQxy83LYGfZBtIXWL1wA3tRxF0UQarDgslNjQZ0nZcXc2&#10;Cn7i/fmQuu0f/+ant/HGp9u8SJXqv3YfMxCeOv8ffrbXWsFoGo8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8ywHHAAAA3gAAAA8AAAAAAAAAAAAAAAAAmAIAAGRy&#10;cy9kb3ducmV2LnhtbFBLBQYAAAAABAAEAPUAAACMAwAAAAA=&#10;" filled="f" stroked="f">
                        <v:textbox inset="0,0,0,0">
                          <w:txbxContent>
                            <w:p w14:paraId="33268791" w14:textId="77777777" w:rsidR="006D1BEB" w:rsidRDefault="006D1BEB" w:rsidP="007807FE">
                              <w:pPr>
                                <w:spacing w:after="0"/>
                              </w:pPr>
                              <w:r>
                                <w:rPr>
                                  <w:b/>
                                  <w:sz w:val="23"/>
                                </w:rPr>
                                <w:t xml:space="preserve">MATERIAUX </w:t>
                              </w:r>
                            </w:p>
                          </w:txbxContent>
                        </v:textbox>
                      </v:rect>
                      <v:rect id="Rectangle 29147" o:spid="_x0000_s1154" style="position:absolute;left:834;top:1361;width:486;height:215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umscA&#10;AADeAAAADwAAAGRycy9kb3ducmV2LnhtbESPW2vCQBSE3wX/w3KEvukmIrVGVykFSV8q1Bt9PM2e&#10;XDB7NmZXjf++Kwh9HGbmG2ax6kwtrtS6yrKCeBSBIM6srrhQsN+th28gnEfWWFsmBXdysFr2ewtM&#10;tL3xN123vhABwi5BBaX3TSKly0oy6Ea2IQ5ebluDPsi2kLrFW4CbWo6j6FUarDgslNjQR0nZaXsx&#10;Cg7x7nJM3eaXf/LzdPLl001epEq9DLr3OQhPnf8PP9ufWsF4Fk+m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wbprHAAAA3gAAAA8AAAAAAAAAAAAAAAAAmAIAAGRy&#10;cy9kb3ducmV2LnhtbFBLBQYAAAAABAAEAPUAAACMAwAAAAA=&#10;" filled="f" stroked="f">
                        <v:textbox inset="0,0,0,0">
                          <w:txbxContent>
                            <w:p w14:paraId="6B2C0CCA" w14:textId="77777777" w:rsidR="006D1BEB" w:rsidRDefault="006D1BEB" w:rsidP="007807FE">
                              <w:pPr>
                                <w:spacing w:after="0"/>
                              </w:pPr>
                              <w:r>
                                <w:rPr>
                                  <w:b/>
                                  <w:sz w:val="23"/>
                                </w:rPr>
                                <w:t xml:space="preserve"> </w:t>
                              </w:r>
                            </w:p>
                          </w:txbxContent>
                        </v:textbox>
                      </v:rect>
                      <v:rect id="Rectangle 29148" o:spid="_x0000_s1155" style="position:absolute;left:-463;top:-301;width:3080;height:215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6MQA&#10;AADeAAAADwAAAGRycy9kb3ducmV2LnhtbERPy2rCQBTdF/oPwy10VycR0RodpQgl3VTQVHF5zdw8&#10;aOZOzIwa/95ZCC4P5z1f9qYRF+pcbVlBPIhAEOdW11wq+Mu+Pz5BOI+ssbFMCm7kYLl4fZljou2V&#10;N3TZ+lKEEHYJKqi8bxMpXV6RQTewLXHgCtsZ9AF2pdQdXkO4aeQwisbSYM2hocKWVhXl/9uzUbCL&#10;s/M+desjH4rTZPTr03VRpkq9v/VfMxCeev8UP9w/WsFwGo/C3nAnXA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v+ujEAAAA3gAAAA8AAAAAAAAAAAAAAAAAmAIAAGRycy9k&#10;b3ducmV2LnhtbFBLBQYAAAAABAAEAPUAAACJAwAAAAA=&#10;" filled="f" stroked="f">
                        <v:textbox inset="0,0,0,0">
                          <w:txbxContent>
                            <w:p w14:paraId="012F4FD6" w14:textId="77777777" w:rsidR="006D1BEB" w:rsidRDefault="006D1BEB" w:rsidP="007807FE">
                              <w:pPr>
                                <w:spacing w:after="0"/>
                              </w:pPr>
                              <w:r>
                                <w:rPr>
                                  <w:b/>
                                  <w:sz w:val="23"/>
                                </w:rPr>
                                <w:t xml:space="preserve">ET </w:t>
                              </w:r>
                            </w:p>
                          </w:txbxContent>
                        </v:textbox>
                      </v:rect>
                      <v:rect id="Rectangle 29149" o:spid="_x0000_s1156" style="position:absolute;left:-863;top:7467;width:7324;height:215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Nfc8cA&#10;AADeAAAADwAAAGRycy9kb3ducmV2LnhtbESPW2vCQBSE3wv+h+UU+lY3EdEaXUWEkr5U8IqPx+zJ&#10;hWbPxuyq8d93C0Ifh5n5hpktOlOLG7Wusqwg7kcgiDOrKy4U7Hef7x8gnEfWWFsmBQ9ysJj3XmaY&#10;aHvnDd22vhABwi5BBaX3TSKly0oy6Pq2IQ5ebluDPsi2kLrFe4CbWg6iaCQNVhwWSmxoVVL2s70a&#10;BYd4dz2mbn3mU34ZD799us6LVKm31245BeGp8//hZ/tLKxhM4uEE/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jX3PHAAAA3gAAAA8AAAAAAAAAAAAAAAAAmAIAAGRy&#10;cy9kb3ducmV2LnhtbFBLBQYAAAAABAAEAPUAAACMAwAAAAA=&#10;" filled="f" stroked="f">
                        <v:textbox inset="0,0,0,0">
                          <w:txbxContent>
                            <w:p w14:paraId="6CACE6E7" w14:textId="77777777" w:rsidR="006D1BEB" w:rsidRDefault="006D1BEB" w:rsidP="007807FE">
                              <w:pPr>
                                <w:spacing w:after="0"/>
                              </w:pPr>
                              <w:r>
                                <w:rPr>
                                  <w:b/>
                                  <w:sz w:val="23"/>
                                </w:rPr>
                                <w:t xml:space="preserve">DIVERS </w:t>
                              </w:r>
                            </w:p>
                          </w:txbxContent>
                        </v:textbox>
                      </v:rect>
                      <v:rect id="Rectangle 29150" o:spid="_x0000_s1157" style="position:absolute;left:2556;top:5369;width:486;height:215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gM8YA&#10;AADeAAAADwAAAGRycy9kb3ducmV2LnhtbESPy2rCQBSG94LvMBzBnU4iamvqKEWQuFFQ2+LyNHNy&#10;oZkzMTNq+vadhdDlz3/jW647U4s7ta6yrCAeRyCIM6srLhR8nLejVxDOI2usLZOCX3KwXvV7S0y0&#10;ffCR7idfiDDCLkEFpfdNIqXLSjLoxrYhDl5uW4M+yLaQusVHGDe1nETRXBqsODyU2NCmpOzndDMK&#10;PuPz7St1h2++5NeX6d6nh7xIlRoOuvc3EJ46/x9+tndawWQRzwJAwAko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BgM8YAAADeAAAADwAAAAAAAAAAAAAAAACYAgAAZHJz&#10;L2Rvd25yZXYueG1sUEsFBgAAAAAEAAQA9QAAAIsDAAAAAA==&#10;" filled="f" stroked="f">
                        <v:textbox inset="0,0,0,0">
                          <w:txbxContent>
                            <w:p w14:paraId="1CCFCC09" w14:textId="77777777" w:rsidR="006D1BEB" w:rsidRDefault="006D1BEB" w:rsidP="007807FE">
                              <w:pPr>
                                <w:spacing w:after="0"/>
                              </w:pPr>
                              <w:r>
                                <w:rPr>
                                  <w:b/>
                                  <w:sz w:val="23"/>
                                </w:rPr>
                                <w:t xml:space="preserve"> </w:t>
                              </w:r>
                            </w:p>
                          </w:txbxContent>
                        </v:textbox>
                      </v:rect>
                      <w10:anchorlock/>
                    </v:group>
                  </w:pict>
                </mc:Fallback>
              </mc:AlternateContent>
            </w:r>
          </w:p>
        </w:tc>
        <w:tc>
          <w:tcPr>
            <w:tcW w:w="2930" w:type="dxa"/>
            <w:tcBorders>
              <w:top w:val="single" w:sz="4" w:space="0" w:color="000000"/>
              <w:left w:val="single" w:sz="4" w:space="0" w:color="000000"/>
              <w:bottom w:val="single" w:sz="4" w:space="0" w:color="000000"/>
              <w:right w:val="single" w:sz="4" w:space="0" w:color="000000"/>
            </w:tcBorders>
          </w:tcPr>
          <w:p w14:paraId="45AE780A"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2111" w:type="dxa"/>
            <w:tcBorders>
              <w:top w:val="single" w:sz="4" w:space="0" w:color="000000"/>
              <w:left w:val="single" w:sz="4" w:space="0" w:color="000000"/>
              <w:bottom w:val="single" w:sz="4" w:space="0" w:color="000000"/>
              <w:right w:val="single" w:sz="4" w:space="0" w:color="000000"/>
            </w:tcBorders>
          </w:tcPr>
          <w:p w14:paraId="513FF764"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1E02966A"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6451273D"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7807FE" w14:paraId="51CA7E84" w14:textId="77777777" w:rsidTr="00427559">
        <w:trPr>
          <w:trHeight w:val="276"/>
        </w:trPr>
        <w:tc>
          <w:tcPr>
            <w:tcW w:w="0" w:type="auto"/>
            <w:vMerge/>
            <w:tcBorders>
              <w:top w:val="nil"/>
              <w:left w:val="single" w:sz="4" w:space="0" w:color="000000"/>
              <w:bottom w:val="nil"/>
              <w:right w:val="single" w:sz="4" w:space="0" w:color="000000"/>
            </w:tcBorders>
          </w:tcPr>
          <w:p w14:paraId="7EF297A1" w14:textId="77777777" w:rsidR="007807FE" w:rsidRPr="007807FE" w:rsidRDefault="007807FE" w:rsidP="00427559">
            <w:pPr>
              <w:spacing w:after="0" w:line="240" w:lineRule="auto"/>
              <w:jc w:val="both"/>
              <w:rPr>
                <w:rFonts w:ascii="Arial Narrow" w:hAnsi="Arial Narrow"/>
              </w:rPr>
            </w:pPr>
          </w:p>
        </w:tc>
        <w:tc>
          <w:tcPr>
            <w:tcW w:w="2930" w:type="dxa"/>
            <w:tcBorders>
              <w:top w:val="single" w:sz="4" w:space="0" w:color="000000"/>
              <w:left w:val="single" w:sz="4" w:space="0" w:color="000000"/>
              <w:bottom w:val="single" w:sz="4" w:space="0" w:color="000000"/>
              <w:right w:val="single" w:sz="4" w:space="0" w:color="000000"/>
            </w:tcBorders>
          </w:tcPr>
          <w:p w14:paraId="3BB003A2"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2111" w:type="dxa"/>
            <w:tcBorders>
              <w:top w:val="single" w:sz="4" w:space="0" w:color="000000"/>
              <w:left w:val="single" w:sz="4" w:space="0" w:color="000000"/>
              <w:bottom w:val="single" w:sz="4" w:space="0" w:color="000000"/>
              <w:right w:val="single" w:sz="4" w:space="0" w:color="000000"/>
            </w:tcBorders>
          </w:tcPr>
          <w:p w14:paraId="6A883956"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070C9022"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08020D72"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7807FE" w14:paraId="3AF13090" w14:textId="77777777" w:rsidTr="00427559">
        <w:trPr>
          <w:trHeight w:val="274"/>
        </w:trPr>
        <w:tc>
          <w:tcPr>
            <w:tcW w:w="0" w:type="auto"/>
            <w:vMerge/>
            <w:tcBorders>
              <w:top w:val="nil"/>
              <w:left w:val="single" w:sz="4" w:space="0" w:color="000000"/>
              <w:bottom w:val="nil"/>
              <w:right w:val="single" w:sz="4" w:space="0" w:color="000000"/>
            </w:tcBorders>
          </w:tcPr>
          <w:p w14:paraId="60647F51" w14:textId="77777777" w:rsidR="007807FE" w:rsidRPr="007807FE" w:rsidRDefault="007807FE" w:rsidP="00427559">
            <w:pPr>
              <w:spacing w:after="0" w:line="240" w:lineRule="auto"/>
              <w:jc w:val="both"/>
              <w:rPr>
                <w:rFonts w:ascii="Arial Narrow" w:hAnsi="Arial Narrow"/>
              </w:rPr>
            </w:pPr>
          </w:p>
        </w:tc>
        <w:tc>
          <w:tcPr>
            <w:tcW w:w="2930" w:type="dxa"/>
            <w:tcBorders>
              <w:top w:val="single" w:sz="4" w:space="0" w:color="000000"/>
              <w:left w:val="single" w:sz="4" w:space="0" w:color="000000"/>
              <w:bottom w:val="single" w:sz="4" w:space="0" w:color="000000"/>
              <w:right w:val="single" w:sz="4" w:space="0" w:color="000000"/>
            </w:tcBorders>
          </w:tcPr>
          <w:p w14:paraId="0A753FD0"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2111" w:type="dxa"/>
            <w:tcBorders>
              <w:top w:val="single" w:sz="4" w:space="0" w:color="000000"/>
              <w:left w:val="single" w:sz="4" w:space="0" w:color="000000"/>
              <w:bottom w:val="single" w:sz="4" w:space="0" w:color="000000"/>
              <w:right w:val="single" w:sz="4" w:space="0" w:color="000000"/>
            </w:tcBorders>
          </w:tcPr>
          <w:p w14:paraId="4F1DCBEE"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45253A3C"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4037E24B"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7807FE" w14:paraId="101F7251" w14:textId="77777777" w:rsidTr="00427559">
        <w:trPr>
          <w:trHeight w:val="276"/>
        </w:trPr>
        <w:tc>
          <w:tcPr>
            <w:tcW w:w="0" w:type="auto"/>
            <w:vMerge/>
            <w:tcBorders>
              <w:top w:val="nil"/>
              <w:left w:val="single" w:sz="4" w:space="0" w:color="000000"/>
              <w:bottom w:val="nil"/>
              <w:right w:val="single" w:sz="4" w:space="0" w:color="000000"/>
            </w:tcBorders>
          </w:tcPr>
          <w:p w14:paraId="51E0CB92" w14:textId="77777777" w:rsidR="007807FE" w:rsidRPr="007807FE" w:rsidRDefault="007807FE" w:rsidP="00427559">
            <w:pPr>
              <w:spacing w:after="0" w:line="240" w:lineRule="auto"/>
              <w:jc w:val="both"/>
              <w:rPr>
                <w:rFonts w:ascii="Arial Narrow" w:hAnsi="Arial Narrow"/>
              </w:rPr>
            </w:pPr>
          </w:p>
        </w:tc>
        <w:tc>
          <w:tcPr>
            <w:tcW w:w="2930" w:type="dxa"/>
            <w:tcBorders>
              <w:top w:val="single" w:sz="4" w:space="0" w:color="000000"/>
              <w:left w:val="single" w:sz="4" w:space="0" w:color="000000"/>
              <w:bottom w:val="single" w:sz="4" w:space="0" w:color="000000"/>
              <w:right w:val="single" w:sz="4" w:space="0" w:color="000000"/>
            </w:tcBorders>
          </w:tcPr>
          <w:p w14:paraId="37EE6FEA"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2111" w:type="dxa"/>
            <w:tcBorders>
              <w:top w:val="single" w:sz="4" w:space="0" w:color="000000"/>
              <w:left w:val="single" w:sz="4" w:space="0" w:color="000000"/>
              <w:bottom w:val="single" w:sz="4" w:space="0" w:color="000000"/>
              <w:right w:val="single" w:sz="4" w:space="0" w:color="000000"/>
            </w:tcBorders>
          </w:tcPr>
          <w:p w14:paraId="51482F9C"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59575813"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06DABA08"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7807FE" w14:paraId="020EB450" w14:textId="77777777" w:rsidTr="00427559">
        <w:trPr>
          <w:trHeight w:val="274"/>
        </w:trPr>
        <w:tc>
          <w:tcPr>
            <w:tcW w:w="0" w:type="auto"/>
            <w:vMerge/>
            <w:tcBorders>
              <w:top w:val="nil"/>
              <w:left w:val="single" w:sz="4" w:space="0" w:color="000000"/>
              <w:bottom w:val="nil"/>
              <w:right w:val="single" w:sz="4" w:space="0" w:color="000000"/>
            </w:tcBorders>
          </w:tcPr>
          <w:p w14:paraId="217143C0" w14:textId="77777777" w:rsidR="007807FE" w:rsidRPr="007807FE" w:rsidRDefault="007807FE" w:rsidP="00427559">
            <w:pPr>
              <w:spacing w:after="0" w:line="240" w:lineRule="auto"/>
              <w:jc w:val="both"/>
              <w:rPr>
                <w:rFonts w:ascii="Arial Narrow" w:hAnsi="Arial Narrow"/>
              </w:rPr>
            </w:pPr>
          </w:p>
        </w:tc>
        <w:tc>
          <w:tcPr>
            <w:tcW w:w="2930" w:type="dxa"/>
            <w:tcBorders>
              <w:top w:val="single" w:sz="4" w:space="0" w:color="000000"/>
              <w:left w:val="single" w:sz="4" w:space="0" w:color="000000"/>
              <w:bottom w:val="single" w:sz="4" w:space="0" w:color="000000"/>
              <w:right w:val="single" w:sz="4" w:space="0" w:color="000000"/>
            </w:tcBorders>
          </w:tcPr>
          <w:p w14:paraId="1140EAAE"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2111" w:type="dxa"/>
            <w:tcBorders>
              <w:top w:val="single" w:sz="4" w:space="0" w:color="000000"/>
              <w:left w:val="single" w:sz="4" w:space="0" w:color="000000"/>
              <w:bottom w:val="single" w:sz="4" w:space="0" w:color="000000"/>
              <w:right w:val="single" w:sz="4" w:space="0" w:color="000000"/>
            </w:tcBorders>
          </w:tcPr>
          <w:p w14:paraId="0277C518"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47D0DFD1"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33273450"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7807FE" w14:paraId="30C027CE" w14:textId="77777777" w:rsidTr="00427559">
        <w:trPr>
          <w:trHeight w:val="274"/>
        </w:trPr>
        <w:tc>
          <w:tcPr>
            <w:tcW w:w="0" w:type="auto"/>
            <w:vMerge/>
            <w:tcBorders>
              <w:top w:val="nil"/>
              <w:left w:val="single" w:sz="4" w:space="0" w:color="000000"/>
              <w:bottom w:val="nil"/>
              <w:right w:val="single" w:sz="4" w:space="0" w:color="000000"/>
            </w:tcBorders>
          </w:tcPr>
          <w:p w14:paraId="09280CF9" w14:textId="77777777" w:rsidR="007807FE" w:rsidRPr="007807FE" w:rsidRDefault="007807FE" w:rsidP="00427559">
            <w:pPr>
              <w:spacing w:after="0" w:line="240" w:lineRule="auto"/>
              <w:jc w:val="both"/>
              <w:rPr>
                <w:rFonts w:ascii="Arial Narrow" w:hAnsi="Arial Narrow"/>
              </w:rPr>
            </w:pPr>
          </w:p>
        </w:tc>
        <w:tc>
          <w:tcPr>
            <w:tcW w:w="2930" w:type="dxa"/>
            <w:tcBorders>
              <w:top w:val="single" w:sz="4" w:space="0" w:color="000000"/>
              <w:left w:val="single" w:sz="4" w:space="0" w:color="000000"/>
              <w:bottom w:val="single" w:sz="4" w:space="0" w:color="000000"/>
              <w:right w:val="single" w:sz="4" w:space="0" w:color="000000"/>
            </w:tcBorders>
          </w:tcPr>
          <w:p w14:paraId="608670DE"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2111" w:type="dxa"/>
            <w:tcBorders>
              <w:top w:val="single" w:sz="4" w:space="0" w:color="000000"/>
              <w:left w:val="single" w:sz="4" w:space="0" w:color="000000"/>
              <w:bottom w:val="single" w:sz="4" w:space="0" w:color="000000"/>
              <w:right w:val="single" w:sz="4" w:space="0" w:color="000000"/>
            </w:tcBorders>
          </w:tcPr>
          <w:p w14:paraId="20A4DF44"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7015EA19"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13C2BC58"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7807FE" w14:paraId="0919BAA1" w14:textId="77777777" w:rsidTr="00427559">
        <w:trPr>
          <w:trHeight w:val="276"/>
        </w:trPr>
        <w:tc>
          <w:tcPr>
            <w:tcW w:w="0" w:type="auto"/>
            <w:vMerge/>
            <w:tcBorders>
              <w:top w:val="nil"/>
              <w:left w:val="single" w:sz="4" w:space="0" w:color="000000"/>
              <w:bottom w:val="nil"/>
              <w:right w:val="single" w:sz="4" w:space="0" w:color="000000"/>
            </w:tcBorders>
          </w:tcPr>
          <w:p w14:paraId="56C3C747" w14:textId="77777777" w:rsidR="007807FE" w:rsidRPr="007807FE" w:rsidRDefault="007807FE" w:rsidP="00427559">
            <w:pPr>
              <w:spacing w:after="0" w:line="240" w:lineRule="auto"/>
              <w:jc w:val="both"/>
              <w:rPr>
                <w:rFonts w:ascii="Arial Narrow" w:hAnsi="Arial Narrow"/>
              </w:rPr>
            </w:pPr>
          </w:p>
        </w:tc>
        <w:tc>
          <w:tcPr>
            <w:tcW w:w="2930" w:type="dxa"/>
            <w:tcBorders>
              <w:top w:val="single" w:sz="4" w:space="0" w:color="000000"/>
              <w:left w:val="single" w:sz="4" w:space="0" w:color="000000"/>
              <w:bottom w:val="single" w:sz="4" w:space="0" w:color="000000"/>
              <w:right w:val="single" w:sz="4" w:space="0" w:color="000000"/>
            </w:tcBorders>
          </w:tcPr>
          <w:p w14:paraId="2FC0C689"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2111" w:type="dxa"/>
            <w:tcBorders>
              <w:top w:val="single" w:sz="4" w:space="0" w:color="000000"/>
              <w:left w:val="single" w:sz="4" w:space="0" w:color="000000"/>
              <w:bottom w:val="single" w:sz="4" w:space="0" w:color="000000"/>
              <w:right w:val="single" w:sz="4" w:space="0" w:color="000000"/>
            </w:tcBorders>
          </w:tcPr>
          <w:p w14:paraId="118D4426"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737C1921"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7ADCF115"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7807FE" w14:paraId="5E1FE204" w14:textId="77777777" w:rsidTr="00427559">
        <w:trPr>
          <w:trHeight w:val="274"/>
        </w:trPr>
        <w:tc>
          <w:tcPr>
            <w:tcW w:w="0" w:type="auto"/>
            <w:vMerge/>
            <w:tcBorders>
              <w:top w:val="nil"/>
              <w:left w:val="single" w:sz="4" w:space="0" w:color="000000"/>
              <w:bottom w:val="nil"/>
              <w:right w:val="single" w:sz="4" w:space="0" w:color="000000"/>
            </w:tcBorders>
          </w:tcPr>
          <w:p w14:paraId="3B1959AD" w14:textId="77777777" w:rsidR="007807FE" w:rsidRPr="007807FE" w:rsidRDefault="007807FE" w:rsidP="00427559">
            <w:pPr>
              <w:spacing w:after="0" w:line="240" w:lineRule="auto"/>
              <w:jc w:val="both"/>
              <w:rPr>
                <w:rFonts w:ascii="Arial Narrow" w:hAnsi="Arial Narrow"/>
              </w:rPr>
            </w:pPr>
          </w:p>
        </w:tc>
        <w:tc>
          <w:tcPr>
            <w:tcW w:w="2930" w:type="dxa"/>
            <w:tcBorders>
              <w:top w:val="single" w:sz="4" w:space="0" w:color="000000"/>
              <w:left w:val="single" w:sz="4" w:space="0" w:color="000000"/>
              <w:bottom w:val="single" w:sz="4" w:space="0" w:color="000000"/>
              <w:right w:val="single" w:sz="4" w:space="0" w:color="000000"/>
            </w:tcBorders>
          </w:tcPr>
          <w:p w14:paraId="56921B9C"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2111" w:type="dxa"/>
            <w:tcBorders>
              <w:top w:val="single" w:sz="4" w:space="0" w:color="000000"/>
              <w:left w:val="single" w:sz="4" w:space="0" w:color="000000"/>
              <w:bottom w:val="single" w:sz="4" w:space="0" w:color="000000"/>
              <w:right w:val="single" w:sz="4" w:space="0" w:color="000000"/>
            </w:tcBorders>
          </w:tcPr>
          <w:p w14:paraId="3E3A20BD"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5706D02B"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3B6CF5D6"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7807FE" w14:paraId="166BC710" w14:textId="77777777" w:rsidTr="00427559">
        <w:trPr>
          <w:trHeight w:val="274"/>
        </w:trPr>
        <w:tc>
          <w:tcPr>
            <w:tcW w:w="0" w:type="auto"/>
            <w:vMerge/>
            <w:tcBorders>
              <w:top w:val="nil"/>
              <w:left w:val="single" w:sz="4" w:space="0" w:color="000000"/>
              <w:bottom w:val="nil"/>
              <w:right w:val="single" w:sz="4" w:space="0" w:color="000000"/>
            </w:tcBorders>
          </w:tcPr>
          <w:p w14:paraId="082E940A" w14:textId="77777777" w:rsidR="007807FE" w:rsidRPr="007807FE" w:rsidRDefault="007807FE" w:rsidP="00427559">
            <w:pPr>
              <w:spacing w:after="0" w:line="240" w:lineRule="auto"/>
              <w:jc w:val="both"/>
              <w:rPr>
                <w:rFonts w:ascii="Arial Narrow" w:hAnsi="Arial Narrow"/>
              </w:rPr>
            </w:pPr>
          </w:p>
        </w:tc>
        <w:tc>
          <w:tcPr>
            <w:tcW w:w="2930" w:type="dxa"/>
            <w:tcBorders>
              <w:top w:val="single" w:sz="4" w:space="0" w:color="000000"/>
              <w:left w:val="single" w:sz="4" w:space="0" w:color="000000"/>
              <w:bottom w:val="single" w:sz="4" w:space="0" w:color="000000"/>
              <w:right w:val="single" w:sz="4" w:space="0" w:color="000000"/>
            </w:tcBorders>
          </w:tcPr>
          <w:p w14:paraId="7DF1FC46"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2111" w:type="dxa"/>
            <w:tcBorders>
              <w:top w:val="single" w:sz="4" w:space="0" w:color="000000"/>
              <w:left w:val="single" w:sz="4" w:space="0" w:color="000000"/>
              <w:bottom w:val="single" w:sz="4" w:space="0" w:color="000000"/>
              <w:right w:val="single" w:sz="4" w:space="0" w:color="000000"/>
            </w:tcBorders>
          </w:tcPr>
          <w:p w14:paraId="476815EC"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7F1DC863" w14:textId="77777777" w:rsidR="007807FE" w:rsidRPr="007807FE" w:rsidRDefault="007807FE" w:rsidP="00427559">
            <w:pPr>
              <w:spacing w:after="0" w:line="240" w:lineRule="auto"/>
              <w:jc w:val="both"/>
              <w:rPr>
                <w:rFonts w:ascii="Arial Narrow" w:hAnsi="Arial Narrow"/>
              </w:rPr>
            </w:pPr>
            <w:r w:rsidRPr="007807FE">
              <w:rPr>
                <w:rFonts w:ascii="Arial Narrow" w:hAnsi="Arial Narrow"/>
              </w:rP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349D6D02"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7807FE" w14:paraId="31D32BFA" w14:textId="77777777" w:rsidTr="00505AA7">
        <w:trPr>
          <w:trHeight w:val="276"/>
        </w:trPr>
        <w:tc>
          <w:tcPr>
            <w:tcW w:w="0" w:type="auto"/>
            <w:vMerge/>
            <w:tcBorders>
              <w:top w:val="nil"/>
              <w:left w:val="single" w:sz="4" w:space="0" w:color="000000"/>
              <w:bottom w:val="single" w:sz="4" w:space="0" w:color="000000"/>
              <w:right w:val="single" w:sz="4" w:space="0" w:color="000000"/>
            </w:tcBorders>
          </w:tcPr>
          <w:p w14:paraId="3FC0626A" w14:textId="77777777" w:rsidR="007807FE" w:rsidRPr="007807FE" w:rsidRDefault="007807FE" w:rsidP="00427559">
            <w:pPr>
              <w:spacing w:after="0" w:line="240" w:lineRule="auto"/>
              <w:jc w:val="both"/>
              <w:rPr>
                <w:rFonts w:ascii="Arial Narrow" w:hAnsi="Arial Narrow"/>
              </w:rPr>
            </w:pPr>
          </w:p>
        </w:tc>
        <w:tc>
          <w:tcPr>
            <w:tcW w:w="6945" w:type="dxa"/>
            <w:gridSpan w:val="3"/>
            <w:tcBorders>
              <w:top w:val="single" w:sz="4" w:space="0" w:color="000000"/>
              <w:left w:val="single" w:sz="4" w:space="0" w:color="000000"/>
              <w:bottom w:val="single" w:sz="4" w:space="0" w:color="000000"/>
              <w:right w:val="single" w:sz="4" w:space="0" w:color="000000"/>
            </w:tcBorders>
          </w:tcPr>
          <w:p w14:paraId="528C5FC9" w14:textId="77777777" w:rsidR="007807FE" w:rsidRPr="007807FE" w:rsidRDefault="007807FE" w:rsidP="00427559">
            <w:pPr>
              <w:spacing w:after="0" w:line="240" w:lineRule="auto"/>
              <w:jc w:val="both"/>
              <w:rPr>
                <w:rFonts w:ascii="Arial Narrow" w:hAnsi="Arial Narrow"/>
              </w:rPr>
            </w:pPr>
            <w:r w:rsidRPr="007807FE">
              <w:rPr>
                <w:rFonts w:ascii="Arial Narrow" w:hAnsi="Arial Narrow"/>
                <w:b/>
              </w:rPr>
              <w:t xml:space="preserve">TOTAL C </w:t>
            </w:r>
          </w:p>
        </w:tc>
        <w:tc>
          <w:tcPr>
            <w:tcW w:w="1906" w:type="dxa"/>
            <w:tcBorders>
              <w:top w:val="single" w:sz="4" w:space="0" w:color="000000"/>
              <w:left w:val="single" w:sz="4" w:space="0" w:color="000000"/>
              <w:bottom w:val="single" w:sz="4" w:space="0" w:color="000000"/>
              <w:right w:val="single" w:sz="4" w:space="0" w:color="000000"/>
            </w:tcBorders>
          </w:tcPr>
          <w:p w14:paraId="6E4395B5"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rPr>
              <w:t xml:space="preserve"> </w:t>
            </w:r>
          </w:p>
        </w:tc>
      </w:tr>
      <w:tr w:rsidR="007807FE" w:rsidRPr="006D1BEB" w14:paraId="216FAA9B" w14:textId="77777777" w:rsidTr="00505AA7">
        <w:trPr>
          <w:trHeight w:val="228"/>
        </w:trPr>
        <w:tc>
          <w:tcPr>
            <w:tcW w:w="1008" w:type="dxa"/>
            <w:tcBorders>
              <w:top w:val="single" w:sz="4" w:space="0" w:color="000000"/>
              <w:left w:val="single" w:sz="4" w:space="0" w:color="000000"/>
              <w:bottom w:val="single" w:sz="4" w:space="0" w:color="000000"/>
              <w:right w:val="single" w:sz="4" w:space="0" w:color="000000"/>
            </w:tcBorders>
          </w:tcPr>
          <w:p w14:paraId="0D4AECF7" w14:textId="77777777" w:rsidR="007807FE" w:rsidRPr="007807FE" w:rsidRDefault="007807FE" w:rsidP="00427559">
            <w:pPr>
              <w:spacing w:after="0" w:line="240" w:lineRule="auto"/>
              <w:jc w:val="both"/>
              <w:rPr>
                <w:rFonts w:ascii="Arial Narrow" w:hAnsi="Arial Narrow"/>
              </w:rPr>
            </w:pPr>
            <w:r w:rsidRPr="007807FE">
              <w:rPr>
                <w:rFonts w:ascii="Arial Narrow" w:hAnsi="Arial Narrow"/>
                <w:b/>
              </w:rPr>
              <w:t xml:space="preserve">D </w:t>
            </w:r>
          </w:p>
        </w:tc>
        <w:tc>
          <w:tcPr>
            <w:tcW w:w="6945" w:type="dxa"/>
            <w:gridSpan w:val="3"/>
            <w:tcBorders>
              <w:top w:val="single" w:sz="4" w:space="0" w:color="000000"/>
              <w:left w:val="single" w:sz="4" w:space="0" w:color="000000"/>
              <w:bottom w:val="single" w:sz="4" w:space="0" w:color="000000"/>
              <w:right w:val="single" w:sz="4" w:space="0" w:color="000000"/>
            </w:tcBorders>
          </w:tcPr>
          <w:p w14:paraId="0E717CBA" w14:textId="77777777" w:rsidR="007807FE" w:rsidRPr="007807FE" w:rsidRDefault="007807FE" w:rsidP="00427559">
            <w:pPr>
              <w:spacing w:after="0" w:line="240" w:lineRule="auto"/>
              <w:jc w:val="both"/>
              <w:rPr>
                <w:rFonts w:ascii="Arial Narrow" w:hAnsi="Arial Narrow"/>
                <w:lang w:val="en-US"/>
              </w:rPr>
            </w:pPr>
            <w:r w:rsidRPr="007807FE">
              <w:rPr>
                <w:rFonts w:ascii="Arial Narrow" w:hAnsi="Arial Narrow"/>
                <w:b/>
                <w:lang w:val="en-US"/>
              </w:rPr>
              <w:t xml:space="preserve">TOTAL COUTS DIRECTS A+B+C </w:t>
            </w:r>
          </w:p>
        </w:tc>
        <w:tc>
          <w:tcPr>
            <w:tcW w:w="1906" w:type="dxa"/>
            <w:tcBorders>
              <w:top w:val="single" w:sz="4" w:space="0" w:color="000000"/>
              <w:left w:val="single" w:sz="4" w:space="0" w:color="000000"/>
              <w:bottom w:val="single" w:sz="4" w:space="0" w:color="000000"/>
              <w:right w:val="single" w:sz="4" w:space="0" w:color="000000"/>
            </w:tcBorders>
          </w:tcPr>
          <w:p w14:paraId="32CA9981" w14:textId="77777777" w:rsidR="007807FE" w:rsidRPr="007807FE" w:rsidRDefault="007807FE" w:rsidP="00427559">
            <w:pPr>
              <w:spacing w:after="0" w:line="240" w:lineRule="auto"/>
              <w:ind w:left="2"/>
              <w:jc w:val="both"/>
              <w:rPr>
                <w:rFonts w:ascii="Arial Narrow" w:hAnsi="Arial Narrow"/>
                <w:lang w:val="en-US"/>
              </w:rPr>
            </w:pPr>
            <w:r w:rsidRPr="007807FE">
              <w:rPr>
                <w:rFonts w:ascii="Arial Narrow" w:hAnsi="Arial Narrow"/>
                <w:b/>
                <w:lang w:val="en-US"/>
              </w:rPr>
              <w:t xml:space="preserve"> </w:t>
            </w:r>
          </w:p>
        </w:tc>
      </w:tr>
      <w:tr w:rsidR="007807FE" w:rsidRPr="007807FE" w14:paraId="4B1BF115" w14:textId="77777777" w:rsidTr="00427559">
        <w:trPr>
          <w:trHeight w:val="446"/>
        </w:trPr>
        <w:tc>
          <w:tcPr>
            <w:tcW w:w="1008" w:type="dxa"/>
            <w:tcBorders>
              <w:top w:val="single" w:sz="4" w:space="0" w:color="000000"/>
              <w:left w:val="single" w:sz="4" w:space="0" w:color="000000"/>
              <w:bottom w:val="single" w:sz="4" w:space="0" w:color="000000"/>
              <w:right w:val="single" w:sz="4" w:space="0" w:color="000000"/>
            </w:tcBorders>
          </w:tcPr>
          <w:p w14:paraId="53F0AD63" w14:textId="77777777" w:rsidR="007807FE" w:rsidRPr="007807FE" w:rsidRDefault="007807FE" w:rsidP="00427559">
            <w:pPr>
              <w:spacing w:after="0" w:line="240" w:lineRule="auto"/>
              <w:jc w:val="both"/>
              <w:rPr>
                <w:rFonts w:ascii="Arial Narrow" w:hAnsi="Arial Narrow"/>
              </w:rPr>
            </w:pPr>
            <w:r w:rsidRPr="007807FE">
              <w:rPr>
                <w:rFonts w:ascii="Arial Narrow" w:hAnsi="Arial Narrow"/>
                <w:b/>
              </w:rPr>
              <w:t xml:space="preserve">E </w:t>
            </w:r>
          </w:p>
        </w:tc>
        <w:tc>
          <w:tcPr>
            <w:tcW w:w="2930" w:type="dxa"/>
            <w:tcBorders>
              <w:top w:val="single" w:sz="4" w:space="0" w:color="000000"/>
              <w:left w:val="single" w:sz="4" w:space="0" w:color="000000"/>
              <w:bottom w:val="single" w:sz="4" w:space="0" w:color="000000"/>
              <w:right w:val="single" w:sz="4" w:space="0" w:color="000000"/>
            </w:tcBorders>
          </w:tcPr>
          <w:p w14:paraId="533887D4" w14:textId="77777777" w:rsidR="007807FE" w:rsidRPr="007807FE" w:rsidRDefault="007807FE" w:rsidP="00427559">
            <w:pPr>
              <w:spacing w:after="0" w:line="240" w:lineRule="auto"/>
              <w:jc w:val="both"/>
              <w:rPr>
                <w:rFonts w:ascii="Arial Narrow" w:hAnsi="Arial Narrow"/>
              </w:rPr>
            </w:pPr>
            <w:r w:rsidRPr="007807FE">
              <w:rPr>
                <w:rFonts w:ascii="Arial Narrow" w:hAnsi="Arial Narrow"/>
                <w:b/>
              </w:rPr>
              <w:t xml:space="preserve">FRAIS  GÉNÉRAUX  DE  CHANTIER </w:t>
            </w:r>
          </w:p>
        </w:tc>
        <w:tc>
          <w:tcPr>
            <w:tcW w:w="2111" w:type="dxa"/>
            <w:tcBorders>
              <w:top w:val="single" w:sz="4" w:space="0" w:color="000000"/>
              <w:left w:val="single" w:sz="4" w:space="0" w:color="000000"/>
              <w:bottom w:val="single" w:sz="4" w:space="0" w:color="000000"/>
              <w:right w:val="single" w:sz="4" w:space="0" w:color="000000"/>
            </w:tcBorders>
          </w:tcPr>
          <w:p w14:paraId="3ABFBA31" w14:textId="002B063C" w:rsidR="007807FE" w:rsidRPr="007807FE" w:rsidRDefault="007807FE" w:rsidP="00427559">
            <w:pPr>
              <w:spacing w:after="0" w:line="240" w:lineRule="auto"/>
              <w:ind w:left="2"/>
              <w:jc w:val="center"/>
              <w:rPr>
                <w:rFonts w:ascii="Arial Narrow" w:hAnsi="Arial Narrow"/>
              </w:rPr>
            </w:pPr>
            <w:r w:rsidRPr="007807FE">
              <w:rPr>
                <w:rFonts w:ascii="Arial Narrow" w:hAnsi="Arial Narrow"/>
                <w:b/>
              </w:rPr>
              <w:t>%</w:t>
            </w:r>
          </w:p>
        </w:tc>
        <w:tc>
          <w:tcPr>
            <w:tcW w:w="1904" w:type="dxa"/>
            <w:tcBorders>
              <w:top w:val="single" w:sz="4" w:space="0" w:color="000000"/>
              <w:left w:val="single" w:sz="4" w:space="0" w:color="000000"/>
              <w:bottom w:val="single" w:sz="4" w:space="0" w:color="000000"/>
              <w:right w:val="single" w:sz="4" w:space="0" w:color="000000"/>
            </w:tcBorders>
          </w:tcPr>
          <w:p w14:paraId="6856AC09" w14:textId="0D9AEC63" w:rsidR="007807FE" w:rsidRPr="007807FE" w:rsidRDefault="007807FE" w:rsidP="00427559">
            <w:pPr>
              <w:spacing w:after="0" w:line="240" w:lineRule="auto"/>
              <w:jc w:val="center"/>
              <w:rPr>
                <w:rFonts w:ascii="Arial Narrow" w:hAnsi="Arial Narrow"/>
              </w:rPr>
            </w:pPr>
            <w:r w:rsidRPr="007807FE">
              <w:rPr>
                <w:rFonts w:ascii="Arial Narrow" w:hAnsi="Arial Narrow"/>
                <w:b/>
              </w:rPr>
              <w:t>= Dx%</w:t>
            </w:r>
          </w:p>
        </w:tc>
        <w:tc>
          <w:tcPr>
            <w:tcW w:w="1906" w:type="dxa"/>
            <w:tcBorders>
              <w:top w:val="single" w:sz="4" w:space="0" w:color="000000"/>
              <w:left w:val="single" w:sz="4" w:space="0" w:color="000000"/>
              <w:bottom w:val="single" w:sz="4" w:space="0" w:color="000000"/>
              <w:right w:val="single" w:sz="4" w:space="0" w:color="000000"/>
            </w:tcBorders>
          </w:tcPr>
          <w:p w14:paraId="6012C4FC"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b/>
              </w:rPr>
              <w:t xml:space="preserve"> </w:t>
            </w:r>
          </w:p>
        </w:tc>
      </w:tr>
      <w:tr w:rsidR="007807FE" w:rsidRPr="007807FE" w14:paraId="27636C40" w14:textId="77777777" w:rsidTr="00427559">
        <w:trPr>
          <w:trHeight w:val="228"/>
        </w:trPr>
        <w:tc>
          <w:tcPr>
            <w:tcW w:w="1008" w:type="dxa"/>
            <w:tcBorders>
              <w:top w:val="single" w:sz="4" w:space="0" w:color="000000"/>
              <w:left w:val="single" w:sz="4" w:space="0" w:color="000000"/>
              <w:bottom w:val="single" w:sz="4" w:space="0" w:color="000000"/>
              <w:right w:val="single" w:sz="4" w:space="0" w:color="000000"/>
            </w:tcBorders>
          </w:tcPr>
          <w:p w14:paraId="09FC7DEF" w14:textId="77777777" w:rsidR="007807FE" w:rsidRPr="007807FE" w:rsidRDefault="007807FE" w:rsidP="00427559">
            <w:pPr>
              <w:spacing w:after="0" w:line="240" w:lineRule="auto"/>
              <w:jc w:val="both"/>
              <w:rPr>
                <w:rFonts w:ascii="Arial Narrow" w:hAnsi="Arial Narrow"/>
              </w:rPr>
            </w:pPr>
            <w:r w:rsidRPr="007807FE">
              <w:rPr>
                <w:rFonts w:ascii="Arial Narrow" w:hAnsi="Arial Narrow"/>
                <w:b/>
              </w:rPr>
              <w:t xml:space="preserve">F </w:t>
            </w:r>
          </w:p>
        </w:tc>
        <w:tc>
          <w:tcPr>
            <w:tcW w:w="2930" w:type="dxa"/>
            <w:tcBorders>
              <w:top w:val="single" w:sz="4" w:space="0" w:color="000000"/>
              <w:left w:val="single" w:sz="4" w:space="0" w:color="000000"/>
              <w:bottom w:val="single" w:sz="4" w:space="0" w:color="000000"/>
              <w:right w:val="single" w:sz="4" w:space="0" w:color="000000"/>
            </w:tcBorders>
          </w:tcPr>
          <w:p w14:paraId="3678025B" w14:textId="77777777" w:rsidR="007807FE" w:rsidRPr="007807FE" w:rsidRDefault="007807FE" w:rsidP="00427559">
            <w:pPr>
              <w:spacing w:after="0" w:line="240" w:lineRule="auto"/>
              <w:jc w:val="both"/>
              <w:rPr>
                <w:rFonts w:ascii="Arial Narrow" w:hAnsi="Arial Narrow"/>
              </w:rPr>
            </w:pPr>
            <w:r w:rsidRPr="007807FE">
              <w:rPr>
                <w:rFonts w:ascii="Arial Narrow" w:hAnsi="Arial Narrow"/>
                <w:b/>
              </w:rPr>
              <w:t xml:space="preserve">FRAIS GÉNÉRAUX DE SIÈGE </w:t>
            </w:r>
          </w:p>
        </w:tc>
        <w:tc>
          <w:tcPr>
            <w:tcW w:w="2111" w:type="dxa"/>
            <w:tcBorders>
              <w:top w:val="single" w:sz="4" w:space="0" w:color="000000"/>
              <w:left w:val="single" w:sz="4" w:space="0" w:color="000000"/>
              <w:bottom w:val="single" w:sz="4" w:space="0" w:color="000000"/>
              <w:right w:val="single" w:sz="4" w:space="0" w:color="000000"/>
            </w:tcBorders>
          </w:tcPr>
          <w:p w14:paraId="34FF304E" w14:textId="0B6B5B79" w:rsidR="007807FE" w:rsidRPr="007807FE" w:rsidRDefault="007807FE" w:rsidP="00427559">
            <w:pPr>
              <w:spacing w:after="0" w:line="240" w:lineRule="auto"/>
              <w:ind w:left="2"/>
              <w:jc w:val="center"/>
              <w:rPr>
                <w:rFonts w:ascii="Arial Narrow" w:hAnsi="Arial Narrow"/>
              </w:rPr>
            </w:pPr>
            <w:r w:rsidRPr="007807FE">
              <w:rPr>
                <w:rFonts w:ascii="Arial Narrow" w:hAnsi="Arial Narrow"/>
                <w:b/>
              </w:rPr>
              <w:t>%</w:t>
            </w:r>
          </w:p>
        </w:tc>
        <w:tc>
          <w:tcPr>
            <w:tcW w:w="1904" w:type="dxa"/>
            <w:tcBorders>
              <w:top w:val="single" w:sz="4" w:space="0" w:color="000000"/>
              <w:left w:val="single" w:sz="4" w:space="0" w:color="000000"/>
              <w:bottom w:val="single" w:sz="4" w:space="0" w:color="000000"/>
              <w:right w:val="single" w:sz="4" w:space="0" w:color="000000"/>
            </w:tcBorders>
          </w:tcPr>
          <w:p w14:paraId="3CECF29C" w14:textId="30A0FA12" w:rsidR="007807FE" w:rsidRPr="007807FE" w:rsidRDefault="007807FE" w:rsidP="00427559">
            <w:pPr>
              <w:spacing w:after="0" w:line="240" w:lineRule="auto"/>
              <w:jc w:val="center"/>
              <w:rPr>
                <w:rFonts w:ascii="Arial Narrow" w:hAnsi="Arial Narrow"/>
              </w:rPr>
            </w:pPr>
            <w:r w:rsidRPr="007807FE">
              <w:rPr>
                <w:rFonts w:ascii="Arial Narrow" w:hAnsi="Arial Narrow"/>
                <w:b/>
              </w:rPr>
              <w:t>= Dx%</w:t>
            </w:r>
          </w:p>
        </w:tc>
        <w:tc>
          <w:tcPr>
            <w:tcW w:w="1906" w:type="dxa"/>
            <w:tcBorders>
              <w:top w:val="single" w:sz="4" w:space="0" w:color="000000"/>
              <w:left w:val="single" w:sz="4" w:space="0" w:color="000000"/>
              <w:bottom w:val="single" w:sz="4" w:space="0" w:color="000000"/>
              <w:right w:val="single" w:sz="4" w:space="0" w:color="000000"/>
            </w:tcBorders>
          </w:tcPr>
          <w:p w14:paraId="69240F14"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b/>
              </w:rPr>
              <w:t xml:space="preserve"> </w:t>
            </w:r>
          </w:p>
        </w:tc>
      </w:tr>
      <w:tr w:rsidR="007807FE" w:rsidRPr="007807FE" w14:paraId="02286939" w14:textId="77777777" w:rsidTr="00427559">
        <w:trPr>
          <w:trHeight w:val="231"/>
        </w:trPr>
        <w:tc>
          <w:tcPr>
            <w:tcW w:w="1008" w:type="dxa"/>
            <w:tcBorders>
              <w:top w:val="single" w:sz="4" w:space="0" w:color="000000"/>
              <w:left w:val="single" w:sz="4" w:space="0" w:color="000000"/>
              <w:bottom w:val="single" w:sz="4" w:space="0" w:color="000000"/>
              <w:right w:val="single" w:sz="4" w:space="0" w:color="000000"/>
            </w:tcBorders>
          </w:tcPr>
          <w:p w14:paraId="2C3CA200" w14:textId="77777777" w:rsidR="007807FE" w:rsidRPr="007807FE" w:rsidRDefault="007807FE" w:rsidP="00427559">
            <w:pPr>
              <w:spacing w:after="0" w:line="240" w:lineRule="auto"/>
              <w:jc w:val="both"/>
              <w:rPr>
                <w:rFonts w:ascii="Arial Narrow" w:hAnsi="Arial Narrow"/>
              </w:rPr>
            </w:pPr>
            <w:r w:rsidRPr="007807FE">
              <w:rPr>
                <w:rFonts w:ascii="Arial Narrow" w:hAnsi="Arial Narrow"/>
                <w:b/>
              </w:rPr>
              <w:t xml:space="preserve">G </w:t>
            </w:r>
          </w:p>
        </w:tc>
        <w:tc>
          <w:tcPr>
            <w:tcW w:w="2930" w:type="dxa"/>
            <w:tcBorders>
              <w:top w:val="single" w:sz="4" w:space="0" w:color="000000"/>
              <w:left w:val="single" w:sz="4" w:space="0" w:color="000000"/>
              <w:bottom w:val="single" w:sz="4" w:space="0" w:color="000000"/>
              <w:right w:val="single" w:sz="4" w:space="0" w:color="000000"/>
            </w:tcBorders>
          </w:tcPr>
          <w:p w14:paraId="2D1FB02B" w14:textId="77777777" w:rsidR="007807FE" w:rsidRPr="007807FE" w:rsidRDefault="007807FE" w:rsidP="00427559">
            <w:pPr>
              <w:spacing w:after="0" w:line="240" w:lineRule="auto"/>
              <w:jc w:val="both"/>
              <w:rPr>
                <w:rFonts w:ascii="Arial Narrow" w:hAnsi="Arial Narrow"/>
              </w:rPr>
            </w:pPr>
            <w:r w:rsidRPr="007807FE">
              <w:rPr>
                <w:rFonts w:ascii="Arial Narrow" w:hAnsi="Arial Narrow"/>
                <w:b/>
              </w:rPr>
              <w:t xml:space="preserve">COUT DE REVIENT </w:t>
            </w:r>
          </w:p>
        </w:tc>
        <w:tc>
          <w:tcPr>
            <w:tcW w:w="2111" w:type="dxa"/>
            <w:tcBorders>
              <w:top w:val="single" w:sz="4" w:space="0" w:color="000000"/>
              <w:left w:val="single" w:sz="4" w:space="0" w:color="000000"/>
              <w:bottom w:val="single" w:sz="4" w:space="0" w:color="000000"/>
              <w:right w:val="single" w:sz="4" w:space="0" w:color="000000"/>
            </w:tcBorders>
          </w:tcPr>
          <w:p w14:paraId="33B6371E" w14:textId="2AA64AA8" w:rsidR="007807FE" w:rsidRPr="007807FE" w:rsidRDefault="007807FE" w:rsidP="00427559">
            <w:pPr>
              <w:spacing w:after="0" w:line="240" w:lineRule="auto"/>
              <w:ind w:left="2"/>
              <w:jc w:val="center"/>
              <w:rPr>
                <w:rFonts w:ascii="Arial Narrow" w:hAnsi="Arial Narrow"/>
              </w:rPr>
            </w:pPr>
            <w:r w:rsidRPr="007807FE">
              <w:rPr>
                <w:rFonts w:ascii="Arial Narrow" w:hAnsi="Arial Narrow"/>
                <w:b/>
              </w:rPr>
              <w:t>-</w:t>
            </w:r>
          </w:p>
        </w:tc>
        <w:tc>
          <w:tcPr>
            <w:tcW w:w="1904" w:type="dxa"/>
            <w:tcBorders>
              <w:top w:val="single" w:sz="4" w:space="0" w:color="000000"/>
              <w:left w:val="single" w:sz="4" w:space="0" w:color="000000"/>
              <w:bottom w:val="single" w:sz="4" w:space="0" w:color="000000"/>
              <w:right w:val="single" w:sz="4" w:space="0" w:color="000000"/>
            </w:tcBorders>
          </w:tcPr>
          <w:p w14:paraId="706D370A" w14:textId="488ACAF9" w:rsidR="007807FE" w:rsidRPr="007807FE" w:rsidRDefault="007807FE" w:rsidP="00427559">
            <w:pPr>
              <w:spacing w:after="0" w:line="240" w:lineRule="auto"/>
              <w:jc w:val="center"/>
              <w:rPr>
                <w:rFonts w:ascii="Arial Narrow" w:hAnsi="Arial Narrow"/>
              </w:rPr>
            </w:pPr>
            <w:r w:rsidRPr="007807FE">
              <w:rPr>
                <w:rFonts w:ascii="Arial Narrow" w:hAnsi="Arial Narrow"/>
                <w:b/>
              </w:rPr>
              <w:t>= D+E+F</w:t>
            </w:r>
          </w:p>
        </w:tc>
        <w:tc>
          <w:tcPr>
            <w:tcW w:w="1906" w:type="dxa"/>
            <w:tcBorders>
              <w:top w:val="single" w:sz="4" w:space="0" w:color="000000"/>
              <w:left w:val="single" w:sz="4" w:space="0" w:color="000000"/>
              <w:bottom w:val="single" w:sz="4" w:space="0" w:color="000000"/>
              <w:right w:val="single" w:sz="4" w:space="0" w:color="000000"/>
            </w:tcBorders>
          </w:tcPr>
          <w:p w14:paraId="28E55CDE"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b/>
              </w:rPr>
              <w:t xml:space="preserve"> </w:t>
            </w:r>
          </w:p>
        </w:tc>
      </w:tr>
      <w:tr w:rsidR="007807FE" w:rsidRPr="007807FE" w14:paraId="4C0C722A" w14:textId="77777777" w:rsidTr="00427559">
        <w:trPr>
          <w:trHeight w:val="228"/>
        </w:trPr>
        <w:tc>
          <w:tcPr>
            <w:tcW w:w="1008" w:type="dxa"/>
            <w:tcBorders>
              <w:top w:val="single" w:sz="4" w:space="0" w:color="000000"/>
              <w:left w:val="single" w:sz="4" w:space="0" w:color="000000"/>
              <w:bottom w:val="single" w:sz="4" w:space="0" w:color="000000"/>
              <w:right w:val="single" w:sz="4" w:space="0" w:color="000000"/>
            </w:tcBorders>
          </w:tcPr>
          <w:p w14:paraId="63596880" w14:textId="77777777" w:rsidR="007807FE" w:rsidRPr="007807FE" w:rsidRDefault="007807FE" w:rsidP="00427559">
            <w:pPr>
              <w:spacing w:after="0" w:line="240" w:lineRule="auto"/>
              <w:jc w:val="both"/>
              <w:rPr>
                <w:rFonts w:ascii="Arial Narrow" w:hAnsi="Arial Narrow"/>
              </w:rPr>
            </w:pPr>
            <w:r w:rsidRPr="007807FE">
              <w:rPr>
                <w:rFonts w:ascii="Arial Narrow" w:hAnsi="Arial Narrow"/>
                <w:b/>
              </w:rPr>
              <w:t xml:space="preserve">H </w:t>
            </w:r>
          </w:p>
        </w:tc>
        <w:tc>
          <w:tcPr>
            <w:tcW w:w="2930" w:type="dxa"/>
            <w:tcBorders>
              <w:top w:val="single" w:sz="4" w:space="0" w:color="000000"/>
              <w:left w:val="single" w:sz="4" w:space="0" w:color="000000"/>
              <w:bottom w:val="single" w:sz="4" w:space="0" w:color="000000"/>
              <w:right w:val="single" w:sz="4" w:space="0" w:color="000000"/>
            </w:tcBorders>
          </w:tcPr>
          <w:p w14:paraId="780AEA90" w14:textId="77777777" w:rsidR="007807FE" w:rsidRPr="007807FE" w:rsidRDefault="007807FE" w:rsidP="00427559">
            <w:pPr>
              <w:spacing w:after="0" w:line="240" w:lineRule="auto"/>
              <w:jc w:val="both"/>
              <w:rPr>
                <w:rFonts w:ascii="Arial Narrow" w:hAnsi="Arial Narrow"/>
              </w:rPr>
            </w:pPr>
            <w:r w:rsidRPr="007807FE">
              <w:rPr>
                <w:rFonts w:ascii="Arial Narrow" w:hAnsi="Arial Narrow"/>
                <w:b/>
              </w:rPr>
              <w:t xml:space="preserve">RISQUES ET BÉNÉFICES </w:t>
            </w:r>
          </w:p>
        </w:tc>
        <w:tc>
          <w:tcPr>
            <w:tcW w:w="2111" w:type="dxa"/>
            <w:tcBorders>
              <w:top w:val="single" w:sz="4" w:space="0" w:color="000000"/>
              <w:left w:val="single" w:sz="4" w:space="0" w:color="000000"/>
              <w:bottom w:val="single" w:sz="4" w:space="0" w:color="000000"/>
              <w:right w:val="single" w:sz="4" w:space="0" w:color="000000"/>
            </w:tcBorders>
          </w:tcPr>
          <w:p w14:paraId="55D59504" w14:textId="0F99984A" w:rsidR="007807FE" w:rsidRPr="007807FE" w:rsidRDefault="007807FE" w:rsidP="00427559">
            <w:pPr>
              <w:spacing w:after="0" w:line="240" w:lineRule="auto"/>
              <w:ind w:left="2"/>
              <w:jc w:val="center"/>
              <w:rPr>
                <w:rFonts w:ascii="Arial Narrow" w:hAnsi="Arial Narrow"/>
              </w:rPr>
            </w:pPr>
            <w:r w:rsidRPr="007807FE">
              <w:rPr>
                <w:rFonts w:ascii="Arial Narrow" w:hAnsi="Arial Narrow"/>
                <w:b/>
              </w:rPr>
              <w:t>%</w:t>
            </w:r>
          </w:p>
        </w:tc>
        <w:tc>
          <w:tcPr>
            <w:tcW w:w="1904" w:type="dxa"/>
            <w:tcBorders>
              <w:top w:val="single" w:sz="4" w:space="0" w:color="000000"/>
              <w:left w:val="single" w:sz="4" w:space="0" w:color="000000"/>
              <w:bottom w:val="single" w:sz="4" w:space="0" w:color="000000"/>
              <w:right w:val="single" w:sz="4" w:space="0" w:color="000000"/>
            </w:tcBorders>
          </w:tcPr>
          <w:p w14:paraId="7DC29A48" w14:textId="1273FC98" w:rsidR="007807FE" w:rsidRPr="007807FE" w:rsidRDefault="007807FE" w:rsidP="00427559">
            <w:pPr>
              <w:spacing w:after="0" w:line="240" w:lineRule="auto"/>
              <w:jc w:val="center"/>
              <w:rPr>
                <w:rFonts w:ascii="Arial Narrow" w:hAnsi="Arial Narrow"/>
              </w:rPr>
            </w:pPr>
            <w:r w:rsidRPr="007807FE">
              <w:rPr>
                <w:rFonts w:ascii="Arial Narrow" w:hAnsi="Arial Narrow"/>
                <w:b/>
              </w:rPr>
              <w:t>GX%</w:t>
            </w:r>
          </w:p>
        </w:tc>
        <w:tc>
          <w:tcPr>
            <w:tcW w:w="1906" w:type="dxa"/>
            <w:tcBorders>
              <w:top w:val="single" w:sz="4" w:space="0" w:color="000000"/>
              <w:left w:val="single" w:sz="4" w:space="0" w:color="000000"/>
              <w:bottom w:val="single" w:sz="4" w:space="0" w:color="000000"/>
              <w:right w:val="single" w:sz="4" w:space="0" w:color="000000"/>
            </w:tcBorders>
          </w:tcPr>
          <w:p w14:paraId="2DA5C893"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b/>
              </w:rPr>
              <w:t xml:space="preserve"> </w:t>
            </w:r>
          </w:p>
        </w:tc>
      </w:tr>
      <w:tr w:rsidR="007807FE" w:rsidRPr="007807FE" w14:paraId="68CD9FBA" w14:textId="77777777" w:rsidTr="00427559">
        <w:trPr>
          <w:trHeight w:val="228"/>
        </w:trPr>
        <w:tc>
          <w:tcPr>
            <w:tcW w:w="1008" w:type="dxa"/>
            <w:tcBorders>
              <w:top w:val="single" w:sz="4" w:space="0" w:color="000000"/>
              <w:left w:val="single" w:sz="4" w:space="0" w:color="000000"/>
              <w:bottom w:val="single" w:sz="4" w:space="0" w:color="000000"/>
              <w:right w:val="single" w:sz="4" w:space="0" w:color="000000"/>
            </w:tcBorders>
          </w:tcPr>
          <w:p w14:paraId="14848908" w14:textId="77777777" w:rsidR="007807FE" w:rsidRPr="007807FE" w:rsidRDefault="007807FE" w:rsidP="00427559">
            <w:pPr>
              <w:spacing w:after="0" w:line="240" w:lineRule="auto"/>
              <w:jc w:val="both"/>
              <w:rPr>
                <w:rFonts w:ascii="Arial Narrow" w:hAnsi="Arial Narrow"/>
              </w:rPr>
            </w:pPr>
            <w:r w:rsidRPr="007807FE">
              <w:rPr>
                <w:rFonts w:ascii="Arial Narrow" w:hAnsi="Arial Narrow"/>
                <w:b/>
              </w:rPr>
              <w:t xml:space="preserve">P </w:t>
            </w:r>
          </w:p>
        </w:tc>
        <w:tc>
          <w:tcPr>
            <w:tcW w:w="2930" w:type="dxa"/>
            <w:tcBorders>
              <w:top w:val="single" w:sz="4" w:space="0" w:color="000000"/>
              <w:left w:val="single" w:sz="4" w:space="0" w:color="000000"/>
              <w:bottom w:val="single" w:sz="4" w:space="0" w:color="000000"/>
              <w:right w:val="single" w:sz="4" w:space="0" w:color="000000"/>
            </w:tcBorders>
          </w:tcPr>
          <w:p w14:paraId="3B89AE3B" w14:textId="77777777" w:rsidR="007807FE" w:rsidRPr="007807FE" w:rsidRDefault="007807FE" w:rsidP="00427559">
            <w:pPr>
              <w:spacing w:after="0" w:line="240" w:lineRule="auto"/>
              <w:jc w:val="both"/>
              <w:rPr>
                <w:rFonts w:ascii="Arial Narrow" w:hAnsi="Arial Narrow"/>
              </w:rPr>
            </w:pPr>
            <w:r w:rsidRPr="007807FE">
              <w:rPr>
                <w:rFonts w:ascii="Arial Narrow" w:hAnsi="Arial Narrow"/>
                <w:b/>
              </w:rPr>
              <w:t xml:space="preserve">PRIX DE VENTE HORS TAXES </w:t>
            </w:r>
          </w:p>
        </w:tc>
        <w:tc>
          <w:tcPr>
            <w:tcW w:w="2111" w:type="dxa"/>
            <w:tcBorders>
              <w:top w:val="single" w:sz="4" w:space="0" w:color="000000"/>
              <w:left w:val="single" w:sz="4" w:space="0" w:color="000000"/>
              <w:bottom w:val="single" w:sz="4" w:space="0" w:color="000000"/>
              <w:right w:val="single" w:sz="4" w:space="0" w:color="000000"/>
            </w:tcBorders>
          </w:tcPr>
          <w:p w14:paraId="2BEDDB5C" w14:textId="06ADFF0E" w:rsidR="007807FE" w:rsidRPr="007807FE" w:rsidRDefault="007807FE" w:rsidP="00427559">
            <w:pPr>
              <w:spacing w:after="0" w:line="240" w:lineRule="auto"/>
              <w:ind w:left="2"/>
              <w:jc w:val="center"/>
              <w:rPr>
                <w:rFonts w:ascii="Arial Narrow" w:hAnsi="Arial Narrow"/>
              </w:rPr>
            </w:pPr>
          </w:p>
        </w:tc>
        <w:tc>
          <w:tcPr>
            <w:tcW w:w="1904" w:type="dxa"/>
            <w:tcBorders>
              <w:top w:val="single" w:sz="4" w:space="0" w:color="000000"/>
              <w:left w:val="single" w:sz="4" w:space="0" w:color="000000"/>
              <w:bottom w:val="single" w:sz="4" w:space="0" w:color="000000"/>
              <w:right w:val="single" w:sz="4" w:space="0" w:color="000000"/>
            </w:tcBorders>
          </w:tcPr>
          <w:p w14:paraId="5F052EAA" w14:textId="5C1E7987" w:rsidR="007807FE" w:rsidRPr="007807FE" w:rsidRDefault="007807FE" w:rsidP="00427559">
            <w:pPr>
              <w:spacing w:after="0" w:line="240" w:lineRule="auto"/>
              <w:jc w:val="center"/>
              <w:rPr>
                <w:rFonts w:ascii="Arial Narrow" w:hAnsi="Arial Narrow"/>
              </w:rPr>
            </w:pPr>
            <w:r w:rsidRPr="007807FE">
              <w:rPr>
                <w:rFonts w:ascii="Arial Narrow" w:hAnsi="Arial Narrow"/>
                <w:b/>
              </w:rPr>
              <w:t>= G+H</w:t>
            </w:r>
          </w:p>
        </w:tc>
        <w:tc>
          <w:tcPr>
            <w:tcW w:w="1906" w:type="dxa"/>
            <w:tcBorders>
              <w:top w:val="single" w:sz="4" w:space="0" w:color="000000"/>
              <w:left w:val="single" w:sz="4" w:space="0" w:color="000000"/>
              <w:bottom w:val="single" w:sz="4" w:space="0" w:color="000000"/>
              <w:right w:val="single" w:sz="4" w:space="0" w:color="000000"/>
            </w:tcBorders>
          </w:tcPr>
          <w:p w14:paraId="64DC0C38"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b/>
              </w:rPr>
              <w:t xml:space="preserve"> </w:t>
            </w:r>
          </w:p>
        </w:tc>
      </w:tr>
      <w:tr w:rsidR="007807FE" w:rsidRPr="007807FE" w14:paraId="1797D245" w14:textId="77777777" w:rsidTr="00427559">
        <w:trPr>
          <w:trHeight w:val="446"/>
        </w:trPr>
        <w:tc>
          <w:tcPr>
            <w:tcW w:w="1008" w:type="dxa"/>
            <w:tcBorders>
              <w:top w:val="single" w:sz="4" w:space="0" w:color="000000"/>
              <w:left w:val="single" w:sz="4" w:space="0" w:color="000000"/>
              <w:bottom w:val="single" w:sz="4" w:space="0" w:color="000000"/>
              <w:right w:val="single" w:sz="4" w:space="0" w:color="000000"/>
            </w:tcBorders>
          </w:tcPr>
          <w:p w14:paraId="3375852D" w14:textId="77777777" w:rsidR="007807FE" w:rsidRPr="007807FE" w:rsidRDefault="007807FE" w:rsidP="00427559">
            <w:pPr>
              <w:spacing w:after="0" w:line="240" w:lineRule="auto"/>
              <w:jc w:val="both"/>
              <w:rPr>
                <w:rFonts w:ascii="Arial Narrow" w:hAnsi="Arial Narrow"/>
              </w:rPr>
            </w:pPr>
            <w:r w:rsidRPr="007807FE">
              <w:rPr>
                <w:rFonts w:ascii="Arial Narrow" w:hAnsi="Arial Narrow"/>
                <w:b/>
              </w:rPr>
              <w:t xml:space="preserve">V </w:t>
            </w:r>
          </w:p>
        </w:tc>
        <w:tc>
          <w:tcPr>
            <w:tcW w:w="2930" w:type="dxa"/>
            <w:tcBorders>
              <w:top w:val="single" w:sz="4" w:space="0" w:color="000000"/>
              <w:left w:val="single" w:sz="4" w:space="0" w:color="000000"/>
              <w:bottom w:val="single" w:sz="4" w:space="0" w:color="000000"/>
              <w:right w:val="single" w:sz="4" w:space="0" w:color="000000"/>
            </w:tcBorders>
          </w:tcPr>
          <w:p w14:paraId="3E82EAB0" w14:textId="77777777" w:rsidR="007807FE" w:rsidRPr="007807FE" w:rsidRDefault="007807FE" w:rsidP="00427559">
            <w:pPr>
              <w:spacing w:after="0" w:line="240" w:lineRule="auto"/>
              <w:jc w:val="both"/>
              <w:rPr>
                <w:rFonts w:ascii="Arial Narrow" w:hAnsi="Arial Narrow"/>
              </w:rPr>
            </w:pPr>
            <w:r w:rsidRPr="007807FE">
              <w:rPr>
                <w:rFonts w:ascii="Arial Narrow" w:hAnsi="Arial Narrow"/>
                <w:b/>
              </w:rPr>
              <w:t xml:space="preserve">PRIX VENTE UNITAIRE HORS TAXES </w:t>
            </w:r>
          </w:p>
        </w:tc>
        <w:tc>
          <w:tcPr>
            <w:tcW w:w="2111" w:type="dxa"/>
            <w:tcBorders>
              <w:top w:val="single" w:sz="4" w:space="0" w:color="000000"/>
              <w:left w:val="single" w:sz="4" w:space="0" w:color="000000"/>
              <w:bottom w:val="single" w:sz="4" w:space="0" w:color="000000"/>
              <w:right w:val="single" w:sz="4" w:space="0" w:color="000000"/>
            </w:tcBorders>
          </w:tcPr>
          <w:p w14:paraId="3F722586" w14:textId="182907C9" w:rsidR="007807FE" w:rsidRPr="007807FE" w:rsidRDefault="007807FE" w:rsidP="00427559">
            <w:pPr>
              <w:spacing w:after="0" w:line="240" w:lineRule="auto"/>
              <w:ind w:left="2"/>
              <w:jc w:val="center"/>
              <w:rPr>
                <w:rFonts w:ascii="Arial Narrow" w:hAnsi="Arial Narrow"/>
              </w:rPr>
            </w:pPr>
          </w:p>
        </w:tc>
        <w:tc>
          <w:tcPr>
            <w:tcW w:w="1904" w:type="dxa"/>
            <w:tcBorders>
              <w:top w:val="single" w:sz="4" w:space="0" w:color="000000"/>
              <w:left w:val="single" w:sz="4" w:space="0" w:color="000000"/>
              <w:bottom w:val="single" w:sz="4" w:space="0" w:color="000000"/>
              <w:right w:val="single" w:sz="4" w:space="0" w:color="000000"/>
            </w:tcBorders>
          </w:tcPr>
          <w:p w14:paraId="19165961" w14:textId="791C7864" w:rsidR="007807FE" w:rsidRPr="007807FE" w:rsidRDefault="007807FE" w:rsidP="00427559">
            <w:pPr>
              <w:spacing w:after="0" w:line="240" w:lineRule="auto"/>
              <w:jc w:val="center"/>
              <w:rPr>
                <w:rFonts w:ascii="Arial Narrow" w:hAnsi="Arial Narrow"/>
              </w:rPr>
            </w:pPr>
            <w:r w:rsidRPr="007807FE">
              <w:rPr>
                <w:rFonts w:ascii="Arial Narrow" w:hAnsi="Arial Narrow"/>
                <w:b/>
              </w:rPr>
              <w:t>= P/Quantité</w:t>
            </w:r>
          </w:p>
        </w:tc>
        <w:tc>
          <w:tcPr>
            <w:tcW w:w="1906" w:type="dxa"/>
            <w:tcBorders>
              <w:top w:val="single" w:sz="4" w:space="0" w:color="000000"/>
              <w:left w:val="single" w:sz="4" w:space="0" w:color="000000"/>
              <w:bottom w:val="single" w:sz="4" w:space="0" w:color="000000"/>
              <w:right w:val="single" w:sz="4" w:space="0" w:color="000000"/>
            </w:tcBorders>
          </w:tcPr>
          <w:p w14:paraId="096F8D99" w14:textId="77777777" w:rsidR="007807FE" w:rsidRPr="007807FE" w:rsidRDefault="007807FE" w:rsidP="00427559">
            <w:pPr>
              <w:spacing w:after="0" w:line="240" w:lineRule="auto"/>
              <w:ind w:left="2"/>
              <w:jc w:val="both"/>
              <w:rPr>
                <w:rFonts w:ascii="Arial Narrow" w:hAnsi="Arial Narrow"/>
              </w:rPr>
            </w:pPr>
            <w:r w:rsidRPr="007807FE">
              <w:rPr>
                <w:rFonts w:ascii="Arial Narrow" w:hAnsi="Arial Narrow"/>
                <w:b/>
              </w:rPr>
              <w:t xml:space="preserve"> </w:t>
            </w:r>
          </w:p>
        </w:tc>
      </w:tr>
    </w:tbl>
    <w:p w14:paraId="366A5092" w14:textId="23C5E3CE" w:rsidR="007807FE" w:rsidRPr="007807FE" w:rsidRDefault="007807FE" w:rsidP="007807FE">
      <w:pPr>
        <w:spacing w:after="0" w:line="240" w:lineRule="auto"/>
        <w:ind w:left="140"/>
        <w:jc w:val="both"/>
        <w:rPr>
          <w:rFonts w:ascii="Arial Narrow" w:hAnsi="Arial Narrow"/>
        </w:rPr>
      </w:pPr>
      <w:r w:rsidRPr="007807FE">
        <w:rPr>
          <w:rFonts w:ascii="Arial Narrow" w:hAnsi="Arial Narrow"/>
        </w:rPr>
        <w:t xml:space="preserve"> </w:t>
      </w:r>
    </w:p>
    <w:p w14:paraId="27A1D106" w14:textId="2E00A5EF" w:rsidR="007807FE" w:rsidRPr="007807FE" w:rsidRDefault="00427559" w:rsidP="007807FE">
      <w:pPr>
        <w:spacing w:after="0" w:line="240" w:lineRule="auto"/>
        <w:ind w:left="140"/>
        <w:jc w:val="both"/>
        <w:rPr>
          <w:rFonts w:ascii="Arial Narrow" w:hAnsi="Arial Narrow"/>
        </w:rPr>
      </w:pPr>
      <w:r>
        <w:rPr>
          <w:rFonts w:ascii="Albertus Extra Bold" w:hAnsi="Albertus Extra Bold" w:cs="Tahoma"/>
          <w:b/>
          <w:noProof/>
          <w:sz w:val="24"/>
          <w:szCs w:val="20"/>
        </w:rPr>
        <mc:AlternateContent>
          <mc:Choice Requires="wps">
            <w:drawing>
              <wp:anchor distT="0" distB="0" distL="114300" distR="114300" simplePos="0" relativeHeight="251924480" behindDoc="0" locked="0" layoutInCell="1" allowOverlap="1" wp14:anchorId="6B22DF11" wp14:editId="4D65D61F">
                <wp:simplePos x="0" y="0"/>
                <wp:positionH relativeFrom="margin">
                  <wp:posOffset>-41732</wp:posOffset>
                </wp:positionH>
                <wp:positionV relativeFrom="paragraph">
                  <wp:posOffset>29916</wp:posOffset>
                </wp:positionV>
                <wp:extent cx="6606284" cy="780836"/>
                <wp:effectExtent l="0" t="19050" r="23495" b="38735"/>
                <wp:wrapNone/>
                <wp:docPr id="249" name="Connecteur en angle 249"/>
                <wp:cNvGraphicFramePr/>
                <a:graphic xmlns:a="http://schemas.openxmlformats.org/drawingml/2006/main">
                  <a:graphicData uri="http://schemas.microsoft.com/office/word/2010/wordprocessingShape">
                    <wps:wsp>
                      <wps:cNvCnPr/>
                      <wps:spPr>
                        <a:xfrm>
                          <a:off x="0" y="0"/>
                          <a:ext cx="6606284" cy="780836"/>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A04A39" id="Connecteur en angle 249" o:spid="_x0000_s1026" type="#_x0000_t34" style="position:absolute;margin-left:-3.3pt;margin-top:2.35pt;width:520.2pt;height:61.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" strokecolor="#4579b8 [3044]" strokeweight="4.25pt">
                <v:stroke linestyle="thinThin"/>
                <w10:wrap anchorx="margin"/>
              </v:shape>
            </w:pict>
          </mc:Fallback>
        </mc:AlternateContent>
      </w:r>
      <w:r w:rsidR="007807FE" w:rsidRPr="007807FE">
        <w:rPr>
          <w:rFonts w:ascii="Arial Narrow" w:hAnsi="Arial Narrow"/>
        </w:rPr>
        <w:t xml:space="preserve"> </w:t>
      </w:r>
    </w:p>
    <w:p w14:paraId="05DCA0CF" w14:textId="4D8CCF7C" w:rsidR="007807FE" w:rsidRPr="007807FE" w:rsidRDefault="007807FE" w:rsidP="007807FE">
      <w:pPr>
        <w:spacing w:after="0" w:line="240" w:lineRule="auto"/>
        <w:ind w:left="140"/>
        <w:jc w:val="both"/>
        <w:rPr>
          <w:rFonts w:ascii="Arial Narrow" w:hAnsi="Arial Narrow"/>
        </w:rPr>
      </w:pPr>
      <w:r w:rsidRPr="007807FE">
        <w:rPr>
          <w:rFonts w:ascii="Arial Narrow" w:hAnsi="Arial Narrow"/>
        </w:rPr>
        <w:t xml:space="preserve"> </w:t>
      </w:r>
    </w:p>
    <w:p w14:paraId="7C11DF91" w14:textId="77777777" w:rsidR="007807FE" w:rsidRDefault="007807FE" w:rsidP="007807FE">
      <w:pPr>
        <w:spacing w:after="0" w:line="240" w:lineRule="auto"/>
        <w:ind w:left="140"/>
      </w:pPr>
      <w:r>
        <w:rPr>
          <w:sz w:val="24"/>
        </w:rPr>
        <w:t xml:space="preserve"> </w:t>
      </w:r>
    </w:p>
    <w:p w14:paraId="54BAAA9F" w14:textId="75944419" w:rsidR="007807FE" w:rsidRDefault="007807FE" w:rsidP="007807FE">
      <w:pPr>
        <w:spacing w:after="0" w:line="240" w:lineRule="auto"/>
        <w:ind w:left="140"/>
      </w:pPr>
      <w:r>
        <w:rPr>
          <w:sz w:val="24"/>
        </w:rPr>
        <w:t xml:space="preserve"> </w:t>
      </w:r>
    </w:p>
    <w:p w14:paraId="183073CD" w14:textId="2B45C49F" w:rsidR="007807FE" w:rsidRDefault="007807FE" w:rsidP="007807FE">
      <w:pPr>
        <w:spacing w:after="0" w:line="240" w:lineRule="auto"/>
        <w:ind w:left="140"/>
      </w:pPr>
      <w:r>
        <w:rPr>
          <w:sz w:val="24"/>
        </w:rPr>
        <w:t xml:space="preserve"> </w:t>
      </w:r>
    </w:p>
    <w:p w14:paraId="15D73161" w14:textId="4EC94086" w:rsidR="007807FE" w:rsidRDefault="007807FE" w:rsidP="007807FE">
      <w:pPr>
        <w:spacing w:after="0" w:line="240" w:lineRule="auto"/>
        <w:ind w:left="140"/>
      </w:pPr>
      <w:r>
        <w:rPr>
          <w:sz w:val="24"/>
        </w:rPr>
        <w:lastRenderedPageBreak/>
        <w:t xml:space="preserve"> </w:t>
      </w:r>
    </w:p>
    <w:p w14:paraId="7B8E08A9" w14:textId="77777777" w:rsidR="007807FE" w:rsidRDefault="007807FE" w:rsidP="007807FE">
      <w:pPr>
        <w:spacing w:after="0" w:line="240" w:lineRule="auto"/>
        <w:ind w:left="140"/>
      </w:pPr>
      <w:r>
        <w:rPr>
          <w:sz w:val="24"/>
        </w:rPr>
        <w:t xml:space="preserve"> </w:t>
      </w:r>
    </w:p>
    <w:p w14:paraId="6BE39D37" w14:textId="55F7109B" w:rsidR="007807FE" w:rsidRDefault="007807FE" w:rsidP="00E05D65">
      <w:pPr>
        <w:tabs>
          <w:tab w:val="left" w:pos="7072"/>
        </w:tabs>
        <w:spacing w:after="0"/>
        <w:jc w:val="center"/>
        <w:rPr>
          <w:rFonts w:ascii="Tahoma" w:hAnsi="Tahoma" w:cs="Tahoma"/>
          <w:b/>
          <w:sz w:val="36"/>
          <w:szCs w:val="36"/>
        </w:rPr>
      </w:pPr>
    </w:p>
    <w:p w14:paraId="753B18F2" w14:textId="49FC8EA5" w:rsidR="00E05D65" w:rsidRDefault="00E05D65" w:rsidP="00E05D65">
      <w:pPr>
        <w:tabs>
          <w:tab w:val="left" w:pos="7072"/>
        </w:tabs>
        <w:spacing w:after="0"/>
        <w:rPr>
          <w:rFonts w:ascii="Tahoma" w:hAnsi="Tahoma" w:cs="Tahoma"/>
          <w:b/>
          <w:sz w:val="36"/>
          <w:szCs w:val="36"/>
        </w:rPr>
      </w:pPr>
    </w:p>
    <w:p w14:paraId="7738F9A4" w14:textId="5D005F0A" w:rsidR="00E05D65" w:rsidRDefault="00E05D65" w:rsidP="00E05D65">
      <w:pPr>
        <w:tabs>
          <w:tab w:val="left" w:pos="7072"/>
        </w:tabs>
        <w:spacing w:after="0"/>
        <w:rPr>
          <w:rFonts w:ascii="Tahoma" w:hAnsi="Tahoma" w:cs="Tahoma"/>
          <w:b/>
          <w:sz w:val="36"/>
          <w:szCs w:val="36"/>
        </w:rPr>
      </w:pPr>
    </w:p>
    <w:p w14:paraId="5FCE00FC" w14:textId="48FAB8CC" w:rsidR="00E05D65" w:rsidRDefault="00E05D65" w:rsidP="00E05D65">
      <w:pPr>
        <w:tabs>
          <w:tab w:val="left" w:pos="7072"/>
        </w:tabs>
        <w:spacing w:after="0"/>
        <w:jc w:val="center"/>
        <w:rPr>
          <w:rFonts w:ascii="Tahoma" w:hAnsi="Tahoma" w:cs="Tahoma"/>
          <w:b/>
          <w:sz w:val="36"/>
          <w:szCs w:val="36"/>
        </w:rPr>
      </w:pPr>
    </w:p>
    <w:p w14:paraId="2C8D3707" w14:textId="09835F86" w:rsidR="00E05D65" w:rsidRDefault="00E05D65" w:rsidP="00E05D65">
      <w:pPr>
        <w:tabs>
          <w:tab w:val="left" w:pos="7072"/>
        </w:tabs>
        <w:spacing w:after="0"/>
        <w:jc w:val="center"/>
        <w:rPr>
          <w:rFonts w:ascii="Tahoma" w:hAnsi="Tahoma" w:cs="Tahoma"/>
          <w:b/>
          <w:sz w:val="36"/>
          <w:szCs w:val="36"/>
        </w:rPr>
      </w:pPr>
    </w:p>
    <w:p w14:paraId="4084CCB4" w14:textId="77777777" w:rsidR="00E05D65" w:rsidRDefault="00E05D65" w:rsidP="00E05D65">
      <w:pPr>
        <w:tabs>
          <w:tab w:val="left" w:pos="7072"/>
        </w:tabs>
        <w:spacing w:after="0"/>
        <w:jc w:val="center"/>
        <w:rPr>
          <w:rFonts w:ascii="Tahoma" w:hAnsi="Tahoma" w:cs="Tahoma"/>
          <w:b/>
          <w:sz w:val="36"/>
          <w:szCs w:val="36"/>
        </w:rPr>
      </w:pPr>
    </w:p>
    <w:p w14:paraId="2B568BDD" w14:textId="77777777" w:rsidR="00E05D65" w:rsidRDefault="00E05D65" w:rsidP="00E05D65">
      <w:pPr>
        <w:tabs>
          <w:tab w:val="left" w:pos="7072"/>
        </w:tabs>
        <w:spacing w:after="0"/>
        <w:jc w:val="center"/>
        <w:rPr>
          <w:rFonts w:ascii="Tahoma" w:hAnsi="Tahoma" w:cs="Tahoma"/>
          <w:b/>
          <w:sz w:val="36"/>
          <w:szCs w:val="36"/>
        </w:rPr>
      </w:pPr>
    </w:p>
    <w:p w14:paraId="3240728E" w14:textId="4CAF9CC5" w:rsidR="00E05D65" w:rsidRDefault="00E05D65" w:rsidP="00E05D65">
      <w:pPr>
        <w:tabs>
          <w:tab w:val="left" w:pos="7072"/>
        </w:tabs>
        <w:spacing w:after="0"/>
        <w:jc w:val="center"/>
        <w:rPr>
          <w:rFonts w:ascii="Tahoma" w:hAnsi="Tahoma" w:cs="Tahoma"/>
          <w:b/>
          <w:sz w:val="36"/>
          <w:szCs w:val="36"/>
        </w:rPr>
      </w:pPr>
    </w:p>
    <w:p w14:paraId="6D77802F" w14:textId="081E07F6" w:rsidR="00E05D65" w:rsidRDefault="00AD380B" w:rsidP="00E05D65">
      <w:pPr>
        <w:tabs>
          <w:tab w:val="left" w:pos="7072"/>
        </w:tabs>
        <w:spacing w:after="0"/>
        <w:jc w:val="center"/>
        <w:rPr>
          <w:rFonts w:ascii="Tahoma" w:hAnsi="Tahoma" w:cs="Tahoma"/>
          <w:b/>
          <w:sz w:val="36"/>
          <w:szCs w:val="36"/>
        </w:rPr>
      </w:pPr>
      <w:r w:rsidRPr="00705943">
        <w:rPr>
          <w:rFonts w:ascii="Tahoma" w:hAnsi="Tahoma" w:cs="Tahoma"/>
          <w:noProof/>
          <w:sz w:val="20"/>
          <w:szCs w:val="20"/>
        </w:rPr>
        <mc:AlternateContent>
          <mc:Choice Requires="wps">
            <w:drawing>
              <wp:anchor distT="0" distB="0" distL="114300" distR="114300" simplePos="0" relativeHeight="251922432" behindDoc="0" locked="0" layoutInCell="1" allowOverlap="1" wp14:anchorId="3BE31BD8" wp14:editId="102B24DE">
                <wp:simplePos x="0" y="0"/>
                <wp:positionH relativeFrom="margin">
                  <wp:align>center</wp:align>
                </wp:positionH>
                <wp:positionV relativeFrom="paragraph">
                  <wp:posOffset>313055</wp:posOffset>
                </wp:positionV>
                <wp:extent cx="4561205" cy="1543050"/>
                <wp:effectExtent l="19050" t="19050" r="10795" b="19050"/>
                <wp:wrapNone/>
                <wp:docPr id="24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205" cy="1543050"/>
                        </a:xfrm>
                        <a:prstGeom prst="flowChartMultidocument">
                          <a:avLst/>
                        </a:prstGeom>
                        <a:solidFill>
                          <a:srgbClr val="FFFFFF"/>
                        </a:solidFill>
                        <a:ln w="28575">
                          <a:solidFill>
                            <a:srgbClr val="000000"/>
                          </a:solidFill>
                          <a:miter lim="800000"/>
                          <a:headEnd/>
                          <a:tailEnd/>
                        </a:ln>
                      </wps:spPr>
                      <wps:txbx>
                        <w:txbxContent>
                          <w:p w14:paraId="3F9ABD5F" w14:textId="77777777" w:rsidR="006D1BEB" w:rsidRPr="00A73E73" w:rsidRDefault="006D1BEB" w:rsidP="00354FA7">
                            <w:pPr>
                              <w:spacing w:after="0" w:line="240" w:lineRule="auto"/>
                              <w:jc w:val="center"/>
                              <w:rPr>
                                <w:rFonts w:ascii="Albertus Extra Bold" w:hAnsi="Albertus Extra Bold" w:cs="Tahoma"/>
                                <w:b/>
                                <w:sz w:val="14"/>
                                <w:szCs w:val="20"/>
                              </w:rPr>
                            </w:pPr>
                          </w:p>
                          <w:p w14:paraId="64E68246" w14:textId="77777777" w:rsidR="006D1BEB" w:rsidRDefault="006D1BEB" w:rsidP="00354FA7">
                            <w:pPr>
                              <w:spacing w:after="0" w:line="240" w:lineRule="auto"/>
                              <w:jc w:val="center"/>
                              <w:rPr>
                                <w:rFonts w:ascii="Albertus Extra Bold" w:hAnsi="Albertus Extra Bold" w:cs="Tahoma"/>
                                <w:b/>
                                <w:sz w:val="36"/>
                                <w:szCs w:val="36"/>
                              </w:rPr>
                            </w:pPr>
                          </w:p>
                          <w:p w14:paraId="2E5FCC77" w14:textId="340BE11B" w:rsidR="006D1BEB" w:rsidRPr="00996325" w:rsidRDefault="006D1BEB" w:rsidP="00354FA7">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9</w:t>
                            </w:r>
                            <w:r w:rsidRPr="00996325">
                              <w:rPr>
                                <w:rFonts w:ascii="Albertus Extra Bold" w:hAnsi="Albertus Extra Bold" w:cs="Tahoma"/>
                                <w:b/>
                                <w:sz w:val="36"/>
                                <w:szCs w:val="36"/>
                              </w:rPr>
                              <w:t xml:space="preserve"> : </w:t>
                            </w:r>
                            <w:r>
                              <w:rPr>
                                <w:rFonts w:ascii="Albertus Extra Bold" w:hAnsi="Albertus Extra Bold" w:cs="Tahoma"/>
                                <w:b/>
                                <w:sz w:val="36"/>
                                <w:szCs w:val="36"/>
                              </w:rPr>
                              <w:t xml:space="preserve">MODÈLE DE LA LETTRE-COMMANDE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31BD8" id="_x0000_s1158" type="#_x0000_t115" style="position:absolute;left:0;text-align:left;margin-left:0;margin-top:24.65pt;width:359.15pt;height:121.5pt;z-index:251922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" strokeweight="2.25pt">
                <v:textbox>
                  <w:txbxContent>
                    <w:p w14:paraId="3F9ABD5F" w14:textId="77777777" w:rsidR="006D1BEB" w:rsidRPr="00A73E73" w:rsidRDefault="006D1BEB" w:rsidP="00354FA7">
                      <w:pPr>
                        <w:spacing w:after="0" w:line="240" w:lineRule="auto"/>
                        <w:jc w:val="center"/>
                        <w:rPr>
                          <w:rFonts w:ascii="Albertus Extra Bold" w:hAnsi="Albertus Extra Bold" w:cs="Tahoma"/>
                          <w:b/>
                          <w:sz w:val="14"/>
                          <w:szCs w:val="20"/>
                        </w:rPr>
                      </w:pPr>
                    </w:p>
                    <w:p w14:paraId="64E68246" w14:textId="77777777" w:rsidR="006D1BEB" w:rsidRDefault="006D1BEB" w:rsidP="00354FA7">
                      <w:pPr>
                        <w:spacing w:after="0" w:line="240" w:lineRule="auto"/>
                        <w:jc w:val="center"/>
                        <w:rPr>
                          <w:rFonts w:ascii="Albertus Extra Bold" w:hAnsi="Albertus Extra Bold" w:cs="Tahoma"/>
                          <w:b/>
                          <w:sz w:val="36"/>
                          <w:szCs w:val="36"/>
                        </w:rPr>
                      </w:pPr>
                    </w:p>
                    <w:p w14:paraId="2E5FCC77" w14:textId="340BE11B" w:rsidR="006D1BEB" w:rsidRPr="00996325" w:rsidRDefault="006D1BEB" w:rsidP="00354FA7">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9</w:t>
                      </w:r>
                      <w:r w:rsidRPr="00996325">
                        <w:rPr>
                          <w:rFonts w:ascii="Albertus Extra Bold" w:hAnsi="Albertus Extra Bold" w:cs="Tahoma"/>
                          <w:b/>
                          <w:sz w:val="36"/>
                          <w:szCs w:val="36"/>
                        </w:rPr>
                        <w:t xml:space="preserve"> : </w:t>
                      </w:r>
                      <w:r>
                        <w:rPr>
                          <w:rFonts w:ascii="Albertus Extra Bold" w:hAnsi="Albertus Extra Bold" w:cs="Tahoma"/>
                          <w:b/>
                          <w:sz w:val="36"/>
                          <w:szCs w:val="36"/>
                        </w:rPr>
                        <w:t xml:space="preserve">MODÈLE DE LA LETTRE-COMMANDE  </w:t>
                      </w:r>
                    </w:p>
                  </w:txbxContent>
                </v:textbox>
                <w10:wrap anchorx="margin"/>
              </v:shape>
            </w:pict>
          </mc:Fallback>
        </mc:AlternateContent>
      </w:r>
    </w:p>
    <w:p w14:paraId="0496E107" w14:textId="77777777" w:rsidR="00E05D65" w:rsidRDefault="00E05D65" w:rsidP="00E05D65">
      <w:pPr>
        <w:tabs>
          <w:tab w:val="left" w:pos="7072"/>
        </w:tabs>
        <w:spacing w:after="0"/>
        <w:jc w:val="center"/>
        <w:rPr>
          <w:rFonts w:ascii="Tahoma" w:hAnsi="Tahoma" w:cs="Tahoma"/>
          <w:b/>
          <w:sz w:val="36"/>
          <w:szCs w:val="36"/>
        </w:rPr>
      </w:pPr>
    </w:p>
    <w:p w14:paraId="2B437E98" w14:textId="77777777" w:rsidR="00E05D65" w:rsidRDefault="00E05D65" w:rsidP="00E05D65">
      <w:pPr>
        <w:tabs>
          <w:tab w:val="left" w:pos="7072"/>
        </w:tabs>
        <w:spacing w:after="0"/>
        <w:jc w:val="center"/>
        <w:rPr>
          <w:rFonts w:ascii="Tahoma" w:hAnsi="Tahoma" w:cs="Tahoma"/>
          <w:b/>
          <w:sz w:val="36"/>
          <w:szCs w:val="36"/>
        </w:rPr>
      </w:pPr>
    </w:p>
    <w:p w14:paraId="575C57C5" w14:textId="77777777" w:rsidR="00E05D65" w:rsidRDefault="00E05D65" w:rsidP="00E05D65">
      <w:pPr>
        <w:tabs>
          <w:tab w:val="left" w:pos="7072"/>
        </w:tabs>
        <w:spacing w:after="0"/>
        <w:jc w:val="center"/>
        <w:rPr>
          <w:rFonts w:ascii="Tahoma" w:hAnsi="Tahoma" w:cs="Tahoma"/>
          <w:b/>
          <w:sz w:val="36"/>
          <w:szCs w:val="36"/>
        </w:rPr>
      </w:pPr>
    </w:p>
    <w:p w14:paraId="0CA01682" w14:textId="77777777" w:rsidR="00E05D65" w:rsidRDefault="00E05D65" w:rsidP="00E05D65">
      <w:pPr>
        <w:tabs>
          <w:tab w:val="left" w:pos="7072"/>
        </w:tabs>
        <w:spacing w:after="0"/>
        <w:jc w:val="center"/>
        <w:rPr>
          <w:rFonts w:ascii="Tahoma" w:hAnsi="Tahoma" w:cs="Tahoma"/>
          <w:b/>
          <w:sz w:val="36"/>
          <w:szCs w:val="36"/>
        </w:rPr>
      </w:pPr>
    </w:p>
    <w:p w14:paraId="748C28F4" w14:textId="77777777" w:rsidR="00E05D65" w:rsidRDefault="00E05D65" w:rsidP="00E05D65">
      <w:pPr>
        <w:tabs>
          <w:tab w:val="left" w:pos="7072"/>
        </w:tabs>
        <w:spacing w:after="0"/>
        <w:jc w:val="center"/>
        <w:rPr>
          <w:rFonts w:ascii="Tahoma" w:hAnsi="Tahoma" w:cs="Tahoma"/>
          <w:b/>
          <w:sz w:val="36"/>
          <w:szCs w:val="36"/>
        </w:rPr>
      </w:pPr>
    </w:p>
    <w:p w14:paraId="7A20A1AD" w14:textId="77777777" w:rsidR="00AD380B" w:rsidRDefault="00AD380B" w:rsidP="00E05D65">
      <w:pPr>
        <w:tabs>
          <w:tab w:val="left" w:pos="7072"/>
        </w:tabs>
        <w:spacing w:after="0"/>
        <w:jc w:val="center"/>
        <w:rPr>
          <w:rFonts w:ascii="Tahoma" w:hAnsi="Tahoma" w:cs="Tahoma"/>
          <w:b/>
          <w:sz w:val="36"/>
          <w:szCs w:val="36"/>
        </w:rPr>
      </w:pPr>
    </w:p>
    <w:p w14:paraId="50E7596A" w14:textId="77777777" w:rsidR="00AD380B" w:rsidRDefault="00AD380B" w:rsidP="00E05D65">
      <w:pPr>
        <w:tabs>
          <w:tab w:val="left" w:pos="7072"/>
        </w:tabs>
        <w:spacing w:after="0"/>
        <w:jc w:val="center"/>
        <w:rPr>
          <w:rFonts w:ascii="Tahoma" w:hAnsi="Tahoma" w:cs="Tahoma"/>
          <w:b/>
          <w:sz w:val="36"/>
          <w:szCs w:val="36"/>
        </w:rPr>
      </w:pPr>
    </w:p>
    <w:p w14:paraId="565E232E" w14:textId="77777777" w:rsidR="00AD380B" w:rsidRDefault="00AD380B" w:rsidP="00E05D65">
      <w:pPr>
        <w:tabs>
          <w:tab w:val="left" w:pos="7072"/>
        </w:tabs>
        <w:spacing w:after="0"/>
        <w:jc w:val="center"/>
        <w:rPr>
          <w:rFonts w:ascii="Tahoma" w:hAnsi="Tahoma" w:cs="Tahoma"/>
          <w:b/>
          <w:sz w:val="36"/>
          <w:szCs w:val="36"/>
        </w:rPr>
      </w:pPr>
    </w:p>
    <w:p w14:paraId="400C0D87" w14:textId="77777777" w:rsidR="00E05D65" w:rsidRDefault="00E05D65" w:rsidP="00E05D65">
      <w:pPr>
        <w:tabs>
          <w:tab w:val="left" w:pos="7072"/>
        </w:tabs>
        <w:spacing w:after="0"/>
        <w:jc w:val="center"/>
        <w:rPr>
          <w:rFonts w:ascii="Tahoma" w:hAnsi="Tahoma" w:cs="Tahoma"/>
          <w:b/>
          <w:sz w:val="36"/>
          <w:szCs w:val="36"/>
        </w:rPr>
      </w:pPr>
    </w:p>
    <w:p w14:paraId="296FDBAC" w14:textId="77777777" w:rsidR="00E05D65" w:rsidRDefault="00E05D65" w:rsidP="00E05D65">
      <w:pPr>
        <w:tabs>
          <w:tab w:val="left" w:pos="7072"/>
        </w:tabs>
        <w:spacing w:after="0"/>
        <w:jc w:val="center"/>
        <w:rPr>
          <w:rFonts w:ascii="Tahoma" w:hAnsi="Tahoma" w:cs="Tahoma"/>
          <w:b/>
          <w:sz w:val="36"/>
          <w:szCs w:val="36"/>
        </w:rPr>
      </w:pPr>
    </w:p>
    <w:p w14:paraId="434B10FA" w14:textId="77777777" w:rsidR="00E05D65" w:rsidRDefault="00E05D65" w:rsidP="00E05D65">
      <w:pPr>
        <w:tabs>
          <w:tab w:val="left" w:pos="7072"/>
        </w:tabs>
        <w:spacing w:after="0"/>
        <w:jc w:val="center"/>
        <w:rPr>
          <w:rFonts w:ascii="Tahoma" w:hAnsi="Tahoma" w:cs="Tahoma"/>
          <w:b/>
          <w:sz w:val="36"/>
          <w:szCs w:val="36"/>
        </w:rPr>
      </w:pPr>
    </w:p>
    <w:p w14:paraId="42A60B4B" w14:textId="77777777" w:rsidR="00CF75CE" w:rsidRDefault="00CF75CE" w:rsidP="00E05D65">
      <w:pPr>
        <w:tabs>
          <w:tab w:val="left" w:pos="7072"/>
        </w:tabs>
        <w:spacing w:after="0"/>
        <w:jc w:val="center"/>
        <w:rPr>
          <w:rFonts w:ascii="Tahoma" w:hAnsi="Tahoma" w:cs="Tahoma"/>
          <w:b/>
          <w:sz w:val="36"/>
          <w:szCs w:val="36"/>
        </w:rPr>
      </w:pPr>
    </w:p>
    <w:p w14:paraId="770C26DE" w14:textId="77777777" w:rsidR="00CF75CE" w:rsidRDefault="00CF75CE" w:rsidP="00E05D65">
      <w:pPr>
        <w:tabs>
          <w:tab w:val="left" w:pos="7072"/>
        </w:tabs>
        <w:spacing w:after="0"/>
        <w:jc w:val="center"/>
        <w:rPr>
          <w:rFonts w:ascii="Tahoma" w:hAnsi="Tahoma" w:cs="Tahoma"/>
          <w:b/>
          <w:sz w:val="36"/>
          <w:szCs w:val="36"/>
        </w:rPr>
      </w:pPr>
    </w:p>
    <w:p w14:paraId="31D72934" w14:textId="77777777" w:rsidR="00E05D65" w:rsidRDefault="00E05D65" w:rsidP="00E05D65">
      <w:pPr>
        <w:tabs>
          <w:tab w:val="left" w:pos="7072"/>
        </w:tabs>
        <w:spacing w:after="0"/>
        <w:jc w:val="center"/>
        <w:rPr>
          <w:rFonts w:ascii="Tahoma" w:hAnsi="Tahoma" w:cs="Tahoma"/>
          <w:b/>
          <w:sz w:val="36"/>
          <w:szCs w:val="36"/>
        </w:rPr>
      </w:pPr>
    </w:p>
    <w:p w14:paraId="26547653" w14:textId="77777777" w:rsidR="00E05D65" w:rsidRDefault="00E05D65" w:rsidP="00E05D65">
      <w:pPr>
        <w:tabs>
          <w:tab w:val="left" w:pos="7072"/>
        </w:tabs>
        <w:spacing w:after="0"/>
        <w:jc w:val="center"/>
        <w:rPr>
          <w:rFonts w:ascii="Tahoma" w:hAnsi="Tahoma" w:cs="Tahoma"/>
          <w:b/>
          <w:sz w:val="36"/>
          <w:szCs w:val="36"/>
        </w:rPr>
      </w:pPr>
    </w:p>
    <w:p w14:paraId="114C1E1B" w14:textId="77777777" w:rsidR="00E05D65" w:rsidRDefault="00E05D65" w:rsidP="00E05D65">
      <w:pPr>
        <w:tabs>
          <w:tab w:val="left" w:pos="7072"/>
        </w:tabs>
        <w:spacing w:after="0"/>
        <w:jc w:val="center"/>
        <w:rPr>
          <w:rFonts w:ascii="Tahoma" w:hAnsi="Tahoma" w:cs="Tahoma"/>
          <w:b/>
          <w:sz w:val="36"/>
          <w:szCs w:val="36"/>
        </w:rPr>
      </w:pPr>
    </w:p>
    <w:p w14:paraId="302B9E05" w14:textId="77777777" w:rsidR="00E05D65" w:rsidRDefault="00E05D65" w:rsidP="00E05D65">
      <w:pPr>
        <w:tabs>
          <w:tab w:val="center" w:pos="4960"/>
        </w:tabs>
        <w:suppressAutoHyphens/>
        <w:spacing w:after="0" w:line="240" w:lineRule="auto"/>
        <w:rPr>
          <w:rFonts w:ascii="Tahoma" w:hAnsi="Tahoma" w:cs="Tahoma"/>
          <w:b/>
          <w:bCs/>
          <w:lang w:eastAsia="ar-SA"/>
        </w:rPr>
      </w:pPr>
      <w:r>
        <w:rPr>
          <w:noProof/>
        </w:rPr>
        <w:lastRenderedPageBreak/>
        <mc:AlternateContent>
          <mc:Choice Requires="wpg">
            <w:drawing>
              <wp:anchor distT="0" distB="0" distL="114300" distR="114300" simplePos="0" relativeHeight="251886592" behindDoc="0" locked="0" layoutInCell="1" allowOverlap="1" wp14:anchorId="0971F566" wp14:editId="73DFF9EE">
                <wp:simplePos x="0" y="0"/>
                <wp:positionH relativeFrom="column">
                  <wp:posOffset>-195580</wp:posOffset>
                </wp:positionH>
                <wp:positionV relativeFrom="paragraph">
                  <wp:posOffset>-85725</wp:posOffset>
                </wp:positionV>
                <wp:extent cx="6816538" cy="1684040"/>
                <wp:effectExtent l="0" t="0" r="22860" b="11430"/>
                <wp:wrapNone/>
                <wp:docPr id="3694" name="Groupe 3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6538" cy="1684040"/>
                          <a:chOff x="670" y="250"/>
                          <a:chExt cx="10566" cy="2680"/>
                        </a:xfrm>
                      </wpg:grpSpPr>
                      <wpg:grpSp>
                        <wpg:cNvPr id="3695" name="Group 3768"/>
                        <wpg:cNvGrpSpPr>
                          <a:grpSpLocks/>
                        </wpg:cNvGrpSpPr>
                        <wpg:grpSpPr bwMode="auto">
                          <a:xfrm>
                            <a:off x="807" y="296"/>
                            <a:ext cx="10429" cy="2634"/>
                            <a:chOff x="807" y="296"/>
                            <a:chExt cx="10429" cy="2634"/>
                          </a:xfrm>
                        </wpg:grpSpPr>
                        <wps:wsp>
                          <wps:cNvPr id="3696" name="Text Box 3728"/>
                          <wps:cNvSpPr txBox="1">
                            <a:spLocks noChangeArrowheads="1"/>
                          </wps:cNvSpPr>
                          <wps:spPr bwMode="auto">
                            <a:xfrm>
                              <a:off x="7735" y="296"/>
                              <a:ext cx="3169" cy="2503"/>
                            </a:xfrm>
                            <a:prstGeom prst="rect">
                              <a:avLst/>
                            </a:prstGeom>
                            <a:solidFill>
                              <a:srgbClr val="FFFFFF"/>
                            </a:solidFill>
                            <a:ln w="0">
                              <a:solidFill>
                                <a:sysClr val="window" lastClr="FFFFFF">
                                  <a:lumMod val="100000"/>
                                  <a:lumOff val="0"/>
                                </a:sysClr>
                              </a:solidFill>
                              <a:miter lim="800000"/>
                              <a:headEnd/>
                              <a:tailEnd/>
                            </a:ln>
                          </wps:spPr>
                          <wps:txbx>
                            <w:txbxContent>
                              <w:p w14:paraId="7E8A1F53"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13E0B827" w14:textId="77777777" w:rsidR="006D1BEB" w:rsidRDefault="006D1BEB" w:rsidP="00E05D65">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2F057388"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w:t>
                                </w:r>
                              </w:p>
                              <w:p w14:paraId="7F2DE731"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EAST REGION</w:t>
                                </w:r>
                              </w:p>
                              <w:p w14:paraId="1F0B4B3F"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w:t>
                                </w:r>
                              </w:p>
                              <w:p w14:paraId="0F5280E3"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6B274580"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w:t>
                                </w:r>
                              </w:p>
                              <w:p w14:paraId="5CA232D0"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55844461"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w:t>
                                </w:r>
                              </w:p>
                              <w:p w14:paraId="4E402FE1"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GENERAL SECRETARY</w:t>
                                </w:r>
                              </w:p>
                              <w:p w14:paraId="0F79A122"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w:t>
                                </w:r>
                              </w:p>
                              <w:p w14:paraId="48275963" w14:textId="77777777" w:rsidR="006D1BEB" w:rsidRDefault="006D1BEB" w:rsidP="00E05D65">
                                <w:pPr>
                                  <w:jc w:val="center"/>
                                  <w:rPr>
                                    <w:rFonts w:ascii="Tahoma" w:hAnsi="Tahoma" w:cs="Tahoma"/>
                                    <w:b/>
                                    <w:i/>
                                    <w:sz w:val="13"/>
                                    <w:szCs w:val="13"/>
                                    <w:lang w:val="en-US"/>
                                  </w:rPr>
                                </w:pPr>
                                <w:r>
                                  <w:rPr>
                                    <w:rFonts w:ascii="Tahoma" w:hAnsi="Tahoma" w:cs="Tahoma"/>
                                    <w:b/>
                                    <w:i/>
                                    <w:sz w:val="13"/>
                                    <w:szCs w:val="13"/>
                                    <w:lang w:val="en-US"/>
                                  </w:rPr>
                                  <w:t>P.O BOX : 46 Garoua-Boulaï-Cameroun</w:t>
                                </w:r>
                              </w:p>
                              <w:p w14:paraId="289D021C" w14:textId="77777777" w:rsidR="006D1BEB" w:rsidRPr="00F2088E" w:rsidRDefault="006D1BEB" w:rsidP="00E05D65">
                                <w:pPr>
                                  <w:jc w:val="center"/>
                                  <w:rPr>
                                    <w:rFonts w:ascii="Tahoma" w:hAnsi="Tahoma" w:cs="Tahoma"/>
                                    <w:b/>
                                    <w:i/>
                                    <w:sz w:val="13"/>
                                    <w:szCs w:val="13"/>
                                    <w:lang w:val="en-US"/>
                                  </w:rPr>
                                </w:pPr>
                                <w:r w:rsidRPr="00F2088E">
                                  <w:rPr>
                                    <w:rFonts w:ascii="Tahoma" w:hAnsi="Tahoma" w:cs="Tahoma"/>
                                    <w:b/>
                                    <w:i/>
                                    <w:sz w:val="13"/>
                                    <w:szCs w:val="13"/>
                                    <w:lang w:val="en-US"/>
                                  </w:rPr>
                                  <w:t>Phone : (+237) 33 73 12 64/33 73 12 65</w:t>
                                </w:r>
                              </w:p>
                              <w:p w14:paraId="2A66A92A" w14:textId="77777777" w:rsidR="006D1BEB" w:rsidRDefault="006D1BEB" w:rsidP="00E05D65">
                                <w:pPr>
                                  <w:jc w:val="center"/>
                                  <w:rPr>
                                    <w:rFonts w:ascii="Tahoma" w:hAnsi="Tahoma" w:cs="Tahoma"/>
                                    <w:b/>
                                    <w:i/>
                                    <w:sz w:val="13"/>
                                    <w:szCs w:val="13"/>
                                  </w:rPr>
                                </w:pPr>
                                <w:r>
                                  <w:rPr>
                                    <w:rFonts w:ascii="Tahoma" w:hAnsi="Tahoma" w:cs="Tahoma"/>
                                    <w:b/>
                                    <w:i/>
                                    <w:sz w:val="13"/>
                                    <w:szCs w:val="13"/>
                                  </w:rPr>
                                  <w:t xml:space="preserve">E-mail: </w:t>
                                </w:r>
                              </w:p>
                              <w:p w14:paraId="3F74848D" w14:textId="77777777" w:rsidR="006D1BEB" w:rsidRDefault="006D1BEB" w:rsidP="00E05D65">
                                <w:pPr>
                                  <w:rPr>
                                    <w:sz w:val="13"/>
                                    <w:szCs w:val="13"/>
                                  </w:rPr>
                                </w:pPr>
                              </w:p>
                              <w:p w14:paraId="740DFC52" w14:textId="77777777" w:rsidR="006D1BEB" w:rsidRDefault="006D1BEB" w:rsidP="00E05D65">
                                <w:pPr>
                                  <w:jc w:val="center"/>
                                  <w:rPr>
                                    <w:sz w:val="13"/>
                                    <w:szCs w:val="13"/>
                                  </w:rPr>
                                </w:pPr>
                              </w:p>
                            </w:txbxContent>
                          </wps:txbx>
                          <wps:bodyPr rot="0" vert="horz" wrap="square" lIns="91440" tIns="45720" rIns="91440" bIns="45720" anchor="t" anchorCtr="0" upright="1">
                            <a:noAutofit/>
                          </wps:bodyPr>
                        </wps:wsp>
                        <wps:wsp>
                          <wps:cNvPr id="3697" name="AutoShape 3727"/>
                          <wps:cNvCnPr>
                            <a:cxnSpLocks noChangeShapeType="1"/>
                          </wps:cNvCnPr>
                          <wps:spPr bwMode="auto">
                            <a:xfrm>
                              <a:off x="807" y="2930"/>
                              <a:ext cx="10429"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3698" name="Text Box 3714"/>
                        <wps:cNvSpPr txBox="1">
                          <a:spLocks noChangeArrowheads="1"/>
                        </wps:cNvSpPr>
                        <wps:spPr bwMode="auto">
                          <a:xfrm>
                            <a:off x="670" y="250"/>
                            <a:ext cx="3502" cy="2468"/>
                          </a:xfrm>
                          <a:prstGeom prst="rect">
                            <a:avLst/>
                          </a:prstGeom>
                          <a:solidFill>
                            <a:srgbClr val="FFFFFF"/>
                          </a:solidFill>
                          <a:ln w="9525">
                            <a:solidFill>
                              <a:srgbClr val="FFFFFF"/>
                            </a:solidFill>
                            <a:miter lim="800000"/>
                            <a:headEnd/>
                            <a:tailEnd/>
                          </a:ln>
                        </wps:spPr>
                        <wps:txbx>
                          <w:txbxContent>
                            <w:p w14:paraId="29E34729"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REPUBLIQUE DU CAMEROUN</w:t>
                              </w:r>
                            </w:p>
                            <w:p w14:paraId="0F2DBAAD" w14:textId="77777777" w:rsidR="006D1BEB" w:rsidRDefault="006D1BEB" w:rsidP="00E05D65">
                              <w:pPr>
                                <w:spacing w:after="0"/>
                                <w:jc w:val="center"/>
                                <w:rPr>
                                  <w:rFonts w:ascii="Tahoma" w:hAnsi="Tahoma" w:cs="Tahoma"/>
                                  <w:i/>
                                  <w:sz w:val="14"/>
                                  <w:szCs w:val="14"/>
                                </w:rPr>
                              </w:pPr>
                              <w:r>
                                <w:rPr>
                                  <w:rFonts w:ascii="Tahoma" w:hAnsi="Tahoma" w:cs="Tahoma"/>
                                  <w:i/>
                                  <w:sz w:val="14"/>
                                  <w:szCs w:val="14"/>
                                </w:rPr>
                                <w:t>Paix-Travail-Patrie</w:t>
                              </w:r>
                            </w:p>
                            <w:p w14:paraId="685F3CF6"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w:t>
                              </w:r>
                            </w:p>
                            <w:p w14:paraId="28B29976"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REGION DE L’EST</w:t>
                              </w:r>
                            </w:p>
                            <w:p w14:paraId="66B61384"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w:t>
                              </w:r>
                            </w:p>
                            <w:p w14:paraId="72178C03"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DEPARTEMENT DU LOM ET DJEREM</w:t>
                              </w:r>
                            </w:p>
                            <w:p w14:paraId="0C633FDC"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w:t>
                              </w:r>
                            </w:p>
                            <w:p w14:paraId="56959CA2"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COMMUNE DE GAROUA-BOULAÏ</w:t>
                              </w:r>
                            </w:p>
                            <w:p w14:paraId="44A6D828"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w:t>
                              </w:r>
                            </w:p>
                            <w:p w14:paraId="4FBF402F"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 xml:space="preserve">SECRETARIAT GENERAL </w:t>
                              </w:r>
                            </w:p>
                            <w:p w14:paraId="770E3A1D"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w:t>
                              </w:r>
                            </w:p>
                            <w:p w14:paraId="77D87214" w14:textId="77777777" w:rsidR="006D1BEB" w:rsidRDefault="006D1BEB" w:rsidP="00E05D65">
                              <w:pPr>
                                <w:jc w:val="center"/>
                                <w:rPr>
                                  <w:rFonts w:ascii="Tahoma" w:hAnsi="Tahoma" w:cs="Tahoma"/>
                                  <w:b/>
                                  <w:i/>
                                  <w:sz w:val="13"/>
                                  <w:szCs w:val="13"/>
                                </w:rPr>
                              </w:pPr>
                              <w:r>
                                <w:rPr>
                                  <w:rFonts w:ascii="Tahoma" w:hAnsi="Tahoma" w:cs="Tahoma"/>
                                  <w:b/>
                                  <w:i/>
                                  <w:sz w:val="13"/>
                                  <w:szCs w:val="13"/>
                                </w:rPr>
                                <w:t>BP : 46 Garoua-Boulaï-Cameroun</w:t>
                              </w:r>
                            </w:p>
                            <w:p w14:paraId="459D59BC" w14:textId="77777777" w:rsidR="006D1BEB" w:rsidRDefault="006D1BEB" w:rsidP="00E05D65">
                              <w:pPr>
                                <w:jc w:val="center"/>
                                <w:rPr>
                                  <w:rFonts w:ascii="Tahoma" w:hAnsi="Tahoma" w:cs="Tahoma"/>
                                  <w:b/>
                                  <w:i/>
                                  <w:sz w:val="13"/>
                                  <w:szCs w:val="13"/>
                                </w:rPr>
                              </w:pPr>
                              <w:r>
                                <w:rPr>
                                  <w:rFonts w:ascii="Tahoma" w:hAnsi="Tahoma" w:cs="Tahoma"/>
                                  <w:b/>
                                  <w:i/>
                                  <w:sz w:val="13"/>
                                  <w:szCs w:val="13"/>
                                </w:rPr>
                                <w:t>Tél. (+237) 33 73 12 64/33 73 12 65</w:t>
                              </w:r>
                            </w:p>
                            <w:p w14:paraId="40884D80" w14:textId="77777777" w:rsidR="006D1BEB" w:rsidRDefault="006D1BEB" w:rsidP="00E05D65">
                              <w:pPr>
                                <w:jc w:val="center"/>
                                <w:rPr>
                                  <w:rFonts w:ascii="Tahoma" w:hAnsi="Tahoma" w:cs="Tahoma"/>
                                  <w:b/>
                                  <w:i/>
                                  <w:sz w:val="13"/>
                                  <w:szCs w:val="13"/>
                                </w:rPr>
                              </w:pPr>
                              <w:r>
                                <w:rPr>
                                  <w:rFonts w:ascii="Tahoma" w:hAnsi="Tahoma" w:cs="Tahoma"/>
                                  <w:b/>
                                  <w:i/>
                                  <w:sz w:val="13"/>
                                  <w:szCs w:val="13"/>
                                </w:rPr>
                                <w:t xml:space="preserve">SITE WEB: mairie-garouaboulai.com </w:t>
                              </w:r>
                            </w:p>
                            <w:p w14:paraId="4811F6EC" w14:textId="77777777" w:rsidR="006D1BEB" w:rsidRDefault="006D1BEB" w:rsidP="00E05D65">
                              <w:pPr>
                                <w:jc w:val="center"/>
                                <w:rPr>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1F566" id="Groupe 3694" o:spid="_x0000_s1159" style="position:absolute;margin-left:-15.4pt;margin-top:-6.75pt;width:536.75pt;height:132.6pt;z-index:251886592;mso-position-horizontal-relative:text;mso-position-vertical-relative:text" coordorigin="670,250" coordsize="10566,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">
                <v:group id="Group 3768" o:spid="_x0000_s1160" style="position:absolute;left:807;top:296;width:10429;height:2634" coordorigin="807,296" coordsize="10429,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0bLMYAAADdAAAADwAAAGRycy9kb3ducmV2LnhtbESPT4vCMBTE74LfITxh&#10;b5p2RdFqFJHdxYMI/gHx9miebbF5KU22rd/eLCx4HGbmN8xy3ZlSNFS7wrKCeBSBIE6tLjhTcDl/&#10;D2cgnEfWWFomBU9ysF71e0tMtG35SM3JZyJA2CWoIPe+SqR0aU4G3chWxMG729qgD7LOpK6xDXBT&#10;ys8omkqDBYeFHCva5pQ+Tr9GwU+L7WYcfzX7x337vJ0nh+s+JqU+Bt1mAcJT59/h//ZOKxhP5x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HRssxgAAAN0A&#10;AAAPAAAAAAAAAAAAAAAAAKoCAABkcnMvZG93bnJldi54bWxQSwUGAAAAAAQABAD6AAAAnQMAAAAA&#10;">
                  <v:shape id="Text Box 3728" o:spid="_x0000_s1161" type="#_x0000_t202" style="position:absolute;left:7735;top:296;width:3169;height:2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4aAcYA&#10;AADdAAAADwAAAGRycy9kb3ducmV2LnhtbESPQWvCQBSE70L/w/IKXkQ3VQhtzEaKRWzx1NiLt0f2&#10;maTNvk13txr/fVcQPA4z8w2TrwbTiRM531pW8DRLQBBXVrdcK/jab6bPIHxA1thZJgUX8rAqHkY5&#10;Ztqe+ZNOZahFhLDPUEETQp9J6auGDPqZ7Ymjd7TOYIjS1VI7PEe46eQ8SVJpsOW40GBP64aqn/LP&#10;KPioZDt8r9/MNtBu8uvmfNiXW6XGj8PrEkSgIdzDt/a7VrBIX1K4volP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4aAcYAAADdAAAADwAAAAAAAAAAAAAAAACYAgAAZHJz&#10;L2Rvd25yZXYueG1sUEsFBgAAAAAEAAQA9QAAAIsDAAAAAA==&#10;" strokecolor="white" strokeweight="0">
                    <v:textbox>
                      <w:txbxContent>
                        <w:p w14:paraId="7E8A1F53"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13E0B827" w14:textId="77777777" w:rsidR="006D1BEB" w:rsidRDefault="006D1BEB" w:rsidP="00E05D65">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2F057388"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w:t>
                          </w:r>
                        </w:p>
                        <w:p w14:paraId="7F2DE731"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EAST REGION</w:t>
                          </w:r>
                        </w:p>
                        <w:p w14:paraId="1F0B4B3F"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w:t>
                          </w:r>
                        </w:p>
                        <w:p w14:paraId="0F5280E3"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6B274580"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w:t>
                          </w:r>
                        </w:p>
                        <w:p w14:paraId="5CA232D0"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55844461"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w:t>
                          </w:r>
                        </w:p>
                        <w:p w14:paraId="4E402FE1"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GENERAL SECRETARY</w:t>
                          </w:r>
                        </w:p>
                        <w:p w14:paraId="0F79A122" w14:textId="77777777" w:rsidR="006D1BEB" w:rsidRDefault="006D1BEB" w:rsidP="00E05D65">
                          <w:pPr>
                            <w:spacing w:after="0"/>
                            <w:jc w:val="center"/>
                            <w:rPr>
                              <w:rFonts w:ascii="Tahoma" w:hAnsi="Tahoma" w:cs="Tahoma"/>
                              <w:b/>
                              <w:sz w:val="14"/>
                              <w:szCs w:val="14"/>
                              <w:lang w:val="en-US"/>
                            </w:rPr>
                          </w:pPr>
                          <w:r>
                            <w:rPr>
                              <w:rFonts w:ascii="Tahoma" w:hAnsi="Tahoma" w:cs="Tahoma"/>
                              <w:b/>
                              <w:sz w:val="14"/>
                              <w:szCs w:val="14"/>
                              <w:lang w:val="en-US"/>
                            </w:rPr>
                            <w:t>********</w:t>
                          </w:r>
                        </w:p>
                        <w:p w14:paraId="48275963" w14:textId="77777777" w:rsidR="006D1BEB" w:rsidRDefault="006D1BEB" w:rsidP="00E05D65">
                          <w:pPr>
                            <w:jc w:val="center"/>
                            <w:rPr>
                              <w:rFonts w:ascii="Tahoma" w:hAnsi="Tahoma" w:cs="Tahoma"/>
                              <w:b/>
                              <w:i/>
                              <w:sz w:val="13"/>
                              <w:szCs w:val="13"/>
                              <w:lang w:val="en-US"/>
                            </w:rPr>
                          </w:pPr>
                          <w:r>
                            <w:rPr>
                              <w:rFonts w:ascii="Tahoma" w:hAnsi="Tahoma" w:cs="Tahoma"/>
                              <w:b/>
                              <w:i/>
                              <w:sz w:val="13"/>
                              <w:szCs w:val="13"/>
                              <w:lang w:val="en-US"/>
                            </w:rPr>
                            <w:t>P.O BOX : 46 Garoua-Boulaï-Cameroun</w:t>
                          </w:r>
                        </w:p>
                        <w:p w14:paraId="289D021C" w14:textId="77777777" w:rsidR="006D1BEB" w:rsidRPr="00F2088E" w:rsidRDefault="006D1BEB" w:rsidP="00E05D65">
                          <w:pPr>
                            <w:jc w:val="center"/>
                            <w:rPr>
                              <w:rFonts w:ascii="Tahoma" w:hAnsi="Tahoma" w:cs="Tahoma"/>
                              <w:b/>
                              <w:i/>
                              <w:sz w:val="13"/>
                              <w:szCs w:val="13"/>
                              <w:lang w:val="en-US"/>
                            </w:rPr>
                          </w:pPr>
                          <w:r w:rsidRPr="00F2088E">
                            <w:rPr>
                              <w:rFonts w:ascii="Tahoma" w:hAnsi="Tahoma" w:cs="Tahoma"/>
                              <w:b/>
                              <w:i/>
                              <w:sz w:val="13"/>
                              <w:szCs w:val="13"/>
                              <w:lang w:val="en-US"/>
                            </w:rPr>
                            <w:t>Phone : (+237) 33 73 12 64/33 73 12 65</w:t>
                          </w:r>
                        </w:p>
                        <w:p w14:paraId="2A66A92A" w14:textId="77777777" w:rsidR="006D1BEB" w:rsidRDefault="006D1BEB" w:rsidP="00E05D65">
                          <w:pPr>
                            <w:jc w:val="center"/>
                            <w:rPr>
                              <w:rFonts w:ascii="Tahoma" w:hAnsi="Tahoma" w:cs="Tahoma"/>
                              <w:b/>
                              <w:i/>
                              <w:sz w:val="13"/>
                              <w:szCs w:val="13"/>
                            </w:rPr>
                          </w:pPr>
                          <w:r>
                            <w:rPr>
                              <w:rFonts w:ascii="Tahoma" w:hAnsi="Tahoma" w:cs="Tahoma"/>
                              <w:b/>
                              <w:i/>
                              <w:sz w:val="13"/>
                              <w:szCs w:val="13"/>
                            </w:rPr>
                            <w:t xml:space="preserve">E-mail: </w:t>
                          </w:r>
                        </w:p>
                        <w:p w14:paraId="3F74848D" w14:textId="77777777" w:rsidR="006D1BEB" w:rsidRDefault="006D1BEB" w:rsidP="00E05D65">
                          <w:pPr>
                            <w:rPr>
                              <w:sz w:val="13"/>
                              <w:szCs w:val="13"/>
                            </w:rPr>
                          </w:pPr>
                        </w:p>
                        <w:p w14:paraId="740DFC52" w14:textId="77777777" w:rsidR="006D1BEB" w:rsidRDefault="006D1BEB" w:rsidP="00E05D65">
                          <w:pPr>
                            <w:jc w:val="center"/>
                            <w:rPr>
                              <w:sz w:val="13"/>
                              <w:szCs w:val="13"/>
                            </w:rPr>
                          </w:pPr>
                        </w:p>
                      </w:txbxContent>
                    </v:textbox>
                  </v:shape>
                  <v:shape id="AutoShape 3727" o:spid="_x0000_s1162" type="#_x0000_t32" style="position:absolute;left:807;top:2930;width:10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1e8YAAADdAAAADwAAAGRycy9kb3ducmV2LnhtbESPzWvCQBTE74L/w/IEb7ppC5qmbqQt&#10;FnrowY/S8yP7ms99m2ZXE/3ru4LgcZiZ3zCr9WAacaLOlZYVPMwjEMSZ1SXnCr4PH7MYhPPIGhvL&#10;pOBMDtbpeLTCRNued3Ta+1wECLsEFRTet4mULivIoJvbljh4v7Yz6IPscqk77APcNPIxihbSYMlh&#10;ocCW3gvK6v3RKKgGadv+b7P5yquf+i1GV28vTqnpZHh9AeFp8Pfwrf2pFTwtnpdwfROegE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BdXvGAAAA3QAAAA8AAAAAAAAA&#10;AAAAAAAAoQIAAGRycy9kb3ducmV2LnhtbFBLBQYAAAAABAAEAPkAAACUAwAAAAA=&#10;" strokeweight="3pt"/>
                </v:group>
                <v:shape id="Text Box 3714" o:spid="_x0000_s1163" type="#_x0000_t202" style="position:absolute;left:670;top:250;width:3502;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PMoMAA&#10;AADdAAAADwAAAGRycy9kb3ducmV2LnhtbERPTYvCMBC9L/gfwgheFk2tIFqNIqLoVXcv3oZmbIvN&#10;pG2irf56cxA8Pt73ct2ZUjyocYVlBeNRBII4tbrgTMH/3344A+E8ssbSMil4koP1qvezxETblk/0&#10;OPtMhBB2CSrIva8SKV2ak0E3shVx4K62MegDbDKpG2xDuCllHEVTabDg0JBjRduc0tv5bhTYdvc0&#10;luoo/r28zGG7qU/XuFZq0O82CxCeOv8Vf9xHrWAynYe54U14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PMoMAAAADdAAAADwAAAAAAAAAAAAAAAACYAgAAZHJzL2Rvd25y&#10;ZXYueG1sUEsFBgAAAAAEAAQA9QAAAIUDAAAAAA==&#10;" strokecolor="white">
                  <v:textbox>
                    <w:txbxContent>
                      <w:p w14:paraId="29E34729"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REPUBLIQUE DU CAMEROUN</w:t>
                        </w:r>
                      </w:p>
                      <w:p w14:paraId="0F2DBAAD" w14:textId="77777777" w:rsidR="006D1BEB" w:rsidRDefault="006D1BEB" w:rsidP="00E05D65">
                        <w:pPr>
                          <w:spacing w:after="0"/>
                          <w:jc w:val="center"/>
                          <w:rPr>
                            <w:rFonts w:ascii="Tahoma" w:hAnsi="Tahoma" w:cs="Tahoma"/>
                            <w:i/>
                            <w:sz w:val="14"/>
                            <w:szCs w:val="14"/>
                          </w:rPr>
                        </w:pPr>
                        <w:r>
                          <w:rPr>
                            <w:rFonts w:ascii="Tahoma" w:hAnsi="Tahoma" w:cs="Tahoma"/>
                            <w:i/>
                            <w:sz w:val="14"/>
                            <w:szCs w:val="14"/>
                          </w:rPr>
                          <w:t>Paix-Travail-Patrie</w:t>
                        </w:r>
                      </w:p>
                      <w:p w14:paraId="685F3CF6"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w:t>
                        </w:r>
                      </w:p>
                      <w:p w14:paraId="28B29976"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REGION DE L’EST</w:t>
                        </w:r>
                      </w:p>
                      <w:p w14:paraId="66B61384"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w:t>
                        </w:r>
                      </w:p>
                      <w:p w14:paraId="72178C03"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DEPARTEMENT DU LOM ET DJEREM</w:t>
                        </w:r>
                      </w:p>
                      <w:p w14:paraId="0C633FDC"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w:t>
                        </w:r>
                      </w:p>
                      <w:p w14:paraId="56959CA2"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COMMUNE DE GAROUA-BOULAÏ</w:t>
                        </w:r>
                      </w:p>
                      <w:p w14:paraId="44A6D828"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w:t>
                        </w:r>
                      </w:p>
                      <w:p w14:paraId="4FBF402F"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 xml:space="preserve">SECRETARIAT GENERAL </w:t>
                        </w:r>
                      </w:p>
                      <w:p w14:paraId="770E3A1D" w14:textId="77777777" w:rsidR="006D1BEB" w:rsidRDefault="006D1BEB" w:rsidP="00E05D65">
                        <w:pPr>
                          <w:spacing w:after="0"/>
                          <w:jc w:val="center"/>
                          <w:rPr>
                            <w:rFonts w:ascii="Tahoma" w:hAnsi="Tahoma" w:cs="Tahoma"/>
                            <w:b/>
                            <w:sz w:val="14"/>
                            <w:szCs w:val="14"/>
                          </w:rPr>
                        </w:pPr>
                        <w:r>
                          <w:rPr>
                            <w:rFonts w:ascii="Tahoma" w:hAnsi="Tahoma" w:cs="Tahoma"/>
                            <w:b/>
                            <w:sz w:val="14"/>
                            <w:szCs w:val="14"/>
                          </w:rPr>
                          <w:t>********</w:t>
                        </w:r>
                      </w:p>
                      <w:p w14:paraId="77D87214" w14:textId="77777777" w:rsidR="006D1BEB" w:rsidRDefault="006D1BEB" w:rsidP="00E05D65">
                        <w:pPr>
                          <w:jc w:val="center"/>
                          <w:rPr>
                            <w:rFonts w:ascii="Tahoma" w:hAnsi="Tahoma" w:cs="Tahoma"/>
                            <w:b/>
                            <w:i/>
                            <w:sz w:val="13"/>
                            <w:szCs w:val="13"/>
                          </w:rPr>
                        </w:pPr>
                        <w:r>
                          <w:rPr>
                            <w:rFonts w:ascii="Tahoma" w:hAnsi="Tahoma" w:cs="Tahoma"/>
                            <w:b/>
                            <w:i/>
                            <w:sz w:val="13"/>
                            <w:szCs w:val="13"/>
                          </w:rPr>
                          <w:t>BP : 46 Garoua-Boulaï-Cameroun</w:t>
                        </w:r>
                      </w:p>
                      <w:p w14:paraId="459D59BC" w14:textId="77777777" w:rsidR="006D1BEB" w:rsidRDefault="006D1BEB" w:rsidP="00E05D65">
                        <w:pPr>
                          <w:jc w:val="center"/>
                          <w:rPr>
                            <w:rFonts w:ascii="Tahoma" w:hAnsi="Tahoma" w:cs="Tahoma"/>
                            <w:b/>
                            <w:i/>
                            <w:sz w:val="13"/>
                            <w:szCs w:val="13"/>
                          </w:rPr>
                        </w:pPr>
                        <w:r>
                          <w:rPr>
                            <w:rFonts w:ascii="Tahoma" w:hAnsi="Tahoma" w:cs="Tahoma"/>
                            <w:b/>
                            <w:i/>
                            <w:sz w:val="13"/>
                            <w:szCs w:val="13"/>
                          </w:rPr>
                          <w:t>Tél. (+237) 33 73 12 64/33 73 12 65</w:t>
                        </w:r>
                      </w:p>
                      <w:p w14:paraId="40884D80" w14:textId="77777777" w:rsidR="006D1BEB" w:rsidRDefault="006D1BEB" w:rsidP="00E05D65">
                        <w:pPr>
                          <w:jc w:val="center"/>
                          <w:rPr>
                            <w:rFonts w:ascii="Tahoma" w:hAnsi="Tahoma" w:cs="Tahoma"/>
                            <w:b/>
                            <w:i/>
                            <w:sz w:val="13"/>
                            <w:szCs w:val="13"/>
                          </w:rPr>
                        </w:pPr>
                        <w:r>
                          <w:rPr>
                            <w:rFonts w:ascii="Tahoma" w:hAnsi="Tahoma" w:cs="Tahoma"/>
                            <w:b/>
                            <w:i/>
                            <w:sz w:val="13"/>
                            <w:szCs w:val="13"/>
                          </w:rPr>
                          <w:t xml:space="preserve">SITE WEB: mairie-garouaboulai.com </w:t>
                        </w:r>
                      </w:p>
                      <w:p w14:paraId="4811F6EC" w14:textId="77777777" w:rsidR="006D1BEB" w:rsidRDefault="006D1BEB" w:rsidP="00E05D65">
                        <w:pPr>
                          <w:jc w:val="center"/>
                          <w:rPr>
                            <w:sz w:val="18"/>
                            <w:szCs w:val="18"/>
                          </w:rPr>
                        </w:pPr>
                      </w:p>
                    </w:txbxContent>
                  </v:textbox>
                </v:shape>
              </v:group>
            </w:pict>
          </mc:Fallback>
        </mc:AlternateContent>
      </w:r>
      <w:r>
        <w:rPr>
          <w:rFonts w:ascii="Tahoma" w:hAnsi="Tahoma" w:cs="Tahoma"/>
          <w:b/>
          <w:bCs/>
          <w:lang w:eastAsia="ar-SA"/>
        </w:rPr>
        <w:tab/>
      </w:r>
      <w:r w:rsidRPr="00C65412">
        <w:rPr>
          <w:rFonts w:ascii="Tahoma" w:hAnsi="Tahoma" w:cs="Tahoma"/>
          <w:noProof/>
        </w:rPr>
        <w:drawing>
          <wp:inline distT="0" distB="0" distL="0" distR="0" wp14:anchorId="72842248" wp14:editId="52242A0D">
            <wp:extent cx="1897956" cy="1413860"/>
            <wp:effectExtent l="0" t="0" r="7620" b="0"/>
            <wp:docPr id="3704" name="Image 3704" descr="C:\Users\BERTIN\Pictures\logo mairie 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IN\Pictures\logo mairie 2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2079" cy="1416931"/>
                    </a:xfrm>
                    <a:prstGeom prst="rect">
                      <a:avLst/>
                    </a:prstGeom>
                    <a:noFill/>
                    <a:ln>
                      <a:noFill/>
                    </a:ln>
                  </pic:spPr>
                </pic:pic>
              </a:graphicData>
            </a:graphic>
          </wp:inline>
        </w:drawing>
      </w:r>
    </w:p>
    <w:p w14:paraId="1459DFBD" w14:textId="77777777" w:rsidR="00E05D65" w:rsidRDefault="00E05D65" w:rsidP="00E05D65">
      <w:pPr>
        <w:suppressAutoHyphens/>
        <w:spacing w:after="0" w:line="240" w:lineRule="auto"/>
        <w:rPr>
          <w:rFonts w:ascii="Tahoma" w:hAnsi="Tahoma" w:cs="Tahoma"/>
          <w:b/>
          <w:bCs/>
          <w:lang w:eastAsia="ar-SA"/>
        </w:rPr>
      </w:pPr>
    </w:p>
    <w:p w14:paraId="56E918CB" w14:textId="77777777" w:rsidR="00E05D65" w:rsidRDefault="00E05D65" w:rsidP="00E05D65">
      <w:pPr>
        <w:suppressAutoHyphens/>
        <w:spacing w:after="0" w:line="240" w:lineRule="auto"/>
        <w:rPr>
          <w:rFonts w:ascii="Tahoma" w:hAnsi="Tahoma" w:cs="Tahoma"/>
          <w:b/>
          <w:bCs/>
          <w:lang w:eastAsia="ar-SA"/>
        </w:rPr>
      </w:pPr>
    </w:p>
    <w:p w14:paraId="75043BA9" w14:textId="58C06504" w:rsidR="00E05D65" w:rsidRPr="00AD380B" w:rsidRDefault="00AD380B" w:rsidP="00AD380B">
      <w:pPr>
        <w:suppressAutoHyphens/>
        <w:spacing w:after="0" w:line="240" w:lineRule="auto"/>
        <w:jc w:val="both"/>
        <w:rPr>
          <w:rFonts w:ascii="Arial Narrow" w:hAnsi="Arial Narrow" w:cs="Tahoma"/>
          <w:b/>
          <w:bCs/>
          <w:lang w:eastAsia="ar-SA"/>
        </w:rPr>
      </w:pPr>
      <w:r>
        <w:rPr>
          <w:rFonts w:ascii="Arial Narrow" w:hAnsi="Arial Narrow" w:cs="Tahoma"/>
          <w:b/>
          <w:bCs/>
          <w:lang w:eastAsia="ar-SA"/>
        </w:rPr>
        <w:t xml:space="preserve">LETTRE-COMMANDE </w:t>
      </w:r>
      <w:r w:rsidRPr="00AD380B">
        <w:rPr>
          <w:rFonts w:ascii="Arial Narrow" w:hAnsi="Arial Narrow" w:cs="Tahoma"/>
          <w:b/>
          <w:bCs/>
          <w:lang w:eastAsia="ar-SA"/>
        </w:rPr>
        <w:t>N°_____________________/</w:t>
      </w:r>
      <w:r>
        <w:rPr>
          <w:rFonts w:ascii="Arial Narrow" w:hAnsi="Arial Narrow" w:cs="Tahoma"/>
          <w:b/>
          <w:bCs/>
          <w:lang w:eastAsia="ar-SA"/>
        </w:rPr>
        <w:t>LC</w:t>
      </w:r>
      <w:r w:rsidR="00E05D65" w:rsidRPr="00AD380B">
        <w:rPr>
          <w:rFonts w:ascii="Arial Narrow" w:hAnsi="Arial Narrow" w:cs="Tahoma"/>
          <w:b/>
          <w:bCs/>
          <w:lang w:eastAsia="ar-SA"/>
        </w:rPr>
        <w:t>/SG/CGB/CIPM/202</w:t>
      </w:r>
      <w:r w:rsidR="00145C52">
        <w:rPr>
          <w:rFonts w:ascii="Arial Narrow" w:hAnsi="Arial Narrow" w:cs="Tahoma"/>
          <w:b/>
          <w:bCs/>
          <w:lang w:eastAsia="ar-SA"/>
        </w:rPr>
        <w:t>4</w:t>
      </w:r>
    </w:p>
    <w:p w14:paraId="3E71AD64" w14:textId="4AFAEF26" w:rsidR="00E05D65" w:rsidRPr="00AD380B" w:rsidRDefault="00E05D65" w:rsidP="00E05D65">
      <w:pPr>
        <w:suppressAutoHyphens/>
        <w:spacing w:after="0" w:line="240" w:lineRule="auto"/>
        <w:jc w:val="both"/>
        <w:rPr>
          <w:rFonts w:ascii="Arial Narrow" w:hAnsi="Arial Narrow" w:cs="Tahoma"/>
          <w:bCs/>
          <w:sz w:val="24"/>
          <w:szCs w:val="24"/>
          <w:lang w:eastAsia="ar-SA"/>
        </w:rPr>
      </w:pPr>
      <w:r w:rsidRPr="00AD380B">
        <w:rPr>
          <w:rFonts w:ascii="Arial Narrow" w:hAnsi="Arial Narrow" w:cs="Tahoma"/>
          <w:bCs/>
          <w:sz w:val="24"/>
          <w:szCs w:val="24"/>
          <w:lang w:eastAsia="ar-SA"/>
        </w:rPr>
        <w:t>Passé après Appel d’offres National Ouvert N°…../AONO/MGB/ CIPM/SG/202</w:t>
      </w:r>
      <w:r w:rsidR="00145C52">
        <w:rPr>
          <w:rFonts w:ascii="Arial Narrow" w:hAnsi="Arial Narrow" w:cs="Tahoma"/>
          <w:bCs/>
          <w:sz w:val="24"/>
          <w:szCs w:val="24"/>
          <w:lang w:eastAsia="ar-SA"/>
        </w:rPr>
        <w:t>4</w:t>
      </w:r>
      <w:r w:rsidRPr="00AD380B">
        <w:rPr>
          <w:rFonts w:ascii="Arial Narrow" w:hAnsi="Arial Narrow" w:cs="Tahoma"/>
          <w:bCs/>
          <w:sz w:val="24"/>
          <w:szCs w:val="24"/>
          <w:lang w:eastAsia="ar-SA"/>
        </w:rPr>
        <w:t xml:space="preserve"> du __/___/202</w:t>
      </w:r>
      <w:r w:rsidR="00145C52">
        <w:rPr>
          <w:rFonts w:ascii="Arial Narrow" w:hAnsi="Arial Narrow" w:cs="Tahoma"/>
          <w:bCs/>
          <w:sz w:val="24"/>
          <w:szCs w:val="24"/>
          <w:lang w:eastAsia="ar-SA"/>
        </w:rPr>
        <w:t>4</w:t>
      </w:r>
    </w:p>
    <w:p w14:paraId="2A15BDDB" w14:textId="1DCED7BE" w:rsidR="00E05D65" w:rsidRPr="00AD380B" w:rsidRDefault="00E05D65" w:rsidP="00E05D65">
      <w:pPr>
        <w:suppressAutoHyphens/>
        <w:spacing w:after="0" w:line="240" w:lineRule="auto"/>
        <w:jc w:val="both"/>
        <w:rPr>
          <w:rFonts w:ascii="Arial Narrow" w:hAnsi="Arial Narrow" w:cs="Tahoma"/>
          <w:bCs/>
          <w:sz w:val="24"/>
          <w:szCs w:val="24"/>
          <w:lang w:eastAsia="ar-SA"/>
        </w:rPr>
      </w:pPr>
      <w:r w:rsidRPr="00AD380B">
        <w:rPr>
          <w:rFonts w:ascii="Arial Narrow" w:hAnsi="Arial Narrow" w:cs="Tahoma"/>
          <w:bCs/>
          <w:sz w:val="24"/>
          <w:szCs w:val="24"/>
          <w:lang w:eastAsia="ar-SA"/>
        </w:rPr>
        <w:t>Pour l’exécution des travaux d</w:t>
      </w:r>
      <w:r w:rsidR="00413F75">
        <w:rPr>
          <w:rFonts w:ascii="Arial Narrow" w:hAnsi="Arial Narrow" w:cs="Tahoma"/>
          <w:bCs/>
          <w:sz w:val="24"/>
          <w:szCs w:val="24"/>
          <w:lang w:eastAsia="ar-SA"/>
        </w:rPr>
        <w:t>e</w:t>
      </w:r>
      <w:r w:rsidR="00CF75CE">
        <w:rPr>
          <w:rFonts w:ascii="Arial Narrow" w:hAnsi="Arial Narrow" w:cs="Tahoma"/>
          <w:bCs/>
          <w:sz w:val="24"/>
          <w:szCs w:val="24"/>
          <w:lang w:eastAsia="ar-SA"/>
        </w:rPr>
        <w:t xml:space="preserve"> réhabilitation des routes de la </w:t>
      </w:r>
      <w:r w:rsidRPr="00AD380B">
        <w:rPr>
          <w:rFonts w:ascii="Arial Narrow" w:hAnsi="Arial Narrow" w:cs="Tahoma"/>
          <w:bCs/>
          <w:sz w:val="24"/>
          <w:szCs w:val="24"/>
          <w:lang w:eastAsia="ar-SA"/>
        </w:rPr>
        <w:t>Commune de Garoua Boula</w:t>
      </w:r>
      <w:r w:rsidRPr="00AD380B">
        <w:rPr>
          <w:rFonts w:ascii="Arial Narrow" w:hAnsi="Arial Narrow" w:cs="Calibri"/>
          <w:bCs/>
          <w:sz w:val="24"/>
          <w:szCs w:val="24"/>
          <w:lang w:eastAsia="ar-SA"/>
        </w:rPr>
        <w:t>Ï</w:t>
      </w:r>
      <w:r w:rsidRPr="00AD380B">
        <w:rPr>
          <w:rFonts w:ascii="Arial Narrow" w:hAnsi="Arial Narrow" w:cs="Tahoma"/>
          <w:bCs/>
          <w:sz w:val="24"/>
          <w:szCs w:val="24"/>
          <w:lang w:eastAsia="ar-SA"/>
        </w:rPr>
        <w:t>, Département du Lom et Djerem, Région de l’Est.</w:t>
      </w:r>
      <w:r w:rsidR="00413F75">
        <w:rPr>
          <w:rFonts w:ascii="Arial Narrow" w:hAnsi="Arial Narrow" w:cs="Tahoma"/>
          <w:bCs/>
          <w:sz w:val="24"/>
          <w:szCs w:val="24"/>
          <w:lang w:eastAsia="ar-SA"/>
        </w:rPr>
        <w:t xml:space="preserve"> </w:t>
      </w:r>
      <w:r w:rsidR="00413F75" w:rsidRPr="00413F75">
        <w:rPr>
          <w:rFonts w:ascii="Arial Narrow" w:hAnsi="Arial Narrow" w:cs="Tahoma"/>
          <w:bCs/>
          <w:i/>
          <w:sz w:val="24"/>
          <w:szCs w:val="24"/>
          <w:lang w:eastAsia="ar-SA"/>
        </w:rPr>
        <w:t>(Lot à préciser)</w:t>
      </w:r>
      <w:r w:rsidR="00413F75">
        <w:rPr>
          <w:rFonts w:ascii="Arial Narrow" w:hAnsi="Arial Narrow" w:cs="Tahoma"/>
          <w:bCs/>
          <w:sz w:val="24"/>
          <w:szCs w:val="24"/>
          <w:lang w:eastAsia="ar-SA"/>
        </w:rPr>
        <w:t xml:space="preserve"> </w:t>
      </w:r>
    </w:p>
    <w:p w14:paraId="1F213CF3" w14:textId="77777777" w:rsidR="00E05D65" w:rsidRPr="00AD380B" w:rsidRDefault="00E05D65" w:rsidP="00E05D65">
      <w:pPr>
        <w:suppressAutoHyphens/>
        <w:spacing w:after="0" w:line="240" w:lineRule="auto"/>
        <w:rPr>
          <w:rFonts w:ascii="Arial Narrow" w:hAnsi="Arial Narrow" w:cs="Tahoma"/>
          <w:bCs/>
          <w:sz w:val="24"/>
          <w:szCs w:val="24"/>
          <w:lang w:eastAsia="ar-SA"/>
        </w:rPr>
      </w:pPr>
    </w:p>
    <w:p w14:paraId="592BE734" w14:textId="77777777" w:rsidR="00E05D65" w:rsidRPr="00AD380B" w:rsidRDefault="00E05D65" w:rsidP="00E05D65">
      <w:pPr>
        <w:suppressAutoHyphens/>
        <w:spacing w:after="0" w:line="240" w:lineRule="auto"/>
        <w:rPr>
          <w:rFonts w:ascii="Arial Narrow" w:hAnsi="Arial Narrow" w:cs="Tahoma"/>
          <w:lang w:eastAsia="ar-SA"/>
        </w:rPr>
      </w:pPr>
      <w:r w:rsidRPr="00AD380B">
        <w:rPr>
          <w:rFonts w:ascii="Arial Narrow" w:hAnsi="Arial Narrow" w:cs="Tahoma"/>
          <w:b/>
          <w:bCs/>
          <w:lang w:eastAsia="ar-SA"/>
        </w:rPr>
        <w:t>TITULAIRE</w:t>
      </w:r>
      <w:r w:rsidRPr="00AD380B">
        <w:rPr>
          <w:rFonts w:ascii="Arial Narrow" w:hAnsi="Arial Narrow" w:cs="Tahoma"/>
          <w:lang w:eastAsia="ar-SA"/>
        </w:rPr>
        <w:t> : ……………………………………</w:t>
      </w:r>
    </w:p>
    <w:p w14:paraId="0451A730" w14:textId="77777777" w:rsidR="00E05D65" w:rsidRPr="00AD380B" w:rsidRDefault="00E05D65" w:rsidP="00E05D65">
      <w:pPr>
        <w:suppressAutoHyphens/>
        <w:spacing w:after="0" w:line="240" w:lineRule="auto"/>
        <w:ind w:firstLine="1260"/>
        <w:rPr>
          <w:rFonts w:ascii="Arial Narrow" w:hAnsi="Arial Narrow" w:cs="Tahoma"/>
          <w:lang w:eastAsia="ar-SA"/>
        </w:rPr>
      </w:pPr>
      <w:r w:rsidRPr="00AD380B">
        <w:rPr>
          <w:rFonts w:ascii="Arial Narrow" w:hAnsi="Arial Narrow" w:cs="Tahoma"/>
          <w:lang w:eastAsia="ar-SA"/>
        </w:rPr>
        <w:t>BP : ……………………………….                                    TEL :…………………………..</w:t>
      </w:r>
    </w:p>
    <w:p w14:paraId="4B878220" w14:textId="77777777" w:rsidR="00E05D65" w:rsidRPr="00AD380B" w:rsidRDefault="00E05D65" w:rsidP="00E05D65">
      <w:pPr>
        <w:suppressAutoHyphens/>
        <w:spacing w:after="0" w:line="240" w:lineRule="auto"/>
        <w:ind w:firstLine="1260"/>
        <w:rPr>
          <w:rFonts w:ascii="Arial Narrow" w:hAnsi="Arial Narrow" w:cs="Tahoma"/>
          <w:lang w:eastAsia="ar-SA"/>
        </w:rPr>
      </w:pPr>
      <w:r w:rsidRPr="00AD380B">
        <w:rPr>
          <w:rFonts w:ascii="Arial Narrow" w:hAnsi="Arial Narrow" w:cs="Tahoma"/>
          <w:lang w:eastAsia="ar-SA"/>
        </w:rPr>
        <w:t>FAX : …………………………….</w:t>
      </w:r>
    </w:p>
    <w:p w14:paraId="2897ED7A" w14:textId="77777777" w:rsidR="00E05D65" w:rsidRPr="00AD380B" w:rsidRDefault="00E05D65" w:rsidP="00E05D65">
      <w:pPr>
        <w:suppressAutoHyphens/>
        <w:spacing w:after="0" w:line="240" w:lineRule="auto"/>
        <w:ind w:firstLine="1260"/>
        <w:rPr>
          <w:rFonts w:ascii="Arial Narrow" w:hAnsi="Arial Narrow" w:cs="Tahoma"/>
          <w:lang w:val="nl-NL" w:eastAsia="ar-SA"/>
        </w:rPr>
      </w:pPr>
      <w:r w:rsidRPr="00AD380B">
        <w:rPr>
          <w:rFonts w:ascii="Arial Narrow" w:hAnsi="Arial Narrow" w:cs="Tahoma"/>
          <w:lang w:val="nl-NL" w:eastAsia="ar-SA"/>
        </w:rPr>
        <w:t>N° R.C :……………………………</w:t>
      </w:r>
    </w:p>
    <w:p w14:paraId="677E31B7" w14:textId="77777777" w:rsidR="00E05D65" w:rsidRPr="00AD380B" w:rsidRDefault="00E05D65" w:rsidP="00E05D65">
      <w:pPr>
        <w:suppressAutoHyphens/>
        <w:spacing w:after="0" w:line="240" w:lineRule="auto"/>
        <w:ind w:firstLine="1260"/>
        <w:rPr>
          <w:rFonts w:ascii="Arial Narrow" w:hAnsi="Arial Narrow" w:cs="Tahoma"/>
          <w:lang w:eastAsia="ar-SA"/>
        </w:rPr>
      </w:pPr>
      <w:r w:rsidRPr="00AD380B">
        <w:rPr>
          <w:rFonts w:ascii="Arial Narrow" w:hAnsi="Arial Narrow" w:cs="Tahoma"/>
          <w:lang w:eastAsia="ar-SA"/>
        </w:rPr>
        <w:t xml:space="preserve">N° CONTIBUABLE :...................…                         </w:t>
      </w:r>
    </w:p>
    <w:p w14:paraId="6F4635DC" w14:textId="77777777" w:rsidR="00E05D65" w:rsidRPr="00AD380B" w:rsidRDefault="00E05D65" w:rsidP="00E05D65">
      <w:pPr>
        <w:suppressAutoHyphens/>
        <w:spacing w:after="0" w:line="240" w:lineRule="auto"/>
        <w:ind w:firstLine="1260"/>
        <w:rPr>
          <w:rFonts w:ascii="Arial Narrow" w:hAnsi="Arial Narrow" w:cs="Tahoma"/>
          <w:lang w:eastAsia="ar-SA"/>
        </w:rPr>
      </w:pPr>
      <w:r w:rsidRPr="00AD380B">
        <w:rPr>
          <w:rFonts w:ascii="Arial Narrow" w:hAnsi="Arial Narrow" w:cs="Tahoma"/>
          <w:lang w:eastAsia="ar-SA"/>
        </w:rPr>
        <w:t>N° CPTE :...................................                         chez : ……………………………</w:t>
      </w:r>
    </w:p>
    <w:p w14:paraId="738D26D7" w14:textId="77777777" w:rsidR="00E05D65" w:rsidRPr="00AD380B" w:rsidRDefault="00E05D65" w:rsidP="00E05D65">
      <w:pPr>
        <w:suppressAutoHyphens/>
        <w:spacing w:after="0" w:line="240" w:lineRule="auto"/>
        <w:ind w:firstLine="1260"/>
        <w:rPr>
          <w:rFonts w:ascii="Arial Narrow" w:hAnsi="Arial Narrow" w:cs="Tahoma"/>
          <w:lang w:eastAsia="ar-SA"/>
        </w:rPr>
      </w:pPr>
    </w:p>
    <w:p w14:paraId="0917F1EE" w14:textId="4E4998FA" w:rsidR="00E05D65" w:rsidRPr="00AD380B" w:rsidRDefault="00E05D65" w:rsidP="00E05D65">
      <w:pPr>
        <w:suppressAutoHyphens/>
        <w:spacing w:after="0" w:line="240" w:lineRule="auto"/>
        <w:jc w:val="both"/>
        <w:rPr>
          <w:rFonts w:ascii="Arial Narrow" w:hAnsi="Arial Narrow" w:cs="Tahoma"/>
          <w:b/>
          <w:lang w:eastAsia="ar-SA"/>
        </w:rPr>
      </w:pPr>
      <w:r w:rsidRPr="00AD380B">
        <w:rPr>
          <w:rFonts w:ascii="Arial Narrow" w:hAnsi="Arial Narrow" w:cs="Tahoma"/>
          <w:b/>
          <w:u w:val="single"/>
          <w:lang w:eastAsia="ar-SA"/>
        </w:rPr>
        <w:t>OBJET</w:t>
      </w:r>
      <w:r w:rsidRPr="00AD380B">
        <w:rPr>
          <w:rFonts w:ascii="Arial Narrow" w:hAnsi="Arial Narrow" w:cs="Tahoma"/>
          <w:lang w:eastAsia="ar-SA"/>
        </w:rPr>
        <w:t xml:space="preserve"> : </w:t>
      </w:r>
      <w:r w:rsidR="00413F75">
        <w:rPr>
          <w:rFonts w:ascii="Arial Narrow" w:hAnsi="Arial Narrow" w:cs="Tahoma"/>
          <w:bCs/>
          <w:sz w:val="24"/>
          <w:szCs w:val="24"/>
          <w:lang w:eastAsia="ar-SA"/>
        </w:rPr>
        <w:t>T</w:t>
      </w:r>
      <w:r w:rsidRPr="00AD380B">
        <w:rPr>
          <w:rFonts w:ascii="Arial Narrow" w:hAnsi="Arial Narrow" w:cs="Tahoma"/>
          <w:bCs/>
          <w:sz w:val="24"/>
          <w:szCs w:val="24"/>
          <w:lang w:eastAsia="ar-SA"/>
        </w:rPr>
        <w:t>ravaux d</w:t>
      </w:r>
      <w:r w:rsidR="00413F75">
        <w:rPr>
          <w:rFonts w:ascii="Arial Narrow" w:hAnsi="Arial Narrow" w:cs="Tahoma"/>
          <w:bCs/>
          <w:sz w:val="24"/>
          <w:szCs w:val="24"/>
          <w:lang w:eastAsia="ar-SA"/>
        </w:rPr>
        <w:t xml:space="preserve">e </w:t>
      </w:r>
      <w:r w:rsidR="00CF75CE">
        <w:rPr>
          <w:rFonts w:ascii="Arial Narrow" w:hAnsi="Arial Narrow" w:cs="Tahoma"/>
          <w:bCs/>
          <w:sz w:val="24"/>
          <w:szCs w:val="24"/>
          <w:lang w:eastAsia="ar-SA"/>
        </w:rPr>
        <w:t xml:space="preserve">réhabilitation de la route communale </w:t>
      </w:r>
      <w:r w:rsidR="00CF75CE" w:rsidRPr="00CF75CE">
        <w:rPr>
          <w:rFonts w:ascii="Arial Narrow" w:hAnsi="Arial Narrow" w:cs="Tahoma"/>
          <w:b/>
          <w:bCs/>
          <w:i/>
          <w:sz w:val="24"/>
          <w:szCs w:val="24"/>
          <w:lang w:eastAsia="ar-SA"/>
        </w:rPr>
        <w:t>‘’Carrefour Émergence – Carrefour Lycée Classique (900m)’’</w:t>
      </w:r>
      <w:r w:rsidR="00CF75CE">
        <w:rPr>
          <w:rFonts w:ascii="Arial Narrow" w:hAnsi="Arial Narrow" w:cs="Tahoma"/>
          <w:bCs/>
          <w:sz w:val="24"/>
          <w:szCs w:val="24"/>
          <w:lang w:eastAsia="ar-SA"/>
        </w:rPr>
        <w:t xml:space="preserve">, </w:t>
      </w:r>
      <w:r w:rsidR="00413F75">
        <w:rPr>
          <w:rFonts w:ascii="Arial Narrow" w:hAnsi="Arial Narrow" w:cs="Tahoma"/>
          <w:bCs/>
          <w:sz w:val="24"/>
          <w:szCs w:val="24"/>
          <w:lang w:eastAsia="ar-SA"/>
        </w:rPr>
        <w:t>dans la Commune de Garoua-Boulaï, Département du Lom et Djerem, Région de l’Est (Lot 01)</w:t>
      </w:r>
      <w:r w:rsidR="00CF75CE" w:rsidRPr="007807FE">
        <w:rPr>
          <w:rFonts w:ascii="Arial Narrow" w:eastAsia="Cambria" w:hAnsi="Arial Narrow" w:cs="Cambria"/>
          <w:b/>
          <w:i/>
        </w:rPr>
        <w:t>)</w:t>
      </w:r>
      <w:r w:rsidR="00CF75CE" w:rsidRPr="007807FE">
        <w:rPr>
          <w:rFonts w:ascii="Arial Narrow" w:eastAsia="Cambria" w:hAnsi="Arial Narrow" w:cs="Cambria"/>
          <w:b/>
          <w:i/>
          <w:vertAlign w:val="subscript"/>
        </w:rPr>
        <w:t xml:space="preserve"> </w:t>
      </w:r>
      <w:r w:rsidR="00CF75CE" w:rsidRPr="007807FE">
        <w:rPr>
          <w:rFonts w:ascii="Arial Narrow" w:hAnsi="Arial Narrow"/>
          <w:b/>
        </w:rPr>
        <w:t xml:space="preserve"> </w:t>
      </w:r>
    </w:p>
    <w:p w14:paraId="76A8F99F" w14:textId="77777777" w:rsidR="00E05D65" w:rsidRPr="00AD380B" w:rsidRDefault="00E05D65" w:rsidP="00E05D65">
      <w:pPr>
        <w:suppressAutoHyphens/>
        <w:spacing w:after="0" w:line="240" w:lineRule="auto"/>
        <w:rPr>
          <w:rFonts w:ascii="Arial Narrow" w:hAnsi="Arial Narrow" w:cs="Tahoma"/>
          <w:b/>
          <w:bCs/>
          <w:lang w:eastAsia="ar-SA"/>
        </w:rPr>
      </w:pPr>
    </w:p>
    <w:p w14:paraId="4B7D3183" w14:textId="10B30534" w:rsidR="00E05D65" w:rsidRPr="00AD380B" w:rsidRDefault="00E05D65" w:rsidP="00E05D65">
      <w:pPr>
        <w:suppressAutoHyphens/>
        <w:spacing w:after="0" w:line="240" w:lineRule="auto"/>
        <w:rPr>
          <w:rFonts w:ascii="Arial Narrow" w:hAnsi="Arial Narrow" w:cs="Tahoma"/>
          <w:lang w:eastAsia="ar-SA"/>
        </w:rPr>
      </w:pPr>
      <w:r w:rsidRPr="00AD380B">
        <w:rPr>
          <w:rFonts w:ascii="Arial Narrow" w:hAnsi="Arial Narrow" w:cs="Tahoma"/>
          <w:b/>
          <w:bCs/>
          <w:lang w:eastAsia="ar-SA"/>
        </w:rPr>
        <w:t xml:space="preserve">DELAI </w:t>
      </w:r>
      <w:r w:rsidRPr="00AD380B">
        <w:rPr>
          <w:rFonts w:ascii="Arial Narrow" w:hAnsi="Arial Narrow" w:cs="Tahoma"/>
          <w:b/>
          <w:bCs/>
          <w:sz w:val="24"/>
          <w:szCs w:val="24"/>
          <w:lang w:eastAsia="ar-SA"/>
        </w:rPr>
        <w:t>D’EXECUTION</w:t>
      </w:r>
      <w:r w:rsidRPr="00AD380B">
        <w:rPr>
          <w:rFonts w:ascii="Arial Narrow" w:hAnsi="Arial Narrow" w:cs="Tahoma"/>
          <w:sz w:val="24"/>
          <w:szCs w:val="24"/>
          <w:lang w:eastAsia="ar-SA"/>
        </w:rPr>
        <w:t xml:space="preserve"> : </w:t>
      </w:r>
      <w:r w:rsidR="00145C52">
        <w:rPr>
          <w:rFonts w:ascii="Arial Narrow" w:hAnsi="Arial Narrow" w:cs="Tahoma"/>
          <w:sz w:val="24"/>
          <w:szCs w:val="24"/>
          <w:lang w:eastAsia="ar-SA"/>
        </w:rPr>
        <w:t xml:space="preserve">Quatre (04) </w:t>
      </w:r>
      <w:r w:rsidR="00AD380B">
        <w:rPr>
          <w:rFonts w:ascii="Arial Narrow" w:hAnsi="Arial Narrow" w:cs="Tahoma"/>
          <w:sz w:val="24"/>
          <w:szCs w:val="24"/>
          <w:lang w:eastAsia="ar-SA"/>
        </w:rPr>
        <w:t>m</w:t>
      </w:r>
      <w:r w:rsidRPr="00AD380B">
        <w:rPr>
          <w:rFonts w:ascii="Arial Narrow" w:hAnsi="Arial Narrow" w:cs="Tahoma"/>
          <w:sz w:val="24"/>
          <w:szCs w:val="24"/>
          <w:lang w:eastAsia="ar-SA"/>
        </w:rPr>
        <w:t>ois</w:t>
      </w:r>
    </w:p>
    <w:p w14:paraId="1CE14609" w14:textId="77777777" w:rsidR="00E05D65" w:rsidRPr="00AD380B" w:rsidRDefault="00E05D65" w:rsidP="00E05D65">
      <w:pPr>
        <w:tabs>
          <w:tab w:val="left" w:pos="1950"/>
        </w:tabs>
        <w:suppressAutoHyphens/>
        <w:spacing w:after="0" w:line="240" w:lineRule="auto"/>
        <w:rPr>
          <w:rFonts w:ascii="Arial Narrow" w:hAnsi="Arial Narrow" w:cs="Tahoma"/>
          <w:b/>
          <w:bCs/>
          <w:lang w:eastAsia="ar-SA"/>
        </w:rPr>
      </w:pPr>
      <w:r w:rsidRPr="00AD380B">
        <w:rPr>
          <w:rFonts w:ascii="Arial Narrow" w:hAnsi="Arial Narrow" w:cs="Tahoma"/>
          <w:lang w:eastAsia="ar-SA"/>
        </w:rPr>
        <w:tab/>
      </w:r>
    </w:p>
    <w:p w14:paraId="094879C6" w14:textId="77777777" w:rsidR="00E05D65" w:rsidRPr="00AD380B" w:rsidRDefault="00E05D65" w:rsidP="00E05D65">
      <w:pPr>
        <w:suppressAutoHyphens/>
        <w:spacing w:after="0" w:line="240" w:lineRule="auto"/>
        <w:rPr>
          <w:rFonts w:ascii="Arial Narrow" w:hAnsi="Arial Narrow" w:cs="Tahoma"/>
          <w:lang w:eastAsia="ar-SA"/>
        </w:rPr>
      </w:pPr>
      <w:r w:rsidRPr="00AD380B">
        <w:rPr>
          <w:rFonts w:ascii="Arial Narrow" w:hAnsi="Arial Narrow" w:cs="Tahoma"/>
          <w:b/>
          <w:bCs/>
          <w:lang w:eastAsia="ar-SA"/>
        </w:rPr>
        <w:t>MONATANTS </w:t>
      </w:r>
      <w:r w:rsidRPr="00AD380B">
        <w:rPr>
          <w:rFonts w:ascii="Arial Narrow" w:hAnsi="Arial Narrow" w:cs="Tahoma"/>
          <w:lang w:eastAsia="ar-SA"/>
        </w:rPr>
        <w:t xml:space="preserve">: </w:t>
      </w:r>
    </w:p>
    <w:p w14:paraId="3C7464BE" w14:textId="77777777" w:rsidR="00E05D65" w:rsidRPr="00AD380B" w:rsidRDefault="00E05D65" w:rsidP="00E05D65">
      <w:pPr>
        <w:suppressAutoHyphens/>
        <w:spacing w:after="0" w:line="240" w:lineRule="auto"/>
        <w:rPr>
          <w:rFonts w:ascii="Arial Narrow" w:hAnsi="Arial Narrow" w:cs="Tahoma"/>
          <w:lang w:eastAsia="ar-SA"/>
        </w:rPr>
      </w:pPr>
    </w:p>
    <w:tbl>
      <w:tblPr>
        <w:tblW w:w="0" w:type="auto"/>
        <w:tblInd w:w="1865" w:type="dxa"/>
        <w:tblLayout w:type="fixed"/>
        <w:tblCellMar>
          <w:left w:w="70" w:type="dxa"/>
          <w:right w:w="70" w:type="dxa"/>
        </w:tblCellMar>
        <w:tblLook w:val="0000" w:firstRow="0" w:lastRow="0" w:firstColumn="0" w:lastColumn="0" w:noHBand="0" w:noVBand="0"/>
      </w:tblPr>
      <w:tblGrid>
        <w:gridCol w:w="2160"/>
        <w:gridCol w:w="3070"/>
      </w:tblGrid>
      <w:tr w:rsidR="00E05D65" w:rsidRPr="00AD380B" w14:paraId="27186DD6" w14:textId="77777777" w:rsidTr="00145C52">
        <w:trPr>
          <w:trHeight w:val="367"/>
        </w:trPr>
        <w:tc>
          <w:tcPr>
            <w:tcW w:w="2160" w:type="dxa"/>
            <w:tcBorders>
              <w:top w:val="single" w:sz="4" w:space="0" w:color="000000"/>
              <w:left w:val="single" w:sz="4" w:space="0" w:color="000000"/>
              <w:bottom w:val="single" w:sz="4" w:space="0" w:color="000000"/>
            </w:tcBorders>
          </w:tcPr>
          <w:p w14:paraId="58498F42" w14:textId="77777777" w:rsidR="00E05D65" w:rsidRPr="00AD380B" w:rsidRDefault="00E05D65" w:rsidP="00E05D65">
            <w:pPr>
              <w:keepNext/>
              <w:numPr>
                <w:ilvl w:val="1"/>
                <w:numId w:val="0"/>
              </w:numPr>
              <w:tabs>
                <w:tab w:val="left" w:pos="0"/>
              </w:tabs>
              <w:suppressAutoHyphens/>
              <w:snapToGrid w:val="0"/>
              <w:spacing w:before="240" w:after="60" w:line="240" w:lineRule="auto"/>
              <w:outlineLvl w:val="1"/>
              <w:rPr>
                <w:rFonts w:ascii="Arial Narrow" w:hAnsi="Arial Narrow" w:cs="Tahoma"/>
                <w:b/>
                <w:bCs/>
                <w:iCs/>
                <w:lang w:eastAsia="ar-SA"/>
              </w:rPr>
            </w:pPr>
            <w:r w:rsidRPr="00AD380B">
              <w:rPr>
                <w:rFonts w:ascii="Arial Narrow" w:hAnsi="Arial Narrow" w:cs="Tahoma"/>
                <w:b/>
                <w:bCs/>
                <w:iCs/>
                <w:lang w:eastAsia="ar-SA"/>
              </w:rPr>
              <w:t>TTC</w:t>
            </w:r>
          </w:p>
        </w:tc>
        <w:tc>
          <w:tcPr>
            <w:tcW w:w="3070" w:type="dxa"/>
            <w:tcBorders>
              <w:top w:val="single" w:sz="4" w:space="0" w:color="000000"/>
              <w:left w:val="single" w:sz="4" w:space="0" w:color="000000"/>
              <w:bottom w:val="single" w:sz="4" w:space="0" w:color="000000"/>
              <w:right w:val="single" w:sz="4" w:space="0" w:color="000000"/>
            </w:tcBorders>
          </w:tcPr>
          <w:p w14:paraId="1909C6B3" w14:textId="77777777" w:rsidR="00E05D65" w:rsidRPr="00AD380B" w:rsidRDefault="00E05D65" w:rsidP="00E05D65">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r w:rsidR="00E05D65" w:rsidRPr="00AD380B" w14:paraId="21776813" w14:textId="77777777" w:rsidTr="00E05D65">
        <w:tc>
          <w:tcPr>
            <w:tcW w:w="2160" w:type="dxa"/>
            <w:tcBorders>
              <w:top w:val="single" w:sz="4" w:space="0" w:color="000000"/>
              <w:left w:val="single" w:sz="4" w:space="0" w:color="000000"/>
              <w:bottom w:val="single" w:sz="4" w:space="0" w:color="000000"/>
            </w:tcBorders>
          </w:tcPr>
          <w:p w14:paraId="6F3A760B" w14:textId="77777777" w:rsidR="00E05D65" w:rsidRPr="00AD380B" w:rsidRDefault="00E05D65" w:rsidP="00E05D65">
            <w:pPr>
              <w:keepNext/>
              <w:numPr>
                <w:ilvl w:val="1"/>
                <w:numId w:val="0"/>
              </w:numPr>
              <w:tabs>
                <w:tab w:val="left" w:pos="0"/>
              </w:tabs>
              <w:suppressAutoHyphens/>
              <w:snapToGrid w:val="0"/>
              <w:spacing w:after="0" w:line="240" w:lineRule="auto"/>
              <w:outlineLvl w:val="1"/>
              <w:rPr>
                <w:rFonts w:ascii="Arial Narrow" w:hAnsi="Arial Narrow" w:cs="Tahoma"/>
                <w:b/>
                <w:bCs/>
                <w:iCs/>
                <w:lang w:eastAsia="ar-SA"/>
              </w:rPr>
            </w:pPr>
            <w:r w:rsidRPr="00AD380B">
              <w:rPr>
                <w:rFonts w:ascii="Arial Narrow" w:hAnsi="Arial Narrow" w:cs="Tahoma"/>
                <w:b/>
                <w:bCs/>
                <w:iCs/>
                <w:lang w:eastAsia="ar-SA"/>
              </w:rPr>
              <w:t>HTVA</w:t>
            </w:r>
          </w:p>
        </w:tc>
        <w:tc>
          <w:tcPr>
            <w:tcW w:w="3070" w:type="dxa"/>
            <w:tcBorders>
              <w:top w:val="single" w:sz="4" w:space="0" w:color="000000"/>
              <w:left w:val="single" w:sz="4" w:space="0" w:color="000000"/>
              <w:bottom w:val="single" w:sz="4" w:space="0" w:color="000000"/>
              <w:right w:val="single" w:sz="4" w:space="0" w:color="000000"/>
            </w:tcBorders>
          </w:tcPr>
          <w:p w14:paraId="30CF72E4" w14:textId="77777777" w:rsidR="00E05D65" w:rsidRPr="00AD380B" w:rsidRDefault="00E05D65" w:rsidP="00E05D65">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r w:rsidR="00E05D65" w:rsidRPr="00AD380B" w14:paraId="64AD6B2B" w14:textId="77777777" w:rsidTr="00E05D65">
        <w:tc>
          <w:tcPr>
            <w:tcW w:w="2160" w:type="dxa"/>
            <w:tcBorders>
              <w:top w:val="single" w:sz="4" w:space="0" w:color="000000"/>
              <w:left w:val="single" w:sz="4" w:space="0" w:color="000000"/>
              <w:bottom w:val="single" w:sz="4" w:space="0" w:color="000000"/>
            </w:tcBorders>
          </w:tcPr>
          <w:p w14:paraId="7CE0732C" w14:textId="77777777" w:rsidR="00E05D65" w:rsidRPr="00AD380B" w:rsidRDefault="00E05D65" w:rsidP="00E05D65">
            <w:pPr>
              <w:suppressAutoHyphens/>
              <w:snapToGrid w:val="0"/>
              <w:spacing w:after="0" w:line="240" w:lineRule="auto"/>
              <w:rPr>
                <w:rFonts w:ascii="Arial Narrow" w:hAnsi="Arial Narrow" w:cs="Tahoma"/>
                <w:lang w:eastAsia="ar-SA"/>
              </w:rPr>
            </w:pPr>
            <w:r w:rsidRPr="00AD380B">
              <w:rPr>
                <w:rFonts w:ascii="Arial Narrow" w:hAnsi="Arial Narrow" w:cs="Tahoma"/>
                <w:b/>
                <w:bCs/>
                <w:lang w:eastAsia="ar-SA"/>
              </w:rPr>
              <w:t>T.V.A</w:t>
            </w:r>
            <w:r w:rsidRPr="00AD380B">
              <w:rPr>
                <w:rFonts w:ascii="Arial Narrow" w:hAnsi="Arial Narrow" w:cs="Tahoma"/>
                <w:lang w:eastAsia="ar-SA"/>
              </w:rPr>
              <w:t xml:space="preserve"> (19,25%)</w:t>
            </w:r>
          </w:p>
        </w:tc>
        <w:tc>
          <w:tcPr>
            <w:tcW w:w="3070" w:type="dxa"/>
            <w:tcBorders>
              <w:top w:val="single" w:sz="4" w:space="0" w:color="000000"/>
              <w:left w:val="single" w:sz="4" w:space="0" w:color="000000"/>
              <w:bottom w:val="single" w:sz="4" w:space="0" w:color="000000"/>
              <w:right w:val="single" w:sz="4" w:space="0" w:color="000000"/>
            </w:tcBorders>
          </w:tcPr>
          <w:p w14:paraId="49AF49C2" w14:textId="77777777" w:rsidR="00E05D65" w:rsidRPr="00AD380B" w:rsidRDefault="00E05D65" w:rsidP="00E05D65">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r w:rsidR="00E05D65" w:rsidRPr="00AD380B" w14:paraId="716909A1" w14:textId="77777777" w:rsidTr="00E05D65">
        <w:tc>
          <w:tcPr>
            <w:tcW w:w="2160" w:type="dxa"/>
            <w:tcBorders>
              <w:top w:val="single" w:sz="4" w:space="0" w:color="000000"/>
              <w:left w:val="single" w:sz="4" w:space="0" w:color="000000"/>
              <w:bottom w:val="single" w:sz="4" w:space="0" w:color="000000"/>
            </w:tcBorders>
          </w:tcPr>
          <w:p w14:paraId="6BF54CB3" w14:textId="77777777" w:rsidR="00E05D65" w:rsidRPr="00AD380B" w:rsidRDefault="00E05D65" w:rsidP="00E05D65">
            <w:pPr>
              <w:suppressAutoHyphens/>
              <w:snapToGrid w:val="0"/>
              <w:spacing w:after="0" w:line="240" w:lineRule="auto"/>
              <w:rPr>
                <w:rFonts w:ascii="Arial Narrow" w:hAnsi="Arial Narrow" w:cs="Tahoma"/>
                <w:lang w:eastAsia="ar-SA"/>
              </w:rPr>
            </w:pPr>
            <w:r w:rsidRPr="00AD380B">
              <w:rPr>
                <w:rFonts w:ascii="Arial Narrow" w:hAnsi="Arial Narrow" w:cs="Tahoma"/>
                <w:b/>
                <w:bCs/>
                <w:lang w:eastAsia="ar-SA"/>
              </w:rPr>
              <w:t>A.I.R</w:t>
            </w:r>
            <w:r w:rsidRPr="00AD380B">
              <w:rPr>
                <w:rFonts w:ascii="Arial Narrow" w:hAnsi="Arial Narrow" w:cs="Tahoma"/>
                <w:lang w:eastAsia="ar-SA"/>
              </w:rPr>
              <w:t xml:space="preserve">  (2,2%)</w:t>
            </w:r>
          </w:p>
        </w:tc>
        <w:tc>
          <w:tcPr>
            <w:tcW w:w="3070" w:type="dxa"/>
            <w:tcBorders>
              <w:top w:val="single" w:sz="4" w:space="0" w:color="000000"/>
              <w:left w:val="single" w:sz="4" w:space="0" w:color="000000"/>
              <w:bottom w:val="single" w:sz="4" w:space="0" w:color="000000"/>
              <w:right w:val="single" w:sz="4" w:space="0" w:color="000000"/>
            </w:tcBorders>
          </w:tcPr>
          <w:p w14:paraId="3C8C6770" w14:textId="77777777" w:rsidR="00E05D65" w:rsidRPr="00AD380B" w:rsidRDefault="00E05D65" w:rsidP="00E05D65">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r w:rsidR="00E05D65" w:rsidRPr="00AD380B" w14:paraId="6E966C6F" w14:textId="77777777" w:rsidTr="00E05D65">
        <w:tc>
          <w:tcPr>
            <w:tcW w:w="2160" w:type="dxa"/>
            <w:tcBorders>
              <w:top w:val="single" w:sz="4" w:space="0" w:color="000000"/>
              <w:left w:val="single" w:sz="4" w:space="0" w:color="000000"/>
              <w:bottom w:val="single" w:sz="4" w:space="0" w:color="000000"/>
            </w:tcBorders>
          </w:tcPr>
          <w:p w14:paraId="65A34C70" w14:textId="77777777" w:rsidR="00E05D65" w:rsidRPr="00AD380B" w:rsidRDefault="00E05D65" w:rsidP="00E05D65">
            <w:pPr>
              <w:keepNext/>
              <w:numPr>
                <w:ilvl w:val="1"/>
                <w:numId w:val="0"/>
              </w:numPr>
              <w:tabs>
                <w:tab w:val="left" w:pos="0"/>
              </w:tabs>
              <w:suppressAutoHyphens/>
              <w:snapToGrid w:val="0"/>
              <w:spacing w:after="0" w:line="240" w:lineRule="auto"/>
              <w:outlineLvl w:val="1"/>
              <w:rPr>
                <w:rFonts w:ascii="Arial Narrow" w:hAnsi="Arial Narrow" w:cs="Tahoma"/>
                <w:b/>
                <w:bCs/>
                <w:iCs/>
                <w:lang w:eastAsia="ar-SA"/>
              </w:rPr>
            </w:pPr>
            <w:r w:rsidRPr="00AD380B">
              <w:rPr>
                <w:rFonts w:ascii="Arial Narrow" w:hAnsi="Arial Narrow" w:cs="Tahoma"/>
                <w:b/>
                <w:bCs/>
                <w:iCs/>
                <w:lang w:eastAsia="ar-SA"/>
              </w:rPr>
              <w:t>Net à mandater</w:t>
            </w:r>
          </w:p>
        </w:tc>
        <w:tc>
          <w:tcPr>
            <w:tcW w:w="3070" w:type="dxa"/>
            <w:tcBorders>
              <w:top w:val="single" w:sz="4" w:space="0" w:color="000000"/>
              <w:left w:val="single" w:sz="4" w:space="0" w:color="000000"/>
              <w:bottom w:val="single" w:sz="4" w:space="0" w:color="000000"/>
              <w:right w:val="single" w:sz="4" w:space="0" w:color="000000"/>
            </w:tcBorders>
          </w:tcPr>
          <w:p w14:paraId="44B854B5" w14:textId="77777777" w:rsidR="00E05D65" w:rsidRPr="00AD380B" w:rsidRDefault="00E05D65" w:rsidP="00E05D65">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bl>
    <w:p w14:paraId="1BCABF82" w14:textId="77777777" w:rsidR="00E05D65" w:rsidRPr="00AD380B" w:rsidRDefault="00E05D65" w:rsidP="00E05D65">
      <w:pPr>
        <w:suppressAutoHyphens/>
        <w:spacing w:after="0" w:line="240" w:lineRule="auto"/>
        <w:rPr>
          <w:rFonts w:ascii="Arial Narrow" w:hAnsi="Arial Narrow" w:cs="Tahoma"/>
          <w:lang w:eastAsia="ar-SA"/>
        </w:rPr>
      </w:pPr>
    </w:p>
    <w:p w14:paraId="4C21A855" w14:textId="77777777" w:rsidR="00E05D65" w:rsidRPr="00AD380B" w:rsidRDefault="00E05D65" w:rsidP="00E05D65">
      <w:pPr>
        <w:suppressAutoHyphens/>
        <w:spacing w:after="0" w:line="240" w:lineRule="auto"/>
        <w:rPr>
          <w:rFonts w:ascii="Arial Narrow" w:hAnsi="Arial Narrow" w:cs="Tahoma"/>
          <w:b/>
          <w:bCs/>
          <w:lang w:eastAsia="ar-SA"/>
        </w:rPr>
      </w:pPr>
    </w:p>
    <w:p w14:paraId="42439102" w14:textId="77777777" w:rsidR="00E05D65" w:rsidRPr="00AD380B" w:rsidRDefault="00E05D65" w:rsidP="00E05D65">
      <w:pPr>
        <w:suppressAutoHyphens/>
        <w:spacing w:after="0" w:line="240" w:lineRule="auto"/>
        <w:rPr>
          <w:rFonts w:ascii="Arial Narrow" w:hAnsi="Arial Narrow" w:cs="Tahoma"/>
          <w:b/>
          <w:bCs/>
          <w:lang w:eastAsia="ar-SA"/>
        </w:rPr>
      </w:pPr>
    </w:p>
    <w:p w14:paraId="351EC22F" w14:textId="0B5F95AD" w:rsidR="00E05D65" w:rsidRPr="00AD380B" w:rsidRDefault="00E05D65" w:rsidP="00E05D65">
      <w:pPr>
        <w:suppressAutoHyphens/>
        <w:spacing w:after="0" w:line="240" w:lineRule="auto"/>
        <w:rPr>
          <w:rFonts w:ascii="Arial Narrow" w:hAnsi="Arial Narrow" w:cs="Tahoma"/>
          <w:b/>
          <w:bCs/>
          <w:lang w:eastAsia="ar-SA"/>
        </w:rPr>
      </w:pPr>
      <w:r w:rsidRPr="00AD380B">
        <w:rPr>
          <w:rFonts w:ascii="Arial Narrow" w:hAnsi="Arial Narrow" w:cs="Tahoma"/>
          <w:b/>
          <w:bCs/>
          <w:lang w:eastAsia="ar-SA"/>
        </w:rPr>
        <w:t>IMPUTATIONS :</w:t>
      </w:r>
      <w:r w:rsidRPr="00AD380B">
        <w:rPr>
          <w:rFonts w:ascii="Arial Narrow" w:hAnsi="Arial Narrow" w:cs="Tahoma"/>
          <w:lang w:eastAsia="ar-SA"/>
        </w:rPr>
        <w:t xml:space="preserve"> Budget d’investissement public  (Exercice</w:t>
      </w:r>
      <w:r w:rsidRPr="00AD380B">
        <w:rPr>
          <w:rFonts w:ascii="Arial Narrow" w:hAnsi="Arial Narrow" w:cs="Tahoma"/>
          <w:b/>
          <w:bCs/>
          <w:lang w:eastAsia="ar-SA"/>
        </w:rPr>
        <w:t xml:space="preserve"> 202</w:t>
      </w:r>
      <w:r w:rsidR="00145C52">
        <w:rPr>
          <w:rFonts w:ascii="Arial Narrow" w:hAnsi="Arial Narrow" w:cs="Tahoma"/>
          <w:b/>
          <w:bCs/>
          <w:lang w:eastAsia="ar-SA"/>
        </w:rPr>
        <w:t>4</w:t>
      </w:r>
      <w:r w:rsidRPr="00AD380B">
        <w:rPr>
          <w:rFonts w:ascii="Arial Narrow" w:hAnsi="Arial Narrow" w:cs="Tahoma"/>
          <w:b/>
          <w:bCs/>
          <w:lang w:eastAsia="ar-SA"/>
        </w:rPr>
        <w:t>)</w:t>
      </w:r>
    </w:p>
    <w:p w14:paraId="780C5159" w14:textId="77777777" w:rsidR="00E05D65" w:rsidRPr="00AD380B" w:rsidRDefault="00E05D65" w:rsidP="00E05D65">
      <w:pPr>
        <w:suppressAutoHyphens/>
        <w:spacing w:after="0" w:line="240" w:lineRule="auto"/>
        <w:ind w:firstLine="4680"/>
        <w:rPr>
          <w:rFonts w:ascii="Arial Narrow" w:hAnsi="Arial Narrow" w:cs="Tahoma"/>
          <w:lang w:eastAsia="ar-SA"/>
        </w:rPr>
      </w:pPr>
    </w:p>
    <w:p w14:paraId="0B99C017" w14:textId="77777777" w:rsidR="00E05D65" w:rsidRPr="00AD380B" w:rsidRDefault="00E05D65" w:rsidP="00E05D65">
      <w:pPr>
        <w:suppressAutoHyphens/>
        <w:spacing w:after="0" w:line="240" w:lineRule="auto"/>
        <w:ind w:firstLine="4680"/>
        <w:rPr>
          <w:rFonts w:ascii="Arial Narrow" w:hAnsi="Arial Narrow" w:cs="Tahoma"/>
          <w:lang w:eastAsia="ar-SA"/>
        </w:rPr>
      </w:pPr>
      <w:r w:rsidRPr="00AD380B">
        <w:rPr>
          <w:rFonts w:ascii="Arial Narrow" w:hAnsi="Arial Narrow" w:cs="Tahoma"/>
          <w:lang w:eastAsia="ar-SA"/>
        </w:rPr>
        <w:t>SOUSCRIT           le …………………….</w:t>
      </w:r>
    </w:p>
    <w:p w14:paraId="246AF678" w14:textId="77777777" w:rsidR="00E05D65" w:rsidRPr="00AD380B" w:rsidRDefault="00E05D65" w:rsidP="00E05D65">
      <w:pPr>
        <w:suppressAutoHyphens/>
        <w:spacing w:after="0" w:line="240" w:lineRule="auto"/>
        <w:ind w:firstLine="4680"/>
        <w:rPr>
          <w:rFonts w:ascii="Arial Narrow" w:hAnsi="Arial Narrow" w:cs="Tahoma"/>
          <w:lang w:eastAsia="ar-SA"/>
        </w:rPr>
      </w:pPr>
    </w:p>
    <w:p w14:paraId="367E1157" w14:textId="77777777" w:rsidR="00E05D65" w:rsidRPr="00AD380B" w:rsidRDefault="00E05D65" w:rsidP="00E05D65">
      <w:pPr>
        <w:suppressAutoHyphens/>
        <w:spacing w:after="0" w:line="240" w:lineRule="auto"/>
        <w:ind w:firstLine="4680"/>
        <w:rPr>
          <w:rFonts w:ascii="Arial Narrow" w:hAnsi="Arial Narrow" w:cs="Tahoma"/>
          <w:lang w:eastAsia="ar-SA"/>
        </w:rPr>
      </w:pPr>
      <w:r w:rsidRPr="00AD380B">
        <w:rPr>
          <w:rFonts w:ascii="Arial Narrow" w:hAnsi="Arial Narrow" w:cs="Tahoma"/>
          <w:lang w:eastAsia="ar-SA"/>
        </w:rPr>
        <w:t>SIGNE                 le…………………….</w:t>
      </w:r>
    </w:p>
    <w:p w14:paraId="1D6C15D7" w14:textId="77777777" w:rsidR="00E05D65" w:rsidRPr="00AD380B" w:rsidRDefault="00E05D65" w:rsidP="00E05D65">
      <w:pPr>
        <w:suppressAutoHyphens/>
        <w:spacing w:after="0" w:line="240" w:lineRule="auto"/>
        <w:ind w:firstLine="4680"/>
        <w:rPr>
          <w:rFonts w:ascii="Arial Narrow" w:hAnsi="Arial Narrow" w:cs="Tahoma"/>
          <w:lang w:eastAsia="ar-SA"/>
        </w:rPr>
      </w:pPr>
    </w:p>
    <w:p w14:paraId="568EADC6" w14:textId="77777777" w:rsidR="00E05D65" w:rsidRPr="00AD380B" w:rsidRDefault="00E05D65" w:rsidP="00E05D65">
      <w:pPr>
        <w:suppressAutoHyphens/>
        <w:spacing w:after="0" w:line="240" w:lineRule="auto"/>
        <w:ind w:firstLine="4680"/>
        <w:rPr>
          <w:rFonts w:ascii="Arial Narrow" w:hAnsi="Arial Narrow" w:cs="Tahoma"/>
          <w:lang w:eastAsia="ar-SA"/>
        </w:rPr>
      </w:pPr>
      <w:r w:rsidRPr="00AD380B">
        <w:rPr>
          <w:rFonts w:ascii="Arial Narrow" w:hAnsi="Arial Narrow" w:cs="Tahoma"/>
          <w:lang w:eastAsia="ar-SA"/>
        </w:rPr>
        <w:t>NOTIFIE               le…………………….</w:t>
      </w:r>
    </w:p>
    <w:p w14:paraId="3AAD6883" w14:textId="77777777" w:rsidR="00E05D65" w:rsidRPr="00AD380B" w:rsidRDefault="00E05D65" w:rsidP="00E05D65">
      <w:pPr>
        <w:suppressAutoHyphens/>
        <w:spacing w:after="0" w:line="240" w:lineRule="auto"/>
        <w:ind w:firstLine="4680"/>
        <w:rPr>
          <w:rFonts w:ascii="Arial Narrow" w:hAnsi="Arial Narrow" w:cs="Tahoma"/>
          <w:lang w:eastAsia="ar-SA"/>
        </w:rPr>
      </w:pPr>
    </w:p>
    <w:p w14:paraId="298F2C6D" w14:textId="77777777" w:rsidR="00E05D65" w:rsidRPr="00AD380B" w:rsidRDefault="00E05D65" w:rsidP="00E05D65">
      <w:pPr>
        <w:suppressAutoHyphens/>
        <w:spacing w:after="0" w:line="240" w:lineRule="auto"/>
        <w:ind w:firstLine="4680"/>
        <w:rPr>
          <w:rFonts w:ascii="Arial Narrow" w:hAnsi="Arial Narrow" w:cs="Tahoma"/>
          <w:lang w:eastAsia="ar-SA"/>
        </w:rPr>
      </w:pPr>
      <w:r w:rsidRPr="00AD380B">
        <w:rPr>
          <w:rFonts w:ascii="Arial Narrow" w:hAnsi="Arial Narrow" w:cs="Tahoma"/>
          <w:lang w:eastAsia="ar-SA"/>
        </w:rPr>
        <w:t>ENREGISTRE         le……………………</w:t>
      </w:r>
    </w:p>
    <w:p w14:paraId="74A82C55" w14:textId="77777777" w:rsidR="00E05D65" w:rsidRPr="00AD380B" w:rsidRDefault="00E05D65" w:rsidP="00E05D65">
      <w:pPr>
        <w:suppressAutoHyphens/>
        <w:spacing w:after="0" w:line="240" w:lineRule="auto"/>
        <w:rPr>
          <w:rFonts w:ascii="Arial Narrow" w:hAnsi="Arial Narrow" w:cs="Tahoma"/>
          <w:b/>
          <w:bCs/>
          <w:lang w:eastAsia="ar-SA"/>
        </w:rPr>
      </w:pPr>
    </w:p>
    <w:p w14:paraId="72B9B7CE" w14:textId="77777777" w:rsidR="00E05D65" w:rsidRPr="00AD380B" w:rsidRDefault="00E05D65" w:rsidP="00E05D65">
      <w:pPr>
        <w:suppressAutoHyphens/>
        <w:spacing w:after="0" w:line="240" w:lineRule="auto"/>
        <w:rPr>
          <w:rFonts w:ascii="Arial Narrow" w:hAnsi="Arial Narrow" w:cs="Tahoma"/>
          <w:b/>
          <w:bCs/>
          <w:lang w:eastAsia="ar-SA"/>
        </w:rPr>
      </w:pPr>
    </w:p>
    <w:p w14:paraId="59CD4EA6" w14:textId="77777777" w:rsidR="00E05D65" w:rsidRPr="00AD380B" w:rsidRDefault="00E05D65" w:rsidP="00E05D65">
      <w:pPr>
        <w:suppressAutoHyphens/>
        <w:spacing w:after="0" w:line="240" w:lineRule="auto"/>
        <w:rPr>
          <w:rFonts w:ascii="Arial Narrow" w:hAnsi="Arial Narrow" w:cs="Tahoma"/>
          <w:b/>
          <w:bCs/>
          <w:lang w:eastAsia="ar-SA"/>
        </w:rPr>
      </w:pPr>
    </w:p>
    <w:p w14:paraId="344F170A" w14:textId="77777777" w:rsidR="00E05D65" w:rsidRPr="00AD380B" w:rsidRDefault="00E05D65" w:rsidP="00E05D65">
      <w:pPr>
        <w:suppressAutoHyphens/>
        <w:spacing w:after="0" w:line="240" w:lineRule="auto"/>
        <w:rPr>
          <w:rFonts w:ascii="Arial Narrow" w:hAnsi="Arial Narrow" w:cs="Tahoma"/>
          <w:b/>
          <w:bCs/>
          <w:lang w:eastAsia="ar-SA"/>
        </w:rPr>
      </w:pPr>
    </w:p>
    <w:p w14:paraId="5933A137" w14:textId="77777777" w:rsidR="00E05D65" w:rsidRPr="00AD380B" w:rsidRDefault="00E05D65" w:rsidP="00E05D65">
      <w:pPr>
        <w:suppressAutoHyphens/>
        <w:spacing w:after="0" w:line="240" w:lineRule="auto"/>
        <w:rPr>
          <w:rFonts w:ascii="Arial Narrow" w:hAnsi="Arial Narrow" w:cs="Tahoma"/>
          <w:b/>
          <w:bCs/>
          <w:lang w:eastAsia="ar-SA"/>
        </w:rPr>
      </w:pPr>
    </w:p>
    <w:p w14:paraId="2CBC98DE" w14:textId="77777777" w:rsidR="00E05D65" w:rsidRPr="00AD380B" w:rsidRDefault="00E05D65" w:rsidP="00E05D65">
      <w:pPr>
        <w:suppressAutoHyphens/>
        <w:spacing w:after="0" w:line="240" w:lineRule="auto"/>
        <w:rPr>
          <w:rFonts w:ascii="Arial Narrow" w:hAnsi="Arial Narrow" w:cs="Tahoma"/>
          <w:b/>
          <w:bCs/>
          <w:lang w:eastAsia="ar-SA"/>
        </w:rPr>
      </w:pPr>
    </w:p>
    <w:p w14:paraId="5A4146FA" w14:textId="77777777" w:rsidR="00E05D65" w:rsidRPr="00AD380B" w:rsidRDefault="00E05D65" w:rsidP="00E05D65">
      <w:pPr>
        <w:suppressAutoHyphens/>
        <w:spacing w:after="0" w:line="240" w:lineRule="auto"/>
        <w:rPr>
          <w:rFonts w:ascii="Arial Narrow" w:hAnsi="Arial Narrow" w:cs="Tahoma"/>
          <w:b/>
          <w:bCs/>
          <w:lang w:eastAsia="ar-SA"/>
        </w:rPr>
      </w:pPr>
      <w:r w:rsidRPr="00AD380B">
        <w:rPr>
          <w:rFonts w:ascii="Arial Narrow" w:hAnsi="Arial Narrow" w:cs="Tahoma"/>
          <w:b/>
          <w:bCs/>
          <w:lang w:eastAsia="ar-SA"/>
        </w:rPr>
        <w:t>ENTRE :</w:t>
      </w:r>
    </w:p>
    <w:p w14:paraId="154CC5DB" w14:textId="77777777" w:rsidR="00E05D65" w:rsidRPr="00AD380B" w:rsidRDefault="00E05D65" w:rsidP="00E05D65">
      <w:pPr>
        <w:suppressAutoHyphens/>
        <w:spacing w:after="0" w:line="240" w:lineRule="auto"/>
        <w:rPr>
          <w:rFonts w:ascii="Arial Narrow" w:hAnsi="Arial Narrow" w:cs="Tahoma"/>
          <w:lang w:eastAsia="ar-SA"/>
        </w:rPr>
      </w:pPr>
    </w:p>
    <w:p w14:paraId="3D4F1EA7" w14:textId="77777777" w:rsidR="00E05D65" w:rsidRPr="00AD380B" w:rsidRDefault="00E05D65" w:rsidP="00E05D65">
      <w:pPr>
        <w:suppressAutoHyphens/>
        <w:spacing w:after="0" w:line="240" w:lineRule="auto"/>
        <w:rPr>
          <w:rFonts w:ascii="Arial Narrow" w:hAnsi="Arial Narrow" w:cs="Tahoma"/>
          <w:lang w:eastAsia="ar-SA"/>
        </w:rPr>
      </w:pPr>
    </w:p>
    <w:p w14:paraId="1F57BA12" w14:textId="4C36FDAE" w:rsidR="00E05D65" w:rsidRPr="00AD380B" w:rsidRDefault="00E05D65" w:rsidP="00E05D65">
      <w:pPr>
        <w:suppressAutoHyphens/>
        <w:spacing w:after="0" w:line="240" w:lineRule="auto"/>
        <w:ind w:left="426"/>
        <w:rPr>
          <w:rFonts w:ascii="Arial Narrow" w:hAnsi="Arial Narrow" w:cs="Tahoma"/>
          <w:b/>
          <w:bCs/>
          <w:lang w:eastAsia="ar-SA"/>
        </w:rPr>
      </w:pPr>
      <w:r w:rsidRPr="00AD380B">
        <w:rPr>
          <w:rFonts w:ascii="Arial Narrow" w:hAnsi="Arial Narrow" w:cs="Tahoma"/>
          <w:lang w:eastAsia="ar-SA"/>
        </w:rPr>
        <w:t xml:space="preserve">LA REPUIBLIQUE DU CAMEROUN, représenté par </w:t>
      </w:r>
      <w:r w:rsidR="00AD380B" w:rsidRPr="00AD380B">
        <w:rPr>
          <w:rFonts w:ascii="Arial Narrow" w:hAnsi="Arial Narrow" w:cs="Tahoma"/>
          <w:b/>
          <w:bCs/>
          <w:lang w:eastAsia="ar-SA"/>
        </w:rPr>
        <w:t xml:space="preserve">LE MAIRE DE </w:t>
      </w:r>
      <w:r w:rsidR="00AD380B">
        <w:rPr>
          <w:rFonts w:ascii="Arial Narrow" w:hAnsi="Arial Narrow" w:cs="Tahoma"/>
          <w:b/>
          <w:bCs/>
          <w:lang w:eastAsia="ar-SA"/>
        </w:rPr>
        <w:t xml:space="preserve">LA COMMUNE DE </w:t>
      </w:r>
      <w:r w:rsidR="00AD380B" w:rsidRPr="00AD380B">
        <w:rPr>
          <w:rFonts w:ascii="Arial Narrow" w:hAnsi="Arial Narrow" w:cs="Tahoma"/>
          <w:b/>
          <w:bCs/>
          <w:lang w:eastAsia="ar-SA"/>
        </w:rPr>
        <w:t xml:space="preserve">GAROU BOULAÏ </w:t>
      </w:r>
    </w:p>
    <w:p w14:paraId="038A105F" w14:textId="77777777" w:rsidR="00E05D65" w:rsidRPr="00AD380B" w:rsidRDefault="00E05D65" w:rsidP="00E05D65">
      <w:pPr>
        <w:suppressAutoHyphens/>
        <w:spacing w:after="0" w:line="240" w:lineRule="auto"/>
        <w:ind w:left="426"/>
        <w:rPr>
          <w:rFonts w:ascii="Arial Narrow" w:hAnsi="Arial Narrow" w:cs="Tahoma"/>
          <w:b/>
          <w:bCs/>
          <w:lang w:eastAsia="ar-SA"/>
        </w:rPr>
      </w:pPr>
    </w:p>
    <w:p w14:paraId="62A2B918" w14:textId="77777777" w:rsidR="00E05D65" w:rsidRPr="00AD380B" w:rsidRDefault="00E05D65" w:rsidP="00E05D65">
      <w:pPr>
        <w:suppressAutoHyphens/>
        <w:spacing w:after="0" w:line="240" w:lineRule="auto"/>
        <w:ind w:left="426"/>
        <w:jc w:val="right"/>
        <w:rPr>
          <w:rFonts w:ascii="Arial Narrow" w:hAnsi="Arial Narrow" w:cs="Tahoma"/>
          <w:sz w:val="24"/>
          <w:szCs w:val="24"/>
          <w:lang w:eastAsia="ar-SA"/>
        </w:rPr>
      </w:pPr>
      <w:r w:rsidRPr="00AD380B">
        <w:rPr>
          <w:rFonts w:ascii="Arial Narrow" w:hAnsi="Arial Narrow" w:cs="Tahoma"/>
          <w:bCs/>
          <w:sz w:val="24"/>
          <w:szCs w:val="24"/>
          <w:lang w:eastAsia="ar-SA"/>
        </w:rPr>
        <w:t>Ci- après</w:t>
      </w:r>
      <w:r w:rsidRPr="00AD380B">
        <w:rPr>
          <w:rFonts w:ascii="Arial Narrow" w:hAnsi="Arial Narrow" w:cs="Tahoma"/>
          <w:sz w:val="24"/>
          <w:szCs w:val="24"/>
          <w:lang w:eastAsia="ar-SA"/>
        </w:rPr>
        <w:t xml:space="preserve"> dénommé</w:t>
      </w:r>
    </w:p>
    <w:p w14:paraId="17A3AA7C" w14:textId="77777777" w:rsidR="00E05D65" w:rsidRPr="00AD380B" w:rsidRDefault="00E05D65" w:rsidP="00E05D65">
      <w:pPr>
        <w:suppressAutoHyphens/>
        <w:spacing w:after="0" w:line="240" w:lineRule="auto"/>
        <w:ind w:left="426"/>
        <w:jc w:val="center"/>
        <w:rPr>
          <w:rFonts w:ascii="Arial Narrow" w:hAnsi="Arial Narrow" w:cs="Tahoma"/>
          <w:sz w:val="24"/>
          <w:szCs w:val="24"/>
          <w:lang w:eastAsia="ar-SA"/>
        </w:rPr>
      </w:pPr>
    </w:p>
    <w:p w14:paraId="7CD00593" w14:textId="77777777" w:rsidR="00E05D65" w:rsidRPr="00AD380B" w:rsidRDefault="00E05D65" w:rsidP="00E05D65">
      <w:pPr>
        <w:suppressAutoHyphens/>
        <w:spacing w:after="0" w:line="240" w:lineRule="auto"/>
        <w:ind w:left="426"/>
        <w:jc w:val="center"/>
        <w:rPr>
          <w:rFonts w:ascii="Arial Narrow" w:hAnsi="Arial Narrow" w:cs="Tahoma"/>
          <w:b/>
          <w:sz w:val="24"/>
          <w:szCs w:val="24"/>
          <w:lang w:eastAsia="ar-SA"/>
        </w:rPr>
      </w:pPr>
      <w:r w:rsidRPr="00AD380B">
        <w:rPr>
          <w:rFonts w:ascii="Arial Narrow" w:hAnsi="Arial Narrow" w:cs="Tahoma"/>
          <w:b/>
          <w:sz w:val="24"/>
          <w:szCs w:val="24"/>
          <w:lang w:eastAsia="ar-SA"/>
        </w:rPr>
        <w:t>«LE MAITRE D’OUVRAGE»</w:t>
      </w:r>
    </w:p>
    <w:p w14:paraId="5372D0E3" w14:textId="77777777" w:rsidR="00E05D65" w:rsidRPr="00AD380B" w:rsidRDefault="00E05D65" w:rsidP="00E05D65">
      <w:pPr>
        <w:suppressAutoHyphens/>
        <w:spacing w:after="0" w:line="240" w:lineRule="auto"/>
        <w:rPr>
          <w:rFonts w:ascii="Arial Narrow" w:hAnsi="Arial Narrow" w:cs="Tahoma"/>
          <w:lang w:eastAsia="ar-SA"/>
        </w:rPr>
      </w:pPr>
    </w:p>
    <w:p w14:paraId="76C4714C"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693B72D5" w14:textId="77777777" w:rsidR="00E05D65" w:rsidRPr="00AD380B" w:rsidRDefault="00E05D65" w:rsidP="00E05D65">
      <w:pPr>
        <w:suppressAutoHyphens/>
        <w:spacing w:after="0" w:line="240" w:lineRule="auto"/>
        <w:ind w:firstLine="7200"/>
        <w:rPr>
          <w:rFonts w:ascii="Arial Narrow" w:hAnsi="Arial Narrow" w:cs="Tahoma"/>
          <w:b/>
          <w:bCs/>
          <w:sz w:val="24"/>
          <w:szCs w:val="24"/>
          <w:lang w:eastAsia="ar-SA"/>
        </w:rPr>
      </w:pPr>
      <w:r w:rsidRPr="00AD380B">
        <w:rPr>
          <w:rFonts w:ascii="Arial Narrow" w:hAnsi="Arial Narrow" w:cs="Tahoma"/>
          <w:b/>
          <w:bCs/>
          <w:sz w:val="24"/>
          <w:szCs w:val="24"/>
          <w:lang w:eastAsia="ar-SA"/>
        </w:rPr>
        <w:t>D’une part,</w:t>
      </w:r>
    </w:p>
    <w:p w14:paraId="6C715BB3" w14:textId="77777777" w:rsidR="00E05D65" w:rsidRPr="00AD380B" w:rsidRDefault="00E05D65" w:rsidP="00E05D65">
      <w:pPr>
        <w:suppressAutoHyphens/>
        <w:spacing w:after="0" w:line="240" w:lineRule="auto"/>
        <w:rPr>
          <w:rFonts w:ascii="Arial Narrow" w:hAnsi="Arial Narrow" w:cs="Tahoma"/>
          <w:b/>
          <w:bCs/>
          <w:sz w:val="24"/>
          <w:szCs w:val="24"/>
          <w:lang w:eastAsia="ar-SA"/>
        </w:rPr>
      </w:pPr>
      <w:r w:rsidRPr="00AD380B">
        <w:rPr>
          <w:rFonts w:ascii="Arial Narrow" w:hAnsi="Arial Narrow" w:cs="Tahoma"/>
          <w:b/>
          <w:bCs/>
          <w:sz w:val="24"/>
          <w:szCs w:val="24"/>
          <w:lang w:eastAsia="ar-SA"/>
        </w:rPr>
        <w:t>ET :</w:t>
      </w:r>
    </w:p>
    <w:p w14:paraId="07BBFC45" w14:textId="77777777" w:rsidR="00E05D65" w:rsidRPr="00AD380B" w:rsidRDefault="00E05D65" w:rsidP="00E05D65">
      <w:pPr>
        <w:suppressAutoHyphens/>
        <w:spacing w:after="0" w:line="240" w:lineRule="auto"/>
        <w:ind w:firstLine="2340"/>
        <w:rPr>
          <w:rFonts w:ascii="Arial Narrow" w:hAnsi="Arial Narrow" w:cs="Tahoma"/>
          <w:sz w:val="24"/>
          <w:szCs w:val="24"/>
          <w:lang w:eastAsia="ar-SA"/>
        </w:rPr>
      </w:pPr>
    </w:p>
    <w:p w14:paraId="51C996FE" w14:textId="77777777" w:rsidR="00E05D65" w:rsidRPr="00AD380B" w:rsidRDefault="00E05D65" w:rsidP="00E05D65">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L’ENTREPRISE________________________________________</w:t>
      </w:r>
    </w:p>
    <w:p w14:paraId="7F9BDA5A" w14:textId="77777777" w:rsidR="00E05D65" w:rsidRPr="00AD380B" w:rsidRDefault="00E05D65" w:rsidP="00AD380B">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BP : ________________TEL :____________ Fax : __________</w:t>
      </w:r>
    </w:p>
    <w:p w14:paraId="1914A589" w14:textId="77777777" w:rsidR="00E05D65" w:rsidRPr="00AD380B" w:rsidRDefault="00E05D65" w:rsidP="00AD380B">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N° R.C :______________________________</w:t>
      </w:r>
    </w:p>
    <w:p w14:paraId="481F2F8B" w14:textId="77777777" w:rsidR="00E05D65" w:rsidRPr="00AD380B" w:rsidRDefault="00E05D65" w:rsidP="00AD380B">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N° CONTIBUABLE :_____________________</w:t>
      </w:r>
    </w:p>
    <w:p w14:paraId="6F6FB8DE" w14:textId="77777777" w:rsidR="00E05D65" w:rsidRPr="00AD380B" w:rsidRDefault="00E05D65" w:rsidP="00AD380B">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N° CPTE :_____________________________</w:t>
      </w:r>
    </w:p>
    <w:p w14:paraId="2C140088"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3F9CAB3D"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7862191A" w14:textId="77777777" w:rsidR="00E05D65" w:rsidRPr="00AD380B" w:rsidRDefault="00E05D65" w:rsidP="00E05D65">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 xml:space="preserve"> Représenté par Monsieur_________________ son Directeur général,         </w:t>
      </w:r>
    </w:p>
    <w:p w14:paraId="6669E165"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06F8CFB7" w14:textId="77777777" w:rsidR="00E05D65" w:rsidRPr="00AD380B" w:rsidRDefault="00E05D65" w:rsidP="00E05D65">
      <w:pPr>
        <w:suppressAutoHyphens/>
        <w:spacing w:after="0" w:line="240" w:lineRule="auto"/>
        <w:jc w:val="right"/>
        <w:rPr>
          <w:rFonts w:ascii="Arial Narrow" w:hAnsi="Arial Narrow" w:cs="Tahoma"/>
          <w:sz w:val="24"/>
          <w:szCs w:val="24"/>
          <w:lang w:eastAsia="ar-SA"/>
        </w:rPr>
      </w:pPr>
      <w:r w:rsidRPr="00AD380B">
        <w:rPr>
          <w:rFonts w:ascii="Arial Narrow" w:hAnsi="Arial Narrow" w:cs="Tahoma"/>
          <w:sz w:val="24"/>
          <w:szCs w:val="24"/>
          <w:lang w:eastAsia="ar-SA"/>
        </w:rPr>
        <w:t>Ci-après dénommé :</w:t>
      </w:r>
    </w:p>
    <w:p w14:paraId="124541CD" w14:textId="77777777" w:rsidR="00E05D65" w:rsidRPr="00AD380B" w:rsidRDefault="00E05D65" w:rsidP="00E05D65">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 xml:space="preserve"> </w:t>
      </w:r>
    </w:p>
    <w:p w14:paraId="05FA104C"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654FD746"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r w:rsidRPr="00AD380B">
        <w:rPr>
          <w:rFonts w:ascii="Arial Narrow" w:hAnsi="Arial Narrow" w:cs="Tahoma"/>
          <w:sz w:val="24"/>
          <w:szCs w:val="24"/>
          <w:lang w:eastAsia="ar-SA"/>
        </w:rPr>
        <w:t>« </w:t>
      </w:r>
      <w:r w:rsidRPr="00AD380B">
        <w:rPr>
          <w:rFonts w:ascii="Arial Narrow" w:hAnsi="Arial Narrow" w:cs="Tahoma"/>
          <w:b/>
          <w:bCs/>
          <w:sz w:val="24"/>
          <w:szCs w:val="24"/>
          <w:lang w:eastAsia="ar-SA"/>
        </w:rPr>
        <w:t>L’ENTREPRENEUR</w:t>
      </w:r>
      <w:r w:rsidRPr="00AD380B">
        <w:rPr>
          <w:rFonts w:ascii="Arial Narrow" w:hAnsi="Arial Narrow" w:cs="Tahoma"/>
          <w:sz w:val="24"/>
          <w:szCs w:val="24"/>
          <w:lang w:eastAsia="ar-SA"/>
        </w:rPr>
        <w:t xml:space="preserve"> »</w:t>
      </w:r>
    </w:p>
    <w:p w14:paraId="430283F4" w14:textId="77777777" w:rsidR="00E05D65" w:rsidRPr="00AD380B" w:rsidRDefault="00E05D65" w:rsidP="00E05D65">
      <w:pPr>
        <w:suppressAutoHyphens/>
        <w:spacing w:after="0" w:line="240" w:lineRule="auto"/>
        <w:ind w:firstLine="7200"/>
        <w:rPr>
          <w:rFonts w:ascii="Arial Narrow" w:hAnsi="Arial Narrow"/>
          <w:b/>
          <w:bCs/>
          <w:lang w:eastAsia="ar-SA"/>
        </w:rPr>
      </w:pPr>
    </w:p>
    <w:p w14:paraId="528CF437" w14:textId="77777777" w:rsidR="00E05D65" w:rsidRPr="00AD380B" w:rsidRDefault="00E05D65" w:rsidP="00E05D65">
      <w:pPr>
        <w:keepNext/>
        <w:numPr>
          <w:ilvl w:val="2"/>
          <w:numId w:val="0"/>
        </w:numPr>
        <w:tabs>
          <w:tab w:val="left" w:pos="0"/>
        </w:tabs>
        <w:suppressAutoHyphens/>
        <w:spacing w:after="0" w:line="480" w:lineRule="auto"/>
        <w:jc w:val="right"/>
        <w:outlineLvl w:val="2"/>
        <w:rPr>
          <w:rFonts w:ascii="Arial Narrow" w:hAnsi="Arial Narrow" w:cs="Tahoma"/>
          <w:sz w:val="24"/>
          <w:szCs w:val="24"/>
          <w:lang w:eastAsia="ar-SA"/>
        </w:rPr>
      </w:pPr>
      <w:r w:rsidRPr="00AD380B">
        <w:rPr>
          <w:rFonts w:ascii="Arial Narrow" w:hAnsi="Arial Narrow" w:cs="Tahoma"/>
          <w:sz w:val="24"/>
          <w:szCs w:val="24"/>
          <w:lang w:eastAsia="ar-SA"/>
        </w:rPr>
        <w:t>D’autre part</w:t>
      </w:r>
    </w:p>
    <w:p w14:paraId="50B3E71D" w14:textId="77777777" w:rsidR="00E05D65" w:rsidRPr="00AD380B" w:rsidRDefault="00E05D65" w:rsidP="00E05D65">
      <w:pPr>
        <w:suppressAutoHyphens/>
        <w:spacing w:after="0" w:line="240" w:lineRule="auto"/>
        <w:rPr>
          <w:rFonts w:ascii="Arial Narrow" w:hAnsi="Arial Narrow" w:cs="Tahoma"/>
          <w:b/>
          <w:bCs/>
          <w:i/>
          <w:sz w:val="24"/>
          <w:szCs w:val="24"/>
          <w:u w:val="single"/>
          <w:lang w:eastAsia="ar-SA"/>
        </w:rPr>
      </w:pPr>
      <w:r w:rsidRPr="00AD380B">
        <w:rPr>
          <w:rFonts w:ascii="Arial Narrow" w:hAnsi="Arial Narrow" w:cs="Tahoma"/>
          <w:b/>
          <w:bCs/>
          <w:i/>
          <w:sz w:val="24"/>
          <w:szCs w:val="24"/>
          <w:u w:val="single"/>
          <w:lang w:eastAsia="ar-SA"/>
        </w:rPr>
        <w:t>Il a été convenu es arrêté ce qui suit :</w:t>
      </w:r>
    </w:p>
    <w:p w14:paraId="20B618CE" w14:textId="77777777" w:rsidR="00E05D65" w:rsidRPr="00AD380B" w:rsidRDefault="00E05D65" w:rsidP="00E05D65">
      <w:pPr>
        <w:suppressAutoHyphens/>
        <w:spacing w:after="0" w:line="240" w:lineRule="auto"/>
        <w:rPr>
          <w:rFonts w:ascii="Arial Narrow" w:hAnsi="Arial Narrow"/>
          <w:b/>
          <w:bCs/>
          <w:lang w:eastAsia="ar-SA"/>
        </w:rPr>
      </w:pPr>
    </w:p>
    <w:p w14:paraId="32AE8717" w14:textId="77777777" w:rsidR="00E05D65" w:rsidRPr="00AD380B" w:rsidRDefault="00E05D65" w:rsidP="00E05D65">
      <w:pPr>
        <w:keepNext/>
        <w:numPr>
          <w:ilvl w:val="3"/>
          <w:numId w:val="0"/>
        </w:numPr>
        <w:tabs>
          <w:tab w:val="left" w:pos="0"/>
        </w:tabs>
        <w:suppressAutoHyphens/>
        <w:spacing w:after="0" w:line="480" w:lineRule="auto"/>
        <w:jc w:val="center"/>
        <w:outlineLvl w:val="3"/>
        <w:rPr>
          <w:rFonts w:ascii="Arial Narrow" w:hAnsi="Arial Narrow"/>
          <w:b/>
          <w:sz w:val="28"/>
          <w:szCs w:val="28"/>
          <w:lang w:eastAsia="ar-SA"/>
        </w:rPr>
      </w:pPr>
      <w:r w:rsidRPr="00AD380B">
        <w:rPr>
          <w:rFonts w:ascii="Arial Narrow" w:hAnsi="Arial Narrow"/>
          <w:b/>
          <w:sz w:val="28"/>
          <w:szCs w:val="28"/>
          <w:lang w:eastAsia="ar-SA"/>
        </w:rPr>
        <w:t>SOMMAIRE DU MARCHE</w:t>
      </w:r>
    </w:p>
    <w:p w14:paraId="6C81523F" w14:textId="77777777" w:rsidR="00E05D65" w:rsidRPr="00AD380B" w:rsidRDefault="00E05D65" w:rsidP="00E05D65">
      <w:pPr>
        <w:suppressAutoHyphens/>
        <w:spacing w:after="0" w:line="240" w:lineRule="auto"/>
        <w:rPr>
          <w:rFonts w:ascii="Arial Narrow" w:hAnsi="Arial Narrow"/>
          <w:b/>
          <w:bCs/>
          <w:lang w:eastAsia="ar-SA"/>
        </w:rPr>
      </w:pPr>
    </w:p>
    <w:p w14:paraId="383D335F" w14:textId="77777777" w:rsidR="00E05D65" w:rsidRPr="00AD380B" w:rsidRDefault="00E05D65" w:rsidP="00AD380B">
      <w:pPr>
        <w:numPr>
          <w:ilvl w:val="4"/>
          <w:numId w:val="0"/>
        </w:numPr>
        <w:tabs>
          <w:tab w:val="left" w:pos="0"/>
        </w:tabs>
        <w:suppressAutoHyphens/>
        <w:spacing w:after="60" w:line="240" w:lineRule="auto"/>
        <w:outlineLvl w:val="4"/>
        <w:rPr>
          <w:rFonts w:ascii="Arial Narrow" w:hAnsi="Arial Narrow"/>
          <w:b/>
          <w:bCs/>
          <w:iCs/>
          <w:sz w:val="24"/>
          <w:szCs w:val="24"/>
          <w:lang w:eastAsia="ar-SA"/>
        </w:rPr>
      </w:pPr>
      <w:r w:rsidRPr="00AD380B">
        <w:rPr>
          <w:rFonts w:ascii="Arial Narrow" w:hAnsi="Arial Narrow"/>
          <w:b/>
          <w:bCs/>
          <w:iCs/>
          <w:sz w:val="24"/>
          <w:szCs w:val="24"/>
          <w:lang w:eastAsia="ar-SA"/>
        </w:rPr>
        <w:t>TITRE I : CAHIER DES CLAUSES ADMINISTRATIVES PARTICULIERES (CCAP)</w:t>
      </w:r>
    </w:p>
    <w:p w14:paraId="5D5C5231" w14:textId="77777777" w:rsidR="00E05D65" w:rsidRPr="00AD380B" w:rsidRDefault="00E05D65" w:rsidP="00AD380B">
      <w:pPr>
        <w:numPr>
          <w:ilvl w:val="4"/>
          <w:numId w:val="0"/>
        </w:numPr>
        <w:tabs>
          <w:tab w:val="left" w:pos="0"/>
        </w:tabs>
        <w:suppressAutoHyphens/>
        <w:spacing w:after="60" w:line="240" w:lineRule="auto"/>
        <w:outlineLvl w:val="4"/>
        <w:rPr>
          <w:rFonts w:ascii="Arial Narrow" w:hAnsi="Arial Narrow"/>
          <w:b/>
          <w:bCs/>
          <w:iCs/>
          <w:sz w:val="24"/>
          <w:szCs w:val="24"/>
          <w:lang w:eastAsia="ar-SA"/>
        </w:rPr>
      </w:pPr>
      <w:r w:rsidRPr="00AD380B">
        <w:rPr>
          <w:rFonts w:ascii="Arial Narrow" w:hAnsi="Arial Narrow"/>
          <w:b/>
          <w:bCs/>
          <w:iCs/>
          <w:sz w:val="24"/>
          <w:szCs w:val="24"/>
          <w:lang w:eastAsia="ar-SA"/>
        </w:rPr>
        <w:t>TITRE II : CAHIER DES CLAUSES TECHNIQUES PARTICUIERES (CCTP)</w:t>
      </w:r>
    </w:p>
    <w:p w14:paraId="18C12679" w14:textId="77777777" w:rsidR="00E05D65" w:rsidRPr="00AD380B" w:rsidRDefault="00E05D65" w:rsidP="00E05D65">
      <w:pPr>
        <w:numPr>
          <w:ilvl w:val="4"/>
          <w:numId w:val="0"/>
        </w:numPr>
        <w:tabs>
          <w:tab w:val="left" w:pos="0"/>
        </w:tabs>
        <w:suppressAutoHyphens/>
        <w:spacing w:before="120" w:after="120" w:line="240" w:lineRule="auto"/>
        <w:outlineLvl w:val="4"/>
        <w:rPr>
          <w:rFonts w:ascii="Arial Narrow" w:hAnsi="Arial Narrow"/>
          <w:b/>
          <w:bCs/>
          <w:iCs/>
          <w:sz w:val="24"/>
          <w:szCs w:val="24"/>
          <w:lang w:eastAsia="ar-SA"/>
        </w:rPr>
      </w:pPr>
      <w:r w:rsidRPr="00AD380B">
        <w:rPr>
          <w:rFonts w:ascii="Arial Narrow" w:hAnsi="Arial Narrow"/>
          <w:b/>
          <w:bCs/>
          <w:iCs/>
          <w:sz w:val="24"/>
          <w:szCs w:val="24"/>
          <w:lang w:eastAsia="ar-SA"/>
        </w:rPr>
        <w:t>TITRE  III: BORDEREAU DES PRIX UNITAIRES (BPU)</w:t>
      </w:r>
    </w:p>
    <w:p w14:paraId="6B6A2D95" w14:textId="77777777" w:rsidR="00E05D65" w:rsidRPr="00AD380B" w:rsidRDefault="00E05D65" w:rsidP="00E05D65">
      <w:pPr>
        <w:numPr>
          <w:ilvl w:val="4"/>
          <w:numId w:val="0"/>
        </w:numPr>
        <w:tabs>
          <w:tab w:val="left" w:pos="0"/>
        </w:tabs>
        <w:suppressAutoHyphens/>
        <w:spacing w:before="120" w:after="120" w:line="240" w:lineRule="auto"/>
        <w:outlineLvl w:val="4"/>
        <w:rPr>
          <w:rFonts w:ascii="Arial Narrow" w:hAnsi="Arial Narrow"/>
          <w:b/>
          <w:bCs/>
          <w:iCs/>
          <w:sz w:val="24"/>
          <w:szCs w:val="24"/>
          <w:lang w:eastAsia="ar-SA"/>
        </w:rPr>
      </w:pPr>
      <w:r w:rsidRPr="00AD380B">
        <w:rPr>
          <w:rFonts w:ascii="Arial Narrow" w:hAnsi="Arial Narrow"/>
          <w:b/>
          <w:bCs/>
          <w:iCs/>
          <w:sz w:val="24"/>
          <w:szCs w:val="24"/>
          <w:lang w:eastAsia="ar-SA"/>
        </w:rPr>
        <w:t>TITRE IV : DEVIS QUANTITATIF ET ESTMATIF (DQE)</w:t>
      </w:r>
    </w:p>
    <w:p w14:paraId="7D06E0C9" w14:textId="77777777" w:rsidR="00E05D65" w:rsidRPr="00AD380B" w:rsidRDefault="00E05D65" w:rsidP="00E05D65">
      <w:pPr>
        <w:numPr>
          <w:ilvl w:val="4"/>
          <w:numId w:val="0"/>
        </w:numPr>
        <w:tabs>
          <w:tab w:val="left" w:pos="0"/>
        </w:tabs>
        <w:suppressAutoHyphens/>
        <w:spacing w:before="120" w:after="120" w:line="240" w:lineRule="auto"/>
        <w:outlineLvl w:val="4"/>
        <w:rPr>
          <w:rFonts w:ascii="Arial Narrow" w:hAnsi="Arial Narrow"/>
          <w:b/>
          <w:bCs/>
          <w:iCs/>
          <w:sz w:val="24"/>
          <w:szCs w:val="24"/>
          <w:lang w:eastAsia="ar-SA"/>
        </w:rPr>
      </w:pPr>
      <w:r w:rsidRPr="00AD380B">
        <w:rPr>
          <w:rFonts w:ascii="Arial Narrow" w:hAnsi="Arial Narrow"/>
          <w:b/>
          <w:bCs/>
          <w:iCs/>
          <w:sz w:val="24"/>
          <w:szCs w:val="24"/>
          <w:lang w:eastAsia="ar-SA"/>
        </w:rPr>
        <w:t>TITRE V : DISPOSITIONS GENERALES RELATIVES AUX CLAUSES ENVIRONNEMENTALES</w:t>
      </w:r>
    </w:p>
    <w:p w14:paraId="0BEA71D0" w14:textId="77777777" w:rsidR="00E05D65" w:rsidRPr="00AD380B" w:rsidRDefault="00E05D65" w:rsidP="00E05D65">
      <w:pPr>
        <w:numPr>
          <w:ilvl w:val="4"/>
          <w:numId w:val="0"/>
        </w:numPr>
        <w:tabs>
          <w:tab w:val="left" w:pos="0"/>
        </w:tabs>
        <w:suppressAutoHyphens/>
        <w:spacing w:before="120" w:after="120" w:line="240" w:lineRule="auto"/>
        <w:outlineLvl w:val="4"/>
        <w:rPr>
          <w:rFonts w:ascii="Arial Narrow" w:hAnsi="Arial Narrow"/>
          <w:b/>
          <w:bCs/>
          <w:iCs/>
          <w:sz w:val="24"/>
          <w:szCs w:val="24"/>
          <w:lang w:eastAsia="ar-SA"/>
        </w:rPr>
      </w:pPr>
    </w:p>
    <w:p w14:paraId="3C1CF687"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3E2A7B33"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7EC52B6A"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6D1F842E"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6D1ED085"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5232693D"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72FC2ACA"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4F027B39"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2D3E0CA7"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40783F6E" w14:textId="77777777" w:rsidR="00E05D65" w:rsidRDefault="00E05D65" w:rsidP="00E05D65">
      <w:pPr>
        <w:suppressAutoHyphens/>
        <w:spacing w:after="0" w:line="240" w:lineRule="auto"/>
        <w:rPr>
          <w:rFonts w:ascii="Arial Narrow" w:hAnsi="Arial Narrow"/>
          <w:b/>
          <w:bCs/>
          <w:sz w:val="24"/>
          <w:szCs w:val="24"/>
          <w:lang w:eastAsia="ar-SA"/>
        </w:rPr>
      </w:pPr>
    </w:p>
    <w:p w14:paraId="45822B0B" w14:textId="77777777" w:rsidR="002E0923" w:rsidRPr="00AD380B" w:rsidRDefault="002E0923" w:rsidP="00E05D65">
      <w:pPr>
        <w:suppressAutoHyphens/>
        <w:spacing w:after="0" w:line="240" w:lineRule="auto"/>
        <w:rPr>
          <w:rFonts w:ascii="Arial Narrow" w:hAnsi="Arial Narrow"/>
          <w:b/>
          <w:bCs/>
          <w:sz w:val="24"/>
          <w:szCs w:val="24"/>
          <w:lang w:eastAsia="ar-SA"/>
        </w:rPr>
      </w:pPr>
    </w:p>
    <w:p w14:paraId="602633DA"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34A02AAE"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7F92320B"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2696D239"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030BA2DC"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79CA618A" w14:textId="77777777" w:rsidR="00CD193A" w:rsidRPr="00CD193A" w:rsidRDefault="00CD193A" w:rsidP="00CD193A">
      <w:pPr>
        <w:jc w:val="both"/>
        <w:rPr>
          <w:rFonts w:ascii="Arial Narrow" w:hAnsi="Arial Narrow"/>
          <w:b/>
          <w:bCs/>
        </w:rPr>
      </w:pPr>
      <w:r w:rsidRPr="00CD193A">
        <w:rPr>
          <w:rFonts w:ascii="Arial Narrow" w:hAnsi="Arial Narrow"/>
          <w:b/>
          <w:bCs/>
        </w:rPr>
        <w:lastRenderedPageBreak/>
        <w:t>TITRE V - DISPOSITIONS GENERALES RELATIVES AUX CLAUSES ENVIRONNEMENTALES</w:t>
      </w:r>
    </w:p>
    <w:p w14:paraId="5E681717" w14:textId="5C48CB84" w:rsidR="00CD193A" w:rsidRPr="00CD193A" w:rsidRDefault="00CD193A" w:rsidP="00CD193A">
      <w:pPr>
        <w:autoSpaceDE w:val="0"/>
        <w:autoSpaceDN w:val="0"/>
        <w:adjustRightInd w:val="0"/>
        <w:ind w:firstLine="709"/>
        <w:jc w:val="both"/>
        <w:rPr>
          <w:rFonts w:ascii="Arial Narrow" w:hAnsi="Arial Narrow"/>
          <w:bCs/>
          <w:iCs/>
        </w:rPr>
      </w:pPr>
      <w:r w:rsidRPr="00CD193A">
        <w:rPr>
          <w:rFonts w:ascii="Arial Narrow" w:hAnsi="Arial Narrow"/>
          <w:bCs/>
          <w:iCs/>
        </w:rPr>
        <w:t>Étant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14:paraId="5A4AC3E4" w14:textId="77777777" w:rsidR="00CD193A" w:rsidRPr="00CD193A" w:rsidRDefault="00CD193A" w:rsidP="00CD193A">
      <w:pPr>
        <w:autoSpaceDE w:val="0"/>
        <w:autoSpaceDN w:val="0"/>
        <w:adjustRightInd w:val="0"/>
        <w:ind w:firstLine="360"/>
        <w:jc w:val="both"/>
        <w:rPr>
          <w:rFonts w:ascii="Arial Narrow" w:hAnsi="Arial Narrow"/>
          <w:bCs/>
          <w:iCs/>
        </w:rPr>
      </w:pPr>
      <w:r w:rsidRPr="00CD193A">
        <w:rPr>
          <w:rFonts w:ascii="Arial Narrow" w:hAnsi="Arial Narrow"/>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14:paraId="0B882942" w14:textId="77777777" w:rsidR="00CD193A" w:rsidRPr="00CD193A" w:rsidRDefault="00CD193A" w:rsidP="00397538">
      <w:pPr>
        <w:pStyle w:val="Paragraphedeliste"/>
        <w:numPr>
          <w:ilvl w:val="0"/>
          <w:numId w:val="82"/>
        </w:numPr>
        <w:autoSpaceDE w:val="0"/>
        <w:autoSpaceDN w:val="0"/>
        <w:adjustRightInd w:val="0"/>
        <w:spacing w:after="0" w:line="240" w:lineRule="auto"/>
        <w:jc w:val="both"/>
        <w:rPr>
          <w:rFonts w:ascii="Arial Narrow" w:hAnsi="Arial Narrow"/>
          <w:b/>
          <w:bCs/>
        </w:rPr>
      </w:pPr>
      <w:r w:rsidRPr="00CD193A">
        <w:rPr>
          <w:rFonts w:ascii="Arial Narrow" w:hAnsi="Arial Narrow"/>
          <w:b/>
          <w:bCs/>
        </w:rPr>
        <w:t>CONTEXTE ET JUSTIFICATION</w:t>
      </w:r>
    </w:p>
    <w:p w14:paraId="01A38D3E"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Les présentes clauses visent la prise en compte de la dimension environnementale et sociale dans la planification et l’exécution du projet à travers la mise en œuvre du Cadre de Gestion Environnementale et Sociale (CGES).</w:t>
      </w:r>
    </w:p>
    <w:p w14:paraId="7A6E2E57"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Ainsi, l’intégration de prescriptions environnementales et sociales dans le DAO telle que préconisée dans la stratégie de mise en œuvre du CGES permet à l’entreprise adjudicataire du marché d’apprécier sa responsabilité environnementale et d’en tenir compte dans le planning et l’exécution des travaux.</w:t>
      </w:r>
    </w:p>
    <w:p w14:paraId="6FF4CB9C"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Ces prescriptions devront être respectées, sans exception, par l’Entrepreneur. A cet effet, elles feront l’objet d’un contrôle au cours des missions de visite de chantier.</w:t>
      </w:r>
    </w:p>
    <w:p w14:paraId="1D340102"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De même, l’entrepreneur demeure responsable des accidents ou dommages écologiques qui seraient la conséquence de ces travaux ou des installations liées au chantier.</w:t>
      </w:r>
    </w:p>
    <w:p w14:paraId="6E1A68AA" w14:textId="77777777" w:rsidR="00CD193A" w:rsidRPr="00CD193A" w:rsidRDefault="00CD193A" w:rsidP="00397538">
      <w:pPr>
        <w:pStyle w:val="Paragraphedeliste"/>
        <w:numPr>
          <w:ilvl w:val="0"/>
          <w:numId w:val="82"/>
        </w:numPr>
        <w:autoSpaceDE w:val="0"/>
        <w:autoSpaceDN w:val="0"/>
        <w:adjustRightInd w:val="0"/>
        <w:spacing w:after="0" w:line="240" w:lineRule="auto"/>
        <w:jc w:val="both"/>
        <w:rPr>
          <w:rFonts w:ascii="Arial Narrow" w:hAnsi="Arial Narrow"/>
          <w:b/>
          <w:bCs/>
        </w:rPr>
      </w:pPr>
      <w:r w:rsidRPr="00CD193A">
        <w:rPr>
          <w:rFonts w:ascii="Arial Narrow" w:hAnsi="Arial Narrow"/>
          <w:b/>
          <w:bCs/>
        </w:rPr>
        <w:t>INFORMATIONS ET MESURES D’ACCOMPAGNEMENT</w:t>
      </w:r>
    </w:p>
    <w:p w14:paraId="062E317B"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L’entrepreneur doit, en rapport avec le maître d’œuvre, veiller rigoureusement au respect des directives suivantes :</w:t>
      </w:r>
    </w:p>
    <w:p w14:paraId="352CE891" w14:textId="77777777" w:rsidR="00CD193A" w:rsidRPr="00CD193A" w:rsidRDefault="00CD193A" w:rsidP="00397538">
      <w:pPr>
        <w:pStyle w:val="Paragraphedeliste"/>
        <w:numPr>
          <w:ilvl w:val="0"/>
          <w:numId w:val="81"/>
        </w:numPr>
        <w:autoSpaceDE w:val="0"/>
        <w:autoSpaceDN w:val="0"/>
        <w:adjustRightInd w:val="0"/>
        <w:spacing w:after="0" w:line="240" w:lineRule="auto"/>
        <w:jc w:val="both"/>
        <w:rPr>
          <w:rFonts w:ascii="Arial Narrow" w:hAnsi="Arial Narrow"/>
        </w:rPr>
      </w:pPr>
      <w:r w:rsidRPr="00CD193A">
        <w:rPr>
          <w:rFonts w:ascii="Arial Narrow" w:hAnsi="Arial Narrow"/>
        </w:rPr>
        <w:t>Mener une campagne de communication et de sensibilisation avant les travaux sur le calendrier des travaux, l'interruption des services et les détours à la circulation, selon les besoins;</w:t>
      </w:r>
    </w:p>
    <w:p w14:paraId="16E2D4F3" w14:textId="77777777" w:rsidR="00CD193A" w:rsidRPr="00CD193A" w:rsidRDefault="00CD193A" w:rsidP="00397538">
      <w:pPr>
        <w:pStyle w:val="Paragraphedeliste"/>
        <w:numPr>
          <w:ilvl w:val="0"/>
          <w:numId w:val="81"/>
        </w:numPr>
        <w:autoSpaceDE w:val="0"/>
        <w:autoSpaceDN w:val="0"/>
        <w:adjustRightInd w:val="0"/>
        <w:spacing w:after="0" w:line="240" w:lineRule="auto"/>
        <w:jc w:val="both"/>
        <w:rPr>
          <w:rFonts w:ascii="Arial Narrow" w:hAnsi="Arial Narrow"/>
        </w:rPr>
      </w:pPr>
      <w:r w:rsidRPr="00CD193A">
        <w:rPr>
          <w:rFonts w:ascii="Arial Narrow" w:hAnsi="Arial Narrow"/>
        </w:rPr>
        <w:t>Limiter les activités de construction pendant la nuit. S'ils sont nécessaires, veiller a ce que le travail nocturne soit soigneusement planifié et que la communauté soit informée pour qu'elle puisse prendre les mesures nécessaires ;</w:t>
      </w:r>
    </w:p>
    <w:p w14:paraId="171032B1" w14:textId="77777777" w:rsidR="00CD193A" w:rsidRPr="00CD193A" w:rsidRDefault="00CD193A" w:rsidP="00397538">
      <w:pPr>
        <w:pStyle w:val="Paragraphedeliste"/>
        <w:numPr>
          <w:ilvl w:val="0"/>
          <w:numId w:val="81"/>
        </w:numPr>
        <w:autoSpaceDE w:val="0"/>
        <w:autoSpaceDN w:val="0"/>
        <w:adjustRightInd w:val="0"/>
        <w:spacing w:after="0" w:line="240" w:lineRule="auto"/>
        <w:jc w:val="both"/>
        <w:rPr>
          <w:rFonts w:ascii="Arial Narrow" w:hAnsi="Arial Narrow"/>
        </w:rPr>
      </w:pPr>
      <w:r w:rsidRPr="00CD193A">
        <w:rPr>
          <w:rFonts w:ascii="Arial Narrow" w:hAnsi="Arial Narrow"/>
        </w:rPr>
        <w:t>Procéder à la signalisation des travaux ;</w:t>
      </w:r>
    </w:p>
    <w:p w14:paraId="63755D8E" w14:textId="77777777" w:rsidR="00CD193A" w:rsidRPr="00CD193A" w:rsidRDefault="00CD193A" w:rsidP="00397538">
      <w:pPr>
        <w:pStyle w:val="Paragraphedeliste"/>
        <w:numPr>
          <w:ilvl w:val="0"/>
          <w:numId w:val="81"/>
        </w:numPr>
        <w:autoSpaceDE w:val="0"/>
        <w:autoSpaceDN w:val="0"/>
        <w:adjustRightInd w:val="0"/>
        <w:spacing w:after="0" w:line="240" w:lineRule="auto"/>
        <w:jc w:val="both"/>
        <w:rPr>
          <w:rFonts w:ascii="Arial Narrow" w:hAnsi="Arial Narrow"/>
        </w:rPr>
      </w:pPr>
      <w:r w:rsidRPr="00CD193A">
        <w:rPr>
          <w:rFonts w:ascii="Arial Narrow" w:hAnsi="Arial Narrow"/>
        </w:rPr>
        <w:t>Mener des campagnes de sensibilisation sur les IST/VIH/SIDA pour les ouvriers et les populations locales…</w:t>
      </w:r>
    </w:p>
    <w:p w14:paraId="289305B3" w14:textId="77777777" w:rsidR="00CD193A" w:rsidRPr="00CD193A" w:rsidRDefault="00CD193A" w:rsidP="00397538">
      <w:pPr>
        <w:pStyle w:val="Paragraphedeliste"/>
        <w:numPr>
          <w:ilvl w:val="0"/>
          <w:numId w:val="81"/>
        </w:numPr>
        <w:autoSpaceDE w:val="0"/>
        <w:autoSpaceDN w:val="0"/>
        <w:adjustRightInd w:val="0"/>
        <w:spacing w:after="0" w:line="240" w:lineRule="auto"/>
        <w:jc w:val="both"/>
        <w:rPr>
          <w:rFonts w:ascii="Arial Narrow" w:hAnsi="Arial Narrow"/>
        </w:rPr>
      </w:pPr>
      <w:r w:rsidRPr="00CD193A">
        <w:rPr>
          <w:rFonts w:ascii="Arial Narrow" w:hAnsi="Arial Narrow"/>
        </w:rPr>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14:paraId="2B4E7A32" w14:textId="77777777" w:rsidR="00CD193A" w:rsidRPr="00CD193A" w:rsidRDefault="00CD193A" w:rsidP="00397538">
      <w:pPr>
        <w:pStyle w:val="Paragraphedeliste"/>
        <w:numPr>
          <w:ilvl w:val="0"/>
          <w:numId w:val="81"/>
        </w:numPr>
        <w:autoSpaceDE w:val="0"/>
        <w:autoSpaceDN w:val="0"/>
        <w:adjustRightInd w:val="0"/>
        <w:spacing w:after="0" w:line="240" w:lineRule="auto"/>
        <w:jc w:val="both"/>
        <w:rPr>
          <w:rFonts w:ascii="Arial Narrow" w:hAnsi="Arial Narrow"/>
        </w:rPr>
      </w:pPr>
      <w:r w:rsidRPr="00CD193A">
        <w:rPr>
          <w:rFonts w:ascii="Arial Narrow" w:hAnsi="Arial Narrow"/>
        </w:rPr>
        <w:t>La communauté sera avisée au moins cinq jours à l'avance de toute interruption de service (eau, électricité, le téléphone), par voies de presse (en privilégiant les radios communautaires ou locales lorsqu’elles existent).</w:t>
      </w:r>
    </w:p>
    <w:p w14:paraId="7CB2A5A7" w14:textId="77777777" w:rsidR="00CD193A" w:rsidRPr="00CD193A" w:rsidRDefault="00CD193A" w:rsidP="00CD193A">
      <w:pPr>
        <w:pStyle w:val="Paragraphedeliste"/>
        <w:autoSpaceDE w:val="0"/>
        <w:autoSpaceDN w:val="0"/>
        <w:adjustRightInd w:val="0"/>
        <w:jc w:val="both"/>
        <w:rPr>
          <w:rFonts w:ascii="Arial Narrow" w:hAnsi="Arial Narrow"/>
        </w:rPr>
      </w:pPr>
    </w:p>
    <w:p w14:paraId="6C8A0189" w14:textId="77777777" w:rsidR="00CD193A" w:rsidRPr="00CD193A" w:rsidRDefault="00CD193A" w:rsidP="00397538">
      <w:pPr>
        <w:pStyle w:val="Paragraphedeliste"/>
        <w:numPr>
          <w:ilvl w:val="0"/>
          <w:numId w:val="82"/>
        </w:numPr>
        <w:autoSpaceDE w:val="0"/>
        <w:autoSpaceDN w:val="0"/>
        <w:adjustRightInd w:val="0"/>
        <w:spacing w:after="0" w:line="240" w:lineRule="auto"/>
        <w:jc w:val="both"/>
        <w:rPr>
          <w:rFonts w:ascii="Arial Narrow" w:hAnsi="Arial Narrow"/>
          <w:b/>
          <w:bCs/>
        </w:rPr>
      </w:pPr>
      <w:r w:rsidRPr="00CD193A">
        <w:rPr>
          <w:rFonts w:ascii="Arial Narrow" w:hAnsi="Arial Narrow"/>
          <w:b/>
          <w:bCs/>
        </w:rPr>
        <w:t>ENTRETIEN ET GESTION DES DECHETS</w:t>
      </w:r>
    </w:p>
    <w:p w14:paraId="0569C701"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Pendant la durée du chantier, l’Entrepreneur veillera à ce que l’ensemble du site et ses abords soient maintenus en bon état de propreté et à ce que les déchets produits soient correctement gérés en prenant les mesures suivantes :</w:t>
      </w:r>
    </w:p>
    <w:p w14:paraId="460429EF" w14:textId="77777777" w:rsidR="00CD193A" w:rsidRPr="00CD193A" w:rsidRDefault="00CD193A" w:rsidP="00397538">
      <w:pPr>
        <w:pStyle w:val="Paragraphedeliste"/>
        <w:numPr>
          <w:ilvl w:val="0"/>
          <w:numId w:val="83"/>
        </w:numPr>
        <w:autoSpaceDE w:val="0"/>
        <w:autoSpaceDN w:val="0"/>
        <w:adjustRightInd w:val="0"/>
        <w:spacing w:after="0" w:line="240" w:lineRule="auto"/>
        <w:jc w:val="both"/>
        <w:rPr>
          <w:rFonts w:ascii="Arial Narrow" w:hAnsi="Arial Narrow"/>
        </w:rPr>
      </w:pPr>
      <w:r w:rsidRPr="00CD193A">
        <w:rPr>
          <w:rFonts w:ascii="Arial Narrow" w:hAnsi="Arial Narrow"/>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14:paraId="28C994FC" w14:textId="77777777" w:rsidR="00CD193A" w:rsidRPr="00CD193A" w:rsidRDefault="00CD193A" w:rsidP="00397538">
      <w:pPr>
        <w:pStyle w:val="Paragraphedeliste"/>
        <w:numPr>
          <w:ilvl w:val="0"/>
          <w:numId w:val="83"/>
        </w:numPr>
        <w:autoSpaceDE w:val="0"/>
        <w:autoSpaceDN w:val="0"/>
        <w:adjustRightInd w:val="0"/>
        <w:spacing w:after="0" w:line="240" w:lineRule="auto"/>
        <w:jc w:val="both"/>
        <w:rPr>
          <w:rFonts w:ascii="Arial Narrow" w:hAnsi="Arial Narrow"/>
        </w:rPr>
      </w:pPr>
      <w:r w:rsidRPr="00CD193A">
        <w:rPr>
          <w:rFonts w:ascii="Arial Narrow" w:hAnsi="Arial Narrow"/>
        </w:rPr>
        <w:t>Identifier et délimiter clairement les aires d'élimination et spécifiant quels matériaux peuvent être déposés dans chaque aire ;</w:t>
      </w:r>
    </w:p>
    <w:p w14:paraId="5865553F" w14:textId="77777777" w:rsidR="00CD193A" w:rsidRPr="00CD193A" w:rsidRDefault="00CD193A" w:rsidP="00397538">
      <w:pPr>
        <w:pStyle w:val="Paragraphedeliste"/>
        <w:numPr>
          <w:ilvl w:val="0"/>
          <w:numId w:val="83"/>
        </w:numPr>
        <w:autoSpaceDE w:val="0"/>
        <w:autoSpaceDN w:val="0"/>
        <w:adjustRightInd w:val="0"/>
        <w:spacing w:after="0" w:line="240" w:lineRule="auto"/>
        <w:jc w:val="both"/>
        <w:rPr>
          <w:rFonts w:ascii="Arial Narrow" w:hAnsi="Arial Narrow"/>
        </w:rPr>
      </w:pPr>
      <w:r w:rsidRPr="00CD193A">
        <w:rPr>
          <w:rFonts w:ascii="Arial Narrow" w:hAnsi="Arial Narrow"/>
        </w:rPr>
        <w:t>Contrôler le placement de tous les déchets de construction (y compris les excavations de sol) dans des sites d'élimination approuvés (&gt;300 m des rivières, cours d'eau, lacs ou terres marécageuses) ;</w:t>
      </w:r>
    </w:p>
    <w:p w14:paraId="42843996" w14:textId="77777777" w:rsidR="00CD193A" w:rsidRPr="00CD193A" w:rsidRDefault="00CD193A" w:rsidP="00397538">
      <w:pPr>
        <w:pStyle w:val="Paragraphedeliste"/>
        <w:numPr>
          <w:ilvl w:val="0"/>
          <w:numId w:val="83"/>
        </w:numPr>
        <w:autoSpaceDE w:val="0"/>
        <w:autoSpaceDN w:val="0"/>
        <w:adjustRightInd w:val="0"/>
        <w:spacing w:after="0" w:line="240" w:lineRule="auto"/>
        <w:jc w:val="both"/>
        <w:rPr>
          <w:rFonts w:ascii="Arial Narrow" w:hAnsi="Arial Narrow"/>
        </w:rPr>
      </w:pPr>
      <w:r w:rsidRPr="00CD193A">
        <w:rPr>
          <w:rFonts w:ascii="Arial Narrow" w:hAnsi="Arial Narrow"/>
        </w:rPr>
        <w:t>Placez dans les aires autorisées toutes les ordures, métaux, huiles usées et matériaux en excès produits pendant la construction en incorporant des systèmes de recyclage et la séparation des matériaux ;</w:t>
      </w:r>
    </w:p>
    <w:p w14:paraId="65A21851" w14:textId="77777777" w:rsidR="00CD193A" w:rsidRPr="00CD193A" w:rsidRDefault="00CD193A" w:rsidP="00397538">
      <w:pPr>
        <w:pStyle w:val="Paragraphedeliste"/>
        <w:numPr>
          <w:ilvl w:val="0"/>
          <w:numId w:val="83"/>
        </w:numPr>
        <w:autoSpaceDE w:val="0"/>
        <w:autoSpaceDN w:val="0"/>
        <w:adjustRightInd w:val="0"/>
        <w:spacing w:after="0" w:line="240" w:lineRule="auto"/>
        <w:jc w:val="both"/>
        <w:rPr>
          <w:rFonts w:ascii="Arial Narrow" w:hAnsi="Arial Narrow"/>
        </w:rPr>
      </w:pPr>
      <w:r w:rsidRPr="00CD193A">
        <w:rPr>
          <w:rFonts w:ascii="Arial Narrow" w:hAnsi="Arial Narrow"/>
        </w:rPr>
        <w:t>L’Entrepreneur prendra les dispositions nécessaires pour éviter la dispersion par le vent ou les eaux de pluie par exemple avant l’élimination des déchets ;</w:t>
      </w:r>
    </w:p>
    <w:p w14:paraId="168BB9B0" w14:textId="77777777" w:rsidR="00CD193A" w:rsidRPr="00CD193A" w:rsidRDefault="00CD193A" w:rsidP="00397538">
      <w:pPr>
        <w:pStyle w:val="Paragraphedeliste"/>
        <w:numPr>
          <w:ilvl w:val="0"/>
          <w:numId w:val="83"/>
        </w:numPr>
        <w:autoSpaceDE w:val="0"/>
        <w:autoSpaceDN w:val="0"/>
        <w:adjustRightInd w:val="0"/>
        <w:spacing w:after="0" w:line="240" w:lineRule="auto"/>
        <w:jc w:val="both"/>
        <w:rPr>
          <w:rFonts w:ascii="Arial Narrow" w:hAnsi="Arial Narrow"/>
        </w:rPr>
      </w:pPr>
      <w:r w:rsidRPr="00CD193A">
        <w:rPr>
          <w:rFonts w:ascii="Arial Narrow" w:hAnsi="Arial Narrow"/>
        </w:rPr>
        <w:t>Les produits du décapage des emprises des Terrassements seront mis en dépôt et éventuellement réemployés,</w:t>
      </w:r>
    </w:p>
    <w:p w14:paraId="095F5BC0" w14:textId="77777777" w:rsidR="00CD193A" w:rsidRPr="00CD193A" w:rsidRDefault="00CD193A" w:rsidP="00397538">
      <w:pPr>
        <w:pStyle w:val="Paragraphedeliste"/>
        <w:numPr>
          <w:ilvl w:val="0"/>
          <w:numId w:val="83"/>
        </w:numPr>
        <w:autoSpaceDE w:val="0"/>
        <w:autoSpaceDN w:val="0"/>
        <w:adjustRightInd w:val="0"/>
        <w:spacing w:after="0" w:line="240" w:lineRule="auto"/>
        <w:jc w:val="both"/>
        <w:rPr>
          <w:rFonts w:ascii="Arial Narrow" w:hAnsi="Arial Narrow"/>
        </w:rPr>
      </w:pPr>
      <w:r w:rsidRPr="00CD193A">
        <w:rPr>
          <w:rFonts w:ascii="Arial Narrow" w:hAnsi="Arial Narrow"/>
        </w:rPr>
        <w:lastRenderedPageBreak/>
        <w:t>Le transport des terres dans l’emprise du terrain sur les lieux à remblayer ou leurs évacuations aux décharges publiques ;</w:t>
      </w:r>
    </w:p>
    <w:p w14:paraId="2A4F7AD1" w14:textId="77777777" w:rsidR="00CD193A" w:rsidRPr="00CD193A" w:rsidRDefault="00CD193A" w:rsidP="00397538">
      <w:pPr>
        <w:pStyle w:val="Paragraphedeliste"/>
        <w:numPr>
          <w:ilvl w:val="0"/>
          <w:numId w:val="83"/>
        </w:numPr>
        <w:autoSpaceDE w:val="0"/>
        <w:autoSpaceDN w:val="0"/>
        <w:adjustRightInd w:val="0"/>
        <w:spacing w:after="0" w:line="240" w:lineRule="auto"/>
        <w:jc w:val="both"/>
        <w:rPr>
          <w:rFonts w:ascii="Arial Narrow" w:hAnsi="Arial Narrow"/>
        </w:rPr>
      </w:pPr>
      <w:r w:rsidRPr="00CD193A">
        <w:rPr>
          <w:rFonts w:ascii="Arial Narrow" w:hAnsi="Arial Narrow"/>
        </w:rPr>
        <w:t>Minimiser la génération des déchets pendant la construction et réutiliser les déchets de construction là ou c’est possible ;</w:t>
      </w:r>
    </w:p>
    <w:p w14:paraId="462761E4"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Les mesures suivantes devront être prises pour l’entretien du chantier:</w:t>
      </w:r>
    </w:p>
    <w:p w14:paraId="6FE349FB" w14:textId="77777777" w:rsidR="00CD193A" w:rsidRPr="00CD193A" w:rsidRDefault="00CD193A" w:rsidP="00397538">
      <w:pPr>
        <w:pStyle w:val="Paragraphedeliste"/>
        <w:numPr>
          <w:ilvl w:val="0"/>
          <w:numId w:val="83"/>
        </w:numPr>
        <w:autoSpaceDE w:val="0"/>
        <w:autoSpaceDN w:val="0"/>
        <w:adjustRightInd w:val="0"/>
        <w:spacing w:after="0" w:line="240" w:lineRule="auto"/>
        <w:jc w:val="both"/>
        <w:rPr>
          <w:rFonts w:ascii="Arial Narrow" w:hAnsi="Arial Narrow"/>
        </w:rPr>
      </w:pPr>
      <w:r w:rsidRPr="00CD193A">
        <w:rPr>
          <w:rFonts w:ascii="Arial Narrow" w:hAnsi="Arial Narrow"/>
        </w:rPr>
        <w:t>Identifier et délimiter les aires pour l'équipement d'entretien (loin des rivières, cours d'eau, lacs ou terres marécageuses) ;</w:t>
      </w:r>
    </w:p>
    <w:p w14:paraId="7D9A206F" w14:textId="77777777" w:rsidR="00CD193A" w:rsidRPr="00CD193A" w:rsidRDefault="00CD193A" w:rsidP="00397538">
      <w:pPr>
        <w:pStyle w:val="Paragraphedeliste"/>
        <w:numPr>
          <w:ilvl w:val="0"/>
          <w:numId w:val="83"/>
        </w:numPr>
        <w:autoSpaceDE w:val="0"/>
        <w:autoSpaceDN w:val="0"/>
        <w:adjustRightInd w:val="0"/>
        <w:spacing w:after="0" w:line="240" w:lineRule="auto"/>
        <w:jc w:val="both"/>
        <w:rPr>
          <w:rFonts w:ascii="Arial Narrow" w:hAnsi="Arial Narrow"/>
        </w:rPr>
      </w:pPr>
      <w:r w:rsidRPr="00CD193A">
        <w:rPr>
          <w:rFonts w:ascii="Arial Narrow" w:hAnsi="Arial Narrow"/>
        </w:rPr>
        <w:t>Veiller à ce que toutes les activités de l'équipement d'entretien soient faites dans les zones d'entretien délimitées ;</w:t>
      </w:r>
    </w:p>
    <w:p w14:paraId="1CDB4514" w14:textId="77777777" w:rsidR="00CD193A" w:rsidRPr="00CD193A" w:rsidRDefault="00CD193A" w:rsidP="00397538">
      <w:pPr>
        <w:pStyle w:val="Paragraphedeliste"/>
        <w:numPr>
          <w:ilvl w:val="0"/>
          <w:numId w:val="83"/>
        </w:numPr>
        <w:autoSpaceDE w:val="0"/>
        <w:autoSpaceDN w:val="0"/>
        <w:adjustRightInd w:val="0"/>
        <w:spacing w:after="0" w:line="240" w:lineRule="auto"/>
        <w:jc w:val="both"/>
        <w:rPr>
          <w:rFonts w:ascii="Arial Narrow" w:hAnsi="Arial Narrow"/>
        </w:rPr>
      </w:pPr>
      <w:r w:rsidRPr="00CD193A">
        <w:rPr>
          <w:rFonts w:ascii="Arial Narrow" w:hAnsi="Arial Narrow"/>
        </w:rPr>
        <w:t xml:space="preserve">Ne jamais éliminer de l'huile ou la verser sur le sol, dans les cours d'eau, les zones basses, les cavités des carrières désaffectées </w:t>
      </w:r>
    </w:p>
    <w:p w14:paraId="22F5C265" w14:textId="77777777" w:rsidR="00CD193A" w:rsidRPr="00CD193A" w:rsidRDefault="00CD193A" w:rsidP="00CD193A">
      <w:pPr>
        <w:pStyle w:val="Paragraphedeliste"/>
        <w:autoSpaceDE w:val="0"/>
        <w:autoSpaceDN w:val="0"/>
        <w:adjustRightInd w:val="0"/>
        <w:jc w:val="both"/>
        <w:rPr>
          <w:rFonts w:ascii="Arial Narrow" w:hAnsi="Arial Narrow"/>
        </w:rPr>
      </w:pPr>
    </w:p>
    <w:p w14:paraId="492F6406" w14:textId="77777777" w:rsidR="00CD193A" w:rsidRPr="00CD193A" w:rsidRDefault="00CD193A" w:rsidP="00397538">
      <w:pPr>
        <w:pStyle w:val="Paragraphedeliste"/>
        <w:numPr>
          <w:ilvl w:val="0"/>
          <w:numId w:val="82"/>
        </w:numPr>
        <w:autoSpaceDE w:val="0"/>
        <w:autoSpaceDN w:val="0"/>
        <w:adjustRightInd w:val="0"/>
        <w:spacing w:after="0" w:line="240" w:lineRule="auto"/>
        <w:jc w:val="both"/>
        <w:rPr>
          <w:rFonts w:ascii="Arial Narrow" w:hAnsi="Arial Narrow"/>
          <w:b/>
          <w:bCs/>
        </w:rPr>
      </w:pPr>
      <w:r w:rsidRPr="00CD193A">
        <w:rPr>
          <w:rFonts w:ascii="Arial Narrow" w:hAnsi="Arial Narrow"/>
          <w:b/>
          <w:bCs/>
        </w:rPr>
        <w:t>MESURES PREVENTIVES CONTRE LES NUISANCES SONORES ET LES EMISSIONS DE POUSSIERES</w:t>
      </w:r>
    </w:p>
    <w:p w14:paraId="3A1D1106"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L’Entrepreneur prêtera une attention particulière pour limiter les éventuelles nuisances par le bruit. A cet effet, il devra respecter les seuils de bruit prescrits par la Loi.</w:t>
      </w:r>
    </w:p>
    <w:p w14:paraId="0822DAAA"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C2B6A2C"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Lors de l’exécution des travaux, pour lutter contre la poussière et les désagréments, le contractant devra:</w:t>
      </w:r>
    </w:p>
    <w:p w14:paraId="6894FF96" w14:textId="77777777" w:rsidR="00CD193A" w:rsidRPr="00CD193A" w:rsidRDefault="00CD193A" w:rsidP="00397538">
      <w:pPr>
        <w:pStyle w:val="Paragraphedeliste"/>
        <w:numPr>
          <w:ilvl w:val="0"/>
          <w:numId w:val="83"/>
        </w:numPr>
        <w:autoSpaceDE w:val="0"/>
        <w:autoSpaceDN w:val="0"/>
        <w:adjustRightInd w:val="0"/>
        <w:spacing w:after="0" w:line="240" w:lineRule="auto"/>
        <w:jc w:val="both"/>
        <w:rPr>
          <w:rFonts w:ascii="Arial Narrow" w:hAnsi="Arial Narrow"/>
        </w:rPr>
      </w:pPr>
      <w:r w:rsidRPr="00CD193A">
        <w:rPr>
          <w:rFonts w:ascii="Arial Narrow" w:hAnsi="Arial Narrow"/>
        </w:rPr>
        <w:t>limiter la vitesse de la circulation liée a la construction a 24 km/h dans les rues, dans un rayon de 200 mètres autour du chantier et limiter la vitesse de tous les véhicules sur le chantier a 16 km/h ;</w:t>
      </w:r>
    </w:p>
    <w:p w14:paraId="371E0305" w14:textId="77777777" w:rsidR="00CD193A" w:rsidRPr="00CD193A" w:rsidRDefault="00CD193A" w:rsidP="00CD193A">
      <w:pPr>
        <w:pStyle w:val="Paragraphedeliste"/>
        <w:autoSpaceDE w:val="0"/>
        <w:autoSpaceDN w:val="0"/>
        <w:adjustRightInd w:val="0"/>
        <w:jc w:val="both"/>
        <w:rPr>
          <w:rFonts w:ascii="Arial Narrow" w:hAnsi="Arial Narrow"/>
        </w:rPr>
      </w:pPr>
    </w:p>
    <w:p w14:paraId="1566B561" w14:textId="77777777" w:rsidR="00CD193A" w:rsidRPr="00CD193A" w:rsidRDefault="00CD193A" w:rsidP="00397538">
      <w:pPr>
        <w:pStyle w:val="Paragraphedeliste"/>
        <w:numPr>
          <w:ilvl w:val="0"/>
          <w:numId w:val="82"/>
        </w:numPr>
        <w:autoSpaceDE w:val="0"/>
        <w:autoSpaceDN w:val="0"/>
        <w:adjustRightInd w:val="0"/>
        <w:spacing w:after="0" w:line="240" w:lineRule="auto"/>
        <w:jc w:val="both"/>
        <w:rPr>
          <w:rFonts w:ascii="Arial Narrow" w:hAnsi="Arial Narrow"/>
          <w:b/>
          <w:bCs/>
        </w:rPr>
      </w:pPr>
      <w:r w:rsidRPr="00CD193A">
        <w:rPr>
          <w:rFonts w:ascii="Arial Narrow" w:hAnsi="Arial Narrow"/>
          <w:b/>
          <w:bCs/>
        </w:rPr>
        <w:t>STOCKAGE ET UTILISATION DES SUBSTANCES POTENTIELLEMENT POLLUANTES</w:t>
      </w:r>
    </w:p>
    <w:p w14:paraId="2049068F" w14:textId="77777777" w:rsidR="00CD193A" w:rsidRPr="00CD193A" w:rsidRDefault="00CD193A" w:rsidP="00CD193A">
      <w:pPr>
        <w:autoSpaceDE w:val="0"/>
        <w:autoSpaceDN w:val="0"/>
        <w:adjustRightInd w:val="0"/>
        <w:ind w:firstLine="360"/>
        <w:jc w:val="both"/>
        <w:rPr>
          <w:rFonts w:ascii="Arial Narrow" w:hAnsi="Arial Narrow"/>
        </w:rPr>
      </w:pPr>
      <w:r w:rsidRPr="00CD193A">
        <w:rPr>
          <w:rFonts w:ascii="Arial Narrow" w:hAnsi="Arial Narrow"/>
        </w:rPr>
        <w:t>De manière générale, le stockage et la manipulation de substances potentiellement polluantes ou dangereuses (huiles, carburant…) devra respecter les principes suivants :</w:t>
      </w:r>
    </w:p>
    <w:p w14:paraId="2C8D57E5" w14:textId="77777777" w:rsidR="00CD193A" w:rsidRPr="00CD193A" w:rsidRDefault="00CD193A" w:rsidP="00397538">
      <w:pPr>
        <w:pStyle w:val="Paragraphedeliste"/>
        <w:numPr>
          <w:ilvl w:val="0"/>
          <w:numId w:val="83"/>
        </w:numPr>
        <w:autoSpaceDE w:val="0"/>
        <w:autoSpaceDN w:val="0"/>
        <w:adjustRightInd w:val="0"/>
        <w:spacing w:after="0" w:line="240" w:lineRule="auto"/>
        <w:jc w:val="both"/>
        <w:rPr>
          <w:rFonts w:ascii="Arial Narrow" w:hAnsi="Arial Narrow"/>
        </w:rPr>
      </w:pPr>
      <w:r w:rsidRPr="00CD193A">
        <w:rPr>
          <w:rFonts w:ascii="Arial Narrow" w:hAnsi="Arial Narrow"/>
        </w:rPr>
        <w:t>limitation des quantités stockées ;</w:t>
      </w:r>
    </w:p>
    <w:p w14:paraId="4571ABA8" w14:textId="77777777" w:rsidR="00CD193A" w:rsidRPr="00CD193A" w:rsidRDefault="00CD193A" w:rsidP="00397538">
      <w:pPr>
        <w:pStyle w:val="Paragraphedeliste"/>
        <w:numPr>
          <w:ilvl w:val="0"/>
          <w:numId w:val="83"/>
        </w:numPr>
        <w:autoSpaceDE w:val="0"/>
        <w:autoSpaceDN w:val="0"/>
        <w:adjustRightInd w:val="0"/>
        <w:spacing w:after="0" w:line="240" w:lineRule="auto"/>
        <w:jc w:val="both"/>
        <w:rPr>
          <w:rFonts w:ascii="Arial Narrow" w:hAnsi="Arial Narrow"/>
        </w:rPr>
      </w:pPr>
      <w:r w:rsidRPr="00CD193A">
        <w:rPr>
          <w:rFonts w:ascii="Arial Narrow" w:hAnsi="Arial Narrow"/>
        </w:rPr>
        <w:t>stockage organisé, en un site ou selon des modalités ne permettant pas l'accès à une personne extérieure au chantier ;</w:t>
      </w:r>
    </w:p>
    <w:p w14:paraId="34D3201A" w14:textId="77777777" w:rsidR="00CD193A" w:rsidRPr="00CD193A" w:rsidRDefault="00CD193A" w:rsidP="00397538">
      <w:pPr>
        <w:pStyle w:val="Paragraphedeliste"/>
        <w:numPr>
          <w:ilvl w:val="0"/>
          <w:numId w:val="83"/>
        </w:numPr>
        <w:autoSpaceDE w:val="0"/>
        <w:autoSpaceDN w:val="0"/>
        <w:adjustRightInd w:val="0"/>
        <w:spacing w:after="0" w:line="240" w:lineRule="auto"/>
        <w:jc w:val="both"/>
        <w:rPr>
          <w:rFonts w:ascii="Arial Narrow" w:hAnsi="Arial Narrow"/>
        </w:rPr>
      </w:pPr>
      <w:r w:rsidRPr="00CD193A">
        <w:rPr>
          <w:rFonts w:ascii="Arial Narrow" w:hAnsi="Arial Narrow"/>
        </w:rPr>
        <w:t>manipulation par des personnels responsabilisés ;</w:t>
      </w:r>
    </w:p>
    <w:p w14:paraId="228357A5" w14:textId="77777777" w:rsidR="00CD193A" w:rsidRPr="00CD193A" w:rsidRDefault="00CD193A" w:rsidP="00397538">
      <w:pPr>
        <w:pStyle w:val="Paragraphedeliste"/>
        <w:numPr>
          <w:ilvl w:val="0"/>
          <w:numId w:val="83"/>
        </w:numPr>
        <w:autoSpaceDE w:val="0"/>
        <w:autoSpaceDN w:val="0"/>
        <w:adjustRightInd w:val="0"/>
        <w:spacing w:after="0" w:line="240" w:lineRule="auto"/>
        <w:jc w:val="both"/>
        <w:rPr>
          <w:rFonts w:ascii="Arial Narrow" w:hAnsi="Arial Narrow"/>
        </w:rPr>
      </w:pPr>
      <w:r w:rsidRPr="00CD193A">
        <w:rPr>
          <w:rFonts w:ascii="Arial Narrow" w:hAnsi="Arial Narrow"/>
        </w:rPr>
        <w:t>signalisation du site de stockage par un panneau indiquant la nature du danger.</w:t>
      </w:r>
    </w:p>
    <w:p w14:paraId="23C61262" w14:textId="77777777" w:rsidR="00CD193A" w:rsidRPr="00CD193A" w:rsidRDefault="00CD193A" w:rsidP="00397538">
      <w:pPr>
        <w:pStyle w:val="Paragraphedeliste"/>
        <w:numPr>
          <w:ilvl w:val="0"/>
          <w:numId w:val="83"/>
        </w:numPr>
        <w:autoSpaceDE w:val="0"/>
        <w:autoSpaceDN w:val="0"/>
        <w:adjustRightInd w:val="0"/>
        <w:spacing w:after="0" w:line="240" w:lineRule="auto"/>
        <w:jc w:val="both"/>
        <w:rPr>
          <w:rFonts w:ascii="Arial Narrow" w:hAnsi="Arial Narrow"/>
        </w:rPr>
      </w:pPr>
      <w:r w:rsidRPr="00CD193A">
        <w:rPr>
          <w:rFonts w:ascii="Arial Narrow" w:hAnsi="Arial Narrow"/>
        </w:rPr>
        <w:t>Le stockage des produits chimiques liquides se fera sur rétention pour prévenir les déversements accidentels et la pollution du sol ;</w:t>
      </w:r>
    </w:p>
    <w:p w14:paraId="00BC1159" w14:textId="77777777" w:rsidR="00CD193A" w:rsidRPr="00CD193A" w:rsidRDefault="00CD193A" w:rsidP="00397538">
      <w:pPr>
        <w:pStyle w:val="Paragraphedeliste"/>
        <w:numPr>
          <w:ilvl w:val="0"/>
          <w:numId w:val="83"/>
        </w:numPr>
        <w:autoSpaceDE w:val="0"/>
        <w:autoSpaceDN w:val="0"/>
        <w:adjustRightInd w:val="0"/>
        <w:spacing w:after="0" w:line="240" w:lineRule="auto"/>
        <w:jc w:val="both"/>
        <w:rPr>
          <w:rFonts w:ascii="Arial Narrow" w:hAnsi="Arial Narrow"/>
        </w:rPr>
      </w:pPr>
      <w:r w:rsidRPr="00CD193A">
        <w:rPr>
          <w:rFonts w:ascii="Arial Narrow" w:hAnsi="Arial Narrow"/>
        </w:rPr>
        <w:t>Les produits chimiques utilisés devront être munis de fiche de données de sécurité (FDS) à afficher sur le lieu de stockage</w:t>
      </w:r>
    </w:p>
    <w:p w14:paraId="49F22B58" w14:textId="77777777" w:rsidR="00CD193A" w:rsidRPr="00CD193A" w:rsidRDefault="00CD193A" w:rsidP="00397538">
      <w:pPr>
        <w:pStyle w:val="Paragraphedeliste"/>
        <w:numPr>
          <w:ilvl w:val="1"/>
          <w:numId w:val="82"/>
        </w:numPr>
        <w:tabs>
          <w:tab w:val="left" w:pos="1701"/>
        </w:tabs>
        <w:autoSpaceDE w:val="0"/>
        <w:autoSpaceDN w:val="0"/>
        <w:adjustRightInd w:val="0"/>
        <w:spacing w:after="0" w:line="240" w:lineRule="auto"/>
        <w:ind w:left="1276" w:hanging="425"/>
        <w:jc w:val="both"/>
        <w:rPr>
          <w:rFonts w:ascii="Arial Narrow" w:hAnsi="Arial Narrow"/>
          <w:b/>
          <w:bCs/>
        </w:rPr>
      </w:pPr>
      <w:r w:rsidRPr="00CD193A">
        <w:rPr>
          <w:rFonts w:ascii="Arial Narrow" w:hAnsi="Arial Narrow"/>
          <w:b/>
          <w:bCs/>
        </w:rPr>
        <w:t>Carburants et lubrifiants</w:t>
      </w:r>
    </w:p>
    <w:p w14:paraId="6A75A8A8" w14:textId="77777777"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14:paraId="3ED42A98" w14:textId="77777777" w:rsidR="00CD193A" w:rsidRPr="00CD193A" w:rsidRDefault="00CD193A" w:rsidP="00397538">
      <w:pPr>
        <w:pStyle w:val="Paragraphedeliste"/>
        <w:numPr>
          <w:ilvl w:val="1"/>
          <w:numId w:val="82"/>
        </w:numPr>
        <w:tabs>
          <w:tab w:val="left" w:pos="1701"/>
        </w:tabs>
        <w:autoSpaceDE w:val="0"/>
        <w:autoSpaceDN w:val="0"/>
        <w:adjustRightInd w:val="0"/>
        <w:spacing w:after="0" w:line="240" w:lineRule="auto"/>
        <w:ind w:left="1276" w:hanging="425"/>
        <w:jc w:val="both"/>
        <w:rPr>
          <w:rFonts w:ascii="Arial Narrow" w:hAnsi="Arial Narrow"/>
          <w:b/>
          <w:bCs/>
        </w:rPr>
      </w:pPr>
      <w:r w:rsidRPr="00CD193A">
        <w:rPr>
          <w:rFonts w:ascii="Arial Narrow" w:hAnsi="Arial Narrow"/>
          <w:b/>
          <w:bCs/>
        </w:rPr>
        <w:t>Autres substances potentiellement polluantes</w:t>
      </w:r>
    </w:p>
    <w:p w14:paraId="6C72E2D5" w14:textId="77777777"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E74E883" w14:textId="77777777" w:rsidR="00CD193A" w:rsidRPr="00CD193A" w:rsidRDefault="00CD193A" w:rsidP="00397538">
      <w:pPr>
        <w:pStyle w:val="Paragraphedeliste"/>
        <w:numPr>
          <w:ilvl w:val="1"/>
          <w:numId w:val="82"/>
        </w:numPr>
        <w:tabs>
          <w:tab w:val="left" w:pos="1701"/>
        </w:tabs>
        <w:autoSpaceDE w:val="0"/>
        <w:autoSpaceDN w:val="0"/>
        <w:adjustRightInd w:val="0"/>
        <w:spacing w:after="0" w:line="240" w:lineRule="auto"/>
        <w:ind w:left="1276" w:hanging="425"/>
        <w:jc w:val="both"/>
        <w:rPr>
          <w:rFonts w:ascii="Arial Narrow" w:hAnsi="Arial Narrow"/>
          <w:b/>
          <w:bCs/>
        </w:rPr>
      </w:pPr>
      <w:r w:rsidRPr="00CD193A">
        <w:rPr>
          <w:rFonts w:ascii="Arial Narrow" w:hAnsi="Arial Narrow"/>
          <w:b/>
          <w:bCs/>
        </w:rPr>
        <w:t>Gestion des pollutions accidentelles</w:t>
      </w:r>
    </w:p>
    <w:p w14:paraId="3608A90E" w14:textId="77777777"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14:paraId="054A5229" w14:textId="77777777" w:rsidR="00CD193A" w:rsidRPr="00CD193A" w:rsidRDefault="00CD193A" w:rsidP="00397538">
      <w:pPr>
        <w:pStyle w:val="Paragraphedeliste"/>
        <w:numPr>
          <w:ilvl w:val="1"/>
          <w:numId w:val="82"/>
        </w:numPr>
        <w:tabs>
          <w:tab w:val="left" w:pos="1701"/>
        </w:tabs>
        <w:autoSpaceDE w:val="0"/>
        <w:autoSpaceDN w:val="0"/>
        <w:adjustRightInd w:val="0"/>
        <w:spacing w:after="120" w:line="240" w:lineRule="auto"/>
        <w:ind w:left="1276" w:hanging="425"/>
        <w:jc w:val="both"/>
        <w:rPr>
          <w:rFonts w:ascii="Arial Narrow" w:hAnsi="Arial Narrow"/>
          <w:b/>
          <w:bCs/>
        </w:rPr>
      </w:pPr>
      <w:r w:rsidRPr="00CD193A">
        <w:rPr>
          <w:rFonts w:ascii="Arial Narrow" w:hAnsi="Arial Narrow"/>
          <w:b/>
          <w:bCs/>
        </w:rPr>
        <w:t>Principe d’intervention suite à une pollution accidentelle</w:t>
      </w:r>
    </w:p>
    <w:p w14:paraId="0F3E9ABB" w14:textId="77777777" w:rsidR="00CD193A" w:rsidRPr="00CD193A" w:rsidRDefault="00CD193A" w:rsidP="00CD193A">
      <w:pPr>
        <w:autoSpaceDE w:val="0"/>
        <w:autoSpaceDN w:val="0"/>
        <w:adjustRightInd w:val="0"/>
        <w:spacing w:after="120"/>
        <w:ind w:firstLine="709"/>
        <w:jc w:val="both"/>
        <w:rPr>
          <w:rFonts w:ascii="Arial Narrow" w:hAnsi="Arial Narrow"/>
        </w:rPr>
      </w:pPr>
      <w:r w:rsidRPr="00CD193A">
        <w:rPr>
          <w:rFonts w:ascii="Arial Narrow" w:hAnsi="Arial Narrow"/>
        </w:rPr>
        <w:t>En cas de déversement accidentel de substances polluantes, les mesures suivantes devront être prises :</w:t>
      </w:r>
    </w:p>
    <w:p w14:paraId="6FC2B55F" w14:textId="77777777" w:rsidR="00CD193A" w:rsidRPr="00CD193A" w:rsidRDefault="00CD193A" w:rsidP="00397538">
      <w:pPr>
        <w:pStyle w:val="Paragraphedeliste"/>
        <w:numPr>
          <w:ilvl w:val="0"/>
          <w:numId w:val="83"/>
        </w:numPr>
        <w:autoSpaceDE w:val="0"/>
        <w:autoSpaceDN w:val="0"/>
        <w:adjustRightInd w:val="0"/>
        <w:spacing w:after="0" w:line="276" w:lineRule="auto"/>
        <w:jc w:val="both"/>
        <w:rPr>
          <w:rFonts w:ascii="Arial Narrow" w:hAnsi="Arial Narrow"/>
        </w:rPr>
      </w:pPr>
      <w:r w:rsidRPr="00CD193A">
        <w:rPr>
          <w:rFonts w:ascii="Arial Narrow" w:hAnsi="Arial Narrow"/>
        </w:rPr>
        <w:lastRenderedPageBreak/>
        <w:t>éviter la contamination du sol par le saupoudrage de produits absorbants spécifiques ;</w:t>
      </w:r>
    </w:p>
    <w:p w14:paraId="1BB4FB9E" w14:textId="77777777" w:rsidR="00CD193A" w:rsidRPr="00CD193A" w:rsidRDefault="00CD193A" w:rsidP="00397538">
      <w:pPr>
        <w:pStyle w:val="Paragraphedeliste"/>
        <w:numPr>
          <w:ilvl w:val="0"/>
          <w:numId w:val="83"/>
        </w:numPr>
        <w:autoSpaceDE w:val="0"/>
        <w:autoSpaceDN w:val="0"/>
        <w:adjustRightInd w:val="0"/>
        <w:spacing w:after="0" w:line="276" w:lineRule="auto"/>
        <w:jc w:val="both"/>
        <w:rPr>
          <w:rFonts w:ascii="Arial Narrow" w:hAnsi="Arial Narrow"/>
        </w:rPr>
      </w:pPr>
      <w:r w:rsidRPr="00CD193A">
        <w:rPr>
          <w:rFonts w:ascii="Arial Narrow" w:hAnsi="Arial Narrow"/>
        </w:rPr>
        <w:t>en cas de proximité d’une source d’eau (puits, cours d’eau…), éviter la contamination des eaux par blocage, barrage, digue de terre, dans un premier temps ;</w:t>
      </w:r>
    </w:p>
    <w:p w14:paraId="0925AADA" w14:textId="77777777" w:rsidR="00CD193A" w:rsidRPr="00CD193A" w:rsidRDefault="00CD193A" w:rsidP="00397538">
      <w:pPr>
        <w:pStyle w:val="Paragraphedeliste"/>
        <w:numPr>
          <w:ilvl w:val="0"/>
          <w:numId w:val="83"/>
        </w:numPr>
        <w:autoSpaceDE w:val="0"/>
        <w:autoSpaceDN w:val="0"/>
        <w:adjustRightInd w:val="0"/>
        <w:spacing w:after="0" w:line="276" w:lineRule="auto"/>
        <w:jc w:val="both"/>
        <w:rPr>
          <w:rFonts w:ascii="Arial Narrow" w:hAnsi="Arial Narrow"/>
        </w:rPr>
      </w:pPr>
      <w:r w:rsidRPr="00CD193A">
        <w:rPr>
          <w:rFonts w:ascii="Arial Narrow" w:hAnsi="Arial Narrow"/>
        </w:rPr>
        <w:t>excaver les terres polluées au droit de la surface d’infiltration ;</w:t>
      </w:r>
    </w:p>
    <w:p w14:paraId="0518277E" w14:textId="77777777" w:rsidR="00CD193A" w:rsidRPr="00CD193A" w:rsidRDefault="00CD193A" w:rsidP="00397538">
      <w:pPr>
        <w:pStyle w:val="Paragraphedeliste"/>
        <w:numPr>
          <w:ilvl w:val="0"/>
          <w:numId w:val="83"/>
        </w:numPr>
        <w:autoSpaceDE w:val="0"/>
        <w:autoSpaceDN w:val="0"/>
        <w:adjustRightInd w:val="0"/>
        <w:spacing w:after="0" w:line="276" w:lineRule="auto"/>
        <w:jc w:val="both"/>
        <w:rPr>
          <w:rFonts w:ascii="Arial Narrow" w:hAnsi="Arial Narrow"/>
        </w:rPr>
      </w:pPr>
      <w:r w:rsidRPr="00CD193A">
        <w:rPr>
          <w:rFonts w:ascii="Arial Narrow" w:hAnsi="Arial Narrow"/>
        </w:rPr>
        <w:t>traiter les parties polluées de façon écologiquement rationnelle (mise en décharge, enfouissement, incinération, selon la nature de la pollution)</w:t>
      </w:r>
    </w:p>
    <w:p w14:paraId="0AAFCC64" w14:textId="77777777" w:rsidR="00CD193A" w:rsidRPr="00CD193A" w:rsidRDefault="00CD193A" w:rsidP="00CD193A">
      <w:pPr>
        <w:pStyle w:val="Paragraphedeliste"/>
        <w:autoSpaceDE w:val="0"/>
        <w:autoSpaceDN w:val="0"/>
        <w:adjustRightInd w:val="0"/>
        <w:jc w:val="both"/>
        <w:rPr>
          <w:rFonts w:ascii="Arial Narrow" w:hAnsi="Arial Narrow"/>
        </w:rPr>
      </w:pPr>
    </w:p>
    <w:p w14:paraId="1540D3F9" w14:textId="77777777" w:rsidR="00CD193A" w:rsidRPr="00CD193A" w:rsidRDefault="00CD193A" w:rsidP="00397538">
      <w:pPr>
        <w:pStyle w:val="Paragraphedeliste"/>
        <w:numPr>
          <w:ilvl w:val="0"/>
          <w:numId w:val="82"/>
        </w:numPr>
        <w:autoSpaceDE w:val="0"/>
        <w:autoSpaceDN w:val="0"/>
        <w:adjustRightInd w:val="0"/>
        <w:spacing w:after="120" w:line="240" w:lineRule="auto"/>
        <w:ind w:left="714" w:hanging="357"/>
        <w:jc w:val="both"/>
        <w:rPr>
          <w:rFonts w:ascii="Arial Narrow" w:hAnsi="Arial Narrow"/>
          <w:b/>
          <w:bCs/>
        </w:rPr>
      </w:pPr>
      <w:r w:rsidRPr="00CD193A">
        <w:rPr>
          <w:rFonts w:ascii="Arial Narrow" w:hAnsi="Arial Narrow"/>
          <w:b/>
          <w:bCs/>
        </w:rPr>
        <w:t>PROTECTION DES ESPACES NATURELS CONTRE L’INCENDIE</w:t>
      </w:r>
    </w:p>
    <w:p w14:paraId="7310C169" w14:textId="77777777" w:rsidR="00CD193A" w:rsidRPr="00CD193A" w:rsidRDefault="00CD193A" w:rsidP="00CD193A">
      <w:pPr>
        <w:autoSpaceDE w:val="0"/>
        <w:autoSpaceDN w:val="0"/>
        <w:adjustRightInd w:val="0"/>
        <w:ind w:firstLine="357"/>
        <w:jc w:val="both"/>
        <w:rPr>
          <w:rFonts w:ascii="Arial Narrow" w:hAnsi="Arial Narrow"/>
        </w:rPr>
      </w:pPr>
      <w:r w:rsidRPr="00CD193A">
        <w:rPr>
          <w:rFonts w:ascii="Arial Narrow" w:hAnsi="Arial Narrow"/>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4D8BDB2" w14:textId="77777777" w:rsidR="00CD193A" w:rsidRPr="00CD193A" w:rsidRDefault="00CD193A" w:rsidP="00397538">
      <w:pPr>
        <w:pStyle w:val="Paragraphedeliste"/>
        <w:numPr>
          <w:ilvl w:val="0"/>
          <w:numId w:val="83"/>
        </w:numPr>
        <w:autoSpaceDE w:val="0"/>
        <w:autoSpaceDN w:val="0"/>
        <w:adjustRightInd w:val="0"/>
        <w:spacing w:after="0" w:line="240" w:lineRule="auto"/>
        <w:jc w:val="both"/>
        <w:rPr>
          <w:rFonts w:ascii="Arial Narrow" w:hAnsi="Arial Narrow"/>
        </w:rPr>
      </w:pPr>
      <w:r w:rsidRPr="00CD193A">
        <w:rPr>
          <w:rFonts w:ascii="Arial Narrow" w:hAnsi="Arial Narrow"/>
        </w:rPr>
        <w:t>brûlage autorisé uniquement par vent faible ;</w:t>
      </w:r>
    </w:p>
    <w:p w14:paraId="69F24CDF" w14:textId="77777777" w:rsidR="00CD193A" w:rsidRPr="00CD193A" w:rsidRDefault="00CD193A" w:rsidP="00397538">
      <w:pPr>
        <w:pStyle w:val="Paragraphedeliste"/>
        <w:numPr>
          <w:ilvl w:val="0"/>
          <w:numId w:val="83"/>
        </w:numPr>
        <w:autoSpaceDE w:val="0"/>
        <w:autoSpaceDN w:val="0"/>
        <w:adjustRightInd w:val="0"/>
        <w:spacing w:after="0" w:line="240" w:lineRule="auto"/>
        <w:jc w:val="both"/>
        <w:rPr>
          <w:rFonts w:ascii="Arial Narrow" w:hAnsi="Arial Narrow"/>
        </w:rPr>
      </w:pPr>
      <w:r w:rsidRPr="00CD193A">
        <w:rPr>
          <w:rFonts w:ascii="Arial Narrow" w:hAnsi="Arial Narrow"/>
        </w:rPr>
        <w:t>site préalablement débroussaillé sur vingt mètres de rayon ;</w:t>
      </w:r>
    </w:p>
    <w:p w14:paraId="0F7C06D8" w14:textId="77777777" w:rsidR="00CD193A" w:rsidRPr="00CD193A" w:rsidRDefault="00CD193A" w:rsidP="00397538">
      <w:pPr>
        <w:pStyle w:val="Paragraphedeliste"/>
        <w:numPr>
          <w:ilvl w:val="0"/>
          <w:numId w:val="83"/>
        </w:numPr>
        <w:autoSpaceDE w:val="0"/>
        <w:autoSpaceDN w:val="0"/>
        <w:adjustRightInd w:val="0"/>
        <w:spacing w:after="0" w:line="240" w:lineRule="auto"/>
        <w:jc w:val="both"/>
        <w:rPr>
          <w:rFonts w:ascii="Arial Narrow" w:hAnsi="Arial Narrow"/>
        </w:rPr>
      </w:pPr>
      <w:r w:rsidRPr="00CD193A">
        <w:rPr>
          <w:rFonts w:ascii="Arial Narrow" w:hAnsi="Arial Narrow"/>
        </w:rPr>
        <w:t>feu sous surveillance constante d’une personne compétente armée de moyens de lutte contre l’incendie ;</w:t>
      </w:r>
    </w:p>
    <w:p w14:paraId="241F3B4D" w14:textId="77777777" w:rsidR="00CD193A" w:rsidRPr="00CD193A" w:rsidRDefault="00CD193A" w:rsidP="00397538">
      <w:pPr>
        <w:pStyle w:val="Paragraphedeliste"/>
        <w:numPr>
          <w:ilvl w:val="0"/>
          <w:numId w:val="83"/>
        </w:numPr>
        <w:autoSpaceDE w:val="0"/>
        <w:autoSpaceDN w:val="0"/>
        <w:adjustRightInd w:val="0"/>
        <w:spacing w:after="0" w:line="240" w:lineRule="auto"/>
        <w:jc w:val="both"/>
        <w:rPr>
          <w:rFonts w:ascii="Arial Narrow" w:hAnsi="Arial Narrow"/>
        </w:rPr>
      </w:pPr>
      <w:r w:rsidRPr="00CD193A">
        <w:rPr>
          <w:rFonts w:ascii="Arial Narrow" w:hAnsi="Arial Narrow"/>
        </w:rPr>
        <w:t>en cas de propagation, alerte rapide des secours et du maître d’œuvre par tout moyen ;</w:t>
      </w:r>
    </w:p>
    <w:p w14:paraId="5D32C09A" w14:textId="77777777" w:rsidR="00CD193A" w:rsidRPr="00CD193A" w:rsidRDefault="00CD193A" w:rsidP="00397538">
      <w:pPr>
        <w:pStyle w:val="Paragraphedeliste"/>
        <w:numPr>
          <w:ilvl w:val="0"/>
          <w:numId w:val="83"/>
        </w:numPr>
        <w:autoSpaceDE w:val="0"/>
        <w:autoSpaceDN w:val="0"/>
        <w:adjustRightInd w:val="0"/>
        <w:spacing w:after="0" w:line="240" w:lineRule="auto"/>
        <w:jc w:val="both"/>
        <w:rPr>
          <w:rFonts w:ascii="Arial Narrow" w:hAnsi="Arial Narrow"/>
        </w:rPr>
      </w:pPr>
      <w:r w:rsidRPr="00CD193A">
        <w:rPr>
          <w:rFonts w:ascii="Arial Narrow" w:hAnsi="Arial Narrow"/>
        </w:rPr>
        <w:t>extinction totale du foyer en fin du brûlage. Le recouvrement par de la terre est interdit.</w:t>
      </w:r>
    </w:p>
    <w:p w14:paraId="7F13C6A8" w14:textId="77777777" w:rsidR="00CD193A" w:rsidRPr="00CD193A" w:rsidRDefault="00CD193A" w:rsidP="00CD193A">
      <w:pPr>
        <w:pStyle w:val="Paragraphedeliste"/>
        <w:autoSpaceDE w:val="0"/>
        <w:autoSpaceDN w:val="0"/>
        <w:adjustRightInd w:val="0"/>
        <w:jc w:val="both"/>
        <w:rPr>
          <w:rFonts w:ascii="Arial Narrow" w:hAnsi="Arial Narrow"/>
        </w:rPr>
      </w:pPr>
    </w:p>
    <w:p w14:paraId="34B91EC2" w14:textId="77777777" w:rsidR="00CD193A" w:rsidRPr="00CD193A" w:rsidRDefault="00CD193A" w:rsidP="00397538">
      <w:pPr>
        <w:pStyle w:val="Paragraphedeliste"/>
        <w:numPr>
          <w:ilvl w:val="0"/>
          <w:numId w:val="82"/>
        </w:numPr>
        <w:autoSpaceDE w:val="0"/>
        <w:autoSpaceDN w:val="0"/>
        <w:adjustRightInd w:val="0"/>
        <w:spacing w:after="120" w:line="240" w:lineRule="auto"/>
        <w:ind w:left="714" w:hanging="357"/>
        <w:jc w:val="both"/>
        <w:rPr>
          <w:rFonts w:ascii="Arial Narrow" w:hAnsi="Arial Narrow"/>
          <w:b/>
          <w:bCs/>
        </w:rPr>
      </w:pPr>
      <w:r w:rsidRPr="00CD193A">
        <w:rPr>
          <w:rFonts w:ascii="Arial Narrow" w:hAnsi="Arial Narrow"/>
          <w:b/>
          <w:bCs/>
        </w:rPr>
        <w:t>CONSERVATION DE L’INTEGRITE PAYSAGERE DU SITE</w:t>
      </w:r>
    </w:p>
    <w:p w14:paraId="3CDDB88A" w14:textId="77777777"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Aucune atteinte ne sera portée à la végétation située hors de l’emprise des ouvrages, des accès ou des aires de travail ou de stockage prévues. De plus, des mesures de protection sur les essences protégées ou rares devraient être prises.</w:t>
      </w:r>
    </w:p>
    <w:p w14:paraId="20FD6B97" w14:textId="77777777"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14:paraId="35153116" w14:textId="77777777"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0908D96F"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La remise en état des lieux avant repli de chantier pourra être imposée en cas de modification significative du site.</w:t>
      </w:r>
    </w:p>
    <w:p w14:paraId="338A32E5" w14:textId="77777777"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Toute zone de sensibilité environnementale doit être contournée par le projet (exemple des zones d’inondation saisonnière). Aussi, toutes les précautions doivent être prises afin de préserver les points d’eau (puits, sources, fontaines, mares…)</w:t>
      </w:r>
    </w:p>
    <w:p w14:paraId="44912D06" w14:textId="77777777" w:rsidR="00CD193A" w:rsidRPr="00CD193A" w:rsidRDefault="00CD193A" w:rsidP="00397538">
      <w:pPr>
        <w:pStyle w:val="Paragraphedeliste"/>
        <w:numPr>
          <w:ilvl w:val="0"/>
          <w:numId w:val="82"/>
        </w:numPr>
        <w:autoSpaceDE w:val="0"/>
        <w:autoSpaceDN w:val="0"/>
        <w:adjustRightInd w:val="0"/>
        <w:spacing w:after="120" w:line="240" w:lineRule="auto"/>
        <w:jc w:val="both"/>
        <w:rPr>
          <w:rFonts w:ascii="Arial Narrow" w:hAnsi="Arial Narrow"/>
          <w:b/>
          <w:bCs/>
        </w:rPr>
      </w:pPr>
      <w:r w:rsidRPr="00CD193A">
        <w:rPr>
          <w:rFonts w:ascii="Arial Narrow" w:hAnsi="Arial Narrow"/>
          <w:b/>
          <w:bCs/>
        </w:rPr>
        <w:t>ASPECTS SOCIAUX ET CULTURELS</w:t>
      </w:r>
    </w:p>
    <w:p w14:paraId="0F5496EA" w14:textId="3EB65870" w:rsidR="00CD193A" w:rsidRPr="00CD193A" w:rsidRDefault="00CD193A" w:rsidP="00817D5D">
      <w:pPr>
        <w:autoSpaceDE w:val="0"/>
        <w:autoSpaceDN w:val="0"/>
        <w:adjustRightInd w:val="0"/>
        <w:spacing w:after="100" w:afterAutospacing="1"/>
        <w:ind w:firstLine="709"/>
        <w:jc w:val="both"/>
        <w:rPr>
          <w:rFonts w:ascii="Arial Narrow" w:hAnsi="Arial Narrow"/>
        </w:rPr>
      </w:pPr>
      <w:r w:rsidRPr="00CD193A">
        <w:rPr>
          <w:rFonts w:ascii="Arial Narrow" w:hAnsi="Arial Narrow"/>
        </w:rPr>
        <w:t>Pour permettre au projet de générer des retombées positives sur le milieu social d’accueil, l’Entrepreneur veillera à :éviter que le projet modifie les sites historiques, archéologiques, ou culturels ;</w:t>
      </w:r>
    </w:p>
    <w:p w14:paraId="3B2E5AB0" w14:textId="77777777" w:rsidR="00CD193A" w:rsidRPr="00CD193A" w:rsidRDefault="00CD193A" w:rsidP="00397538">
      <w:pPr>
        <w:pStyle w:val="Paragraphedeliste"/>
        <w:numPr>
          <w:ilvl w:val="0"/>
          <w:numId w:val="84"/>
        </w:numPr>
        <w:autoSpaceDE w:val="0"/>
        <w:autoSpaceDN w:val="0"/>
        <w:adjustRightInd w:val="0"/>
        <w:spacing w:after="100" w:afterAutospacing="1" w:line="240" w:lineRule="auto"/>
        <w:jc w:val="both"/>
        <w:rPr>
          <w:rFonts w:ascii="Arial Narrow" w:hAnsi="Arial Narrow"/>
        </w:rPr>
      </w:pPr>
      <w:r w:rsidRPr="00CD193A">
        <w:rPr>
          <w:rFonts w:ascii="Arial Narrow" w:hAnsi="Arial Narrow"/>
        </w:rPr>
        <w:t>prendre en charge les préoccupations des femmes et favoriser leur implication dans la prise de décision ;</w:t>
      </w:r>
    </w:p>
    <w:p w14:paraId="7C59D6F1" w14:textId="77777777" w:rsidR="00CD193A" w:rsidRPr="00CD193A" w:rsidRDefault="00CD193A" w:rsidP="00397538">
      <w:pPr>
        <w:pStyle w:val="Paragraphedeliste"/>
        <w:numPr>
          <w:ilvl w:val="0"/>
          <w:numId w:val="84"/>
        </w:numPr>
        <w:autoSpaceDE w:val="0"/>
        <w:autoSpaceDN w:val="0"/>
        <w:adjustRightInd w:val="0"/>
        <w:spacing w:after="100" w:afterAutospacing="1" w:line="240" w:lineRule="auto"/>
        <w:jc w:val="both"/>
        <w:rPr>
          <w:rFonts w:ascii="Arial Narrow" w:hAnsi="Arial Narrow"/>
        </w:rPr>
      </w:pPr>
      <w:r w:rsidRPr="00CD193A">
        <w:rPr>
          <w:rFonts w:ascii="Arial Narrow" w:hAnsi="Arial Narrow"/>
        </w:rPr>
        <w:t>recruter en priorité la main d’œuvre non qualifiée dans la population locale.</w:t>
      </w:r>
    </w:p>
    <w:p w14:paraId="1D97E6EB" w14:textId="77777777" w:rsidR="00CD193A" w:rsidRPr="00CD193A" w:rsidRDefault="00CD193A" w:rsidP="00CD193A">
      <w:pPr>
        <w:autoSpaceDE w:val="0"/>
        <w:autoSpaceDN w:val="0"/>
        <w:adjustRightInd w:val="0"/>
        <w:spacing w:after="100" w:afterAutospacing="1"/>
        <w:ind w:firstLine="709"/>
        <w:jc w:val="both"/>
        <w:rPr>
          <w:rFonts w:ascii="Arial Narrow" w:hAnsi="Arial Narrow"/>
        </w:rPr>
      </w:pPr>
      <w:r w:rsidRPr="00CD193A">
        <w:rPr>
          <w:rFonts w:ascii="Arial Narrow" w:hAnsi="Arial Narrow"/>
        </w:rPr>
        <w:t>Les mesures suivantes sont à prendre au cas où des objets de valeur culturelle ou religieuse seraient mis à jour pendant les excavations :</w:t>
      </w:r>
    </w:p>
    <w:p w14:paraId="67829983" w14:textId="77777777" w:rsidR="00CD193A" w:rsidRPr="00CD193A" w:rsidRDefault="00CD193A" w:rsidP="00397538">
      <w:pPr>
        <w:pStyle w:val="Paragraphedeliste"/>
        <w:numPr>
          <w:ilvl w:val="0"/>
          <w:numId w:val="83"/>
        </w:numPr>
        <w:autoSpaceDE w:val="0"/>
        <w:autoSpaceDN w:val="0"/>
        <w:adjustRightInd w:val="0"/>
        <w:spacing w:after="100" w:afterAutospacing="1" w:line="240" w:lineRule="auto"/>
        <w:jc w:val="both"/>
        <w:rPr>
          <w:rFonts w:ascii="Arial Narrow" w:hAnsi="Arial Narrow"/>
        </w:rPr>
      </w:pPr>
      <w:r w:rsidRPr="00CD193A">
        <w:rPr>
          <w:rFonts w:ascii="Arial Narrow" w:hAnsi="Arial Narrow"/>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1848361F" w14:textId="77777777" w:rsidR="00CD193A" w:rsidRPr="00CD193A" w:rsidRDefault="00CD193A" w:rsidP="00397538">
      <w:pPr>
        <w:pStyle w:val="Paragraphedeliste"/>
        <w:numPr>
          <w:ilvl w:val="0"/>
          <w:numId w:val="83"/>
        </w:numPr>
        <w:autoSpaceDE w:val="0"/>
        <w:autoSpaceDN w:val="0"/>
        <w:adjustRightInd w:val="0"/>
        <w:spacing w:after="100" w:afterAutospacing="1" w:line="240" w:lineRule="auto"/>
        <w:jc w:val="both"/>
        <w:rPr>
          <w:rFonts w:ascii="Arial Narrow" w:hAnsi="Arial Narrow"/>
        </w:rPr>
      </w:pPr>
      <w:r w:rsidRPr="00CD193A">
        <w:rPr>
          <w:rFonts w:ascii="Arial Narrow" w:hAnsi="Arial Narrow"/>
        </w:rPr>
        <w:t>protéger les objets autant que possible en utilisant des couvertures en plastique et prendre le cas échéant des mesures pour stabiliser la zone afin de protéger correctement les objets;</w:t>
      </w:r>
    </w:p>
    <w:p w14:paraId="2550FC95" w14:textId="77777777" w:rsidR="00CD193A" w:rsidRPr="00CD193A" w:rsidRDefault="00CD193A" w:rsidP="00397538">
      <w:pPr>
        <w:pStyle w:val="Paragraphedeliste"/>
        <w:numPr>
          <w:ilvl w:val="0"/>
          <w:numId w:val="83"/>
        </w:numPr>
        <w:autoSpaceDE w:val="0"/>
        <w:autoSpaceDN w:val="0"/>
        <w:adjustRightInd w:val="0"/>
        <w:spacing w:after="100" w:afterAutospacing="1" w:line="240" w:lineRule="auto"/>
        <w:jc w:val="both"/>
        <w:rPr>
          <w:rFonts w:ascii="Arial Narrow" w:hAnsi="Arial Narrow"/>
        </w:rPr>
      </w:pPr>
      <w:r w:rsidRPr="00CD193A">
        <w:rPr>
          <w:rFonts w:ascii="Arial Narrow" w:hAnsi="Arial Narrow"/>
        </w:rPr>
        <w:t>ne reprendre les travaux qu'après avoir reçu l'autorisation des autorités compétentes.</w:t>
      </w:r>
    </w:p>
    <w:p w14:paraId="2EF6B83F" w14:textId="77777777" w:rsidR="00CD193A" w:rsidRPr="00CD193A" w:rsidRDefault="00CD193A" w:rsidP="00CD193A">
      <w:pPr>
        <w:pStyle w:val="Paragraphedeliste"/>
        <w:autoSpaceDE w:val="0"/>
        <w:autoSpaceDN w:val="0"/>
        <w:adjustRightInd w:val="0"/>
        <w:jc w:val="both"/>
        <w:rPr>
          <w:rFonts w:ascii="Arial Narrow" w:hAnsi="Arial Narrow"/>
        </w:rPr>
      </w:pPr>
    </w:p>
    <w:p w14:paraId="4A0713BD" w14:textId="77777777" w:rsidR="00CD193A" w:rsidRPr="00CD193A" w:rsidRDefault="00CD193A" w:rsidP="00397538">
      <w:pPr>
        <w:pStyle w:val="Paragraphedeliste"/>
        <w:numPr>
          <w:ilvl w:val="0"/>
          <w:numId w:val="82"/>
        </w:numPr>
        <w:autoSpaceDE w:val="0"/>
        <w:autoSpaceDN w:val="0"/>
        <w:adjustRightInd w:val="0"/>
        <w:spacing w:after="120" w:line="240" w:lineRule="auto"/>
        <w:jc w:val="both"/>
        <w:rPr>
          <w:rFonts w:ascii="Arial Narrow" w:hAnsi="Arial Narrow"/>
          <w:b/>
          <w:bCs/>
        </w:rPr>
      </w:pPr>
      <w:r w:rsidRPr="00CD193A">
        <w:rPr>
          <w:rFonts w:ascii="Arial Narrow" w:hAnsi="Arial Narrow"/>
          <w:b/>
          <w:bCs/>
        </w:rPr>
        <w:lastRenderedPageBreak/>
        <w:t>OUVERTURE ET EXPLOITATION DES CARRIERES ET EMPRUNTS</w:t>
      </w:r>
    </w:p>
    <w:p w14:paraId="0C8D251C" w14:textId="77777777"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14:paraId="1F2190AF" w14:textId="77777777" w:rsidR="00CD193A" w:rsidRPr="00CD193A" w:rsidRDefault="00CD193A" w:rsidP="00397538">
      <w:pPr>
        <w:pStyle w:val="Paragraphedeliste"/>
        <w:numPr>
          <w:ilvl w:val="0"/>
          <w:numId w:val="82"/>
        </w:numPr>
        <w:autoSpaceDE w:val="0"/>
        <w:autoSpaceDN w:val="0"/>
        <w:adjustRightInd w:val="0"/>
        <w:spacing w:after="120" w:line="240" w:lineRule="auto"/>
        <w:jc w:val="both"/>
        <w:rPr>
          <w:rFonts w:ascii="Arial Narrow" w:hAnsi="Arial Narrow"/>
          <w:b/>
          <w:bCs/>
        </w:rPr>
      </w:pPr>
      <w:r w:rsidRPr="00CD193A">
        <w:rPr>
          <w:rFonts w:ascii="Arial Narrow" w:hAnsi="Arial Narrow"/>
          <w:b/>
          <w:bCs/>
        </w:rPr>
        <w:t>SECURITE DES PERSONNES ET DES BIENS</w:t>
      </w:r>
    </w:p>
    <w:p w14:paraId="65B83CC0" w14:textId="77777777" w:rsidR="00CD193A" w:rsidRPr="00CD193A" w:rsidRDefault="00CD193A" w:rsidP="00397538">
      <w:pPr>
        <w:pStyle w:val="Paragraphedeliste"/>
        <w:numPr>
          <w:ilvl w:val="0"/>
          <w:numId w:val="83"/>
        </w:numPr>
        <w:autoSpaceDE w:val="0"/>
        <w:autoSpaceDN w:val="0"/>
        <w:adjustRightInd w:val="0"/>
        <w:spacing w:after="120" w:line="240" w:lineRule="auto"/>
        <w:jc w:val="both"/>
        <w:rPr>
          <w:rFonts w:ascii="Arial Narrow" w:hAnsi="Arial Narrow"/>
        </w:rPr>
      </w:pPr>
      <w:r w:rsidRPr="00CD193A">
        <w:rPr>
          <w:rFonts w:ascii="Arial Narrow" w:hAnsi="Arial Narrow"/>
        </w:rPr>
        <w:t>assurer la sécurité de la circulation.</w:t>
      </w:r>
    </w:p>
    <w:p w14:paraId="67FF6DE9" w14:textId="77777777" w:rsidR="00CD193A" w:rsidRPr="00CD193A" w:rsidRDefault="00CD193A" w:rsidP="00397538">
      <w:pPr>
        <w:pStyle w:val="Paragraphedeliste"/>
        <w:numPr>
          <w:ilvl w:val="0"/>
          <w:numId w:val="83"/>
        </w:numPr>
        <w:autoSpaceDE w:val="0"/>
        <w:autoSpaceDN w:val="0"/>
        <w:adjustRightInd w:val="0"/>
        <w:spacing w:after="120" w:line="240" w:lineRule="auto"/>
        <w:jc w:val="both"/>
        <w:rPr>
          <w:rFonts w:ascii="Arial Narrow" w:hAnsi="Arial Narrow"/>
        </w:rPr>
      </w:pPr>
      <w:r w:rsidRPr="00CD193A">
        <w:rPr>
          <w:rFonts w:ascii="Arial Narrow" w:hAnsi="Arial Narrow"/>
        </w:rPr>
        <w:t>les tranchées seront au besoin, entourées de solides barrières,</w:t>
      </w:r>
    </w:p>
    <w:p w14:paraId="4D286D85" w14:textId="77777777" w:rsidR="00CD193A" w:rsidRPr="00CD193A" w:rsidRDefault="00CD193A" w:rsidP="00397538">
      <w:pPr>
        <w:pStyle w:val="Paragraphedeliste"/>
        <w:numPr>
          <w:ilvl w:val="0"/>
          <w:numId w:val="83"/>
        </w:numPr>
        <w:autoSpaceDE w:val="0"/>
        <w:autoSpaceDN w:val="0"/>
        <w:adjustRightInd w:val="0"/>
        <w:spacing w:after="120" w:line="240" w:lineRule="auto"/>
        <w:jc w:val="both"/>
        <w:rPr>
          <w:rFonts w:ascii="Arial Narrow" w:hAnsi="Arial Narrow"/>
        </w:rPr>
      </w:pPr>
      <w:r w:rsidRPr="00CD193A">
        <w:rPr>
          <w:rFonts w:ascii="Arial Narrow" w:hAnsi="Arial Narrow"/>
        </w:rPr>
        <w:t>un éclairage des barrières et des passerelles sera assuré pendant la nuit</w:t>
      </w:r>
    </w:p>
    <w:p w14:paraId="22FE540C" w14:textId="77777777" w:rsidR="00CD193A" w:rsidRPr="00CD193A" w:rsidRDefault="00CD193A" w:rsidP="00397538">
      <w:pPr>
        <w:pStyle w:val="Paragraphedeliste"/>
        <w:numPr>
          <w:ilvl w:val="0"/>
          <w:numId w:val="83"/>
        </w:numPr>
        <w:autoSpaceDE w:val="0"/>
        <w:autoSpaceDN w:val="0"/>
        <w:adjustRightInd w:val="0"/>
        <w:spacing w:after="120" w:line="240" w:lineRule="auto"/>
        <w:jc w:val="both"/>
        <w:rPr>
          <w:rFonts w:ascii="Arial Narrow" w:hAnsi="Arial Narrow"/>
        </w:rPr>
      </w:pPr>
      <w:r w:rsidRPr="00CD193A">
        <w:rPr>
          <w:rFonts w:ascii="Arial Narrow" w:hAnsi="Arial Narrow"/>
        </w:rPr>
        <w:t>assurer la signalisation et le gardiennage imposés.</w:t>
      </w:r>
    </w:p>
    <w:p w14:paraId="11EB03D7" w14:textId="77777777" w:rsidR="00CD193A" w:rsidRPr="00CD193A" w:rsidRDefault="00CD193A" w:rsidP="00397538">
      <w:pPr>
        <w:pStyle w:val="Paragraphedeliste"/>
        <w:numPr>
          <w:ilvl w:val="0"/>
          <w:numId w:val="83"/>
        </w:numPr>
        <w:autoSpaceDE w:val="0"/>
        <w:autoSpaceDN w:val="0"/>
        <w:adjustRightInd w:val="0"/>
        <w:spacing w:after="120" w:line="240" w:lineRule="auto"/>
        <w:jc w:val="both"/>
        <w:rPr>
          <w:rFonts w:ascii="Arial Narrow" w:hAnsi="Arial Narrow"/>
        </w:rPr>
      </w:pPr>
      <w:r w:rsidRPr="00CD193A">
        <w:rPr>
          <w:rFonts w:ascii="Arial Narrow" w:hAnsi="Arial Narrow"/>
        </w:rPr>
        <w:t>assurer le passage des véhicules, sauf impossibilité absolue</w:t>
      </w:r>
    </w:p>
    <w:p w14:paraId="7FFEFA69" w14:textId="77777777" w:rsidR="00CD193A" w:rsidRPr="00CD193A" w:rsidRDefault="00CD193A" w:rsidP="00397538">
      <w:pPr>
        <w:pStyle w:val="Paragraphedeliste"/>
        <w:numPr>
          <w:ilvl w:val="0"/>
          <w:numId w:val="83"/>
        </w:numPr>
        <w:autoSpaceDE w:val="0"/>
        <w:autoSpaceDN w:val="0"/>
        <w:adjustRightInd w:val="0"/>
        <w:spacing w:after="120" w:line="240" w:lineRule="auto"/>
        <w:jc w:val="both"/>
        <w:rPr>
          <w:rFonts w:ascii="Arial Narrow" w:hAnsi="Arial Narrow"/>
        </w:rPr>
      </w:pPr>
      <w:r w:rsidRPr="00CD193A">
        <w:rPr>
          <w:rFonts w:ascii="Arial Narrow" w:hAnsi="Arial Narrow"/>
        </w:rPr>
        <w:t>les routes ne seront pas coupées en même temps sur plus de la moitié de leur largeur</w:t>
      </w:r>
    </w:p>
    <w:p w14:paraId="73D98DE5" w14:textId="77777777" w:rsidR="00CD193A" w:rsidRPr="00CD193A" w:rsidRDefault="00CD193A" w:rsidP="00397538">
      <w:pPr>
        <w:pStyle w:val="Paragraphedeliste"/>
        <w:numPr>
          <w:ilvl w:val="0"/>
          <w:numId w:val="83"/>
        </w:numPr>
        <w:autoSpaceDE w:val="0"/>
        <w:autoSpaceDN w:val="0"/>
        <w:adjustRightInd w:val="0"/>
        <w:spacing w:after="120" w:line="240" w:lineRule="auto"/>
        <w:jc w:val="both"/>
        <w:rPr>
          <w:rFonts w:ascii="Arial Narrow" w:hAnsi="Arial Narrow"/>
        </w:rPr>
      </w:pPr>
      <w:r w:rsidRPr="00CD193A">
        <w:rPr>
          <w:rFonts w:ascii="Arial Narrow" w:hAnsi="Arial Narrow"/>
        </w:rPr>
        <w:t>les tranchées longeant les routes et engageant l’emprise de celles-ci ne seront pas ouvertes sur une longueur supérieure à 200 m ;</w:t>
      </w:r>
    </w:p>
    <w:p w14:paraId="7C257EDA" w14:textId="77777777" w:rsidR="00CD193A" w:rsidRPr="00CD193A" w:rsidRDefault="00CD193A" w:rsidP="00397538">
      <w:pPr>
        <w:pStyle w:val="Paragraphedeliste"/>
        <w:numPr>
          <w:ilvl w:val="0"/>
          <w:numId w:val="83"/>
        </w:numPr>
        <w:autoSpaceDE w:val="0"/>
        <w:autoSpaceDN w:val="0"/>
        <w:adjustRightInd w:val="0"/>
        <w:spacing w:after="120" w:line="240" w:lineRule="auto"/>
        <w:jc w:val="both"/>
        <w:rPr>
          <w:rFonts w:ascii="Arial Narrow" w:hAnsi="Arial Narrow"/>
        </w:rPr>
      </w:pPr>
      <w:r w:rsidRPr="00CD193A">
        <w:rPr>
          <w:rFonts w:ascii="Arial Narrow" w:hAnsi="Arial Narrow"/>
        </w:rPr>
        <w:t>préserver de toutes dégradations les murs des riverains, les ouvrages des voies publiques, tels que bordures, bornes etc… les lignes électriques ou téléphoniques et les canalisations et câbles de toute nature rencontrés dans le sol.</w:t>
      </w:r>
    </w:p>
    <w:p w14:paraId="45806A5B" w14:textId="77777777" w:rsidR="00CD193A" w:rsidRPr="00CD193A" w:rsidRDefault="00CD193A" w:rsidP="00397538">
      <w:pPr>
        <w:pStyle w:val="Paragraphedeliste"/>
        <w:numPr>
          <w:ilvl w:val="0"/>
          <w:numId w:val="83"/>
        </w:numPr>
        <w:autoSpaceDE w:val="0"/>
        <w:autoSpaceDN w:val="0"/>
        <w:adjustRightInd w:val="0"/>
        <w:spacing w:after="120" w:line="240" w:lineRule="auto"/>
        <w:jc w:val="both"/>
        <w:rPr>
          <w:rFonts w:ascii="Arial Narrow" w:hAnsi="Arial Narrow"/>
        </w:rPr>
      </w:pPr>
      <w:r w:rsidRPr="00CD193A">
        <w:rPr>
          <w:rFonts w:ascii="Arial Narrow" w:hAnsi="Arial Narrow"/>
        </w:rPr>
        <w:t>Maintenir en état de fonctionnement, pendant toute la durée des travaux, les câbles existants et les canalisations et installations existantes assurant la distribution d’eau potable, ou l’évacuation des eaux usées.</w:t>
      </w:r>
    </w:p>
    <w:p w14:paraId="6A7CF3F5" w14:textId="77777777" w:rsidR="00CD193A" w:rsidRPr="00CD193A" w:rsidRDefault="00CD193A" w:rsidP="00CD193A">
      <w:pPr>
        <w:pStyle w:val="Paragraphedeliste"/>
        <w:autoSpaceDE w:val="0"/>
        <w:autoSpaceDN w:val="0"/>
        <w:adjustRightInd w:val="0"/>
        <w:jc w:val="both"/>
        <w:rPr>
          <w:rFonts w:ascii="Arial Narrow" w:hAnsi="Arial Narrow"/>
        </w:rPr>
      </w:pPr>
    </w:p>
    <w:p w14:paraId="56A7E21B" w14:textId="77777777" w:rsidR="00CD193A" w:rsidRPr="00CD193A" w:rsidRDefault="00CD193A" w:rsidP="00397538">
      <w:pPr>
        <w:pStyle w:val="Paragraphedeliste"/>
        <w:numPr>
          <w:ilvl w:val="0"/>
          <w:numId w:val="82"/>
        </w:numPr>
        <w:autoSpaceDE w:val="0"/>
        <w:autoSpaceDN w:val="0"/>
        <w:adjustRightInd w:val="0"/>
        <w:spacing w:after="120" w:line="240" w:lineRule="auto"/>
        <w:jc w:val="both"/>
        <w:rPr>
          <w:rFonts w:ascii="Arial Narrow" w:hAnsi="Arial Narrow"/>
          <w:b/>
          <w:bCs/>
        </w:rPr>
      </w:pPr>
      <w:r w:rsidRPr="00CD193A">
        <w:rPr>
          <w:rFonts w:ascii="Arial Narrow" w:hAnsi="Arial Narrow"/>
          <w:b/>
          <w:bCs/>
        </w:rPr>
        <w:t>ABANDON DES INSTALLATIONS EN FIN DE TRAVAUX</w:t>
      </w:r>
    </w:p>
    <w:p w14:paraId="019A196D" w14:textId="4197B019" w:rsidR="00CD193A" w:rsidRPr="00CD193A" w:rsidRDefault="00CD193A" w:rsidP="00CD193A">
      <w:pPr>
        <w:autoSpaceDE w:val="0"/>
        <w:autoSpaceDN w:val="0"/>
        <w:adjustRightInd w:val="0"/>
        <w:spacing w:after="120"/>
        <w:ind w:firstLine="709"/>
        <w:jc w:val="both"/>
        <w:rPr>
          <w:rFonts w:ascii="Arial Narrow" w:hAnsi="Arial Narrow"/>
        </w:rPr>
      </w:pPr>
      <w:r w:rsidRPr="00CD193A">
        <w:rPr>
          <w:rFonts w:ascii="Arial Narrow" w:hAnsi="Arial Narrow"/>
        </w:rPr>
        <w:t>À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FCE287E" w14:textId="77777777" w:rsidR="00CD193A" w:rsidRPr="00CD193A" w:rsidRDefault="00CD193A" w:rsidP="00CD193A">
      <w:pPr>
        <w:autoSpaceDE w:val="0"/>
        <w:autoSpaceDN w:val="0"/>
        <w:adjustRightInd w:val="0"/>
        <w:spacing w:after="120"/>
        <w:ind w:firstLine="709"/>
        <w:jc w:val="both"/>
        <w:rPr>
          <w:rFonts w:ascii="Arial Narrow" w:hAnsi="Arial Narrow"/>
        </w:rPr>
      </w:pPr>
      <w:r w:rsidRPr="00CD193A">
        <w:rPr>
          <w:rFonts w:ascii="Arial Narrow" w:hAnsi="Arial Narrow"/>
        </w:rPr>
        <w:t>S’il est dans l’intérêt du Maître d’ouvrage de récupérer les installations fixes pour une utilisation future, l’Administration peut demander à l’Entrepreneur de lui céder sans dédommagement les installations sujettes à démolition lors d’un repli.</w:t>
      </w:r>
    </w:p>
    <w:p w14:paraId="72F41E99" w14:textId="77777777" w:rsidR="00CD193A" w:rsidRPr="00CD193A" w:rsidRDefault="00CD193A" w:rsidP="00CD193A">
      <w:pPr>
        <w:autoSpaceDE w:val="0"/>
        <w:autoSpaceDN w:val="0"/>
        <w:adjustRightInd w:val="0"/>
        <w:spacing w:after="120"/>
        <w:ind w:firstLine="709"/>
        <w:jc w:val="both"/>
        <w:rPr>
          <w:rFonts w:ascii="Arial Narrow" w:hAnsi="Arial Narrow"/>
        </w:rPr>
      </w:pPr>
      <w:r w:rsidRPr="00CD193A">
        <w:rPr>
          <w:rFonts w:ascii="Arial Narrow" w:hAnsi="Arial Narrow"/>
        </w:rPr>
        <w:t>Après le repli du matériel, un procès-verbal constatant la remise en état du site doit être dressé et joint au PV de la réception des travaux.</w:t>
      </w:r>
    </w:p>
    <w:p w14:paraId="1A46BB19" w14:textId="77777777" w:rsidR="00CD193A" w:rsidRPr="00CD193A" w:rsidRDefault="00CD193A" w:rsidP="00CD193A">
      <w:pPr>
        <w:spacing w:after="120"/>
        <w:ind w:left="142" w:firstLine="1"/>
        <w:jc w:val="both"/>
        <w:rPr>
          <w:rFonts w:ascii="Arial Narrow" w:hAnsi="Arial Narrow"/>
        </w:rPr>
      </w:pPr>
      <w:r w:rsidRPr="00CD193A">
        <w:rPr>
          <w:rFonts w:ascii="Arial Narrow" w:hAnsi="Arial Narrow"/>
        </w:rPr>
        <w:br w:type="page"/>
      </w:r>
    </w:p>
    <w:p w14:paraId="26D13856" w14:textId="77777777" w:rsidR="00145C52" w:rsidRPr="00AD380B" w:rsidRDefault="00145C52" w:rsidP="00145C52">
      <w:pPr>
        <w:suppressAutoHyphens/>
        <w:spacing w:after="0" w:line="240" w:lineRule="auto"/>
        <w:jc w:val="both"/>
        <w:rPr>
          <w:rFonts w:ascii="Arial Narrow" w:hAnsi="Arial Narrow" w:cs="Tahoma"/>
          <w:b/>
          <w:bCs/>
          <w:lang w:eastAsia="ar-SA"/>
        </w:rPr>
      </w:pPr>
      <w:r>
        <w:rPr>
          <w:rFonts w:ascii="Arial Narrow" w:hAnsi="Arial Narrow" w:cs="Tahoma"/>
          <w:b/>
          <w:bCs/>
          <w:lang w:eastAsia="ar-SA"/>
        </w:rPr>
        <w:lastRenderedPageBreak/>
        <w:t xml:space="preserve">LETTRE-COMMANDE </w:t>
      </w:r>
      <w:r w:rsidRPr="00AD380B">
        <w:rPr>
          <w:rFonts w:ascii="Arial Narrow" w:hAnsi="Arial Narrow" w:cs="Tahoma"/>
          <w:b/>
          <w:bCs/>
          <w:lang w:eastAsia="ar-SA"/>
        </w:rPr>
        <w:t>N°_____________________/</w:t>
      </w:r>
      <w:r>
        <w:rPr>
          <w:rFonts w:ascii="Arial Narrow" w:hAnsi="Arial Narrow" w:cs="Tahoma"/>
          <w:b/>
          <w:bCs/>
          <w:lang w:eastAsia="ar-SA"/>
        </w:rPr>
        <w:t>LC</w:t>
      </w:r>
      <w:r w:rsidRPr="00AD380B">
        <w:rPr>
          <w:rFonts w:ascii="Arial Narrow" w:hAnsi="Arial Narrow" w:cs="Tahoma"/>
          <w:b/>
          <w:bCs/>
          <w:lang w:eastAsia="ar-SA"/>
        </w:rPr>
        <w:t>/SG/CGB/CIPM/202</w:t>
      </w:r>
      <w:r>
        <w:rPr>
          <w:rFonts w:ascii="Arial Narrow" w:hAnsi="Arial Narrow" w:cs="Tahoma"/>
          <w:b/>
          <w:bCs/>
          <w:lang w:eastAsia="ar-SA"/>
        </w:rPr>
        <w:t>4</w:t>
      </w:r>
    </w:p>
    <w:p w14:paraId="436AF0E4" w14:textId="77777777" w:rsidR="00145C52" w:rsidRPr="00AD380B" w:rsidRDefault="00145C52" w:rsidP="00145C52">
      <w:pPr>
        <w:suppressAutoHyphens/>
        <w:spacing w:after="0" w:line="240" w:lineRule="auto"/>
        <w:jc w:val="both"/>
        <w:rPr>
          <w:rFonts w:ascii="Arial Narrow" w:hAnsi="Arial Narrow" w:cs="Tahoma"/>
          <w:bCs/>
          <w:sz w:val="24"/>
          <w:szCs w:val="24"/>
          <w:lang w:eastAsia="ar-SA"/>
        </w:rPr>
      </w:pPr>
      <w:r w:rsidRPr="00AD380B">
        <w:rPr>
          <w:rFonts w:ascii="Arial Narrow" w:hAnsi="Arial Narrow" w:cs="Tahoma"/>
          <w:bCs/>
          <w:sz w:val="24"/>
          <w:szCs w:val="24"/>
          <w:lang w:eastAsia="ar-SA"/>
        </w:rPr>
        <w:t>Passé après Appel d’offres National Ouvert N°…../AONO/MGB/ CIPM/SG/202</w:t>
      </w:r>
      <w:r>
        <w:rPr>
          <w:rFonts w:ascii="Arial Narrow" w:hAnsi="Arial Narrow" w:cs="Tahoma"/>
          <w:bCs/>
          <w:sz w:val="24"/>
          <w:szCs w:val="24"/>
          <w:lang w:eastAsia="ar-SA"/>
        </w:rPr>
        <w:t>4</w:t>
      </w:r>
      <w:r w:rsidRPr="00AD380B">
        <w:rPr>
          <w:rFonts w:ascii="Arial Narrow" w:hAnsi="Arial Narrow" w:cs="Tahoma"/>
          <w:bCs/>
          <w:sz w:val="24"/>
          <w:szCs w:val="24"/>
          <w:lang w:eastAsia="ar-SA"/>
        </w:rPr>
        <w:t xml:space="preserve"> du __/___/202</w:t>
      </w:r>
      <w:r>
        <w:rPr>
          <w:rFonts w:ascii="Arial Narrow" w:hAnsi="Arial Narrow" w:cs="Tahoma"/>
          <w:bCs/>
          <w:sz w:val="24"/>
          <w:szCs w:val="24"/>
          <w:lang w:eastAsia="ar-SA"/>
        </w:rPr>
        <w:t>4</w:t>
      </w:r>
    </w:p>
    <w:p w14:paraId="78A836C3" w14:textId="0A9F240B" w:rsidR="00145C52" w:rsidRPr="00AD380B" w:rsidRDefault="00145C52" w:rsidP="00145C52">
      <w:pPr>
        <w:suppressAutoHyphens/>
        <w:spacing w:after="0" w:line="240" w:lineRule="auto"/>
        <w:jc w:val="both"/>
        <w:rPr>
          <w:rFonts w:ascii="Arial Narrow" w:hAnsi="Arial Narrow" w:cs="Tahoma"/>
          <w:bCs/>
          <w:sz w:val="24"/>
          <w:szCs w:val="24"/>
          <w:lang w:eastAsia="ar-SA"/>
        </w:rPr>
      </w:pPr>
      <w:r w:rsidRPr="00AD380B">
        <w:rPr>
          <w:rFonts w:ascii="Arial Narrow" w:hAnsi="Arial Narrow" w:cs="Tahoma"/>
          <w:bCs/>
          <w:sz w:val="24"/>
          <w:szCs w:val="24"/>
          <w:lang w:eastAsia="ar-SA"/>
        </w:rPr>
        <w:t>Pour l’exécution des travaux d</w:t>
      </w:r>
      <w:r>
        <w:rPr>
          <w:rFonts w:ascii="Arial Narrow" w:hAnsi="Arial Narrow" w:cs="Tahoma"/>
          <w:bCs/>
          <w:sz w:val="24"/>
          <w:szCs w:val="24"/>
          <w:lang w:eastAsia="ar-SA"/>
        </w:rPr>
        <w:t xml:space="preserve">e </w:t>
      </w:r>
      <w:r w:rsidR="002E0923">
        <w:rPr>
          <w:rFonts w:ascii="Arial Narrow" w:hAnsi="Arial Narrow" w:cs="Tahoma"/>
          <w:bCs/>
          <w:sz w:val="24"/>
          <w:szCs w:val="24"/>
          <w:lang w:eastAsia="ar-SA"/>
        </w:rPr>
        <w:t xml:space="preserve">réhabilitation des routes de la </w:t>
      </w:r>
      <w:r w:rsidRPr="00AD380B">
        <w:rPr>
          <w:rFonts w:ascii="Arial Narrow" w:hAnsi="Arial Narrow" w:cs="Tahoma"/>
          <w:bCs/>
          <w:sz w:val="24"/>
          <w:szCs w:val="24"/>
          <w:lang w:eastAsia="ar-SA"/>
        </w:rPr>
        <w:t>Commune de Garoua Boula</w:t>
      </w:r>
      <w:r w:rsidRPr="00AD380B">
        <w:rPr>
          <w:rFonts w:ascii="Arial Narrow" w:hAnsi="Arial Narrow" w:cs="Calibri"/>
          <w:bCs/>
          <w:sz w:val="24"/>
          <w:szCs w:val="24"/>
          <w:lang w:eastAsia="ar-SA"/>
        </w:rPr>
        <w:t>Ï</w:t>
      </w:r>
      <w:r w:rsidRPr="00AD380B">
        <w:rPr>
          <w:rFonts w:ascii="Arial Narrow" w:hAnsi="Arial Narrow" w:cs="Tahoma"/>
          <w:bCs/>
          <w:sz w:val="24"/>
          <w:szCs w:val="24"/>
          <w:lang w:eastAsia="ar-SA"/>
        </w:rPr>
        <w:t>, Département du Lom et Djerem, Région de l’Est.</w:t>
      </w:r>
      <w:r>
        <w:rPr>
          <w:rFonts w:ascii="Arial Narrow" w:hAnsi="Arial Narrow" w:cs="Tahoma"/>
          <w:bCs/>
          <w:sz w:val="24"/>
          <w:szCs w:val="24"/>
          <w:lang w:eastAsia="ar-SA"/>
        </w:rPr>
        <w:t xml:space="preserve"> </w:t>
      </w:r>
      <w:r w:rsidRPr="00413F75">
        <w:rPr>
          <w:rFonts w:ascii="Arial Narrow" w:hAnsi="Arial Narrow" w:cs="Tahoma"/>
          <w:bCs/>
          <w:i/>
          <w:sz w:val="24"/>
          <w:szCs w:val="24"/>
          <w:lang w:eastAsia="ar-SA"/>
        </w:rPr>
        <w:t>(Lot à préciser)</w:t>
      </w:r>
      <w:r>
        <w:rPr>
          <w:rFonts w:ascii="Arial Narrow" w:hAnsi="Arial Narrow" w:cs="Tahoma"/>
          <w:bCs/>
          <w:sz w:val="24"/>
          <w:szCs w:val="24"/>
          <w:lang w:eastAsia="ar-SA"/>
        </w:rPr>
        <w:t xml:space="preserve"> </w:t>
      </w:r>
    </w:p>
    <w:p w14:paraId="5FF90EDD" w14:textId="77777777" w:rsidR="00E05D65" w:rsidRPr="00AD380B" w:rsidRDefault="00E05D65" w:rsidP="00E05D65">
      <w:pPr>
        <w:suppressAutoHyphens/>
        <w:spacing w:after="120" w:line="240" w:lineRule="auto"/>
        <w:jc w:val="both"/>
        <w:rPr>
          <w:rFonts w:ascii="Arial Narrow" w:hAnsi="Arial Narrow"/>
          <w:lang w:eastAsia="ar-SA"/>
        </w:rPr>
      </w:pPr>
    </w:p>
    <w:p w14:paraId="70BC10F8" w14:textId="1EBD74DC" w:rsidR="00E05D65" w:rsidRPr="00AD380B" w:rsidRDefault="00E05D65" w:rsidP="00E05D65">
      <w:pPr>
        <w:suppressAutoHyphens/>
        <w:spacing w:after="120" w:line="240" w:lineRule="auto"/>
        <w:jc w:val="both"/>
        <w:rPr>
          <w:rFonts w:ascii="Arial Narrow" w:hAnsi="Arial Narrow" w:cs="Tahoma"/>
          <w:b/>
          <w:lang w:eastAsia="ar-SA"/>
        </w:rPr>
      </w:pPr>
      <w:r w:rsidRPr="00AD380B">
        <w:rPr>
          <w:rFonts w:ascii="Arial Narrow" w:hAnsi="Arial Narrow" w:cs="Tahoma"/>
          <w:b/>
          <w:lang w:eastAsia="ar-SA"/>
        </w:rPr>
        <w:t xml:space="preserve">Délais d’exécution :    </w:t>
      </w:r>
      <w:r w:rsidR="00145C52">
        <w:rPr>
          <w:rFonts w:ascii="Arial Narrow" w:hAnsi="Arial Narrow" w:cs="Tahoma"/>
          <w:b/>
          <w:lang w:eastAsia="ar-SA"/>
        </w:rPr>
        <w:t xml:space="preserve">Quatre (04) </w:t>
      </w:r>
      <w:r w:rsidRPr="00AD380B">
        <w:rPr>
          <w:rFonts w:ascii="Arial Narrow" w:hAnsi="Arial Narrow" w:cs="Tahoma"/>
          <w:b/>
          <w:lang w:eastAsia="ar-SA"/>
        </w:rPr>
        <w:t>mois</w:t>
      </w:r>
    </w:p>
    <w:p w14:paraId="79E3EE61" w14:textId="77777777" w:rsidR="00E05D65" w:rsidRPr="00AD380B" w:rsidRDefault="00E05D65" w:rsidP="00E05D65">
      <w:pPr>
        <w:suppressAutoHyphens/>
        <w:spacing w:after="120" w:line="240" w:lineRule="auto"/>
        <w:rPr>
          <w:rFonts w:ascii="Arial Narrow" w:hAnsi="Arial Narrow"/>
          <w:b/>
          <w:bCs/>
          <w:lang w:eastAsia="ar-SA"/>
        </w:rPr>
      </w:pPr>
      <w:r w:rsidRPr="00AD380B">
        <w:rPr>
          <w:rFonts w:ascii="Arial Narrow" w:hAnsi="Arial Narrow"/>
          <w:b/>
          <w:bCs/>
          <w:lang w:eastAsia="ar-SA"/>
        </w:rPr>
        <w:t>Montant du Marché:</w:t>
      </w:r>
    </w:p>
    <w:tbl>
      <w:tblPr>
        <w:tblW w:w="0" w:type="auto"/>
        <w:tblInd w:w="1865" w:type="dxa"/>
        <w:tblLayout w:type="fixed"/>
        <w:tblCellMar>
          <w:left w:w="70" w:type="dxa"/>
          <w:right w:w="70" w:type="dxa"/>
        </w:tblCellMar>
        <w:tblLook w:val="0000" w:firstRow="0" w:lastRow="0" w:firstColumn="0" w:lastColumn="0" w:noHBand="0" w:noVBand="0"/>
      </w:tblPr>
      <w:tblGrid>
        <w:gridCol w:w="2160"/>
        <w:gridCol w:w="3070"/>
      </w:tblGrid>
      <w:tr w:rsidR="00E05D65" w:rsidRPr="00AD380B" w14:paraId="236D8EB8" w14:textId="77777777" w:rsidTr="00AD380B">
        <w:trPr>
          <w:trHeight w:val="195"/>
        </w:trPr>
        <w:tc>
          <w:tcPr>
            <w:tcW w:w="2160" w:type="dxa"/>
            <w:tcBorders>
              <w:top w:val="single" w:sz="4" w:space="0" w:color="000000"/>
              <w:left w:val="single" w:sz="4" w:space="0" w:color="000000"/>
              <w:bottom w:val="single" w:sz="4" w:space="0" w:color="000000"/>
            </w:tcBorders>
          </w:tcPr>
          <w:p w14:paraId="383CFBD8" w14:textId="77777777" w:rsidR="00E05D65" w:rsidRPr="00AD380B" w:rsidRDefault="00E05D65" w:rsidP="00AD380B">
            <w:pPr>
              <w:keepNext/>
              <w:numPr>
                <w:ilvl w:val="1"/>
                <w:numId w:val="0"/>
              </w:numPr>
              <w:tabs>
                <w:tab w:val="left" w:pos="0"/>
              </w:tabs>
              <w:suppressAutoHyphens/>
              <w:snapToGrid w:val="0"/>
              <w:spacing w:after="60" w:line="240" w:lineRule="auto"/>
              <w:outlineLvl w:val="1"/>
              <w:rPr>
                <w:rFonts w:ascii="Arial Narrow" w:hAnsi="Arial Narrow" w:cs="Arial"/>
                <w:b/>
                <w:bCs/>
                <w:i/>
                <w:iCs/>
                <w:lang w:eastAsia="ar-SA"/>
              </w:rPr>
            </w:pPr>
            <w:r w:rsidRPr="00AD380B">
              <w:rPr>
                <w:rFonts w:ascii="Arial Narrow" w:hAnsi="Arial Narrow" w:cs="Arial"/>
                <w:b/>
                <w:bCs/>
                <w:i/>
                <w:iCs/>
                <w:lang w:eastAsia="ar-SA"/>
              </w:rPr>
              <w:t>TTC</w:t>
            </w:r>
          </w:p>
        </w:tc>
        <w:tc>
          <w:tcPr>
            <w:tcW w:w="3070" w:type="dxa"/>
            <w:tcBorders>
              <w:top w:val="single" w:sz="4" w:space="0" w:color="000000"/>
              <w:left w:val="single" w:sz="4" w:space="0" w:color="000000"/>
              <w:bottom w:val="single" w:sz="4" w:space="0" w:color="000000"/>
              <w:right w:val="single" w:sz="4" w:space="0" w:color="000000"/>
            </w:tcBorders>
          </w:tcPr>
          <w:p w14:paraId="16966A02" w14:textId="77777777" w:rsidR="00E05D65" w:rsidRPr="00AD380B" w:rsidRDefault="00E05D65" w:rsidP="00AD380B">
            <w:pPr>
              <w:suppressAutoHyphens/>
              <w:snapToGrid w:val="0"/>
              <w:spacing w:after="0" w:line="240" w:lineRule="auto"/>
              <w:jc w:val="right"/>
              <w:rPr>
                <w:rFonts w:ascii="Arial Narrow" w:hAnsi="Arial Narrow"/>
                <w:lang w:eastAsia="ar-SA"/>
              </w:rPr>
            </w:pPr>
            <w:r w:rsidRPr="00AD380B">
              <w:rPr>
                <w:rFonts w:ascii="Arial Narrow" w:hAnsi="Arial Narrow"/>
                <w:lang w:eastAsia="ar-SA"/>
              </w:rPr>
              <w:t xml:space="preserve">   …………FCFA</w:t>
            </w:r>
          </w:p>
        </w:tc>
      </w:tr>
      <w:tr w:rsidR="00E05D65" w:rsidRPr="00AD380B" w14:paraId="7CADB879" w14:textId="77777777" w:rsidTr="00AD380B">
        <w:trPr>
          <w:trHeight w:val="203"/>
        </w:trPr>
        <w:tc>
          <w:tcPr>
            <w:tcW w:w="2160" w:type="dxa"/>
            <w:tcBorders>
              <w:top w:val="single" w:sz="4" w:space="0" w:color="000000"/>
              <w:left w:val="single" w:sz="4" w:space="0" w:color="000000"/>
              <w:bottom w:val="single" w:sz="4" w:space="0" w:color="000000"/>
            </w:tcBorders>
          </w:tcPr>
          <w:p w14:paraId="3D08E0F7" w14:textId="77777777" w:rsidR="00E05D65" w:rsidRPr="00AD380B" w:rsidRDefault="00E05D65" w:rsidP="00AD380B">
            <w:pPr>
              <w:keepNext/>
              <w:numPr>
                <w:ilvl w:val="1"/>
                <w:numId w:val="0"/>
              </w:numPr>
              <w:tabs>
                <w:tab w:val="left" w:pos="0"/>
              </w:tabs>
              <w:suppressAutoHyphens/>
              <w:snapToGrid w:val="0"/>
              <w:spacing w:after="60" w:line="240" w:lineRule="auto"/>
              <w:outlineLvl w:val="1"/>
              <w:rPr>
                <w:rFonts w:ascii="Arial Narrow" w:hAnsi="Arial Narrow" w:cs="Arial"/>
                <w:b/>
                <w:bCs/>
                <w:i/>
                <w:iCs/>
                <w:lang w:eastAsia="ar-SA"/>
              </w:rPr>
            </w:pPr>
            <w:r w:rsidRPr="00AD380B">
              <w:rPr>
                <w:rFonts w:ascii="Arial Narrow" w:hAnsi="Arial Narrow" w:cs="Arial"/>
                <w:b/>
                <w:bCs/>
                <w:i/>
                <w:iCs/>
                <w:lang w:eastAsia="ar-SA"/>
              </w:rPr>
              <w:t>HTVA</w:t>
            </w:r>
          </w:p>
        </w:tc>
        <w:tc>
          <w:tcPr>
            <w:tcW w:w="3070" w:type="dxa"/>
            <w:tcBorders>
              <w:top w:val="single" w:sz="4" w:space="0" w:color="000000"/>
              <w:left w:val="single" w:sz="4" w:space="0" w:color="000000"/>
              <w:bottom w:val="single" w:sz="4" w:space="0" w:color="000000"/>
              <w:right w:val="single" w:sz="4" w:space="0" w:color="000000"/>
            </w:tcBorders>
          </w:tcPr>
          <w:p w14:paraId="18AB3F72" w14:textId="77777777" w:rsidR="00E05D65" w:rsidRPr="00AD380B" w:rsidRDefault="00E05D65" w:rsidP="00AD380B">
            <w:pPr>
              <w:suppressAutoHyphens/>
              <w:snapToGrid w:val="0"/>
              <w:spacing w:after="0" w:line="240" w:lineRule="auto"/>
              <w:jc w:val="right"/>
              <w:rPr>
                <w:rFonts w:ascii="Arial Narrow" w:hAnsi="Arial Narrow"/>
                <w:lang w:eastAsia="ar-SA"/>
              </w:rPr>
            </w:pPr>
            <w:r w:rsidRPr="00AD380B">
              <w:rPr>
                <w:rFonts w:ascii="Arial Narrow" w:hAnsi="Arial Narrow"/>
                <w:lang w:eastAsia="ar-SA"/>
              </w:rPr>
              <w:t xml:space="preserve">   …………FCFA</w:t>
            </w:r>
          </w:p>
        </w:tc>
      </w:tr>
      <w:tr w:rsidR="00E05D65" w:rsidRPr="00AD380B" w14:paraId="7AE218DB" w14:textId="77777777" w:rsidTr="00E05D65">
        <w:tc>
          <w:tcPr>
            <w:tcW w:w="2160" w:type="dxa"/>
            <w:tcBorders>
              <w:top w:val="single" w:sz="4" w:space="0" w:color="000000"/>
              <w:left w:val="single" w:sz="4" w:space="0" w:color="000000"/>
              <w:bottom w:val="single" w:sz="4" w:space="0" w:color="000000"/>
            </w:tcBorders>
          </w:tcPr>
          <w:p w14:paraId="2F8B05C6" w14:textId="77777777" w:rsidR="00E05D65" w:rsidRPr="00AD380B" w:rsidRDefault="00E05D65" w:rsidP="00AD380B">
            <w:pPr>
              <w:suppressAutoHyphens/>
              <w:snapToGrid w:val="0"/>
              <w:spacing w:after="0" w:line="240" w:lineRule="auto"/>
              <w:rPr>
                <w:rFonts w:ascii="Arial Narrow" w:hAnsi="Arial Narrow"/>
                <w:lang w:eastAsia="ar-SA"/>
              </w:rPr>
            </w:pPr>
            <w:r w:rsidRPr="00AD380B">
              <w:rPr>
                <w:rFonts w:ascii="Arial Narrow" w:hAnsi="Arial Narrow"/>
                <w:b/>
                <w:bCs/>
                <w:lang w:eastAsia="ar-SA"/>
              </w:rPr>
              <w:t>T.V.A</w:t>
            </w:r>
            <w:r w:rsidRPr="00AD380B">
              <w:rPr>
                <w:rFonts w:ascii="Arial Narrow" w:hAnsi="Arial Narrow"/>
                <w:lang w:eastAsia="ar-SA"/>
              </w:rPr>
              <w:t xml:space="preserve"> (19,25%)</w:t>
            </w:r>
          </w:p>
        </w:tc>
        <w:tc>
          <w:tcPr>
            <w:tcW w:w="3070" w:type="dxa"/>
            <w:tcBorders>
              <w:top w:val="single" w:sz="4" w:space="0" w:color="000000"/>
              <w:left w:val="single" w:sz="4" w:space="0" w:color="000000"/>
              <w:bottom w:val="single" w:sz="4" w:space="0" w:color="000000"/>
              <w:right w:val="single" w:sz="4" w:space="0" w:color="000000"/>
            </w:tcBorders>
          </w:tcPr>
          <w:p w14:paraId="036954AD" w14:textId="77777777" w:rsidR="00E05D65" w:rsidRPr="00AD380B" w:rsidRDefault="00E05D65" w:rsidP="00AD380B">
            <w:pPr>
              <w:suppressAutoHyphens/>
              <w:snapToGrid w:val="0"/>
              <w:spacing w:after="0" w:line="240" w:lineRule="auto"/>
              <w:jc w:val="right"/>
              <w:rPr>
                <w:rFonts w:ascii="Arial Narrow" w:hAnsi="Arial Narrow"/>
                <w:lang w:eastAsia="ar-SA"/>
              </w:rPr>
            </w:pPr>
            <w:r w:rsidRPr="00AD380B">
              <w:rPr>
                <w:rFonts w:ascii="Arial Narrow" w:hAnsi="Arial Narrow"/>
                <w:lang w:eastAsia="ar-SA"/>
              </w:rPr>
              <w:t xml:space="preserve">   …………FCFA</w:t>
            </w:r>
          </w:p>
        </w:tc>
      </w:tr>
      <w:tr w:rsidR="00E05D65" w:rsidRPr="00AD380B" w14:paraId="44C8BA12" w14:textId="77777777" w:rsidTr="00E05D65">
        <w:tc>
          <w:tcPr>
            <w:tcW w:w="2160" w:type="dxa"/>
            <w:tcBorders>
              <w:top w:val="single" w:sz="4" w:space="0" w:color="000000"/>
              <w:left w:val="single" w:sz="4" w:space="0" w:color="000000"/>
              <w:bottom w:val="single" w:sz="4" w:space="0" w:color="000000"/>
            </w:tcBorders>
          </w:tcPr>
          <w:p w14:paraId="4EE0899C" w14:textId="77777777" w:rsidR="00E05D65" w:rsidRPr="00AD380B" w:rsidRDefault="00E05D65" w:rsidP="00AD380B">
            <w:pPr>
              <w:suppressAutoHyphens/>
              <w:snapToGrid w:val="0"/>
              <w:spacing w:after="0" w:line="240" w:lineRule="auto"/>
              <w:rPr>
                <w:rFonts w:ascii="Arial Narrow" w:hAnsi="Arial Narrow"/>
                <w:lang w:eastAsia="ar-SA"/>
              </w:rPr>
            </w:pPr>
            <w:r w:rsidRPr="00AD380B">
              <w:rPr>
                <w:rFonts w:ascii="Arial Narrow" w:hAnsi="Arial Narrow"/>
                <w:b/>
                <w:bCs/>
                <w:lang w:eastAsia="ar-SA"/>
              </w:rPr>
              <w:t>A.I.R</w:t>
            </w:r>
            <w:r w:rsidRPr="00AD380B">
              <w:rPr>
                <w:rFonts w:ascii="Arial Narrow" w:hAnsi="Arial Narrow"/>
                <w:lang w:eastAsia="ar-SA"/>
              </w:rPr>
              <w:t xml:space="preserve">  ( 2,2% )</w:t>
            </w:r>
          </w:p>
        </w:tc>
        <w:tc>
          <w:tcPr>
            <w:tcW w:w="3070" w:type="dxa"/>
            <w:tcBorders>
              <w:top w:val="single" w:sz="4" w:space="0" w:color="000000"/>
              <w:left w:val="single" w:sz="4" w:space="0" w:color="000000"/>
              <w:bottom w:val="single" w:sz="4" w:space="0" w:color="000000"/>
              <w:right w:val="single" w:sz="4" w:space="0" w:color="000000"/>
            </w:tcBorders>
          </w:tcPr>
          <w:p w14:paraId="170C0FD9" w14:textId="77777777" w:rsidR="00E05D65" w:rsidRPr="00AD380B" w:rsidRDefault="00E05D65" w:rsidP="00AD380B">
            <w:pPr>
              <w:suppressAutoHyphens/>
              <w:snapToGrid w:val="0"/>
              <w:spacing w:after="0" w:line="240" w:lineRule="auto"/>
              <w:jc w:val="right"/>
              <w:rPr>
                <w:rFonts w:ascii="Arial Narrow" w:hAnsi="Arial Narrow"/>
                <w:lang w:eastAsia="ar-SA"/>
              </w:rPr>
            </w:pPr>
            <w:r w:rsidRPr="00AD380B">
              <w:rPr>
                <w:rFonts w:ascii="Arial Narrow" w:hAnsi="Arial Narrow"/>
                <w:lang w:eastAsia="ar-SA"/>
              </w:rPr>
              <w:t xml:space="preserve">   …………FCFA</w:t>
            </w:r>
          </w:p>
        </w:tc>
      </w:tr>
      <w:tr w:rsidR="00E05D65" w:rsidRPr="00AD380B" w14:paraId="183AAEE4" w14:textId="77777777" w:rsidTr="00E05D65">
        <w:trPr>
          <w:trHeight w:val="193"/>
        </w:trPr>
        <w:tc>
          <w:tcPr>
            <w:tcW w:w="2160" w:type="dxa"/>
            <w:tcBorders>
              <w:top w:val="single" w:sz="4" w:space="0" w:color="000000"/>
              <w:left w:val="single" w:sz="4" w:space="0" w:color="000000"/>
              <w:bottom w:val="single" w:sz="4" w:space="0" w:color="000000"/>
            </w:tcBorders>
          </w:tcPr>
          <w:p w14:paraId="63970DE4" w14:textId="77777777" w:rsidR="00E05D65" w:rsidRPr="00AD380B" w:rsidRDefault="00E05D65" w:rsidP="00AD380B">
            <w:pPr>
              <w:keepNext/>
              <w:numPr>
                <w:ilvl w:val="1"/>
                <w:numId w:val="0"/>
              </w:numPr>
              <w:tabs>
                <w:tab w:val="left" w:pos="0"/>
              </w:tabs>
              <w:suppressAutoHyphens/>
              <w:snapToGrid w:val="0"/>
              <w:spacing w:after="60" w:line="240" w:lineRule="auto"/>
              <w:outlineLvl w:val="1"/>
              <w:rPr>
                <w:rFonts w:ascii="Arial Narrow" w:hAnsi="Arial Narrow" w:cs="Arial"/>
                <w:b/>
                <w:bCs/>
                <w:i/>
                <w:iCs/>
                <w:lang w:eastAsia="ar-SA"/>
              </w:rPr>
            </w:pPr>
            <w:r w:rsidRPr="00AD380B">
              <w:rPr>
                <w:rFonts w:ascii="Arial Narrow" w:hAnsi="Arial Narrow" w:cs="Arial"/>
                <w:b/>
                <w:bCs/>
                <w:i/>
                <w:iCs/>
                <w:lang w:eastAsia="ar-SA"/>
              </w:rPr>
              <w:t>Net à mandater</w:t>
            </w:r>
          </w:p>
        </w:tc>
        <w:tc>
          <w:tcPr>
            <w:tcW w:w="3070" w:type="dxa"/>
            <w:tcBorders>
              <w:top w:val="single" w:sz="4" w:space="0" w:color="000000"/>
              <w:left w:val="single" w:sz="4" w:space="0" w:color="000000"/>
              <w:bottom w:val="single" w:sz="4" w:space="0" w:color="000000"/>
              <w:right w:val="single" w:sz="4" w:space="0" w:color="000000"/>
            </w:tcBorders>
          </w:tcPr>
          <w:p w14:paraId="63C50416" w14:textId="77777777" w:rsidR="00E05D65" w:rsidRPr="00AD380B" w:rsidRDefault="00E05D65" w:rsidP="00AD380B">
            <w:pPr>
              <w:suppressAutoHyphens/>
              <w:snapToGrid w:val="0"/>
              <w:spacing w:after="0" w:line="240" w:lineRule="auto"/>
              <w:jc w:val="right"/>
              <w:rPr>
                <w:rFonts w:ascii="Arial Narrow" w:hAnsi="Arial Narrow"/>
                <w:lang w:eastAsia="ar-SA"/>
              </w:rPr>
            </w:pPr>
            <w:r w:rsidRPr="00AD380B">
              <w:rPr>
                <w:rFonts w:ascii="Arial Narrow" w:hAnsi="Arial Narrow"/>
                <w:lang w:eastAsia="ar-SA"/>
              </w:rPr>
              <w:t xml:space="preserve">   …………FCFA</w:t>
            </w:r>
          </w:p>
        </w:tc>
      </w:tr>
    </w:tbl>
    <w:p w14:paraId="1E540DB6" w14:textId="77777777" w:rsidR="00E05D65" w:rsidRPr="00AD380B" w:rsidRDefault="00E05D65" w:rsidP="00E05D65">
      <w:pPr>
        <w:numPr>
          <w:ilvl w:val="6"/>
          <w:numId w:val="0"/>
        </w:numPr>
        <w:tabs>
          <w:tab w:val="left" w:pos="0"/>
        </w:tabs>
        <w:suppressAutoHyphens/>
        <w:spacing w:before="240" w:after="60" w:line="240" w:lineRule="auto"/>
        <w:outlineLvl w:val="6"/>
        <w:rPr>
          <w:rFonts w:ascii="Arial Narrow" w:hAnsi="Arial Narrow"/>
          <w:lang w:eastAsia="ar-SA"/>
        </w:rPr>
      </w:pPr>
      <w:r w:rsidRPr="00AD380B">
        <w:rPr>
          <w:rFonts w:ascii="Arial Narrow" w:hAnsi="Arial Narrow"/>
          <w:lang w:eastAsia="ar-SA"/>
        </w:rPr>
        <w:t>VISAS ET SIGNATURES</w:t>
      </w:r>
    </w:p>
    <w:p w14:paraId="199ED164" w14:textId="77777777" w:rsidR="00E05D65" w:rsidRPr="00AD380B" w:rsidRDefault="00E05D65" w:rsidP="00E05D65">
      <w:pPr>
        <w:suppressAutoHyphens/>
        <w:spacing w:after="0" w:line="240" w:lineRule="auto"/>
        <w:rPr>
          <w:rFonts w:ascii="Arial Narrow" w:hAnsi="Arial Narrow"/>
          <w:lang w:eastAsia="ar-SA"/>
        </w:rPr>
      </w:pPr>
    </w:p>
    <w:tbl>
      <w:tblPr>
        <w:tblW w:w="0" w:type="auto"/>
        <w:tblInd w:w="-5" w:type="dxa"/>
        <w:tblLayout w:type="fixed"/>
        <w:tblCellMar>
          <w:left w:w="70" w:type="dxa"/>
          <w:right w:w="70" w:type="dxa"/>
        </w:tblCellMar>
        <w:tblLook w:val="0000" w:firstRow="0" w:lastRow="0" w:firstColumn="0" w:lastColumn="0" w:noHBand="0" w:noVBand="0"/>
      </w:tblPr>
      <w:tblGrid>
        <w:gridCol w:w="9222"/>
      </w:tblGrid>
      <w:tr w:rsidR="00E05D65" w:rsidRPr="00AD380B" w14:paraId="34BD3E85" w14:textId="77777777" w:rsidTr="00E05D65">
        <w:trPr>
          <w:trHeight w:val="2047"/>
        </w:trPr>
        <w:tc>
          <w:tcPr>
            <w:tcW w:w="9222" w:type="dxa"/>
            <w:tcBorders>
              <w:top w:val="single" w:sz="4" w:space="0" w:color="000000"/>
              <w:left w:val="single" w:sz="4" w:space="0" w:color="000000"/>
              <w:bottom w:val="single" w:sz="4" w:space="0" w:color="000000"/>
              <w:right w:val="single" w:sz="4" w:space="0" w:color="000000"/>
            </w:tcBorders>
          </w:tcPr>
          <w:p w14:paraId="7CD3ADBC" w14:textId="77777777" w:rsidR="00E05D65" w:rsidRPr="00AD380B" w:rsidRDefault="00E05D65" w:rsidP="00E05D65">
            <w:pPr>
              <w:suppressAutoHyphens/>
              <w:snapToGrid w:val="0"/>
              <w:spacing w:after="0" w:line="240" w:lineRule="auto"/>
              <w:rPr>
                <w:rFonts w:ascii="Arial Narrow" w:hAnsi="Arial Narrow" w:cs="Tahoma"/>
                <w:sz w:val="24"/>
                <w:szCs w:val="24"/>
                <w:lang w:eastAsia="ar-SA"/>
              </w:rPr>
            </w:pPr>
          </w:p>
          <w:p w14:paraId="5FBCFF47" w14:textId="77777777" w:rsidR="00E05D65" w:rsidRPr="00AD380B" w:rsidRDefault="00E05D65" w:rsidP="00E05D65">
            <w:pPr>
              <w:suppressAutoHyphens/>
              <w:spacing w:after="0" w:line="240" w:lineRule="auto"/>
              <w:jc w:val="center"/>
              <w:rPr>
                <w:rFonts w:ascii="Arial Narrow" w:hAnsi="Arial Narrow" w:cs="Tahoma"/>
                <w:b/>
                <w:sz w:val="24"/>
                <w:szCs w:val="24"/>
                <w:lang w:eastAsia="ar-SA"/>
              </w:rPr>
            </w:pPr>
            <w:r w:rsidRPr="00AD380B">
              <w:rPr>
                <w:rFonts w:ascii="Arial Narrow" w:hAnsi="Arial Narrow" w:cs="Tahoma"/>
                <w:b/>
                <w:sz w:val="24"/>
                <w:szCs w:val="24"/>
                <w:lang w:eastAsia="ar-SA"/>
              </w:rPr>
              <w:t>Lu et accepté par le Cocontractant</w:t>
            </w:r>
          </w:p>
          <w:p w14:paraId="709A3BE7"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67F90972"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57EC566B"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20BC3851"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6FC92F0C"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141EE556" w14:textId="77777777" w:rsidR="00E05D65" w:rsidRPr="00AD380B" w:rsidRDefault="00E05D65" w:rsidP="00E05D65">
            <w:pPr>
              <w:suppressAutoHyphens/>
              <w:spacing w:after="0" w:line="240" w:lineRule="auto"/>
              <w:ind w:firstLine="1080"/>
              <w:rPr>
                <w:rFonts w:ascii="Arial Narrow" w:hAnsi="Arial Narrow" w:cs="Tahoma"/>
                <w:sz w:val="24"/>
                <w:szCs w:val="24"/>
                <w:lang w:eastAsia="ar-SA"/>
              </w:rPr>
            </w:pPr>
          </w:p>
          <w:p w14:paraId="0050BF08" w14:textId="77777777" w:rsidR="00E05D65" w:rsidRPr="00AD380B" w:rsidRDefault="00E05D65" w:rsidP="00E05D65">
            <w:pPr>
              <w:suppressAutoHyphens/>
              <w:spacing w:after="0" w:line="240" w:lineRule="auto"/>
              <w:ind w:firstLine="1080"/>
              <w:jc w:val="center"/>
              <w:rPr>
                <w:rFonts w:ascii="Arial Narrow" w:hAnsi="Arial Narrow" w:cs="Tahoma"/>
                <w:sz w:val="24"/>
                <w:szCs w:val="24"/>
                <w:lang w:eastAsia="ar-SA"/>
              </w:rPr>
            </w:pPr>
            <w:r w:rsidRPr="00AD380B">
              <w:rPr>
                <w:rFonts w:ascii="Arial Narrow" w:hAnsi="Arial Narrow" w:cs="Tahoma"/>
                <w:sz w:val="24"/>
                <w:szCs w:val="24"/>
                <w:lang w:eastAsia="ar-SA"/>
              </w:rPr>
              <w:t>Garoua Boula</w:t>
            </w:r>
            <w:r w:rsidRPr="00AD380B">
              <w:rPr>
                <w:rFonts w:ascii="Arial Narrow" w:hAnsi="Arial Narrow" w:cs="Calibri"/>
                <w:sz w:val="24"/>
                <w:szCs w:val="24"/>
                <w:lang w:eastAsia="ar-SA"/>
              </w:rPr>
              <w:t>Ï</w:t>
            </w:r>
            <w:r w:rsidRPr="00AD380B">
              <w:rPr>
                <w:rFonts w:ascii="Arial Narrow" w:hAnsi="Arial Narrow" w:cs="Tahoma"/>
                <w:sz w:val="24"/>
                <w:szCs w:val="24"/>
                <w:lang w:eastAsia="ar-SA"/>
              </w:rPr>
              <w:t xml:space="preserve"> le……………………</w:t>
            </w:r>
          </w:p>
        </w:tc>
      </w:tr>
      <w:tr w:rsidR="00E05D65" w:rsidRPr="00AD380B" w14:paraId="3AE4BC59" w14:textId="77777777" w:rsidTr="00E05D65">
        <w:trPr>
          <w:trHeight w:val="2388"/>
        </w:trPr>
        <w:tc>
          <w:tcPr>
            <w:tcW w:w="9222" w:type="dxa"/>
            <w:tcBorders>
              <w:top w:val="single" w:sz="4" w:space="0" w:color="000000"/>
              <w:left w:val="single" w:sz="4" w:space="0" w:color="000000"/>
              <w:bottom w:val="single" w:sz="4" w:space="0" w:color="000000"/>
              <w:right w:val="single" w:sz="4" w:space="0" w:color="000000"/>
            </w:tcBorders>
          </w:tcPr>
          <w:p w14:paraId="5B143907" w14:textId="77777777" w:rsidR="00E05D65" w:rsidRPr="00AD380B" w:rsidRDefault="00E05D65" w:rsidP="00E05D65">
            <w:pPr>
              <w:suppressAutoHyphens/>
              <w:spacing w:after="0" w:line="240" w:lineRule="auto"/>
              <w:ind w:firstLine="920"/>
              <w:jc w:val="center"/>
              <w:rPr>
                <w:rFonts w:ascii="Arial Narrow" w:hAnsi="Arial Narrow" w:cs="Tahoma"/>
                <w:b/>
                <w:sz w:val="24"/>
                <w:szCs w:val="24"/>
                <w:lang w:eastAsia="ar-SA"/>
              </w:rPr>
            </w:pPr>
            <w:r w:rsidRPr="00AD380B">
              <w:rPr>
                <w:rFonts w:ascii="Arial Narrow" w:hAnsi="Arial Narrow" w:cs="Tahoma"/>
                <w:b/>
                <w:sz w:val="24"/>
                <w:szCs w:val="24"/>
                <w:lang w:eastAsia="ar-SA"/>
              </w:rPr>
              <w:t>Signé par le Maire de la Commune de GAROUA BOULAÏ</w:t>
            </w:r>
          </w:p>
          <w:p w14:paraId="31DC990F" w14:textId="77777777" w:rsidR="00E05D65" w:rsidRPr="00AD380B" w:rsidRDefault="00E05D65" w:rsidP="00E05D65">
            <w:pPr>
              <w:suppressAutoHyphens/>
              <w:spacing w:after="0" w:line="240" w:lineRule="auto"/>
              <w:ind w:firstLine="920"/>
              <w:jc w:val="center"/>
              <w:rPr>
                <w:rFonts w:ascii="Arial Narrow" w:hAnsi="Arial Narrow" w:cs="Tahoma"/>
                <w:sz w:val="24"/>
                <w:szCs w:val="24"/>
                <w:lang w:eastAsia="ar-SA"/>
              </w:rPr>
            </w:pPr>
            <w:r w:rsidRPr="00AD380B">
              <w:rPr>
                <w:rFonts w:ascii="Arial Narrow" w:hAnsi="Arial Narrow" w:cs="Tahoma"/>
                <w:b/>
                <w:sz w:val="24"/>
                <w:szCs w:val="24"/>
                <w:lang w:eastAsia="ar-SA"/>
              </w:rPr>
              <w:t xml:space="preserve"> Maitre d’Ouvrage</w:t>
            </w:r>
          </w:p>
          <w:p w14:paraId="76E8B448"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58591435"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6C691E60"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17BF4303"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p>
          <w:p w14:paraId="1F7A8091"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p>
          <w:p w14:paraId="39A2F02D"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r w:rsidRPr="00AD380B">
              <w:rPr>
                <w:rFonts w:ascii="Arial Narrow" w:hAnsi="Arial Narrow" w:cs="Tahoma"/>
                <w:sz w:val="24"/>
                <w:szCs w:val="24"/>
                <w:lang w:eastAsia="ar-SA"/>
              </w:rPr>
              <w:t>GAROUA BOULAÏ, le</w:t>
            </w:r>
          </w:p>
        </w:tc>
      </w:tr>
      <w:tr w:rsidR="00E05D65" w:rsidRPr="00AD380B" w14:paraId="052A3A4B" w14:textId="77777777" w:rsidTr="00E05D65">
        <w:trPr>
          <w:cantSplit/>
        </w:trPr>
        <w:tc>
          <w:tcPr>
            <w:tcW w:w="9222" w:type="dxa"/>
            <w:tcBorders>
              <w:top w:val="single" w:sz="4" w:space="0" w:color="000000"/>
              <w:left w:val="single" w:sz="4" w:space="0" w:color="000000"/>
              <w:bottom w:val="single" w:sz="4" w:space="0" w:color="000000"/>
              <w:right w:val="single" w:sz="4" w:space="0" w:color="000000"/>
            </w:tcBorders>
          </w:tcPr>
          <w:p w14:paraId="741A7F8A" w14:textId="77777777" w:rsidR="00E05D65" w:rsidRPr="00AD380B" w:rsidRDefault="00E05D65" w:rsidP="00E05D65">
            <w:pPr>
              <w:numPr>
                <w:ilvl w:val="6"/>
                <w:numId w:val="0"/>
              </w:numPr>
              <w:tabs>
                <w:tab w:val="left" w:pos="0"/>
              </w:tabs>
              <w:suppressAutoHyphens/>
              <w:spacing w:before="240" w:after="60" w:line="240" w:lineRule="auto"/>
              <w:jc w:val="center"/>
              <w:outlineLvl w:val="6"/>
              <w:rPr>
                <w:rFonts w:ascii="Arial Narrow" w:hAnsi="Arial Narrow" w:cs="Tahoma"/>
                <w:b/>
                <w:sz w:val="24"/>
                <w:szCs w:val="24"/>
                <w:lang w:eastAsia="ar-SA"/>
              </w:rPr>
            </w:pPr>
            <w:r w:rsidRPr="00AD380B">
              <w:rPr>
                <w:rFonts w:ascii="Arial Narrow" w:hAnsi="Arial Narrow" w:cs="Tahoma"/>
                <w:b/>
                <w:sz w:val="24"/>
                <w:szCs w:val="24"/>
                <w:lang w:eastAsia="ar-SA"/>
              </w:rPr>
              <w:t>ENREGISTREMENT</w:t>
            </w:r>
          </w:p>
          <w:p w14:paraId="379BCFD6" w14:textId="77777777" w:rsidR="00E05D65" w:rsidRPr="00AD380B" w:rsidRDefault="00E05D65" w:rsidP="00E05D65">
            <w:pPr>
              <w:suppressAutoHyphens/>
              <w:spacing w:after="0" w:line="240" w:lineRule="auto"/>
              <w:jc w:val="center"/>
              <w:rPr>
                <w:rFonts w:ascii="Arial Narrow" w:hAnsi="Arial Narrow" w:cs="Tahoma"/>
                <w:b/>
                <w:sz w:val="24"/>
                <w:szCs w:val="24"/>
                <w:lang w:eastAsia="ar-SA"/>
              </w:rPr>
            </w:pPr>
          </w:p>
          <w:p w14:paraId="6F812493"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p>
          <w:p w14:paraId="48650174"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p>
          <w:p w14:paraId="65F5A843"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p>
          <w:p w14:paraId="1C450C7A"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p>
          <w:p w14:paraId="1FFC5AA5"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p>
          <w:p w14:paraId="2F2E39DE"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p>
          <w:p w14:paraId="1B6ECFE5" w14:textId="77777777" w:rsidR="00E05D65" w:rsidRPr="00AD380B" w:rsidRDefault="00E05D65" w:rsidP="00E05D65">
            <w:pPr>
              <w:suppressAutoHyphens/>
              <w:spacing w:after="0" w:line="240" w:lineRule="auto"/>
              <w:rPr>
                <w:rFonts w:ascii="Arial Narrow" w:hAnsi="Arial Narrow" w:cs="Tahoma"/>
                <w:sz w:val="24"/>
                <w:szCs w:val="24"/>
                <w:lang w:eastAsia="ar-SA"/>
              </w:rPr>
            </w:pPr>
          </w:p>
        </w:tc>
      </w:tr>
    </w:tbl>
    <w:p w14:paraId="400B0844" w14:textId="571B6191" w:rsidR="00E05D65" w:rsidRPr="00AD380B" w:rsidRDefault="001D51F4" w:rsidP="00E05D65">
      <w:pPr>
        <w:tabs>
          <w:tab w:val="left" w:pos="7072"/>
        </w:tabs>
        <w:spacing w:after="0"/>
        <w:jc w:val="center"/>
        <w:rPr>
          <w:rFonts w:ascii="Arial Narrow" w:hAnsi="Arial Narrow" w:cs="Tahoma"/>
          <w:b/>
          <w:sz w:val="36"/>
          <w:szCs w:val="36"/>
        </w:rPr>
      </w:pPr>
      <w:r>
        <w:rPr>
          <w:rFonts w:ascii="Albertus Extra Bold" w:hAnsi="Albertus Extra Bold" w:cs="Tahoma"/>
          <w:b/>
          <w:noProof/>
          <w:sz w:val="24"/>
          <w:szCs w:val="20"/>
        </w:rPr>
        <mc:AlternateContent>
          <mc:Choice Requires="wps">
            <w:drawing>
              <wp:anchor distT="0" distB="0" distL="114300" distR="114300" simplePos="0" relativeHeight="251926528" behindDoc="0" locked="0" layoutInCell="1" allowOverlap="1" wp14:anchorId="350447D0" wp14:editId="0761708E">
                <wp:simplePos x="0" y="0"/>
                <wp:positionH relativeFrom="margin">
                  <wp:posOffset>-65531</wp:posOffset>
                </wp:positionH>
                <wp:positionV relativeFrom="paragraph">
                  <wp:posOffset>106917</wp:posOffset>
                </wp:positionV>
                <wp:extent cx="6601767" cy="1276141"/>
                <wp:effectExtent l="0" t="19050" r="27940" b="38735"/>
                <wp:wrapNone/>
                <wp:docPr id="250" name="Connecteur en angle 250"/>
                <wp:cNvGraphicFramePr/>
                <a:graphic xmlns:a="http://schemas.openxmlformats.org/drawingml/2006/main">
                  <a:graphicData uri="http://schemas.microsoft.com/office/word/2010/wordprocessingShape">
                    <wps:wsp>
                      <wps:cNvCnPr/>
                      <wps:spPr>
                        <a:xfrm>
                          <a:off x="0" y="0"/>
                          <a:ext cx="6601767" cy="1276141"/>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540DA6" id="Connecteur en angle 250" o:spid="_x0000_s1026" type="#_x0000_t34" style="position:absolute;margin-left:-5.15pt;margin-top:8.4pt;width:519.8pt;height:100.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" strokecolor="#4579b8 [3044]" strokeweight="4.25pt">
                <v:stroke linestyle="thinThin"/>
                <w10:wrap anchorx="margin"/>
              </v:shape>
            </w:pict>
          </mc:Fallback>
        </mc:AlternateContent>
      </w:r>
    </w:p>
    <w:p w14:paraId="0248FB50" w14:textId="36C5A36D" w:rsidR="00E05D65" w:rsidRDefault="00E05D65" w:rsidP="00E05D65">
      <w:pPr>
        <w:tabs>
          <w:tab w:val="left" w:pos="7072"/>
        </w:tabs>
        <w:spacing w:after="0"/>
        <w:jc w:val="center"/>
        <w:rPr>
          <w:rFonts w:ascii="Tahoma" w:hAnsi="Tahoma" w:cs="Tahoma"/>
          <w:b/>
          <w:sz w:val="36"/>
          <w:szCs w:val="36"/>
        </w:rPr>
      </w:pPr>
    </w:p>
    <w:p w14:paraId="44DDE109" w14:textId="707F5AD8" w:rsidR="00E05D65" w:rsidRDefault="00E05D65" w:rsidP="00E05D65">
      <w:pPr>
        <w:tabs>
          <w:tab w:val="left" w:pos="7072"/>
        </w:tabs>
        <w:spacing w:after="0"/>
        <w:jc w:val="center"/>
        <w:rPr>
          <w:rFonts w:ascii="Tahoma" w:hAnsi="Tahoma" w:cs="Tahoma"/>
          <w:b/>
          <w:sz w:val="36"/>
          <w:szCs w:val="36"/>
        </w:rPr>
      </w:pPr>
    </w:p>
    <w:p w14:paraId="0F0F0039" w14:textId="77777777" w:rsidR="00E05D65" w:rsidRDefault="00E05D65" w:rsidP="00E05D65">
      <w:pPr>
        <w:tabs>
          <w:tab w:val="left" w:pos="7072"/>
        </w:tabs>
        <w:spacing w:after="0"/>
        <w:jc w:val="center"/>
        <w:rPr>
          <w:rFonts w:ascii="Tahoma" w:hAnsi="Tahoma" w:cs="Tahoma"/>
          <w:b/>
          <w:sz w:val="36"/>
          <w:szCs w:val="36"/>
        </w:rPr>
      </w:pPr>
    </w:p>
    <w:p w14:paraId="4D884F0B" w14:textId="77777777" w:rsidR="00E05D65" w:rsidRDefault="00E05D65" w:rsidP="00E05D65">
      <w:pPr>
        <w:tabs>
          <w:tab w:val="left" w:pos="7072"/>
        </w:tabs>
        <w:spacing w:after="0"/>
        <w:jc w:val="center"/>
        <w:rPr>
          <w:rFonts w:ascii="Tahoma" w:hAnsi="Tahoma" w:cs="Tahoma"/>
          <w:b/>
          <w:sz w:val="36"/>
          <w:szCs w:val="36"/>
        </w:rPr>
      </w:pPr>
    </w:p>
    <w:p w14:paraId="014D25A7" w14:textId="77777777" w:rsidR="00E05D65" w:rsidRDefault="00E05D65" w:rsidP="00E05D65">
      <w:pPr>
        <w:tabs>
          <w:tab w:val="left" w:pos="7072"/>
        </w:tabs>
        <w:spacing w:after="0"/>
        <w:jc w:val="center"/>
        <w:rPr>
          <w:rFonts w:ascii="Tahoma" w:hAnsi="Tahoma" w:cs="Tahoma"/>
          <w:b/>
          <w:sz w:val="36"/>
          <w:szCs w:val="36"/>
        </w:rPr>
      </w:pPr>
    </w:p>
    <w:p w14:paraId="07AA242E" w14:textId="77777777" w:rsidR="00E05D65" w:rsidRDefault="00E05D65" w:rsidP="00E05D65">
      <w:pPr>
        <w:tabs>
          <w:tab w:val="left" w:pos="7072"/>
        </w:tabs>
        <w:spacing w:after="0"/>
        <w:jc w:val="center"/>
        <w:rPr>
          <w:rFonts w:ascii="Tahoma" w:hAnsi="Tahoma" w:cs="Tahoma"/>
          <w:b/>
          <w:sz w:val="36"/>
          <w:szCs w:val="36"/>
        </w:rPr>
      </w:pPr>
    </w:p>
    <w:p w14:paraId="253AA825" w14:textId="54A5C8C5" w:rsidR="00E05D65" w:rsidRDefault="00E05D65" w:rsidP="00E05D65">
      <w:pPr>
        <w:tabs>
          <w:tab w:val="left" w:pos="7072"/>
        </w:tabs>
        <w:spacing w:after="0"/>
        <w:jc w:val="center"/>
        <w:rPr>
          <w:rFonts w:ascii="Tahoma" w:hAnsi="Tahoma" w:cs="Tahoma"/>
          <w:b/>
          <w:sz w:val="36"/>
          <w:szCs w:val="36"/>
        </w:rPr>
      </w:pPr>
    </w:p>
    <w:p w14:paraId="56515198" w14:textId="77777777" w:rsidR="00E05D65" w:rsidRDefault="00E05D65" w:rsidP="00E05D65">
      <w:pPr>
        <w:tabs>
          <w:tab w:val="left" w:pos="7072"/>
        </w:tabs>
        <w:spacing w:after="0"/>
        <w:jc w:val="center"/>
        <w:rPr>
          <w:rFonts w:ascii="Tahoma" w:hAnsi="Tahoma" w:cs="Tahoma"/>
          <w:b/>
          <w:sz w:val="36"/>
          <w:szCs w:val="36"/>
        </w:rPr>
      </w:pPr>
    </w:p>
    <w:p w14:paraId="08B4149E" w14:textId="77777777" w:rsidR="00E05D65" w:rsidRDefault="00E05D65" w:rsidP="00E05D65">
      <w:pPr>
        <w:tabs>
          <w:tab w:val="left" w:pos="7072"/>
        </w:tabs>
        <w:spacing w:after="0"/>
        <w:jc w:val="center"/>
        <w:rPr>
          <w:rFonts w:ascii="Tahoma" w:hAnsi="Tahoma" w:cs="Tahoma"/>
          <w:b/>
          <w:sz w:val="36"/>
          <w:szCs w:val="36"/>
        </w:rPr>
      </w:pPr>
    </w:p>
    <w:p w14:paraId="7F87ABD7" w14:textId="77777777" w:rsidR="00E05D65" w:rsidRDefault="00E05D65" w:rsidP="00E05D65">
      <w:pPr>
        <w:tabs>
          <w:tab w:val="left" w:pos="7072"/>
        </w:tabs>
        <w:spacing w:after="0"/>
        <w:jc w:val="center"/>
        <w:rPr>
          <w:rFonts w:ascii="Tahoma" w:hAnsi="Tahoma" w:cs="Tahoma"/>
          <w:b/>
          <w:sz w:val="36"/>
          <w:szCs w:val="36"/>
        </w:rPr>
      </w:pPr>
    </w:p>
    <w:p w14:paraId="12D84B06" w14:textId="08A8F4EC" w:rsidR="00E05D65" w:rsidRDefault="00E05D65" w:rsidP="00E05D65">
      <w:pPr>
        <w:tabs>
          <w:tab w:val="left" w:pos="7072"/>
        </w:tabs>
        <w:spacing w:after="0"/>
        <w:jc w:val="center"/>
        <w:rPr>
          <w:rFonts w:ascii="Tahoma" w:hAnsi="Tahoma" w:cs="Tahoma"/>
          <w:b/>
          <w:sz w:val="36"/>
          <w:szCs w:val="36"/>
        </w:rPr>
      </w:pPr>
    </w:p>
    <w:p w14:paraId="0EC2D8A9" w14:textId="08F91B60" w:rsidR="00E05D65" w:rsidRDefault="00E05D65" w:rsidP="00E05D65">
      <w:pPr>
        <w:tabs>
          <w:tab w:val="left" w:pos="7072"/>
        </w:tabs>
        <w:spacing w:after="0"/>
        <w:jc w:val="center"/>
        <w:rPr>
          <w:rFonts w:ascii="Tahoma" w:hAnsi="Tahoma" w:cs="Tahoma"/>
          <w:b/>
          <w:sz w:val="36"/>
          <w:szCs w:val="36"/>
        </w:rPr>
      </w:pPr>
    </w:p>
    <w:p w14:paraId="6CC7CB2F" w14:textId="4FE2F619" w:rsidR="00E05D65" w:rsidRDefault="00E05D65" w:rsidP="00E05D65">
      <w:pPr>
        <w:tabs>
          <w:tab w:val="left" w:pos="7072"/>
        </w:tabs>
        <w:spacing w:after="0"/>
        <w:jc w:val="center"/>
        <w:rPr>
          <w:rFonts w:ascii="Tahoma" w:hAnsi="Tahoma" w:cs="Tahoma"/>
          <w:b/>
          <w:sz w:val="36"/>
          <w:szCs w:val="36"/>
        </w:rPr>
      </w:pPr>
    </w:p>
    <w:p w14:paraId="47CAC615" w14:textId="16A18F1A" w:rsidR="00E05D65" w:rsidRDefault="00E05D65" w:rsidP="00E05D65">
      <w:pPr>
        <w:tabs>
          <w:tab w:val="left" w:pos="7072"/>
        </w:tabs>
        <w:spacing w:after="0"/>
        <w:jc w:val="center"/>
        <w:rPr>
          <w:rFonts w:ascii="Tahoma" w:hAnsi="Tahoma" w:cs="Tahoma"/>
          <w:b/>
          <w:sz w:val="36"/>
          <w:szCs w:val="36"/>
        </w:rPr>
      </w:pPr>
    </w:p>
    <w:p w14:paraId="491DDEC8" w14:textId="2105B8A9" w:rsidR="00E05D65" w:rsidRDefault="00E05D65" w:rsidP="00E05D65">
      <w:pPr>
        <w:tabs>
          <w:tab w:val="left" w:pos="7072"/>
        </w:tabs>
        <w:spacing w:after="0"/>
        <w:jc w:val="center"/>
        <w:rPr>
          <w:rFonts w:ascii="Tahoma" w:hAnsi="Tahoma" w:cs="Tahoma"/>
          <w:b/>
          <w:sz w:val="36"/>
          <w:szCs w:val="36"/>
        </w:rPr>
      </w:pPr>
    </w:p>
    <w:p w14:paraId="19F87F9E" w14:textId="7389F964" w:rsidR="00E05D65" w:rsidRDefault="001D51F4" w:rsidP="00E05D65">
      <w:pPr>
        <w:tabs>
          <w:tab w:val="left" w:pos="7072"/>
        </w:tabs>
        <w:spacing w:after="0"/>
        <w:jc w:val="center"/>
        <w:rPr>
          <w:rFonts w:ascii="Tahoma" w:hAnsi="Tahoma" w:cs="Tahoma"/>
          <w:b/>
          <w:sz w:val="36"/>
          <w:szCs w:val="36"/>
        </w:rPr>
      </w:pPr>
      <w:r w:rsidRPr="00705943">
        <w:rPr>
          <w:rFonts w:ascii="Tahoma" w:hAnsi="Tahoma" w:cs="Tahoma"/>
          <w:noProof/>
          <w:sz w:val="20"/>
          <w:szCs w:val="20"/>
        </w:rPr>
        <mc:AlternateContent>
          <mc:Choice Requires="wps">
            <w:drawing>
              <wp:anchor distT="0" distB="0" distL="114300" distR="114300" simplePos="0" relativeHeight="251928576" behindDoc="0" locked="0" layoutInCell="1" allowOverlap="1" wp14:anchorId="700B4472" wp14:editId="5045A641">
                <wp:simplePos x="0" y="0"/>
                <wp:positionH relativeFrom="margin">
                  <wp:align>center</wp:align>
                </wp:positionH>
                <wp:positionV relativeFrom="paragraph">
                  <wp:posOffset>131233</wp:posOffset>
                </wp:positionV>
                <wp:extent cx="4561205" cy="1543050"/>
                <wp:effectExtent l="19050" t="19050" r="10795" b="19050"/>
                <wp:wrapNone/>
                <wp:docPr id="25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205" cy="1543050"/>
                        </a:xfrm>
                        <a:prstGeom prst="flowChartMultidocument">
                          <a:avLst/>
                        </a:prstGeom>
                        <a:solidFill>
                          <a:srgbClr val="FFFFFF"/>
                        </a:solidFill>
                        <a:ln w="28575">
                          <a:solidFill>
                            <a:srgbClr val="000000"/>
                          </a:solidFill>
                          <a:miter lim="800000"/>
                          <a:headEnd/>
                          <a:tailEnd/>
                        </a:ln>
                      </wps:spPr>
                      <wps:txbx>
                        <w:txbxContent>
                          <w:p w14:paraId="15136399" w14:textId="77777777" w:rsidR="006D1BEB" w:rsidRPr="00A73E73" w:rsidRDefault="006D1BEB" w:rsidP="001D51F4">
                            <w:pPr>
                              <w:spacing w:after="0" w:line="240" w:lineRule="auto"/>
                              <w:jc w:val="center"/>
                              <w:rPr>
                                <w:rFonts w:ascii="Albertus Extra Bold" w:hAnsi="Albertus Extra Bold" w:cs="Tahoma"/>
                                <w:b/>
                                <w:sz w:val="14"/>
                                <w:szCs w:val="20"/>
                              </w:rPr>
                            </w:pPr>
                          </w:p>
                          <w:p w14:paraId="23E0AA0B" w14:textId="77777777" w:rsidR="006D1BEB" w:rsidRPr="001D51F4" w:rsidRDefault="006D1BEB" w:rsidP="001D51F4">
                            <w:pPr>
                              <w:spacing w:after="0" w:line="240" w:lineRule="auto"/>
                              <w:jc w:val="center"/>
                              <w:rPr>
                                <w:rFonts w:ascii="Albertus Extra Bold" w:hAnsi="Albertus Extra Bold" w:cs="Tahoma"/>
                                <w:b/>
                                <w:sz w:val="18"/>
                                <w:szCs w:val="18"/>
                              </w:rPr>
                            </w:pPr>
                          </w:p>
                          <w:p w14:paraId="7CE82A14" w14:textId="47459CAB" w:rsidR="006D1BEB" w:rsidRPr="00996325" w:rsidRDefault="006D1BEB" w:rsidP="001D51F4">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10</w:t>
                            </w:r>
                            <w:r w:rsidRPr="00996325">
                              <w:rPr>
                                <w:rFonts w:ascii="Albertus Extra Bold" w:hAnsi="Albertus Extra Bold" w:cs="Tahoma"/>
                                <w:b/>
                                <w:sz w:val="36"/>
                                <w:szCs w:val="36"/>
                              </w:rPr>
                              <w:t xml:space="preserve">: </w:t>
                            </w:r>
                            <w:r>
                              <w:rPr>
                                <w:rFonts w:ascii="Albertus Extra Bold" w:hAnsi="Albertus Extra Bold" w:cs="Tahoma"/>
                                <w:b/>
                                <w:sz w:val="36"/>
                                <w:szCs w:val="36"/>
                              </w:rPr>
                              <w:t xml:space="preserve">MODÈLE DES FORMULAIRES À UTILISER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B4472" id="_x0000_s1164" type="#_x0000_t115" style="position:absolute;left:0;text-align:left;margin-left:0;margin-top:10.35pt;width:359.15pt;height:121.5pt;z-index:251928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" strokeweight="2.25pt">
                <v:textbox>
                  <w:txbxContent>
                    <w:p w14:paraId="15136399" w14:textId="77777777" w:rsidR="006D1BEB" w:rsidRPr="00A73E73" w:rsidRDefault="006D1BEB" w:rsidP="001D51F4">
                      <w:pPr>
                        <w:spacing w:after="0" w:line="240" w:lineRule="auto"/>
                        <w:jc w:val="center"/>
                        <w:rPr>
                          <w:rFonts w:ascii="Albertus Extra Bold" w:hAnsi="Albertus Extra Bold" w:cs="Tahoma"/>
                          <w:b/>
                          <w:sz w:val="14"/>
                          <w:szCs w:val="20"/>
                        </w:rPr>
                      </w:pPr>
                    </w:p>
                    <w:p w14:paraId="23E0AA0B" w14:textId="77777777" w:rsidR="006D1BEB" w:rsidRPr="001D51F4" w:rsidRDefault="006D1BEB" w:rsidP="001D51F4">
                      <w:pPr>
                        <w:spacing w:after="0" w:line="240" w:lineRule="auto"/>
                        <w:jc w:val="center"/>
                        <w:rPr>
                          <w:rFonts w:ascii="Albertus Extra Bold" w:hAnsi="Albertus Extra Bold" w:cs="Tahoma"/>
                          <w:b/>
                          <w:sz w:val="18"/>
                          <w:szCs w:val="18"/>
                        </w:rPr>
                      </w:pPr>
                    </w:p>
                    <w:p w14:paraId="7CE82A14" w14:textId="47459CAB" w:rsidR="006D1BEB" w:rsidRPr="00996325" w:rsidRDefault="006D1BEB" w:rsidP="001D51F4">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10</w:t>
                      </w:r>
                      <w:r w:rsidRPr="00996325">
                        <w:rPr>
                          <w:rFonts w:ascii="Albertus Extra Bold" w:hAnsi="Albertus Extra Bold" w:cs="Tahoma"/>
                          <w:b/>
                          <w:sz w:val="36"/>
                          <w:szCs w:val="36"/>
                        </w:rPr>
                        <w:t xml:space="preserve">: </w:t>
                      </w:r>
                      <w:r>
                        <w:rPr>
                          <w:rFonts w:ascii="Albertus Extra Bold" w:hAnsi="Albertus Extra Bold" w:cs="Tahoma"/>
                          <w:b/>
                          <w:sz w:val="36"/>
                          <w:szCs w:val="36"/>
                        </w:rPr>
                        <w:t xml:space="preserve">MODÈLE DES FORMULAIRES À UTILISER </w:t>
                      </w:r>
                    </w:p>
                  </w:txbxContent>
                </v:textbox>
                <w10:wrap anchorx="margin"/>
              </v:shape>
            </w:pict>
          </mc:Fallback>
        </mc:AlternateContent>
      </w:r>
    </w:p>
    <w:p w14:paraId="6D448585" w14:textId="77777777" w:rsidR="00E05D65" w:rsidRDefault="00E05D65" w:rsidP="00E05D65">
      <w:pPr>
        <w:tabs>
          <w:tab w:val="left" w:pos="7072"/>
        </w:tabs>
        <w:spacing w:after="0"/>
        <w:jc w:val="center"/>
        <w:rPr>
          <w:rFonts w:ascii="Tahoma" w:hAnsi="Tahoma" w:cs="Tahoma"/>
          <w:b/>
          <w:sz w:val="36"/>
          <w:szCs w:val="36"/>
        </w:rPr>
      </w:pPr>
    </w:p>
    <w:p w14:paraId="78C33733" w14:textId="77777777" w:rsidR="00E05D65" w:rsidRDefault="00E05D65" w:rsidP="00E05D65">
      <w:pPr>
        <w:tabs>
          <w:tab w:val="left" w:pos="7072"/>
        </w:tabs>
        <w:spacing w:after="0"/>
        <w:jc w:val="center"/>
        <w:rPr>
          <w:rFonts w:ascii="Tahoma" w:hAnsi="Tahoma" w:cs="Tahoma"/>
          <w:b/>
          <w:sz w:val="36"/>
          <w:szCs w:val="36"/>
        </w:rPr>
      </w:pPr>
    </w:p>
    <w:p w14:paraId="74299157" w14:textId="77777777" w:rsidR="00E05D65" w:rsidRDefault="00E05D65" w:rsidP="00E05D65">
      <w:pPr>
        <w:tabs>
          <w:tab w:val="left" w:pos="7072"/>
        </w:tabs>
        <w:spacing w:after="0"/>
        <w:jc w:val="center"/>
        <w:rPr>
          <w:rFonts w:ascii="Tahoma" w:hAnsi="Tahoma" w:cs="Tahoma"/>
          <w:b/>
          <w:sz w:val="36"/>
          <w:szCs w:val="36"/>
        </w:rPr>
      </w:pPr>
    </w:p>
    <w:p w14:paraId="79B9B382" w14:textId="77777777" w:rsidR="00E05D65" w:rsidRDefault="00E05D65" w:rsidP="00E05D65">
      <w:pPr>
        <w:tabs>
          <w:tab w:val="left" w:pos="7072"/>
        </w:tabs>
        <w:spacing w:after="0"/>
        <w:jc w:val="center"/>
        <w:rPr>
          <w:rFonts w:ascii="Tahoma" w:hAnsi="Tahoma" w:cs="Tahoma"/>
          <w:b/>
          <w:sz w:val="36"/>
          <w:szCs w:val="36"/>
        </w:rPr>
      </w:pPr>
    </w:p>
    <w:p w14:paraId="64287AA2" w14:textId="77777777" w:rsidR="00E05D65" w:rsidRDefault="00E05D65" w:rsidP="00E05D65">
      <w:pPr>
        <w:tabs>
          <w:tab w:val="left" w:pos="7072"/>
        </w:tabs>
        <w:spacing w:after="0"/>
        <w:jc w:val="center"/>
        <w:rPr>
          <w:rFonts w:ascii="Tahoma" w:hAnsi="Tahoma" w:cs="Tahoma"/>
          <w:b/>
          <w:sz w:val="36"/>
          <w:szCs w:val="36"/>
        </w:rPr>
      </w:pPr>
    </w:p>
    <w:p w14:paraId="7FF59527" w14:textId="77777777" w:rsidR="00E05D65" w:rsidRDefault="00E05D65" w:rsidP="00E05D65">
      <w:pPr>
        <w:tabs>
          <w:tab w:val="left" w:pos="7072"/>
        </w:tabs>
        <w:spacing w:after="0"/>
        <w:jc w:val="center"/>
        <w:rPr>
          <w:rFonts w:ascii="Tahoma" w:hAnsi="Tahoma" w:cs="Tahoma"/>
          <w:b/>
          <w:sz w:val="36"/>
          <w:szCs w:val="36"/>
        </w:rPr>
      </w:pPr>
    </w:p>
    <w:p w14:paraId="0B68067C" w14:textId="77777777" w:rsidR="00E05D65" w:rsidRDefault="00E05D65" w:rsidP="00E05D65">
      <w:pPr>
        <w:tabs>
          <w:tab w:val="left" w:pos="7072"/>
        </w:tabs>
        <w:spacing w:after="0"/>
        <w:jc w:val="center"/>
        <w:rPr>
          <w:rFonts w:ascii="Tahoma" w:hAnsi="Tahoma" w:cs="Tahoma"/>
          <w:b/>
          <w:sz w:val="36"/>
          <w:szCs w:val="36"/>
        </w:rPr>
      </w:pPr>
    </w:p>
    <w:p w14:paraId="30CD8CB4" w14:textId="77777777" w:rsidR="00E05D65" w:rsidRDefault="00E05D65" w:rsidP="00E05D65">
      <w:pPr>
        <w:tabs>
          <w:tab w:val="left" w:pos="7072"/>
        </w:tabs>
        <w:spacing w:after="0"/>
        <w:jc w:val="center"/>
        <w:rPr>
          <w:rFonts w:ascii="Tahoma" w:hAnsi="Tahoma" w:cs="Tahoma"/>
          <w:b/>
          <w:sz w:val="36"/>
          <w:szCs w:val="36"/>
        </w:rPr>
      </w:pPr>
    </w:p>
    <w:p w14:paraId="589B9E12" w14:textId="77777777" w:rsidR="00E05D65" w:rsidRPr="001C13A6" w:rsidRDefault="00E05D65" w:rsidP="00E05D65">
      <w:pPr>
        <w:suppressAutoHyphens/>
        <w:spacing w:after="0" w:line="240" w:lineRule="auto"/>
        <w:jc w:val="both"/>
        <w:rPr>
          <w:rFonts w:ascii="Arial" w:hAnsi="Arial" w:cs="Arial"/>
          <w:lang w:eastAsia="ar-SA"/>
        </w:rPr>
      </w:pPr>
    </w:p>
    <w:p w14:paraId="650BF9B8" w14:textId="77777777" w:rsidR="00E05D65" w:rsidRPr="001C13A6" w:rsidRDefault="00E05D65" w:rsidP="00E05D65">
      <w:pPr>
        <w:suppressAutoHyphens/>
        <w:spacing w:after="0" w:line="240" w:lineRule="auto"/>
        <w:jc w:val="both"/>
        <w:rPr>
          <w:rFonts w:ascii="Arial" w:hAnsi="Arial" w:cs="Arial"/>
          <w:lang w:eastAsia="ar-SA"/>
        </w:rPr>
      </w:pPr>
    </w:p>
    <w:p w14:paraId="1777F83D" w14:textId="77777777" w:rsidR="00E05D65" w:rsidRPr="001C13A6" w:rsidRDefault="00E05D65" w:rsidP="00E05D65">
      <w:pPr>
        <w:suppressAutoHyphens/>
        <w:spacing w:after="0" w:line="240" w:lineRule="auto"/>
        <w:jc w:val="both"/>
        <w:rPr>
          <w:rFonts w:ascii="Times New Roman" w:hAnsi="Times New Roman"/>
          <w:lang w:eastAsia="ar-SA"/>
        </w:rPr>
      </w:pPr>
    </w:p>
    <w:p w14:paraId="707B0151" w14:textId="77777777" w:rsidR="00E05D65" w:rsidRPr="001C13A6" w:rsidRDefault="00E05D65" w:rsidP="00E05D65">
      <w:pPr>
        <w:suppressAutoHyphens/>
        <w:spacing w:after="0" w:line="240" w:lineRule="auto"/>
        <w:jc w:val="both"/>
        <w:rPr>
          <w:rFonts w:ascii="Times New Roman" w:hAnsi="Times New Roman"/>
          <w:lang w:eastAsia="ar-SA"/>
        </w:rPr>
      </w:pPr>
    </w:p>
    <w:p w14:paraId="39EE735E" w14:textId="77777777" w:rsidR="00E05D65" w:rsidRPr="001C13A6" w:rsidRDefault="00E05D65" w:rsidP="00E05D65">
      <w:pPr>
        <w:suppressAutoHyphens/>
        <w:spacing w:after="0" w:line="240" w:lineRule="auto"/>
        <w:jc w:val="both"/>
        <w:rPr>
          <w:rFonts w:ascii="Times New Roman" w:hAnsi="Times New Roman"/>
          <w:lang w:eastAsia="ar-SA"/>
        </w:rPr>
      </w:pPr>
    </w:p>
    <w:p w14:paraId="0BCCA934" w14:textId="77777777" w:rsidR="00E05D65" w:rsidRDefault="00E05D65" w:rsidP="00E05D65">
      <w:pPr>
        <w:suppressAutoHyphens/>
        <w:spacing w:after="0" w:line="240" w:lineRule="auto"/>
        <w:jc w:val="both"/>
        <w:rPr>
          <w:rFonts w:ascii="Times New Roman" w:hAnsi="Times New Roman"/>
          <w:lang w:eastAsia="ar-SA"/>
        </w:rPr>
      </w:pPr>
    </w:p>
    <w:p w14:paraId="4583F161" w14:textId="77777777" w:rsidR="00E05D65" w:rsidRDefault="00E05D65" w:rsidP="00E05D65">
      <w:pPr>
        <w:suppressAutoHyphens/>
        <w:spacing w:after="0" w:line="240" w:lineRule="auto"/>
        <w:jc w:val="both"/>
        <w:rPr>
          <w:rFonts w:ascii="Times New Roman" w:hAnsi="Times New Roman"/>
          <w:lang w:eastAsia="ar-SA"/>
        </w:rPr>
      </w:pPr>
    </w:p>
    <w:p w14:paraId="71CFE6A2" w14:textId="77777777" w:rsidR="00E05D65" w:rsidRDefault="00E05D65" w:rsidP="00E05D65">
      <w:pPr>
        <w:suppressAutoHyphens/>
        <w:spacing w:after="0" w:line="240" w:lineRule="auto"/>
        <w:jc w:val="both"/>
        <w:rPr>
          <w:rFonts w:ascii="Times New Roman" w:hAnsi="Times New Roman"/>
          <w:lang w:eastAsia="ar-SA"/>
        </w:rPr>
      </w:pPr>
    </w:p>
    <w:p w14:paraId="4FCFD13B" w14:textId="77777777" w:rsidR="00E05D65" w:rsidRDefault="00E05D65" w:rsidP="00E05D65">
      <w:pPr>
        <w:suppressAutoHyphens/>
        <w:spacing w:after="0" w:line="240" w:lineRule="auto"/>
        <w:jc w:val="both"/>
        <w:rPr>
          <w:rFonts w:ascii="Times New Roman" w:hAnsi="Times New Roman"/>
          <w:lang w:eastAsia="ar-SA"/>
        </w:rPr>
      </w:pPr>
    </w:p>
    <w:p w14:paraId="729AB25A" w14:textId="77777777" w:rsidR="00E05D65" w:rsidRDefault="00E05D65" w:rsidP="00E05D65">
      <w:pPr>
        <w:suppressAutoHyphens/>
        <w:spacing w:after="0" w:line="240" w:lineRule="auto"/>
        <w:jc w:val="both"/>
        <w:rPr>
          <w:rFonts w:ascii="Times New Roman" w:hAnsi="Times New Roman"/>
          <w:lang w:eastAsia="ar-SA"/>
        </w:rPr>
      </w:pPr>
    </w:p>
    <w:p w14:paraId="33B91271" w14:textId="77777777" w:rsidR="00E05D65" w:rsidRDefault="00E05D65" w:rsidP="00E05D65">
      <w:pPr>
        <w:suppressAutoHyphens/>
        <w:spacing w:after="0" w:line="240" w:lineRule="auto"/>
        <w:jc w:val="both"/>
        <w:rPr>
          <w:rFonts w:ascii="Times New Roman" w:hAnsi="Times New Roman"/>
          <w:lang w:eastAsia="ar-SA"/>
        </w:rPr>
      </w:pPr>
    </w:p>
    <w:p w14:paraId="5E055AAE" w14:textId="77777777" w:rsidR="00E05D65" w:rsidRDefault="00E05D65" w:rsidP="00E05D65">
      <w:pPr>
        <w:suppressAutoHyphens/>
        <w:spacing w:after="0" w:line="240" w:lineRule="auto"/>
        <w:jc w:val="both"/>
        <w:rPr>
          <w:rFonts w:ascii="Times New Roman" w:hAnsi="Times New Roman"/>
          <w:lang w:eastAsia="ar-SA"/>
        </w:rPr>
      </w:pPr>
    </w:p>
    <w:p w14:paraId="0E74B90E" w14:textId="77777777" w:rsidR="00E05D65" w:rsidRDefault="00E05D65" w:rsidP="00E05D65">
      <w:pPr>
        <w:suppressAutoHyphens/>
        <w:spacing w:after="0" w:line="240" w:lineRule="auto"/>
        <w:jc w:val="both"/>
        <w:rPr>
          <w:rFonts w:ascii="Times New Roman" w:hAnsi="Times New Roman"/>
          <w:lang w:eastAsia="ar-SA"/>
        </w:rPr>
      </w:pPr>
    </w:p>
    <w:p w14:paraId="2EEBFA85" w14:textId="77777777" w:rsidR="00E05D65" w:rsidRPr="001C13A6" w:rsidRDefault="00E05D65" w:rsidP="00E05D65">
      <w:pPr>
        <w:suppressAutoHyphens/>
        <w:spacing w:after="0" w:line="240" w:lineRule="auto"/>
        <w:jc w:val="both"/>
        <w:rPr>
          <w:rFonts w:ascii="Times New Roman" w:hAnsi="Times New Roman"/>
          <w:lang w:eastAsia="ar-SA"/>
        </w:rPr>
      </w:pPr>
    </w:p>
    <w:p w14:paraId="2DF68F24" w14:textId="77777777" w:rsidR="00E05D65" w:rsidRDefault="00E05D65" w:rsidP="00E05D65">
      <w:pPr>
        <w:suppressAutoHyphens/>
        <w:spacing w:after="0" w:line="240" w:lineRule="auto"/>
        <w:jc w:val="both"/>
        <w:rPr>
          <w:rFonts w:ascii="Times New Roman" w:hAnsi="Times New Roman"/>
          <w:lang w:eastAsia="ar-SA"/>
        </w:rPr>
      </w:pPr>
    </w:p>
    <w:p w14:paraId="2FD9EBA2" w14:textId="77777777" w:rsidR="003437ED" w:rsidRDefault="003437ED" w:rsidP="00E05D65">
      <w:pPr>
        <w:suppressAutoHyphens/>
        <w:spacing w:after="0" w:line="240" w:lineRule="auto"/>
        <w:jc w:val="both"/>
        <w:rPr>
          <w:rFonts w:ascii="Times New Roman" w:hAnsi="Times New Roman"/>
          <w:lang w:eastAsia="ar-SA"/>
        </w:rPr>
      </w:pPr>
    </w:p>
    <w:p w14:paraId="58F79B67" w14:textId="77777777" w:rsidR="003437ED" w:rsidRDefault="003437ED" w:rsidP="00E05D65">
      <w:pPr>
        <w:suppressAutoHyphens/>
        <w:spacing w:after="0" w:line="240" w:lineRule="auto"/>
        <w:jc w:val="both"/>
        <w:rPr>
          <w:rFonts w:ascii="Times New Roman" w:hAnsi="Times New Roman"/>
          <w:lang w:eastAsia="ar-SA"/>
        </w:rPr>
      </w:pPr>
    </w:p>
    <w:p w14:paraId="2E11A84B" w14:textId="77777777" w:rsidR="003437ED" w:rsidRDefault="003437ED" w:rsidP="00E05D65">
      <w:pPr>
        <w:suppressAutoHyphens/>
        <w:spacing w:after="0" w:line="240" w:lineRule="auto"/>
        <w:jc w:val="both"/>
        <w:rPr>
          <w:rFonts w:ascii="Times New Roman" w:hAnsi="Times New Roman"/>
          <w:lang w:eastAsia="ar-SA"/>
        </w:rPr>
      </w:pPr>
    </w:p>
    <w:p w14:paraId="767211F8" w14:textId="77777777" w:rsidR="003437ED" w:rsidRDefault="003437ED" w:rsidP="00E05D65">
      <w:pPr>
        <w:suppressAutoHyphens/>
        <w:spacing w:after="0" w:line="240" w:lineRule="auto"/>
        <w:jc w:val="both"/>
        <w:rPr>
          <w:rFonts w:ascii="Times New Roman" w:hAnsi="Times New Roman"/>
          <w:lang w:eastAsia="ar-SA"/>
        </w:rPr>
      </w:pPr>
    </w:p>
    <w:p w14:paraId="53A9D05B" w14:textId="3353D828" w:rsidR="003437ED" w:rsidRPr="00365C5D" w:rsidRDefault="00365C5D" w:rsidP="00365C5D">
      <w:pPr>
        <w:pStyle w:val="Titre2"/>
        <w:spacing w:after="8"/>
        <w:ind w:left="135"/>
        <w:jc w:val="center"/>
        <w:rPr>
          <w:rFonts w:ascii="Arial Narrow" w:hAnsi="Arial Narrow"/>
          <w:sz w:val="22"/>
          <w:szCs w:val="22"/>
          <w:u w:val="single"/>
        </w:rPr>
      </w:pPr>
      <w:r w:rsidRPr="00365C5D">
        <w:rPr>
          <w:rFonts w:ascii="Arial Narrow" w:hAnsi="Arial Narrow"/>
          <w:sz w:val="22"/>
          <w:szCs w:val="22"/>
          <w:u w:val="single"/>
        </w:rPr>
        <w:lastRenderedPageBreak/>
        <w:t>NOTE RELATIVE AUX MODÈLES DES PIÈCES À UTILISER</w:t>
      </w:r>
    </w:p>
    <w:p w14:paraId="34AB136B" w14:textId="77777777" w:rsidR="003437ED" w:rsidRPr="00365C5D" w:rsidRDefault="003437ED" w:rsidP="003437ED">
      <w:pPr>
        <w:spacing w:after="0" w:line="240" w:lineRule="auto"/>
        <w:ind w:left="140"/>
        <w:jc w:val="both"/>
        <w:rPr>
          <w:rFonts w:ascii="Arial Narrow" w:hAnsi="Arial Narrow"/>
        </w:rPr>
      </w:pPr>
      <w:r w:rsidRPr="00365C5D">
        <w:rPr>
          <w:rFonts w:ascii="Arial Narrow" w:hAnsi="Arial Narrow"/>
        </w:rPr>
        <w:t xml:space="preserve"> </w:t>
      </w:r>
    </w:p>
    <w:p w14:paraId="102F77F3" w14:textId="6EABB967" w:rsidR="003437ED" w:rsidRPr="00365C5D" w:rsidRDefault="003437ED" w:rsidP="00365C5D">
      <w:pPr>
        <w:spacing w:after="1" w:line="240" w:lineRule="auto"/>
        <w:jc w:val="both"/>
        <w:rPr>
          <w:rFonts w:ascii="Arial Narrow" w:hAnsi="Arial Narrow"/>
        </w:rPr>
      </w:pPr>
      <w:r w:rsidRPr="00365C5D">
        <w:rPr>
          <w:rFonts w:ascii="Arial Narrow" w:hAnsi="Arial Narrow"/>
        </w:rPr>
        <w:t xml:space="preserve">Le soumissionnaire devra compléter et présenter dans son offre le Modèle de soumission en conformité avec les dispositions contenues dans le Dossier d'Appel d'Offres. </w:t>
      </w:r>
    </w:p>
    <w:p w14:paraId="08196DBD" w14:textId="77777777" w:rsidR="003437ED" w:rsidRPr="00365C5D" w:rsidRDefault="003437ED" w:rsidP="003437ED">
      <w:pPr>
        <w:spacing w:after="42" w:line="240" w:lineRule="auto"/>
        <w:ind w:left="140"/>
        <w:jc w:val="both"/>
        <w:rPr>
          <w:rFonts w:ascii="Arial Narrow" w:hAnsi="Arial Narrow"/>
          <w:sz w:val="4"/>
          <w:szCs w:val="4"/>
        </w:rPr>
      </w:pPr>
      <w:r w:rsidRPr="00365C5D">
        <w:rPr>
          <w:rFonts w:ascii="Arial Narrow" w:hAnsi="Arial Narrow"/>
        </w:rPr>
        <w:t xml:space="preserve"> </w:t>
      </w:r>
    </w:p>
    <w:p w14:paraId="52939193" w14:textId="77777777" w:rsidR="003437ED" w:rsidRPr="00365C5D" w:rsidRDefault="003437ED" w:rsidP="00365C5D">
      <w:pPr>
        <w:spacing w:after="15" w:line="243" w:lineRule="auto"/>
        <w:ind w:right="-29"/>
        <w:jc w:val="both"/>
        <w:rPr>
          <w:rFonts w:ascii="Arial Narrow" w:hAnsi="Arial Narrow"/>
        </w:rPr>
      </w:pPr>
      <w:r w:rsidRPr="00365C5D">
        <w:rPr>
          <w:rFonts w:ascii="Arial Narrow" w:hAnsi="Arial Narrow"/>
        </w:rPr>
        <w:t xml:space="preserve">Il doit fournir une caution de soumission en utilisant le modèle présenté dans cette pièce. Le projet de marché doit inclure toutes les corrections ou les modifications apportées à l'offre retenue résultant des corrections des erreurs, conformément à l’Article 30.2 du RGAO, de l'actualisation du prix en application, le cas échéant, de l’Article 11.4 du RGAO du fait de la durée de l'évaluation des offres, du choix d'une offre alternative, de l'acceptation de variations jugées  acceptables ou tout autre modification mutuellement acceptable et permise par le Dossier d’Appel d’Offres, tel qu'un changement dans le personnel-clé, de sous-traitant, du programme d'exécution des travaux, etc. </w:t>
      </w:r>
    </w:p>
    <w:p w14:paraId="02448ACC" w14:textId="77777777" w:rsidR="003437ED" w:rsidRPr="00365C5D" w:rsidRDefault="003437ED" w:rsidP="003437ED">
      <w:pPr>
        <w:spacing w:after="42" w:line="240" w:lineRule="auto"/>
        <w:ind w:left="140"/>
        <w:jc w:val="both"/>
        <w:rPr>
          <w:rFonts w:ascii="Arial Narrow" w:hAnsi="Arial Narrow"/>
        </w:rPr>
      </w:pPr>
      <w:r w:rsidRPr="00365C5D">
        <w:rPr>
          <w:rFonts w:ascii="Arial Narrow" w:hAnsi="Arial Narrow"/>
        </w:rPr>
        <w:t xml:space="preserve"> </w:t>
      </w:r>
    </w:p>
    <w:p w14:paraId="1A8D7826" w14:textId="77777777" w:rsidR="003437ED" w:rsidRPr="00365C5D" w:rsidRDefault="003437ED" w:rsidP="00365C5D">
      <w:pPr>
        <w:spacing w:after="15" w:line="243" w:lineRule="auto"/>
        <w:ind w:right="-29"/>
        <w:jc w:val="both"/>
        <w:rPr>
          <w:rFonts w:ascii="Arial Narrow" w:hAnsi="Arial Narrow"/>
        </w:rPr>
      </w:pPr>
      <w:r w:rsidRPr="00365C5D">
        <w:rPr>
          <w:rFonts w:ascii="Arial Narrow" w:hAnsi="Arial Narrow"/>
        </w:rPr>
        <w:t xml:space="preserve">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 co-contractant à ses obligations au titre du présent marché, est constitutif d’une cause de saisie du cautionnement définitif sous réserve que ledit manquement ait été établi par l’Ingénieur du Marché/Maître d’Ouvrage. Dès l’appel dudit cautionnement, le garant est tenu de s’exécuter sans aucune forme de procédure. </w:t>
      </w:r>
    </w:p>
    <w:p w14:paraId="1128574D" w14:textId="77777777" w:rsidR="003437ED" w:rsidRPr="00365C5D" w:rsidRDefault="003437ED" w:rsidP="003437ED">
      <w:pPr>
        <w:suppressAutoHyphens/>
        <w:spacing w:after="0" w:line="240" w:lineRule="auto"/>
        <w:jc w:val="both"/>
        <w:rPr>
          <w:rFonts w:ascii="Arial Narrow" w:hAnsi="Arial Narrow"/>
          <w:lang w:eastAsia="ar-SA"/>
        </w:rPr>
      </w:pPr>
    </w:p>
    <w:p w14:paraId="6E937092" w14:textId="77777777" w:rsidR="00E05D65" w:rsidRPr="001C13A6" w:rsidRDefault="00E05D65" w:rsidP="00E05D65">
      <w:pPr>
        <w:suppressAutoHyphens/>
        <w:spacing w:after="0" w:line="240" w:lineRule="auto"/>
        <w:jc w:val="both"/>
        <w:rPr>
          <w:rFonts w:ascii="Times New Roman" w:hAnsi="Times New Roman"/>
          <w:lang w:eastAsia="ar-SA"/>
        </w:rPr>
      </w:pPr>
    </w:p>
    <w:p w14:paraId="2800796C" w14:textId="77777777" w:rsidR="008A6321" w:rsidRPr="002048CE" w:rsidRDefault="008A6321" w:rsidP="008A6321">
      <w:pPr>
        <w:jc w:val="center"/>
        <w:rPr>
          <w:rFonts w:ascii="Tahoma" w:eastAsia="Arial Unicode MS" w:hAnsi="Tahoma" w:cs="Tahoma"/>
          <w:b/>
          <w:sz w:val="28"/>
          <w:szCs w:val="28"/>
          <w:u w:val="single"/>
        </w:rPr>
      </w:pPr>
      <w:r w:rsidRPr="002048CE">
        <w:rPr>
          <w:rFonts w:ascii="Tahoma" w:eastAsia="Arial Unicode MS" w:hAnsi="Tahoma" w:cs="Tahoma"/>
          <w:b/>
          <w:sz w:val="28"/>
          <w:szCs w:val="28"/>
          <w:u w:val="single"/>
        </w:rPr>
        <w:t>SOMMAIRE</w:t>
      </w:r>
    </w:p>
    <w:tbl>
      <w:tblPr>
        <w:tblW w:w="9861"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94"/>
        <w:gridCol w:w="577"/>
        <w:gridCol w:w="6232"/>
        <w:gridCol w:w="1458"/>
      </w:tblGrid>
      <w:tr w:rsidR="008A6321" w:rsidRPr="005B3650" w14:paraId="4E08353B" w14:textId="77777777" w:rsidTr="004051E6">
        <w:trPr>
          <w:trHeight w:hRule="exact" w:val="662"/>
        </w:trPr>
        <w:tc>
          <w:tcPr>
            <w:tcW w:w="1594" w:type="dxa"/>
            <w:shd w:val="clear" w:color="auto" w:fill="auto"/>
            <w:tcMar>
              <w:top w:w="0" w:type="dxa"/>
              <w:left w:w="0" w:type="dxa"/>
              <w:bottom w:w="0" w:type="dxa"/>
              <w:right w:w="0" w:type="dxa"/>
            </w:tcMar>
            <w:vAlign w:val="center"/>
          </w:tcPr>
          <w:p w14:paraId="4B7DDDE5" w14:textId="77777777" w:rsidR="008A6321" w:rsidRPr="005B3650" w:rsidRDefault="008A6321" w:rsidP="00365C5D">
            <w:pPr>
              <w:spacing w:after="0" w:line="240" w:lineRule="auto"/>
              <w:jc w:val="both"/>
              <w:rPr>
                <w:rFonts w:ascii="Tahoma" w:hAnsi="Tahoma" w:cs="Tahoma"/>
              </w:rPr>
            </w:pPr>
            <w:r w:rsidRPr="005B3650">
              <w:rPr>
                <w:rFonts w:ascii="Tahoma" w:hAnsi="Tahoma" w:cs="Tahoma"/>
              </w:rPr>
              <w:t>Annexe n° 1</w:t>
            </w:r>
          </w:p>
        </w:tc>
        <w:tc>
          <w:tcPr>
            <w:tcW w:w="577" w:type="dxa"/>
            <w:shd w:val="clear" w:color="auto" w:fill="auto"/>
            <w:tcMar>
              <w:top w:w="0" w:type="dxa"/>
              <w:left w:w="0" w:type="dxa"/>
              <w:bottom w:w="0" w:type="dxa"/>
              <w:right w:w="0" w:type="dxa"/>
            </w:tcMar>
            <w:vAlign w:val="center"/>
          </w:tcPr>
          <w:p w14:paraId="36B6760E" w14:textId="77777777" w:rsidR="008A6321" w:rsidRPr="005B3650" w:rsidRDefault="008A6321" w:rsidP="00365C5D">
            <w:pPr>
              <w:spacing w:after="0" w:line="240" w:lineRule="auto"/>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10DBC517" w14:textId="77777777" w:rsidR="008A6321" w:rsidRPr="005B3650" w:rsidRDefault="008A6321" w:rsidP="00365C5D">
            <w:pPr>
              <w:spacing w:after="0" w:line="240" w:lineRule="auto"/>
              <w:jc w:val="center"/>
              <w:rPr>
                <w:rFonts w:ascii="Tahoma" w:hAnsi="Tahoma" w:cs="Tahoma"/>
              </w:rPr>
            </w:pPr>
            <w:r w:rsidRPr="005B3650">
              <w:rPr>
                <w:rFonts w:ascii="Tahoma" w:hAnsi="Tahoma" w:cs="Tahoma"/>
              </w:rPr>
              <w:t>Modèle de soumission</w:t>
            </w:r>
          </w:p>
        </w:tc>
        <w:tc>
          <w:tcPr>
            <w:tcW w:w="1458" w:type="dxa"/>
            <w:shd w:val="clear" w:color="auto" w:fill="auto"/>
            <w:tcMar>
              <w:top w:w="0" w:type="dxa"/>
              <w:left w:w="0" w:type="dxa"/>
              <w:bottom w:w="0" w:type="dxa"/>
              <w:right w:w="0" w:type="dxa"/>
            </w:tcMar>
            <w:vAlign w:val="center"/>
          </w:tcPr>
          <w:p w14:paraId="5A24BA34" w14:textId="77777777" w:rsidR="008A6321" w:rsidRPr="005B3650" w:rsidRDefault="008A6321" w:rsidP="00365C5D">
            <w:pPr>
              <w:spacing w:after="0" w:line="240" w:lineRule="auto"/>
              <w:jc w:val="both"/>
              <w:rPr>
                <w:rFonts w:ascii="Tahoma" w:hAnsi="Tahoma" w:cs="Tahoma"/>
              </w:rPr>
            </w:pPr>
          </w:p>
        </w:tc>
      </w:tr>
      <w:tr w:rsidR="008A6321" w:rsidRPr="005B3650" w14:paraId="2944BA00" w14:textId="77777777" w:rsidTr="004051E6">
        <w:trPr>
          <w:trHeight w:hRule="exact" w:val="690"/>
        </w:trPr>
        <w:tc>
          <w:tcPr>
            <w:tcW w:w="1594" w:type="dxa"/>
            <w:shd w:val="clear" w:color="auto" w:fill="auto"/>
            <w:tcMar>
              <w:top w:w="0" w:type="dxa"/>
              <w:left w:w="0" w:type="dxa"/>
              <w:bottom w:w="0" w:type="dxa"/>
              <w:right w:w="0" w:type="dxa"/>
            </w:tcMar>
            <w:vAlign w:val="center"/>
          </w:tcPr>
          <w:p w14:paraId="2BEEF832" w14:textId="77777777" w:rsidR="008A6321" w:rsidRPr="005B3650" w:rsidRDefault="008A6321" w:rsidP="00365C5D">
            <w:pPr>
              <w:spacing w:after="0" w:line="240" w:lineRule="auto"/>
              <w:jc w:val="both"/>
              <w:rPr>
                <w:rFonts w:ascii="Tahoma" w:hAnsi="Tahoma" w:cs="Tahoma"/>
              </w:rPr>
            </w:pPr>
            <w:r w:rsidRPr="005B3650">
              <w:rPr>
                <w:rFonts w:ascii="Tahoma" w:hAnsi="Tahoma" w:cs="Tahoma"/>
              </w:rPr>
              <w:t>Annexe n° 2</w:t>
            </w:r>
          </w:p>
        </w:tc>
        <w:tc>
          <w:tcPr>
            <w:tcW w:w="577" w:type="dxa"/>
            <w:shd w:val="clear" w:color="auto" w:fill="auto"/>
            <w:tcMar>
              <w:top w:w="0" w:type="dxa"/>
              <w:left w:w="0" w:type="dxa"/>
              <w:bottom w:w="0" w:type="dxa"/>
              <w:right w:w="0" w:type="dxa"/>
            </w:tcMar>
            <w:vAlign w:val="center"/>
          </w:tcPr>
          <w:p w14:paraId="09B44EE3" w14:textId="77777777" w:rsidR="008A6321" w:rsidRPr="005B3650" w:rsidRDefault="008A6321" w:rsidP="00365C5D">
            <w:pPr>
              <w:spacing w:after="0" w:line="240" w:lineRule="auto"/>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65432132" w14:textId="77777777" w:rsidR="008A6321" w:rsidRPr="005B3650" w:rsidRDefault="008A6321" w:rsidP="00365C5D">
            <w:pPr>
              <w:spacing w:after="0" w:line="240" w:lineRule="auto"/>
              <w:jc w:val="center"/>
              <w:rPr>
                <w:rFonts w:ascii="Tahoma" w:hAnsi="Tahoma" w:cs="Tahoma"/>
              </w:rPr>
            </w:pPr>
            <w:r w:rsidRPr="005B3650">
              <w:rPr>
                <w:rFonts w:ascii="Tahoma" w:hAnsi="Tahoma" w:cs="Tahoma"/>
              </w:rPr>
              <w:t>Modèle de caution de soumission</w:t>
            </w:r>
          </w:p>
        </w:tc>
        <w:tc>
          <w:tcPr>
            <w:tcW w:w="1458" w:type="dxa"/>
            <w:shd w:val="clear" w:color="auto" w:fill="auto"/>
            <w:tcMar>
              <w:top w:w="0" w:type="dxa"/>
              <w:left w:w="0" w:type="dxa"/>
              <w:bottom w:w="0" w:type="dxa"/>
              <w:right w:w="0" w:type="dxa"/>
            </w:tcMar>
            <w:vAlign w:val="center"/>
          </w:tcPr>
          <w:p w14:paraId="5B5D66FC" w14:textId="77777777" w:rsidR="008A6321" w:rsidRPr="005B3650" w:rsidRDefault="008A6321" w:rsidP="00365C5D">
            <w:pPr>
              <w:spacing w:after="0" w:line="240" w:lineRule="auto"/>
              <w:jc w:val="both"/>
              <w:rPr>
                <w:rFonts w:ascii="Tahoma" w:hAnsi="Tahoma" w:cs="Tahoma"/>
              </w:rPr>
            </w:pPr>
          </w:p>
        </w:tc>
      </w:tr>
      <w:tr w:rsidR="008A6321" w:rsidRPr="005B3650" w14:paraId="45FA4A6A" w14:textId="77777777" w:rsidTr="004051E6">
        <w:trPr>
          <w:trHeight w:hRule="exact" w:val="690"/>
        </w:trPr>
        <w:tc>
          <w:tcPr>
            <w:tcW w:w="1594" w:type="dxa"/>
            <w:shd w:val="clear" w:color="auto" w:fill="auto"/>
            <w:tcMar>
              <w:top w:w="0" w:type="dxa"/>
              <w:left w:w="0" w:type="dxa"/>
              <w:bottom w:w="0" w:type="dxa"/>
              <w:right w:w="0" w:type="dxa"/>
            </w:tcMar>
            <w:vAlign w:val="center"/>
          </w:tcPr>
          <w:p w14:paraId="4CA04D6B" w14:textId="77777777" w:rsidR="008A6321" w:rsidRPr="005B3650" w:rsidRDefault="008A6321" w:rsidP="00365C5D">
            <w:pPr>
              <w:spacing w:after="0" w:line="240" w:lineRule="auto"/>
              <w:jc w:val="both"/>
              <w:rPr>
                <w:rFonts w:ascii="Tahoma" w:hAnsi="Tahoma" w:cs="Tahoma"/>
              </w:rPr>
            </w:pPr>
            <w:r w:rsidRPr="005B3650">
              <w:rPr>
                <w:rFonts w:ascii="Tahoma" w:hAnsi="Tahoma" w:cs="Tahoma"/>
              </w:rPr>
              <w:t>Annexe n° 3</w:t>
            </w:r>
          </w:p>
        </w:tc>
        <w:tc>
          <w:tcPr>
            <w:tcW w:w="577" w:type="dxa"/>
            <w:shd w:val="clear" w:color="auto" w:fill="auto"/>
            <w:tcMar>
              <w:top w:w="0" w:type="dxa"/>
              <w:left w:w="0" w:type="dxa"/>
              <w:bottom w:w="0" w:type="dxa"/>
              <w:right w:w="0" w:type="dxa"/>
            </w:tcMar>
            <w:vAlign w:val="center"/>
          </w:tcPr>
          <w:p w14:paraId="3CC6DD49" w14:textId="77777777" w:rsidR="008A6321" w:rsidRPr="005B3650" w:rsidRDefault="008A6321" w:rsidP="00365C5D">
            <w:pPr>
              <w:spacing w:after="0" w:line="240" w:lineRule="auto"/>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34240413" w14:textId="77777777" w:rsidR="008A6321" w:rsidRPr="005B3650" w:rsidRDefault="008A6321" w:rsidP="00365C5D">
            <w:pPr>
              <w:spacing w:after="0" w:line="240" w:lineRule="auto"/>
              <w:jc w:val="center"/>
              <w:rPr>
                <w:rFonts w:ascii="Tahoma" w:hAnsi="Tahoma" w:cs="Tahoma"/>
              </w:rPr>
            </w:pPr>
            <w:r w:rsidRPr="005B3650">
              <w:rPr>
                <w:rFonts w:ascii="Tahoma" w:hAnsi="Tahoma" w:cs="Tahoma"/>
              </w:rPr>
              <w:t>Modèle de cautionnement définitif</w:t>
            </w:r>
          </w:p>
        </w:tc>
        <w:tc>
          <w:tcPr>
            <w:tcW w:w="1458" w:type="dxa"/>
            <w:shd w:val="clear" w:color="auto" w:fill="auto"/>
            <w:tcMar>
              <w:top w:w="0" w:type="dxa"/>
              <w:left w:w="0" w:type="dxa"/>
              <w:bottom w:w="0" w:type="dxa"/>
              <w:right w:w="0" w:type="dxa"/>
            </w:tcMar>
            <w:vAlign w:val="center"/>
          </w:tcPr>
          <w:p w14:paraId="64BD1C79" w14:textId="77777777" w:rsidR="008A6321" w:rsidRPr="005B3650" w:rsidRDefault="008A6321" w:rsidP="00365C5D">
            <w:pPr>
              <w:spacing w:after="0" w:line="240" w:lineRule="auto"/>
              <w:jc w:val="both"/>
              <w:rPr>
                <w:rFonts w:ascii="Tahoma" w:hAnsi="Tahoma" w:cs="Tahoma"/>
              </w:rPr>
            </w:pPr>
          </w:p>
        </w:tc>
      </w:tr>
      <w:tr w:rsidR="008A6321" w:rsidRPr="005B3650" w14:paraId="5C615BB7" w14:textId="77777777" w:rsidTr="004051E6">
        <w:trPr>
          <w:trHeight w:hRule="exact" w:val="690"/>
        </w:trPr>
        <w:tc>
          <w:tcPr>
            <w:tcW w:w="1594" w:type="dxa"/>
            <w:shd w:val="clear" w:color="auto" w:fill="auto"/>
            <w:tcMar>
              <w:top w:w="0" w:type="dxa"/>
              <w:left w:w="0" w:type="dxa"/>
              <w:bottom w:w="0" w:type="dxa"/>
              <w:right w:w="0" w:type="dxa"/>
            </w:tcMar>
            <w:vAlign w:val="center"/>
          </w:tcPr>
          <w:p w14:paraId="2E059309" w14:textId="77777777" w:rsidR="008A6321" w:rsidRPr="005B3650" w:rsidRDefault="008A6321" w:rsidP="00365C5D">
            <w:pPr>
              <w:spacing w:after="0" w:line="240" w:lineRule="auto"/>
              <w:jc w:val="both"/>
              <w:rPr>
                <w:rFonts w:ascii="Tahoma" w:hAnsi="Tahoma" w:cs="Tahoma"/>
              </w:rPr>
            </w:pPr>
            <w:r w:rsidRPr="005B3650">
              <w:rPr>
                <w:rFonts w:ascii="Tahoma" w:hAnsi="Tahoma" w:cs="Tahoma"/>
              </w:rPr>
              <w:t>Annexe n° 4</w:t>
            </w:r>
          </w:p>
        </w:tc>
        <w:tc>
          <w:tcPr>
            <w:tcW w:w="577" w:type="dxa"/>
            <w:shd w:val="clear" w:color="auto" w:fill="auto"/>
            <w:tcMar>
              <w:top w:w="0" w:type="dxa"/>
              <w:left w:w="0" w:type="dxa"/>
              <w:bottom w:w="0" w:type="dxa"/>
              <w:right w:w="0" w:type="dxa"/>
            </w:tcMar>
            <w:vAlign w:val="center"/>
          </w:tcPr>
          <w:p w14:paraId="26E68189" w14:textId="77777777" w:rsidR="008A6321" w:rsidRPr="005B3650" w:rsidRDefault="008A6321" w:rsidP="00365C5D">
            <w:pPr>
              <w:spacing w:after="0" w:line="240" w:lineRule="auto"/>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74042042" w14:textId="77777777" w:rsidR="008A6321" w:rsidRPr="005B3650" w:rsidRDefault="008A6321" w:rsidP="00365C5D">
            <w:pPr>
              <w:spacing w:after="0" w:line="240" w:lineRule="auto"/>
              <w:jc w:val="center"/>
              <w:rPr>
                <w:rFonts w:ascii="Tahoma" w:hAnsi="Tahoma" w:cs="Tahoma"/>
              </w:rPr>
            </w:pPr>
            <w:r w:rsidRPr="005B3650">
              <w:rPr>
                <w:rFonts w:ascii="Tahoma" w:hAnsi="Tahoma" w:cs="Tahoma"/>
              </w:rPr>
              <w:t>Modèle de caution d'avance de démarrage</w:t>
            </w:r>
          </w:p>
        </w:tc>
        <w:tc>
          <w:tcPr>
            <w:tcW w:w="1458" w:type="dxa"/>
            <w:shd w:val="clear" w:color="auto" w:fill="auto"/>
            <w:tcMar>
              <w:top w:w="0" w:type="dxa"/>
              <w:left w:w="0" w:type="dxa"/>
              <w:bottom w:w="0" w:type="dxa"/>
              <w:right w:w="0" w:type="dxa"/>
            </w:tcMar>
            <w:vAlign w:val="center"/>
          </w:tcPr>
          <w:p w14:paraId="5D568CB8" w14:textId="77777777" w:rsidR="008A6321" w:rsidRPr="005B3650" w:rsidRDefault="008A6321" w:rsidP="00365C5D">
            <w:pPr>
              <w:spacing w:after="0" w:line="240" w:lineRule="auto"/>
              <w:jc w:val="both"/>
              <w:rPr>
                <w:rFonts w:ascii="Tahoma" w:hAnsi="Tahoma" w:cs="Tahoma"/>
              </w:rPr>
            </w:pPr>
          </w:p>
        </w:tc>
      </w:tr>
      <w:tr w:rsidR="008A6321" w:rsidRPr="005B3650" w14:paraId="00352542" w14:textId="77777777" w:rsidTr="004051E6">
        <w:trPr>
          <w:trHeight w:hRule="exact" w:val="690"/>
        </w:trPr>
        <w:tc>
          <w:tcPr>
            <w:tcW w:w="1594" w:type="dxa"/>
            <w:shd w:val="clear" w:color="auto" w:fill="auto"/>
            <w:tcMar>
              <w:top w:w="0" w:type="dxa"/>
              <w:left w:w="0" w:type="dxa"/>
              <w:bottom w:w="0" w:type="dxa"/>
              <w:right w:w="0" w:type="dxa"/>
            </w:tcMar>
            <w:vAlign w:val="center"/>
          </w:tcPr>
          <w:p w14:paraId="1E085266" w14:textId="77777777" w:rsidR="008A6321" w:rsidRPr="005B3650" w:rsidRDefault="008A6321" w:rsidP="00365C5D">
            <w:pPr>
              <w:spacing w:after="0" w:line="240" w:lineRule="auto"/>
              <w:jc w:val="both"/>
              <w:rPr>
                <w:rFonts w:ascii="Tahoma" w:hAnsi="Tahoma" w:cs="Tahoma"/>
              </w:rPr>
            </w:pPr>
            <w:r w:rsidRPr="005B3650">
              <w:rPr>
                <w:rFonts w:ascii="Tahoma" w:hAnsi="Tahoma" w:cs="Tahoma"/>
              </w:rPr>
              <w:t>Annexe n° 5</w:t>
            </w:r>
          </w:p>
        </w:tc>
        <w:tc>
          <w:tcPr>
            <w:tcW w:w="577" w:type="dxa"/>
            <w:shd w:val="clear" w:color="auto" w:fill="auto"/>
            <w:tcMar>
              <w:top w:w="0" w:type="dxa"/>
              <w:left w:w="0" w:type="dxa"/>
              <w:bottom w:w="0" w:type="dxa"/>
              <w:right w:w="0" w:type="dxa"/>
            </w:tcMar>
            <w:vAlign w:val="center"/>
          </w:tcPr>
          <w:p w14:paraId="404DE181" w14:textId="77777777" w:rsidR="008A6321" w:rsidRPr="005B3650" w:rsidRDefault="008A6321" w:rsidP="00365C5D">
            <w:pPr>
              <w:spacing w:after="0" w:line="240" w:lineRule="auto"/>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06D0F286" w14:textId="77777777" w:rsidR="008A6321" w:rsidRPr="005B3650" w:rsidRDefault="008A6321" w:rsidP="00365C5D">
            <w:pPr>
              <w:spacing w:after="0" w:line="240" w:lineRule="auto"/>
              <w:jc w:val="center"/>
              <w:rPr>
                <w:rFonts w:ascii="Tahoma" w:hAnsi="Tahoma" w:cs="Tahoma"/>
              </w:rPr>
            </w:pPr>
            <w:r w:rsidRPr="005B3650">
              <w:rPr>
                <w:rFonts w:ascii="Tahoma" w:hAnsi="Tahoma" w:cs="Tahoma"/>
              </w:rPr>
              <w:t>Modèle de caution de retenue de garantie</w:t>
            </w:r>
          </w:p>
        </w:tc>
        <w:tc>
          <w:tcPr>
            <w:tcW w:w="1458" w:type="dxa"/>
            <w:shd w:val="clear" w:color="auto" w:fill="auto"/>
            <w:tcMar>
              <w:top w:w="0" w:type="dxa"/>
              <w:left w:w="0" w:type="dxa"/>
              <w:bottom w:w="0" w:type="dxa"/>
              <w:right w:w="0" w:type="dxa"/>
            </w:tcMar>
            <w:vAlign w:val="center"/>
          </w:tcPr>
          <w:p w14:paraId="18F4BE4C" w14:textId="77777777" w:rsidR="008A6321" w:rsidRPr="005B3650" w:rsidRDefault="008A6321" w:rsidP="00365C5D">
            <w:pPr>
              <w:spacing w:after="0" w:line="240" w:lineRule="auto"/>
              <w:jc w:val="both"/>
              <w:rPr>
                <w:rFonts w:ascii="Tahoma" w:hAnsi="Tahoma" w:cs="Tahoma"/>
              </w:rPr>
            </w:pPr>
          </w:p>
        </w:tc>
      </w:tr>
      <w:tr w:rsidR="008A6321" w:rsidRPr="005B3650" w14:paraId="57A10FAD" w14:textId="77777777" w:rsidTr="004051E6">
        <w:trPr>
          <w:trHeight w:hRule="exact" w:val="721"/>
        </w:trPr>
        <w:tc>
          <w:tcPr>
            <w:tcW w:w="1594" w:type="dxa"/>
            <w:shd w:val="clear" w:color="auto" w:fill="auto"/>
            <w:tcMar>
              <w:top w:w="0" w:type="dxa"/>
              <w:left w:w="0" w:type="dxa"/>
              <w:bottom w:w="0" w:type="dxa"/>
              <w:right w:w="0" w:type="dxa"/>
            </w:tcMar>
            <w:vAlign w:val="center"/>
          </w:tcPr>
          <w:p w14:paraId="11E2F892" w14:textId="77777777" w:rsidR="008A6321" w:rsidRPr="005B3650" w:rsidRDefault="008A6321" w:rsidP="00365C5D">
            <w:pPr>
              <w:spacing w:after="0" w:line="240" w:lineRule="auto"/>
              <w:jc w:val="both"/>
              <w:rPr>
                <w:rFonts w:ascii="Tahoma" w:hAnsi="Tahoma" w:cs="Tahoma"/>
              </w:rPr>
            </w:pPr>
            <w:r w:rsidRPr="005B3650">
              <w:rPr>
                <w:rFonts w:ascii="Tahoma" w:hAnsi="Tahoma" w:cs="Tahoma"/>
              </w:rPr>
              <w:t>Annexe n° 6</w:t>
            </w:r>
          </w:p>
        </w:tc>
        <w:tc>
          <w:tcPr>
            <w:tcW w:w="577" w:type="dxa"/>
            <w:shd w:val="clear" w:color="auto" w:fill="auto"/>
            <w:tcMar>
              <w:top w:w="0" w:type="dxa"/>
              <w:left w:w="0" w:type="dxa"/>
              <w:bottom w:w="0" w:type="dxa"/>
              <w:right w:w="0" w:type="dxa"/>
            </w:tcMar>
            <w:vAlign w:val="center"/>
          </w:tcPr>
          <w:p w14:paraId="4B66B73B" w14:textId="77777777" w:rsidR="008A6321" w:rsidRPr="005B3650" w:rsidRDefault="008A6321" w:rsidP="00365C5D">
            <w:pPr>
              <w:spacing w:after="0" w:line="240" w:lineRule="auto"/>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3E903180" w14:textId="77777777" w:rsidR="008A6321" w:rsidRPr="005B3650" w:rsidRDefault="008A6321" w:rsidP="00365C5D">
            <w:pPr>
              <w:spacing w:after="0" w:line="240" w:lineRule="auto"/>
              <w:jc w:val="center"/>
              <w:rPr>
                <w:rFonts w:ascii="Tahoma" w:hAnsi="Tahoma" w:cs="Tahoma"/>
              </w:rPr>
            </w:pPr>
            <w:r w:rsidRPr="005B3650">
              <w:rPr>
                <w:rFonts w:ascii="Tahoma" w:hAnsi="Tahoma" w:cs="Tahoma"/>
              </w:rPr>
              <w:t>Cadre du planning</w:t>
            </w:r>
          </w:p>
        </w:tc>
        <w:tc>
          <w:tcPr>
            <w:tcW w:w="1458" w:type="dxa"/>
            <w:shd w:val="clear" w:color="auto" w:fill="auto"/>
            <w:tcMar>
              <w:top w:w="0" w:type="dxa"/>
              <w:left w:w="0" w:type="dxa"/>
              <w:bottom w:w="0" w:type="dxa"/>
              <w:right w:w="0" w:type="dxa"/>
            </w:tcMar>
            <w:vAlign w:val="center"/>
          </w:tcPr>
          <w:p w14:paraId="3CC7CA1A" w14:textId="77777777" w:rsidR="008A6321" w:rsidRPr="005B3650" w:rsidRDefault="008A6321" w:rsidP="00365C5D">
            <w:pPr>
              <w:spacing w:after="0" w:line="240" w:lineRule="auto"/>
              <w:jc w:val="both"/>
              <w:rPr>
                <w:rFonts w:ascii="Tahoma" w:hAnsi="Tahoma" w:cs="Tahoma"/>
              </w:rPr>
            </w:pPr>
          </w:p>
        </w:tc>
      </w:tr>
      <w:tr w:rsidR="008A6321" w:rsidRPr="005B3650" w14:paraId="207B3414" w14:textId="77777777" w:rsidTr="004051E6">
        <w:trPr>
          <w:trHeight w:hRule="exact" w:val="721"/>
        </w:trPr>
        <w:tc>
          <w:tcPr>
            <w:tcW w:w="1594" w:type="dxa"/>
            <w:shd w:val="clear" w:color="auto" w:fill="auto"/>
            <w:tcMar>
              <w:top w:w="0" w:type="dxa"/>
              <w:left w:w="0" w:type="dxa"/>
              <w:bottom w:w="0" w:type="dxa"/>
              <w:right w:w="0" w:type="dxa"/>
            </w:tcMar>
            <w:vAlign w:val="center"/>
          </w:tcPr>
          <w:p w14:paraId="58E33D95" w14:textId="77777777" w:rsidR="008A6321" w:rsidRPr="005B3650" w:rsidRDefault="008A6321" w:rsidP="00365C5D">
            <w:pPr>
              <w:spacing w:after="0" w:line="240" w:lineRule="auto"/>
              <w:jc w:val="both"/>
              <w:rPr>
                <w:rFonts w:ascii="Tahoma" w:hAnsi="Tahoma" w:cs="Tahoma"/>
              </w:rPr>
            </w:pPr>
            <w:r w:rsidRPr="005B3650">
              <w:rPr>
                <w:rFonts w:ascii="Tahoma" w:hAnsi="Tahoma" w:cs="Tahoma"/>
              </w:rPr>
              <w:t>Annexe n° 7</w:t>
            </w:r>
          </w:p>
        </w:tc>
        <w:tc>
          <w:tcPr>
            <w:tcW w:w="577" w:type="dxa"/>
            <w:shd w:val="clear" w:color="auto" w:fill="auto"/>
            <w:tcMar>
              <w:top w:w="0" w:type="dxa"/>
              <w:left w:w="0" w:type="dxa"/>
              <w:bottom w:w="0" w:type="dxa"/>
              <w:right w:w="0" w:type="dxa"/>
            </w:tcMar>
            <w:vAlign w:val="center"/>
          </w:tcPr>
          <w:p w14:paraId="20BE5FE3" w14:textId="77777777" w:rsidR="008A6321" w:rsidRPr="005B3650" w:rsidRDefault="008A6321" w:rsidP="00365C5D">
            <w:pPr>
              <w:spacing w:after="0" w:line="240" w:lineRule="auto"/>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42714A60" w14:textId="77777777" w:rsidR="008A6321" w:rsidRPr="005B3650" w:rsidRDefault="008A6321" w:rsidP="00365C5D">
            <w:pPr>
              <w:spacing w:after="0" w:line="240" w:lineRule="auto"/>
              <w:jc w:val="center"/>
              <w:rPr>
                <w:rFonts w:ascii="Tahoma" w:hAnsi="Tahoma" w:cs="Tahoma"/>
              </w:rPr>
            </w:pPr>
            <w:r w:rsidRPr="005B3650">
              <w:rPr>
                <w:rFonts w:ascii="Tahoma" w:hAnsi="Tahoma" w:cs="Tahoma"/>
              </w:rPr>
              <w:t>Modèle de Déclaration d’intention de soumissionner</w:t>
            </w:r>
          </w:p>
          <w:p w14:paraId="0F3F2696" w14:textId="77777777" w:rsidR="008A6321" w:rsidRPr="005B3650" w:rsidRDefault="008A6321" w:rsidP="00365C5D">
            <w:pPr>
              <w:spacing w:after="0" w:line="240" w:lineRule="auto"/>
              <w:jc w:val="center"/>
              <w:rPr>
                <w:rFonts w:ascii="Tahoma" w:hAnsi="Tahoma" w:cs="Tahoma"/>
              </w:rPr>
            </w:pPr>
          </w:p>
        </w:tc>
        <w:tc>
          <w:tcPr>
            <w:tcW w:w="1458" w:type="dxa"/>
            <w:shd w:val="clear" w:color="auto" w:fill="auto"/>
            <w:tcMar>
              <w:top w:w="0" w:type="dxa"/>
              <w:left w:w="0" w:type="dxa"/>
              <w:bottom w:w="0" w:type="dxa"/>
              <w:right w:w="0" w:type="dxa"/>
            </w:tcMar>
            <w:vAlign w:val="center"/>
          </w:tcPr>
          <w:p w14:paraId="04B7F694" w14:textId="77777777" w:rsidR="008A6321" w:rsidRPr="005B3650" w:rsidRDefault="008A6321" w:rsidP="00365C5D">
            <w:pPr>
              <w:spacing w:after="0" w:line="240" w:lineRule="auto"/>
              <w:jc w:val="both"/>
              <w:rPr>
                <w:rFonts w:ascii="Tahoma" w:hAnsi="Tahoma" w:cs="Tahoma"/>
              </w:rPr>
            </w:pPr>
          </w:p>
        </w:tc>
      </w:tr>
      <w:tr w:rsidR="008A6321" w:rsidRPr="005B3650" w14:paraId="1B60BE4A" w14:textId="77777777" w:rsidTr="004051E6">
        <w:trPr>
          <w:trHeight w:hRule="exact" w:val="721"/>
        </w:trPr>
        <w:tc>
          <w:tcPr>
            <w:tcW w:w="1594" w:type="dxa"/>
            <w:shd w:val="clear" w:color="auto" w:fill="auto"/>
            <w:tcMar>
              <w:top w:w="0" w:type="dxa"/>
              <w:left w:w="0" w:type="dxa"/>
              <w:bottom w:w="0" w:type="dxa"/>
              <w:right w:w="0" w:type="dxa"/>
            </w:tcMar>
            <w:vAlign w:val="center"/>
          </w:tcPr>
          <w:p w14:paraId="3189B277" w14:textId="77777777" w:rsidR="008A6321" w:rsidRPr="005B3650" w:rsidRDefault="008A6321" w:rsidP="00365C5D">
            <w:pPr>
              <w:spacing w:after="0" w:line="240" w:lineRule="auto"/>
              <w:jc w:val="both"/>
              <w:rPr>
                <w:rFonts w:ascii="Tahoma" w:hAnsi="Tahoma" w:cs="Tahoma"/>
              </w:rPr>
            </w:pPr>
            <w:r w:rsidRPr="005B3650">
              <w:rPr>
                <w:rFonts w:ascii="Tahoma" w:hAnsi="Tahoma" w:cs="Tahoma"/>
              </w:rPr>
              <w:t>Annexe n° 8</w:t>
            </w:r>
          </w:p>
        </w:tc>
        <w:tc>
          <w:tcPr>
            <w:tcW w:w="577" w:type="dxa"/>
            <w:shd w:val="clear" w:color="auto" w:fill="auto"/>
            <w:tcMar>
              <w:top w:w="0" w:type="dxa"/>
              <w:left w:w="0" w:type="dxa"/>
              <w:bottom w:w="0" w:type="dxa"/>
              <w:right w:w="0" w:type="dxa"/>
            </w:tcMar>
            <w:vAlign w:val="center"/>
          </w:tcPr>
          <w:p w14:paraId="0A9058D9" w14:textId="77777777" w:rsidR="008A6321" w:rsidRPr="005B3650" w:rsidRDefault="008A6321" w:rsidP="00365C5D">
            <w:pPr>
              <w:spacing w:after="0" w:line="240" w:lineRule="auto"/>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5EAD3999" w14:textId="77777777" w:rsidR="008A6321" w:rsidRPr="005B3650" w:rsidRDefault="008A6321" w:rsidP="00365C5D">
            <w:pPr>
              <w:spacing w:after="0" w:line="240" w:lineRule="auto"/>
              <w:jc w:val="center"/>
              <w:rPr>
                <w:rFonts w:ascii="Tahoma" w:hAnsi="Tahoma" w:cs="Tahoma"/>
              </w:rPr>
            </w:pPr>
            <w:r w:rsidRPr="005B3650">
              <w:rPr>
                <w:rFonts w:ascii="Tahoma" w:hAnsi="Tahoma" w:cs="Tahoma"/>
              </w:rPr>
              <w:t>Modèle d’Attestation de visite de site</w:t>
            </w:r>
          </w:p>
          <w:p w14:paraId="36878856" w14:textId="77777777" w:rsidR="008A6321" w:rsidRPr="005B3650" w:rsidRDefault="008A6321" w:rsidP="00365C5D">
            <w:pPr>
              <w:spacing w:after="0" w:line="240" w:lineRule="auto"/>
              <w:jc w:val="center"/>
              <w:rPr>
                <w:rFonts w:ascii="Tahoma" w:hAnsi="Tahoma" w:cs="Tahoma"/>
              </w:rPr>
            </w:pPr>
          </w:p>
        </w:tc>
        <w:tc>
          <w:tcPr>
            <w:tcW w:w="1458" w:type="dxa"/>
            <w:shd w:val="clear" w:color="auto" w:fill="auto"/>
            <w:tcMar>
              <w:top w:w="0" w:type="dxa"/>
              <w:left w:w="0" w:type="dxa"/>
              <w:bottom w:w="0" w:type="dxa"/>
              <w:right w:w="0" w:type="dxa"/>
            </w:tcMar>
            <w:vAlign w:val="center"/>
          </w:tcPr>
          <w:p w14:paraId="08861859" w14:textId="77777777" w:rsidR="008A6321" w:rsidRPr="005B3650" w:rsidRDefault="008A6321" w:rsidP="00365C5D">
            <w:pPr>
              <w:spacing w:after="0" w:line="240" w:lineRule="auto"/>
              <w:jc w:val="both"/>
              <w:rPr>
                <w:rFonts w:ascii="Tahoma" w:hAnsi="Tahoma" w:cs="Tahoma"/>
              </w:rPr>
            </w:pPr>
          </w:p>
        </w:tc>
      </w:tr>
      <w:tr w:rsidR="008A6321" w:rsidRPr="005B3650" w14:paraId="0179DE34" w14:textId="77777777" w:rsidTr="004051E6">
        <w:trPr>
          <w:trHeight w:hRule="exact" w:val="721"/>
        </w:trPr>
        <w:tc>
          <w:tcPr>
            <w:tcW w:w="1594" w:type="dxa"/>
            <w:shd w:val="clear" w:color="auto" w:fill="auto"/>
            <w:tcMar>
              <w:top w:w="0" w:type="dxa"/>
              <w:left w:w="0" w:type="dxa"/>
              <w:bottom w:w="0" w:type="dxa"/>
              <w:right w:w="0" w:type="dxa"/>
            </w:tcMar>
            <w:vAlign w:val="center"/>
          </w:tcPr>
          <w:p w14:paraId="6970D9F2" w14:textId="77777777" w:rsidR="008A6321" w:rsidRPr="005B3650" w:rsidRDefault="008A6321" w:rsidP="00365C5D">
            <w:pPr>
              <w:spacing w:after="0" w:line="240" w:lineRule="auto"/>
              <w:jc w:val="both"/>
              <w:rPr>
                <w:rFonts w:ascii="Tahoma" w:hAnsi="Tahoma" w:cs="Tahoma"/>
              </w:rPr>
            </w:pPr>
            <w:r w:rsidRPr="005B3650">
              <w:rPr>
                <w:rFonts w:ascii="Tahoma" w:hAnsi="Tahoma" w:cs="Tahoma"/>
              </w:rPr>
              <w:t>Annexe n° 9</w:t>
            </w:r>
          </w:p>
        </w:tc>
        <w:tc>
          <w:tcPr>
            <w:tcW w:w="577" w:type="dxa"/>
            <w:shd w:val="clear" w:color="auto" w:fill="auto"/>
            <w:tcMar>
              <w:top w:w="0" w:type="dxa"/>
              <w:left w:w="0" w:type="dxa"/>
              <w:bottom w:w="0" w:type="dxa"/>
              <w:right w:w="0" w:type="dxa"/>
            </w:tcMar>
            <w:vAlign w:val="center"/>
          </w:tcPr>
          <w:p w14:paraId="29661A8B" w14:textId="77777777" w:rsidR="008A6321" w:rsidRPr="005B3650" w:rsidRDefault="008A6321" w:rsidP="00365C5D">
            <w:pPr>
              <w:spacing w:after="0" w:line="240" w:lineRule="auto"/>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4D15031D" w14:textId="77777777" w:rsidR="008A6321" w:rsidRPr="005B3650" w:rsidRDefault="008A6321" w:rsidP="00365C5D">
            <w:pPr>
              <w:spacing w:after="0" w:line="240" w:lineRule="auto"/>
              <w:jc w:val="center"/>
              <w:rPr>
                <w:rFonts w:ascii="Tahoma" w:hAnsi="Tahoma" w:cs="Tahoma"/>
              </w:rPr>
            </w:pPr>
            <w:r w:rsidRPr="005B3650">
              <w:rPr>
                <w:rFonts w:ascii="Tahoma" w:hAnsi="Tahoma" w:cs="Tahoma"/>
              </w:rPr>
              <w:t>Modèle de fiche du personnel technique affecté à ce chantier</w:t>
            </w:r>
          </w:p>
          <w:p w14:paraId="3A25475A" w14:textId="77777777" w:rsidR="008A6321" w:rsidRPr="005B3650" w:rsidRDefault="008A6321" w:rsidP="00365C5D">
            <w:pPr>
              <w:spacing w:after="0" w:line="240" w:lineRule="auto"/>
              <w:jc w:val="center"/>
              <w:rPr>
                <w:rFonts w:ascii="Tahoma" w:hAnsi="Tahoma" w:cs="Tahoma"/>
              </w:rPr>
            </w:pPr>
          </w:p>
        </w:tc>
        <w:tc>
          <w:tcPr>
            <w:tcW w:w="1458" w:type="dxa"/>
            <w:shd w:val="clear" w:color="auto" w:fill="auto"/>
            <w:tcMar>
              <w:top w:w="0" w:type="dxa"/>
              <w:left w:w="0" w:type="dxa"/>
              <w:bottom w:w="0" w:type="dxa"/>
              <w:right w:w="0" w:type="dxa"/>
            </w:tcMar>
            <w:vAlign w:val="center"/>
          </w:tcPr>
          <w:p w14:paraId="432F1D0A" w14:textId="77777777" w:rsidR="008A6321" w:rsidRPr="005B3650" w:rsidRDefault="008A6321" w:rsidP="00365C5D">
            <w:pPr>
              <w:spacing w:after="0" w:line="240" w:lineRule="auto"/>
              <w:jc w:val="both"/>
              <w:rPr>
                <w:rFonts w:ascii="Tahoma" w:hAnsi="Tahoma" w:cs="Tahoma"/>
              </w:rPr>
            </w:pPr>
          </w:p>
        </w:tc>
      </w:tr>
      <w:tr w:rsidR="008A6321" w:rsidRPr="005B3650" w14:paraId="7E969C47" w14:textId="77777777" w:rsidTr="00365C5D">
        <w:trPr>
          <w:trHeight w:hRule="exact" w:val="401"/>
        </w:trPr>
        <w:tc>
          <w:tcPr>
            <w:tcW w:w="1594" w:type="dxa"/>
            <w:shd w:val="clear" w:color="auto" w:fill="auto"/>
            <w:tcMar>
              <w:top w:w="0" w:type="dxa"/>
              <w:left w:w="0" w:type="dxa"/>
              <w:bottom w:w="0" w:type="dxa"/>
              <w:right w:w="0" w:type="dxa"/>
            </w:tcMar>
            <w:vAlign w:val="center"/>
          </w:tcPr>
          <w:p w14:paraId="3B4E3500" w14:textId="77777777" w:rsidR="008A6321" w:rsidRPr="005B3650" w:rsidRDefault="008A6321" w:rsidP="00365C5D">
            <w:pPr>
              <w:spacing w:after="0" w:line="240" w:lineRule="auto"/>
              <w:jc w:val="both"/>
              <w:rPr>
                <w:rFonts w:ascii="Tahoma" w:hAnsi="Tahoma" w:cs="Tahoma"/>
              </w:rPr>
            </w:pPr>
            <w:r w:rsidRPr="005B3650">
              <w:rPr>
                <w:rFonts w:ascii="Tahoma" w:hAnsi="Tahoma" w:cs="Tahoma"/>
              </w:rPr>
              <w:t>Annexe n° 10</w:t>
            </w:r>
          </w:p>
        </w:tc>
        <w:tc>
          <w:tcPr>
            <w:tcW w:w="577" w:type="dxa"/>
            <w:shd w:val="clear" w:color="auto" w:fill="auto"/>
            <w:tcMar>
              <w:top w:w="0" w:type="dxa"/>
              <w:left w:w="0" w:type="dxa"/>
              <w:bottom w:w="0" w:type="dxa"/>
              <w:right w:w="0" w:type="dxa"/>
            </w:tcMar>
            <w:vAlign w:val="center"/>
          </w:tcPr>
          <w:p w14:paraId="42541F1C" w14:textId="77777777" w:rsidR="008A6321" w:rsidRPr="005B3650" w:rsidRDefault="008A6321" w:rsidP="00365C5D">
            <w:pPr>
              <w:spacing w:after="0" w:line="240" w:lineRule="auto"/>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303A5FDF" w14:textId="77777777" w:rsidR="008A6321" w:rsidRPr="005B3650" w:rsidRDefault="008A6321" w:rsidP="00365C5D">
            <w:pPr>
              <w:spacing w:after="0" w:line="240" w:lineRule="auto"/>
              <w:jc w:val="center"/>
              <w:rPr>
                <w:rFonts w:ascii="Tahoma" w:hAnsi="Tahoma" w:cs="Tahoma"/>
              </w:rPr>
            </w:pPr>
            <w:r w:rsidRPr="005B3650">
              <w:rPr>
                <w:rFonts w:ascii="Tahoma" w:hAnsi="Tahoma" w:cs="Tahoma"/>
              </w:rPr>
              <w:t>Modèle de fiche du matériel affecté à ce chantier</w:t>
            </w:r>
          </w:p>
          <w:p w14:paraId="4A7CBAAA" w14:textId="77777777" w:rsidR="008A6321" w:rsidRPr="005B3650" w:rsidRDefault="008A6321" w:rsidP="00365C5D">
            <w:pPr>
              <w:spacing w:after="0" w:line="240" w:lineRule="auto"/>
              <w:jc w:val="center"/>
              <w:rPr>
                <w:rFonts w:ascii="Tahoma" w:hAnsi="Tahoma" w:cs="Tahoma"/>
              </w:rPr>
            </w:pPr>
          </w:p>
        </w:tc>
        <w:tc>
          <w:tcPr>
            <w:tcW w:w="1458" w:type="dxa"/>
            <w:shd w:val="clear" w:color="auto" w:fill="auto"/>
            <w:tcMar>
              <w:top w:w="0" w:type="dxa"/>
              <w:left w:w="0" w:type="dxa"/>
              <w:bottom w:w="0" w:type="dxa"/>
              <w:right w:w="0" w:type="dxa"/>
            </w:tcMar>
            <w:vAlign w:val="center"/>
          </w:tcPr>
          <w:p w14:paraId="2E11DEA1" w14:textId="77777777" w:rsidR="008A6321" w:rsidRPr="005B3650" w:rsidRDefault="008A6321" w:rsidP="00365C5D">
            <w:pPr>
              <w:spacing w:after="0" w:line="240" w:lineRule="auto"/>
              <w:jc w:val="both"/>
              <w:rPr>
                <w:rFonts w:ascii="Tahoma" w:hAnsi="Tahoma" w:cs="Tahoma"/>
              </w:rPr>
            </w:pPr>
          </w:p>
        </w:tc>
      </w:tr>
      <w:tr w:rsidR="008A6321" w:rsidRPr="005B3650" w14:paraId="21A32234" w14:textId="77777777" w:rsidTr="004051E6">
        <w:trPr>
          <w:trHeight w:hRule="exact" w:val="721"/>
        </w:trPr>
        <w:tc>
          <w:tcPr>
            <w:tcW w:w="1594" w:type="dxa"/>
            <w:shd w:val="clear" w:color="auto" w:fill="auto"/>
            <w:tcMar>
              <w:top w:w="0" w:type="dxa"/>
              <w:left w:w="0" w:type="dxa"/>
              <w:bottom w:w="0" w:type="dxa"/>
              <w:right w:w="0" w:type="dxa"/>
            </w:tcMar>
            <w:vAlign w:val="center"/>
          </w:tcPr>
          <w:p w14:paraId="72F64F2B" w14:textId="77777777" w:rsidR="008A6321" w:rsidRPr="005B3650" w:rsidRDefault="008A6321" w:rsidP="00365C5D">
            <w:pPr>
              <w:spacing w:after="0" w:line="240" w:lineRule="auto"/>
              <w:jc w:val="both"/>
              <w:rPr>
                <w:rFonts w:ascii="Tahoma" w:hAnsi="Tahoma" w:cs="Tahoma"/>
              </w:rPr>
            </w:pPr>
            <w:r w:rsidRPr="005B3650">
              <w:rPr>
                <w:rFonts w:ascii="Tahoma" w:hAnsi="Tahoma" w:cs="Tahoma"/>
              </w:rPr>
              <w:t>Annexe n° 11</w:t>
            </w:r>
          </w:p>
        </w:tc>
        <w:tc>
          <w:tcPr>
            <w:tcW w:w="577" w:type="dxa"/>
            <w:shd w:val="clear" w:color="auto" w:fill="auto"/>
            <w:tcMar>
              <w:top w:w="0" w:type="dxa"/>
              <w:left w:w="0" w:type="dxa"/>
              <w:bottom w:w="0" w:type="dxa"/>
              <w:right w:w="0" w:type="dxa"/>
            </w:tcMar>
            <w:vAlign w:val="center"/>
          </w:tcPr>
          <w:p w14:paraId="6E481CBB" w14:textId="77777777" w:rsidR="008A6321" w:rsidRPr="005B3650" w:rsidRDefault="008A6321" w:rsidP="00365C5D">
            <w:pPr>
              <w:spacing w:after="0" w:line="240" w:lineRule="auto"/>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5F83125D" w14:textId="77777777" w:rsidR="008A6321" w:rsidRPr="005B3650" w:rsidRDefault="008A6321" w:rsidP="00365C5D">
            <w:pPr>
              <w:spacing w:after="0" w:line="240" w:lineRule="auto"/>
              <w:jc w:val="center"/>
              <w:rPr>
                <w:rFonts w:ascii="Tahoma" w:hAnsi="Tahoma" w:cs="Tahoma"/>
              </w:rPr>
            </w:pPr>
            <w:r w:rsidRPr="005B3650">
              <w:rPr>
                <w:rFonts w:ascii="Tahoma" w:hAnsi="Tahoma" w:cs="Tahoma"/>
              </w:rPr>
              <w:t>Modèle de fiche des références de l’entreprise</w:t>
            </w:r>
          </w:p>
          <w:p w14:paraId="4264714C" w14:textId="77777777" w:rsidR="008A6321" w:rsidRPr="005B3650" w:rsidRDefault="008A6321" w:rsidP="00365C5D">
            <w:pPr>
              <w:spacing w:after="0" w:line="240" w:lineRule="auto"/>
              <w:jc w:val="center"/>
              <w:rPr>
                <w:rFonts w:ascii="Tahoma" w:hAnsi="Tahoma" w:cs="Tahoma"/>
              </w:rPr>
            </w:pPr>
          </w:p>
        </w:tc>
        <w:tc>
          <w:tcPr>
            <w:tcW w:w="1458" w:type="dxa"/>
            <w:shd w:val="clear" w:color="auto" w:fill="auto"/>
            <w:tcMar>
              <w:top w:w="0" w:type="dxa"/>
              <w:left w:w="0" w:type="dxa"/>
              <w:bottom w:w="0" w:type="dxa"/>
              <w:right w:w="0" w:type="dxa"/>
            </w:tcMar>
            <w:vAlign w:val="center"/>
          </w:tcPr>
          <w:p w14:paraId="225B3F96" w14:textId="77777777" w:rsidR="008A6321" w:rsidRPr="005B3650" w:rsidRDefault="008A6321" w:rsidP="00365C5D">
            <w:pPr>
              <w:spacing w:after="0" w:line="240" w:lineRule="auto"/>
              <w:jc w:val="both"/>
              <w:rPr>
                <w:rFonts w:ascii="Tahoma" w:hAnsi="Tahoma" w:cs="Tahoma"/>
              </w:rPr>
            </w:pPr>
          </w:p>
        </w:tc>
      </w:tr>
      <w:tr w:rsidR="008A6321" w:rsidRPr="005B3650" w14:paraId="7808B3DC" w14:textId="77777777" w:rsidTr="004051E6">
        <w:trPr>
          <w:trHeight w:hRule="exact" w:val="721"/>
        </w:trPr>
        <w:tc>
          <w:tcPr>
            <w:tcW w:w="1594" w:type="dxa"/>
            <w:shd w:val="clear" w:color="auto" w:fill="auto"/>
            <w:tcMar>
              <w:top w:w="0" w:type="dxa"/>
              <w:left w:w="0" w:type="dxa"/>
              <w:bottom w:w="0" w:type="dxa"/>
              <w:right w:w="0" w:type="dxa"/>
            </w:tcMar>
            <w:vAlign w:val="center"/>
          </w:tcPr>
          <w:p w14:paraId="0A63EE06" w14:textId="77777777" w:rsidR="008A6321" w:rsidRPr="005B3650" w:rsidRDefault="008A6321" w:rsidP="00365C5D">
            <w:pPr>
              <w:spacing w:after="0" w:line="240" w:lineRule="auto"/>
              <w:jc w:val="both"/>
              <w:rPr>
                <w:rFonts w:ascii="Tahoma" w:hAnsi="Tahoma" w:cs="Tahoma"/>
              </w:rPr>
            </w:pPr>
            <w:r w:rsidRPr="005B3650">
              <w:rPr>
                <w:rFonts w:ascii="Tahoma" w:hAnsi="Tahoma" w:cs="Tahoma"/>
              </w:rPr>
              <w:t>Annexe n° 12</w:t>
            </w:r>
          </w:p>
        </w:tc>
        <w:tc>
          <w:tcPr>
            <w:tcW w:w="577" w:type="dxa"/>
            <w:shd w:val="clear" w:color="auto" w:fill="auto"/>
            <w:tcMar>
              <w:top w:w="0" w:type="dxa"/>
              <w:left w:w="0" w:type="dxa"/>
              <w:bottom w:w="0" w:type="dxa"/>
              <w:right w:w="0" w:type="dxa"/>
            </w:tcMar>
            <w:vAlign w:val="center"/>
          </w:tcPr>
          <w:p w14:paraId="36AF1A72" w14:textId="77777777" w:rsidR="008A6321" w:rsidRPr="005B3650" w:rsidRDefault="008A6321" w:rsidP="00365C5D">
            <w:pPr>
              <w:spacing w:after="0" w:line="240" w:lineRule="auto"/>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76965F14" w14:textId="77777777" w:rsidR="008A6321" w:rsidRPr="005B3650" w:rsidRDefault="008A6321" w:rsidP="00365C5D">
            <w:pPr>
              <w:spacing w:after="0" w:line="240" w:lineRule="auto"/>
              <w:jc w:val="center"/>
              <w:rPr>
                <w:rFonts w:ascii="Tahoma" w:hAnsi="Tahoma" w:cs="Tahoma"/>
              </w:rPr>
            </w:pPr>
            <w:r w:rsidRPr="005B3650">
              <w:rPr>
                <w:rFonts w:ascii="Tahoma" w:hAnsi="Tahoma" w:cs="Tahoma"/>
              </w:rPr>
              <w:t>Modèle d’accord de groupement</w:t>
            </w:r>
          </w:p>
          <w:p w14:paraId="01CA700A" w14:textId="77777777" w:rsidR="008A6321" w:rsidRPr="005B3650" w:rsidRDefault="008A6321" w:rsidP="00365C5D">
            <w:pPr>
              <w:spacing w:after="0" w:line="240" w:lineRule="auto"/>
              <w:jc w:val="center"/>
              <w:rPr>
                <w:rFonts w:ascii="Tahoma" w:hAnsi="Tahoma" w:cs="Tahoma"/>
              </w:rPr>
            </w:pPr>
          </w:p>
        </w:tc>
        <w:tc>
          <w:tcPr>
            <w:tcW w:w="1458" w:type="dxa"/>
            <w:shd w:val="clear" w:color="auto" w:fill="auto"/>
            <w:tcMar>
              <w:top w:w="0" w:type="dxa"/>
              <w:left w:w="0" w:type="dxa"/>
              <w:bottom w:w="0" w:type="dxa"/>
              <w:right w:w="0" w:type="dxa"/>
            </w:tcMar>
            <w:vAlign w:val="center"/>
          </w:tcPr>
          <w:p w14:paraId="4E38E727" w14:textId="77777777" w:rsidR="008A6321" w:rsidRPr="005B3650" w:rsidRDefault="008A6321" w:rsidP="00365C5D">
            <w:pPr>
              <w:spacing w:after="0" w:line="240" w:lineRule="auto"/>
              <w:jc w:val="both"/>
              <w:rPr>
                <w:rFonts w:ascii="Tahoma" w:hAnsi="Tahoma" w:cs="Tahoma"/>
              </w:rPr>
            </w:pPr>
          </w:p>
        </w:tc>
      </w:tr>
      <w:tr w:rsidR="008A6321" w:rsidRPr="005B3650" w14:paraId="2A371D2D" w14:textId="77777777" w:rsidTr="004051E6">
        <w:trPr>
          <w:trHeight w:hRule="exact" w:val="721"/>
        </w:trPr>
        <w:tc>
          <w:tcPr>
            <w:tcW w:w="1594" w:type="dxa"/>
            <w:shd w:val="clear" w:color="auto" w:fill="auto"/>
            <w:tcMar>
              <w:top w:w="0" w:type="dxa"/>
              <w:left w:w="0" w:type="dxa"/>
              <w:bottom w:w="0" w:type="dxa"/>
              <w:right w:w="0" w:type="dxa"/>
            </w:tcMar>
            <w:vAlign w:val="center"/>
          </w:tcPr>
          <w:p w14:paraId="00E8F6F6" w14:textId="77777777" w:rsidR="008A6321" w:rsidRPr="005B3650" w:rsidRDefault="008A6321" w:rsidP="00365C5D">
            <w:pPr>
              <w:spacing w:after="0" w:line="240" w:lineRule="auto"/>
              <w:jc w:val="both"/>
              <w:rPr>
                <w:rFonts w:ascii="Tahoma" w:hAnsi="Tahoma" w:cs="Tahoma"/>
              </w:rPr>
            </w:pPr>
            <w:r w:rsidRPr="005B3650">
              <w:rPr>
                <w:rFonts w:ascii="Tahoma" w:hAnsi="Tahoma" w:cs="Tahoma"/>
              </w:rPr>
              <w:t>Annexe n° 13</w:t>
            </w:r>
          </w:p>
        </w:tc>
        <w:tc>
          <w:tcPr>
            <w:tcW w:w="577" w:type="dxa"/>
            <w:shd w:val="clear" w:color="auto" w:fill="auto"/>
            <w:tcMar>
              <w:top w:w="0" w:type="dxa"/>
              <w:left w:w="0" w:type="dxa"/>
              <w:bottom w:w="0" w:type="dxa"/>
              <w:right w:w="0" w:type="dxa"/>
            </w:tcMar>
            <w:vAlign w:val="center"/>
          </w:tcPr>
          <w:p w14:paraId="0456EE8C" w14:textId="77777777" w:rsidR="008A6321" w:rsidRPr="005B3650" w:rsidRDefault="008A6321" w:rsidP="00365C5D">
            <w:pPr>
              <w:spacing w:after="0" w:line="240" w:lineRule="auto"/>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160A26A9" w14:textId="77777777" w:rsidR="008A6321" w:rsidRPr="005B3650" w:rsidRDefault="008A6321" w:rsidP="00365C5D">
            <w:pPr>
              <w:spacing w:after="0" w:line="240" w:lineRule="auto"/>
              <w:jc w:val="center"/>
              <w:rPr>
                <w:rFonts w:ascii="Tahoma" w:hAnsi="Tahoma" w:cs="Tahoma"/>
              </w:rPr>
            </w:pPr>
            <w:r w:rsidRPr="005B3650">
              <w:rPr>
                <w:rFonts w:ascii="Tahoma" w:hAnsi="Tahoma" w:cs="Tahoma"/>
              </w:rPr>
              <w:t>Modèle de pouvoirs au mandataire</w:t>
            </w:r>
          </w:p>
          <w:p w14:paraId="1E79F067" w14:textId="77777777" w:rsidR="008A6321" w:rsidRPr="005B3650" w:rsidRDefault="008A6321" w:rsidP="00365C5D">
            <w:pPr>
              <w:spacing w:after="0" w:line="240" w:lineRule="auto"/>
              <w:jc w:val="center"/>
              <w:rPr>
                <w:rFonts w:ascii="Tahoma" w:hAnsi="Tahoma" w:cs="Tahoma"/>
              </w:rPr>
            </w:pPr>
          </w:p>
        </w:tc>
        <w:tc>
          <w:tcPr>
            <w:tcW w:w="1458" w:type="dxa"/>
            <w:shd w:val="clear" w:color="auto" w:fill="auto"/>
            <w:tcMar>
              <w:top w:w="0" w:type="dxa"/>
              <w:left w:w="0" w:type="dxa"/>
              <w:bottom w:w="0" w:type="dxa"/>
              <w:right w:w="0" w:type="dxa"/>
            </w:tcMar>
            <w:vAlign w:val="center"/>
          </w:tcPr>
          <w:p w14:paraId="4708732B" w14:textId="77777777" w:rsidR="008A6321" w:rsidRPr="005B3650" w:rsidRDefault="008A6321" w:rsidP="00365C5D">
            <w:pPr>
              <w:spacing w:after="0" w:line="240" w:lineRule="auto"/>
              <w:jc w:val="both"/>
              <w:rPr>
                <w:rFonts w:ascii="Tahoma" w:hAnsi="Tahoma" w:cs="Tahoma"/>
              </w:rPr>
            </w:pPr>
          </w:p>
        </w:tc>
      </w:tr>
    </w:tbl>
    <w:p w14:paraId="1F67180C" w14:textId="77777777" w:rsidR="008A6321" w:rsidRPr="005B3650" w:rsidRDefault="008A6321" w:rsidP="008A6321">
      <w:pPr>
        <w:jc w:val="both"/>
        <w:rPr>
          <w:rFonts w:ascii="Tahoma" w:eastAsia="Arial Unicode MS" w:hAnsi="Tahoma" w:cs="Tahoma"/>
        </w:rPr>
      </w:pPr>
      <w:r w:rsidRPr="005B3650">
        <w:rPr>
          <w:rFonts w:ascii="Tahoma" w:eastAsia="Arial Unicode MS" w:hAnsi="Tahoma" w:cs="Tahoma"/>
        </w:rPr>
        <w:tab/>
      </w:r>
    </w:p>
    <w:p w14:paraId="6F51A046" w14:textId="77777777" w:rsidR="008A6321" w:rsidRPr="005B3650" w:rsidRDefault="008A6321" w:rsidP="008A6321">
      <w:pPr>
        <w:jc w:val="center"/>
        <w:rPr>
          <w:rFonts w:ascii="Tahoma" w:hAnsi="Tahoma" w:cs="Tahoma"/>
          <w:b/>
          <w:sz w:val="28"/>
          <w:szCs w:val="28"/>
          <w:u w:val="single"/>
        </w:rPr>
      </w:pPr>
      <w:r w:rsidRPr="005B3650">
        <w:rPr>
          <w:rFonts w:ascii="Tahoma" w:hAnsi="Tahoma" w:cs="Tahoma"/>
          <w:b/>
          <w:sz w:val="28"/>
          <w:szCs w:val="28"/>
          <w:u w:val="single"/>
        </w:rPr>
        <w:lastRenderedPageBreak/>
        <w:t>ANNEXE N° 1 : MODÈLE DE SOUMISSION</w:t>
      </w:r>
    </w:p>
    <w:p w14:paraId="297E971D" w14:textId="77777777" w:rsidR="008A6321" w:rsidRPr="005B3650" w:rsidRDefault="008A6321" w:rsidP="008A6321">
      <w:pPr>
        <w:jc w:val="both"/>
        <w:rPr>
          <w:rFonts w:ascii="Tahoma" w:hAnsi="Tahoma" w:cs="Tahoma"/>
        </w:rPr>
      </w:pPr>
    </w:p>
    <w:p w14:paraId="78780CC6" w14:textId="77777777" w:rsidR="008A6321" w:rsidRPr="005B3650" w:rsidRDefault="008A6321" w:rsidP="008A6321">
      <w:pPr>
        <w:jc w:val="both"/>
        <w:rPr>
          <w:rFonts w:ascii="Tahoma" w:hAnsi="Tahoma" w:cs="Tahoma"/>
        </w:rPr>
      </w:pPr>
      <w:r w:rsidRPr="005B3650">
        <w:rPr>
          <w:rFonts w:ascii="Tahoma" w:hAnsi="Tahoma" w:cs="Tahoma"/>
        </w:rPr>
        <w:t>Je, soussigné …...............................………… [indiquer le nom et la qualité du signataire] représentant la société, l’entreprise ou le groupement ……………………..............…..…  dont le siège social est à ……….…..............................…. inscrit au registre du commerce de ………...............……………………... sous le n° ………………..................................……</w:t>
      </w:r>
    </w:p>
    <w:p w14:paraId="308EEE95" w14:textId="77777777" w:rsidR="008A6321" w:rsidRPr="005B3650" w:rsidRDefault="008A6321" w:rsidP="008A6321">
      <w:pPr>
        <w:jc w:val="both"/>
        <w:rPr>
          <w:rFonts w:ascii="Tahoma" w:hAnsi="Tahoma" w:cs="Tahoma"/>
        </w:rPr>
      </w:pPr>
    </w:p>
    <w:p w14:paraId="76639E45" w14:textId="77777777" w:rsidR="008A6321" w:rsidRPr="005B3650" w:rsidRDefault="008A6321" w:rsidP="008A6321">
      <w:pPr>
        <w:jc w:val="both"/>
        <w:rPr>
          <w:rFonts w:ascii="Tahoma" w:hAnsi="Tahoma" w:cs="Tahoma"/>
        </w:rPr>
      </w:pPr>
      <w:r w:rsidRPr="005B3650">
        <w:rPr>
          <w:rFonts w:ascii="Tahoma" w:hAnsi="Tahoma" w:cs="Tahoma"/>
        </w:rPr>
        <w:t>Après avoir pris connaissance de toutes les pièces figurant ou mentionnées au Dossier d'Appel d’Offres y compris l’(es) additif(s), de l’appel d’offres [rappeler le numéro et l’objet de l’Appel d’Offres]:</w:t>
      </w:r>
    </w:p>
    <w:p w14:paraId="66BBBC98" w14:textId="77777777" w:rsidR="008A6321" w:rsidRPr="005B3650" w:rsidRDefault="008A6321" w:rsidP="008A6321">
      <w:pPr>
        <w:jc w:val="both"/>
        <w:rPr>
          <w:rFonts w:ascii="Tahoma" w:hAnsi="Tahoma" w:cs="Tahoma"/>
        </w:rPr>
      </w:pPr>
      <w:r w:rsidRPr="005B3650">
        <w:rPr>
          <w:rFonts w:ascii="Tahoma" w:hAnsi="Tahoma" w:cs="Tahoma"/>
        </w:rPr>
        <w:t>- Après m'être personnellement rendu sur le site des travaux et avoir souverainement  apprécié la situation  et constaté la nature et les contraintes des travaux à réaliser</w:t>
      </w:r>
    </w:p>
    <w:p w14:paraId="4B3EF30D" w14:textId="77777777" w:rsidR="008A6321" w:rsidRPr="005B3650" w:rsidRDefault="008A6321" w:rsidP="008A6321">
      <w:pPr>
        <w:jc w:val="both"/>
        <w:rPr>
          <w:rFonts w:ascii="Tahoma" w:hAnsi="Tahoma" w:cs="Tahoma"/>
        </w:rPr>
      </w:pPr>
      <w:r w:rsidRPr="005B3650">
        <w:rPr>
          <w:rFonts w:ascii="Tahoma" w:hAnsi="Tahoma" w:cs="Tahoma"/>
        </w:rPr>
        <w:t>- Remets, revêtus de ma signature, le bordereau des prix unitaires ainsi que le devis estimatif établis conformément aux cadres figurant dans le dossier d'appel d'offres.</w:t>
      </w:r>
    </w:p>
    <w:p w14:paraId="48FF1FC6" w14:textId="77777777" w:rsidR="008A6321" w:rsidRPr="005B3650" w:rsidRDefault="008A6321" w:rsidP="008A6321">
      <w:pPr>
        <w:jc w:val="both"/>
        <w:rPr>
          <w:rFonts w:ascii="Tahoma" w:hAnsi="Tahoma" w:cs="Tahoma"/>
        </w:rPr>
      </w:pPr>
      <w:r w:rsidRPr="005B3650">
        <w:rPr>
          <w:rFonts w:ascii="Tahoma" w:hAnsi="Tahoma" w:cs="Tahoma"/>
        </w:rPr>
        <w:t xml:space="preserve">- Me soumets et m'engage à exécuter les travaux conformément au dossier d'Appel d'Offres, moyennant les prix que j'ai établis moi-même pour chaque nature d'ouvrage, lesquels prix font ressortir le montant de l'offre pour le lot n° ……….............  à </w:t>
      </w:r>
    </w:p>
    <w:p w14:paraId="7E72D7E7" w14:textId="77777777" w:rsidR="008A6321" w:rsidRPr="005B3650" w:rsidRDefault="008A6321" w:rsidP="008A6321">
      <w:pPr>
        <w:jc w:val="both"/>
        <w:rPr>
          <w:rFonts w:ascii="Tahoma" w:hAnsi="Tahoma" w:cs="Tahoma"/>
        </w:rPr>
      </w:pPr>
      <w:r w:rsidRPr="005B3650">
        <w:rPr>
          <w:rFonts w:ascii="Tahoma" w:hAnsi="Tahoma" w:cs="Tahoma"/>
        </w:rPr>
        <w:t>-</w:t>
      </w:r>
      <w:r w:rsidRPr="005B3650">
        <w:rPr>
          <w:rFonts w:ascii="Tahoma" w:hAnsi="Tahoma" w:cs="Tahoma"/>
        </w:rPr>
        <w:tab/>
        <w:t>………........................................... [en chiffres et en lettres] francs Cfa Hors TVA, et à</w:t>
      </w:r>
    </w:p>
    <w:p w14:paraId="16D1A51E" w14:textId="77777777" w:rsidR="008A6321" w:rsidRPr="005B3650" w:rsidRDefault="008A6321" w:rsidP="008A6321">
      <w:pPr>
        <w:jc w:val="both"/>
        <w:rPr>
          <w:rFonts w:ascii="Tahoma" w:hAnsi="Tahoma" w:cs="Tahoma"/>
        </w:rPr>
      </w:pPr>
      <w:r w:rsidRPr="005B3650">
        <w:rPr>
          <w:rFonts w:ascii="Tahoma" w:hAnsi="Tahoma" w:cs="Tahoma"/>
        </w:rPr>
        <w:t>……….............................. francs CFA Toutes Taxes Comprises. [en chiffres et en lettres]</w:t>
      </w:r>
    </w:p>
    <w:p w14:paraId="03B82E78" w14:textId="77777777" w:rsidR="008A6321" w:rsidRPr="005B3650" w:rsidRDefault="008A6321" w:rsidP="008A6321">
      <w:pPr>
        <w:jc w:val="both"/>
        <w:rPr>
          <w:rFonts w:ascii="Tahoma" w:hAnsi="Tahoma" w:cs="Tahoma"/>
        </w:rPr>
      </w:pPr>
      <w:r w:rsidRPr="005B3650">
        <w:rPr>
          <w:rFonts w:ascii="Tahoma" w:hAnsi="Tahoma" w:cs="Tahoma"/>
        </w:rPr>
        <w:t>- M'engage à exécuter les travaux dans un délai de ………............. mois</w:t>
      </w:r>
    </w:p>
    <w:p w14:paraId="4BDB5868" w14:textId="77777777" w:rsidR="008A6321" w:rsidRPr="005B3650" w:rsidRDefault="008A6321" w:rsidP="008A6321">
      <w:pPr>
        <w:jc w:val="both"/>
        <w:rPr>
          <w:rFonts w:ascii="Tahoma" w:hAnsi="Tahoma" w:cs="Tahoma"/>
        </w:rPr>
      </w:pPr>
      <w:r w:rsidRPr="005B3650">
        <w:rPr>
          <w:rFonts w:ascii="Tahoma" w:hAnsi="Tahoma" w:cs="Tahoma"/>
        </w:rPr>
        <w:t>- M’engage en outre à maintenir mon offre dans le délai de 90 jours à compter de la date limite de remise des offres.</w:t>
      </w:r>
    </w:p>
    <w:p w14:paraId="38DB6B11" w14:textId="77777777" w:rsidR="008A6321" w:rsidRPr="005B3650" w:rsidRDefault="008A6321" w:rsidP="008A6321">
      <w:pPr>
        <w:jc w:val="both"/>
        <w:rPr>
          <w:rFonts w:ascii="Tahoma" w:hAnsi="Tahoma" w:cs="Tahoma"/>
        </w:rPr>
      </w:pPr>
      <w:r w:rsidRPr="005B3650">
        <w:rPr>
          <w:rFonts w:ascii="Tahoma" w:hAnsi="Tahoma" w:cs="Tahoma"/>
        </w:rPr>
        <w:t>- Les rabais et les modalités d’application desdits rabais sont les suivants (en cas de possibilité d’attribution de plusieurs lots) : (A préciser)</w:t>
      </w:r>
    </w:p>
    <w:p w14:paraId="54A74A7C" w14:textId="77777777" w:rsidR="008A6321" w:rsidRPr="005B3650" w:rsidRDefault="008A6321" w:rsidP="008A6321">
      <w:pPr>
        <w:jc w:val="both"/>
        <w:rPr>
          <w:rFonts w:ascii="Tahoma" w:hAnsi="Tahoma" w:cs="Tahoma"/>
        </w:rPr>
      </w:pPr>
      <w:r w:rsidRPr="005B3650">
        <w:rPr>
          <w:rFonts w:ascii="Tahoma" w:hAnsi="Tahoma" w:cs="Tahoma"/>
        </w:rPr>
        <w:t>Le Maître d’ouvrage Délégué se libérera des sommes dues par lui au titre de la présente Lettre-commande en faisant donner crédit au compte n° ……………….................  ouvert au nom de …................................…. auprès de la banque …................................…………… Agence de …..............................……………………..</w:t>
      </w:r>
    </w:p>
    <w:p w14:paraId="30E152AF" w14:textId="77777777" w:rsidR="008A6321" w:rsidRPr="005B3650" w:rsidRDefault="008A6321" w:rsidP="008A6321">
      <w:pPr>
        <w:jc w:val="both"/>
        <w:rPr>
          <w:rFonts w:ascii="Tahoma" w:hAnsi="Tahoma" w:cs="Tahoma"/>
        </w:rPr>
      </w:pPr>
      <w:r w:rsidRPr="005B3650">
        <w:rPr>
          <w:rFonts w:ascii="Tahoma" w:hAnsi="Tahoma" w:cs="Tahoma"/>
        </w:rPr>
        <w:t>Avant signature de la Lettre-commande, la présente soumission acceptée par vous vaudra engagement entre nous.</w:t>
      </w:r>
    </w:p>
    <w:p w14:paraId="4F2DE308" w14:textId="77777777" w:rsidR="008A6321" w:rsidRPr="005B3650" w:rsidRDefault="008A6321" w:rsidP="008A6321">
      <w:pPr>
        <w:jc w:val="both"/>
        <w:rPr>
          <w:rFonts w:ascii="Tahoma" w:hAnsi="Tahoma" w:cs="Tahoma"/>
        </w:rPr>
      </w:pPr>
    </w:p>
    <w:p w14:paraId="2E6B937B" w14:textId="77777777" w:rsidR="008A6321" w:rsidRPr="005B3650" w:rsidRDefault="008A6321" w:rsidP="008A6321">
      <w:pPr>
        <w:jc w:val="both"/>
        <w:rPr>
          <w:rFonts w:ascii="Tahoma" w:hAnsi="Tahoma" w:cs="Tahoma"/>
        </w:rPr>
      </w:pPr>
      <w:r w:rsidRPr="005B3650">
        <w:rPr>
          <w:rFonts w:ascii="Tahoma" w:hAnsi="Tahoma" w:cs="Tahoma"/>
        </w:rPr>
        <w:t>Fait à …..................................... le ………...............................…….</w:t>
      </w:r>
    </w:p>
    <w:p w14:paraId="7005ACE6" w14:textId="77777777" w:rsidR="008A6321" w:rsidRPr="005B3650" w:rsidRDefault="008A6321" w:rsidP="008A6321">
      <w:pPr>
        <w:jc w:val="both"/>
        <w:rPr>
          <w:rFonts w:ascii="Tahoma" w:hAnsi="Tahoma" w:cs="Tahoma"/>
        </w:rPr>
      </w:pPr>
      <w:r w:rsidRPr="005B3650">
        <w:rPr>
          <w:rFonts w:ascii="Tahoma" w:hAnsi="Tahoma" w:cs="Tahoma"/>
        </w:rPr>
        <w:t>Signature de ………...........................................……….</w:t>
      </w:r>
    </w:p>
    <w:p w14:paraId="24C6DDE1" w14:textId="77777777" w:rsidR="008A6321" w:rsidRDefault="008A6321" w:rsidP="008A6321">
      <w:pPr>
        <w:jc w:val="both"/>
        <w:rPr>
          <w:rFonts w:ascii="Tahoma" w:hAnsi="Tahoma" w:cs="Tahoma"/>
        </w:rPr>
      </w:pPr>
      <w:r w:rsidRPr="005B3650">
        <w:rPr>
          <w:rFonts w:ascii="Tahoma" w:hAnsi="Tahoma" w:cs="Tahoma"/>
        </w:rPr>
        <w:t>en qualité de ….................................. dûment autorisé à signer les soumissions pour et au nom de………...........................................……….</w:t>
      </w:r>
    </w:p>
    <w:p w14:paraId="7F715A7F" w14:textId="77777777" w:rsidR="008A6321" w:rsidRDefault="008A6321" w:rsidP="008A6321">
      <w:pPr>
        <w:jc w:val="both"/>
        <w:rPr>
          <w:rFonts w:ascii="Tahoma" w:hAnsi="Tahoma" w:cs="Tahoma"/>
        </w:rPr>
      </w:pPr>
    </w:p>
    <w:p w14:paraId="3AA9B0E6" w14:textId="77777777" w:rsidR="008A6321" w:rsidRPr="005B3650" w:rsidRDefault="008A6321" w:rsidP="008A6321">
      <w:pPr>
        <w:jc w:val="both"/>
        <w:rPr>
          <w:rFonts w:ascii="Tahoma" w:hAnsi="Tahoma" w:cs="Tahoma"/>
        </w:rPr>
      </w:pPr>
    </w:p>
    <w:p w14:paraId="7C3AD0FC"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2 : MODÈLE DE CAUTION DE SOUMISSION</w:t>
      </w:r>
    </w:p>
    <w:p w14:paraId="777041FD" w14:textId="77777777" w:rsidR="008A6321" w:rsidRPr="005B3650" w:rsidRDefault="008A6321" w:rsidP="008A6321">
      <w:pPr>
        <w:jc w:val="both"/>
        <w:rPr>
          <w:rFonts w:ascii="Tahoma" w:hAnsi="Tahoma" w:cs="Tahoma"/>
        </w:rPr>
      </w:pPr>
      <w:r w:rsidRPr="005B3650">
        <w:rPr>
          <w:rFonts w:ascii="Tahoma" w:hAnsi="Tahoma" w:cs="Tahoma"/>
        </w:rPr>
        <w:t>Adressée au Maire de la Commune de GAROUA-BOULAI à, ci-dessous désigné « l’Autorité Contractante »,</w:t>
      </w:r>
    </w:p>
    <w:p w14:paraId="28A07D39" w14:textId="13714FD0" w:rsidR="008A6321" w:rsidRPr="005B3650" w:rsidRDefault="008A6321" w:rsidP="008A6321">
      <w:pPr>
        <w:jc w:val="both"/>
        <w:rPr>
          <w:rFonts w:ascii="Tahoma" w:hAnsi="Tahoma" w:cs="Tahoma"/>
        </w:rPr>
      </w:pPr>
      <w:r w:rsidRPr="005B3650">
        <w:rPr>
          <w:rFonts w:ascii="Tahoma" w:hAnsi="Tahoma" w:cs="Tahoma"/>
        </w:rPr>
        <w:t>Attendu que l’Entreprise …………….................... , ci-dessous désignée «le soumissionnaire», a soumis son offre en date du ……………..........................………..   pour l’Appel d’Offres National Ouvert N° AONO/CGB/SG/CIPM/202</w:t>
      </w:r>
      <w:r w:rsidR="002864B3">
        <w:rPr>
          <w:rFonts w:ascii="Tahoma" w:hAnsi="Tahoma" w:cs="Tahoma"/>
        </w:rPr>
        <w:t>4</w:t>
      </w:r>
      <w:r w:rsidRPr="005B3650">
        <w:rPr>
          <w:rFonts w:ascii="Tahoma" w:hAnsi="Tahoma" w:cs="Tahoma"/>
        </w:rPr>
        <w:t xml:space="preserve"> du_________ pour les travaux de ________________________ dans le Département du Lom et Djérem, Région de l’Est ci-dessous désignée «l’offre», et pour laquelle il doit joindre un cautionnement provisoire équivalant à [indiquer le montant] francs CFA,</w:t>
      </w:r>
    </w:p>
    <w:p w14:paraId="2FF0C65B" w14:textId="77777777" w:rsidR="008A6321" w:rsidRPr="005B3650" w:rsidRDefault="008A6321" w:rsidP="008A6321">
      <w:pPr>
        <w:jc w:val="both"/>
        <w:rPr>
          <w:rFonts w:ascii="Tahoma" w:hAnsi="Tahoma" w:cs="Tahoma"/>
        </w:rPr>
      </w:pPr>
      <w:r w:rsidRPr="005B3650">
        <w:rPr>
          <w:rFonts w:ascii="Tahoma" w:hAnsi="Tahoma" w:cs="Tahoma"/>
        </w:rPr>
        <w:t>Nous…………....................…............ [Nom et adresse de la banque], représentée par……………................……….. [Noms des signataires], ci-dessous désignée «la banque», déclarons garantir le paiement à l’Autorité Contractante de la somme maximale de [indiquer le montant] Francs CFA, que la banque s’engage à régler intégralement à l’Autorité Contractante, s’obligeant elle-même, ses successeurs et assignataires.</w:t>
      </w:r>
    </w:p>
    <w:p w14:paraId="42F651F2" w14:textId="77777777" w:rsidR="008A6321" w:rsidRPr="005B3650" w:rsidRDefault="008A6321" w:rsidP="008A6321">
      <w:pPr>
        <w:jc w:val="both"/>
        <w:rPr>
          <w:rFonts w:ascii="Tahoma" w:hAnsi="Tahoma" w:cs="Tahoma"/>
        </w:rPr>
      </w:pPr>
      <w:r w:rsidRPr="005B3650">
        <w:rPr>
          <w:rFonts w:ascii="Tahoma" w:hAnsi="Tahoma" w:cs="Tahoma"/>
        </w:rPr>
        <w:t>Les conditions de cette obligation sont les suivantes :</w:t>
      </w:r>
    </w:p>
    <w:p w14:paraId="7EB2964A" w14:textId="77777777" w:rsidR="008A6321" w:rsidRPr="005B3650" w:rsidRDefault="008A6321" w:rsidP="008A6321">
      <w:pPr>
        <w:spacing w:after="0"/>
        <w:jc w:val="both"/>
        <w:rPr>
          <w:rFonts w:ascii="Tahoma" w:hAnsi="Tahoma" w:cs="Tahoma"/>
        </w:rPr>
      </w:pPr>
      <w:r w:rsidRPr="005B3650">
        <w:rPr>
          <w:rFonts w:ascii="Tahoma" w:hAnsi="Tahoma" w:cs="Tahoma"/>
        </w:rPr>
        <w:t>Si le soumissionnaire retire l’offre pendant la période de validité spécifiée par lui sur l’acte de soumission;</w:t>
      </w:r>
    </w:p>
    <w:p w14:paraId="243C8BDF" w14:textId="77777777" w:rsidR="008A6321" w:rsidRPr="005B3650" w:rsidRDefault="008A6321" w:rsidP="008A6321">
      <w:pPr>
        <w:spacing w:after="0"/>
        <w:jc w:val="both"/>
        <w:rPr>
          <w:rFonts w:ascii="Tahoma" w:hAnsi="Tahoma" w:cs="Tahoma"/>
        </w:rPr>
      </w:pPr>
      <w:r w:rsidRPr="005B3650">
        <w:rPr>
          <w:rFonts w:ascii="Tahoma" w:hAnsi="Tahoma" w:cs="Tahoma"/>
        </w:rPr>
        <w:t>Ou</w:t>
      </w:r>
    </w:p>
    <w:p w14:paraId="41CEAE92" w14:textId="77777777" w:rsidR="008A6321" w:rsidRPr="005B3650" w:rsidRDefault="008A6321" w:rsidP="008A6321">
      <w:pPr>
        <w:jc w:val="both"/>
        <w:rPr>
          <w:rFonts w:ascii="Tahoma" w:hAnsi="Tahoma" w:cs="Tahoma"/>
        </w:rPr>
      </w:pPr>
      <w:r w:rsidRPr="005B3650">
        <w:rPr>
          <w:rFonts w:ascii="Tahoma" w:hAnsi="Tahoma" w:cs="Tahoma"/>
        </w:rPr>
        <w:t>Si le soumissionnaire, s’étant vu notifier l’attribution de la lettre-commande par l’Autorité Contractante pendant la période de validité:</w:t>
      </w:r>
    </w:p>
    <w:p w14:paraId="310BF899" w14:textId="77777777" w:rsidR="008A6321" w:rsidRPr="005B3650" w:rsidRDefault="008A6321" w:rsidP="008A6321">
      <w:pPr>
        <w:jc w:val="both"/>
        <w:rPr>
          <w:rFonts w:ascii="Tahoma" w:hAnsi="Tahoma" w:cs="Tahoma"/>
        </w:rPr>
      </w:pPr>
      <w:r w:rsidRPr="005B3650">
        <w:rPr>
          <w:rFonts w:ascii="Tahoma" w:hAnsi="Tahoma" w:cs="Tahoma"/>
        </w:rPr>
        <w:t>- Manque à signer ou refuse de signer le Marché, alors qu’il est requis de le faire;</w:t>
      </w:r>
    </w:p>
    <w:p w14:paraId="334CCC17" w14:textId="77777777" w:rsidR="008A6321" w:rsidRPr="005B3650" w:rsidRDefault="008A6321" w:rsidP="008A6321">
      <w:pPr>
        <w:jc w:val="both"/>
        <w:rPr>
          <w:rFonts w:ascii="Tahoma" w:hAnsi="Tahoma" w:cs="Tahoma"/>
        </w:rPr>
      </w:pPr>
      <w:r w:rsidRPr="005B3650">
        <w:rPr>
          <w:rFonts w:ascii="Tahoma" w:hAnsi="Tahoma" w:cs="Tahoma"/>
        </w:rPr>
        <w:t>- Manque à fournir ou refuse de fournir le cautionnement définitif de la lettre-commande (cautionnement définitif), comme prévu dans celui-ci.</w:t>
      </w:r>
    </w:p>
    <w:p w14:paraId="243E6546" w14:textId="77777777" w:rsidR="008A6321" w:rsidRPr="005B3650" w:rsidRDefault="008A6321" w:rsidP="008A6321">
      <w:pPr>
        <w:jc w:val="both"/>
        <w:rPr>
          <w:rFonts w:ascii="Tahoma" w:hAnsi="Tahoma" w:cs="Tahoma"/>
        </w:rPr>
      </w:pPr>
      <w:r w:rsidRPr="005B3650">
        <w:rPr>
          <w:rFonts w:ascii="Tahoma" w:hAnsi="Tahoma" w:cs="Tahoma"/>
        </w:rPr>
        <w:t>Nous nous engageons à payer à 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ou toutes les deux, sont remplies, et qu’il spécifiera quelle(s) condition(s) a (ont) joué.</w:t>
      </w:r>
    </w:p>
    <w:p w14:paraId="08BFFCE2" w14:textId="77777777" w:rsidR="008A6321" w:rsidRPr="005B3650" w:rsidRDefault="008A6321" w:rsidP="008A6321">
      <w:pPr>
        <w:jc w:val="both"/>
        <w:rPr>
          <w:rFonts w:ascii="Tahoma" w:hAnsi="Tahoma" w:cs="Tahoma"/>
        </w:rPr>
      </w:pPr>
      <w:r w:rsidRPr="005B3650">
        <w:rPr>
          <w:rFonts w:ascii="Tahoma" w:hAnsi="Tahoma" w:cs="Tahoma"/>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14:paraId="48552465" w14:textId="77777777" w:rsidR="008A6321" w:rsidRPr="005B3650" w:rsidRDefault="008A6321" w:rsidP="008A6321">
      <w:pPr>
        <w:spacing w:after="0"/>
        <w:jc w:val="both"/>
        <w:rPr>
          <w:rFonts w:ascii="Tahoma" w:hAnsi="Tahoma" w:cs="Tahoma"/>
        </w:rPr>
      </w:pPr>
      <w:r w:rsidRPr="005B3650">
        <w:rPr>
          <w:rFonts w:ascii="Tahoma" w:hAnsi="Tahoma" w:cs="Tahoma"/>
        </w:rPr>
        <w:t>La présente caution est soumise pour son interprétation et son exécution au droit camerounais. Les tribunaux du Cameroun seront seuls compétents pour statuer surtout ce qui concerne le présent engagement et ses suites.</w:t>
      </w:r>
    </w:p>
    <w:p w14:paraId="05621CAC" w14:textId="77777777" w:rsidR="008A6321" w:rsidRPr="005B3650" w:rsidRDefault="008A6321" w:rsidP="008A6321">
      <w:pPr>
        <w:spacing w:after="0"/>
        <w:jc w:val="both"/>
        <w:rPr>
          <w:rFonts w:ascii="Tahoma" w:hAnsi="Tahoma" w:cs="Tahoma"/>
        </w:rPr>
      </w:pPr>
      <w:r w:rsidRPr="005B3650">
        <w:rPr>
          <w:rFonts w:ascii="Tahoma" w:hAnsi="Tahoma" w:cs="Tahoma"/>
        </w:rPr>
        <w:t>Signé et authentifié par la banque</w:t>
      </w:r>
    </w:p>
    <w:p w14:paraId="1FF2AE21" w14:textId="77777777" w:rsidR="008A6321" w:rsidRPr="005B3650" w:rsidRDefault="008A6321" w:rsidP="008A6321">
      <w:pPr>
        <w:spacing w:after="0"/>
        <w:jc w:val="both"/>
        <w:rPr>
          <w:rFonts w:ascii="Tahoma" w:hAnsi="Tahoma" w:cs="Tahoma"/>
        </w:rPr>
      </w:pPr>
      <w:r w:rsidRPr="005B3650">
        <w:rPr>
          <w:rFonts w:ascii="Tahoma" w:hAnsi="Tahoma" w:cs="Tahoma"/>
        </w:rPr>
        <w:t>à…..........................le……………..........................………..</w:t>
      </w:r>
    </w:p>
    <w:p w14:paraId="3C0EF1F1" w14:textId="77777777" w:rsidR="008A6321" w:rsidRDefault="008A6321" w:rsidP="008A6321">
      <w:pPr>
        <w:spacing w:after="0"/>
        <w:jc w:val="both"/>
        <w:rPr>
          <w:rFonts w:ascii="Tahoma" w:hAnsi="Tahoma" w:cs="Tahoma"/>
        </w:rPr>
      </w:pPr>
      <w:r w:rsidRPr="005B3650">
        <w:rPr>
          <w:rFonts w:ascii="Tahoma" w:hAnsi="Tahoma" w:cs="Tahoma"/>
        </w:rPr>
        <w:t>[Signature de la banque]</w:t>
      </w:r>
    </w:p>
    <w:p w14:paraId="1AF43DA6" w14:textId="77777777" w:rsidR="008A6321" w:rsidRDefault="008A6321" w:rsidP="008A6321">
      <w:pPr>
        <w:spacing w:after="0"/>
        <w:jc w:val="both"/>
        <w:rPr>
          <w:rFonts w:ascii="Tahoma" w:hAnsi="Tahoma" w:cs="Tahoma"/>
        </w:rPr>
      </w:pPr>
    </w:p>
    <w:p w14:paraId="24648F1B" w14:textId="77777777" w:rsidR="008A6321" w:rsidRPr="005B3650" w:rsidRDefault="008A6321" w:rsidP="008A6321">
      <w:pPr>
        <w:jc w:val="both"/>
        <w:rPr>
          <w:rFonts w:ascii="Tahoma" w:hAnsi="Tahoma" w:cs="Tahoma"/>
        </w:rPr>
      </w:pPr>
    </w:p>
    <w:p w14:paraId="40D2CF82"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lastRenderedPageBreak/>
        <w:t>ANNEXE N° 3 : MODÈLE DE CAUTIONNEMENT DÉFINITIF</w:t>
      </w:r>
    </w:p>
    <w:p w14:paraId="726F79C0" w14:textId="77777777" w:rsidR="008A6321" w:rsidRPr="005B3650" w:rsidRDefault="008A6321" w:rsidP="008A6321">
      <w:pPr>
        <w:jc w:val="both"/>
        <w:rPr>
          <w:rFonts w:ascii="Tahoma" w:hAnsi="Tahoma" w:cs="Tahoma"/>
        </w:rPr>
      </w:pPr>
      <w:r w:rsidRPr="005B3650">
        <w:rPr>
          <w:rFonts w:ascii="Tahoma" w:hAnsi="Tahoma" w:cs="Tahoma"/>
        </w:rPr>
        <w:t>Banque :</w:t>
      </w:r>
    </w:p>
    <w:p w14:paraId="399EBE8D" w14:textId="77777777" w:rsidR="008A6321" w:rsidRPr="005B3650" w:rsidRDefault="008A6321" w:rsidP="008A6321">
      <w:pPr>
        <w:jc w:val="both"/>
        <w:rPr>
          <w:rFonts w:ascii="Tahoma" w:hAnsi="Tahoma" w:cs="Tahoma"/>
        </w:rPr>
      </w:pPr>
      <w:r w:rsidRPr="005B3650">
        <w:rPr>
          <w:rFonts w:ascii="Tahoma" w:hAnsi="Tahoma" w:cs="Tahoma"/>
        </w:rPr>
        <w:t>Référence de la Caution : N° ……………..................................………..</w:t>
      </w:r>
    </w:p>
    <w:p w14:paraId="1A00EE2F" w14:textId="77777777" w:rsidR="008A6321" w:rsidRPr="005B3650" w:rsidRDefault="008A6321" w:rsidP="008A6321">
      <w:pPr>
        <w:jc w:val="both"/>
        <w:rPr>
          <w:rFonts w:ascii="Tahoma" w:hAnsi="Tahoma" w:cs="Tahoma"/>
        </w:rPr>
      </w:pPr>
      <w:r w:rsidRPr="005B3650">
        <w:rPr>
          <w:rFonts w:ascii="Tahoma" w:hAnsi="Tahoma" w:cs="Tahoma"/>
        </w:rPr>
        <w:t>A Monsieur le Maire de la Commune de GAROUA-BOULAI …………………… ci-dessous désigné le « Maître d’ouvrage »</w:t>
      </w:r>
    </w:p>
    <w:p w14:paraId="30BE3513" w14:textId="77777777" w:rsidR="008A6321" w:rsidRPr="005B3650" w:rsidRDefault="008A6321" w:rsidP="008A6321">
      <w:pPr>
        <w:jc w:val="both"/>
        <w:rPr>
          <w:rFonts w:ascii="Tahoma" w:hAnsi="Tahoma" w:cs="Tahoma"/>
        </w:rPr>
      </w:pPr>
      <w:r w:rsidRPr="005B3650">
        <w:rPr>
          <w:rFonts w:ascii="Tahoma" w:hAnsi="Tahoma" w:cs="Tahoma"/>
        </w:rPr>
        <w:t>Attendu que ; …...................................................……….. [nom et adresse de l’entreprise], ci-dessous désigné « l’entrepreneur », s’est engagé, en exécution du marché désigné « la lettre-commande », à réaliser [indiquer la nature des travaux]</w:t>
      </w:r>
    </w:p>
    <w:p w14:paraId="0C06F5FE" w14:textId="77777777" w:rsidR="008A6321" w:rsidRPr="005B3650" w:rsidRDefault="008A6321" w:rsidP="008A6321">
      <w:pPr>
        <w:jc w:val="both"/>
        <w:rPr>
          <w:rFonts w:ascii="Tahoma" w:hAnsi="Tahoma" w:cs="Tahoma"/>
        </w:rPr>
      </w:pPr>
      <w:r w:rsidRPr="005B3650">
        <w:rPr>
          <w:rFonts w:ascii="Tahoma" w:hAnsi="Tahoma" w:cs="Tahoma"/>
        </w:rPr>
        <w:t>Attendu qu’il est stipulé dans le marché que l’entrepreneur remettra au Maître d’ouvrage Délégué un cautionnement définitif, d’un montant égal à 2% du montant TTC de la Lettre-commande, comme garantie de l’exécution de ses obligations de bonne fin conformément aux conditions de la Lettre-commande,</w:t>
      </w:r>
    </w:p>
    <w:p w14:paraId="0217CDD2" w14:textId="77777777" w:rsidR="008A6321" w:rsidRPr="005B3650" w:rsidRDefault="008A6321" w:rsidP="008A6321">
      <w:pPr>
        <w:jc w:val="both"/>
        <w:rPr>
          <w:rFonts w:ascii="Tahoma" w:hAnsi="Tahoma" w:cs="Tahoma"/>
        </w:rPr>
      </w:pPr>
      <w:r w:rsidRPr="005B3650">
        <w:rPr>
          <w:rFonts w:ascii="Tahoma" w:hAnsi="Tahoma" w:cs="Tahoma"/>
        </w:rPr>
        <w:t>Attendu que nous avons convenu de donner à l’entrepreneur ce cautionnement.</w:t>
      </w:r>
    </w:p>
    <w:p w14:paraId="663F9BC5" w14:textId="77777777" w:rsidR="008A6321" w:rsidRPr="005B3650" w:rsidRDefault="008A6321" w:rsidP="008A6321">
      <w:pPr>
        <w:jc w:val="both"/>
        <w:rPr>
          <w:rFonts w:ascii="Tahoma" w:hAnsi="Tahoma" w:cs="Tahoma"/>
        </w:rPr>
      </w:pPr>
      <w:r w:rsidRPr="005B3650">
        <w:rPr>
          <w:rFonts w:ascii="Tahoma" w:hAnsi="Tahoma" w:cs="Tahoma"/>
        </w:rPr>
        <w:t>Nous,..........................................................................……….. [nom et adresse de banque], représentée ................................................................……….….. [noms des signataires], ci-dessous désignée « la banque », nous engageons à payer au Maître d’ouvrage Délégué, dans un délai maximum de huit (08) semaines, sur simple demande écrite de celui-ci déclarant que l’entrepreneur n’a pas satisfait à ses engagements contractuels au titre du marché, sans pouvoir différer le paiement ni soulever de contestation pour quelque motif que ce soit, toute somme jusqu’à concurrence de .................................................……….. [en chiffres et en lettres].</w:t>
      </w:r>
    </w:p>
    <w:p w14:paraId="3147D466" w14:textId="77777777" w:rsidR="008A6321" w:rsidRPr="005B3650" w:rsidRDefault="008A6321" w:rsidP="008A6321">
      <w:pPr>
        <w:jc w:val="both"/>
        <w:rPr>
          <w:rFonts w:ascii="Tahoma" w:hAnsi="Tahoma" w:cs="Tahoma"/>
        </w:rPr>
      </w:pPr>
      <w:r w:rsidRPr="005B3650">
        <w:rPr>
          <w:rFonts w:ascii="Tahoma" w:hAnsi="Tahoma" w:cs="Tahoma"/>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p>
    <w:p w14:paraId="2BAC12E4" w14:textId="77777777" w:rsidR="008A6321" w:rsidRPr="005B3650" w:rsidRDefault="008A6321" w:rsidP="008A6321">
      <w:pPr>
        <w:jc w:val="both"/>
        <w:rPr>
          <w:rFonts w:ascii="Tahoma" w:hAnsi="Tahoma" w:cs="Tahoma"/>
        </w:rPr>
      </w:pPr>
      <w:r w:rsidRPr="005B3650">
        <w:rPr>
          <w:rFonts w:ascii="Tahoma" w:hAnsi="Tahoma" w:cs="Tahoma"/>
        </w:rPr>
        <w:t>Le présent cautionnement définitif prend effet à compter de sa signature et dès notification du marché. La caution est libérée dans un délai d’un (01) mois à compter de la date de réception provisoire des travaux.</w:t>
      </w:r>
    </w:p>
    <w:p w14:paraId="035D7366" w14:textId="77777777" w:rsidR="008A6321" w:rsidRPr="005B3650" w:rsidRDefault="008A6321" w:rsidP="008A6321">
      <w:pPr>
        <w:jc w:val="both"/>
        <w:rPr>
          <w:rFonts w:ascii="Tahoma" w:hAnsi="Tahoma" w:cs="Tahoma"/>
        </w:rPr>
      </w:pPr>
      <w:r w:rsidRPr="005B3650">
        <w:rPr>
          <w:rFonts w:ascii="Tahoma" w:hAnsi="Tahoma" w:cs="Tahoma"/>
        </w:rPr>
        <w:t>Après le délai susvisé, la caution devient sans objet et doit nous être automatiquement retournée sans aucune forme de procédure.</w:t>
      </w:r>
    </w:p>
    <w:p w14:paraId="3320B6DE" w14:textId="77777777" w:rsidR="008A6321" w:rsidRPr="005B3650" w:rsidRDefault="008A6321" w:rsidP="008A6321">
      <w:pPr>
        <w:jc w:val="both"/>
        <w:rPr>
          <w:rFonts w:ascii="Tahoma" w:hAnsi="Tahoma" w:cs="Tahoma"/>
        </w:rPr>
      </w:pPr>
      <w:r w:rsidRPr="005B3650">
        <w:rPr>
          <w:rFonts w:ascii="Tahoma" w:hAnsi="Tahoma" w:cs="Tahoma"/>
        </w:rPr>
        <w:t>Toute demande de paiement formulée par le Maître d’ouvrage Délégué ou par l’Autorité contractante au titre de la présente garantie doit être faite par lettre recommandée avec accusé de réception, parvenue à la banque pendant la période de validité du présent engagement.</w:t>
      </w:r>
    </w:p>
    <w:p w14:paraId="09143FF0" w14:textId="77777777" w:rsidR="008A6321" w:rsidRPr="005B3650" w:rsidRDefault="008A6321" w:rsidP="008A6321">
      <w:pPr>
        <w:jc w:val="both"/>
        <w:rPr>
          <w:rFonts w:ascii="Tahoma" w:hAnsi="Tahoma" w:cs="Tahoma"/>
        </w:rPr>
      </w:pPr>
      <w:r w:rsidRPr="005B3650">
        <w:rPr>
          <w:rFonts w:ascii="Tahoma" w:hAnsi="Tahoma" w:cs="Tahoma"/>
        </w:rPr>
        <w:t>Le présent cautionnement définitif est soumis pour son interprétation et son exécution au droit camerounais. Les tribunaux camerounais seront seuls compétents pour statuer sur tout ce qui concerne le présent engagement et ses suites.</w:t>
      </w:r>
    </w:p>
    <w:p w14:paraId="68E59321" w14:textId="77777777" w:rsidR="008A6321" w:rsidRPr="005B3650" w:rsidRDefault="008A6321" w:rsidP="008A6321">
      <w:pPr>
        <w:jc w:val="both"/>
        <w:rPr>
          <w:rFonts w:ascii="Tahoma" w:hAnsi="Tahoma" w:cs="Tahoma"/>
        </w:rPr>
      </w:pPr>
      <w:r w:rsidRPr="005B3650">
        <w:rPr>
          <w:rFonts w:ascii="Tahoma" w:hAnsi="Tahoma" w:cs="Tahoma"/>
        </w:rPr>
        <w:t>Signé et authentifié par la banque</w:t>
      </w:r>
    </w:p>
    <w:p w14:paraId="4A4A5AFD" w14:textId="77777777" w:rsidR="008A6321" w:rsidRPr="005B3650" w:rsidRDefault="008A6321" w:rsidP="008A6321">
      <w:pPr>
        <w:jc w:val="both"/>
        <w:rPr>
          <w:rFonts w:ascii="Tahoma" w:hAnsi="Tahoma" w:cs="Tahoma"/>
        </w:rPr>
      </w:pPr>
      <w:r w:rsidRPr="005B3650">
        <w:rPr>
          <w:rFonts w:ascii="Tahoma" w:hAnsi="Tahoma" w:cs="Tahoma"/>
        </w:rPr>
        <w:t>à ……………..........................……….., le ……………..........................………..</w:t>
      </w:r>
    </w:p>
    <w:p w14:paraId="21917B5F" w14:textId="77777777" w:rsidR="008A6321" w:rsidRPr="005B3650" w:rsidRDefault="008A6321" w:rsidP="008A6321">
      <w:pPr>
        <w:jc w:val="both"/>
        <w:rPr>
          <w:rFonts w:ascii="Tahoma" w:hAnsi="Tahoma" w:cs="Tahoma"/>
        </w:rPr>
      </w:pPr>
    </w:p>
    <w:p w14:paraId="2697EF8A" w14:textId="77777777" w:rsidR="008A6321" w:rsidRPr="005B3650" w:rsidRDefault="008A6321" w:rsidP="008A6321">
      <w:pPr>
        <w:jc w:val="both"/>
        <w:rPr>
          <w:rFonts w:ascii="Tahoma" w:hAnsi="Tahoma" w:cs="Tahoma"/>
        </w:rPr>
      </w:pPr>
    </w:p>
    <w:p w14:paraId="7DD9C66C"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lastRenderedPageBreak/>
        <w:t>ANNEXE N° 4 : MODÈLE DE CAUTION D'AVANCE DE DÉMARRAGE</w:t>
      </w:r>
    </w:p>
    <w:p w14:paraId="269E078F" w14:textId="77777777" w:rsidR="008A6321" w:rsidRPr="005B3650" w:rsidRDefault="008A6321" w:rsidP="008A6321">
      <w:pPr>
        <w:jc w:val="both"/>
        <w:rPr>
          <w:rFonts w:ascii="Tahoma" w:hAnsi="Tahoma" w:cs="Tahoma"/>
        </w:rPr>
      </w:pPr>
      <w:r w:rsidRPr="005B3650">
        <w:rPr>
          <w:rFonts w:ascii="Tahoma" w:hAnsi="Tahoma" w:cs="Tahoma"/>
        </w:rPr>
        <w:t>Banque : référence, adresse ……………..............................................................................</w:t>
      </w:r>
    </w:p>
    <w:p w14:paraId="1794C933" w14:textId="77777777" w:rsidR="008A6321" w:rsidRPr="005B3650" w:rsidRDefault="008A6321" w:rsidP="008A6321">
      <w:pPr>
        <w:jc w:val="both"/>
        <w:rPr>
          <w:rFonts w:ascii="Tahoma" w:hAnsi="Tahoma" w:cs="Tahoma"/>
        </w:rPr>
      </w:pPr>
      <w:r w:rsidRPr="005B3650">
        <w:rPr>
          <w:rFonts w:ascii="Tahoma" w:hAnsi="Tahoma" w:cs="Tahoma"/>
        </w:rPr>
        <w:t>Nous soussignés (banque, adresse), déclarons par la présente garantir, pour le compte de : …………….................................................................................... [le titulaire], au profit du Maître d’ouvrage, Monsieur le Maire de la Commune de GAROUA-BOULAI …………………………., « L’ autorité Contractante »</w:t>
      </w:r>
    </w:p>
    <w:p w14:paraId="41F7719C" w14:textId="77777777" w:rsidR="008A6321" w:rsidRPr="005B3650" w:rsidRDefault="008A6321" w:rsidP="008A6321">
      <w:pPr>
        <w:jc w:val="both"/>
        <w:rPr>
          <w:rFonts w:ascii="Tahoma" w:hAnsi="Tahoma" w:cs="Tahoma"/>
        </w:rPr>
      </w:pPr>
      <w:r w:rsidRPr="005B3650">
        <w:rPr>
          <w:rFonts w:ascii="Tahoma" w:hAnsi="Tahoma" w:cs="Tahoma"/>
        </w:rPr>
        <w:t>Le paiement, sans contestation et dès réception de la première demande écrite du bénéficiaire, déclarant que ………….................……..   [le titulaire]  ne s’est pas acquitté de ses obligations, relatives au remboursement de l’avance de démarrage selon les conditions de la Lettre-commande n°  ………….................……..   du..............................…….. relatif aux travaux [indiquer l’objet des travaux, les références de l’Appel d’Offres et le lot, éventuellement], de la somme totale maximum correspondant à l’avance de [vingt (20) %] du montant Toutes Taxes Comprises de la Lettre-commande n° …………........................................... , payable dès la notification de l’ordre de service correspondant, soit :…………..........................................…….. francs CFA</w:t>
      </w:r>
    </w:p>
    <w:p w14:paraId="4CCE3D78" w14:textId="77777777" w:rsidR="008A6321" w:rsidRPr="005B3650" w:rsidRDefault="008A6321" w:rsidP="008A6321">
      <w:pPr>
        <w:jc w:val="both"/>
        <w:rPr>
          <w:rFonts w:ascii="Tahoma" w:hAnsi="Tahoma" w:cs="Tahoma"/>
        </w:rPr>
      </w:pPr>
      <w:r w:rsidRPr="005B3650">
        <w:rPr>
          <w:rFonts w:ascii="Tahoma" w:hAnsi="Tahoma" w:cs="Tahoma"/>
        </w:rPr>
        <w:t>La présente garantie entrera en vigueur et prendra effet dès virement des parts respectives de cette avance sur les comptes de …………..............................................….. [le titulaire] ouverts auprès de la banque …….................……..………….................…….. sous le n° ………….................……..………….................……..</w:t>
      </w:r>
    </w:p>
    <w:p w14:paraId="1F190F98" w14:textId="77777777" w:rsidR="008A6321" w:rsidRPr="005B3650" w:rsidRDefault="008A6321" w:rsidP="008A6321">
      <w:pPr>
        <w:jc w:val="both"/>
        <w:rPr>
          <w:rFonts w:ascii="Tahoma" w:hAnsi="Tahoma" w:cs="Tahoma"/>
        </w:rPr>
      </w:pPr>
      <w:r w:rsidRPr="005B3650">
        <w:rPr>
          <w:rFonts w:ascii="Tahoma" w:hAnsi="Tahoma" w:cs="Tahoma"/>
        </w:rPr>
        <w:t>Elle restera en vigueur jusqu’au remboursement de l’avance conformément à la procédure fixée par le CCAP. Toutefois, le montant de la caution sera réduit proportionnellement au remboursement de l’avance au fur et à mesure de son remboursement.</w:t>
      </w:r>
    </w:p>
    <w:p w14:paraId="1F77FC62" w14:textId="77777777" w:rsidR="008A6321" w:rsidRPr="005B3650" w:rsidRDefault="008A6321" w:rsidP="008A6321">
      <w:pPr>
        <w:jc w:val="both"/>
        <w:rPr>
          <w:rFonts w:ascii="Tahoma" w:hAnsi="Tahoma" w:cs="Tahoma"/>
        </w:rPr>
      </w:pPr>
      <w:r w:rsidRPr="005B3650">
        <w:rPr>
          <w:rFonts w:ascii="Tahoma" w:hAnsi="Tahoma" w:cs="Tahoma"/>
        </w:rPr>
        <w:t>La loi et la juridiction applicables à la garantie sont celles de la République du Cameroun.</w:t>
      </w:r>
    </w:p>
    <w:p w14:paraId="5919FDFD" w14:textId="77777777" w:rsidR="008A6321" w:rsidRPr="005B3650" w:rsidRDefault="008A6321" w:rsidP="008A6321">
      <w:pPr>
        <w:jc w:val="both"/>
        <w:rPr>
          <w:rFonts w:ascii="Tahoma" w:hAnsi="Tahoma" w:cs="Tahoma"/>
        </w:rPr>
      </w:pPr>
      <w:r w:rsidRPr="005B3650">
        <w:rPr>
          <w:rFonts w:ascii="Tahoma" w:hAnsi="Tahoma" w:cs="Tahoma"/>
        </w:rPr>
        <w:t>Signé et authentifié par la banque</w:t>
      </w:r>
    </w:p>
    <w:p w14:paraId="5531AA33" w14:textId="77777777" w:rsidR="008A6321" w:rsidRPr="005B3650" w:rsidRDefault="008A6321" w:rsidP="008A6321">
      <w:pPr>
        <w:jc w:val="both"/>
        <w:rPr>
          <w:rFonts w:ascii="Tahoma" w:hAnsi="Tahoma" w:cs="Tahoma"/>
        </w:rPr>
      </w:pPr>
      <w:r w:rsidRPr="005B3650">
        <w:rPr>
          <w:rFonts w:ascii="Tahoma" w:hAnsi="Tahoma" w:cs="Tahoma"/>
        </w:rPr>
        <w:t>à ……………..........................……….., le ……………..........................………..</w:t>
      </w:r>
    </w:p>
    <w:p w14:paraId="6D5B57D1" w14:textId="77777777" w:rsidR="008A6321" w:rsidRDefault="008A6321" w:rsidP="008A6321">
      <w:pPr>
        <w:jc w:val="both"/>
        <w:rPr>
          <w:rFonts w:ascii="Tahoma" w:hAnsi="Tahoma" w:cs="Tahoma"/>
        </w:rPr>
      </w:pPr>
      <w:r w:rsidRPr="005B3650">
        <w:rPr>
          <w:rFonts w:ascii="Tahoma" w:hAnsi="Tahoma" w:cs="Tahoma"/>
        </w:rPr>
        <w:t>[signature de la banque]</w:t>
      </w:r>
    </w:p>
    <w:p w14:paraId="6444DF57" w14:textId="77777777" w:rsidR="008A6321" w:rsidRDefault="008A6321" w:rsidP="008A6321">
      <w:pPr>
        <w:jc w:val="both"/>
        <w:rPr>
          <w:rFonts w:ascii="Tahoma" w:hAnsi="Tahoma" w:cs="Tahoma"/>
        </w:rPr>
      </w:pPr>
    </w:p>
    <w:p w14:paraId="4138F488" w14:textId="77777777" w:rsidR="008A6321" w:rsidRDefault="008A6321" w:rsidP="008A6321">
      <w:pPr>
        <w:jc w:val="both"/>
        <w:rPr>
          <w:rFonts w:ascii="Tahoma" w:hAnsi="Tahoma" w:cs="Tahoma"/>
        </w:rPr>
      </w:pPr>
    </w:p>
    <w:p w14:paraId="4109DCC6" w14:textId="77777777" w:rsidR="008A6321" w:rsidRDefault="008A6321" w:rsidP="008A6321">
      <w:pPr>
        <w:jc w:val="both"/>
        <w:rPr>
          <w:rFonts w:ascii="Tahoma" w:hAnsi="Tahoma" w:cs="Tahoma"/>
        </w:rPr>
      </w:pPr>
    </w:p>
    <w:p w14:paraId="326769D4" w14:textId="77777777" w:rsidR="008A6321" w:rsidRDefault="008A6321" w:rsidP="008A6321">
      <w:pPr>
        <w:jc w:val="both"/>
        <w:rPr>
          <w:rFonts w:ascii="Tahoma" w:hAnsi="Tahoma" w:cs="Tahoma"/>
        </w:rPr>
      </w:pPr>
    </w:p>
    <w:p w14:paraId="4453B1F2" w14:textId="77777777" w:rsidR="008A6321" w:rsidRDefault="008A6321" w:rsidP="008A6321">
      <w:pPr>
        <w:jc w:val="both"/>
        <w:rPr>
          <w:rFonts w:ascii="Tahoma" w:hAnsi="Tahoma" w:cs="Tahoma"/>
        </w:rPr>
      </w:pPr>
    </w:p>
    <w:p w14:paraId="59DE7923" w14:textId="77777777" w:rsidR="008A6321" w:rsidRDefault="008A6321" w:rsidP="008A6321">
      <w:pPr>
        <w:jc w:val="both"/>
        <w:rPr>
          <w:rFonts w:ascii="Tahoma" w:hAnsi="Tahoma" w:cs="Tahoma"/>
        </w:rPr>
      </w:pPr>
    </w:p>
    <w:p w14:paraId="73E41FC4" w14:textId="77777777" w:rsidR="008F514F" w:rsidRDefault="008F514F" w:rsidP="008A6321">
      <w:pPr>
        <w:jc w:val="both"/>
        <w:rPr>
          <w:rFonts w:ascii="Tahoma" w:hAnsi="Tahoma" w:cs="Tahoma"/>
        </w:rPr>
      </w:pPr>
    </w:p>
    <w:p w14:paraId="11A3A21C" w14:textId="77777777" w:rsidR="008F514F" w:rsidRDefault="008F514F" w:rsidP="008A6321">
      <w:pPr>
        <w:jc w:val="both"/>
        <w:rPr>
          <w:rFonts w:ascii="Tahoma" w:hAnsi="Tahoma" w:cs="Tahoma"/>
        </w:rPr>
      </w:pPr>
    </w:p>
    <w:p w14:paraId="2DCD3B0E" w14:textId="77777777" w:rsidR="008A6321" w:rsidRDefault="008A6321" w:rsidP="008A6321">
      <w:pPr>
        <w:jc w:val="both"/>
        <w:rPr>
          <w:rFonts w:ascii="Tahoma" w:hAnsi="Tahoma" w:cs="Tahoma"/>
        </w:rPr>
      </w:pPr>
    </w:p>
    <w:p w14:paraId="355F4B39" w14:textId="77777777" w:rsidR="008A6321" w:rsidRDefault="008A6321" w:rsidP="008A6321">
      <w:pPr>
        <w:jc w:val="both"/>
        <w:rPr>
          <w:rFonts w:ascii="Tahoma" w:hAnsi="Tahoma" w:cs="Tahoma"/>
        </w:rPr>
      </w:pPr>
    </w:p>
    <w:p w14:paraId="5D3B404D"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lastRenderedPageBreak/>
        <w:t>ANNEXE N°5 : MODÈLE DE CAUTION DE RETENUE DE GARANTIE</w:t>
      </w:r>
    </w:p>
    <w:p w14:paraId="451EA41D" w14:textId="77777777" w:rsidR="008A6321" w:rsidRPr="005B3650" w:rsidRDefault="008A6321" w:rsidP="008A6321">
      <w:pPr>
        <w:spacing w:after="0" w:line="240" w:lineRule="auto"/>
        <w:jc w:val="both"/>
        <w:rPr>
          <w:rFonts w:ascii="Tahoma" w:hAnsi="Tahoma" w:cs="Tahoma"/>
        </w:rPr>
      </w:pPr>
      <w:r w:rsidRPr="005B3650">
        <w:rPr>
          <w:rFonts w:ascii="Tahoma" w:hAnsi="Tahoma" w:cs="Tahoma"/>
        </w:rPr>
        <w:t>Banque : …………...........................……………………</w:t>
      </w:r>
    </w:p>
    <w:p w14:paraId="438AB3B8" w14:textId="77777777" w:rsidR="008A6321" w:rsidRPr="005B3650" w:rsidRDefault="008A6321" w:rsidP="008A6321">
      <w:pPr>
        <w:spacing w:after="0" w:line="240" w:lineRule="auto"/>
        <w:jc w:val="both"/>
        <w:rPr>
          <w:rFonts w:ascii="Tahoma" w:hAnsi="Tahoma" w:cs="Tahoma"/>
        </w:rPr>
      </w:pPr>
      <w:r w:rsidRPr="005B3650">
        <w:rPr>
          <w:rFonts w:ascii="Tahoma" w:hAnsi="Tahoma" w:cs="Tahoma"/>
        </w:rPr>
        <w:t>Référence de la Caution : N° …………...........................……………………</w:t>
      </w:r>
    </w:p>
    <w:p w14:paraId="3B1D62C0" w14:textId="77777777" w:rsidR="008A6321" w:rsidRPr="005B3650" w:rsidRDefault="008A6321" w:rsidP="008A6321">
      <w:pPr>
        <w:jc w:val="both"/>
        <w:rPr>
          <w:rFonts w:ascii="Tahoma" w:hAnsi="Tahoma" w:cs="Tahoma"/>
        </w:rPr>
      </w:pPr>
      <w:r w:rsidRPr="005B3650">
        <w:rPr>
          <w:rFonts w:ascii="Tahoma" w:hAnsi="Tahoma" w:cs="Tahoma"/>
        </w:rPr>
        <w:t>A Monsieur le Maire de la Commune de GAROUA-BOULAI ………..…………………………………, ci-dessous désigné «L’ autorité Contractante»</w:t>
      </w:r>
    </w:p>
    <w:p w14:paraId="71622F79" w14:textId="77777777" w:rsidR="008A6321" w:rsidRPr="005B3650" w:rsidRDefault="008A6321" w:rsidP="008A6321">
      <w:pPr>
        <w:jc w:val="both"/>
        <w:rPr>
          <w:rFonts w:ascii="Tahoma" w:hAnsi="Tahoma" w:cs="Tahoma"/>
        </w:rPr>
      </w:pPr>
      <w:r w:rsidRPr="005B3650">
        <w:rPr>
          <w:rFonts w:ascii="Tahoma" w:hAnsi="Tahoma" w:cs="Tahoma"/>
        </w:rPr>
        <w:t>attendu que  …………...........……............……………… [nom et adresse de l’entreprise], ci-dessous désigné « l’entrepreneur », s’est engagé, en exécution du marché, à réaliser les travaux de [indiquer l’objet des travaux]</w:t>
      </w:r>
    </w:p>
    <w:p w14:paraId="5EC418FC" w14:textId="77777777" w:rsidR="008A6321" w:rsidRPr="005B3650" w:rsidRDefault="008A6321" w:rsidP="008A6321">
      <w:pPr>
        <w:jc w:val="both"/>
        <w:rPr>
          <w:rFonts w:ascii="Tahoma" w:hAnsi="Tahoma" w:cs="Tahoma"/>
        </w:rPr>
      </w:pPr>
      <w:r w:rsidRPr="005B3650">
        <w:rPr>
          <w:rFonts w:ascii="Tahoma" w:hAnsi="Tahoma" w:cs="Tahoma"/>
        </w:rPr>
        <w:t>attendu qu’il est stipulé dans le marché que la retenue de garantie fixée à 8% du montant TTC du marché peut être remplacée par une caution solidaire,</w:t>
      </w:r>
    </w:p>
    <w:p w14:paraId="23FF6845" w14:textId="77777777" w:rsidR="008A6321" w:rsidRPr="005B3650" w:rsidRDefault="008A6321" w:rsidP="008A6321">
      <w:pPr>
        <w:jc w:val="both"/>
        <w:rPr>
          <w:rFonts w:ascii="Tahoma" w:hAnsi="Tahoma" w:cs="Tahoma"/>
        </w:rPr>
      </w:pPr>
      <w:r w:rsidRPr="005B3650">
        <w:rPr>
          <w:rFonts w:ascii="Tahoma" w:hAnsi="Tahoma" w:cs="Tahoma"/>
        </w:rPr>
        <w:t>attendu que nous avons convenu de donner à l’entrepreneur cette caution, Nous, …………...........................…………...............………………… [nom et adresse de banque], représentée par ...........................………………………………................................………… [noms des signataires], et ci-dessous désignée « la banque »,</w:t>
      </w:r>
    </w:p>
    <w:p w14:paraId="184FE80D" w14:textId="77777777" w:rsidR="008A6321" w:rsidRPr="005B3650" w:rsidRDefault="008A6321" w:rsidP="008A6321">
      <w:pPr>
        <w:jc w:val="both"/>
        <w:rPr>
          <w:rFonts w:ascii="Tahoma" w:hAnsi="Tahoma" w:cs="Tahoma"/>
        </w:rPr>
      </w:pPr>
      <w:r w:rsidRPr="005B3650">
        <w:rPr>
          <w:rFonts w:ascii="Tahoma" w:hAnsi="Tahoma" w:cs="Tahoma"/>
        </w:rPr>
        <w:t>Dès lors, nous affirmons par les présentes que nous nous portons garants et responsables à l’égard du Maître d’ouvrage Délégué, au nom de l’entrepreneur, pour un montant maximum de .....................…… [en chiffres et en lettres], correspondant à  10% du montant TTC du marché,</w:t>
      </w:r>
    </w:p>
    <w:p w14:paraId="4C85EB0D" w14:textId="77777777" w:rsidR="008A6321" w:rsidRPr="005B3650" w:rsidRDefault="008A6321" w:rsidP="008A6321">
      <w:pPr>
        <w:jc w:val="both"/>
        <w:rPr>
          <w:rFonts w:ascii="Tahoma" w:hAnsi="Tahoma" w:cs="Tahoma"/>
        </w:rPr>
      </w:pPr>
      <w:r w:rsidRPr="005B3650">
        <w:rPr>
          <w:rFonts w:ascii="Tahoma" w:hAnsi="Tahoma" w:cs="Tahoma"/>
        </w:rPr>
        <w:t>Et nous nous engageons à payer au Maître d’ouvrage Délégué, dans un délai maximum de huit (08) semaines, sur simple demande écrite de celui-ci déclarant que l’entrepreneur n’a pas satisfait à ses engagements contractuels ou qu’il se trouve débiteur du Maître d’ouvrage Délégué au titre du marché modifié le cas échéant par ses avenants, sans pouvoir différer le paiement ni soulever de contestation pour quelque motif que ce soit, toute(s) somme(s) dans les limites du montant égal à 10% du montant TTC cumulé des travaux figurant dans le décompte définitif, sans que le Maître d’ouvrage Délégué ait à prouver ou à donner les raisons ni le motif de sa demande du montant de la somme indiquée ci-dessus.</w:t>
      </w:r>
    </w:p>
    <w:p w14:paraId="489731A1" w14:textId="77777777" w:rsidR="008A6321" w:rsidRPr="005B3650" w:rsidRDefault="008A6321" w:rsidP="008A6321">
      <w:pPr>
        <w:jc w:val="both"/>
        <w:rPr>
          <w:rFonts w:ascii="Tahoma" w:hAnsi="Tahoma" w:cs="Tahoma"/>
        </w:rPr>
      </w:pPr>
      <w:r w:rsidRPr="005B3650">
        <w:rPr>
          <w:rFonts w:ascii="Tahoma" w:hAnsi="Tahoma" w:cs="Tahoma"/>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14:paraId="6B57DA82" w14:textId="77777777" w:rsidR="008A6321" w:rsidRPr="005B3650" w:rsidRDefault="008A6321" w:rsidP="008A6321">
      <w:pPr>
        <w:jc w:val="both"/>
        <w:rPr>
          <w:rFonts w:ascii="Tahoma" w:hAnsi="Tahoma" w:cs="Tahoma"/>
        </w:rPr>
      </w:pPr>
      <w:r w:rsidRPr="005B3650">
        <w:rPr>
          <w:rFonts w:ascii="Tahoma" w:hAnsi="Tahoma" w:cs="Tahoma"/>
        </w:rPr>
        <w:t>La présente garantie entre en vigueur dès sa signature. Elle sera libérée dans un délai de trente (30) jours à compter de la date de réception définitive des travaux, et sur mainlevée délivrée par le Maître d’ouvrage Délégué ou par l’Autorité contractante.</w:t>
      </w:r>
    </w:p>
    <w:p w14:paraId="24669215" w14:textId="77777777" w:rsidR="008A6321" w:rsidRPr="005B3650" w:rsidRDefault="008A6321" w:rsidP="008A6321">
      <w:pPr>
        <w:jc w:val="both"/>
        <w:rPr>
          <w:rFonts w:ascii="Tahoma" w:hAnsi="Tahoma" w:cs="Tahoma"/>
        </w:rPr>
      </w:pPr>
      <w:r w:rsidRPr="005B3650">
        <w:rPr>
          <w:rFonts w:ascii="Tahoma" w:hAnsi="Tahoma" w:cs="Tahoma"/>
        </w:rPr>
        <w:t>Toute demande de paiement formulée par le Maître d’ouvrage Délégué ou par l’Autorité contractante au titre de la présente garantie devra être faite par lettre recommandée avec accusé de réception, parvenue à la banque pendant la période de validité du présent engagement.</w:t>
      </w:r>
    </w:p>
    <w:p w14:paraId="0DFEF5FD" w14:textId="77777777" w:rsidR="008A6321" w:rsidRPr="005B3650" w:rsidRDefault="008A6321" w:rsidP="008A6321">
      <w:pPr>
        <w:jc w:val="both"/>
        <w:rPr>
          <w:rFonts w:ascii="Tahoma" w:hAnsi="Tahoma" w:cs="Tahoma"/>
        </w:rPr>
      </w:pPr>
      <w:r w:rsidRPr="005B3650">
        <w:rPr>
          <w:rFonts w:ascii="Tahoma" w:hAnsi="Tahoma" w:cs="Tahoma"/>
        </w:rPr>
        <w:t>La présente caution est soumise pour son interprétation et son exécution au droit camerounais. Les tribunaux camerounais seront seuls compétents pour statuer sur tout ce qui concerne le présent engagement et ses suites.</w:t>
      </w:r>
    </w:p>
    <w:p w14:paraId="092FB3E5" w14:textId="77777777" w:rsidR="008A6321" w:rsidRPr="005B3650" w:rsidRDefault="008A6321" w:rsidP="008A6321">
      <w:pPr>
        <w:spacing w:after="0" w:line="240" w:lineRule="auto"/>
        <w:jc w:val="both"/>
        <w:rPr>
          <w:rFonts w:ascii="Tahoma" w:hAnsi="Tahoma" w:cs="Tahoma"/>
        </w:rPr>
      </w:pPr>
      <w:r w:rsidRPr="005B3650">
        <w:rPr>
          <w:rFonts w:ascii="Tahoma" w:hAnsi="Tahoma" w:cs="Tahoma"/>
        </w:rPr>
        <w:t>Signé et authentifié par la banque</w:t>
      </w:r>
    </w:p>
    <w:p w14:paraId="06150886" w14:textId="77777777" w:rsidR="008A6321" w:rsidRDefault="008A6321" w:rsidP="008A6321">
      <w:pPr>
        <w:spacing w:after="0" w:line="240" w:lineRule="auto"/>
        <w:jc w:val="both"/>
        <w:rPr>
          <w:rFonts w:ascii="Tahoma" w:hAnsi="Tahoma" w:cs="Tahoma"/>
        </w:rPr>
      </w:pPr>
      <w:r w:rsidRPr="005B3650">
        <w:rPr>
          <w:rFonts w:ascii="Tahoma" w:hAnsi="Tahoma" w:cs="Tahoma"/>
        </w:rPr>
        <w:t>à ……………..........................……….., le ……………..........................………..</w:t>
      </w:r>
    </w:p>
    <w:p w14:paraId="6FF4B639" w14:textId="77777777" w:rsidR="008A6321" w:rsidRDefault="008A6321" w:rsidP="008A6321">
      <w:pPr>
        <w:spacing w:after="0"/>
        <w:jc w:val="both"/>
        <w:rPr>
          <w:rFonts w:ascii="Tahoma" w:hAnsi="Tahoma" w:cs="Tahoma"/>
        </w:rPr>
      </w:pPr>
      <w:r w:rsidRPr="005B3650">
        <w:rPr>
          <w:rFonts w:ascii="Tahoma" w:hAnsi="Tahoma" w:cs="Tahoma"/>
        </w:rPr>
        <w:t>[signature de la banque]</w:t>
      </w:r>
    </w:p>
    <w:p w14:paraId="5DA078C3" w14:textId="77777777" w:rsidR="008A6321" w:rsidRDefault="008A6321" w:rsidP="008A6321">
      <w:pPr>
        <w:spacing w:after="0"/>
        <w:jc w:val="both"/>
        <w:rPr>
          <w:rFonts w:ascii="Tahoma" w:hAnsi="Tahoma" w:cs="Tahoma"/>
        </w:rPr>
      </w:pPr>
    </w:p>
    <w:p w14:paraId="7045B996" w14:textId="77777777" w:rsidR="008A6321" w:rsidRPr="005B3650" w:rsidRDefault="008A6321" w:rsidP="008A6321">
      <w:pPr>
        <w:spacing w:after="0"/>
        <w:jc w:val="both"/>
        <w:rPr>
          <w:rFonts w:ascii="Tahoma" w:hAnsi="Tahoma" w:cs="Tahoma"/>
        </w:rPr>
      </w:pPr>
    </w:p>
    <w:p w14:paraId="26F266B6" w14:textId="77777777" w:rsidR="00032C3B" w:rsidRDefault="00032C3B" w:rsidP="008A6321">
      <w:pPr>
        <w:jc w:val="center"/>
        <w:rPr>
          <w:rFonts w:ascii="Tahoma" w:hAnsi="Tahoma" w:cs="Tahoma"/>
          <w:b/>
          <w:sz w:val="28"/>
          <w:szCs w:val="28"/>
        </w:rPr>
        <w:sectPr w:rsidR="00032C3B" w:rsidSect="003227B3">
          <w:footerReference w:type="default" r:id="rId13"/>
          <w:footerReference w:type="first" r:id="rId14"/>
          <w:pgSz w:w="11905" w:h="16837"/>
          <w:pgMar w:top="426" w:right="990" w:bottom="1418" w:left="1021" w:header="709" w:footer="709" w:gutter="0"/>
          <w:pgNumType w:start="1"/>
          <w:cols w:space="708"/>
          <w:docGrid w:linePitch="360"/>
        </w:sectPr>
      </w:pPr>
    </w:p>
    <w:p w14:paraId="19FF95BB" w14:textId="5795BFF8" w:rsidR="008A6321" w:rsidRPr="003459E8" w:rsidRDefault="008A6321" w:rsidP="008A6321">
      <w:pPr>
        <w:jc w:val="center"/>
        <w:rPr>
          <w:rFonts w:ascii="Tahoma" w:hAnsi="Tahoma" w:cs="Tahoma"/>
          <w:b/>
          <w:sz w:val="28"/>
          <w:szCs w:val="28"/>
        </w:rPr>
      </w:pPr>
      <w:r w:rsidRPr="003459E8">
        <w:rPr>
          <w:rFonts w:ascii="Tahoma" w:hAnsi="Tahoma" w:cs="Tahoma"/>
          <w:b/>
          <w:sz w:val="28"/>
          <w:szCs w:val="28"/>
        </w:rPr>
        <w:lastRenderedPageBreak/>
        <w:t>ANNEXE N° 6 : CADRE DU PLANNING</w:t>
      </w:r>
    </w:p>
    <w:p w14:paraId="5DD2B56D" w14:textId="77777777" w:rsidR="008A6321" w:rsidRPr="005B3650" w:rsidRDefault="008A6321" w:rsidP="008A6321">
      <w:pPr>
        <w:jc w:val="both"/>
        <w:rPr>
          <w:rFonts w:ascii="Tahoma" w:hAnsi="Tahoma" w:cs="Tahoma"/>
        </w:rPr>
      </w:pPr>
    </w:p>
    <w:p w14:paraId="58AE4567" w14:textId="77777777" w:rsidR="008E56DA" w:rsidRPr="005B3650" w:rsidRDefault="008E56DA" w:rsidP="008E56DA">
      <w:pPr>
        <w:jc w:val="both"/>
        <w:rPr>
          <w:rFonts w:ascii="Tahoma" w:hAnsi="Tahoma" w:cs="Tahoma"/>
        </w:rPr>
      </w:pPr>
      <w:r w:rsidRPr="005B3650">
        <w:rPr>
          <w:rFonts w:ascii="Tahoma" w:hAnsi="Tahoma" w:cs="Tahoma"/>
        </w:rPr>
        <w:t>Note sur la présentation des plannings</w:t>
      </w:r>
    </w:p>
    <w:p w14:paraId="30A967E5" w14:textId="77777777" w:rsidR="008E56DA" w:rsidRPr="005B3650" w:rsidRDefault="008E56DA" w:rsidP="008E56DA">
      <w:pPr>
        <w:jc w:val="both"/>
        <w:rPr>
          <w:rFonts w:ascii="Tahoma" w:hAnsi="Tahoma" w:cs="Tahoma"/>
        </w:rPr>
      </w:pPr>
    </w:p>
    <w:p w14:paraId="6E03901C" w14:textId="77777777" w:rsidR="008E56DA" w:rsidRPr="005B3650" w:rsidRDefault="008E56DA" w:rsidP="008E56DA">
      <w:pPr>
        <w:jc w:val="both"/>
        <w:rPr>
          <w:rFonts w:ascii="Tahoma" w:hAnsi="Tahoma" w:cs="Tahoma"/>
        </w:rPr>
      </w:pPr>
      <w:r w:rsidRPr="005B3650">
        <w:rPr>
          <w:rFonts w:ascii="Tahoma" w:hAnsi="Tahoma" w:cs="Tahoma"/>
        </w:rPr>
        <w:t>Les quantités, les rendements journaliers, la durée d’exécution des travaux et les ralentissements voire, les interruptions, devront ressortir clairement des plannings.</w:t>
      </w:r>
    </w:p>
    <w:p w14:paraId="19BC6CCC" w14:textId="77777777" w:rsidR="008E56DA" w:rsidRPr="005B3650" w:rsidRDefault="008E56DA" w:rsidP="008E56DA">
      <w:pPr>
        <w:jc w:val="both"/>
        <w:rPr>
          <w:rFonts w:ascii="Tahoma" w:hAnsi="Tahoma" w:cs="Tahoma"/>
        </w:rPr>
      </w:pPr>
      <w:r w:rsidRPr="005B3650">
        <w:rPr>
          <w:rFonts w:ascii="Tahoma" w:hAnsi="Tahoma" w:cs="Tahoma"/>
        </w:rPr>
        <w:t>Le planning financier qui découle du  planning des travaux devra indiquer mois par mois, les montants prévisionnels des décomptes de travaux par poste et cumulés, en tenant compte de l’incidence des saisons de pluies, pour la  solution de base et éventuellement la solution variante.</w:t>
      </w:r>
    </w:p>
    <w:p w14:paraId="6CA693DD" w14:textId="77777777" w:rsidR="008E56DA" w:rsidRPr="005B3650" w:rsidRDefault="008E56DA" w:rsidP="008E56DA">
      <w:pPr>
        <w:jc w:val="both"/>
        <w:rPr>
          <w:rFonts w:ascii="Tahoma" w:hAnsi="Tahoma" w:cs="Tahoma"/>
        </w:rPr>
      </w:pPr>
    </w:p>
    <w:p w14:paraId="4D83899C" w14:textId="77777777" w:rsidR="008E56DA" w:rsidRPr="005B3650" w:rsidRDefault="008E56DA" w:rsidP="008E56DA">
      <w:pPr>
        <w:jc w:val="both"/>
        <w:rPr>
          <w:rFonts w:ascii="Tahoma" w:hAnsi="Tahoma" w:cs="Tahoma"/>
        </w:rPr>
      </w:pPr>
      <w:r w:rsidRPr="005B3650">
        <w:rPr>
          <w:rFonts w:ascii="Tahoma" w:hAnsi="Tahoma" w:cs="Tahoma"/>
        </w:rPr>
        <w:object w:dxaOrig="10977" w:dyaOrig="2629" w14:anchorId="07942078">
          <v:shape id="_x0000_i1025" type="#_x0000_t75" style="width:512.9pt;height:128.65pt;mso-position-horizontal-relative:page;mso-position-vertical-relative:page" o:ole="">
            <v:imagedata r:id="rId15" o:title="" embosscolor="white"/>
          </v:shape>
          <o:OLEObject Type="Embed" ProgID="Excel.Sheet.12" ShapeID="_x0000_i1025" DrawAspect="Content" ObjectID="_1771577839" r:id="rId16"/>
        </w:object>
      </w:r>
    </w:p>
    <w:p w14:paraId="4A42F71E" w14:textId="77777777" w:rsidR="008E56DA" w:rsidRPr="005B3650" w:rsidRDefault="008E56DA" w:rsidP="008E56DA">
      <w:pPr>
        <w:jc w:val="both"/>
        <w:rPr>
          <w:rFonts w:ascii="Tahoma" w:hAnsi="Tahoma" w:cs="Tahoma"/>
        </w:rPr>
      </w:pPr>
      <w:r w:rsidRPr="005B3650">
        <w:rPr>
          <w:rFonts w:ascii="Tahoma" w:hAnsi="Tahoma" w:cs="Tahoma"/>
        </w:rPr>
        <w:t>Date_________</w:t>
      </w:r>
    </w:p>
    <w:p w14:paraId="060F24C0" w14:textId="77777777" w:rsidR="008E56DA" w:rsidRPr="005B3650" w:rsidRDefault="008E56DA" w:rsidP="008E56DA">
      <w:pPr>
        <w:jc w:val="both"/>
        <w:rPr>
          <w:rFonts w:ascii="Tahoma" w:hAnsi="Tahoma" w:cs="Tahoma"/>
        </w:rPr>
      </w:pPr>
      <w:r w:rsidRPr="005B3650">
        <w:rPr>
          <w:rFonts w:ascii="Tahoma" w:hAnsi="Tahoma" w:cs="Tahoma"/>
        </w:rPr>
        <w:tab/>
      </w:r>
    </w:p>
    <w:p w14:paraId="0E018DFA" w14:textId="77777777" w:rsidR="008E56DA" w:rsidRPr="005B3650" w:rsidRDefault="008E56DA" w:rsidP="008E56DA">
      <w:pPr>
        <w:jc w:val="both"/>
        <w:rPr>
          <w:rFonts w:ascii="Tahoma" w:hAnsi="Tahoma" w:cs="Tahoma"/>
        </w:rPr>
      </w:pPr>
      <w:r w:rsidRPr="005B3650">
        <w:rPr>
          <w:rFonts w:ascii="Tahoma" w:hAnsi="Tahoma" w:cs="Tahoma"/>
        </w:rPr>
        <w:t>[Cachet et signature de l’Entrepreneur]</w:t>
      </w:r>
    </w:p>
    <w:p w14:paraId="6CB07A72" w14:textId="77777777" w:rsidR="008E56DA" w:rsidRPr="005B3650" w:rsidRDefault="008E56DA" w:rsidP="008E56DA">
      <w:pPr>
        <w:jc w:val="both"/>
        <w:rPr>
          <w:rFonts w:ascii="Tahoma" w:hAnsi="Tahoma" w:cs="Tahoma"/>
        </w:rPr>
      </w:pPr>
    </w:p>
    <w:p w14:paraId="49566452" w14:textId="77777777" w:rsidR="008E56DA" w:rsidRPr="005B3650" w:rsidRDefault="008E56DA" w:rsidP="008E56DA">
      <w:pPr>
        <w:jc w:val="both"/>
        <w:rPr>
          <w:rFonts w:ascii="Tahoma" w:hAnsi="Tahoma" w:cs="Tahoma"/>
        </w:rPr>
      </w:pPr>
    </w:p>
    <w:p w14:paraId="12536FD7" w14:textId="77777777" w:rsidR="008E56DA" w:rsidRPr="005B3650" w:rsidRDefault="008E56DA" w:rsidP="008E56DA">
      <w:pPr>
        <w:jc w:val="both"/>
        <w:rPr>
          <w:rFonts w:ascii="Tahoma" w:hAnsi="Tahoma" w:cs="Tahoma"/>
        </w:rPr>
      </w:pPr>
    </w:p>
    <w:p w14:paraId="25F63A9D" w14:textId="77777777" w:rsidR="008E56DA" w:rsidRPr="005B3650" w:rsidRDefault="008E56DA" w:rsidP="008E56DA">
      <w:pPr>
        <w:jc w:val="both"/>
        <w:rPr>
          <w:rFonts w:ascii="Tahoma" w:hAnsi="Tahoma" w:cs="Tahoma"/>
        </w:rPr>
      </w:pPr>
    </w:p>
    <w:p w14:paraId="723352A7" w14:textId="77777777" w:rsidR="008E56DA" w:rsidRPr="005B3650" w:rsidRDefault="008E56DA" w:rsidP="008E56DA">
      <w:pPr>
        <w:jc w:val="both"/>
        <w:rPr>
          <w:rFonts w:ascii="Tahoma" w:hAnsi="Tahoma" w:cs="Tahoma"/>
        </w:rPr>
      </w:pPr>
    </w:p>
    <w:p w14:paraId="6A0E051F" w14:textId="77777777" w:rsidR="00032C3B" w:rsidRDefault="00032C3B" w:rsidP="008A6321">
      <w:pPr>
        <w:jc w:val="center"/>
        <w:rPr>
          <w:rFonts w:ascii="Tahoma" w:hAnsi="Tahoma" w:cs="Tahoma"/>
          <w:b/>
          <w:sz w:val="28"/>
          <w:szCs w:val="28"/>
        </w:rPr>
        <w:sectPr w:rsidR="00032C3B" w:rsidSect="008E56DA">
          <w:pgSz w:w="11905" w:h="16837"/>
          <w:pgMar w:top="425" w:right="1418" w:bottom="1418" w:left="1021" w:header="709" w:footer="709" w:gutter="0"/>
          <w:cols w:space="708"/>
          <w:docGrid w:linePitch="360"/>
        </w:sectPr>
      </w:pPr>
    </w:p>
    <w:p w14:paraId="3A093DD2" w14:textId="3B9BFB8C" w:rsidR="008A6321" w:rsidRPr="003459E8" w:rsidRDefault="008A6321" w:rsidP="008A6321">
      <w:pPr>
        <w:jc w:val="center"/>
        <w:rPr>
          <w:rFonts w:ascii="Tahoma" w:hAnsi="Tahoma" w:cs="Tahoma"/>
          <w:b/>
          <w:sz w:val="28"/>
          <w:szCs w:val="28"/>
        </w:rPr>
      </w:pPr>
      <w:r w:rsidRPr="003459E8">
        <w:rPr>
          <w:rFonts w:ascii="Tahoma" w:hAnsi="Tahoma" w:cs="Tahoma"/>
          <w:b/>
          <w:sz w:val="28"/>
          <w:szCs w:val="28"/>
        </w:rPr>
        <w:lastRenderedPageBreak/>
        <w:t>ANNEXE N° 7 : MODÈLE DE DÉCLARATION D’INTENTION DE SOUMISSIONNER</w:t>
      </w:r>
    </w:p>
    <w:p w14:paraId="0F95645B" w14:textId="77777777" w:rsidR="008A6321" w:rsidRPr="005B3650" w:rsidRDefault="008A6321" w:rsidP="008A6321">
      <w:pPr>
        <w:jc w:val="both"/>
        <w:rPr>
          <w:rFonts w:ascii="Tahoma" w:hAnsi="Tahoma" w:cs="Tahoma"/>
        </w:rPr>
      </w:pPr>
    </w:p>
    <w:p w14:paraId="7137A570" w14:textId="77777777" w:rsidR="008A6321" w:rsidRPr="005B3650" w:rsidRDefault="008A6321" w:rsidP="008A6321">
      <w:pPr>
        <w:jc w:val="both"/>
        <w:rPr>
          <w:rFonts w:ascii="Tahoma" w:hAnsi="Tahoma" w:cs="Tahoma"/>
        </w:rPr>
      </w:pPr>
      <w:r w:rsidRPr="005B3650">
        <w:rPr>
          <w:rFonts w:ascii="Tahoma" w:hAnsi="Tahoma" w:cs="Tahoma"/>
        </w:rPr>
        <w:t>Je soussigné (e)__________</w:t>
      </w:r>
    </w:p>
    <w:p w14:paraId="7ED2A43B" w14:textId="77777777" w:rsidR="008A6321" w:rsidRPr="005B3650" w:rsidRDefault="008A6321" w:rsidP="008A6321">
      <w:pPr>
        <w:jc w:val="both"/>
        <w:rPr>
          <w:rFonts w:ascii="Tahoma" w:hAnsi="Tahoma" w:cs="Tahoma"/>
        </w:rPr>
      </w:pPr>
      <w:r w:rsidRPr="005B3650">
        <w:rPr>
          <w:rFonts w:ascii="Tahoma" w:hAnsi="Tahoma" w:cs="Tahoma"/>
        </w:rPr>
        <w:t>Nationalité : ____________</w:t>
      </w:r>
    </w:p>
    <w:p w14:paraId="71F37706" w14:textId="77777777" w:rsidR="008A6321" w:rsidRPr="005B3650" w:rsidRDefault="008A6321" w:rsidP="008A6321">
      <w:pPr>
        <w:jc w:val="both"/>
        <w:rPr>
          <w:rFonts w:ascii="Tahoma" w:hAnsi="Tahoma" w:cs="Tahoma"/>
        </w:rPr>
      </w:pPr>
      <w:r w:rsidRPr="005B3650">
        <w:rPr>
          <w:rFonts w:ascii="Tahoma" w:hAnsi="Tahoma" w:cs="Tahoma"/>
        </w:rPr>
        <w:t>Domiciliée à _________ B.P _______ Tél : ______</w:t>
      </w:r>
    </w:p>
    <w:p w14:paraId="242A0A4E" w14:textId="77777777" w:rsidR="008A6321" w:rsidRPr="005B3650" w:rsidRDefault="008A6321" w:rsidP="008A6321">
      <w:pPr>
        <w:jc w:val="both"/>
        <w:rPr>
          <w:rFonts w:ascii="Tahoma" w:hAnsi="Tahoma" w:cs="Tahoma"/>
        </w:rPr>
      </w:pPr>
      <w:r w:rsidRPr="005B3650">
        <w:rPr>
          <w:rFonts w:ascii="Tahoma" w:hAnsi="Tahoma" w:cs="Tahoma"/>
        </w:rPr>
        <w:t>Fonction __________</w:t>
      </w:r>
    </w:p>
    <w:p w14:paraId="7BDA262D" w14:textId="77777777" w:rsidR="008A6321" w:rsidRPr="005B3650" w:rsidRDefault="008A6321" w:rsidP="008A6321">
      <w:pPr>
        <w:jc w:val="both"/>
        <w:rPr>
          <w:rFonts w:ascii="Tahoma" w:hAnsi="Tahoma" w:cs="Tahoma"/>
        </w:rPr>
      </w:pPr>
      <w:r w:rsidRPr="005B3650">
        <w:rPr>
          <w:rFonts w:ascii="Tahoma" w:hAnsi="Tahoma" w:cs="Tahoma"/>
        </w:rPr>
        <w:t>En vertu de mes pouvoirs de ___________ de la société___________ et après avoir pris connaissance du Dossier d’Appel d’Offres  National Ouvert  n°_____ (A préciser) du ….……. pour l’exécution des travaux de _________________________________________ dans le Département du Lom et Djérem, Région de l’Est.</w:t>
      </w:r>
    </w:p>
    <w:p w14:paraId="7AF7965D" w14:textId="77777777" w:rsidR="008A6321" w:rsidRPr="005B3650" w:rsidRDefault="008A6321" w:rsidP="008A6321">
      <w:pPr>
        <w:jc w:val="both"/>
        <w:rPr>
          <w:rFonts w:ascii="Tahoma" w:hAnsi="Tahoma" w:cs="Tahoma"/>
        </w:rPr>
      </w:pPr>
      <w:r w:rsidRPr="005B3650">
        <w:rPr>
          <w:rFonts w:ascii="Tahoma" w:hAnsi="Tahoma" w:cs="Tahoma"/>
        </w:rPr>
        <w:t xml:space="preserve">Déclare par la présente l’intention de soumissionner pour le(s) lot (s)____ de cet appel d’offres. </w:t>
      </w:r>
    </w:p>
    <w:p w14:paraId="07505E1B" w14:textId="77777777" w:rsidR="008A6321" w:rsidRPr="005B3650" w:rsidRDefault="008A6321" w:rsidP="008A6321">
      <w:pPr>
        <w:jc w:val="both"/>
        <w:rPr>
          <w:rFonts w:ascii="Tahoma" w:hAnsi="Tahoma" w:cs="Tahoma"/>
        </w:rPr>
      </w:pPr>
    </w:p>
    <w:p w14:paraId="3136F013" w14:textId="77777777" w:rsidR="008A6321" w:rsidRPr="005B3650" w:rsidRDefault="008A6321" w:rsidP="008A6321">
      <w:pPr>
        <w:jc w:val="both"/>
        <w:rPr>
          <w:rFonts w:ascii="Tahoma" w:hAnsi="Tahoma" w:cs="Tahoma"/>
        </w:rPr>
      </w:pPr>
      <w:r w:rsidRPr="005B3650">
        <w:rPr>
          <w:rFonts w:ascii="Tahoma" w:hAnsi="Tahoma" w:cs="Tahoma"/>
        </w:rPr>
        <w:t xml:space="preserve">Signature du représentant habilité: </w:t>
      </w:r>
    </w:p>
    <w:p w14:paraId="23A4E092" w14:textId="77777777" w:rsidR="008A6321" w:rsidRPr="005B3650" w:rsidRDefault="008A6321" w:rsidP="008A6321">
      <w:pPr>
        <w:jc w:val="both"/>
        <w:rPr>
          <w:rFonts w:ascii="Tahoma" w:hAnsi="Tahoma" w:cs="Tahoma"/>
        </w:rPr>
      </w:pPr>
      <w:r w:rsidRPr="005B3650">
        <w:rPr>
          <w:rFonts w:ascii="Tahoma" w:hAnsi="Tahoma" w:cs="Tahoma"/>
        </w:rPr>
        <w:t>Nom et titre du signataire:</w:t>
      </w:r>
    </w:p>
    <w:p w14:paraId="07480873" w14:textId="77777777" w:rsidR="008A6321" w:rsidRPr="005B3650" w:rsidRDefault="008A6321" w:rsidP="008A6321">
      <w:pPr>
        <w:jc w:val="both"/>
        <w:rPr>
          <w:rFonts w:ascii="Tahoma" w:hAnsi="Tahoma" w:cs="Tahoma"/>
        </w:rPr>
      </w:pPr>
      <w:r w:rsidRPr="005B3650">
        <w:rPr>
          <w:rFonts w:ascii="Tahoma" w:hAnsi="Tahoma" w:cs="Tahoma"/>
        </w:rPr>
        <w:t xml:space="preserve">Nom du Candidat: </w:t>
      </w:r>
    </w:p>
    <w:p w14:paraId="7178DB39" w14:textId="77777777" w:rsidR="008A6321" w:rsidRPr="005B3650" w:rsidRDefault="008A6321" w:rsidP="008A6321">
      <w:pPr>
        <w:jc w:val="both"/>
        <w:rPr>
          <w:rFonts w:ascii="Tahoma" w:hAnsi="Tahoma" w:cs="Tahoma"/>
        </w:rPr>
      </w:pPr>
      <w:r w:rsidRPr="005B3650">
        <w:rPr>
          <w:rFonts w:ascii="Tahoma" w:hAnsi="Tahoma" w:cs="Tahoma"/>
        </w:rPr>
        <w:t>Adresse:</w:t>
      </w:r>
    </w:p>
    <w:p w14:paraId="447F036E" w14:textId="77777777" w:rsidR="008A6321" w:rsidRPr="005B3650" w:rsidRDefault="008A6321" w:rsidP="008A6321">
      <w:pPr>
        <w:jc w:val="both"/>
        <w:rPr>
          <w:rFonts w:ascii="Tahoma" w:hAnsi="Tahoma" w:cs="Tahoma"/>
        </w:rPr>
      </w:pPr>
      <w:r w:rsidRPr="005B3650">
        <w:rPr>
          <w:rFonts w:ascii="Tahoma" w:hAnsi="Tahoma" w:cs="Tahoma"/>
        </w:rPr>
        <w:br w:type="page"/>
      </w:r>
    </w:p>
    <w:p w14:paraId="3BCFB111" w14:textId="77777777" w:rsidR="004C1402" w:rsidRDefault="004C1402" w:rsidP="008A6321">
      <w:pPr>
        <w:jc w:val="center"/>
        <w:rPr>
          <w:rFonts w:ascii="Tahoma" w:hAnsi="Tahoma" w:cs="Tahoma"/>
          <w:b/>
          <w:sz w:val="28"/>
          <w:szCs w:val="28"/>
        </w:rPr>
      </w:pPr>
    </w:p>
    <w:p w14:paraId="57B37830"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8 : MODÈLE D’ATTESTATION DE VISITE DE SITE</w:t>
      </w:r>
    </w:p>
    <w:p w14:paraId="1B16B27D" w14:textId="77777777" w:rsidR="008A6321" w:rsidRPr="005B3650" w:rsidRDefault="008A6321" w:rsidP="008A6321">
      <w:pPr>
        <w:jc w:val="both"/>
        <w:rPr>
          <w:rFonts w:ascii="Tahoma" w:hAnsi="Tahoma" w:cs="Tahoma"/>
        </w:rPr>
      </w:pPr>
    </w:p>
    <w:p w14:paraId="50CA3236" w14:textId="77777777" w:rsidR="008A6321" w:rsidRPr="005B3650" w:rsidRDefault="008A6321" w:rsidP="008A6321">
      <w:pPr>
        <w:jc w:val="both"/>
        <w:rPr>
          <w:rFonts w:ascii="Tahoma" w:hAnsi="Tahoma" w:cs="Tahoma"/>
        </w:rPr>
      </w:pPr>
      <w:r w:rsidRPr="005B3650">
        <w:rPr>
          <w:rFonts w:ascii="Tahoma" w:hAnsi="Tahoma" w:cs="Tahoma"/>
        </w:rPr>
        <w:t>Je soussigné Mme/Mlle/M_________________________________________ [nom, Prénom, fonction]</w:t>
      </w:r>
    </w:p>
    <w:p w14:paraId="77F5226C" w14:textId="77777777" w:rsidR="008A6321" w:rsidRPr="005B3650" w:rsidRDefault="008A6321" w:rsidP="008A6321">
      <w:pPr>
        <w:jc w:val="both"/>
        <w:rPr>
          <w:rFonts w:ascii="Tahoma" w:hAnsi="Tahoma" w:cs="Tahoma"/>
        </w:rPr>
      </w:pPr>
      <w:r w:rsidRPr="005B3650">
        <w:rPr>
          <w:rFonts w:ascii="Tahoma" w:hAnsi="Tahoma" w:cs="Tahoma"/>
        </w:rPr>
        <w:t>Représentant de l’entreprise_______________________________________ [nom de l’entreprise]</w:t>
      </w:r>
    </w:p>
    <w:p w14:paraId="12367D27" w14:textId="77777777" w:rsidR="008A6321" w:rsidRPr="005B3650" w:rsidRDefault="008A6321" w:rsidP="008A6321">
      <w:pPr>
        <w:jc w:val="both"/>
        <w:rPr>
          <w:rFonts w:ascii="Tahoma" w:hAnsi="Tahoma" w:cs="Tahoma"/>
        </w:rPr>
      </w:pPr>
      <w:r w:rsidRPr="005B3650">
        <w:rPr>
          <w:rFonts w:ascii="Tahoma" w:hAnsi="Tahoma" w:cs="Tahoma"/>
        </w:rPr>
        <w:t>Atteste sur l’honneur avoir effectué la reconnaissance des travaux de construction de____________________________________________________________________________</w:t>
      </w:r>
    </w:p>
    <w:p w14:paraId="4F6BF4A5" w14:textId="77777777" w:rsidR="008A6321" w:rsidRPr="005B3650" w:rsidRDefault="008A6321" w:rsidP="008A6321">
      <w:pPr>
        <w:jc w:val="both"/>
        <w:rPr>
          <w:rFonts w:ascii="Tahoma" w:hAnsi="Tahoma" w:cs="Tahoma"/>
        </w:rPr>
      </w:pPr>
      <w:r w:rsidRPr="005B3650">
        <w:rPr>
          <w:rFonts w:ascii="Tahoma" w:hAnsi="Tahoma" w:cs="Tahoma"/>
        </w:rPr>
        <w:t>Fait à________ le_________</w:t>
      </w:r>
    </w:p>
    <w:p w14:paraId="7B952F9C" w14:textId="77777777" w:rsidR="008A6321" w:rsidRPr="005B3650" w:rsidRDefault="008A6321" w:rsidP="008A6321">
      <w:pPr>
        <w:jc w:val="both"/>
        <w:rPr>
          <w:rFonts w:ascii="Tahoma" w:hAnsi="Tahoma" w:cs="Tahoma"/>
        </w:rPr>
      </w:pPr>
    </w:p>
    <w:p w14:paraId="2550736D" w14:textId="77777777" w:rsidR="008A6321" w:rsidRPr="005B3650" w:rsidRDefault="008A6321" w:rsidP="008A6321">
      <w:pPr>
        <w:jc w:val="both"/>
        <w:rPr>
          <w:rFonts w:ascii="Tahoma" w:hAnsi="Tahoma" w:cs="Tahoma"/>
        </w:rPr>
      </w:pPr>
      <w:r w:rsidRPr="005B3650">
        <w:rPr>
          <w:rFonts w:ascii="Tahoma" w:hAnsi="Tahoma" w:cs="Tahoma"/>
        </w:rPr>
        <w:t>[Signature]</w:t>
      </w:r>
    </w:p>
    <w:p w14:paraId="1A68EAE6" w14:textId="77777777" w:rsidR="008A6321" w:rsidRPr="005B3650" w:rsidRDefault="008A6321" w:rsidP="008A6321">
      <w:pPr>
        <w:jc w:val="both"/>
        <w:rPr>
          <w:rFonts w:ascii="Tahoma" w:hAnsi="Tahoma" w:cs="Tahoma"/>
        </w:rPr>
      </w:pPr>
    </w:p>
    <w:p w14:paraId="46084C47" w14:textId="77777777" w:rsidR="008A6321" w:rsidRPr="005B3650" w:rsidRDefault="008A6321" w:rsidP="008A6321">
      <w:pPr>
        <w:jc w:val="both"/>
        <w:rPr>
          <w:rFonts w:ascii="Tahoma" w:hAnsi="Tahoma" w:cs="Tahoma"/>
        </w:rPr>
      </w:pPr>
    </w:p>
    <w:p w14:paraId="476307A6" w14:textId="77777777" w:rsidR="008A6321" w:rsidRPr="005B3650" w:rsidRDefault="008A6321" w:rsidP="008A6321">
      <w:pPr>
        <w:jc w:val="both"/>
        <w:rPr>
          <w:rFonts w:ascii="Tahoma" w:hAnsi="Tahoma" w:cs="Tahoma"/>
        </w:rPr>
      </w:pPr>
    </w:p>
    <w:p w14:paraId="3D294C90" w14:textId="77777777" w:rsidR="008A6321" w:rsidRPr="005B3650" w:rsidRDefault="008A6321" w:rsidP="008A6321">
      <w:pPr>
        <w:jc w:val="both"/>
        <w:rPr>
          <w:rFonts w:ascii="Tahoma" w:hAnsi="Tahoma" w:cs="Tahoma"/>
        </w:rPr>
      </w:pPr>
      <w:r w:rsidRPr="005B3650">
        <w:rPr>
          <w:rFonts w:ascii="Tahoma" w:hAnsi="Tahoma" w:cs="Tahoma"/>
        </w:rPr>
        <w:br w:type="page"/>
      </w:r>
    </w:p>
    <w:p w14:paraId="29C8A801" w14:textId="77777777" w:rsidR="004C1402" w:rsidRDefault="004C1402" w:rsidP="008A6321">
      <w:pPr>
        <w:jc w:val="center"/>
        <w:rPr>
          <w:rFonts w:ascii="Tahoma" w:hAnsi="Tahoma" w:cs="Tahoma"/>
          <w:b/>
          <w:sz w:val="28"/>
          <w:szCs w:val="28"/>
        </w:rPr>
      </w:pPr>
    </w:p>
    <w:p w14:paraId="746B014F"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9 : MODÈLE DE FICHE DU PERSONNEL TECHNIQUE AFFECTÉ À CE CHANTIER</w:t>
      </w:r>
    </w:p>
    <w:p w14:paraId="481E1B1A" w14:textId="77777777" w:rsidR="008A6321" w:rsidRPr="005B3650" w:rsidRDefault="008A6321" w:rsidP="008A6321">
      <w:pPr>
        <w:jc w:val="both"/>
        <w:rPr>
          <w:rFonts w:ascii="Tahoma" w:hAnsi="Tahoma" w:cs="Tahoma"/>
        </w:rPr>
      </w:pPr>
    </w:p>
    <w:p w14:paraId="46028166" w14:textId="77777777" w:rsidR="008A6321" w:rsidRPr="005B3650" w:rsidRDefault="008A6321" w:rsidP="008A6321">
      <w:pPr>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3"/>
        <w:gridCol w:w="1261"/>
        <w:gridCol w:w="1607"/>
        <w:gridCol w:w="3031"/>
      </w:tblGrid>
      <w:tr w:rsidR="008A6321" w:rsidRPr="005B3650" w14:paraId="282056AE" w14:textId="77777777" w:rsidTr="004051E6">
        <w:trPr>
          <w:jc w:val="center"/>
        </w:trPr>
        <w:tc>
          <w:tcPr>
            <w:tcW w:w="2103" w:type="dxa"/>
          </w:tcPr>
          <w:p w14:paraId="692AEE6F" w14:textId="77777777" w:rsidR="008A6321" w:rsidRPr="005B3650" w:rsidRDefault="008A6321" w:rsidP="004051E6">
            <w:pPr>
              <w:jc w:val="both"/>
              <w:rPr>
                <w:rFonts w:ascii="Tahoma" w:hAnsi="Tahoma" w:cs="Tahoma"/>
              </w:rPr>
            </w:pPr>
            <w:r w:rsidRPr="005B3650">
              <w:rPr>
                <w:rFonts w:ascii="Tahoma" w:hAnsi="Tahoma" w:cs="Tahoma"/>
              </w:rPr>
              <w:t>Noms et prénoms</w:t>
            </w:r>
          </w:p>
        </w:tc>
        <w:tc>
          <w:tcPr>
            <w:tcW w:w="1261" w:type="dxa"/>
          </w:tcPr>
          <w:p w14:paraId="2F0A03FF" w14:textId="77777777" w:rsidR="008A6321" w:rsidRPr="005B3650" w:rsidRDefault="008A6321" w:rsidP="004051E6">
            <w:pPr>
              <w:jc w:val="both"/>
              <w:rPr>
                <w:rFonts w:ascii="Tahoma" w:hAnsi="Tahoma" w:cs="Tahoma"/>
              </w:rPr>
            </w:pPr>
            <w:r w:rsidRPr="005B3650">
              <w:rPr>
                <w:rFonts w:ascii="Tahoma" w:hAnsi="Tahoma" w:cs="Tahoma"/>
              </w:rPr>
              <w:t>Fonctions</w:t>
            </w:r>
          </w:p>
        </w:tc>
        <w:tc>
          <w:tcPr>
            <w:tcW w:w="1607" w:type="dxa"/>
          </w:tcPr>
          <w:p w14:paraId="2E482827" w14:textId="77777777" w:rsidR="008A6321" w:rsidRPr="005B3650" w:rsidRDefault="008A6321" w:rsidP="004051E6">
            <w:pPr>
              <w:jc w:val="both"/>
              <w:rPr>
                <w:rFonts w:ascii="Tahoma" w:hAnsi="Tahoma" w:cs="Tahoma"/>
              </w:rPr>
            </w:pPr>
            <w:r w:rsidRPr="005B3650">
              <w:rPr>
                <w:rFonts w:ascii="Tahoma" w:hAnsi="Tahoma" w:cs="Tahoma"/>
              </w:rPr>
              <w:t>Qualification</w:t>
            </w:r>
          </w:p>
        </w:tc>
        <w:tc>
          <w:tcPr>
            <w:tcW w:w="3031" w:type="dxa"/>
          </w:tcPr>
          <w:p w14:paraId="213923D5" w14:textId="77777777" w:rsidR="008A6321" w:rsidRPr="005B3650" w:rsidRDefault="008A6321" w:rsidP="004051E6">
            <w:pPr>
              <w:jc w:val="both"/>
              <w:rPr>
                <w:rFonts w:ascii="Tahoma" w:hAnsi="Tahoma" w:cs="Tahoma"/>
              </w:rPr>
            </w:pPr>
            <w:r w:rsidRPr="005B3650">
              <w:rPr>
                <w:rFonts w:ascii="Tahoma" w:hAnsi="Tahoma" w:cs="Tahoma"/>
              </w:rPr>
              <w:t>Expérience professionnelle</w:t>
            </w:r>
          </w:p>
        </w:tc>
      </w:tr>
      <w:tr w:rsidR="008A6321" w:rsidRPr="005B3650" w14:paraId="549724B8" w14:textId="77777777" w:rsidTr="004051E6">
        <w:trPr>
          <w:trHeight w:hRule="exact" w:val="284"/>
          <w:jc w:val="center"/>
        </w:trPr>
        <w:tc>
          <w:tcPr>
            <w:tcW w:w="2103" w:type="dxa"/>
          </w:tcPr>
          <w:p w14:paraId="7BAA22CE" w14:textId="77777777" w:rsidR="008A6321" w:rsidRPr="005B3650" w:rsidRDefault="008A6321" w:rsidP="004051E6">
            <w:pPr>
              <w:jc w:val="both"/>
              <w:rPr>
                <w:rFonts w:ascii="Tahoma" w:hAnsi="Tahoma" w:cs="Tahoma"/>
              </w:rPr>
            </w:pPr>
          </w:p>
        </w:tc>
        <w:tc>
          <w:tcPr>
            <w:tcW w:w="1261" w:type="dxa"/>
          </w:tcPr>
          <w:p w14:paraId="4906319F" w14:textId="77777777" w:rsidR="008A6321" w:rsidRPr="005B3650" w:rsidRDefault="008A6321" w:rsidP="004051E6">
            <w:pPr>
              <w:jc w:val="both"/>
              <w:rPr>
                <w:rFonts w:ascii="Tahoma" w:hAnsi="Tahoma" w:cs="Tahoma"/>
              </w:rPr>
            </w:pPr>
          </w:p>
        </w:tc>
        <w:tc>
          <w:tcPr>
            <w:tcW w:w="1607" w:type="dxa"/>
          </w:tcPr>
          <w:p w14:paraId="0DAA731C" w14:textId="77777777" w:rsidR="008A6321" w:rsidRPr="005B3650" w:rsidRDefault="008A6321" w:rsidP="004051E6">
            <w:pPr>
              <w:jc w:val="both"/>
              <w:rPr>
                <w:rFonts w:ascii="Tahoma" w:hAnsi="Tahoma" w:cs="Tahoma"/>
              </w:rPr>
            </w:pPr>
          </w:p>
        </w:tc>
        <w:tc>
          <w:tcPr>
            <w:tcW w:w="3031" w:type="dxa"/>
          </w:tcPr>
          <w:p w14:paraId="5F0EC48C" w14:textId="77777777" w:rsidR="008A6321" w:rsidRPr="005B3650" w:rsidRDefault="008A6321" w:rsidP="004051E6">
            <w:pPr>
              <w:jc w:val="both"/>
              <w:rPr>
                <w:rFonts w:ascii="Tahoma" w:hAnsi="Tahoma" w:cs="Tahoma"/>
              </w:rPr>
            </w:pPr>
          </w:p>
        </w:tc>
      </w:tr>
      <w:tr w:rsidR="008A6321" w:rsidRPr="005B3650" w14:paraId="39A235BB" w14:textId="77777777" w:rsidTr="004051E6">
        <w:trPr>
          <w:trHeight w:hRule="exact" w:val="284"/>
          <w:jc w:val="center"/>
        </w:trPr>
        <w:tc>
          <w:tcPr>
            <w:tcW w:w="2103" w:type="dxa"/>
          </w:tcPr>
          <w:p w14:paraId="45689C55" w14:textId="77777777" w:rsidR="008A6321" w:rsidRPr="005B3650" w:rsidRDefault="008A6321" w:rsidP="004051E6">
            <w:pPr>
              <w:jc w:val="both"/>
              <w:rPr>
                <w:rFonts w:ascii="Tahoma" w:hAnsi="Tahoma" w:cs="Tahoma"/>
              </w:rPr>
            </w:pPr>
          </w:p>
        </w:tc>
        <w:tc>
          <w:tcPr>
            <w:tcW w:w="1261" w:type="dxa"/>
          </w:tcPr>
          <w:p w14:paraId="59423B86" w14:textId="77777777" w:rsidR="008A6321" w:rsidRPr="005B3650" w:rsidRDefault="008A6321" w:rsidP="004051E6">
            <w:pPr>
              <w:jc w:val="both"/>
              <w:rPr>
                <w:rFonts w:ascii="Tahoma" w:hAnsi="Tahoma" w:cs="Tahoma"/>
              </w:rPr>
            </w:pPr>
          </w:p>
        </w:tc>
        <w:tc>
          <w:tcPr>
            <w:tcW w:w="1607" w:type="dxa"/>
          </w:tcPr>
          <w:p w14:paraId="5CF26AEE" w14:textId="77777777" w:rsidR="008A6321" w:rsidRPr="005B3650" w:rsidRDefault="008A6321" w:rsidP="004051E6">
            <w:pPr>
              <w:jc w:val="both"/>
              <w:rPr>
                <w:rFonts w:ascii="Tahoma" w:hAnsi="Tahoma" w:cs="Tahoma"/>
              </w:rPr>
            </w:pPr>
          </w:p>
        </w:tc>
        <w:tc>
          <w:tcPr>
            <w:tcW w:w="3031" w:type="dxa"/>
          </w:tcPr>
          <w:p w14:paraId="5AFD11D6" w14:textId="77777777" w:rsidR="008A6321" w:rsidRPr="005B3650" w:rsidRDefault="008A6321" w:rsidP="004051E6">
            <w:pPr>
              <w:jc w:val="both"/>
              <w:rPr>
                <w:rFonts w:ascii="Tahoma" w:hAnsi="Tahoma" w:cs="Tahoma"/>
              </w:rPr>
            </w:pPr>
          </w:p>
        </w:tc>
      </w:tr>
      <w:tr w:rsidR="008A6321" w:rsidRPr="005B3650" w14:paraId="5023CD8D" w14:textId="77777777" w:rsidTr="004051E6">
        <w:trPr>
          <w:trHeight w:hRule="exact" w:val="284"/>
          <w:jc w:val="center"/>
        </w:trPr>
        <w:tc>
          <w:tcPr>
            <w:tcW w:w="2103" w:type="dxa"/>
          </w:tcPr>
          <w:p w14:paraId="1EF40B7F" w14:textId="77777777" w:rsidR="008A6321" w:rsidRPr="005B3650" w:rsidRDefault="008A6321" w:rsidP="004051E6">
            <w:pPr>
              <w:jc w:val="both"/>
              <w:rPr>
                <w:rFonts w:ascii="Tahoma" w:hAnsi="Tahoma" w:cs="Tahoma"/>
              </w:rPr>
            </w:pPr>
          </w:p>
        </w:tc>
        <w:tc>
          <w:tcPr>
            <w:tcW w:w="1261" w:type="dxa"/>
          </w:tcPr>
          <w:p w14:paraId="1369C255" w14:textId="77777777" w:rsidR="008A6321" w:rsidRPr="005B3650" w:rsidRDefault="008A6321" w:rsidP="004051E6">
            <w:pPr>
              <w:jc w:val="both"/>
              <w:rPr>
                <w:rFonts w:ascii="Tahoma" w:hAnsi="Tahoma" w:cs="Tahoma"/>
              </w:rPr>
            </w:pPr>
          </w:p>
        </w:tc>
        <w:tc>
          <w:tcPr>
            <w:tcW w:w="1607" w:type="dxa"/>
          </w:tcPr>
          <w:p w14:paraId="5B50FD63" w14:textId="77777777" w:rsidR="008A6321" w:rsidRPr="005B3650" w:rsidRDefault="008A6321" w:rsidP="004051E6">
            <w:pPr>
              <w:jc w:val="both"/>
              <w:rPr>
                <w:rFonts w:ascii="Tahoma" w:hAnsi="Tahoma" w:cs="Tahoma"/>
              </w:rPr>
            </w:pPr>
          </w:p>
        </w:tc>
        <w:tc>
          <w:tcPr>
            <w:tcW w:w="3031" w:type="dxa"/>
          </w:tcPr>
          <w:p w14:paraId="4D1595E2" w14:textId="77777777" w:rsidR="008A6321" w:rsidRPr="005B3650" w:rsidRDefault="008A6321" w:rsidP="004051E6">
            <w:pPr>
              <w:jc w:val="both"/>
              <w:rPr>
                <w:rFonts w:ascii="Tahoma" w:hAnsi="Tahoma" w:cs="Tahoma"/>
              </w:rPr>
            </w:pPr>
          </w:p>
        </w:tc>
      </w:tr>
      <w:tr w:rsidR="008A6321" w:rsidRPr="005B3650" w14:paraId="09F30E58" w14:textId="77777777" w:rsidTr="004051E6">
        <w:trPr>
          <w:trHeight w:hRule="exact" w:val="284"/>
          <w:jc w:val="center"/>
        </w:trPr>
        <w:tc>
          <w:tcPr>
            <w:tcW w:w="2103" w:type="dxa"/>
          </w:tcPr>
          <w:p w14:paraId="08917AE2" w14:textId="77777777" w:rsidR="008A6321" w:rsidRPr="005B3650" w:rsidRDefault="008A6321" w:rsidP="004051E6">
            <w:pPr>
              <w:jc w:val="both"/>
              <w:rPr>
                <w:rFonts w:ascii="Tahoma" w:hAnsi="Tahoma" w:cs="Tahoma"/>
              </w:rPr>
            </w:pPr>
          </w:p>
        </w:tc>
        <w:tc>
          <w:tcPr>
            <w:tcW w:w="1261" w:type="dxa"/>
          </w:tcPr>
          <w:p w14:paraId="5023EFB7" w14:textId="77777777" w:rsidR="008A6321" w:rsidRPr="005B3650" w:rsidRDefault="008A6321" w:rsidP="004051E6">
            <w:pPr>
              <w:jc w:val="both"/>
              <w:rPr>
                <w:rFonts w:ascii="Tahoma" w:hAnsi="Tahoma" w:cs="Tahoma"/>
              </w:rPr>
            </w:pPr>
          </w:p>
        </w:tc>
        <w:tc>
          <w:tcPr>
            <w:tcW w:w="1607" w:type="dxa"/>
          </w:tcPr>
          <w:p w14:paraId="0DB0217D" w14:textId="77777777" w:rsidR="008A6321" w:rsidRPr="005B3650" w:rsidRDefault="008A6321" w:rsidP="004051E6">
            <w:pPr>
              <w:jc w:val="both"/>
              <w:rPr>
                <w:rFonts w:ascii="Tahoma" w:hAnsi="Tahoma" w:cs="Tahoma"/>
              </w:rPr>
            </w:pPr>
          </w:p>
        </w:tc>
        <w:tc>
          <w:tcPr>
            <w:tcW w:w="3031" w:type="dxa"/>
          </w:tcPr>
          <w:p w14:paraId="3901825D" w14:textId="77777777" w:rsidR="008A6321" w:rsidRPr="005B3650" w:rsidRDefault="008A6321" w:rsidP="004051E6">
            <w:pPr>
              <w:jc w:val="both"/>
              <w:rPr>
                <w:rFonts w:ascii="Tahoma" w:hAnsi="Tahoma" w:cs="Tahoma"/>
              </w:rPr>
            </w:pPr>
          </w:p>
        </w:tc>
      </w:tr>
      <w:tr w:rsidR="008A6321" w:rsidRPr="005B3650" w14:paraId="11E20FA0" w14:textId="77777777" w:rsidTr="004051E6">
        <w:trPr>
          <w:trHeight w:hRule="exact" w:val="284"/>
          <w:jc w:val="center"/>
        </w:trPr>
        <w:tc>
          <w:tcPr>
            <w:tcW w:w="2103" w:type="dxa"/>
          </w:tcPr>
          <w:p w14:paraId="4C79F04E" w14:textId="77777777" w:rsidR="008A6321" w:rsidRPr="005B3650" w:rsidRDefault="008A6321" w:rsidP="004051E6">
            <w:pPr>
              <w:jc w:val="both"/>
              <w:rPr>
                <w:rFonts w:ascii="Tahoma" w:hAnsi="Tahoma" w:cs="Tahoma"/>
              </w:rPr>
            </w:pPr>
          </w:p>
        </w:tc>
        <w:tc>
          <w:tcPr>
            <w:tcW w:w="1261" w:type="dxa"/>
          </w:tcPr>
          <w:p w14:paraId="7D04ABDC" w14:textId="77777777" w:rsidR="008A6321" w:rsidRPr="005B3650" w:rsidRDefault="008A6321" w:rsidP="004051E6">
            <w:pPr>
              <w:jc w:val="both"/>
              <w:rPr>
                <w:rFonts w:ascii="Tahoma" w:hAnsi="Tahoma" w:cs="Tahoma"/>
              </w:rPr>
            </w:pPr>
          </w:p>
        </w:tc>
        <w:tc>
          <w:tcPr>
            <w:tcW w:w="1607" w:type="dxa"/>
          </w:tcPr>
          <w:p w14:paraId="37421AB9" w14:textId="77777777" w:rsidR="008A6321" w:rsidRPr="005B3650" w:rsidRDefault="008A6321" w:rsidP="004051E6">
            <w:pPr>
              <w:jc w:val="both"/>
              <w:rPr>
                <w:rFonts w:ascii="Tahoma" w:hAnsi="Tahoma" w:cs="Tahoma"/>
              </w:rPr>
            </w:pPr>
          </w:p>
        </w:tc>
        <w:tc>
          <w:tcPr>
            <w:tcW w:w="3031" w:type="dxa"/>
          </w:tcPr>
          <w:p w14:paraId="7E07F229" w14:textId="77777777" w:rsidR="008A6321" w:rsidRPr="005B3650" w:rsidRDefault="008A6321" w:rsidP="004051E6">
            <w:pPr>
              <w:jc w:val="both"/>
              <w:rPr>
                <w:rFonts w:ascii="Tahoma" w:hAnsi="Tahoma" w:cs="Tahoma"/>
              </w:rPr>
            </w:pPr>
          </w:p>
        </w:tc>
      </w:tr>
      <w:tr w:rsidR="008A6321" w:rsidRPr="005B3650" w14:paraId="12C5CE3C" w14:textId="77777777" w:rsidTr="004051E6">
        <w:trPr>
          <w:trHeight w:hRule="exact" w:val="284"/>
          <w:jc w:val="center"/>
        </w:trPr>
        <w:tc>
          <w:tcPr>
            <w:tcW w:w="2103" w:type="dxa"/>
          </w:tcPr>
          <w:p w14:paraId="287E2300" w14:textId="77777777" w:rsidR="008A6321" w:rsidRPr="005B3650" w:rsidRDefault="008A6321" w:rsidP="004051E6">
            <w:pPr>
              <w:jc w:val="both"/>
              <w:rPr>
                <w:rFonts w:ascii="Tahoma" w:hAnsi="Tahoma" w:cs="Tahoma"/>
              </w:rPr>
            </w:pPr>
          </w:p>
        </w:tc>
        <w:tc>
          <w:tcPr>
            <w:tcW w:w="1261" w:type="dxa"/>
          </w:tcPr>
          <w:p w14:paraId="0A11817B" w14:textId="77777777" w:rsidR="008A6321" w:rsidRPr="005B3650" w:rsidRDefault="008A6321" w:rsidP="004051E6">
            <w:pPr>
              <w:jc w:val="both"/>
              <w:rPr>
                <w:rFonts w:ascii="Tahoma" w:hAnsi="Tahoma" w:cs="Tahoma"/>
              </w:rPr>
            </w:pPr>
          </w:p>
        </w:tc>
        <w:tc>
          <w:tcPr>
            <w:tcW w:w="1607" w:type="dxa"/>
          </w:tcPr>
          <w:p w14:paraId="5CA1144A" w14:textId="77777777" w:rsidR="008A6321" w:rsidRPr="005B3650" w:rsidRDefault="008A6321" w:rsidP="004051E6">
            <w:pPr>
              <w:jc w:val="both"/>
              <w:rPr>
                <w:rFonts w:ascii="Tahoma" w:hAnsi="Tahoma" w:cs="Tahoma"/>
              </w:rPr>
            </w:pPr>
          </w:p>
        </w:tc>
        <w:tc>
          <w:tcPr>
            <w:tcW w:w="3031" w:type="dxa"/>
          </w:tcPr>
          <w:p w14:paraId="2A943519" w14:textId="77777777" w:rsidR="008A6321" w:rsidRPr="005B3650" w:rsidRDefault="008A6321" w:rsidP="004051E6">
            <w:pPr>
              <w:jc w:val="both"/>
              <w:rPr>
                <w:rFonts w:ascii="Tahoma" w:hAnsi="Tahoma" w:cs="Tahoma"/>
              </w:rPr>
            </w:pPr>
          </w:p>
        </w:tc>
      </w:tr>
      <w:tr w:rsidR="008A6321" w:rsidRPr="005B3650" w14:paraId="76A73F28" w14:textId="77777777" w:rsidTr="004051E6">
        <w:trPr>
          <w:trHeight w:hRule="exact" w:val="284"/>
          <w:jc w:val="center"/>
        </w:trPr>
        <w:tc>
          <w:tcPr>
            <w:tcW w:w="2103" w:type="dxa"/>
          </w:tcPr>
          <w:p w14:paraId="49859895" w14:textId="77777777" w:rsidR="008A6321" w:rsidRPr="005B3650" w:rsidRDefault="008A6321" w:rsidP="004051E6">
            <w:pPr>
              <w:jc w:val="both"/>
              <w:rPr>
                <w:rFonts w:ascii="Tahoma" w:hAnsi="Tahoma" w:cs="Tahoma"/>
              </w:rPr>
            </w:pPr>
          </w:p>
        </w:tc>
        <w:tc>
          <w:tcPr>
            <w:tcW w:w="1261" w:type="dxa"/>
          </w:tcPr>
          <w:p w14:paraId="253B5C3B" w14:textId="77777777" w:rsidR="008A6321" w:rsidRPr="005B3650" w:rsidRDefault="008A6321" w:rsidP="004051E6">
            <w:pPr>
              <w:jc w:val="both"/>
              <w:rPr>
                <w:rFonts w:ascii="Tahoma" w:hAnsi="Tahoma" w:cs="Tahoma"/>
              </w:rPr>
            </w:pPr>
          </w:p>
        </w:tc>
        <w:tc>
          <w:tcPr>
            <w:tcW w:w="1607" w:type="dxa"/>
          </w:tcPr>
          <w:p w14:paraId="714DFD93" w14:textId="77777777" w:rsidR="008A6321" w:rsidRPr="005B3650" w:rsidRDefault="008A6321" w:rsidP="004051E6">
            <w:pPr>
              <w:jc w:val="both"/>
              <w:rPr>
                <w:rFonts w:ascii="Tahoma" w:hAnsi="Tahoma" w:cs="Tahoma"/>
              </w:rPr>
            </w:pPr>
          </w:p>
        </w:tc>
        <w:tc>
          <w:tcPr>
            <w:tcW w:w="3031" w:type="dxa"/>
          </w:tcPr>
          <w:p w14:paraId="5805EECE" w14:textId="77777777" w:rsidR="008A6321" w:rsidRPr="005B3650" w:rsidRDefault="008A6321" w:rsidP="004051E6">
            <w:pPr>
              <w:jc w:val="both"/>
              <w:rPr>
                <w:rFonts w:ascii="Tahoma" w:hAnsi="Tahoma" w:cs="Tahoma"/>
              </w:rPr>
            </w:pPr>
          </w:p>
        </w:tc>
      </w:tr>
      <w:tr w:rsidR="008A6321" w:rsidRPr="005B3650" w14:paraId="617956FC" w14:textId="77777777" w:rsidTr="004051E6">
        <w:trPr>
          <w:trHeight w:hRule="exact" w:val="284"/>
          <w:jc w:val="center"/>
        </w:trPr>
        <w:tc>
          <w:tcPr>
            <w:tcW w:w="2103" w:type="dxa"/>
          </w:tcPr>
          <w:p w14:paraId="092ED812" w14:textId="77777777" w:rsidR="008A6321" w:rsidRPr="005B3650" w:rsidRDefault="008A6321" w:rsidP="004051E6">
            <w:pPr>
              <w:jc w:val="both"/>
              <w:rPr>
                <w:rFonts w:ascii="Tahoma" w:hAnsi="Tahoma" w:cs="Tahoma"/>
              </w:rPr>
            </w:pPr>
          </w:p>
        </w:tc>
        <w:tc>
          <w:tcPr>
            <w:tcW w:w="1261" w:type="dxa"/>
          </w:tcPr>
          <w:p w14:paraId="6523EBCD" w14:textId="77777777" w:rsidR="008A6321" w:rsidRPr="005B3650" w:rsidRDefault="008A6321" w:rsidP="004051E6">
            <w:pPr>
              <w:jc w:val="both"/>
              <w:rPr>
                <w:rFonts w:ascii="Tahoma" w:hAnsi="Tahoma" w:cs="Tahoma"/>
              </w:rPr>
            </w:pPr>
          </w:p>
        </w:tc>
        <w:tc>
          <w:tcPr>
            <w:tcW w:w="1607" w:type="dxa"/>
          </w:tcPr>
          <w:p w14:paraId="2E19F955" w14:textId="77777777" w:rsidR="008A6321" w:rsidRPr="005B3650" w:rsidRDefault="008A6321" w:rsidP="004051E6">
            <w:pPr>
              <w:jc w:val="both"/>
              <w:rPr>
                <w:rFonts w:ascii="Tahoma" w:hAnsi="Tahoma" w:cs="Tahoma"/>
              </w:rPr>
            </w:pPr>
          </w:p>
        </w:tc>
        <w:tc>
          <w:tcPr>
            <w:tcW w:w="3031" w:type="dxa"/>
          </w:tcPr>
          <w:p w14:paraId="357EEDE6" w14:textId="77777777" w:rsidR="008A6321" w:rsidRPr="005B3650" w:rsidRDefault="008A6321" w:rsidP="004051E6">
            <w:pPr>
              <w:jc w:val="both"/>
              <w:rPr>
                <w:rFonts w:ascii="Tahoma" w:hAnsi="Tahoma" w:cs="Tahoma"/>
              </w:rPr>
            </w:pPr>
          </w:p>
        </w:tc>
      </w:tr>
      <w:tr w:rsidR="008A6321" w:rsidRPr="005B3650" w14:paraId="3F5F1FC2" w14:textId="77777777" w:rsidTr="004051E6">
        <w:trPr>
          <w:trHeight w:hRule="exact" w:val="284"/>
          <w:jc w:val="center"/>
        </w:trPr>
        <w:tc>
          <w:tcPr>
            <w:tcW w:w="2103" w:type="dxa"/>
          </w:tcPr>
          <w:p w14:paraId="070AF7DD" w14:textId="77777777" w:rsidR="008A6321" w:rsidRPr="005B3650" w:rsidRDefault="008A6321" w:rsidP="004051E6">
            <w:pPr>
              <w:jc w:val="both"/>
              <w:rPr>
                <w:rFonts w:ascii="Tahoma" w:hAnsi="Tahoma" w:cs="Tahoma"/>
              </w:rPr>
            </w:pPr>
          </w:p>
          <w:p w14:paraId="4AD3857E" w14:textId="77777777" w:rsidR="008A6321" w:rsidRPr="005B3650" w:rsidRDefault="008A6321" w:rsidP="004051E6">
            <w:pPr>
              <w:jc w:val="both"/>
              <w:rPr>
                <w:rFonts w:ascii="Tahoma" w:hAnsi="Tahoma" w:cs="Tahoma"/>
              </w:rPr>
            </w:pPr>
          </w:p>
          <w:p w14:paraId="2FB5130F" w14:textId="77777777" w:rsidR="008A6321" w:rsidRPr="005B3650" w:rsidRDefault="008A6321" w:rsidP="004051E6">
            <w:pPr>
              <w:jc w:val="both"/>
              <w:rPr>
                <w:rFonts w:ascii="Tahoma" w:hAnsi="Tahoma" w:cs="Tahoma"/>
              </w:rPr>
            </w:pPr>
          </w:p>
        </w:tc>
        <w:tc>
          <w:tcPr>
            <w:tcW w:w="1261" w:type="dxa"/>
          </w:tcPr>
          <w:p w14:paraId="50A8E996" w14:textId="77777777" w:rsidR="008A6321" w:rsidRPr="005B3650" w:rsidRDefault="008A6321" w:rsidP="004051E6">
            <w:pPr>
              <w:jc w:val="both"/>
              <w:rPr>
                <w:rFonts w:ascii="Tahoma" w:hAnsi="Tahoma" w:cs="Tahoma"/>
              </w:rPr>
            </w:pPr>
          </w:p>
        </w:tc>
        <w:tc>
          <w:tcPr>
            <w:tcW w:w="1607" w:type="dxa"/>
          </w:tcPr>
          <w:p w14:paraId="7B15EFBD" w14:textId="77777777" w:rsidR="008A6321" w:rsidRPr="005B3650" w:rsidRDefault="008A6321" w:rsidP="004051E6">
            <w:pPr>
              <w:jc w:val="both"/>
              <w:rPr>
                <w:rFonts w:ascii="Tahoma" w:hAnsi="Tahoma" w:cs="Tahoma"/>
              </w:rPr>
            </w:pPr>
          </w:p>
        </w:tc>
        <w:tc>
          <w:tcPr>
            <w:tcW w:w="3031" w:type="dxa"/>
          </w:tcPr>
          <w:p w14:paraId="139B141C" w14:textId="77777777" w:rsidR="008A6321" w:rsidRPr="005B3650" w:rsidRDefault="008A6321" w:rsidP="004051E6">
            <w:pPr>
              <w:jc w:val="both"/>
              <w:rPr>
                <w:rFonts w:ascii="Tahoma" w:hAnsi="Tahoma" w:cs="Tahoma"/>
              </w:rPr>
            </w:pPr>
          </w:p>
        </w:tc>
      </w:tr>
    </w:tbl>
    <w:p w14:paraId="3F52280C" w14:textId="77777777" w:rsidR="008A6321" w:rsidRPr="005B3650" w:rsidRDefault="008A6321" w:rsidP="008A6321">
      <w:pPr>
        <w:jc w:val="both"/>
        <w:rPr>
          <w:rFonts w:ascii="Tahoma" w:hAnsi="Tahoma" w:cs="Tahoma"/>
        </w:rPr>
      </w:pPr>
    </w:p>
    <w:p w14:paraId="4DD734A4" w14:textId="77777777" w:rsidR="008A6321" w:rsidRPr="005B3650" w:rsidRDefault="008A6321" w:rsidP="008A6321">
      <w:pPr>
        <w:jc w:val="both"/>
        <w:rPr>
          <w:rFonts w:ascii="Tahoma" w:hAnsi="Tahoma" w:cs="Tahoma"/>
        </w:rPr>
      </w:pPr>
      <w:r w:rsidRPr="005B3650">
        <w:rPr>
          <w:rFonts w:ascii="Tahoma" w:hAnsi="Tahoma" w:cs="Tahoma"/>
        </w:rPr>
        <w:t>N.B.  Les informations contenues dans ce formulaire doivent être appuyées par les documents probants (Copies des diplômes, cv).</w:t>
      </w:r>
    </w:p>
    <w:p w14:paraId="540B6114" w14:textId="77777777" w:rsidR="008A6321" w:rsidRPr="005B3650" w:rsidRDefault="008A6321" w:rsidP="008A6321">
      <w:pPr>
        <w:jc w:val="both"/>
        <w:rPr>
          <w:rFonts w:ascii="Tahoma" w:hAnsi="Tahoma" w:cs="Tahoma"/>
        </w:rPr>
      </w:pPr>
      <w:r w:rsidRPr="005B3650">
        <w:rPr>
          <w:rFonts w:ascii="Tahoma" w:hAnsi="Tahoma" w:cs="Tahoma"/>
        </w:rPr>
        <w:t>Date_________</w:t>
      </w:r>
    </w:p>
    <w:p w14:paraId="53980C83" w14:textId="77777777" w:rsidR="008A6321" w:rsidRPr="005B3650" w:rsidRDefault="008A6321" w:rsidP="008A6321">
      <w:pPr>
        <w:jc w:val="both"/>
        <w:rPr>
          <w:rFonts w:ascii="Tahoma" w:hAnsi="Tahoma" w:cs="Tahoma"/>
        </w:rPr>
      </w:pPr>
      <w:r w:rsidRPr="005B3650">
        <w:rPr>
          <w:rFonts w:ascii="Tahoma" w:hAnsi="Tahoma" w:cs="Tahoma"/>
        </w:rPr>
        <w:t>[Cachet et signature de l’Entrepreneur]</w:t>
      </w:r>
    </w:p>
    <w:p w14:paraId="0B24EC0A" w14:textId="77777777" w:rsidR="008A6321" w:rsidRPr="005B3650" w:rsidRDefault="008A6321" w:rsidP="008A6321">
      <w:pPr>
        <w:jc w:val="both"/>
        <w:rPr>
          <w:rFonts w:ascii="Tahoma" w:hAnsi="Tahoma" w:cs="Tahoma"/>
        </w:rPr>
      </w:pPr>
    </w:p>
    <w:p w14:paraId="227FE512" w14:textId="77777777" w:rsidR="008A6321" w:rsidRPr="005B3650" w:rsidRDefault="008A6321" w:rsidP="008A6321">
      <w:pPr>
        <w:jc w:val="both"/>
        <w:rPr>
          <w:rFonts w:ascii="Tahoma" w:hAnsi="Tahoma" w:cs="Tahoma"/>
        </w:rPr>
      </w:pPr>
    </w:p>
    <w:p w14:paraId="1F83A82D" w14:textId="77777777" w:rsidR="008A6321" w:rsidRPr="005B3650" w:rsidRDefault="008A6321" w:rsidP="008A6321">
      <w:pPr>
        <w:jc w:val="both"/>
        <w:rPr>
          <w:rFonts w:ascii="Tahoma" w:hAnsi="Tahoma" w:cs="Tahoma"/>
        </w:rPr>
      </w:pPr>
    </w:p>
    <w:p w14:paraId="18D78883" w14:textId="77777777" w:rsidR="008A6321" w:rsidRPr="005B3650" w:rsidRDefault="008A6321" w:rsidP="008A6321">
      <w:pPr>
        <w:jc w:val="both"/>
        <w:rPr>
          <w:rFonts w:ascii="Tahoma" w:hAnsi="Tahoma" w:cs="Tahoma"/>
        </w:rPr>
      </w:pPr>
    </w:p>
    <w:p w14:paraId="1F9CCBFB" w14:textId="77777777" w:rsidR="008A6321" w:rsidRPr="005B3650" w:rsidRDefault="008A6321" w:rsidP="008A6321">
      <w:pPr>
        <w:jc w:val="both"/>
        <w:rPr>
          <w:rFonts w:ascii="Tahoma" w:hAnsi="Tahoma" w:cs="Tahoma"/>
        </w:rPr>
      </w:pPr>
    </w:p>
    <w:p w14:paraId="5D4A0D1C" w14:textId="77777777" w:rsidR="008A6321" w:rsidRPr="005B3650" w:rsidRDefault="008A6321" w:rsidP="008A6321">
      <w:pPr>
        <w:jc w:val="both"/>
        <w:rPr>
          <w:rFonts w:ascii="Tahoma" w:hAnsi="Tahoma" w:cs="Tahoma"/>
        </w:rPr>
      </w:pPr>
    </w:p>
    <w:p w14:paraId="7CE5DC76" w14:textId="77777777" w:rsidR="008A6321" w:rsidRPr="005B3650" w:rsidRDefault="008A6321" w:rsidP="008A6321">
      <w:pPr>
        <w:jc w:val="both"/>
        <w:rPr>
          <w:rFonts w:ascii="Tahoma" w:hAnsi="Tahoma" w:cs="Tahoma"/>
        </w:rPr>
      </w:pPr>
    </w:p>
    <w:p w14:paraId="19478D49" w14:textId="77777777" w:rsidR="008A6321" w:rsidRPr="005B3650" w:rsidRDefault="008A6321" w:rsidP="008A6321">
      <w:pPr>
        <w:jc w:val="both"/>
        <w:rPr>
          <w:rFonts w:ascii="Tahoma" w:hAnsi="Tahoma" w:cs="Tahoma"/>
        </w:rPr>
      </w:pPr>
    </w:p>
    <w:p w14:paraId="6903EB14" w14:textId="77777777" w:rsidR="008A6321" w:rsidRPr="005B3650" w:rsidRDefault="008A6321" w:rsidP="008A6321">
      <w:pPr>
        <w:jc w:val="both"/>
        <w:rPr>
          <w:rFonts w:ascii="Tahoma" w:hAnsi="Tahoma" w:cs="Tahoma"/>
        </w:rPr>
      </w:pPr>
    </w:p>
    <w:p w14:paraId="565E5BFF" w14:textId="77777777" w:rsidR="008A6321" w:rsidRPr="005B3650" w:rsidRDefault="008A6321" w:rsidP="008A6321">
      <w:pPr>
        <w:jc w:val="both"/>
        <w:rPr>
          <w:rFonts w:ascii="Tahoma" w:hAnsi="Tahoma" w:cs="Tahoma"/>
        </w:rPr>
      </w:pPr>
    </w:p>
    <w:p w14:paraId="7CFC1788" w14:textId="77777777" w:rsidR="008A6321" w:rsidRPr="005B3650" w:rsidRDefault="008A6321" w:rsidP="008A6321">
      <w:pPr>
        <w:jc w:val="both"/>
        <w:rPr>
          <w:rFonts w:ascii="Tahoma" w:hAnsi="Tahoma" w:cs="Tahoma"/>
        </w:rPr>
      </w:pPr>
    </w:p>
    <w:p w14:paraId="6E1FAAB3" w14:textId="77777777" w:rsidR="008A6321" w:rsidRPr="005B3650" w:rsidRDefault="008A6321" w:rsidP="008A6321">
      <w:pPr>
        <w:jc w:val="both"/>
        <w:rPr>
          <w:rFonts w:ascii="Tahoma" w:hAnsi="Tahoma" w:cs="Tahoma"/>
        </w:rPr>
      </w:pPr>
    </w:p>
    <w:p w14:paraId="4FE47D41" w14:textId="77777777" w:rsidR="008A6321" w:rsidRPr="005B3650" w:rsidRDefault="008A6321" w:rsidP="008A6321">
      <w:pPr>
        <w:jc w:val="both"/>
        <w:rPr>
          <w:rFonts w:ascii="Tahoma" w:hAnsi="Tahoma" w:cs="Tahoma"/>
        </w:rPr>
      </w:pPr>
    </w:p>
    <w:p w14:paraId="0BA5F391" w14:textId="77777777" w:rsidR="008A6321" w:rsidRPr="005B3650" w:rsidRDefault="008A6321" w:rsidP="008A6321">
      <w:pPr>
        <w:jc w:val="both"/>
        <w:rPr>
          <w:rFonts w:ascii="Tahoma" w:hAnsi="Tahoma" w:cs="Tahoma"/>
        </w:rPr>
      </w:pPr>
    </w:p>
    <w:p w14:paraId="787DCA0E" w14:textId="77777777" w:rsidR="008A6321" w:rsidRPr="005B3650" w:rsidRDefault="008A6321" w:rsidP="008A6321">
      <w:pPr>
        <w:jc w:val="both"/>
        <w:rPr>
          <w:rFonts w:ascii="Tahoma" w:hAnsi="Tahoma" w:cs="Tahoma"/>
        </w:rPr>
      </w:pPr>
    </w:p>
    <w:p w14:paraId="0CBD66C3"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10 : MODÈLE DE FICHE DU MATÉRIEL AFFECTÉ À CE CHANTIER</w:t>
      </w:r>
    </w:p>
    <w:tbl>
      <w:tblPr>
        <w:tblW w:w="8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46"/>
        <w:gridCol w:w="1854"/>
        <w:gridCol w:w="751"/>
        <w:gridCol w:w="2694"/>
      </w:tblGrid>
      <w:tr w:rsidR="008A6321" w:rsidRPr="005B3650" w14:paraId="6ECAAB84" w14:textId="77777777" w:rsidTr="004051E6">
        <w:trPr>
          <w:jc w:val="center"/>
        </w:trPr>
        <w:tc>
          <w:tcPr>
            <w:tcW w:w="3473" w:type="dxa"/>
          </w:tcPr>
          <w:p w14:paraId="591BFB10" w14:textId="77777777" w:rsidR="008A6321" w:rsidRPr="005B3650" w:rsidRDefault="008A6321" w:rsidP="004051E6">
            <w:pPr>
              <w:jc w:val="both"/>
              <w:rPr>
                <w:rFonts w:ascii="Tahoma" w:hAnsi="Tahoma" w:cs="Tahoma"/>
              </w:rPr>
            </w:pPr>
            <w:r w:rsidRPr="005B3650">
              <w:rPr>
                <w:rFonts w:ascii="Tahoma" w:hAnsi="Tahoma" w:cs="Tahoma"/>
              </w:rPr>
              <w:t>Matériel</w:t>
            </w:r>
          </w:p>
        </w:tc>
        <w:tc>
          <w:tcPr>
            <w:tcW w:w="1661" w:type="dxa"/>
          </w:tcPr>
          <w:p w14:paraId="217B85CE" w14:textId="77777777" w:rsidR="008A6321" w:rsidRPr="005B3650" w:rsidRDefault="008A6321" w:rsidP="004051E6">
            <w:pPr>
              <w:jc w:val="both"/>
              <w:rPr>
                <w:rFonts w:ascii="Tahoma" w:hAnsi="Tahoma" w:cs="Tahoma"/>
              </w:rPr>
            </w:pPr>
            <w:r w:rsidRPr="005B3650">
              <w:rPr>
                <w:rFonts w:ascii="Tahoma" w:hAnsi="Tahoma" w:cs="Tahoma"/>
              </w:rPr>
              <w:t>Propriété/location</w:t>
            </w:r>
          </w:p>
        </w:tc>
        <w:tc>
          <w:tcPr>
            <w:tcW w:w="763" w:type="dxa"/>
          </w:tcPr>
          <w:p w14:paraId="1AC90661" w14:textId="77777777" w:rsidR="008A6321" w:rsidRPr="005B3650" w:rsidRDefault="008A6321" w:rsidP="004051E6">
            <w:pPr>
              <w:jc w:val="both"/>
              <w:rPr>
                <w:rFonts w:ascii="Tahoma" w:hAnsi="Tahoma" w:cs="Tahoma"/>
              </w:rPr>
            </w:pPr>
            <w:r w:rsidRPr="005B3650">
              <w:rPr>
                <w:rFonts w:ascii="Tahoma" w:hAnsi="Tahoma" w:cs="Tahoma"/>
              </w:rPr>
              <w:t>Age</w:t>
            </w:r>
          </w:p>
        </w:tc>
        <w:tc>
          <w:tcPr>
            <w:tcW w:w="2748" w:type="dxa"/>
          </w:tcPr>
          <w:p w14:paraId="2D068936" w14:textId="77777777" w:rsidR="008A6321" w:rsidRPr="005B3650" w:rsidRDefault="008A6321" w:rsidP="004051E6">
            <w:pPr>
              <w:jc w:val="both"/>
              <w:rPr>
                <w:rFonts w:ascii="Tahoma" w:hAnsi="Tahoma" w:cs="Tahoma"/>
              </w:rPr>
            </w:pPr>
            <w:r w:rsidRPr="005B3650">
              <w:rPr>
                <w:rFonts w:ascii="Tahoma" w:hAnsi="Tahoma" w:cs="Tahoma"/>
              </w:rPr>
              <w:t>État de fonctionnement</w:t>
            </w:r>
          </w:p>
        </w:tc>
      </w:tr>
      <w:tr w:rsidR="008A6321" w:rsidRPr="005B3650" w14:paraId="297F23E0" w14:textId="77777777" w:rsidTr="004051E6">
        <w:trPr>
          <w:jc w:val="center"/>
        </w:trPr>
        <w:tc>
          <w:tcPr>
            <w:tcW w:w="3473" w:type="dxa"/>
          </w:tcPr>
          <w:p w14:paraId="7022CB0E" w14:textId="77777777" w:rsidR="008A6321" w:rsidRPr="005B3650" w:rsidRDefault="008A6321" w:rsidP="004051E6">
            <w:pPr>
              <w:jc w:val="both"/>
              <w:rPr>
                <w:rFonts w:ascii="Tahoma" w:hAnsi="Tahoma" w:cs="Tahoma"/>
              </w:rPr>
            </w:pPr>
          </w:p>
        </w:tc>
        <w:tc>
          <w:tcPr>
            <w:tcW w:w="1661" w:type="dxa"/>
          </w:tcPr>
          <w:p w14:paraId="01D4CBB4" w14:textId="77777777" w:rsidR="008A6321" w:rsidRPr="005B3650" w:rsidRDefault="008A6321" w:rsidP="004051E6">
            <w:pPr>
              <w:jc w:val="both"/>
              <w:rPr>
                <w:rFonts w:ascii="Tahoma" w:hAnsi="Tahoma" w:cs="Tahoma"/>
              </w:rPr>
            </w:pPr>
          </w:p>
        </w:tc>
        <w:tc>
          <w:tcPr>
            <w:tcW w:w="763" w:type="dxa"/>
          </w:tcPr>
          <w:p w14:paraId="5B97765B" w14:textId="77777777" w:rsidR="008A6321" w:rsidRPr="005B3650" w:rsidRDefault="008A6321" w:rsidP="004051E6">
            <w:pPr>
              <w:jc w:val="both"/>
              <w:rPr>
                <w:rFonts w:ascii="Tahoma" w:hAnsi="Tahoma" w:cs="Tahoma"/>
              </w:rPr>
            </w:pPr>
          </w:p>
        </w:tc>
        <w:tc>
          <w:tcPr>
            <w:tcW w:w="2748" w:type="dxa"/>
          </w:tcPr>
          <w:p w14:paraId="5CA46337" w14:textId="77777777" w:rsidR="008A6321" w:rsidRPr="005B3650" w:rsidRDefault="008A6321" w:rsidP="004051E6">
            <w:pPr>
              <w:jc w:val="both"/>
              <w:rPr>
                <w:rFonts w:ascii="Tahoma" w:hAnsi="Tahoma" w:cs="Tahoma"/>
              </w:rPr>
            </w:pPr>
          </w:p>
        </w:tc>
      </w:tr>
      <w:tr w:rsidR="008A6321" w:rsidRPr="005B3650" w14:paraId="73DD35FF" w14:textId="77777777" w:rsidTr="004051E6">
        <w:trPr>
          <w:jc w:val="center"/>
        </w:trPr>
        <w:tc>
          <w:tcPr>
            <w:tcW w:w="3473" w:type="dxa"/>
          </w:tcPr>
          <w:p w14:paraId="0D901BA0" w14:textId="77777777" w:rsidR="008A6321" w:rsidRPr="005B3650" w:rsidRDefault="008A6321" w:rsidP="004051E6">
            <w:pPr>
              <w:jc w:val="both"/>
              <w:rPr>
                <w:rFonts w:ascii="Tahoma" w:hAnsi="Tahoma" w:cs="Tahoma"/>
              </w:rPr>
            </w:pPr>
          </w:p>
        </w:tc>
        <w:tc>
          <w:tcPr>
            <w:tcW w:w="1661" w:type="dxa"/>
          </w:tcPr>
          <w:p w14:paraId="6C807508" w14:textId="77777777" w:rsidR="008A6321" w:rsidRPr="005B3650" w:rsidRDefault="008A6321" w:rsidP="004051E6">
            <w:pPr>
              <w:jc w:val="both"/>
              <w:rPr>
                <w:rFonts w:ascii="Tahoma" w:hAnsi="Tahoma" w:cs="Tahoma"/>
              </w:rPr>
            </w:pPr>
          </w:p>
        </w:tc>
        <w:tc>
          <w:tcPr>
            <w:tcW w:w="763" w:type="dxa"/>
          </w:tcPr>
          <w:p w14:paraId="17169EAF" w14:textId="77777777" w:rsidR="008A6321" w:rsidRPr="005B3650" w:rsidRDefault="008A6321" w:rsidP="004051E6">
            <w:pPr>
              <w:jc w:val="both"/>
              <w:rPr>
                <w:rFonts w:ascii="Tahoma" w:hAnsi="Tahoma" w:cs="Tahoma"/>
              </w:rPr>
            </w:pPr>
          </w:p>
        </w:tc>
        <w:tc>
          <w:tcPr>
            <w:tcW w:w="2748" w:type="dxa"/>
          </w:tcPr>
          <w:p w14:paraId="59D24CE8" w14:textId="77777777" w:rsidR="008A6321" w:rsidRPr="005B3650" w:rsidRDefault="008A6321" w:rsidP="004051E6">
            <w:pPr>
              <w:jc w:val="both"/>
              <w:rPr>
                <w:rFonts w:ascii="Tahoma" w:hAnsi="Tahoma" w:cs="Tahoma"/>
              </w:rPr>
            </w:pPr>
          </w:p>
        </w:tc>
      </w:tr>
      <w:tr w:rsidR="008A6321" w:rsidRPr="005B3650" w14:paraId="6D3F780D" w14:textId="77777777" w:rsidTr="004051E6">
        <w:trPr>
          <w:jc w:val="center"/>
        </w:trPr>
        <w:tc>
          <w:tcPr>
            <w:tcW w:w="3473" w:type="dxa"/>
          </w:tcPr>
          <w:p w14:paraId="086D700D" w14:textId="77777777" w:rsidR="008A6321" w:rsidRPr="005B3650" w:rsidRDefault="008A6321" w:rsidP="004051E6">
            <w:pPr>
              <w:jc w:val="both"/>
              <w:rPr>
                <w:rFonts w:ascii="Tahoma" w:hAnsi="Tahoma" w:cs="Tahoma"/>
              </w:rPr>
            </w:pPr>
          </w:p>
        </w:tc>
        <w:tc>
          <w:tcPr>
            <w:tcW w:w="1661" w:type="dxa"/>
          </w:tcPr>
          <w:p w14:paraId="6970524D" w14:textId="77777777" w:rsidR="008A6321" w:rsidRPr="005B3650" w:rsidRDefault="008A6321" w:rsidP="004051E6">
            <w:pPr>
              <w:jc w:val="both"/>
              <w:rPr>
                <w:rFonts w:ascii="Tahoma" w:hAnsi="Tahoma" w:cs="Tahoma"/>
              </w:rPr>
            </w:pPr>
          </w:p>
        </w:tc>
        <w:tc>
          <w:tcPr>
            <w:tcW w:w="763" w:type="dxa"/>
          </w:tcPr>
          <w:p w14:paraId="15123AED" w14:textId="77777777" w:rsidR="008A6321" w:rsidRPr="005B3650" w:rsidRDefault="008A6321" w:rsidP="004051E6">
            <w:pPr>
              <w:jc w:val="both"/>
              <w:rPr>
                <w:rFonts w:ascii="Tahoma" w:hAnsi="Tahoma" w:cs="Tahoma"/>
              </w:rPr>
            </w:pPr>
          </w:p>
        </w:tc>
        <w:tc>
          <w:tcPr>
            <w:tcW w:w="2748" w:type="dxa"/>
          </w:tcPr>
          <w:p w14:paraId="776B5F99" w14:textId="77777777" w:rsidR="008A6321" w:rsidRPr="005B3650" w:rsidRDefault="008A6321" w:rsidP="004051E6">
            <w:pPr>
              <w:jc w:val="both"/>
              <w:rPr>
                <w:rFonts w:ascii="Tahoma" w:hAnsi="Tahoma" w:cs="Tahoma"/>
              </w:rPr>
            </w:pPr>
          </w:p>
        </w:tc>
      </w:tr>
      <w:tr w:rsidR="008A6321" w:rsidRPr="005B3650" w14:paraId="3B94A537" w14:textId="77777777" w:rsidTr="004051E6">
        <w:trPr>
          <w:jc w:val="center"/>
        </w:trPr>
        <w:tc>
          <w:tcPr>
            <w:tcW w:w="3473" w:type="dxa"/>
          </w:tcPr>
          <w:p w14:paraId="36ED7426" w14:textId="77777777" w:rsidR="008A6321" w:rsidRPr="005B3650" w:rsidRDefault="008A6321" w:rsidP="004051E6">
            <w:pPr>
              <w:jc w:val="both"/>
              <w:rPr>
                <w:rFonts w:ascii="Tahoma" w:hAnsi="Tahoma" w:cs="Tahoma"/>
              </w:rPr>
            </w:pPr>
          </w:p>
        </w:tc>
        <w:tc>
          <w:tcPr>
            <w:tcW w:w="1661" w:type="dxa"/>
          </w:tcPr>
          <w:p w14:paraId="4E8D9F29" w14:textId="77777777" w:rsidR="008A6321" w:rsidRPr="005B3650" w:rsidRDefault="008A6321" w:rsidP="004051E6">
            <w:pPr>
              <w:jc w:val="both"/>
              <w:rPr>
                <w:rFonts w:ascii="Tahoma" w:hAnsi="Tahoma" w:cs="Tahoma"/>
              </w:rPr>
            </w:pPr>
          </w:p>
        </w:tc>
        <w:tc>
          <w:tcPr>
            <w:tcW w:w="763" w:type="dxa"/>
          </w:tcPr>
          <w:p w14:paraId="2A1FBB11" w14:textId="77777777" w:rsidR="008A6321" w:rsidRPr="005B3650" w:rsidRDefault="008A6321" w:rsidP="004051E6">
            <w:pPr>
              <w:jc w:val="both"/>
              <w:rPr>
                <w:rFonts w:ascii="Tahoma" w:hAnsi="Tahoma" w:cs="Tahoma"/>
              </w:rPr>
            </w:pPr>
          </w:p>
        </w:tc>
        <w:tc>
          <w:tcPr>
            <w:tcW w:w="2748" w:type="dxa"/>
          </w:tcPr>
          <w:p w14:paraId="1E58467B" w14:textId="77777777" w:rsidR="008A6321" w:rsidRPr="005B3650" w:rsidRDefault="008A6321" w:rsidP="004051E6">
            <w:pPr>
              <w:jc w:val="both"/>
              <w:rPr>
                <w:rFonts w:ascii="Tahoma" w:hAnsi="Tahoma" w:cs="Tahoma"/>
              </w:rPr>
            </w:pPr>
          </w:p>
        </w:tc>
      </w:tr>
      <w:tr w:rsidR="008A6321" w:rsidRPr="005B3650" w14:paraId="7CE0F7AB" w14:textId="77777777" w:rsidTr="004051E6">
        <w:trPr>
          <w:jc w:val="center"/>
        </w:trPr>
        <w:tc>
          <w:tcPr>
            <w:tcW w:w="3473" w:type="dxa"/>
          </w:tcPr>
          <w:p w14:paraId="5093023A" w14:textId="77777777" w:rsidR="008A6321" w:rsidRPr="005B3650" w:rsidRDefault="008A6321" w:rsidP="004051E6">
            <w:pPr>
              <w:jc w:val="both"/>
              <w:rPr>
                <w:rFonts w:ascii="Tahoma" w:hAnsi="Tahoma" w:cs="Tahoma"/>
              </w:rPr>
            </w:pPr>
          </w:p>
        </w:tc>
        <w:tc>
          <w:tcPr>
            <w:tcW w:w="1661" w:type="dxa"/>
          </w:tcPr>
          <w:p w14:paraId="32C93D58" w14:textId="77777777" w:rsidR="008A6321" w:rsidRPr="005B3650" w:rsidRDefault="008A6321" w:rsidP="004051E6">
            <w:pPr>
              <w:jc w:val="both"/>
              <w:rPr>
                <w:rFonts w:ascii="Tahoma" w:hAnsi="Tahoma" w:cs="Tahoma"/>
              </w:rPr>
            </w:pPr>
          </w:p>
        </w:tc>
        <w:tc>
          <w:tcPr>
            <w:tcW w:w="763" w:type="dxa"/>
          </w:tcPr>
          <w:p w14:paraId="6D431D60" w14:textId="77777777" w:rsidR="008A6321" w:rsidRPr="005B3650" w:rsidRDefault="008A6321" w:rsidP="004051E6">
            <w:pPr>
              <w:jc w:val="both"/>
              <w:rPr>
                <w:rFonts w:ascii="Tahoma" w:hAnsi="Tahoma" w:cs="Tahoma"/>
              </w:rPr>
            </w:pPr>
          </w:p>
        </w:tc>
        <w:tc>
          <w:tcPr>
            <w:tcW w:w="2748" w:type="dxa"/>
          </w:tcPr>
          <w:p w14:paraId="42CAE5DC" w14:textId="77777777" w:rsidR="008A6321" w:rsidRPr="005B3650" w:rsidRDefault="008A6321" w:rsidP="004051E6">
            <w:pPr>
              <w:jc w:val="both"/>
              <w:rPr>
                <w:rFonts w:ascii="Tahoma" w:hAnsi="Tahoma" w:cs="Tahoma"/>
              </w:rPr>
            </w:pPr>
          </w:p>
        </w:tc>
      </w:tr>
      <w:tr w:rsidR="008A6321" w:rsidRPr="005B3650" w14:paraId="46B6A9C9" w14:textId="77777777" w:rsidTr="004051E6">
        <w:trPr>
          <w:jc w:val="center"/>
        </w:trPr>
        <w:tc>
          <w:tcPr>
            <w:tcW w:w="3473" w:type="dxa"/>
          </w:tcPr>
          <w:p w14:paraId="5D8A57A7" w14:textId="77777777" w:rsidR="008A6321" w:rsidRPr="005B3650" w:rsidRDefault="008A6321" w:rsidP="004051E6">
            <w:pPr>
              <w:jc w:val="both"/>
              <w:rPr>
                <w:rFonts w:ascii="Tahoma" w:hAnsi="Tahoma" w:cs="Tahoma"/>
              </w:rPr>
            </w:pPr>
          </w:p>
        </w:tc>
        <w:tc>
          <w:tcPr>
            <w:tcW w:w="1661" w:type="dxa"/>
          </w:tcPr>
          <w:p w14:paraId="1F517750" w14:textId="77777777" w:rsidR="008A6321" w:rsidRPr="005B3650" w:rsidRDefault="008A6321" w:rsidP="004051E6">
            <w:pPr>
              <w:jc w:val="both"/>
              <w:rPr>
                <w:rFonts w:ascii="Tahoma" w:hAnsi="Tahoma" w:cs="Tahoma"/>
              </w:rPr>
            </w:pPr>
          </w:p>
        </w:tc>
        <w:tc>
          <w:tcPr>
            <w:tcW w:w="763" w:type="dxa"/>
          </w:tcPr>
          <w:p w14:paraId="135B0325" w14:textId="77777777" w:rsidR="008A6321" w:rsidRPr="005B3650" w:rsidRDefault="008A6321" w:rsidP="004051E6">
            <w:pPr>
              <w:jc w:val="both"/>
              <w:rPr>
                <w:rFonts w:ascii="Tahoma" w:hAnsi="Tahoma" w:cs="Tahoma"/>
              </w:rPr>
            </w:pPr>
          </w:p>
        </w:tc>
        <w:tc>
          <w:tcPr>
            <w:tcW w:w="2748" w:type="dxa"/>
          </w:tcPr>
          <w:p w14:paraId="25945612" w14:textId="77777777" w:rsidR="008A6321" w:rsidRPr="005B3650" w:rsidRDefault="008A6321" w:rsidP="004051E6">
            <w:pPr>
              <w:jc w:val="both"/>
              <w:rPr>
                <w:rFonts w:ascii="Tahoma" w:hAnsi="Tahoma" w:cs="Tahoma"/>
              </w:rPr>
            </w:pPr>
          </w:p>
        </w:tc>
      </w:tr>
      <w:tr w:rsidR="008A6321" w:rsidRPr="005B3650" w14:paraId="3A5EDC81" w14:textId="77777777" w:rsidTr="004051E6">
        <w:trPr>
          <w:jc w:val="center"/>
        </w:trPr>
        <w:tc>
          <w:tcPr>
            <w:tcW w:w="3473" w:type="dxa"/>
          </w:tcPr>
          <w:p w14:paraId="689C552A" w14:textId="77777777" w:rsidR="008A6321" w:rsidRPr="005B3650" w:rsidRDefault="008A6321" w:rsidP="004051E6">
            <w:pPr>
              <w:jc w:val="both"/>
              <w:rPr>
                <w:rFonts w:ascii="Tahoma" w:hAnsi="Tahoma" w:cs="Tahoma"/>
              </w:rPr>
            </w:pPr>
          </w:p>
        </w:tc>
        <w:tc>
          <w:tcPr>
            <w:tcW w:w="1661" w:type="dxa"/>
          </w:tcPr>
          <w:p w14:paraId="507C2198" w14:textId="77777777" w:rsidR="008A6321" w:rsidRPr="005B3650" w:rsidRDefault="008A6321" w:rsidP="004051E6">
            <w:pPr>
              <w:jc w:val="both"/>
              <w:rPr>
                <w:rFonts w:ascii="Tahoma" w:hAnsi="Tahoma" w:cs="Tahoma"/>
              </w:rPr>
            </w:pPr>
          </w:p>
        </w:tc>
        <w:tc>
          <w:tcPr>
            <w:tcW w:w="763" w:type="dxa"/>
          </w:tcPr>
          <w:p w14:paraId="4521AF4B" w14:textId="77777777" w:rsidR="008A6321" w:rsidRPr="005B3650" w:rsidRDefault="008A6321" w:rsidP="004051E6">
            <w:pPr>
              <w:jc w:val="both"/>
              <w:rPr>
                <w:rFonts w:ascii="Tahoma" w:hAnsi="Tahoma" w:cs="Tahoma"/>
              </w:rPr>
            </w:pPr>
          </w:p>
        </w:tc>
        <w:tc>
          <w:tcPr>
            <w:tcW w:w="2748" w:type="dxa"/>
          </w:tcPr>
          <w:p w14:paraId="384E9960" w14:textId="77777777" w:rsidR="008A6321" w:rsidRPr="005B3650" w:rsidRDefault="008A6321" w:rsidP="004051E6">
            <w:pPr>
              <w:jc w:val="both"/>
              <w:rPr>
                <w:rFonts w:ascii="Tahoma" w:hAnsi="Tahoma" w:cs="Tahoma"/>
              </w:rPr>
            </w:pPr>
          </w:p>
        </w:tc>
      </w:tr>
      <w:tr w:rsidR="008A6321" w:rsidRPr="005B3650" w14:paraId="440E21F3" w14:textId="77777777" w:rsidTr="004051E6">
        <w:trPr>
          <w:jc w:val="center"/>
        </w:trPr>
        <w:tc>
          <w:tcPr>
            <w:tcW w:w="3473" w:type="dxa"/>
          </w:tcPr>
          <w:p w14:paraId="643E1887" w14:textId="77777777" w:rsidR="008A6321" w:rsidRPr="005B3650" w:rsidRDefault="008A6321" w:rsidP="004051E6">
            <w:pPr>
              <w:jc w:val="both"/>
              <w:rPr>
                <w:rFonts w:ascii="Tahoma" w:hAnsi="Tahoma" w:cs="Tahoma"/>
              </w:rPr>
            </w:pPr>
          </w:p>
        </w:tc>
        <w:tc>
          <w:tcPr>
            <w:tcW w:w="1661" w:type="dxa"/>
          </w:tcPr>
          <w:p w14:paraId="3D3FE0D0" w14:textId="77777777" w:rsidR="008A6321" w:rsidRPr="005B3650" w:rsidRDefault="008A6321" w:rsidP="004051E6">
            <w:pPr>
              <w:jc w:val="both"/>
              <w:rPr>
                <w:rFonts w:ascii="Tahoma" w:hAnsi="Tahoma" w:cs="Tahoma"/>
              </w:rPr>
            </w:pPr>
          </w:p>
        </w:tc>
        <w:tc>
          <w:tcPr>
            <w:tcW w:w="763" w:type="dxa"/>
          </w:tcPr>
          <w:p w14:paraId="56A0695F" w14:textId="77777777" w:rsidR="008A6321" w:rsidRPr="005B3650" w:rsidRDefault="008A6321" w:rsidP="004051E6">
            <w:pPr>
              <w:jc w:val="both"/>
              <w:rPr>
                <w:rFonts w:ascii="Tahoma" w:hAnsi="Tahoma" w:cs="Tahoma"/>
              </w:rPr>
            </w:pPr>
          </w:p>
        </w:tc>
        <w:tc>
          <w:tcPr>
            <w:tcW w:w="2748" w:type="dxa"/>
          </w:tcPr>
          <w:p w14:paraId="62F74B3C" w14:textId="77777777" w:rsidR="008A6321" w:rsidRPr="005B3650" w:rsidRDefault="008A6321" w:rsidP="004051E6">
            <w:pPr>
              <w:jc w:val="both"/>
              <w:rPr>
                <w:rFonts w:ascii="Tahoma" w:hAnsi="Tahoma" w:cs="Tahoma"/>
              </w:rPr>
            </w:pPr>
          </w:p>
        </w:tc>
      </w:tr>
      <w:tr w:rsidR="008A6321" w:rsidRPr="005B3650" w14:paraId="312214C8" w14:textId="77777777" w:rsidTr="004051E6">
        <w:trPr>
          <w:jc w:val="center"/>
        </w:trPr>
        <w:tc>
          <w:tcPr>
            <w:tcW w:w="3473" w:type="dxa"/>
          </w:tcPr>
          <w:p w14:paraId="6D39495B" w14:textId="77777777" w:rsidR="008A6321" w:rsidRPr="005B3650" w:rsidRDefault="008A6321" w:rsidP="004051E6">
            <w:pPr>
              <w:jc w:val="both"/>
              <w:rPr>
                <w:rFonts w:ascii="Tahoma" w:hAnsi="Tahoma" w:cs="Tahoma"/>
              </w:rPr>
            </w:pPr>
          </w:p>
        </w:tc>
        <w:tc>
          <w:tcPr>
            <w:tcW w:w="1661" w:type="dxa"/>
          </w:tcPr>
          <w:p w14:paraId="49C01F58" w14:textId="77777777" w:rsidR="008A6321" w:rsidRPr="005B3650" w:rsidRDefault="008A6321" w:rsidP="004051E6">
            <w:pPr>
              <w:jc w:val="both"/>
              <w:rPr>
                <w:rFonts w:ascii="Tahoma" w:hAnsi="Tahoma" w:cs="Tahoma"/>
              </w:rPr>
            </w:pPr>
          </w:p>
        </w:tc>
        <w:tc>
          <w:tcPr>
            <w:tcW w:w="763" w:type="dxa"/>
          </w:tcPr>
          <w:p w14:paraId="6A7F5366" w14:textId="77777777" w:rsidR="008A6321" w:rsidRPr="005B3650" w:rsidRDefault="008A6321" w:rsidP="004051E6">
            <w:pPr>
              <w:jc w:val="both"/>
              <w:rPr>
                <w:rFonts w:ascii="Tahoma" w:hAnsi="Tahoma" w:cs="Tahoma"/>
              </w:rPr>
            </w:pPr>
          </w:p>
        </w:tc>
        <w:tc>
          <w:tcPr>
            <w:tcW w:w="2748" w:type="dxa"/>
          </w:tcPr>
          <w:p w14:paraId="31AF677E" w14:textId="77777777" w:rsidR="008A6321" w:rsidRPr="005B3650" w:rsidRDefault="008A6321" w:rsidP="004051E6">
            <w:pPr>
              <w:jc w:val="both"/>
              <w:rPr>
                <w:rFonts w:ascii="Tahoma" w:hAnsi="Tahoma" w:cs="Tahoma"/>
              </w:rPr>
            </w:pPr>
          </w:p>
        </w:tc>
      </w:tr>
      <w:tr w:rsidR="008A6321" w:rsidRPr="005B3650" w14:paraId="3AFE8C5D" w14:textId="77777777" w:rsidTr="004051E6">
        <w:trPr>
          <w:jc w:val="center"/>
        </w:trPr>
        <w:tc>
          <w:tcPr>
            <w:tcW w:w="3473" w:type="dxa"/>
          </w:tcPr>
          <w:p w14:paraId="0384057E" w14:textId="77777777" w:rsidR="008A6321" w:rsidRPr="005B3650" w:rsidRDefault="008A6321" w:rsidP="004051E6">
            <w:pPr>
              <w:jc w:val="both"/>
              <w:rPr>
                <w:rFonts w:ascii="Tahoma" w:hAnsi="Tahoma" w:cs="Tahoma"/>
              </w:rPr>
            </w:pPr>
          </w:p>
        </w:tc>
        <w:tc>
          <w:tcPr>
            <w:tcW w:w="1661" w:type="dxa"/>
          </w:tcPr>
          <w:p w14:paraId="7AD3552A" w14:textId="77777777" w:rsidR="008A6321" w:rsidRPr="005B3650" w:rsidRDefault="008A6321" w:rsidP="004051E6">
            <w:pPr>
              <w:jc w:val="both"/>
              <w:rPr>
                <w:rFonts w:ascii="Tahoma" w:hAnsi="Tahoma" w:cs="Tahoma"/>
              </w:rPr>
            </w:pPr>
          </w:p>
        </w:tc>
        <w:tc>
          <w:tcPr>
            <w:tcW w:w="763" w:type="dxa"/>
          </w:tcPr>
          <w:p w14:paraId="18771469" w14:textId="77777777" w:rsidR="008A6321" w:rsidRPr="005B3650" w:rsidRDefault="008A6321" w:rsidP="004051E6">
            <w:pPr>
              <w:jc w:val="both"/>
              <w:rPr>
                <w:rFonts w:ascii="Tahoma" w:hAnsi="Tahoma" w:cs="Tahoma"/>
              </w:rPr>
            </w:pPr>
          </w:p>
        </w:tc>
        <w:tc>
          <w:tcPr>
            <w:tcW w:w="2748" w:type="dxa"/>
          </w:tcPr>
          <w:p w14:paraId="2B56C634" w14:textId="77777777" w:rsidR="008A6321" w:rsidRPr="005B3650" w:rsidRDefault="008A6321" w:rsidP="004051E6">
            <w:pPr>
              <w:jc w:val="both"/>
              <w:rPr>
                <w:rFonts w:ascii="Tahoma" w:hAnsi="Tahoma" w:cs="Tahoma"/>
              </w:rPr>
            </w:pPr>
          </w:p>
        </w:tc>
      </w:tr>
      <w:tr w:rsidR="008A6321" w:rsidRPr="005B3650" w14:paraId="1AF0E93B" w14:textId="77777777" w:rsidTr="004051E6">
        <w:trPr>
          <w:jc w:val="center"/>
        </w:trPr>
        <w:tc>
          <w:tcPr>
            <w:tcW w:w="3473" w:type="dxa"/>
          </w:tcPr>
          <w:p w14:paraId="525B8C99" w14:textId="77777777" w:rsidR="008A6321" w:rsidRPr="005B3650" w:rsidRDefault="008A6321" w:rsidP="004051E6">
            <w:pPr>
              <w:jc w:val="both"/>
              <w:rPr>
                <w:rFonts w:ascii="Tahoma" w:hAnsi="Tahoma" w:cs="Tahoma"/>
              </w:rPr>
            </w:pPr>
          </w:p>
        </w:tc>
        <w:tc>
          <w:tcPr>
            <w:tcW w:w="1661" w:type="dxa"/>
          </w:tcPr>
          <w:p w14:paraId="1D2DA7FE" w14:textId="77777777" w:rsidR="008A6321" w:rsidRPr="005B3650" w:rsidRDefault="008A6321" w:rsidP="004051E6">
            <w:pPr>
              <w:jc w:val="both"/>
              <w:rPr>
                <w:rFonts w:ascii="Tahoma" w:hAnsi="Tahoma" w:cs="Tahoma"/>
              </w:rPr>
            </w:pPr>
          </w:p>
        </w:tc>
        <w:tc>
          <w:tcPr>
            <w:tcW w:w="763" w:type="dxa"/>
          </w:tcPr>
          <w:p w14:paraId="7B929004" w14:textId="77777777" w:rsidR="008A6321" w:rsidRPr="005B3650" w:rsidRDefault="008A6321" w:rsidP="004051E6">
            <w:pPr>
              <w:jc w:val="both"/>
              <w:rPr>
                <w:rFonts w:ascii="Tahoma" w:hAnsi="Tahoma" w:cs="Tahoma"/>
              </w:rPr>
            </w:pPr>
          </w:p>
        </w:tc>
        <w:tc>
          <w:tcPr>
            <w:tcW w:w="2748" w:type="dxa"/>
          </w:tcPr>
          <w:p w14:paraId="40ABD400" w14:textId="77777777" w:rsidR="008A6321" w:rsidRPr="005B3650" w:rsidRDefault="008A6321" w:rsidP="004051E6">
            <w:pPr>
              <w:jc w:val="both"/>
              <w:rPr>
                <w:rFonts w:ascii="Tahoma" w:hAnsi="Tahoma" w:cs="Tahoma"/>
              </w:rPr>
            </w:pPr>
          </w:p>
        </w:tc>
      </w:tr>
    </w:tbl>
    <w:p w14:paraId="27303F1F" w14:textId="77777777" w:rsidR="008A6321" w:rsidRPr="005B3650" w:rsidRDefault="008A6321" w:rsidP="008A6321">
      <w:pPr>
        <w:jc w:val="both"/>
        <w:rPr>
          <w:rFonts w:ascii="Tahoma" w:hAnsi="Tahoma" w:cs="Tahoma"/>
        </w:rPr>
      </w:pPr>
    </w:p>
    <w:p w14:paraId="00F25511" w14:textId="77777777" w:rsidR="008A6321" w:rsidRPr="005B3650" w:rsidRDefault="008A6321" w:rsidP="008A6321">
      <w:pPr>
        <w:jc w:val="both"/>
        <w:rPr>
          <w:rFonts w:ascii="Tahoma" w:hAnsi="Tahoma" w:cs="Tahoma"/>
        </w:rPr>
      </w:pPr>
    </w:p>
    <w:p w14:paraId="6BB6279E" w14:textId="77777777" w:rsidR="008A6321" w:rsidRPr="005B3650" w:rsidRDefault="008A6321" w:rsidP="008A6321">
      <w:pPr>
        <w:jc w:val="both"/>
        <w:rPr>
          <w:rFonts w:ascii="Tahoma" w:hAnsi="Tahoma" w:cs="Tahoma"/>
        </w:rPr>
      </w:pPr>
      <w:r w:rsidRPr="005B3650">
        <w:rPr>
          <w:rFonts w:ascii="Tahoma" w:hAnsi="Tahoma" w:cs="Tahoma"/>
        </w:rPr>
        <w:t>N.B.  Les informations contenues dans ce formulaire doivent être appuyées par les documents probants (facture d’achat, contrat de location etc.)</w:t>
      </w:r>
    </w:p>
    <w:p w14:paraId="461ACC50" w14:textId="77777777" w:rsidR="008A6321" w:rsidRPr="005B3650" w:rsidRDefault="008A6321" w:rsidP="008A6321">
      <w:pPr>
        <w:jc w:val="both"/>
        <w:rPr>
          <w:rFonts w:ascii="Tahoma" w:hAnsi="Tahoma" w:cs="Tahoma"/>
        </w:rPr>
      </w:pPr>
      <w:r w:rsidRPr="005B3650">
        <w:rPr>
          <w:rFonts w:ascii="Tahoma" w:hAnsi="Tahoma" w:cs="Tahoma"/>
        </w:rPr>
        <w:t>Date______________</w:t>
      </w:r>
    </w:p>
    <w:p w14:paraId="0D1CFE72" w14:textId="77777777" w:rsidR="008A6321" w:rsidRPr="005B3650" w:rsidRDefault="008A6321" w:rsidP="008A6321">
      <w:pPr>
        <w:jc w:val="both"/>
        <w:rPr>
          <w:rFonts w:ascii="Tahoma" w:hAnsi="Tahoma" w:cs="Tahoma"/>
        </w:rPr>
      </w:pPr>
    </w:p>
    <w:p w14:paraId="2C5A05AD" w14:textId="77777777" w:rsidR="008A6321" w:rsidRPr="005B3650" w:rsidRDefault="008A6321" w:rsidP="008A6321">
      <w:pPr>
        <w:jc w:val="both"/>
        <w:rPr>
          <w:rFonts w:ascii="Tahoma" w:hAnsi="Tahoma" w:cs="Tahoma"/>
        </w:rPr>
      </w:pPr>
      <w:r w:rsidRPr="005B3650">
        <w:rPr>
          <w:rFonts w:ascii="Tahoma" w:hAnsi="Tahoma" w:cs="Tahoma"/>
        </w:rPr>
        <w:t>[Cachet et signature de l’Entrepreneur]</w:t>
      </w:r>
    </w:p>
    <w:p w14:paraId="14988269" w14:textId="77777777" w:rsidR="008A6321" w:rsidRPr="005B3650" w:rsidRDefault="008A6321" w:rsidP="008A6321">
      <w:pPr>
        <w:jc w:val="both"/>
        <w:rPr>
          <w:rFonts w:ascii="Tahoma" w:hAnsi="Tahoma" w:cs="Tahoma"/>
        </w:rPr>
      </w:pPr>
    </w:p>
    <w:p w14:paraId="39CFB157" w14:textId="77777777" w:rsidR="008A6321" w:rsidRPr="005B3650" w:rsidRDefault="008A6321" w:rsidP="008A6321">
      <w:pPr>
        <w:jc w:val="both"/>
        <w:rPr>
          <w:rFonts w:ascii="Tahoma" w:hAnsi="Tahoma" w:cs="Tahoma"/>
        </w:rPr>
      </w:pPr>
    </w:p>
    <w:p w14:paraId="6FD31D1C" w14:textId="77777777" w:rsidR="008A6321" w:rsidRPr="005B3650" w:rsidRDefault="008A6321" w:rsidP="008A6321">
      <w:pPr>
        <w:jc w:val="both"/>
        <w:rPr>
          <w:rFonts w:ascii="Tahoma" w:hAnsi="Tahoma" w:cs="Tahoma"/>
        </w:rPr>
      </w:pPr>
    </w:p>
    <w:p w14:paraId="1110B875" w14:textId="77777777" w:rsidR="008A6321" w:rsidRPr="005B3650" w:rsidRDefault="008A6321" w:rsidP="008A6321">
      <w:pPr>
        <w:jc w:val="both"/>
        <w:rPr>
          <w:rFonts w:ascii="Tahoma" w:hAnsi="Tahoma" w:cs="Tahoma"/>
        </w:rPr>
      </w:pPr>
    </w:p>
    <w:p w14:paraId="49810897" w14:textId="77777777" w:rsidR="008A6321" w:rsidRPr="005B3650" w:rsidRDefault="008A6321" w:rsidP="008A6321">
      <w:pPr>
        <w:jc w:val="both"/>
        <w:rPr>
          <w:rFonts w:ascii="Tahoma" w:hAnsi="Tahoma" w:cs="Tahoma"/>
        </w:rPr>
      </w:pPr>
    </w:p>
    <w:p w14:paraId="76336983" w14:textId="77777777" w:rsidR="008A6321" w:rsidRPr="005B3650" w:rsidRDefault="008A6321" w:rsidP="008A6321">
      <w:pPr>
        <w:jc w:val="both"/>
        <w:rPr>
          <w:rFonts w:ascii="Tahoma" w:hAnsi="Tahoma" w:cs="Tahoma"/>
        </w:rPr>
      </w:pPr>
    </w:p>
    <w:p w14:paraId="2D63AC92" w14:textId="77777777" w:rsidR="008A6321" w:rsidRPr="005B3650" w:rsidRDefault="008A6321" w:rsidP="008A6321">
      <w:pPr>
        <w:jc w:val="both"/>
        <w:rPr>
          <w:rFonts w:ascii="Tahoma" w:hAnsi="Tahoma" w:cs="Tahoma"/>
        </w:rPr>
      </w:pPr>
    </w:p>
    <w:p w14:paraId="63E018C1" w14:textId="77777777" w:rsidR="008A6321" w:rsidRDefault="008A6321" w:rsidP="008A6321">
      <w:pPr>
        <w:jc w:val="both"/>
        <w:rPr>
          <w:rFonts w:ascii="Tahoma" w:hAnsi="Tahoma" w:cs="Tahoma"/>
        </w:rPr>
      </w:pPr>
    </w:p>
    <w:p w14:paraId="3DEDAD26" w14:textId="77777777" w:rsidR="008A6321" w:rsidRPr="005B3650" w:rsidRDefault="008A6321" w:rsidP="008A6321">
      <w:pPr>
        <w:jc w:val="both"/>
        <w:rPr>
          <w:rFonts w:ascii="Tahoma" w:hAnsi="Tahoma" w:cs="Tahoma"/>
        </w:rPr>
      </w:pPr>
    </w:p>
    <w:p w14:paraId="75B0787C"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11 : MODÈLE DE FICHE DES RÉFÉRENCES DE L’ENTREPRISE</w:t>
      </w:r>
    </w:p>
    <w:tbl>
      <w:tblPr>
        <w:tblW w:w="9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6"/>
        <w:gridCol w:w="3685"/>
        <w:gridCol w:w="2739"/>
        <w:gridCol w:w="1939"/>
      </w:tblGrid>
      <w:tr w:rsidR="008A6321" w:rsidRPr="005B3650" w14:paraId="5DBF322E" w14:textId="77777777" w:rsidTr="004051E6">
        <w:trPr>
          <w:cantSplit/>
          <w:jc w:val="center"/>
        </w:trPr>
        <w:tc>
          <w:tcPr>
            <w:tcW w:w="646" w:type="dxa"/>
          </w:tcPr>
          <w:p w14:paraId="0E0B247C" w14:textId="77777777" w:rsidR="008A6321" w:rsidRPr="005B3650" w:rsidRDefault="008A6321" w:rsidP="004051E6">
            <w:pPr>
              <w:jc w:val="both"/>
              <w:rPr>
                <w:rFonts w:ascii="Tahoma" w:hAnsi="Tahoma" w:cs="Tahoma"/>
              </w:rPr>
            </w:pPr>
            <w:r w:rsidRPr="005B3650">
              <w:rPr>
                <w:rFonts w:ascii="Tahoma" w:hAnsi="Tahoma" w:cs="Tahoma"/>
              </w:rPr>
              <w:t>N°</w:t>
            </w:r>
          </w:p>
        </w:tc>
        <w:tc>
          <w:tcPr>
            <w:tcW w:w="3685" w:type="dxa"/>
          </w:tcPr>
          <w:p w14:paraId="5C837134" w14:textId="77777777" w:rsidR="008A6321" w:rsidRPr="005B3650" w:rsidRDefault="008A6321" w:rsidP="004051E6">
            <w:pPr>
              <w:jc w:val="both"/>
              <w:rPr>
                <w:rFonts w:ascii="Tahoma" w:hAnsi="Tahoma" w:cs="Tahoma"/>
              </w:rPr>
            </w:pPr>
            <w:r w:rsidRPr="005B3650">
              <w:rPr>
                <w:rFonts w:ascii="Tahoma" w:hAnsi="Tahoma" w:cs="Tahoma"/>
              </w:rPr>
              <w:t>Projet réalisé</w:t>
            </w:r>
          </w:p>
        </w:tc>
        <w:tc>
          <w:tcPr>
            <w:tcW w:w="2739" w:type="dxa"/>
          </w:tcPr>
          <w:p w14:paraId="399AAEA9" w14:textId="77777777" w:rsidR="008A6321" w:rsidRPr="005B3650" w:rsidRDefault="008A6321" w:rsidP="004051E6">
            <w:pPr>
              <w:jc w:val="both"/>
              <w:rPr>
                <w:rFonts w:ascii="Tahoma" w:hAnsi="Tahoma" w:cs="Tahoma"/>
              </w:rPr>
            </w:pPr>
            <w:r w:rsidRPr="005B3650">
              <w:rPr>
                <w:rFonts w:ascii="Tahoma" w:hAnsi="Tahoma" w:cs="Tahoma"/>
              </w:rPr>
              <w:t>Année de réalisation</w:t>
            </w:r>
          </w:p>
        </w:tc>
        <w:tc>
          <w:tcPr>
            <w:tcW w:w="1939" w:type="dxa"/>
          </w:tcPr>
          <w:p w14:paraId="7E2B49E8" w14:textId="77777777" w:rsidR="008A6321" w:rsidRPr="005B3650" w:rsidRDefault="008A6321" w:rsidP="004051E6">
            <w:pPr>
              <w:jc w:val="both"/>
              <w:rPr>
                <w:rFonts w:ascii="Tahoma" w:hAnsi="Tahoma" w:cs="Tahoma"/>
              </w:rPr>
            </w:pPr>
            <w:r w:rsidRPr="005B3650">
              <w:rPr>
                <w:rFonts w:ascii="Tahoma" w:hAnsi="Tahoma" w:cs="Tahoma"/>
              </w:rPr>
              <w:t>Coût du projet</w:t>
            </w:r>
          </w:p>
        </w:tc>
      </w:tr>
      <w:tr w:rsidR="008A6321" w:rsidRPr="005B3650" w14:paraId="1B79A4D9" w14:textId="77777777" w:rsidTr="004051E6">
        <w:trPr>
          <w:jc w:val="center"/>
        </w:trPr>
        <w:tc>
          <w:tcPr>
            <w:tcW w:w="646" w:type="dxa"/>
          </w:tcPr>
          <w:p w14:paraId="0AF4F3F1" w14:textId="77777777" w:rsidR="008A6321" w:rsidRPr="005B3650" w:rsidRDefault="008A6321" w:rsidP="004051E6">
            <w:pPr>
              <w:jc w:val="both"/>
              <w:rPr>
                <w:rFonts w:ascii="Tahoma" w:hAnsi="Tahoma" w:cs="Tahoma"/>
              </w:rPr>
            </w:pPr>
          </w:p>
        </w:tc>
        <w:tc>
          <w:tcPr>
            <w:tcW w:w="3685" w:type="dxa"/>
          </w:tcPr>
          <w:p w14:paraId="723F273C" w14:textId="77777777" w:rsidR="008A6321" w:rsidRPr="005B3650" w:rsidRDefault="008A6321" w:rsidP="004051E6">
            <w:pPr>
              <w:jc w:val="both"/>
              <w:rPr>
                <w:rFonts w:ascii="Tahoma" w:hAnsi="Tahoma" w:cs="Tahoma"/>
              </w:rPr>
            </w:pPr>
          </w:p>
        </w:tc>
        <w:tc>
          <w:tcPr>
            <w:tcW w:w="2739" w:type="dxa"/>
          </w:tcPr>
          <w:p w14:paraId="7BD11BF5" w14:textId="77777777" w:rsidR="008A6321" w:rsidRPr="005B3650" w:rsidRDefault="008A6321" w:rsidP="004051E6">
            <w:pPr>
              <w:jc w:val="both"/>
              <w:rPr>
                <w:rFonts w:ascii="Tahoma" w:hAnsi="Tahoma" w:cs="Tahoma"/>
              </w:rPr>
            </w:pPr>
          </w:p>
        </w:tc>
        <w:tc>
          <w:tcPr>
            <w:tcW w:w="1939" w:type="dxa"/>
          </w:tcPr>
          <w:p w14:paraId="202A8D40" w14:textId="77777777" w:rsidR="008A6321" w:rsidRPr="005B3650" w:rsidRDefault="008A6321" w:rsidP="004051E6">
            <w:pPr>
              <w:jc w:val="both"/>
              <w:rPr>
                <w:rFonts w:ascii="Tahoma" w:hAnsi="Tahoma" w:cs="Tahoma"/>
              </w:rPr>
            </w:pPr>
          </w:p>
        </w:tc>
      </w:tr>
      <w:tr w:rsidR="008A6321" w:rsidRPr="005B3650" w14:paraId="4C98C496" w14:textId="77777777" w:rsidTr="004051E6">
        <w:trPr>
          <w:jc w:val="center"/>
        </w:trPr>
        <w:tc>
          <w:tcPr>
            <w:tcW w:w="646" w:type="dxa"/>
          </w:tcPr>
          <w:p w14:paraId="24B5CF15" w14:textId="77777777" w:rsidR="008A6321" w:rsidRPr="005B3650" w:rsidRDefault="008A6321" w:rsidP="004051E6">
            <w:pPr>
              <w:jc w:val="both"/>
              <w:rPr>
                <w:rFonts w:ascii="Tahoma" w:hAnsi="Tahoma" w:cs="Tahoma"/>
              </w:rPr>
            </w:pPr>
          </w:p>
        </w:tc>
        <w:tc>
          <w:tcPr>
            <w:tcW w:w="3685" w:type="dxa"/>
          </w:tcPr>
          <w:p w14:paraId="6DD61F95" w14:textId="77777777" w:rsidR="008A6321" w:rsidRPr="005B3650" w:rsidRDefault="008A6321" w:rsidP="004051E6">
            <w:pPr>
              <w:jc w:val="both"/>
              <w:rPr>
                <w:rFonts w:ascii="Tahoma" w:hAnsi="Tahoma" w:cs="Tahoma"/>
              </w:rPr>
            </w:pPr>
          </w:p>
        </w:tc>
        <w:tc>
          <w:tcPr>
            <w:tcW w:w="2739" w:type="dxa"/>
          </w:tcPr>
          <w:p w14:paraId="4A8697DB" w14:textId="77777777" w:rsidR="008A6321" w:rsidRPr="005B3650" w:rsidRDefault="008A6321" w:rsidP="004051E6">
            <w:pPr>
              <w:jc w:val="both"/>
              <w:rPr>
                <w:rFonts w:ascii="Tahoma" w:hAnsi="Tahoma" w:cs="Tahoma"/>
              </w:rPr>
            </w:pPr>
          </w:p>
        </w:tc>
        <w:tc>
          <w:tcPr>
            <w:tcW w:w="1939" w:type="dxa"/>
          </w:tcPr>
          <w:p w14:paraId="287C88CC" w14:textId="77777777" w:rsidR="008A6321" w:rsidRPr="005B3650" w:rsidRDefault="008A6321" w:rsidP="004051E6">
            <w:pPr>
              <w:jc w:val="both"/>
              <w:rPr>
                <w:rFonts w:ascii="Tahoma" w:hAnsi="Tahoma" w:cs="Tahoma"/>
              </w:rPr>
            </w:pPr>
          </w:p>
        </w:tc>
      </w:tr>
      <w:tr w:rsidR="008A6321" w:rsidRPr="005B3650" w14:paraId="4AC50D26" w14:textId="77777777" w:rsidTr="004051E6">
        <w:trPr>
          <w:jc w:val="center"/>
        </w:trPr>
        <w:tc>
          <w:tcPr>
            <w:tcW w:w="646" w:type="dxa"/>
          </w:tcPr>
          <w:p w14:paraId="1BBA9D77" w14:textId="77777777" w:rsidR="008A6321" w:rsidRPr="005B3650" w:rsidRDefault="008A6321" w:rsidP="004051E6">
            <w:pPr>
              <w:jc w:val="both"/>
              <w:rPr>
                <w:rFonts w:ascii="Tahoma" w:hAnsi="Tahoma" w:cs="Tahoma"/>
              </w:rPr>
            </w:pPr>
          </w:p>
        </w:tc>
        <w:tc>
          <w:tcPr>
            <w:tcW w:w="3685" w:type="dxa"/>
          </w:tcPr>
          <w:p w14:paraId="61379214" w14:textId="77777777" w:rsidR="008A6321" w:rsidRPr="005B3650" w:rsidRDefault="008A6321" w:rsidP="004051E6">
            <w:pPr>
              <w:jc w:val="both"/>
              <w:rPr>
                <w:rFonts w:ascii="Tahoma" w:hAnsi="Tahoma" w:cs="Tahoma"/>
              </w:rPr>
            </w:pPr>
          </w:p>
        </w:tc>
        <w:tc>
          <w:tcPr>
            <w:tcW w:w="2739" w:type="dxa"/>
          </w:tcPr>
          <w:p w14:paraId="2BEBFDC8" w14:textId="77777777" w:rsidR="008A6321" w:rsidRPr="005B3650" w:rsidRDefault="008A6321" w:rsidP="004051E6">
            <w:pPr>
              <w:jc w:val="both"/>
              <w:rPr>
                <w:rFonts w:ascii="Tahoma" w:hAnsi="Tahoma" w:cs="Tahoma"/>
              </w:rPr>
            </w:pPr>
          </w:p>
        </w:tc>
        <w:tc>
          <w:tcPr>
            <w:tcW w:w="1939" w:type="dxa"/>
          </w:tcPr>
          <w:p w14:paraId="1773A671" w14:textId="77777777" w:rsidR="008A6321" w:rsidRPr="005B3650" w:rsidRDefault="008A6321" w:rsidP="004051E6">
            <w:pPr>
              <w:jc w:val="both"/>
              <w:rPr>
                <w:rFonts w:ascii="Tahoma" w:hAnsi="Tahoma" w:cs="Tahoma"/>
              </w:rPr>
            </w:pPr>
          </w:p>
        </w:tc>
      </w:tr>
      <w:tr w:rsidR="008A6321" w:rsidRPr="005B3650" w14:paraId="01AB9C40" w14:textId="77777777" w:rsidTr="004051E6">
        <w:trPr>
          <w:jc w:val="center"/>
        </w:trPr>
        <w:tc>
          <w:tcPr>
            <w:tcW w:w="646" w:type="dxa"/>
          </w:tcPr>
          <w:p w14:paraId="04964B51" w14:textId="77777777" w:rsidR="008A6321" w:rsidRPr="005B3650" w:rsidRDefault="008A6321" w:rsidP="004051E6">
            <w:pPr>
              <w:jc w:val="both"/>
              <w:rPr>
                <w:rFonts w:ascii="Tahoma" w:hAnsi="Tahoma" w:cs="Tahoma"/>
              </w:rPr>
            </w:pPr>
          </w:p>
        </w:tc>
        <w:tc>
          <w:tcPr>
            <w:tcW w:w="3685" w:type="dxa"/>
          </w:tcPr>
          <w:p w14:paraId="14D4141B" w14:textId="77777777" w:rsidR="008A6321" w:rsidRPr="005B3650" w:rsidRDefault="008A6321" w:rsidP="004051E6">
            <w:pPr>
              <w:jc w:val="both"/>
              <w:rPr>
                <w:rFonts w:ascii="Tahoma" w:hAnsi="Tahoma" w:cs="Tahoma"/>
              </w:rPr>
            </w:pPr>
          </w:p>
        </w:tc>
        <w:tc>
          <w:tcPr>
            <w:tcW w:w="2739" w:type="dxa"/>
          </w:tcPr>
          <w:p w14:paraId="271413B2" w14:textId="77777777" w:rsidR="008A6321" w:rsidRPr="005B3650" w:rsidRDefault="008A6321" w:rsidP="004051E6">
            <w:pPr>
              <w:jc w:val="both"/>
              <w:rPr>
                <w:rFonts w:ascii="Tahoma" w:hAnsi="Tahoma" w:cs="Tahoma"/>
              </w:rPr>
            </w:pPr>
          </w:p>
        </w:tc>
        <w:tc>
          <w:tcPr>
            <w:tcW w:w="1939" w:type="dxa"/>
          </w:tcPr>
          <w:p w14:paraId="48445CDE" w14:textId="77777777" w:rsidR="008A6321" w:rsidRPr="005B3650" w:rsidRDefault="008A6321" w:rsidP="004051E6">
            <w:pPr>
              <w:jc w:val="both"/>
              <w:rPr>
                <w:rFonts w:ascii="Tahoma" w:hAnsi="Tahoma" w:cs="Tahoma"/>
              </w:rPr>
            </w:pPr>
          </w:p>
        </w:tc>
      </w:tr>
      <w:tr w:rsidR="008A6321" w:rsidRPr="005B3650" w14:paraId="05F1E411" w14:textId="77777777" w:rsidTr="004051E6">
        <w:trPr>
          <w:jc w:val="center"/>
        </w:trPr>
        <w:tc>
          <w:tcPr>
            <w:tcW w:w="646" w:type="dxa"/>
          </w:tcPr>
          <w:p w14:paraId="2F95F06F" w14:textId="77777777" w:rsidR="008A6321" w:rsidRPr="005B3650" w:rsidRDefault="008A6321" w:rsidP="004051E6">
            <w:pPr>
              <w:jc w:val="both"/>
              <w:rPr>
                <w:rFonts w:ascii="Tahoma" w:hAnsi="Tahoma" w:cs="Tahoma"/>
              </w:rPr>
            </w:pPr>
          </w:p>
        </w:tc>
        <w:tc>
          <w:tcPr>
            <w:tcW w:w="3685" w:type="dxa"/>
          </w:tcPr>
          <w:p w14:paraId="26359A1C" w14:textId="77777777" w:rsidR="008A6321" w:rsidRPr="005B3650" w:rsidRDefault="008A6321" w:rsidP="004051E6">
            <w:pPr>
              <w:jc w:val="both"/>
              <w:rPr>
                <w:rFonts w:ascii="Tahoma" w:hAnsi="Tahoma" w:cs="Tahoma"/>
              </w:rPr>
            </w:pPr>
          </w:p>
        </w:tc>
        <w:tc>
          <w:tcPr>
            <w:tcW w:w="2739" w:type="dxa"/>
          </w:tcPr>
          <w:p w14:paraId="7165EF19" w14:textId="77777777" w:rsidR="008A6321" w:rsidRPr="005B3650" w:rsidRDefault="008A6321" w:rsidP="004051E6">
            <w:pPr>
              <w:jc w:val="both"/>
              <w:rPr>
                <w:rFonts w:ascii="Tahoma" w:hAnsi="Tahoma" w:cs="Tahoma"/>
              </w:rPr>
            </w:pPr>
          </w:p>
        </w:tc>
        <w:tc>
          <w:tcPr>
            <w:tcW w:w="1939" w:type="dxa"/>
          </w:tcPr>
          <w:p w14:paraId="6E92847F" w14:textId="77777777" w:rsidR="008A6321" w:rsidRPr="005B3650" w:rsidRDefault="008A6321" w:rsidP="004051E6">
            <w:pPr>
              <w:jc w:val="both"/>
              <w:rPr>
                <w:rFonts w:ascii="Tahoma" w:hAnsi="Tahoma" w:cs="Tahoma"/>
              </w:rPr>
            </w:pPr>
          </w:p>
        </w:tc>
      </w:tr>
      <w:tr w:rsidR="008A6321" w:rsidRPr="005B3650" w14:paraId="13089F3C" w14:textId="77777777" w:rsidTr="004051E6">
        <w:trPr>
          <w:jc w:val="center"/>
        </w:trPr>
        <w:tc>
          <w:tcPr>
            <w:tcW w:w="646" w:type="dxa"/>
          </w:tcPr>
          <w:p w14:paraId="2BC71141" w14:textId="77777777" w:rsidR="008A6321" w:rsidRPr="005B3650" w:rsidRDefault="008A6321" w:rsidP="004051E6">
            <w:pPr>
              <w:jc w:val="both"/>
              <w:rPr>
                <w:rFonts w:ascii="Tahoma" w:hAnsi="Tahoma" w:cs="Tahoma"/>
              </w:rPr>
            </w:pPr>
          </w:p>
        </w:tc>
        <w:tc>
          <w:tcPr>
            <w:tcW w:w="3685" w:type="dxa"/>
          </w:tcPr>
          <w:p w14:paraId="0EEDC37B" w14:textId="77777777" w:rsidR="008A6321" w:rsidRPr="005B3650" w:rsidRDefault="008A6321" w:rsidP="004051E6">
            <w:pPr>
              <w:jc w:val="both"/>
              <w:rPr>
                <w:rFonts w:ascii="Tahoma" w:hAnsi="Tahoma" w:cs="Tahoma"/>
              </w:rPr>
            </w:pPr>
          </w:p>
        </w:tc>
        <w:tc>
          <w:tcPr>
            <w:tcW w:w="2739" w:type="dxa"/>
          </w:tcPr>
          <w:p w14:paraId="5271097E" w14:textId="77777777" w:rsidR="008A6321" w:rsidRPr="005B3650" w:rsidRDefault="008A6321" w:rsidP="004051E6">
            <w:pPr>
              <w:jc w:val="both"/>
              <w:rPr>
                <w:rFonts w:ascii="Tahoma" w:hAnsi="Tahoma" w:cs="Tahoma"/>
              </w:rPr>
            </w:pPr>
          </w:p>
        </w:tc>
        <w:tc>
          <w:tcPr>
            <w:tcW w:w="1939" w:type="dxa"/>
          </w:tcPr>
          <w:p w14:paraId="55860F5F" w14:textId="77777777" w:rsidR="008A6321" w:rsidRPr="005B3650" w:rsidRDefault="008A6321" w:rsidP="004051E6">
            <w:pPr>
              <w:jc w:val="both"/>
              <w:rPr>
                <w:rFonts w:ascii="Tahoma" w:hAnsi="Tahoma" w:cs="Tahoma"/>
              </w:rPr>
            </w:pPr>
          </w:p>
        </w:tc>
      </w:tr>
      <w:tr w:rsidR="008A6321" w:rsidRPr="005B3650" w14:paraId="0AF18602" w14:textId="77777777" w:rsidTr="004051E6">
        <w:trPr>
          <w:jc w:val="center"/>
        </w:trPr>
        <w:tc>
          <w:tcPr>
            <w:tcW w:w="646" w:type="dxa"/>
          </w:tcPr>
          <w:p w14:paraId="4CD16D9B" w14:textId="77777777" w:rsidR="008A6321" w:rsidRPr="005B3650" w:rsidRDefault="008A6321" w:rsidP="004051E6">
            <w:pPr>
              <w:jc w:val="both"/>
              <w:rPr>
                <w:rFonts w:ascii="Tahoma" w:hAnsi="Tahoma" w:cs="Tahoma"/>
              </w:rPr>
            </w:pPr>
          </w:p>
        </w:tc>
        <w:tc>
          <w:tcPr>
            <w:tcW w:w="3685" w:type="dxa"/>
          </w:tcPr>
          <w:p w14:paraId="19669E9D" w14:textId="77777777" w:rsidR="008A6321" w:rsidRPr="005B3650" w:rsidRDefault="008A6321" w:rsidP="004051E6">
            <w:pPr>
              <w:jc w:val="both"/>
              <w:rPr>
                <w:rFonts w:ascii="Tahoma" w:hAnsi="Tahoma" w:cs="Tahoma"/>
              </w:rPr>
            </w:pPr>
          </w:p>
        </w:tc>
        <w:tc>
          <w:tcPr>
            <w:tcW w:w="2739" w:type="dxa"/>
          </w:tcPr>
          <w:p w14:paraId="10DFB592" w14:textId="77777777" w:rsidR="008A6321" w:rsidRPr="005B3650" w:rsidRDefault="008A6321" w:rsidP="004051E6">
            <w:pPr>
              <w:jc w:val="both"/>
              <w:rPr>
                <w:rFonts w:ascii="Tahoma" w:hAnsi="Tahoma" w:cs="Tahoma"/>
              </w:rPr>
            </w:pPr>
          </w:p>
        </w:tc>
        <w:tc>
          <w:tcPr>
            <w:tcW w:w="1939" w:type="dxa"/>
          </w:tcPr>
          <w:p w14:paraId="71454EEB" w14:textId="77777777" w:rsidR="008A6321" w:rsidRPr="005B3650" w:rsidRDefault="008A6321" w:rsidP="004051E6">
            <w:pPr>
              <w:jc w:val="both"/>
              <w:rPr>
                <w:rFonts w:ascii="Tahoma" w:hAnsi="Tahoma" w:cs="Tahoma"/>
              </w:rPr>
            </w:pPr>
          </w:p>
        </w:tc>
      </w:tr>
      <w:tr w:rsidR="008A6321" w:rsidRPr="005B3650" w14:paraId="49541710" w14:textId="77777777" w:rsidTr="004051E6">
        <w:trPr>
          <w:jc w:val="center"/>
        </w:trPr>
        <w:tc>
          <w:tcPr>
            <w:tcW w:w="646" w:type="dxa"/>
          </w:tcPr>
          <w:p w14:paraId="6EAEBF49" w14:textId="77777777" w:rsidR="008A6321" w:rsidRPr="005B3650" w:rsidRDefault="008A6321" w:rsidP="004051E6">
            <w:pPr>
              <w:jc w:val="both"/>
              <w:rPr>
                <w:rFonts w:ascii="Tahoma" w:hAnsi="Tahoma" w:cs="Tahoma"/>
              </w:rPr>
            </w:pPr>
          </w:p>
        </w:tc>
        <w:tc>
          <w:tcPr>
            <w:tcW w:w="3685" w:type="dxa"/>
          </w:tcPr>
          <w:p w14:paraId="40ED3514" w14:textId="77777777" w:rsidR="008A6321" w:rsidRPr="005B3650" w:rsidRDefault="008A6321" w:rsidP="004051E6">
            <w:pPr>
              <w:jc w:val="both"/>
              <w:rPr>
                <w:rFonts w:ascii="Tahoma" w:hAnsi="Tahoma" w:cs="Tahoma"/>
              </w:rPr>
            </w:pPr>
          </w:p>
        </w:tc>
        <w:tc>
          <w:tcPr>
            <w:tcW w:w="2739" w:type="dxa"/>
          </w:tcPr>
          <w:p w14:paraId="671A06EC" w14:textId="77777777" w:rsidR="008A6321" w:rsidRPr="005B3650" w:rsidRDefault="008A6321" w:rsidP="004051E6">
            <w:pPr>
              <w:jc w:val="both"/>
              <w:rPr>
                <w:rFonts w:ascii="Tahoma" w:hAnsi="Tahoma" w:cs="Tahoma"/>
              </w:rPr>
            </w:pPr>
          </w:p>
        </w:tc>
        <w:tc>
          <w:tcPr>
            <w:tcW w:w="1939" w:type="dxa"/>
          </w:tcPr>
          <w:p w14:paraId="6C887096" w14:textId="77777777" w:rsidR="008A6321" w:rsidRPr="005B3650" w:rsidRDefault="008A6321" w:rsidP="004051E6">
            <w:pPr>
              <w:jc w:val="both"/>
              <w:rPr>
                <w:rFonts w:ascii="Tahoma" w:hAnsi="Tahoma" w:cs="Tahoma"/>
              </w:rPr>
            </w:pPr>
          </w:p>
        </w:tc>
      </w:tr>
      <w:tr w:rsidR="008A6321" w:rsidRPr="005B3650" w14:paraId="349691AD" w14:textId="77777777" w:rsidTr="004051E6">
        <w:trPr>
          <w:jc w:val="center"/>
        </w:trPr>
        <w:tc>
          <w:tcPr>
            <w:tcW w:w="646" w:type="dxa"/>
          </w:tcPr>
          <w:p w14:paraId="3A05A24B" w14:textId="77777777" w:rsidR="008A6321" w:rsidRPr="005B3650" w:rsidRDefault="008A6321" w:rsidP="004051E6">
            <w:pPr>
              <w:jc w:val="both"/>
              <w:rPr>
                <w:rFonts w:ascii="Tahoma" w:hAnsi="Tahoma" w:cs="Tahoma"/>
              </w:rPr>
            </w:pPr>
          </w:p>
        </w:tc>
        <w:tc>
          <w:tcPr>
            <w:tcW w:w="3685" w:type="dxa"/>
          </w:tcPr>
          <w:p w14:paraId="052FFD27" w14:textId="77777777" w:rsidR="008A6321" w:rsidRPr="005B3650" w:rsidRDefault="008A6321" w:rsidP="004051E6">
            <w:pPr>
              <w:jc w:val="both"/>
              <w:rPr>
                <w:rFonts w:ascii="Tahoma" w:hAnsi="Tahoma" w:cs="Tahoma"/>
              </w:rPr>
            </w:pPr>
          </w:p>
        </w:tc>
        <w:tc>
          <w:tcPr>
            <w:tcW w:w="2739" w:type="dxa"/>
          </w:tcPr>
          <w:p w14:paraId="1D0F75D8" w14:textId="77777777" w:rsidR="008A6321" w:rsidRPr="005B3650" w:rsidRDefault="008A6321" w:rsidP="004051E6">
            <w:pPr>
              <w:jc w:val="both"/>
              <w:rPr>
                <w:rFonts w:ascii="Tahoma" w:hAnsi="Tahoma" w:cs="Tahoma"/>
              </w:rPr>
            </w:pPr>
          </w:p>
        </w:tc>
        <w:tc>
          <w:tcPr>
            <w:tcW w:w="1939" w:type="dxa"/>
          </w:tcPr>
          <w:p w14:paraId="7528AD8B" w14:textId="77777777" w:rsidR="008A6321" w:rsidRPr="005B3650" w:rsidRDefault="008A6321" w:rsidP="004051E6">
            <w:pPr>
              <w:jc w:val="both"/>
              <w:rPr>
                <w:rFonts w:ascii="Tahoma" w:hAnsi="Tahoma" w:cs="Tahoma"/>
              </w:rPr>
            </w:pPr>
          </w:p>
        </w:tc>
      </w:tr>
      <w:tr w:rsidR="008A6321" w:rsidRPr="005B3650" w14:paraId="784F5014" w14:textId="77777777" w:rsidTr="004051E6">
        <w:trPr>
          <w:jc w:val="center"/>
        </w:trPr>
        <w:tc>
          <w:tcPr>
            <w:tcW w:w="646" w:type="dxa"/>
          </w:tcPr>
          <w:p w14:paraId="0F5F6E25" w14:textId="77777777" w:rsidR="008A6321" w:rsidRPr="005B3650" w:rsidRDefault="008A6321" w:rsidP="004051E6">
            <w:pPr>
              <w:jc w:val="both"/>
              <w:rPr>
                <w:rFonts w:ascii="Tahoma" w:hAnsi="Tahoma" w:cs="Tahoma"/>
              </w:rPr>
            </w:pPr>
          </w:p>
        </w:tc>
        <w:tc>
          <w:tcPr>
            <w:tcW w:w="3685" w:type="dxa"/>
          </w:tcPr>
          <w:p w14:paraId="5B11422E" w14:textId="77777777" w:rsidR="008A6321" w:rsidRPr="005B3650" w:rsidRDefault="008A6321" w:rsidP="004051E6">
            <w:pPr>
              <w:jc w:val="both"/>
              <w:rPr>
                <w:rFonts w:ascii="Tahoma" w:hAnsi="Tahoma" w:cs="Tahoma"/>
              </w:rPr>
            </w:pPr>
          </w:p>
        </w:tc>
        <w:tc>
          <w:tcPr>
            <w:tcW w:w="2739" w:type="dxa"/>
          </w:tcPr>
          <w:p w14:paraId="4024B627" w14:textId="77777777" w:rsidR="008A6321" w:rsidRPr="005B3650" w:rsidRDefault="008A6321" w:rsidP="004051E6">
            <w:pPr>
              <w:jc w:val="both"/>
              <w:rPr>
                <w:rFonts w:ascii="Tahoma" w:hAnsi="Tahoma" w:cs="Tahoma"/>
              </w:rPr>
            </w:pPr>
          </w:p>
        </w:tc>
        <w:tc>
          <w:tcPr>
            <w:tcW w:w="1939" w:type="dxa"/>
          </w:tcPr>
          <w:p w14:paraId="5B6CCF08" w14:textId="77777777" w:rsidR="008A6321" w:rsidRPr="005B3650" w:rsidRDefault="008A6321" w:rsidP="004051E6">
            <w:pPr>
              <w:jc w:val="both"/>
              <w:rPr>
                <w:rFonts w:ascii="Tahoma" w:hAnsi="Tahoma" w:cs="Tahoma"/>
              </w:rPr>
            </w:pPr>
          </w:p>
        </w:tc>
      </w:tr>
      <w:tr w:rsidR="008A6321" w:rsidRPr="005B3650" w14:paraId="66EFFE88" w14:textId="77777777" w:rsidTr="004051E6">
        <w:trPr>
          <w:cantSplit/>
          <w:jc w:val="center"/>
        </w:trPr>
        <w:tc>
          <w:tcPr>
            <w:tcW w:w="7070" w:type="dxa"/>
            <w:gridSpan w:val="3"/>
          </w:tcPr>
          <w:p w14:paraId="15BFF7DE" w14:textId="77777777" w:rsidR="008A6321" w:rsidRPr="005B3650" w:rsidRDefault="008A6321" w:rsidP="004051E6">
            <w:pPr>
              <w:jc w:val="both"/>
              <w:rPr>
                <w:rFonts w:ascii="Tahoma" w:hAnsi="Tahoma" w:cs="Tahoma"/>
              </w:rPr>
            </w:pPr>
            <w:r w:rsidRPr="005B3650">
              <w:rPr>
                <w:rFonts w:ascii="Tahoma" w:hAnsi="Tahoma" w:cs="Tahoma"/>
              </w:rPr>
              <w:t>TOTAL</w:t>
            </w:r>
          </w:p>
        </w:tc>
        <w:tc>
          <w:tcPr>
            <w:tcW w:w="1939" w:type="dxa"/>
          </w:tcPr>
          <w:p w14:paraId="0094C902" w14:textId="77777777" w:rsidR="008A6321" w:rsidRPr="005B3650" w:rsidRDefault="008A6321" w:rsidP="004051E6">
            <w:pPr>
              <w:jc w:val="both"/>
              <w:rPr>
                <w:rFonts w:ascii="Tahoma" w:hAnsi="Tahoma" w:cs="Tahoma"/>
              </w:rPr>
            </w:pPr>
          </w:p>
        </w:tc>
      </w:tr>
    </w:tbl>
    <w:p w14:paraId="20049913" w14:textId="77777777" w:rsidR="008A6321" w:rsidRPr="005B3650" w:rsidRDefault="008A6321" w:rsidP="008A6321">
      <w:pPr>
        <w:jc w:val="both"/>
        <w:rPr>
          <w:rFonts w:ascii="Tahoma" w:hAnsi="Tahoma" w:cs="Tahoma"/>
        </w:rPr>
      </w:pPr>
    </w:p>
    <w:p w14:paraId="6B7141E5" w14:textId="77777777" w:rsidR="008A6321" w:rsidRPr="005B3650" w:rsidRDefault="008A6321" w:rsidP="008A6321">
      <w:pPr>
        <w:jc w:val="both"/>
        <w:rPr>
          <w:rFonts w:ascii="Tahoma" w:hAnsi="Tahoma" w:cs="Tahoma"/>
        </w:rPr>
      </w:pPr>
      <w:r w:rsidRPr="005B3650">
        <w:rPr>
          <w:rFonts w:ascii="Tahoma" w:hAnsi="Tahoma" w:cs="Tahoma"/>
        </w:rPr>
        <w:t>N.B. Les informations contenues dans ce formulaire doivent être appuyées par des documents probants (photocopies des P.V de réception photocopies de la première et de la dernière page du contrat)</w:t>
      </w:r>
    </w:p>
    <w:p w14:paraId="72F9DFC8" w14:textId="77777777" w:rsidR="008A6321" w:rsidRPr="005B3650" w:rsidRDefault="008A6321" w:rsidP="008A6321">
      <w:pPr>
        <w:jc w:val="both"/>
        <w:rPr>
          <w:rFonts w:ascii="Tahoma" w:hAnsi="Tahoma" w:cs="Tahoma"/>
        </w:rPr>
      </w:pPr>
      <w:r w:rsidRPr="005B3650">
        <w:rPr>
          <w:rFonts w:ascii="Tahoma" w:hAnsi="Tahoma" w:cs="Tahoma"/>
        </w:rPr>
        <w:t>Date_________</w:t>
      </w:r>
    </w:p>
    <w:p w14:paraId="770AE394" w14:textId="77777777" w:rsidR="008A6321" w:rsidRPr="005B3650" w:rsidRDefault="008A6321" w:rsidP="008A6321">
      <w:pPr>
        <w:jc w:val="both"/>
        <w:rPr>
          <w:rFonts w:ascii="Tahoma" w:hAnsi="Tahoma" w:cs="Tahoma"/>
        </w:rPr>
      </w:pPr>
      <w:r w:rsidRPr="005B3650">
        <w:rPr>
          <w:rFonts w:ascii="Tahoma" w:hAnsi="Tahoma" w:cs="Tahoma"/>
        </w:rPr>
        <w:t>[Cachet et signature de l’Entrepreneur]</w:t>
      </w:r>
    </w:p>
    <w:p w14:paraId="77C9A291" w14:textId="77777777" w:rsidR="008A6321" w:rsidRPr="005B3650" w:rsidRDefault="008A6321" w:rsidP="008A6321">
      <w:pPr>
        <w:jc w:val="both"/>
        <w:rPr>
          <w:rFonts w:ascii="Tahoma" w:hAnsi="Tahoma" w:cs="Tahoma"/>
        </w:rPr>
      </w:pPr>
    </w:p>
    <w:p w14:paraId="0D6E93FB" w14:textId="77777777" w:rsidR="008A6321" w:rsidRPr="005B3650" w:rsidRDefault="008A6321" w:rsidP="008A6321">
      <w:pPr>
        <w:jc w:val="both"/>
        <w:rPr>
          <w:rFonts w:ascii="Tahoma" w:hAnsi="Tahoma" w:cs="Tahoma"/>
        </w:rPr>
      </w:pPr>
    </w:p>
    <w:p w14:paraId="662FCF09" w14:textId="77777777" w:rsidR="008A6321" w:rsidRPr="005B3650" w:rsidRDefault="008A6321" w:rsidP="008A6321">
      <w:pPr>
        <w:jc w:val="both"/>
        <w:rPr>
          <w:rFonts w:ascii="Tahoma" w:hAnsi="Tahoma" w:cs="Tahoma"/>
        </w:rPr>
      </w:pPr>
    </w:p>
    <w:p w14:paraId="532677B7" w14:textId="77777777" w:rsidR="008A6321" w:rsidRPr="005B3650" w:rsidRDefault="008A6321" w:rsidP="008A6321">
      <w:pPr>
        <w:jc w:val="both"/>
        <w:rPr>
          <w:rFonts w:ascii="Tahoma" w:hAnsi="Tahoma" w:cs="Tahoma"/>
        </w:rPr>
      </w:pPr>
    </w:p>
    <w:p w14:paraId="05CB9375" w14:textId="77777777" w:rsidR="008A6321" w:rsidRDefault="008A6321" w:rsidP="008A6321">
      <w:pPr>
        <w:jc w:val="both"/>
        <w:rPr>
          <w:rFonts w:ascii="Tahoma" w:hAnsi="Tahoma" w:cs="Tahoma"/>
        </w:rPr>
      </w:pPr>
    </w:p>
    <w:p w14:paraId="621855CE" w14:textId="77777777" w:rsidR="008A6321" w:rsidRDefault="008A6321" w:rsidP="008A6321">
      <w:pPr>
        <w:jc w:val="both"/>
        <w:rPr>
          <w:rFonts w:ascii="Tahoma" w:hAnsi="Tahoma" w:cs="Tahoma"/>
        </w:rPr>
      </w:pPr>
    </w:p>
    <w:p w14:paraId="5AA0B938" w14:textId="77777777" w:rsidR="008A6321" w:rsidRDefault="008A6321" w:rsidP="008A6321">
      <w:pPr>
        <w:jc w:val="both"/>
        <w:rPr>
          <w:rFonts w:ascii="Tahoma" w:hAnsi="Tahoma" w:cs="Tahoma"/>
        </w:rPr>
      </w:pPr>
    </w:p>
    <w:p w14:paraId="62EE7D12" w14:textId="77777777" w:rsidR="008A6321" w:rsidRDefault="008A6321" w:rsidP="008A6321">
      <w:pPr>
        <w:jc w:val="both"/>
        <w:rPr>
          <w:rFonts w:ascii="Tahoma" w:hAnsi="Tahoma" w:cs="Tahoma"/>
        </w:rPr>
      </w:pPr>
    </w:p>
    <w:p w14:paraId="724112AC" w14:textId="77777777" w:rsidR="008A6321" w:rsidRDefault="008A6321" w:rsidP="008A6321">
      <w:pPr>
        <w:jc w:val="both"/>
        <w:rPr>
          <w:rFonts w:ascii="Tahoma" w:hAnsi="Tahoma" w:cs="Tahoma"/>
        </w:rPr>
      </w:pPr>
    </w:p>
    <w:p w14:paraId="45764958" w14:textId="77777777" w:rsidR="008A6321" w:rsidRPr="005B3650" w:rsidRDefault="008A6321" w:rsidP="008A6321">
      <w:pPr>
        <w:jc w:val="both"/>
        <w:rPr>
          <w:rFonts w:ascii="Tahoma" w:hAnsi="Tahoma" w:cs="Tahoma"/>
        </w:rPr>
      </w:pPr>
    </w:p>
    <w:p w14:paraId="6DE49929" w14:textId="77777777" w:rsidR="008A6321" w:rsidRPr="005B3650" w:rsidRDefault="008A6321" w:rsidP="008A6321">
      <w:pPr>
        <w:jc w:val="both"/>
        <w:rPr>
          <w:rFonts w:ascii="Tahoma" w:hAnsi="Tahoma" w:cs="Tahoma"/>
        </w:rPr>
      </w:pPr>
    </w:p>
    <w:p w14:paraId="75D4B9CB" w14:textId="77777777" w:rsidR="008A6321" w:rsidRPr="005B3650" w:rsidRDefault="008A6321" w:rsidP="008A6321">
      <w:pPr>
        <w:jc w:val="both"/>
        <w:rPr>
          <w:rFonts w:ascii="Tahoma" w:hAnsi="Tahoma" w:cs="Tahoma"/>
        </w:rPr>
      </w:pPr>
    </w:p>
    <w:p w14:paraId="7CE8A358"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12 : MODÈLE D’ACCORD DE GROUPEMENT</w:t>
      </w:r>
    </w:p>
    <w:p w14:paraId="03CF57E4" w14:textId="77777777" w:rsidR="008A6321" w:rsidRPr="005B3650" w:rsidRDefault="008A6321" w:rsidP="008A6321">
      <w:pPr>
        <w:jc w:val="both"/>
        <w:rPr>
          <w:rFonts w:ascii="Tahoma" w:hAnsi="Tahoma" w:cs="Tahoma"/>
        </w:rPr>
      </w:pPr>
    </w:p>
    <w:p w14:paraId="446B6F1D" w14:textId="77777777" w:rsidR="008A6321" w:rsidRPr="005B3650" w:rsidRDefault="008A6321" w:rsidP="008A6321">
      <w:pPr>
        <w:jc w:val="both"/>
        <w:rPr>
          <w:rFonts w:ascii="Tahoma" w:hAnsi="Tahoma" w:cs="Tahoma"/>
        </w:rPr>
      </w:pPr>
      <w:r w:rsidRPr="005B3650">
        <w:rPr>
          <w:rFonts w:ascii="Tahoma" w:hAnsi="Tahoma" w:cs="Tahoma"/>
        </w:rPr>
        <w:t>Noms et adresses des partenaires du groupement solidaire :</w:t>
      </w:r>
    </w:p>
    <w:p w14:paraId="68928898" w14:textId="77777777" w:rsidR="008A6321" w:rsidRPr="005B3650" w:rsidRDefault="008A6321" w:rsidP="008A6321">
      <w:pPr>
        <w:jc w:val="both"/>
        <w:rPr>
          <w:rFonts w:ascii="Tahoma" w:hAnsi="Tahoma" w:cs="Tahoma"/>
        </w:rPr>
      </w:pPr>
      <w:r w:rsidRPr="005B3650">
        <w:rPr>
          <w:rFonts w:ascii="Tahoma" w:hAnsi="Tahoma" w:cs="Tahoma"/>
        </w:rPr>
        <w:t>Noms et adresses des institutions bancaires du groupement :</w:t>
      </w:r>
    </w:p>
    <w:p w14:paraId="588F1FFC" w14:textId="77777777" w:rsidR="008A6321" w:rsidRPr="005B3650" w:rsidRDefault="008A6321" w:rsidP="008A6321">
      <w:pPr>
        <w:jc w:val="both"/>
        <w:rPr>
          <w:rFonts w:ascii="Tahoma" w:hAnsi="Tahoma" w:cs="Tahoma"/>
        </w:rPr>
      </w:pPr>
      <w:r w:rsidRPr="005B3650">
        <w:rPr>
          <w:rFonts w:ascii="Tahoma" w:hAnsi="Tahoma" w:cs="Tahoma"/>
        </w:rPr>
        <w:t>Rôle de chaque associé :</w:t>
      </w:r>
    </w:p>
    <w:p w14:paraId="05CAEE8D" w14:textId="77777777" w:rsidR="008A6321" w:rsidRPr="005B3650" w:rsidRDefault="008A6321" w:rsidP="008A6321">
      <w:pPr>
        <w:jc w:val="both"/>
        <w:rPr>
          <w:rFonts w:ascii="Tahoma" w:hAnsi="Tahoma" w:cs="Tahoma"/>
        </w:rPr>
      </w:pPr>
      <w:r w:rsidRPr="005B3650">
        <w:rPr>
          <w:rFonts w:ascii="Tahoma" w:hAnsi="Tahoma" w:cs="Tahoma"/>
        </w:rPr>
        <w:t>[Préciser la nature des tâches de chaque membre du groupement]</w:t>
      </w:r>
    </w:p>
    <w:p w14:paraId="552E4F31" w14:textId="77777777" w:rsidR="008A6321" w:rsidRPr="005B3650" w:rsidRDefault="008A6321" w:rsidP="008A6321">
      <w:pPr>
        <w:jc w:val="both"/>
        <w:rPr>
          <w:rFonts w:ascii="Tahoma" w:hAnsi="Tahoma" w:cs="Tahoma"/>
        </w:rPr>
      </w:pPr>
      <w:r w:rsidRPr="005B3650">
        <w:rPr>
          <w:rFonts w:ascii="Tahoma" w:hAnsi="Tahoma" w:cs="Tahoma"/>
        </w:rPr>
        <w:t>Nature du groupement :</w:t>
      </w:r>
    </w:p>
    <w:p w14:paraId="6CA0FEF0" w14:textId="77777777" w:rsidR="008A6321" w:rsidRPr="005B3650" w:rsidRDefault="008A6321" w:rsidP="008A6321">
      <w:pPr>
        <w:jc w:val="both"/>
        <w:rPr>
          <w:rFonts w:ascii="Tahoma" w:hAnsi="Tahoma" w:cs="Tahoma"/>
        </w:rPr>
      </w:pPr>
      <w:r w:rsidRPr="005B3650">
        <w:rPr>
          <w:rFonts w:ascii="Tahoma" w:hAnsi="Tahoma" w:cs="Tahoma"/>
        </w:rPr>
        <w:t>Groupement solidaire pour la réalisation de :</w:t>
      </w:r>
    </w:p>
    <w:p w14:paraId="77612BDB" w14:textId="77777777" w:rsidR="008A6321" w:rsidRPr="005B3650" w:rsidRDefault="008A6321" w:rsidP="008A6321">
      <w:pPr>
        <w:jc w:val="both"/>
        <w:rPr>
          <w:rFonts w:ascii="Tahoma" w:hAnsi="Tahoma" w:cs="Tahoma"/>
        </w:rPr>
      </w:pPr>
      <w:r w:rsidRPr="005B3650">
        <w:rPr>
          <w:rFonts w:ascii="Tahoma" w:hAnsi="Tahoma" w:cs="Tahoma"/>
        </w:rPr>
        <w:t>[Préciser le N° de l’appel d’offres, le lot et la nature des travaux]</w:t>
      </w:r>
    </w:p>
    <w:p w14:paraId="65DC5556" w14:textId="77777777" w:rsidR="008A6321" w:rsidRPr="005B3650" w:rsidRDefault="008A6321" w:rsidP="008A6321">
      <w:pPr>
        <w:jc w:val="both"/>
        <w:rPr>
          <w:rFonts w:ascii="Tahoma" w:hAnsi="Tahoma" w:cs="Tahoma"/>
        </w:rPr>
      </w:pPr>
    </w:p>
    <w:p w14:paraId="50C2A9EB" w14:textId="77777777" w:rsidR="008A6321" w:rsidRPr="005B3650" w:rsidRDefault="008A6321" w:rsidP="008A6321">
      <w:pPr>
        <w:jc w:val="both"/>
        <w:rPr>
          <w:rFonts w:ascii="Tahoma" w:hAnsi="Tahoma" w:cs="Tahoma"/>
        </w:rPr>
      </w:pPr>
      <w:r w:rsidRPr="005B3650">
        <w:rPr>
          <w:rFonts w:ascii="Tahoma" w:hAnsi="Tahoma" w:cs="Tahoma"/>
        </w:rPr>
        <w:t>Mandataire :</w:t>
      </w:r>
    </w:p>
    <w:p w14:paraId="56FD88DE" w14:textId="77777777" w:rsidR="008A6321" w:rsidRPr="005B3650" w:rsidRDefault="008A6321" w:rsidP="008A6321">
      <w:pPr>
        <w:jc w:val="both"/>
        <w:rPr>
          <w:rFonts w:ascii="Tahoma" w:hAnsi="Tahoma" w:cs="Tahoma"/>
        </w:rPr>
      </w:pPr>
      <w:r w:rsidRPr="005B3650">
        <w:rPr>
          <w:rFonts w:ascii="Tahoma" w:hAnsi="Tahoma" w:cs="Tahoma"/>
        </w:rPr>
        <w:t>Nom et adresse du mandataire]</w:t>
      </w:r>
    </w:p>
    <w:p w14:paraId="57788716" w14:textId="77777777" w:rsidR="008A6321" w:rsidRPr="005B3650" w:rsidRDefault="008A6321" w:rsidP="008A6321">
      <w:pPr>
        <w:jc w:val="both"/>
        <w:rPr>
          <w:rFonts w:ascii="Tahoma" w:hAnsi="Tahoma" w:cs="Tahoma"/>
        </w:rPr>
      </w:pPr>
    </w:p>
    <w:p w14:paraId="45E33A0C" w14:textId="77777777" w:rsidR="008A6321" w:rsidRPr="005B3650" w:rsidRDefault="008A6321" w:rsidP="008A6321">
      <w:pPr>
        <w:jc w:val="both"/>
        <w:rPr>
          <w:rFonts w:ascii="Tahoma" w:hAnsi="Tahoma" w:cs="Tahoma"/>
        </w:rPr>
      </w:pPr>
      <w:r w:rsidRPr="005B3650">
        <w:rPr>
          <w:rFonts w:ascii="Tahoma" w:hAnsi="Tahoma" w:cs="Tahoma"/>
        </w:rPr>
        <w:t>Clé de répartition des paiements (le cas échéant) :</w:t>
      </w:r>
    </w:p>
    <w:p w14:paraId="3936BD25" w14:textId="77777777" w:rsidR="008A6321" w:rsidRPr="005B3650" w:rsidRDefault="008A6321" w:rsidP="008A6321">
      <w:pPr>
        <w:jc w:val="both"/>
        <w:rPr>
          <w:rFonts w:ascii="Tahoma" w:hAnsi="Tahoma" w:cs="Tahoma"/>
        </w:rPr>
      </w:pPr>
      <w:r w:rsidRPr="005B3650">
        <w:rPr>
          <w:rFonts w:ascii="Tahoma" w:hAnsi="Tahoma" w:cs="Tahoma"/>
        </w:rPr>
        <w:t>[Pourcentage de paiement de chaque membre du groupement]</w:t>
      </w:r>
    </w:p>
    <w:p w14:paraId="040305AB" w14:textId="77777777" w:rsidR="008A6321" w:rsidRPr="005B3650" w:rsidRDefault="008A6321" w:rsidP="008A6321">
      <w:pPr>
        <w:jc w:val="both"/>
        <w:rPr>
          <w:rFonts w:ascii="Tahoma" w:hAnsi="Tahoma" w:cs="Tahoma"/>
        </w:rPr>
      </w:pPr>
    </w:p>
    <w:p w14:paraId="02FD20B4" w14:textId="77777777" w:rsidR="008A6321" w:rsidRPr="005B3650" w:rsidRDefault="008A6321" w:rsidP="008A6321">
      <w:pPr>
        <w:jc w:val="both"/>
        <w:rPr>
          <w:rFonts w:ascii="Tahoma" w:hAnsi="Tahoma" w:cs="Tahoma"/>
        </w:rPr>
      </w:pPr>
      <w:r w:rsidRPr="005B3650">
        <w:rPr>
          <w:rFonts w:ascii="Tahoma" w:hAnsi="Tahoma" w:cs="Tahoma"/>
        </w:rPr>
        <w:t>Signatures :</w:t>
      </w:r>
    </w:p>
    <w:p w14:paraId="43DC59FB" w14:textId="77777777" w:rsidR="008A6321" w:rsidRPr="005B3650" w:rsidRDefault="008A6321" w:rsidP="008A6321">
      <w:pPr>
        <w:jc w:val="both"/>
        <w:rPr>
          <w:rFonts w:ascii="Tahoma" w:hAnsi="Tahoma" w:cs="Tahoma"/>
        </w:rPr>
      </w:pPr>
      <w:r w:rsidRPr="005B3650">
        <w:rPr>
          <w:rFonts w:ascii="Tahoma" w:hAnsi="Tahoma" w:cs="Tahoma"/>
        </w:rPr>
        <w:t>[Signature de tous les membres du groupement]</w:t>
      </w:r>
    </w:p>
    <w:p w14:paraId="7774BBB0" w14:textId="77777777" w:rsidR="008A6321" w:rsidRPr="005B3650" w:rsidRDefault="008A6321" w:rsidP="008A6321">
      <w:pPr>
        <w:jc w:val="both"/>
        <w:rPr>
          <w:rFonts w:ascii="Tahoma" w:hAnsi="Tahoma" w:cs="Tahoma"/>
        </w:rPr>
      </w:pPr>
    </w:p>
    <w:p w14:paraId="5451470C" w14:textId="77777777" w:rsidR="008A6321" w:rsidRPr="005B3650" w:rsidRDefault="008A6321" w:rsidP="008A6321">
      <w:pPr>
        <w:jc w:val="both"/>
        <w:rPr>
          <w:rFonts w:ascii="Tahoma" w:hAnsi="Tahoma" w:cs="Tahoma"/>
        </w:rPr>
      </w:pPr>
    </w:p>
    <w:p w14:paraId="4D1F77CB" w14:textId="77777777" w:rsidR="008A6321" w:rsidRPr="005B3650" w:rsidRDefault="008A6321" w:rsidP="008A6321">
      <w:pPr>
        <w:jc w:val="both"/>
        <w:rPr>
          <w:rFonts w:ascii="Tahoma" w:hAnsi="Tahoma" w:cs="Tahoma"/>
        </w:rPr>
      </w:pPr>
    </w:p>
    <w:p w14:paraId="4B4377D1" w14:textId="77777777" w:rsidR="008A6321" w:rsidRPr="005B3650" w:rsidRDefault="008A6321" w:rsidP="008A6321">
      <w:pPr>
        <w:jc w:val="both"/>
        <w:rPr>
          <w:rFonts w:ascii="Tahoma" w:hAnsi="Tahoma" w:cs="Tahoma"/>
        </w:rPr>
      </w:pPr>
    </w:p>
    <w:p w14:paraId="76587B4B" w14:textId="77777777" w:rsidR="008A6321" w:rsidRPr="005B3650" w:rsidRDefault="008A6321" w:rsidP="008A6321">
      <w:pPr>
        <w:jc w:val="both"/>
        <w:rPr>
          <w:rFonts w:ascii="Tahoma" w:hAnsi="Tahoma" w:cs="Tahoma"/>
        </w:rPr>
      </w:pPr>
    </w:p>
    <w:p w14:paraId="3B7EDB71" w14:textId="77777777" w:rsidR="008A6321" w:rsidRPr="005B3650" w:rsidRDefault="008A6321" w:rsidP="008A6321">
      <w:pPr>
        <w:jc w:val="both"/>
        <w:rPr>
          <w:rFonts w:ascii="Tahoma" w:hAnsi="Tahoma" w:cs="Tahoma"/>
        </w:rPr>
      </w:pPr>
      <w:r w:rsidRPr="005B3650">
        <w:rPr>
          <w:rFonts w:ascii="Tahoma" w:hAnsi="Tahoma" w:cs="Tahoma"/>
        </w:rPr>
        <w:br w:type="page"/>
      </w:r>
    </w:p>
    <w:p w14:paraId="11E1E524" w14:textId="77777777" w:rsidR="004C1402" w:rsidRDefault="004C1402" w:rsidP="008A6321">
      <w:pPr>
        <w:jc w:val="center"/>
        <w:rPr>
          <w:rFonts w:ascii="Tahoma" w:hAnsi="Tahoma" w:cs="Tahoma"/>
          <w:b/>
          <w:sz w:val="28"/>
          <w:szCs w:val="28"/>
        </w:rPr>
      </w:pPr>
    </w:p>
    <w:p w14:paraId="0CB546CF"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13 : MODÈLE DE POUVOIRS AU MANDATAIRE</w:t>
      </w:r>
    </w:p>
    <w:p w14:paraId="216A34FD" w14:textId="77777777" w:rsidR="008A6321" w:rsidRPr="005B3650" w:rsidRDefault="008A6321" w:rsidP="008A6321">
      <w:pPr>
        <w:jc w:val="both"/>
        <w:rPr>
          <w:rFonts w:ascii="Tahoma" w:hAnsi="Tahoma" w:cs="Tahoma"/>
        </w:rPr>
      </w:pPr>
    </w:p>
    <w:p w14:paraId="027F93D3" w14:textId="77777777" w:rsidR="008A6321" w:rsidRPr="005B3650" w:rsidRDefault="008A6321" w:rsidP="008A6321">
      <w:pPr>
        <w:jc w:val="both"/>
        <w:rPr>
          <w:rFonts w:ascii="Tahoma" w:hAnsi="Tahoma" w:cs="Tahoma"/>
        </w:rPr>
      </w:pPr>
      <w:r w:rsidRPr="005B3650">
        <w:rPr>
          <w:rFonts w:ascii="Tahoma" w:hAnsi="Tahoma" w:cs="Tahoma"/>
        </w:rPr>
        <w:t>Je soussigné___________________________________________________________________</w:t>
      </w:r>
    </w:p>
    <w:p w14:paraId="7356A4D2" w14:textId="77777777" w:rsidR="008A6321" w:rsidRPr="005B3650" w:rsidRDefault="008A6321" w:rsidP="008A6321">
      <w:pPr>
        <w:jc w:val="both"/>
        <w:rPr>
          <w:rFonts w:ascii="Tahoma" w:hAnsi="Tahoma" w:cs="Tahoma"/>
        </w:rPr>
      </w:pPr>
      <w:r w:rsidRPr="005B3650">
        <w:rPr>
          <w:rFonts w:ascii="Tahoma" w:hAnsi="Tahoma" w:cs="Tahoma"/>
        </w:rPr>
        <w:t>Directeur général de [entreprise mandataire] _________________________________________</w:t>
      </w:r>
    </w:p>
    <w:p w14:paraId="5DFDFBB5" w14:textId="77777777" w:rsidR="008A6321" w:rsidRPr="005B3650" w:rsidRDefault="008A6321" w:rsidP="008A6321">
      <w:pPr>
        <w:jc w:val="both"/>
        <w:rPr>
          <w:rFonts w:ascii="Tahoma" w:hAnsi="Tahoma" w:cs="Tahoma"/>
        </w:rPr>
      </w:pPr>
      <w:r w:rsidRPr="005B3650">
        <w:rPr>
          <w:rFonts w:ascii="Tahoma" w:hAnsi="Tahoma" w:cs="Tahoma"/>
        </w:rPr>
        <w:t>Demeurant à ___________BP______________tél_____________________________________</w:t>
      </w:r>
    </w:p>
    <w:p w14:paraId="73AE436A" w14:textId="77777777" w:rsidR="008A6321" w:rsidRPr="005B3650" w:rsidRDefault="008A6321" w:rsidP="008A6321">
      <w:pPr>
        <w:jc w:val="both"/>
        <w:rPr>
          <w:rFonts w:ascii="Tahoma" w:hAnsi="Tahoma" w:cs="Tahoma"/>
        </w:rPr>
      </w:pPr>
      <w:r w:rsidRPr="005B3650">
        <w:rPr>
          <w:rFonts w:ascii="Tahoma" w:hAnsi="Tahoma" w:cs="Tahoma"/>
        </w:rPr>
        <w:t>Donne par la présente, pouvoir à Mme/M____________________________________________</w:t>
      </w:r>
    </w:p>
    <w:p w14:paraId="7F5D3297" w14:textId="77777777" w:rsidR="008A6321" w:rsidRPr="005B3650" w:rsidRDefault="008A6321" w:rsidP="008A6321">
      <w:pPr>
        <w:jc w:val="both"/>
        <w:rPr>
          <w:rFonts w:ascii="Tahoma" w:hAnsi="Tahoma" w:cs="Tahoma"/>
        </w:rPr>
      </w:pPr>
      <w:r w:rsidRPr="005B3650">
        <w:rPr>
          <w:rFonts w:ascii="Tahoma" w:hAnsi="Tahoma" w:cs="Tahoma"/>
        </w:rPr>
        <w:t>Directeur général de [entreprise mandataire] _________________________________________</w:t>
      </w:r>
    </w:p>
    <w:p w14:paraId="356AB913" w14:textId="77777777" w:rsidR="008A6321" w:rsidRPr="005B3650" w:rsidRDefault="008A6321" w:rsidP="008A6321">
      <w:pPr>
        <w:jc w:val="both"/>
        <w:rPr>
          <w:rFonts w:ascii="Tahoma" w:hAnsi="Tahoma" w:cs="Tahoma"/>
        </w:rPr>
      </w:pPr>
      <w:r w:rsidRPr="005B3650">
        <w:rPr>
          <w:rFonts w:ascii="Tahoma" w:hAnsi="Tahoma" w:cs="Tahoma"/>
        </w:rPr>
        <w:t>Demeurant à ___________BP______________tél_____________________________________</w:t>
      </w:r>
    </w:p>
    <w:p w14:paraId="5A4AEF3C" w14:textId="77777777" w:rsidR="008A6321" w:rsidRPr="005B3650" w:rsidRDefault="008A6321" w:rsidP="008A6321">
      <w:pPr>
        <w:jc w:val="both"/>
        <w:rPr>
          <w:rFonts w:ascii="Tahoma" w:hAnsi="Tahoma" w:cs="Tahoma"/>
        </w:rPr>
      </w:pPr>
      <w:r w:rsidRPr="005B3650">
        <w:rPr>
          <w:rFonts w:ascii="Tahoma" w:hAnsi="Tahoma" w:cs="Tahoma"/>
        </w:rPr>
        <w:t>Pour être mandataire du groupement solidaire constitué des entreprises [préciser les raisons sociales des deux sociétés] _______________________________________________________</w:t>
      </w:r>
    </w:p>
    <w:p w14:paraId="07C8A8C4" w14:textId="77777777" w:rsidR="008A6321" w:rsidRPr="005B3650" w:rsidRDefault="008A6321" w:rsidP="008A6321">
      <w:pPr>
        <w:jc w:val="both"/>
        <w:rPr>
          <w:rFonts w:ascii="Tahoma" w:hAnsi="Tahoma" w:cs="Tahoma"/>
        </w:rPr>
      </w:pPr>
      <w:r w:rsidRPr="005B3650">
        <w:rPr>
          <w:rFonts w:ascii="Tahoma" w:hAnsi="Tahoma" w:cs="Tahoma"/>
        </w:rPr>
        <w:t>Dans le cadre de l’appel d’offres N°_______________________ pour l’exécution des travaux de____________________________________________________________________________</w:t>
      </w:r>
    </w:p>
    <w:p w14:paraId="37FF241F" w14:textId="77777777" w:rsidR="008A6321" w:rsidRPr="005B3650" w:rsidRDefault="008A6321" w:rsidP="008A6321">
      <w:pPr>
        <w:jc w:val="both"/>
        <w:rPr>
          <w:rFonts w:ascii="Tahoma" w:hAnsi="Tahoma" w:cs="Tahoma"/>
        </w:rPr>
      </w:pPr>
      <w:r w:rsidRPr="005B3650">
        <w:rPr>
          <w:rFonts w:ascii="Tahoma" w:hAnsi="Tahoma" w:cs="Tahoma"/>
        </w:rPr>
        <w:t>En conséquence, assister à tourtes réunions, prendre part à toutes délibérations, procéder à tous votes, signer tous les procès-verbaux, tous contrats et toutes pièces, se substituer et généralement, faire le nécessaire dans le cadre du présent appel d’offres et de la lettre-commande subséquent.</w:t>
      </w:r>
    </w:p>
    <w:p w14:paraId="52198696" w14:textId="77777777" w:rsidR="008A6321" w:rsidRPr="005B3650" w:rsidRDefault="008A6321" w:rsidP="008A6321">
      <w:pPr>
        <w:jc w:val="both"/>
        <w:rPr>
          <w:rFonts w:ascii="Tahoma" w:hAnsi="Tahoma" w:cs="Tahoma"/>
        </w:rPr>
      </w:pPr>
      <w:r w:rsidRPr="005B3650">
        <w:rPr>
          <w:rFonts w:ascii="Tahoma" w:hAnsi="Tahoma" w:cs="Tahoma"/>
        </w:rPr>
        <w:t>En foi de quoi, le présent acte de pouvoir est établi pour servir et valoir ce que d droit.</w:t>
      </w:r>
    </w:p>
    <w:p w14:paraId="384D13B7" w14:textId="77777777" w:rsidR="008A6321" w:rsidRPr="005B3650" w:rsidRDefault="008A6321" w:rsidP="008A6321">
      <w:pPr>
        <w:jc w:val="both"/>
        <w:rPr>
          <w:rFonts w:ascii="Tahoma" w:hAnsi="Tahoma" w:cs="Tahoma"/>
        </w:rPr>
      </w:pPr>
      <w:r w:rsidRPr="005B3650">
        <w:rPr>
          <w:rFonts w:ascii="Tahoma" w:hAnsi="Tahoma" w:cs="Tahoma"/>
        </w:rPr>
        <w:t>Fait à _________________le_____________</w:t>
      </w:r>
    </w:p>
    <w:p w14:paraId="7FFA2A8B" w14:textId="77777777" w:rsidR="008A6321" w:rsidRPr="005B3650" w:rsidRDefault="008A6321" w:rsidP="008A6321">
      <w:pPr>
        <w:jc w:val="both"/>
        <w:rPr>
          <w:rFonts w:ascii="Tahoma" w:hAnsi="Tahoma" w:cs="Tahoma"/>
        </w:rPr>
      </w:pPr>
    </w:p>
    <w:p w14:paraId="3B3F193F" w14:textId="77777777" w:rsidR="008A6321" w:rsidRPr="005B3650" w:rsidRDefault="008A6321" w:rsidP="008A6321">
      <w:pPr>
        <w:jc w:val="both"/>
        <w:rPr>
          <w:rFonts w:ascii="Tahoma" w:hAnsi="Tahoma" w:cs="Tahoma"/>
        </w:rPr>
      </w:pPr>
      <w:r w:rsidRPr="005B3650">
        <w:rPr>
          <w:rFonts w:ascii="Tahoma" w:hAnsi="Tahoma" w:cs="Tahoma"/>
        </w:rPr>
        <w:t>LE MANDANT</w:t>
      </w:r>
    </w:p>
    <w:p w14:paraId="7EB85E60" w14:textId="77777777" w:rsidR="008A6321" w:rsidRPr="005B3650" w:rsidRDefault="008A6321" w:rsidP="008A6321">
      <w:pPr>
        <w:jc w:val="both"/>
        <w:rPr>
          <w:rFonts w:ascii="Tahoma" w:hAnsi="Tahoma" w:cs="Tahoma"/>
        </w:rPr>
      </w:pPr>
      <w:r w:rsidRPr="005B3650">
        <w:rPr>
          <w:rFonts w:ascii="Tahoma" w:hAnsi="Tahoma" w:cs="Tahoma"/>
        </w:rPr>
        <w:t>[Nom, prénom, signature et cachet précédé de la mention « bon pour pouvoirs »]</w:t>
      </w:r>
    </w:p>
    <w:p w14:paraId="02097693" w14:textId="77777777" w:rsidR="008A6321" w:rsidRPr="005B3650" w:rsidRDefault="008A6321" w:rsidP="008A6321">
      <w:pPr>
        <w:jc w:val="both"/>
        <w:rPr>
          <w:rFonts w:ascii="Tahoma" w:hAnsi="Tahoma" w:cs="Tahoma"/>
        </w:rPr>
      </w:pPr>
    </w:p>
    <w:p w14:paraId="401695E2" w14:textId="77777777" w:rsidR="008A6321" w:rsidRPr="005B3650" w:rsidRDefault="008A6321" w:rsidP="008A6321">
      <w:pPr>
        <w:jc w:val="both"/>
        <w:rPr>
          <w:rFonts w:ascii="Tahoma" w:hAnsi="Tahoma" w:cs="Tahoma"/>
        </w:rPr>
      </w:pPr>
      <w:r w:rsidRPr="005B3650">
        <w:rPr>
          <w:rFonts w:ascii="Tahoma" w:hAnsi="Tahoma" w:cs="Tahoma"/>
        </w:rPr>
        <w:t>Légalisation par le notaire</w:t>
      </w:r>
    </w:p>
    <w:p w14:paraId="3D80C696" w14:textId="77777777" w:rsidR="008A6321" w:rsidRPr="005B3650" w:rsidRDefault="008A6321" w:rsidP="008A6321">
      <w:pPr>
        <w:jc w:val="both"/>
        <w:rPr>
          <w:rFonts w:ascii="Tahoma" w:hAnsi="Tahoma" w:cs="Tahoma"/>
        </w:rPr>
      </w:pPr>
    </w:p>
    <w:p w14:paraId="104F3DEA" w14:textId="77777777" w:rsidR="008A6321" w:rsidRPr="005B3650" w:rsidRDefault="008A6321" w:rsidP="008A6321">
      <w:pPr>
        <w:jc w:val="both"/>
        <w:rPr>
          <w:rFonts w:ascii="Tahoma" w:hAnsi="Tahoma" w:cs="Tahoma"/>
        </w:rPr>
      </w:pPr>
    </w:p>
    <w:p w14:paraId="4B06F02E" w14:textId="77777777" w:rsidR="008A6321" w:rsidRPr="005B3650" w:rsidRDefault="008A6321" w:rsidP="008A6321">
      <w:pPr>
        <w:jc w:val="both"/>
        <w:rPr>
          <w:rFonts w:ascii="Tahoma" w:hAnsi="Tahoma" w:cs="Tahoma"/>
        </w:rPr>
      </w:pPr>
    </w:p>
    <w:p w14:paraId="6438FB10" w14:textId="77777777" w:rsidR="008A6321" w:rsidRPr="005B3650" w:rsidRDefault="008A6321" w:rsidP="008A6321">
      <w:pPr>
        <w:jc w:val="both"/>
        <w:rPr>
          <w:rFonts w:ascii="Tahoma" w:hAnsi="Tahoma" w:cs="Tahoma"/>
        </w:rPr>
      </w:pPr>
    </w:p>
    <w:p w14:paraId="7904734B" w14:textId="77777777" w:rsidR="008A6321" w:rsidRPr="005B3650" w:rsidRDefault="008A6321" w:rsidP="008A6321">
      <w:pPr>
        <w:jc w:val="both"/>
        <w:rPr>
          <w:rFonts w:ascii="Tahoma" w:hAnsi="Tahoma" w:cs="Tahoma"/>
        </w:rPr>
      </w:pPr>
    </w:p>
    <w:p w14:paraId="3AC80652" w14:textId="77777777" w:rsidR="008A6321" w:rsidRPr="005B3650" w:rsidRDefault="008A6321" w:rsidP="008A6321">
      <w:pPr>
        <w:jc w:val="both"/>
        <w:rPr>
          <w:rFonts w:ascii="Tahoma" w:eastAsia="Arial Unicode MS" w:hAnsi="Tahoma" w:cs="Tahoma"/>
        </w:rPr>
      </w:pPr>
    </w:p>
    <w:p w14:paraId="26A75E38" w14:textId="77777777" w:rsidR="008A6321" w:rsidRPr="005B3650" w:rsidRDefault="008A6321" w:rsidP="008A6321">
      <w:pPr>
        <w:jc w:val="both"/>
        <w:rPr>
          <w:rFonts w:ascii="Tahoma" w:eastAsia="Arial Unicode MS" w:hAnsi="Tahoma" w:cs="Tahoma"/>
        </w:rPr>
      </w:pPr>
      <w:r w:rsidRPr="005B3650">
        <w:rPr>
          <w:rFonts w:ascii="Tahoma" w:eastAsia="Arial Unicode MS" w:hAnsi="Tahoma" w:cs="Tahoma"/>
        </w:rPr>
        <w:br w:type="page"/>
      </w:r>
    </w:p>
    <w:p w14:paraId="7DD6496E" w14:textId="77777777" w:rsidR="008A6321" w:rsidRPr="005B3650" w:rsidRDefault="008A6321" w:rsidP="008A6321">
      <w:pPr>
        <w:spacing w:after="0"/>
        <w:jc w:val="both"/>
        <w:rPr>
          <w:rFonts w:ascii="Tahoma" w:hAnsi="Tahoma" w:cs="Tahoma"/>
          <w:b/>
          <w:color w:val="FF0000"/>
          <w:sz w:val="20"/>
          <w:szCs w:val="20"/>
          <w:u w:val="single"/>
        </w:rPr>
      </w:pPr>
    </w:p>
    <w:p w14:paraId="20CBFEEB" w14:textId="77777777" w:rsidR="008A6321" w:rsidRDefault="008A6321" w:rsidP="008A6321">
      <w:pPr>
        <w:spacing w:after="0"/>
        <w:jc w:val="both"/>
        <w:rPr>
          <w:rFonts w:ascii="Tahoma" w:hAnsi="Tahoma" w:cs="Tahoma"/>
          <w:b/>
          <w:color w:val="FF0000"/>
          <w:sz w:val="20"/>
          <w:szCs w:val="20"/>
          <w:u w:val="single"/>
        </w:rPr>
      </w:pPr>
    </w:p>
    <w:p w14:paraId="4250449B" w14:textId="77777777" w:rsidR="001D5B4C" w:rsidRDefault="001D5B4C" w:rsidP="008A6321">
      <w:pPr>
        <w:spacing w:after="0"/>
        <w:jc w:val="both"/>
        <w:rPr>
          <w:rFonts w:ascii="Tahoma" w:hAnsi="Tahoma" w:cs="Tahoma"/>
          <w:b/>
          <w:color w:val="FF0000"/>
          <w:sz w:val="20"/>
          <w:szCs w:val="20"/>
          <w:u w:val="single"/>
        </w:rPr>
      </w:pPr>
    </w:p>
    <w:p w14:paraId="1C64D5A3" w14:textId="77777777" w:rsidR="001D5B4C" w:rsidRDefault="001D5B4C" w:rsidP="008A6321">
      <w:pPr>
        <w:spacing w:after="0"/>
        <w:jc w:val="both"/>
        <w:rPr>
          <w:rFonts w:ascii="Tahoma" w:hAnsi="Tahoma" w:cs="Tahoma"/>
          <w:b/>
          <w:color w:val="FF0000"/>
          <w:sz w:val="20"/>
          <w:szCs w:val="20"/>
          <w:u w:val="single"/>
        </w:rPr>
      </w:pPr>
    </w:p>
    <w:p w14:paraId="63649432" w14:textId="77777777" w:rsidR="001D5B4C" w:rsidRDefault="001D5B4C" w:rsidP="008A6321">
      <w:pPr>
        <w:spacing w:after="0"/>
        <w:jc w:val="both"/>
        <w:rPr>
          <w:rFonts w:ascii="Tahoma" w:hAnsi="Tahoma" w:cs="Tahoma"/>
          <w:b/>
          <w:color w:val="FF0000"/>
          <w:sz w:val="20"/>
          <w:szCs w:val="20"/>
          <w:u w:val="single"/>
        </w:rPr>
      </w:pPr>
    </w:p>
    <w:p w14:paraId="24963508" w14:textId="77777777" w:rsidR="001D5B4C" w:rsidRDefault="001D5B4C" w:rsidP="008A6321">
      <w:pPr>
        <w:spacing w:after="0"/>
        <w:jc w:val="both"/>
        <w:rPr>
          <w:rFonts w:ascii="Tahoma" w:hAnsi="Tahoma" w:cs="Tahoma"/>
          <w:b/>
          <w:color w:val="FF0000"/>
          <w:sz w:val="20"/>
          <w:szCs w:val="20"/>
          <w:u w:val="single"/>
        </w:rPr>
      </w:pPr>
    </w:p>
    <w:p w14:paraId="317D38D7" w14:textId="77777777" w:rsidR="001D5B4C" w:rsidRDefault="001D5B4C" w:rsidP="008A6321">
      <w:pPr>
        <w:spacing w:after="0"/>
        <w:jc w:val="both"/>
        <w:rPr>
          <w:rFonts w:ascii="Tahoma" w:hAnsi="Tahoma" w:cs="Tahoma"/>
          <w:b/>
          <w:color w:val="FF0000"/>
          <w:sz w:val="20"/>
          <w:szCs w:val="20"/>
          <w:u w:val="single"/>
        </w:rPr>
      </w:pPr>
    </w:p>
    <w:p w14:paraId="2BFA6E24" w14:textId="77777777" w:rsidR="001D5B4C" w:rsidRDefault="001D5B4C" w:rsidP="008A6321">
      <w:pPr>
        <w:spacing w:after="0"/>
        <w:jc w:val="both"/>
        <w:rPr>
          <w:rFonts w:ascii="Tahoma" w:hAnsi="Tahoma" w:cs="Tahoma"/>
          <w:b/>
          <w:color w:val="FF0000"/>
          <w:sz w:val="20"/>
          <w:szCs w:val="20"/>
          <w:u w:val="single"/>
        </w:rPr>
      </w:pPr>
    </w:p>
    <w:p w14:paraId="41603358" w14:textId="77777777" w:rsidR="001D5B4C" w:rsidRPr="005B3650" w:rsidRDefault="001D5B4C" w:rsidP="008A6321">
      <w:pPr>
        <w:spacing w:after="0"/>
        <w:jc w:val="both"/>
        <w:rPr>
          <w:rFonts w:ascii="Tahoma" w:hAnsi="Tahoma" w:cs="Tahoma"/>
          <w:b/>
          <w:color w:val="FF0000"/>
          <w:sz w:val="20"/>
          <w:szCs w:val="20"/>
          <w:u w:val="single"/>
        </w:rPr>
      </w:pPr>
    </w:p>
    <w:p w14:paraId="4CFF3DE2" w14:textId="77777777" w:rsidR="008A6321" w:rsidRPr="005B3650" w:rsidRDefault="008A6321" w:rsidP="008A6321">
      <w:pPr>
        <w:spacing w:after="0"/>
        <w:jc w:val="both"/>
        <w:rPr>
          <w:rFonts w:ascii="Tahoma" w:hAnsi="Tahoma" w:cs="Tahoma"/>
          <w:b/>
          <w:color w:val="FF0000"/>
          <w:sz w:val="20"/>
          <w:szCs w:val="20"/>
          <w:u w:val="single"/>
        </w:rPr>
      </w:pPr>
    </w:p>
    <w:p w14:paraId="2CE2F6F3" w14:textId="77777777" w:rsidR="004C1402" w:rsidRPr="005B3650" w:rsidRDefault="004C1402" w:rsidP="004C1402">
      <w:pPr>
        <w:spacing w:after="0"/>
        <w:jc w:val="both"/>
        <w:rPr>
          <w:rFonts w:ascii="Tahoma" w:hAnsi="Tahoma" w:cs="Tahoma"/>
          <w:b/>
          <w:color w:val="FF0000"/>
          <w:sz w:val="20"/>
          <w:szCs w:val="20"/>
          <w:u w:val="single"/>
        </w:rPr>
      </w:pPr>
    </w:p>
    <w:p w14:paraId="1A288DAA" w14:textId="77777777" w:rsidR="004C1402" w:rsidRDefault="004C1402" w:rsidP="004C1402">
      <w:pPr>
        <w:spacing w:after="0"/>
        <w:jc w:val="both"/>
        <w:rPr>
          <w:rFonts w:ascii="Tahoma" w:hAnsi="Tahoma" w:cs="Tahoma"/>
          <w:b/>
          <w:color w:val="FF0000"/>
          <w:sz w:val="20"/>
          <w:szCs w:val="20"/>
          <w:u w:val="single"/>
        </w:rPr>
      </w:pPr>
    </w:p>
    <w:p w14:paraId="34A1065B" w14:textId="77777777" w:rsidR="00E631D8" w:rsidRDefault="00E631D8" w:rsidP="004C1402">
      <w:pPr>
        <w:spacing w:after="0"/>
        <w:jc w:val="both"/>
        <w:rPr>
          <w:rFonts w:ascii="Tahoma" w:hAnsi="Tahoma" w:cs="Tahoma"/>
          <w:b/>
          <w:color w:val="FF0000"/>
          <w:sz w:val="20"/>
          <w:szCs w:val="20"/>
          <w:u w:val="single"/>
        </w:rPr>
      </w:pPr>
    </w:p>
    <w:p w14:paraId="207DB2D8" w14:textId="77777777" w:rsidR="00E631D8" w:rsidRDefault="00E631D8" w:rsidP="004C1402">
      <w:pPr>
        <w:spacing w:after="0"/>
        <w:jc w:val="both"/>
        <w:rPr>
          <w:rFonts w:ascii="Tahoma" w:hAnsi="Tahoma" w:cs="Tahoma"/>
          <w:b/>
          <w:color w:val="FF0000"/>
          <w:sz w:val="20"/>
          <w:szCs w:val="20"/>
          <w:u w:val="single"/>
        </w:rPr>
      </w:pPr>
    </w:p>
    <w:p w14:paraId="1142BD85" w14:textId="77777777" w:rsidR="00E631D8" w:rsidRDefault="00E631D8" w:rsidP="004C1402">
      <w:pPr>
        <w:spacing w:after="0"/>
        <w:jc w:val="both"/>
        <w:rPr>
          <w:rFonts w:ascii="Tahoma" w:hAnsi="Tahoma" w:cs="Tahoma"/>
          <w:b/>
          <w:color w:val="FF0000"/>
          <w:sz w:val="20"/>
          <w:szCs w:val="20"/>
          <w:u w:val="single"/>
        </w:rPr>
      </w:pPr>
    </w:p>
    <w:p w14:paraId="486D61DF" w14:textId="77777777" w:rsidR="00E631D8" w:rsidRDefault="00E631D8" w:rsidP="004C1402">
      <w:pPr>
        <w:spacing w:after="0"/>
        <w:jc w:val="both"/>
        <w:rPr>
          <w:rFonts w:ascii="Tahoma" w:hAnsi="Tahoma" w:cs="Tahoma"/>
          <w:b/>
          <w:color w:val="FF0000"/>
          <w:sz w:val="20"/>
          <w:szCs w:val="20"/>
          <w:u w:val="single"/>
        </w:rPr>
      </w:pPr>
    </w:p>
    <w:p w14:paraId="27507796" w14:textId="77777777" w:rsidR="00E631D8" w:rsidRDefault="00E631D8" w:rsidP="004C1402">
      <w:pPr>
        <w:spacing w:after="0"/>
        <w:jc w:val="both"/>
        <w:rPr>
          <w:rFonts w:ascii="Tahoma" w:hAnsi="Tahoma" w:cs="Tahoma"/>
          <w:b/>
          <w:color w:val="FF0000"/>
          <w:sz w:val="20"/>
          <w:szCs w:val="20"/>
          <w:u w:val="single"/>
        </w:rPr>
      </w:pPr>
    </w:p>
    <w:p w14:paraId="55088B95" w14:textId="77777777" w:rsidR="00E631D8" w:rsidRDefault="00E631D8" w:rsidP="004C1402">
      <w:pPr>
        <w:spacing w:after="0"/>
        <w:jc w:val="both"/>
        <w:rPr>
          <w:rFonts w:ascii="Tahoma" w:hAnsi="Tahoma" w:cs="Tahoma"/>
          <w:b/>
          <w:color w:val="FF0000"/>
          <w:sz w:val="20"/>
          <w:szCs w:val="20"/>
          <w:u w:val="single"/>
        </w:rPr>
      </w:pPr>
    </w:p>
    <w:p w14:paraId="43DFC804" w14:textId="77777777" w:rsidR="00E631D8" w:rsidRDefault="00E631D8" w:rsidP="004C1402">
      <w:pPr>
        <w:spacing w:after="0"/>
        <w:jc w:val="both"/>
        <w:rPr>
          <w:rFonts w:ascii="Tahoma" w:hAnsi="Tahoma" w:cs="Tahoma"/>
          <w:b/>
          <w:color w:val="FF0000"/>
          <w:sz w:val="20"/>
          <w:szCs w:val="20"/>
          <w:u w:val="single"/>
        </w:rPr>
      </w:pPr>
    </w:p>
    <w:p w14:paraId="2B01AA7F" w14:textId="77777777" w:rsidR="00F851AB" w:rsidRDefault="00F851AB" w:rsidP="004C1402">
      <w:pPr>
        <w:spacing w:after="0"/>
        <w:jc w:val="both"/>
        <w:rPr>
          <w:rFonts w:ascii="Tahoma" w:hAnsi="Tahoma" w:cs="Tahoma"/>
          <w:b/>
          <w:color w:val="FF0000"/>
          <w:sz w:val="20"/>
          <w:szCs w:val="20"/>
          <w:u w:val="single"/>
        </w:rPr>
      </w:pPr>
    </w:p>
    <w:p w14:paraId="79F69330" w14:textId="77777777" w:rsidR="00F851AB" w:rsidRDefault="00F851AB" w:rsidP="004C1402">
      <w:pPr>
        <w:spacing w:after="0"/>
        <w:jc w:val="both"/>
        <w:rPr>
          <w:rFonts w:ascii="Tahoma" w:hAnsi="Tahoma" w:cs="Tahoma"/>
          <w:b/>
          <w:color w:val="FF0000"/>
          <w:sz w:val="20"/>
          <w:szCs w:val="20"/>
          <w:u w:val="single"/>
        </w:rPr>
      </w:pPr>
    </w:p>
    <w:p w14:paraId="03799C77" w14:textId="00DEC30E" w:rsidR="00F851AB" w:rsidRDefault="00F851AB" w:rsidP="004C1402">
      <w:pPr>
        <w:spacing w:after="0"/>
        <w:jc w:val="both"/>
        <w:rPr>
          <w:rFonts w:ascii="Tahoma" w:hAnsi="Tahoma" w:cs="Tahoma"/>
          <w:b/>
          <w:color w:val="FF0000"/>
          <w:sz w:val="20"/>
          <w:szCs w:val="20"/>
          <w:u w:val="single"/>
        </w:rPr>
      </w:pPr>
    </w:p>
    <w:p w14:paraId="6B7436CD" w14:textId="7CEDA043" w:rsidR="00F851AB" w:rsidRDefault="00F851AB" w:rsidP="004C1402">
      <w:pPr>
        <w:spacing w:after="0"/>
        <w:jc w:val="both"/>
        <w:rPr>
          <w:rFonts w:ascii="Tahoma" w:hAnsi="Tahoma" w:cs="Tahoma"/>
          <w:b/>
          <w:color w:val="FF0000"/>
          <w:sz w:val="20"/>
          <w:szCs w:val="20"/>
          <w:u w:val="single"/>
        </w:rPr>
      </w:pPr>
      <w:r w:rsidRPr="00705943">
        <w:rPr>
          <w:rFonts w:ascii="Tahoma" w:hAnsi="Tahoma" w:cs="Tahoma"/>
          <w:noProof/>
          <w:sz w:val="20"/>
          <w:szCs w:val="20"/>
        </w:rPr>
        <mc:AlternateContent>
          <mc:Choice Requires="wps">
            <w:drawing>
              <wp:anchor distT="0" distB="0" distL="114300" distR="114300" simplePos="0" relativeHeight="251953152" behindDoc="0" locked="0" layoutInCell="1" allowOverlap="1" wp14:anchorId="5672961A" wp14:editId="0EBC819A">
                <wp:simplePos x="0" y="0"/>
                <wp:positionH relativeFrom="page">
                  <wp:align>center</wp:align>
                </wp:positionH>
                <wp:positionV relativeFrom="paragraph">
                  <wp:posOffset>84258</wp:posOffset>
                </wp:positionV>
                <wp:extent cx="4362450" cy="1609725"/>
                <wp:effectExtent l="19050" t="19050" r="19050" b="2857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1609725"/>
                        </a:xfrm>
                        <a:prstGeom prst="flowChartMultidocument">
                          <a:avLst/>
                        </a:prstGeom>
                        <a:solidFill>
                          <a:srgbClr val="FFFFFF"/>
                        </a:solidFill>
                        <a:ln w="28575">
                          <a:solidFill>
                            <a:srgbClr val="000000"/>
                          </a:solidFill>
                          <a:miter lim="800000"/>
                          <a:headEnd/>
                          <a:tailEnd/>
                        </a:ln>
                      </wps:spPr>
                      <wps:txbx>
                        <w:txbxContent>
                          <w:p w14:paraId="795DC88E" w14:textId="77777777" w:rsidR="006D1BEB" w:rsidRPr="00BA30A7" w:rsidRDefault="006D1BEB" w:rsidP="00F851AB">
                            <w:pPr>
                              <w:spacing w:after="0" w:line="240" w:lineRule="auto"/>
                              <w:jc w:val="center"/>
                              <w:rPr>
                                <w:rFonts w:ascii="Albertus Extra Bold" w:hAnsi="Albertus Extra Bold" w:cs="Tahoma"/>
                                <w:b/>
                                <w:sz w:val="6"/>
                                <w:szCs w:val="20"/>
                              </w:rPr>
                            </w:pPr>
                          </w:p>
                          <w:p w14:paraId="65D0D581" w14:textId="77777777" w:rsidR="006D1BEB" w:rsidRDefault="006D1BEB" w:rsidP="00F851AB">
                            <w:pPr>
                              <w:spacing w:after="0" w:line="240" w:lineRule="auto"/>
                              <w:jc w:val="center"/>
                              <w:rPr>
                                <w:rFonts w:ascii="Albertus Extra Bold" w:hAnsi="Albertus Extra Bold" w:cs="Tahoma"/>
                                <w:b/>
                                <w:sz w:val="36"/>
                                <w:szCs w:val="36"/>
                              </w:rPr>
                            </w:pPr>
                          </w:p>
                          <w:p w14:paraId="1DE3F410" w14:textId="30A93130" w:rsidR="006D1BEB" w:rsidRPr="00D13131" w:rsidRDefault="006D1BEB" w:rsidP="00F851AB">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11 : JUSTIFICATIFS DES ÉTUDES PRÉALABLES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2961A" id="AutoShape 5" o:spid="_x0000_s1165" type="#_x0000_t115" style="position:absolute;left:0;text-align:left;margin-left:0;margin-top:6.65pt;width:343.5pt;height:126.75pt;z-index:2519531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" strokeweight="2.25pt">
                <v:textbox>
                  <w:txbxContent>
                    <w:p w14:paraId="795DC88E" w14:textId="77777777" w:rsidR="006D1BEB" w:rsidRPr="00BA30A7" w:rsidRDefault="006D1BEB" w:rsidP="00F851AB">
                      <w:pPr>
                        <w:spacing w:after="0" w:line="240" w:lineRule="auto"/>
                        <w:jc w:val="center"/>
                        <w:rPr>
                          <w:rFonts w:ascii="Albertus Extra Bold" w:hAnsi="Albertus Extra Bold" w:cs="Tahoma"/>
                          <w:b/>
                          <w:sz w:val="6"/>
                          <w:szCs w:val="20"/>
                        </w:rPr>
                      </w:pPr>
                    </w:p>
                    <w:p w14:paraId="65D0D581" w14:textId="77777777" w:rsidR="006D1BEB" w:rsidRDefault="006D1BEB" w:rsidP="00F851AB">
                      <w:pPr>
                        <w:spacing w:after="0" w:line="240" w:lineRule="auto"/>
                        <w:jc w:val="center"/>
                        <w:rPr>
                          <w:rFonts w:ascii="Albertus Extra Bold" w:hAnsi="Albertus Extra Bold" w:cs="Tahoma"/>
                          <w:b/>
                          <w:sz w:val="36"/>
                          <w:szCs w:val="36"/>
                        </w:rPr>
                      </w:pPr>
                    </w:p>
                    <w:p w14:paraId="1DE3F410" w14:textId="30A93130" w:rsidR="006D1BEB" w:rsidRPr="00D13131" w:rsidRDefault="006D1BEB" w:rsidP="00F851AB">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11 : JUSTIFICATIFS DES ÉTUDES PRÉALABLES </w:t>
                      </w:r>
                    </w:p>
                  </w:txbxContent>
                </v:textbox>
                <w10:wrap anchorx="page"/>
              </v:shape>
            </w:pict>
          </mc:Fallback>
        </mc:AlternateContent>
      </w:r>
    </w:p>
    <w:p w14:paraId="646751CE" w14:textId="77777777" w:rsidR="00F851AB" w:rsidRDefault="00F851AB" w:rsidP="004C1402">
      <w:pPr>
        <w:spacing w:after="0"/>
        <w:jc w:val="both"/>
        <w:rPr>
          <w:rFonts w:ascii="Tahoma" w:hAnsi="Tahoma" w:cs="Tahoma"/>
          <w:b/>
          <w:color w:val="FF0000"/>
          <w:sz w:val="20"/>
          <w:szCs w:val="20"/>
          <w:u w:val="single"/>
        </w:rPr>
      </w:pPr>
    </w:p>
    <w:p w14:paraId="6ABA2513" w14:textId="77777777" w:rsidR="00F851AB" w:rsidRDefault="00F851AB" w:rsidP="004C1402">
      <w:pPr>
        <w:spacing w:after="0"/>
        <w:jc w:val="both"/>
        <w:rPr>
          <w:rFonts w:ascii="Tahoma" w:hAnsi="Tahoma" w:cs="Tahoma"/>
          <w:b/>
          <w:color w:val="FF0000"/>
          <w:sz w:val="20"/>
          <w:szCs w:val="20"/>
          <w:u w:val="single"/>
        </w:rPr>
      </w:pPr>
    </w:p>
    <w:p w14:paraId="022D308F" w14:textId="77777777" w:rsidR="00F851AB" w:rsidRDefault="00F851AB" w:rsidP="004C1402">
      <w:pPr>
        <w:spacing w:after="0"/>
        <w:jc w:val="both"/>
        <w:rPr>
          <w:rFonts w:ascii="Tahoma" w:hAnsi="Tahoma" w:cs="Tahoma"/>
          <w:b/>
          <w:color w:val="FF0000"/>
          <w:sz w:val="20"/>
          <w:szCs w:val="20"/>
          <w:u w:val="single"/>
        </w:rPr>
      </w:pPr>
    </w:p>
    <w:p w14:paraId="1AAC8B95" w14:textId="77777777" w:rsidR="00F851AB" w:rsidRDefault="00F851AB" w:rsidP="004C1402">
      <w:pPr>
        <w:spacing w:after="0"/>
        <w:jc w:val="both"/>
        <w:rPr>
          <w:rFonts w:ascii="Tahoma" w:hAnsi="Tahoma" w:cs="Tahoma"/>
          <w:b/>
          <w:color w:val="FF0000"/>
          <w:sz w:val="20"/>
          <w:szCs w:val="20"/>
          <w:u w:val="single"/>
        </w:rPr>
      </w:pPr>
    </w:p>
    <w:p w14:paraId="68739E5B" w14:textId="77777777" w:rsidR="00F851AB" w:rsidRDefault="00F851AB" w:rsidP="004C1402">
      <w:pPr>
        <w:spacing w:after="0"/>
        <w:jc w:val="both"/>
        <w:rPr>
          <w:rFonts w:ascii="Tahoma" w:hAnsi="Tahoma" w:cs="Tahoma"/>
          <w:b/>
          <w:color w:val="FF0000"/>
          <w:sz w:val="20"/>
          <w:szCs w:val="20"/>
          <w:u w:val="single"/>
        </w:rPr>
      </w:pPr>
    </w:p>
    <w:p w14:paraId="368F07FD" w14:textId="77777777" w:rsidR="00F851AB" w:rsidRDefault="00F851AB" w:rsidP="004C1402">
      <w:pPr>
        <w:spacing w:after="0"/>
        <w:jc w:val="both"/>
        <w:rPr>
          <w:rFonts w:ascii="Tahoma" w:hAnsi="Tahoma" w:cs="Tahoma"/>
          <w:b/>
          <w:color w:val="FF0000"/>
          <w:sz w:val="20"/>
          <w:szCs w:val="20"/>
          <w:u w:val="single"/>
        </w:rPr>
      </w:pPr>
    </w:p>
    <w:p w14:paraId="28324336" w14:textId="77777777" w:rsidR="00F851AB" w:rsidRDefault="00F851AB" w:rsidP="004C1402">
      <w:pPr>
        <w:spacing w:after="0"/>
        <w:jc w:val="both"/>
        <w:rPr>
          <w:rFonts w:ascii="Tahoma" w:hAnsi="Tahoma" w:cs="Tahoma"/>
          <w:b/>
          <w:color w:val="FF0000"/>
          <w:sz w:val="20"/>
          <w:szCs w:val="20"/>
          <w:u w:val="single"/>
        </w:rPr>
      </w:pPr>
    </w:p>
    <w:p w14:paraId="2B494157" w14:textId="77777777" w:rsidR="00F851AB" w:rsidRDefault="00F851AB" w:rsidP="004C1402">
      <w:pPr>
        <w:spacing w:after="0"/>
        <w:jc w:val="both"/>
        <w:rPr>
          <w:rFonts w:ascii="Tahoma" w:hAnsi="Tahoma" w:cs="Tahoma"/>
          <w:b/>
          <w:color w:val="FF0000"/>
          <w:sz w:val="20"/>
          <w:szCs w:val="20"/>
          <w:u w:val="single"/>
        </w:rPr>
      </w:pPr>
    </w:p>
    <w:p w14:paraId="345C6E76" w14:textId="77777777" w:rsidR="00F851AB" w:rsidRDefault="00F851AB" w:rsidP="004C1402">
      <w:pPr>
        <w:spacing w:after="0"/>
        <w:jc w:val="both"/>
        <w:rPr>
          <w:rFonts w:ascii="Tahoma" w:hAnsi="Tahoma" w:cs="Tahoma"/>
          <w:b/>
          <w:color w:val="FF0000"/>
          <w:sz w:val="20"/>
          <w:szCs w:val="20"/>
          <w:u w:val="single"/>
        </w:rPr>
      </w:pPr>
    </w:p>
    <w:p w14:paraId="5906861F" w14:textId="77777777" w:rsidR="00F851AB" w:rsidRDefault="00F851AB" w:rsidP="004C1402">
      <w:pPr>
        <w:spacing w:after="0"/>
        <w:jc w:val="both"/>
        <w:rPr>
          <w:rFonts w:ascii="Tahoma" w:hAnsi="Tahoma" w:cs="Tahoma"/>
          <w:b/>
          <w:color w:val="FF0000"/>
          <w:sz w:val="20"/>
          <w:szCs w:val="20"/>
          <w:u w:val="single"/>
        </w:rPr>
      </w:pPr>
    </w:p>
    <w:p w14:paraId="6A544A9F" w14:textId="77777777" w:rsidR="00F851AB" w:rsidRDefault="00F851AB" w:rsidP="004C1402">
      <w:pPr>
        <w:spacing w:after="0"/>
        <w:jc w:val="both"/>
        <w:rPr>
          <w:rFonts w:ascii="Tahoma" w:hAnsi="Tahoma" w:cs="Tahoma"/>
          <w:b/>
          <w:color w:val="FF0000"/>
          <w:sz w:val="20"/>
          <w:szCs w:val="20"/>
          <w:u w:val="single"/>
        </w:rPr>
      </w:pPr>
    </w:p>
    <w:p w14:paraId="3EBF9D2A" w14:textId="77777777" w:rsidR="00F851AB" w:rsidRDefault="00F851AB" w:rsidP="004C1402">
      <w:pPr>
        <w:spacing w:after="0"/>
        <w:jc w:val="both"/>
        <w:rPr>
          <w:rFonts w:ascii="Tahoma" w:hAnsi="Tahoma" w:cs="Tahoma"/>
          <w:b/>
          <w:color w:val="FF0000"/>
          <w:sz w:val="20"/>
          <w:szCs w:val="20"/>
          <w:u w:val="single"/>
        </w:rPr>
      </w:pPr>
    </w:p>
    <w:p w14:paraId="57FD2135" w14:textId="77777777" w:rsidR="00F851AB" w:rsidRDefault="00F851AB" w:rsidP="004C1402">
      <w:pPr>
        <w:spacing w:after="0"/>
        <w:jc w:val="both"/>
        <w:rPr>
          <w:rFonts w:ascii="Tahoma" w:hAnsi="Tahoma" w:cs="Tahoma"/>
          <w:b/>
          <w:color w:val="FF0000"/>
          <w:sz w:val="20"/>
          <w:szCs w:val="20"/>
          <w:u w:val="single"/>
        </w:rPr>
      </w:pPr>
    </w:p>
    <w:p w14:paraId="24EFDD00" w14:textId="77777777" w:rsidR="00F851AB" w:rsidRDefault="00F851AB" w:rsidP="004C1402">
      <w:pPr>
        <w:spacing w:after="0"/>
        <w:jc w:val="both"/>
        <w:rPr>
          <w:rFonts w:ascii="Tahoma" w:hAnsi="Tahoma" w:cs="Tahoma"/>
          <w:b/>
          <w:color w:val="FF0000"/>
          <w:sz w:val="20"/>
          <w:szCs w:val="20"/>
          <w:u w:val="single"/>
        </w:rPr>
      </w:pPr>
    </w:p>
    <w:p w14:paraId="20FE0E50" w14:textId="77777777" w:rsidR="00F851AB" w:rsidRDefault="00F851AB" w:rsidP="004C1402">
      <w:pPr>
        <w:spacing w:after="0"/>
        <w:jc w:val="both"/>
        <w:rPr>
          <w:rFonts w:ascii="Tahoma" w:hAnsi="Tahoma" w:cs="Tahoma"/>
          <w:b/>
          <w:color w:val="FF0000"/>
          <w:sz w:val="20"/>
          <w:szCs w:val="20"/>
          <w:u w:val="single"/>
        </w:rPr>
      </w:pPr>
    </w:p>
    <w:p w14:paraId="4D77C736" w14:textId="77777777" w:rsidR="00F851AB" w:rsidRDefault="00F851AB" w:rsidP="004C1402">
      <w:pPr>
        <w:spacing w:after="0"/>
        <w:jc w:val="both"/>
        <w:rPr>
          <w:rFonts w:ascii="Tahoma" w:hAnsi="Tahoma" w:cs="Tahoma"/>
          <w:b/>
          <w:color w:val="FF0000"/>
          <w:sz w:val="20"/>
          <w:szCs w:val="20"/>
          <w:u w:val="single"/>
        </w:rPr>
      </w:pPr>
    </w:p>
    <w:p w14:paraId="07224CA5" w14:textId="77777777" w:rsidR="00F851AB" w:rsidRDefault="00F851AB" w:rsidP="004C1402">
      <w:pPr>
        <w:spacing w:after="0"/>
        <w:jc w:val="both"/>
        <w:rPr>
          <w:rFonts w:ascii="Tahoma" w:hAnsi="Tahoma" w:cs="Tahoma"/>
          <w:b/>
          <w:color w:val="FF0000"/>
          <w:sz w:val="20"/>
          <w:szCs w:val="20"/>
          <w:u w:val="single"/>
        </w:rPr>
      </w:pPr>
    </w:p>
    <w:p w14:paraId="49E30A3E" w14:textId="77777777" w:rsidR="00F851AB" w:rsidRDefault="00F851AB" w:rsidP="004C1402">
      <w:pPr>
        <w:spacing w:after="0"/>
        <w:jc w:val="both"/>
        <w:rPr>
          <w:rFonts w:ascii="Tahoma" w:hAnsi="Tahoma" w:cs="Tahoma"/>
          <w:b/>
          <w:color w:val="FF0000"/>
          <w:sz w:val="20"/>
          <w:szCs w:val="20"/>
          <w:u w:val="single"/>
        </w:rPr>
      </w:pPr>
    </w:p>
    <w:p w14:paraId="179B9241" w14:textId="77777777" w:rsidR="00E631D8" w:rsidRDefault="00E631D8" w:rsidP="004C1402">
      <w:pPr>
        <w:spacing w:after="0"/>
        <w:jc w:val="both"/>
        <w:rPr>
          <w:rFonts w:ascii="Tahoma" w:hAnsi="Tahoma" w:cs="Tahoma"/>
          <w:b/>
          <w:color w:val="FF0000"/>
          <w:sz w:val="20"/>
          <w:szCs w:val="20"/>
          <w:u w:val="single"/>
        </w:rPr>
      </w:pPr>
    </w:p>
    <w:p w14:paraId="464679AA" w14:textId="77777777" w:rsidR="00E631D8" w:rsidRDefault="00E631D8" w:rsidP="004C1402">
      <w:pPr>
        <w:spacing w:after="0"/>
        <w:jc w:val="both"/>
        <w:rPr>
          <w:rFonts w:ascii="Tahoma" w:hAnsi="Tahoma" w:cs="Tahoma"/>
          <w:b/>
          <w:color w:val="FF0000"/>
          <w:sz w:val="20"/>
          <w:szCs w:val="20"/>
          <w:u w:val="single"/>
        </w:rPr>
      </w:pPr>
    </w:p>
    <w:p w14:paraId="18B6557D" w14:textId="77777777" w:rsidR="00E631D8" w:rsidRDefault="00E631D8" w:rsidP="004C1402">
      <w:pPr>
        <w:spacing w:after="0"/>
        <w:jc w:val="both"/>
        <w:rPr>
          <w:rFonts w:ascii="Tahoma" w:hAnsi="Tahoma" w:cs="Tahoma"/>
          <w:b/>
          <w:color w:val="FF0000"/>
          <w:sz w:val="20"/>
          <w:szCs w:val="20"/>
          <w:u w:val="single"/>
        </w:rPr>
      </w:pPr>
    </w:p>
    <w:p w14:paraId="25FA5103" w14:textId="77777777" w:rsidR="00E631D8" w:rsidRDefault="00E631D8" w:rsidP="004C1402">
      <w:pPr>
        <w:spacing w:after="0"/>
        <w:jc w:val="both"/>
        <w:rPr>
          <w:rFonts w:ascii="Tahoma" w:hAnsi="Tahoma" w:cs="Tahoma"/>
          <w:b/>
          <w:color w:val="FF0000"/>
          <w:sz w:val="20"/>
          <w:szCs w:val="20"/>
          <w:u w:val="single"/>
        </w:rPr>
      </w:pPr>
    </w:p>
    <w:p w14:paraId="0F02A733" w14:textId="77777777" w:rsidR="00E631D8" w:rsidRDefault="00E631D8" w:rsidP="004C1402">
      <w:pPr>
        <w:spacing w:after="0"/>
        <w:jc w:val="both"/>
        <w:rPr>
          <w:rFonts w:ascii="Tahoma" w:hAnsi="Tahoma" w:cs="Tahoma"/>
          <w:b/>
          <w:color w:val="FF0000"/>
          <w:sz w:val="20"/>
          <w:szCs w:val="20"/>
          <w:u w:val="single"/>
        </w:rPr>
      </w:pPr>
    </w:p>
    <w:p w14:paraId="73D51176" w14:textId="77777777" w:rsidR="00E631D8" w:rsidRDefault="00E631D8" w:rsidP="004C1402">
      <w:pPr>
        <w:spacing w:after="0"/>
        <w:jc w:val="both"/>
        <w:rPr>
          <w:rFonts w:ascii="Tahoma" w:hAnsi="Tahoma" w:cs="Tahoma"/>
          <w:b/>
          <w:color w:val="FF0000"/>
          <w:sz w:val="20"/>
          <w:szCs w:val="20"/>
          <w:u w:val="single"/>
        </w:rPr>
      </w:pPr>
    </w:p>
    <w:p w14:paraId="500BD613" w14:textId="77777777" w:rsidR="00E631D8" w:rsidRDefault="00E631D8" w:rsidP="004C1402">
      <w:pPr>
        <w:spacing w:after="0"/>
        <w:jc w:val="both"/>
        <w:rPr>
          <w:rFonts w:ascii="Tahoma" w:hAnsi="Tahoma" w:cs="Tahoma"/>
          <w:b/>
          <w:color w:val="FF0000"/>
          <w:sz w:val="20"/>
          <w:szCs w:val="20"/>
          <w:u w:val="single"/>
        </w:rPr>
      </w:pPr>
    </w:p>
    <w:p w14:paraId="71207AA1" w14:textId="77777777" w:rsidR="00E631D8" w:rsidRDefault="00E631D8" w:rsidP="004C1402">
      <w:pPr>
        <w:spacing w:after="0"/>
        <w:jc w:val="both"/>
        <w:rPr>
          <w:rFonts w:ascii="Tahoma" w:hAnsi="Tahoma" w:cs="Tahoma"/>
          <w:b/>
          <w:color w:val="FF0000"/>
          <w:sz w:val="20"/>
          <w:szCs w:val="20"/>
          <w:u w:val="single"/>
        </w:rPr>
      </w:pPr>
    </w:p>
    <w:p w14:paraId="060D69A1" w14:textId="77777777" w:rsidR="00E631D8" w:rsidRDefault="00E631D8" w:rsidP="004C1402">
      <w:pPr>
        <w:spacing w:after="0"/>
        <w:jc w:val="both"/>
        <w:rPr>
          <w:rFonts w:ascii="Tahoma" w:hAnsi="Tahoma" w:cs="Tahoma"/>
          <w:b/>
          <w:color w:val="FF0000"/>
          <w:sz w:val="20"/>
          <w:szCs w:val="20"/>
          <w:u w:val="single"/>
        </w:rPr>
      </w:pPr>
    </w:p>
    <w:p w14:paraId="4B99F1C5" w14:textId="77777777" w:rsidR="00E631D8" w:rsidRDefault="00E631D8" w:rsidP="004C1402">
      <w:pPr>
        <w:spacing w:after="0"/>
        <w:jc w:val="both"/>
        <w:rPr>
          <w:rFonts w:ascii="Tahoma" w:hAnsi="Tahoma" w:cs="Tahoma"/>
          <w:b/>
          <w:color w:val="FF0000"/>
          <w:sz w:val="20"/>
          <w:szCs w:val="20"/>
          <w:u w:val="single"/>
        </w:rPr>
      </w:pPr>
    </w:p>
    <w:p w14:paraId="6BDCF9D1" w14:textId="77777777" w:rsidR="00E631D8" w:rsidRDefault="00E631D8" w:rsidP="004C1402">
      <w:pPr>
        <w:spacing w:after="0"/>
        <w:jc w:val="both"/>
        <w:rPr>
          <w:rFonts w:ascii="Tahoma" w:hAnsi="Tahoma" w:cs="Tahoma"/>
          <w:b/>
          <w:color w:val="FF0000"/>
          <w:sz w:val="20"/>
          <w:szCs w:val="20"/>
          <w:u w:val="single"/>
        </w:rPr>
      </w:pPr>
    </w:p>
    <w:p w14:paraId="1768AC4E" w14:textId="77777777" w:rsidR="00E631D8" w:rsidRDefault="00E631D8" w:rsidP="004C1402">
      <w:pPr>
        <w:spacing w:after="0"/>
        <w:jc w:val="both"/>
        <w:rPr>
          <w:rFonts w:ascii="Tahoma" w:hAnsi="Tahoma" w:cs="Tahoma"/>
          <w:b/>
          <w:color w:val="FF0000"/>
          <w:sz w:val="20"/>
          <w:szCs w:val="20"/>
          <w:u w:val="single"/>
        </w:rPr>
      </w:pPr>
    </w:p>
    <w:p w14:paraId="25A6FD09" w14:textId="77777777" w:rsidR="00E631D8" w:rsidRDefault="00E631D8" w:rsidP="004C1402">
      <w:pPr>
        <w:spacing w:after="0"/>
        <w:jc w:val="both"/>
        <w:rPr>
          <w:rFonts w:ascii="Tahoma" w:hAnsi="Tahoma" w:cs="Tahoma"/>
          <w:b/>
          <w:color w:val="FF0000"/>
          <w:sz w:val="20"/>
          <w:szCs w:val="20"/>
          <w:u w:val="single"/>
        </w:rPr>
      </w:pPr>
    </w:p>
    <w:p w14:paraId="7E4FE51B" w14:textId="77777777" w:rsidR="00E631D8" w:rsidRPr="00E631D8" w:rsidRDefault="00E631D8" w:rsidP="00E631D8">
      <w:pPr>
        <w:spacing w:after="0" w:line="237" w:lineRule="auto"/>
        <w:ind w:right="-32"/>
        <w:jc w:val="both"/>
        <w:rPr>
          <w:rFonts w:ascii="Arial Narrow" w:hAnsi="Arial Narrow"/>
        </w:rPr>
      </w:pPr>
      <w:r w:rsidRPr="00E631D8">
        <w:rPr>
          <w:rFonts w:ascii="Arial Narrow" w:hAnsi="Arial Narrow"/>
          <w:i/>
        </w:rPr>
        <w:lastRenderedPageBreak/>
        <w:t xml:space="preserve">[A remplir systématiquement par le Maître d’Ouvrage en fonction de la nature des prestations à réaliser et selon les précisions du point 5.a de la circulaire n° 003/CAB/PM du 18 avril 2008 relative au respect des règles régissant la passation, l’exécution et le contrôle des marchés publics]. </w:t>
      </w:r>
    </w:p>
    <w:p w14:paraId="5A154B52"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19586C17" w14:textId="4EDE21CD" w:rsidR="00E631D8" w:rsidRPr="00E631D8" w:rsidRDefault="00E631D8" w:rsidP="00E631D8">
      <w:pPr>
        <w:spacing w:after="0" w:line="240" w:lineRule="auto"/>
        <w:ind w:left="140"/>
        <w:jc w:val="both"/>
        <w:rPr>
          <w:rFonts w:ascii="Arial Narrow" w:hAnsi="Arial Narrow"/>
        </w:rPr>
      </w:pPr>
      <w:r w:rsidRPr="00E631D8">
        <w:rPr>
          <w:rFonts w:ascii="Arial Narrow" w:hAnsi="Arial Narrow"/>
          <w:b/>
        </w:rPr>
        <w:t>Note relative aux études préalables</w:t>
      </w:r>
      <w:r w:rsidRPr="00E631D8">
        <w:rPr>
          <w:rFonts w:ascii="Arial Narrow" w:hAnsi="Arial Narrow"/>
        </w:rPr>
        <w:t xml:space="preserve"> </w:t>
      </w:r>
    </w:p>
    <w:p w14:paraId="70376F51"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3BEDB100" w14:textId="7A1155FC" w:rsidR="00E631D8" w:rsidRPr="00E631D8" w:rsidRDefault="00E631D8" w:rsidP="00E631D8">
      <w:pPr>
        <w:spacing w:after="0" w:line="240" w:lineRule="auto"/>
        <w:jc w:val="both"/>
        <w:rPr>
          <w:rFonts w:ascii="Arial Narrow" w:hAnsi="Arial Narrow"/>
        </w:rPr>
      </w:pPr>
      <w:r w:rsidRPr="00E631D8">
        <w:rPr>
          <w:rFonts w:ascii="Arial Narrow" w:hAnsi="Arial Narrow"/>
        </w:rPr>
        <w:t xml:space="preserve">Conformément au Code des Marchés Publics, le Maître d’Ouvrage, doit, avant d’engager la procédure de passation des marchés ou de saisine de la Commission Interne de Passation des Marchés compétente, veiller à ce que les projets de Dossiers d’Appel d’Offres se fassent à partir d’études préalables. </w:t>
      </w:r>
    </w:p>
    <w:p w14:paraId="28AC22CB"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483A7096" w14:textId="14594688" w:rsidR="00E631D8" w:rsidRPr="00E631D8" w:rsidRDefault="00E631D8" w:rsidP="00E631D8">
      <w:pPr>
        <w:spacing w:after="0" w:line="240" w:lineRule="auto"/>
        <w:jc w:val="both"/>
        <w:rPr>
          <w:rFonts w:ascii="Arial Narrow" w:hAnsi="Arial Narrow"/>
        </w:rPr>
      </w:pPr>
      <w:r w:rsidRPr="00E631D8">
        <w:rPr>
          <w:rFonts w:ascii="Arial Narrow" w:hAnsi="Arial Narrow"/>
        </w:rPr>
        <w:t xml:space="preserve">Ces études doivent être exigées lors de l’examen du Dossier d’Appel d’Offres (DAO) par les Commissions des Marchés. </w:t>
      </w:r>
    </w:p>
    <w:p w14:paraId="04FE0AEE"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17181AFE" w14:textId="77777777" w:rsidR="00E631D8" w:rsidRPr="00E631D8" w:rsidRDefault="00E631D8" w:rsidP="00E631D8">
      <w:pPr>
        <w:spacing w:after="0" w:line="243" w:lineRule="auto"/>
        <w:ind w:right="4"/>
        <w:jc w:val="both"/>
        <w:rPr>
          <w:rFonts w:ascii="Arial Narrow" w:hAnsi="Arial Narrow"/>
        </w:rPr>
      </w:pPr>
      <w:r w:rsidRPr="00E631D8">
        <w:rPr>
          <w:rFonts w:ascii="Arial Narrow" w:hAnsi="Arial Narrow"/>
        </w:rPr>
        <w:t xml:space="preserve">Le Maître d’Ouvrage est tenu de remplir le questionnaire en annexe 1 accompagné des justificatifs desdites études. </w:t>
      </w:r>
    </w:p>
    <w:p w14:paraId="12D04B1B" w14:textId="4416BD36"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5BDE1390" w14:textId="77777777" w:rsidR="00E631D8" w:rsidRPr="00E631D8" w:rsidRDefault="00E631D8" w:rsidP="00E631D8">
      <w:pPr>
        <w:spacing w:after="0"/>
        <w:ind w:right="-15"/>
        <w:jc w:val="both"/>
        <w:rPr>
          <w:rFonts w:ascii="Arial Narrow" w:hAnsi="Arial Narrow"/>
        </w:rPr>
      </w:pPr>
      <w:r w:rsidRPr="00E631D8">
        <w:rPr>
          <w:rFonts w:ascii="Arial Narrow" w:hAnsi="Arial Narrow"/>
          <w:b/>
        </w:rPr>
        <w:t>Annexe n° 8  : Justificatif des études préalables</w:t>
      </w:r>
      <w:r w:rsidRPr="00E631D8">
        <w:rPr>
          <w:rFonts w:ascii="Arial Narrow" w:hAnsi="Arial Narrow"/>
        </w:rPr>
        <w:t xml:space="preserve"> </w:t>
      </w:r>
    </w:p>
    <w:p w14:paraId="71A16376"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57719223" w14:textId="77777777" w:rsidR="00E631D8" w:rsidRPr="00E631D8" w:rsidRDefault="00E631D8" w:rsidP="00E631D8">
      <w:pPr>
        <w:numPr>
          <w:ilvl w:val="0"/>
          <w:numId w:val="143"/>
        </w:numPr>
        <w:spacing w:after="0" w:line="240" w:lineRule="auto"/>
        <w:ind w:right="4" w:hanging="852"/>
        <w:jc w:val="both"/>
        <w:rPr>
          <w:rFonts w:ascii="Arial Narrow" w:hAnsi="Arial Narrow"/>
        </w:rPr>
      </w:pPr>
      <w:r w:rsidRPr="00E631D8">
        <w:rPr>
          <w:rFonts w:ascii="Arial Narrow" w:hAnsi="Arial Narrow"/>
        </w:rPr>
        <w:t xml:space="preserve">Joindre l’étude préalable: </w:t>
      </w:r>
    </w:p>
    <w:p w14:paraId="3B0034B0"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11F213F7" w14:textId="77777777" w:rsidR="00E631D8" w:rsidRPr="00E631D8" w:rsidRDefault="00E631D8" w:rsidP="00E631D8">
      <w:pPr>
        <w:numPr>
          <w:ilvl w:val="0"/>
          <w:numId w:val="143"/>
        </w:numPr>
        <w:spacing w:after="0" w:line="240" w:lineRule="auto"/>
        <w:ind w:right="4" w:hanging="852"/>
        <w:jc w:val="both"/>
        <w:rPr>
          <w:rFonts w:ascii="Arial Narrow" w:hAnsi="Arial Narrow"/>
        </w:rPr>
      </w:pPr>
      <w:r w:rsidRPr="00E631D8">
        <w:rPr>
          <w:rFonts w:ascii="Arial Narrow" w:hAnsi="Arial Narrow"/>
        </w:rPr>
        <w:t xml:space="preserve">Indiquer : </w:t>
      </w:r>
    </w:p>
    <w:p w14:paraId="0EF49DE9"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595AA971"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06233DEE" w14:textId="77777777" w:rsidR="00E631D8" w:rsidRPr="00E631D8" w:rsidRDefault="00E631D8" w:rsidP="00E631D8">
      <w:pPr>
        <w:numPr>
          <w:ilvl w:val="1"/>
          <w:numId w:val="143"/>
        </w:numPr>
        <w:spacing w:after="0" w:line="240" w:lineRule="auto"/>
        <w:ind w:right="4" w:hanging="852"/>
        <w:jc w:val="both"/>
        <w:rPr>
          <w:rFonts w:ascii="Arial Narrow" w:hAnsi="Arial Narrow"/>
        </w:rPr>
      </w:pPr>
      <w:r w:rsidRPr="00E631D8">
        <w:rPr>
          <w:rFonts w:ascii="Arial Narrow" w:hAnsi="Arial Narrow"/>
        </w:rPr>
        <w:t xml:space="preserve">La date de la réalisation de l’étude ; </w:t>
      </w:r>
    </w:p>
    <w:p w14:paraId="110B79D4"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004D6D7F"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356E4C72" w14:textId="77777777" w:rsidR="00E631D8" w:rsidRPr="00E631D8" w:rsidRDefault="00E631D8" w:rsidP="00E631D8">
      <w:pPr>
        <w:numPr>
          <w:ilvl w:val="1"/>
          <w:numId w:val="143"/>
        </w:numPr>
        <w:spacing w:after="0" w:line="240" w:lineRule="auto"/>
        <w:ind w:right="4" w:hanging="852"/>
        <w:jc w:val="both"/>
        <w:rPr>
          <w:rFonts w:ascii="Arial Narrow" w:hAnsi="Arial Narrow"/>
        </w:rPr>
      </w:pPr>
      <w:r w:rsidRPr="00E631D8">
        <w:rPr>
          <w:rFonts w:ascii="Arial Narrow" w:hAnsi="Arial Narrow"/>
        </w:rPr>
        <w:t xml:space="preserve">Le nom du Maître d’Œuvre public ou privé l’ayant réalisé ; </w:t>
      </w:r>
    </w:p>
    <w:p w14:paraId="63778ACE"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7C14DD72"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47804BBC" w14:textId="77777777" w:rsidR="00E631D8" w:rsidRPr="00E631D8" w:rsidRDefault="00E631D8" w:rsidP="00E631D8">
      <w:pPr>
        <w:numPr>
          <w:ilvl w:val="1"/>
          <w:numId w:val="143"/>
        </w:numPr>
        <w:spacing w:after="0" w:line="240" w:lineRule="auto"/>
        <w:ind w:right="4" w:hanging="852"/>
        <w:jc w:val="both"/>
        <w:rPr>
          <w:rFonts w:ascii="Arial Narrow" w:hAnsi="Arial Narrow"/>
        </w:rPr>
      </w:pPr>
      <w:r w:rsidRPr="00E631D8">
        <w:rPr>
          <w:rFonts w:ascii="Arial Narrow" w:hAnsi="Arial Narrow"/>
        </w:rPr>
        <w:t xml:space="preserve">Les références de la Lettre Commande, si maîtrise d’œuvre privée l’ayant réalisé ; </w:t>
      </w:r>
    </w:p>
    <w:p w14:paraId="1FE645BD"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600E205A"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18FBFB7B" w14:textId="77777777" w:rsidR="00E631D8" w:rsidRPr="00E631D8" w:rsidRDefault="00E631D8" w:rsidP="00E631D8">
      <w:pPr>
        <w:numPr>
          <w:ilvl w:val="1"/>
          <w:numId w:val="143"/>
        </w:numPr>
        <w:spacing w:after="0" w:line="240" w:lineRule="auto"/>
        <w:ind w:right="4" w:hanging="852"/>
        <w:jc w:val="both"/>
        <w:rPr>
          <w:rFonts w:ascii="Arial Narrow" w:hAnsi="Arial Narrow"/>
        </w:rPr>
      </w:pPr>
      <w:r w:rsidRPr="00E631D8">
        <w:rPr>
          <w:rFonts w:ascii="Arial Narrow" w:hAnsi="Arial Narrow"/>
        </w:rPr>
        <w:t xml:space="preserve">Si entretien </w:t>
      </w:r>
    </w:p>
    <w:p w14:paraId="15EB6EE9"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040A903A"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244BC1A9" w14:textId="77777777" w:rsidR="00E631D8" w:rsidRPr="00E631D8" w:rsidRDefault="00E631D8" w:rsidP="00E631D8">
      <w:pPr>
        <w:numPr>
          <w:ilvl w:val="2"/>
          <w:numId w:val="143"/>
        </w:numPr>
        <w:spacing w:after="0" w:line="240" w:lineRule="auto"/>
        <w:ind w:right="4" w:hanging="852"/>
        <w:jc w:val="both"/>
        <w:rPr>
          <w:rFonts w:ascii="Arial Narrow" w:hAnsi="Arial Narrow"/>
        </w:rPr>
      </w:pPr>
      <w:r w:rsidRPr="00E631D8">
        <w:rPr>
          <w:rFonts w:ascii="Arial Narrow" w:hAnsi="Arial Narrow"/>
        </w:rPr>
        <w:t xml:space="preserve">Description des études ; </w:t>
      </w:r>
    </w:p>
    <w:p w14:paraId="095139E7"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0C270DAA"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5143F5D1" w14:textId="77777777" w:rsidR="00E631D8" w:rsidRPr="00E631D8" w:rsidRDefault="00E631D8" w:rsidP="00E631D8">
      <w:pPr>
        <w:numPr>
          <w:ilvl w:val="2"/>
          <w:numId w:val="143"/>
        </w:numPr>
        <w:spacing w:after="0" w:line="240" w:lineRule="auto"/>
        <w:ind w:right="4" w:hanging="852"/>
        <w:jc w:val="both"/>
        <w:rPr>
          <w:rFonts w:ascii="Arial Narrow" w:hAnsi="Arial Narrow"/>
        </w:rPr>
      </w:pPr>
      <w:r w:rsidRPr="00E631D8">
        <w:rPr>
          <w:rFonts w:ascii="Arial Narrow" w:hAnsi="Arial Narrow"/>
        </w:rPr>
        <w:t xml:space="preserve">Joindre les relevés de dégradations ainsi que les documents de programmation adoptés </w:t>
      </w:r>
    </w:p>
    <w:p w14:paraId="373A4292"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5118A73E"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39D4C4F3" w14:textId="77777777" w:rsidR="00E631D8" w:rsidRPr="00E631D8" w:rsidRDefault="00E631D8" w:rsidP="00E631D8">
      <w:pPr>
        <w:numPr>
          <w:ilvl w:val="1"/>
          <w:numId w:val="143"/>
        </w:numPr>
        <w:spacing w:after="0" w:line="240" w:lineRule="auto"/>
        <w:ind w:right="4" w:hanging="852"/>
        <w:jc w:val="both"/>
        <w:rPr>
          <w:rFonts w:ascii="Arial Narrow" w:hAnsi="Arial Narrow"/>
        </w:rPr>
      </w:pPr>
      <w:r w:rsidRPr="00E631D8">
        <w:rPr>
          <w:rFonts w:ascii="Arial Narrow" w:hAnsi="Arial Narrow"/>
        </w:rPr>
        <w:t xml:space="preserve">Si réhabilitation ou travaux neufs </w:t>
      </w:r>
    </w:p>
    <w:p w14:paraId="3294666F"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022A8718"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348D643C" w14:textId="77777777" w:rsidR="00E631D8" w:rsidRPr="00E631D8" w:rsidRDefault="00E631D8" w:rsidP="00E631D8">
      <w:pPr>
        <w:numPr>
          <w:ilvl w:val="2"/>
          <w:numId w:val="143"/>
        </w:numPr>
        <w:spacing w:after="0" w:line="240" w:lineRule="auto"/>
        <w:ind w:right="4" w:hanging="852"/>
        <w:jc w:val="both"/>
        <w:rPr>
          <w:rFonts w:ascii="Arial Narrow" w:hAnsi="Arial Narrow"/>
        </w:rPr>
      </w:pPr>
      <w:r w:rsidRPr="00E631D8">
        <w:rPr>
          <w:rFonts w:ascii="Arial Narrow" w:hAnsi="Arial Narrow"/>
        </w:rPr>
        <w:t xml:space="preserve">Les quantités du détail estimatif sont-elles celles de l’étude ; </w:t>
      </w:r>
    </w:p>
    <w:p w14:paraId="2F4B1456"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6E57FD1C"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4095FB28" w14:textId="77777777" w:rsidR="00E631D8" w:rsidRPr="00E631D8" w:rsidRDefault="00E631D8" w:rsidP="00E631D8">
      <w:pPr>
        <w:spacing w:after="0" w:line="240" w:lineRule="auto"/>
        <w:ind w:right="4"/>
        <w:jc w:val="both"/>
        <w:rPr>
          <w:rFonts w:ascii="Arial Narrow" w:hAnsi="Arial Narrow"/>
        </w:rPr>
      </w:pPr>
      <w:r w:rsidRPr="00E631D8">
        <w:rPr>
          <w:rFonts w:ascii="Arial Narrow" w:hAnsi="Arial Narrow"/>
        </w:rPr>
        <w:t xml:space="preserve">2.5 2. </w:t>
      </w:r>
      <w:r w:rsidRPr="00E631D8">
        <w:rPr>
          <w:rFonts w:ascii="Arial Narrow" w:hAnsi="Arial Narrow"/>
        </w:rPr>
        <w:tab/>
        <w:t xml:space="preserve">Description des études : APS, APD ; </w:t>
      </w:r>
    </w:p>
    <w:p w14:paraId="54D0FB3B"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7042EE22"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52B6772D" w14:textId="77777777" w:rsidR="00E631D8" w:rsidRPr="00E631D8" w:rsidRDefault="00E631D8" w:rsidP="00E631D8">
      <w:pPr>
        <w:spacing w:after="0" w:line="240" w:lineRule="auto"/>
        <w:ind w:right="4"/>
        <w:jc w:val="both"/>
        <w:rPr>
          <w:rFonts w:ascii="Arial Narrow" w:hAnsi="Arial Narrow"/>
        </w:rPr>
      </w:pPr>
      <w:r w:rsidRPr="00E631D8">
        <w:rPr>
          <w:rFonts w:ascii="Arial Narrow" w:hAnsi="Arial Narrow"/>
        </w:rPr>
        <w:t xml:space="preserve">2.5.3. </w:t>
      </w:r>
      <w:r w:rsidRPr="00E631D8">
        <w:rPr>
          <w:rFonts w:ascii="Arial Narrow" w:hAnsi="Arial Narrow"/>
        </w:rPr>
        <w:tab/>
        <w:t xml:space="preserve">Joindre lesdites études. </w:t>
      </w:r>
    </w:p>
    <w:p w14:paraId="3D06D7AF"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4A8D2259"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236B9F01" w14:textId="77777777" w:rsidR="00E631D8" w:rsidRPr="00E631D8" w:rsidRDefault="00E631D8" w:rsidP="00E631D8">
      <w:pPr>
        <w:spacing w:after="0" w:line="243" w:lineRule="auto"/>
        <w:ind w:right="83"/>
        <w:jc w:val="both"/>
        <w:rPr>
          <w:rFonts w:ascii="Arial Narrow" w:hAnsi="Arial Narrow"/>
        </w:rPr>
      </w:pPr>
      <w:r w:rsidRPr="00E631D8">
        <w:rPr>
          <w:rFonts w:ascii="Arial Narrow" w:hAnsi="Arial Narrow"/>
          <w:i/>
        </w:rPr>
        <w:t>N.B</w:t>
      </w:r>
      <w:r w:rsidRPr="00E631D8">
        <w:rPr>
          <w:rFonts w:ascii="Arial Narrow" w:hAnsi="Arial Narrow"/>
        </w:rPr>
        <w:t xml:space="preserve"> : . - Pour  les  prestations  de  moindre  envergure,  le  Maître  d’Ouvrage  peut fournir un calcul justificatif des quantités du DAO : </w:t>
      </w:r>
    </w:p>
    <w:p w14:paraId="3D918307" w14:textId="3C8108B1"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125C66E8" w14:textId="3D373269" w:rsidR="00E631D8" w:rsidRPr="00E631D8" w:rsidRDefault="00E631D8" w:rsidP="00E631D8">
      <w:pPr>
        <w:spacing w:after="0" w:line="237" w:lineRule="auto"/>
        <w:ind w:right="123"/>
        <w:jc w:val="both"/>
        <w:rPr>
          <w:rFonts w:ascii="Arial Narrow" w:hAnsi="Arial Narrow"/>
        </w:rPr>
      </w:pPr>
      <w:r>
        <w:rPr>
          <w:rFonts w:ascii="Arial Narrow" w:eastAsia="Arial" w:hAnsi="Arial Narrow" w:cs="Arial"/>
        </w:rPr>
        <w:t xml:space="preserve">            </w:t>
      </w:r>
      <w:r w:rsidRPr="00E631D8">
        <w:rPr>
          <w:rFonts w:ascii="Arial Narrow" w:eastAsia="Arial" w:hAnsi="Arial Narrow" w:cs="Arial"/>
        </w:rPr>
        <w:t xml:space="preserve">- </w:t>
      </w:r>
      <w:r w:rsidRPr="00E631D8">
        <w:rPr>
          <w:rFonts w:ascii="Arial Narrow" w:hAnsi="Arial Narrow"/>
          <w:i/>
        </w:rPr>
        <w:t>Le Président de la Commission Interne des Marchés peut avant de se prononcer, solliciter l’avis d’un expert sur la qualité des études réalisées.</w:t>
      </w:r>
      <w:r w:rsidRPr="00E631D8">
        <w:rPr>
          <w:rFonts w:ascii="Arial Narrow" w:hAnsi="Arial Narrow"/>
        </w:rPr>
        <w:t xml:space="preserve"> </w:t>
      </w:r>
    </w:p>
    <w:p w14:paraId="7DE49111"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449E419F"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064841C3"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lastRenderedPageBreak/>
        <w:t xml:space="preserve"> </w:t>
      </w:r>
    </w:p>
    <w:p w14:paraId="1D0F96E1"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7A1C02B0"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1FA008AF" w14:textId="77777777" w:rsidR="00E631D8" w:rsidRPr="00E631D8" w:rsidRDefault="00E631D8" w:rsidP="00E631D8">
      <w:pPr>
        <w:spacing w:after="0" w:line="240" w:lineRule="auto"/>
        <w:ind w:left="140"/>
        <w:jc w:val="both"/>
        <w:rPr>
          <w:rFonts w:ascii="Arial Narrow" w:hAnsi="Arial Narrow"/>
        </w:rPr>
      </w:pPr>
      <w:r w:rsidRPr="00E631D8">
        <w:rPr>
          <w:rFonts w:ascii="Arial Narrow" w:hAnsi="Arial Narrow"/>
        </w:rPr>
        <w:t xml:space="preserve"> </w:t>
      </w:r>
    </w:p>
    <w:p w14:paraId="5979E708" w14:textId="77777777" w:rsidR="00E631D8" w:rsidRDefault="00E631D8" w:rsidP="00E631D8">
      <w:pPr>
        <w:spacing w:after="0" w:line="240" w:lineRule="auto"/>
        <w:ind w:left="140"/>
      </w:pPr>
      <w:r>
        <w:rPr>
          <w:sz w:val="24"/>
        </w:rPr>
        <w:t xml:space="preserve"> </w:t>
      </w:r>
    </w:p>
    <w:p w14:paraId="05AB29C8" w14:textId="77777777" w:rsidR="00E631D8" w:rsidRDefault="00E631D8" w:rsidP="004C1402">
      <w:pPr>
        <w:spacing w:after="0"/>
        <w:jc w:val="both"/>
        <w:rPr>
          <w:rFonts w:ascii="Tahoma" w:hAnsi="Tahoma" w:cs="Tahoma"/>
          <w:b/>
          <w:color w:val="FF0000"/>
          <w:sz w:val="20"/>
          <w:szCs w:val="20"/>
          <w:u w:val="single"/>
        </w:rPr>
      </w:pPr>
    </w:p>
    <w:p w14:paraId="126E85D2" w14:textId="77777777" w:rsidR="00E631D8" w:rsidRDefault="00E631D8" w:rsidP="004C1402">
      <w:pPr>
        <w:spacing w:after="0"/>
        <w:jc w:val="both"/>
        <w:rPr>
          <w:rFonts w:ascii="Tahoma" w:hAnsi="Tahoma" w:cs="Tahoma"/>
          <w:b/>
          <w:color w:val="FF0000"/>
          <w:sz w:val="20"/>
          <w:szCs w:val="20"/>
          <w:u w:val="single"/>
        </w:rPr>
      </w:pPr>
    </w:p>
    <w:p w14:paraId="260CBE1F" w14:textId="77777777" w:rsidR="00F851AB" w:rsidRDefault="00F851AB" w:rsidP="004C1402">
      <w:pPr>
        <w:spacing w:after="0"/>
        <w:jc w:val="both"/>
        <w:rPr>
          <w:rFonts w:ascii="Tahoma" w:hAnsi="Tahoma" w:cs="Tahoma"/>
          <w:b/>
          <w:color w:val="FF0000"/>
          <w:sz w:val="20"/>
          <w:szCs w:val="20"/>
          <w:u w:val="single"/>
        </w:rPr>
      </w:pPr>
    </w:p>
    <w:p w14:paraId="51E67DAF" w14:textId="77777777" w:rsidR="00F851AB" w:rsidRDefault="00F851AB" w:rsidP="004C1402">
      <w:pPr>
        <w:spacing w:after="0"/>
        <w:jc w:val="both"/>
        <w:rPr>
          <w:rFonts w:ascii="Tahoma" w:hAnsi="Tahoma" w:cs="Tahoma"/>
          <w:b/>
          <w:color w:val="FF0000"/>
          <w:sz w:val="20"/>
          <w:szCs w:val="20"/>
          <w:u w:val="single"/>
        </w:rPr>
      </w:pPr>
    </w:p>
    <w:p w14:paraId="127074EC" w14:textId="77777777" w:rsidR="00F851AB" w:rsidRDefault="00F851AB" w:rsidP="004C1402">
      <w:pPr>
        <w:spacing w:after="0"/>
        <w:jc w:val="both"/>
        <w:rPr>
          <w:rFonts w:ascii="Tahoma" w:hAnsi="Tahoma" w:cs="Tahoma"/>
          <w:b/>
          <w:color w:val="FF0000"/>
          <w:sz w:val="20"/>
          <w:szCs w:val="20"/>
          <w:u w:val="single"/>
        </w:rPr>
      </w:pPr>
    </w:p>
    <w:p w14:paraId="7F424D1C" w14:textId="77777777" w:rsidR="00F851AB" w:rsidRDefault="00F851AB" w:rsidP="004C1402">
      <w:pPr>
        <w:spacing w:after="0"/>
        <w:jc w:val="both"/>
        <w:rPr>
          <w:rFonts w:ascii="Tahoma" w:hAnsi="Tahoma" w:cs="Tahoma"/>
          <w:b/>
          <w:color w:val="FF0000"/>
          <w:sz w:val="20"/>
          <w:szCs w:val="20"/>
          <w:u w:val="single"/>
        </w:rPr>
      </w:pPr>
    </w:p>
    <w:p w14:paraId="2D952109" w14:textId="77777777" w:rsidR="00F851AB" w:rsidRDefault="00F851AB" w:rsidP="004C1402">
      <w:pPr>
        <w:spacing w:after="0"/>
        <w:jc w:val="both"/>
        <w:rPr>
          <w:rFonts w:ascii="Tahoma" w:hAnsi="Tahoma" w:cs="Tahoma"/>
          <w:b/>
          <w:color w:val="FF0000"/>
          <w:sz w:val="20"/>
          <w:szCs w:val="20"/>
          <w:u w:val="single"/>
        </w:rPr>
      </w:pPr>
    </w:p>
    <w:p w14:paraId="4D212578" w14:textId="77777777" w:rsidR="00F851AB" w:rsidRDefault="00F851AB" w:rsidP="004C1402">
      <w:pPr>
        <w:spacing w:after="0"/>
        <w:jc w:val="both"/>
        <w:rPr>
          <w:rFonts w:ascii="Tahoma" w:hAnsi="Tahoma" w:cs="Tahoma"/>
          <w:b/>
          <w:color w:val="FF0000"/>
          <w:sz w:val="20"/>
          <w:szCs w:val="20"/>
          <w:u w:val="single"/>
        </w:rPr>
      </w:pPr>
    </w:p>
    <w:p w14:paraId="19F84ED5" w14:textId="77777777" w:rsidR="004C1402" w:rsidRDefault="004C1402" w:rsidP="004C1402">
      <w:pPr>
        <w:spacing w:after="0"/>
        <w:jc w:val="both"/>
        <w:rPr>
          <w:rFonts w:ascii="Tahoma" w:hAnsi="Tahoma" w:cs="Tahoma"/>
          <w:b/>
          <w:color w:val="FF0000"/>
          <w:sz w:val="20"/>
          <w:szCs w:val="20"/>
          <w:u w:val="single"/>
        </w:rPr>
      </w:pPr>
    </w:p>
    <w:p w14:paraId="0995C442" w14:textId="77777777" w:rsidR="00E631D8" w:rsidRPr="005B3650" w:rsidRDefault="00E631D8" w:rsidP="004C1402">
      <w:pPr>
        <w:spacing w:after="0"/>
        <w:jc w:val="both"/>
        <w:rPr>
          <w:rFonts w:ascii="Tahoma" w:hAnsi="Tahoma" w:cs="Tahoma"/>
          <w:b/>
          <w:color w:val="FF0000"/>
          <w:sz w:val="20"/>
          <w:szCs w:val="20"/>
          <w:u w:val="single"/>
        </w:rPr>
      </w:pPr>
    </w:p>
    <w:p w14:paraId="65F50F74" w14:textId="77777777" w:rsidR="004C1402" w:rsidRPr="005B3650" w:rsidRDefault="004C1402" w:rsidP="004C1402">
      <w:pPr>
        <w:spacing w:after="0"/>
        <w:jc w:val="both"/>
        <w:rPr>
          <w:rFonts w:ascii="Tahoma" w:hAnsi="Tahoma" w:cs="Tahoma"/>
          <w:b/>
          <w:color w:val="FF0000"/>
          <w:sz w:val="20"/>
          <w:szCs w:val="20"/>
          <w:u w:val="single"/>
        </w:rPr>
      </w:pPr>
    </w:p>
    <w:p w14:paraId="055EB953" w14:textId="77777777" w:rsidR="004C1402" w:rsidRPr="005B3650" w:rsidRDefault="004C1402" w:rsidP="004C1402">
      <w:pPr>
        <w:spacing w:after="0"/>
        <w:jc w:val="both"/>
        <w:rPr>
          <w:rFonts w:ascii="Tahoma" w:hAnsi="Tahoma" w:cs="Tahoma"/>
          <w:b/>
          <w:color w:val="FF0000"/>
          <w:sz w:val="20"/>
          <w:szCs w:val="20"/>
          <w:u w:val="single"/>
        </w:rPr>
      </w:pPr>
    </w:p>
    <w:p w14:paraId="1DF85303" w14:textId="77777777" w:rsidR="004C1402" w:rsidRPr="005B3650" w:rsidRDefault="004C1402" w:rsidP="004C1402">
      <w:pPr>
        <w:spacing w:after="0"/>
        <w:jc w:val="both"/>
        <w:rPr>
          <w:rFonts w:ascii="Tahoma" w:hAnsi="Tahoma" w:cs="Tahoma"/>
          <w:b/>
          <w:color w:val="FF0000"/>
          <w:sz w:val="20"/>
          <w:szCs w:val="20"/>
          <w:u w:val="single"/>
        </w:rPr>
      </w:pPr>
    </w:p>
    <w:p w14:paraId="5A9553DC" w14:textId="77777777" w:rsidR="004C1402" w:rsidRPr="005B3650" w:rsidRDefault="004C1402" w:rsidP="004C1402">
      <w:pPr>
        <w:spacing w:after="0"/>
        <w:jc w:val="both"/>
        <w:rPr>
          <w:rFonts w:ascii="Tahoma" w:hAnsi="Tahoma" w:cs="Tahoma"/>
          <w:b/>
          <w:color w:val="FF0000"/>
          <w:sz w:val="20"/>
          <w:szCs w:val="20"/>
          <w:u w:val="single"/>
        </w:rPr>
      </w:pPr>
    </w:p>
    <w:p w14:paraId="2DBEFA7C" w14:textId="77777777" w:rsidR="004C1402" w:rsidRPr="005B3650" w:rsidRDefault="004C1402" w:rsidP="004C1402">
      <w:pPr>
        <w:spacing w:after="0"/>
        <w:jc w:val="both"/>
        <w:rPr>
          <w:rFonts w:ascii="Tahoma" w:hAnsi="Tahoma" w:cs="Tahoma"/>
          <w:b/>
          <w:color w:val="FF0000"/>
          <w:sz w:val="20"/>
          <w:szCs w:val="20"/>
          <w:u w:val="single"/>
        </w:rPr>
      </w:pPr>
    </w:p>
    <w:p w14:paraId="129C3F8A" w14:textId="77777777" w:rsidR="004C1402" w:rsidRPr="005B3650" w:rsidRDefault="004C1402" w:rsidP="004C1402">
      <w:pPr>
        <w:spacing w:after="0"/>
        <w:jc w:val="both"/>
        <w:rPr>
          <w:rFonts w:ascii="Tahoma" w:hAnsi="Tahoma" w:cs="Tahoma"/>
          <w:b/>
          <w:color w:val="FF0000"/>
          <w:sz w:val="20"/>
          <w:szCs w:val="20"/>
          <w:u w:val="single"/>
        </w:rPr>
      </w:pPr>
      <w:r w:rsidRPr="00705943">
        <w:rPr>
          <w:rFonts w:ascii="Tahoma" w:hAnsi="Tahoma" w:cs="Tahoma"/>
          <w:noProof/>
          <w:sz w:val="20"/>
          <w:szCs w:val="20"/>
        </w:rPr>
        <mc:AlternateContent>
          <mc:Choice Requires="wps">
            <w:drawing>
              <wp:anchor distT="0" distB="0" distL="114300" distR="114300" simplePos="0" relativeHeight="251930624" behindDoc="0" locked="0" layoutInCell="1" allowOverlap="1" wp14:anchorId="04B0B82A" wp14:editId="0A95CF19">
                <wp:simplePos x="0" y="0"/>
                <wp:positionH relativeFrom="page">
                  <wp:align>center</wp:align>
                </wp:positionH>
                <wp:positionV relativeFrom="paragraph">
                  <wp:posOffset>32737</wp:posOffset>
                </wp:positionV>
                <wp:extent cx="4362450" cy="1609725"/>
                <wp:effectExtent l="19050" t="19050" r="19050" b="28575"/>
                <wp:wrapNone/>
                <wp:docPr id="25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1609725"/>
                        </a:xfrm>
                        <a:prstGeom prst="flowChartMultidocument">
                          <a:avLst/>
                        </a:prstGeom>
                        <a:solidFill>
                          <a:srgbClr val="FFFFFF"/>
                        </a:solidFill>
                        <a:ln w="28575">
                          <a:solidFill>
                            <a:srgbClr val="000000"/>
                          </a:solidFill>
                          <a:miter lim="800000"/>
                          <a:headEnd/>
                          <a:tailEnd/>
                        </a:ln>
                      </wps:spPr>
                      <wps:txbx>
                        <w:txbxContent>
                          <w:p w14:paraId="7106B997" w14:textId="77777777" w:rsidR="006D1BEB" w:rsidRPr="00BA30A7" w:rsidRDefault="006D1BEB" w:rsidP="004C1402">
                            <w:pPr>
                              <w:spacing w:after="0" w:line="240" w:lineRule="auto"/>
                              <w:jc w:val="center"/>
                              <w:rPr>
                                <w:rFonts w:ascii="Albertus Extra Bold" w:hAnsi="Albertus Extra Bold" w:cs="Tahoma"/>
                                <w:b/>
                                <w:sz w:val="6"/>
                                <w:szCs w:val="20"/>
                              </w:rPr>
                            </w:pPr>
                          </w:p>
                          <w:p w14:paraId="2A0ACC05" w14:textId="666FDBF6" w:rsidR="006D1BEB" w:rsidRPr="00D13131" w:rsidRDefault="006D1BEB" w:rsidP="004C1402">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12 : LISTE DES ÉTABLISSEMENTS BANCAIRES ET ASSURANCES AGRÉES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0B82A" id="_x0000_s1166" type="#_x0000_t115" style="position:absolute;left:0;text-align:left;margin-left:0;margin-top:2.6pt;width:343.5pt;height:126.75pt;z-index:251930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" strokeweight="2.25pt">
                <v:textbox>
                  <w:txbxContent>
                    <w:p w14:paraId="7106B997" w14:textId="77777777" w:rsidR="006D1BEB" w:rsidRPr="00BA30A7" w:rsidRDefault="006D1BEB" w:rsidP="004C1402">
                      <w:pPr>
                        <w:spacing w:after="0" w:line="240" w:lineRule="auto"/>
                        <w:jc w:val="center"/>
                        <w:rPr>
                          <w:rFonts w:ascii="Albertus Extra Bold" w:hAnsi="Albertus Extra Bold" w:cs="Tahoma"/>
                          <w:b/>
                          <w:sz w:val="6"/>
                          <w:szCs w:val="20"/>
                        </w:rPr>
                      </w:pPr>
                    </w:p>
                    <w:p w14:paraId="2A0ACC05" w14:textId="666FDBF6" w:rsidR="006D1BEB" w:rsidRPr="00D13131" w:rsidRDefault="006D1BEB" w:rsidP="004C1402">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12 : LISTE DES ÉTABLISSEMENTS BANCAIRES ET ASSURANCES AGRÉES </w:t>
                      </w:r>
                    </w:p>
                  </w:txbxContent>
                </v:textbox>
                <w10:wrap anchorx="page"/>
              </v:shape>
            </w:pict>
          </mc:Fallback>
        </mc:AlternateContent>
      </w:r>
    </w:p>
    <w:p w14:paraId="0F3E5878" w14:textId="77777777" w:rsidR="004C1402" w:rsidRPr="005B3650" w:rsidRDefault="004C1402" w:rsidP="004C1402">
      <w:pPr>
        <w:spacing w:after="0"/>
        <w:jc w:val="both"/>
        <w:rPr>
          <w:rFonts w:ascii="Tahoma" w:hAnsi="Tahoma" w:cs="Tahoma"/>
          <w:b/>
          <w:color w:val="FF0000"/>
          <w:sz w:val="20"/>
          <w:szCs w:val="20"/>
          <w:u w:val="single"/>
        </w:rPr>
      </w:pPr>
    </w:p>
    <w:p w14:paraId="65D4A412" w14:textId="77777777" w:rsidR="004C1402" w:rsidRPr="005B3650" w:rsidRDefault="004C1402" w:rsidP="004C1402">
      <w:pPr>
        <w:spacing w:after="0"/>
        <w:jc w:val="both"/>
        <w:rPr>
          <w:rFonts w:ascii="Tahoma" w:hAnsi="Tahoma" w:cs="Tahoma"/>
          <w:b/>
          <w:color w:val="FF0000"/>
          <w:sz w:val="20"/>
          <w:szCs w:val="20"/>
          <w:u w:val="single"/>
        </w:rPr>
      </w:pPr>
    </w:p>
    <w:p w14:paraId="29A73463" w14:textId="77777777" w:rsidR="004C1402" w:rsidRPr="005B3650" w:rsidRDefault="004C1402" w:rsidP="004C1402">
      <w:pPr>
        <w:spacing w:after="0"/>
        <w:jc w:val="both"/>
        <w:rPr>
          <w:rFonts w:ascii="Tahoma" w:hAnsi="Tahoma" w:cs="Tahoma"/>
          <w:b/>
          <w:color w:val="FF0000"/>
          <w:sz w:val="20"/>
          <w:szCs w:val="20"/>
          <w:u w:val="single"/>
        </w:rPr>
      </w:pPr>
    </w:p>
    <w:p w14:paraId="0E917862" w14:textId="77777777" w:rsidR="004C1402" w:rsidRPr="005B3650" w:rsidRDefault="004C1402" w:rsidP="004C1402">
      <w:pPr>
        <w:spacing w:after="0"/>
        <w:jc w:val="both"/>
        <w:rPr>
          <w:rFonts w:ascii="Tahoma" w:hAnsi="Tahoma" w:cs="Tahoma"/>
          <w:b/>
          <w:color w:val="FF0000"/>
          <w:sz w:val="20"/>
          <w:szCs w:val="20"/>
          <w:u w:val="single"/>
        </w:rPr>
      </w:pPr>
    </w:p>
    <w:p w14:paraId="7DC406D6" w14:textId="77777777" w:rsidR="004C1402" w:rsidRPr="005B3650" w:rsidRDefault="004C1402" w:rsidP="004C1402">
      <w:pPr>
        <w:spacing w:after="0"/>
        <w:jc w:val="both"/>
        <w:rPr>
          <w:rFonts w:ascii="Tahoma" w:hAnsi="Tahoma" w:cs="Tahoma"/>
          <w:b/>
          <w:color w:val="FF0000"/>
          <w:sz w:val="20"/>
          <w:szCs w:val="20"/>
          <w:u w:val="single"/>
        </w:rPr>
      </w:pPr>
    </w:p>
    <w:p w14:paraId="64474BA2" w14:textId="77777777" w:rsidR="004C1402" w:rsidRPr="005B3650" w:rsidRDefault="004C1402" w:rsidP="004C1402">
      <w:pPr>
        <w:spacing w:after="0"/>
        <w:jc w:val="both"/>
        <w:rPr>
          <w:rFonts w:ascii="Tahoma" w:hAnsi="Tahoma" w:cs="Tahoma"/>
          <w:b/>
          <w:color w:val="FF0000"/>
          <w:sz w:val="20"/>
          <w:szCs w:val="20"/>
          <w:u w:val="single"/>
        </w:rPr>
      </w:pPr>
    </w:p>
    <w:p w14:paraId="1E2D647D" w14:textId="77777777" w:rsidR="004C1402" w:rsidRPr="005B3650" w:rsidRDefault="004C1402" w:rsidP="004C1402">
      <w:pPr>
        <w:spacing w:after="0"/>
        <w:jc w:val="both"/>
        <w:rPr>
          <w:rFonts w:ascii="Tahoma" w:hAnsi="Tahoma" w:cs="Tahoma"/>
          <w:b/>
          <w:color w:val="FF0000"/>
          <w:sz w:val="20"/>
          <w:szCs w:val="20"/>
          <w:u w:val="single"/>
        </w:rPr>
      </w:pPr>
    </w:p>
    <w:p w14:paraId="4E74D2B2" w14:textId="77777777" w:rsidR="004C1402" w:rsidRPr="005B3650" w:rsidRDefault="004C1402" w:rsidP="004C1402">
      <w:pPr>
        <w:spacing w:after="0"/>
        <w:jc w:val="both"/>
        <w:rPr>
          <w:rFonts w:ascii="Tahoma" w:hAnsi="Tahoma" w:cs="Tahoma"/>
          <w:b/>
          <w:color w:val="FF0000"/>
          <w:sz w:val="20"/>
          <w:szCs w:val="20"/>
          <w:u w:val="single"/>
        </w:rPr>
      </w:pPr>
    </w:p>
    <w:p w14:paraId="72C3D4D9" w14:textId="77777777" w:rsidR="004C1402" w:rsidRPr="005B3650" w:rsidRDefault="004C1402" w:rsidP="004C1402">
      <w:pPr>
        <w:spacing w:after="0"/>
        <w:jc w:val="both"/>
        <w:rPr>
          <w:rFonts w:ascii="Tahoma" w:hAnsi="Tahoma" w:cs="Tahoma"/>
          <w:b/>
          <w:color w:val="FF0000"/>
          <w:sz w:val="20"/>
          <w:szCs w:val="20"/>
          <w:u w:val="single"/>
        </w:rPr>
      </w:pPr>
    </w:p>
    <w:p w14:paraId="5DC96F08" w14:textId="77777777" w:rsidR="004C1402" w:rsidRPr="005B3650" w:rsidRDefault="004C1402" w:rsidP="004C1402">
      <w:pPr>
        <w:spacing w:after="0"/>
        <w:jc w:val="both"/>
        <w:rPr>
          <w:rFonts w:ascii="Tahoma" w:hAnsi="Tahoma" w:cs="Tahoma"/>
          <w:b/>
          <w:color w:val="FF0000"/>
          <w:sz w:val="20"/>
          <w:szCs w:val="20"/>
          <w:u w:val="single"/>
        </w:rPr>
      </w:pPr>
    </w:p>
    <w:p w14:paraId="13B57CD2" w14:textId="77777777" w:rsidR="004C1402" w:rsidRPr="005B3650" w:rsidRDefault="004C1402" w:rsidP="004C1402">
      <w:pPr>
        <w:spacing w:after="0"/>
        <w:jc w:val="both"/>
        <w:rPr>
          <w:rFonts w:ascii="Tahoma" w:hAnsi="Tahoma" w:cs="Tahoma"/>
          <w:b/>
          <w:color w:val="FF0000"/>
          <w:sz w:val="20"/>
          <w:szCs w:val="20"/>
          <w:u w:val="single"/>
        </w:rPr>
      </w:pPr>
    </w:p>
    <w:p w14:paraId="348241E2" w14:textId="77777777" w:rsidR="004C1402" w:rsidRPr="005B3650" w:rsidRDefault="004C1402" w:rsidP="004C1402">
      <w:pPr>
        <w:spacing w:after="0"/>
        <w:jc w:val="both"/>
        <w:rPr>
          <w:rFonts w:ascii="Tahoma" w:hAnsi="Tahoma" w:cs="Tahoma"/>
          <w:b/>
          <w:color w:val="FF0000"/>
          <w:sz w:val="20"/>
          <w:szCs w:val="20"/>
          <w:u w:val="single"/>
        </w:rPr>
      </w:pPr>
    </w:p>
    <w:p w14:paraId="04263A6C" w14:textId="77777777" w:rsidR="004C1402" w:rsidRPr="005B3650" w:rsidRDefault="004C1402" w:rsidP="004C1402">
      <w:pPr>
        <w:spacing w:after="0"/>
        <w:jc w:val="both"/>
        <w:rPr>
          <w:rFonts w:ascii="Tahoma" w:hAnsi="Tahoma" w:cs="Tahoma"/>
          <w:b/>
          <w:color w:val="FF0000"/>
          <w:sz w:val="20"/>
          <w:szCs w:val="20"/>
          <w:u w:val="single"/>
        </w:rPr>
      </w:pPr>
    </w:p>
    <w:p w14:paraId="499BE101" w14:textId="77777777" w:rsidR="004C1402" w:rsidRPr="005B3650" w:rsidRDefault="004C1402" w:rsidP="004C1402">
      <w:pPr>
        <w:spacing w:after="0"/>
        <w:jc w:val="both"/>
        <w:rPr>
          <w:rFonts w:ascii="Tahoma" w:hAnsi="Tahoma" w:cs="Tahoma"/>
          <w:b/>
          <w:color w:val="FF0000"/>
          <w:sz w:val="20"/>
          <w:szCs w:val="20"/>
          <w:u w:val="single"/>
        </w:rPr>
      </w:pPr>
    </w:p>
    <w:p w14:paraId="7C13BDCC" w14:textId="77777777" w:rsidR="004C1402" w:rsidRPr="005B3650" w:rsidRDefault="004C1402" w:rsidP="004C1402">
      <w:pPr>
        <w:spacing w:after="0"/>
        <w:jc w:val="both"/>
        <w:rPr>
          <w:rFonts w:ascii="Tahoma" w:hAnsi="Tahoma" w:cs="Tahoma"/>
          <w:b/>
          <w:color w:val="FF0000"/>
          <w:sz w:val="20"/>
          <w:szCs w:val="20"/>
          <w:u w:val="single"/>
        </w:rPr>
      </w:pPr>
    </w:p>
    <w:p w14:paraId="1C654488" w14:textId="77777777" w:rsidR="004C1402" w:rsidRPr="005B3650" w:rsidRDefault="004C1402" w:rsidP="004C1402">
      <w:pPr>
        <w:spacing w:after="0"/>
        <w:jc w:val="both"/>
        <w:rPr>
          <w:rFonts w:ascii="Tahoma" w:hAnsi="Tahoma" w:cs="Tahoma"/>
          <w:b/>
          <w:color w:val="FF0000"/>
          <w:sz w:val="20"/>
          <w:szCs w:val="20"/>
          <w:u w:val="single"/>
        </w:rPr>
      </w:pPr>
    </w:p>
    <w:p w14:paraId="7402CDF9" w14:textId="77777777" w:rsidR="004C1402" w:rsidRPr="005B3650" w:rsidRDefault="004C1402" w:rsidP="004C1402">
      <w:pPr>
        <w:spacing w:after="0"/>
        <w:jc w:val="both"/>
        <w:rPr>
          <w:rFonts w:ascii="Tahoma" w:hAnsi="Tahoma" w:cs="Tahoma"/>
          <w:b/>
          <w:color w:val="FF0000"/>
          <w:sz w:val="20"/>
          <w:szCs w:val="20"/>
          <w:u w:val="single"/>
        </w:rPr>
      </w:pPr>
    </w:p>
    <w:p w14:paraId="2AA4CEFB" w14:textId="77777777" w:rsidR="004C1402" w:rsidRPr="005B3650" w:rsidRDefault="004C1402" w:rsidP="004C1402">
      <w:pPr>
        <w:spacing w:after="0"/>
        <w:jc w:val="both"/>
        <w:rPr>
          <w:rFonts w:ascii="Tahoma" w:hAnsi="Tahoma" w:cs="Tahoma"/>
          <w:b/>
          <w:color w:val="FF0000"/>
          <w:sz w:val="20"/>
          <w:szCs w:val="20"/>
          <w:u w:val="single"/>
        </w:rPr>
      </w:pPr>
    </w:p>
    <w:p w14:paraId="0FA5410A" w14:textId="77777777" w:rsidR="004C1402" w:rsidRPr="005B3650" w:rsidRDefault="004C1402" w:rsidP="004C1402">
      <w:pPr>
        <w:spacing w:after="0"/>
        <w:jc w:val="both"/>
        <w:rPr>
          <w:rFonts w:ascii="Tahoma" w:hAnsi="Tahoma" w:cs="Tahoma"/>
          <w:b/>
          <w:color w:val="FF0000"/>
          <w:sz w:val="20"/>
          <w:szCs w:val="20"/>
          <w:u w:val="single"/>
        </w:rPr>
      </w:pPr>
    </w:p>
    <w:p w14:paraId="51BCC58B" w14:textId="77777777" w:rsidR="004C1402" w:rsidRDefault="004C1402" w:rsidP="004C1402">
      <w:pPr>
        <w:spacing w:after="0"/>
        <w:jc w:val="both"/>
        <w:rPr>
          <w:rFonts w:ascii="Tahoma" w:hAnsi="Tahoma" w:cs="Tahoma"/>
          <w:b/>
          <w:color w:val="FF0000"/>
          <w:sz w:val="20"/>
          <w:szCs w:val="20"/>
          <w:u w:val="single"/>
        </w:rPr>
      </w:pPr>
    </w:p>
    <w:p w14:paraId="77F4972F" w14:textId="77777777" w:rsidR="004C1402" w:rsidRDefault="004C1402" w:rsidP="004C1402">
      <w:pPr>
        <w:spacing w:after="0"/>
        <w:jc w:val="both"/>
        <w:rPr>
          <w:rFonts w:ascii="Tahoma" w:hAnsi="Tahoma" w:cs="Tahoma"/>
          <w:b/>
          <w:color w:val="FF0000"/>
          <w:sz w:val="20"/>
          <w:szCs w:val="20"/>
          <w:u w:val="single"/>
        </w:rPr>
      </w:pPr>
    </w:p>
    <w:p w14:paraId="7D58D3C4" w14:textId="77777777" w:rsidR="004C1402" w:rsidRDefault="004C1402" w:rsidP="004C1402">
      <w:pPr>
        <w:spacing w:after="0"/>
        <w:jc w:val="both"/>
        <w:rPr>
          <w:rFonts w:ascii="Tahoma" w:hAnsi="Tahoma" w:cs="Tahoma"/>
          <w:b/>
          <w:color w:val="FF0000"/>
          <w:sz w:val="20"/>
          <w:szCs w:val="20"/>
          <w:u w:val="single"/>
        </w:rPr>
      </w:pPr>
    </w:p>
    <w:p w14:paraId="53C10368" w14:textId="77777777" w:rsidR="004C1402" w:rsidRDefault="004C1402" w:rsidP="004C1402">
      <w:pPr>
        <w:spacing w:after="0"/>
        <w:jc w:val="both"/>
        <w:rPr>
          <w:rFonts w:ascii="Tahoma" w:hAnsi="Tahoma" w:cs="Tahoma"/>
          <w:b/>
          <w:color w:val="FF0000"/>
          <w:sz w:val="20"/>
          <w:szCs w:val="20"/>
          <w:u w:val="single"/>
        </w:rPr>
      </w:pPr>
    </w:p>
    <w:p w14:paraId="2EAC9AB4" w14:textId="77777777" w:rsidR="004C1402" w:rsidRDefault="004C1402" w:rsidP="004C1402">
      <w:pPr>
        <w:spacing w:after="0"/>
        <w:jc w:val="both"/>
        <w:rPr>
          <w:rFonts w:ascii="Tahoma" w:hAnsi="Tahoma" w:cs="Tahoma"/>
          <w:b/>
          <w:color w:val="FF0000"/>
          <w:sz w:val="20"/>
          <w:szCs w:val="20"/>
          <w:u w:val="single"/>
        </w:rPr>
      </w:pPr>
    </w:p>
    <w:p w14:paraId="2EB7B0C7" w14:textId="77777777" w:rsidR="004C1402" w:rsidRDefault="004C1402" w:rsidP="004C1402">
      <w:pPr>
        <w:spacing w:after="0"/>
        <w:jc w:val="both"/>
        <w:rPr>
          <w:rFonts w:ascii="Tahoma" w:hAnsi="Tahoma" w:cs="Tahoma"/>
          <w:b/>
          <w:color w:val="FF0000"/>
          <w:sz w:val="20"/>
          <w:szCs w:val="20"/>
          <w:u w:val="single"/>
        </w:rPr>
      </w:pPr>
    </w:p>
    <w:p w14:paraId="58057D69" w14:textId="77777777" w:rsidR="004C1402" w:rsidRDefault="004C1402" w:rsidP="004C1402">
      <w:pPr>
        <w:spacing w:after="0"/>
        <w:jc w:val="both"/>
        <w:rPr>
          <w:rFonts w:ascii="Tahoma" w:hAnsi="Tahoma" w:cs="Tahoma"/>
          <w:b/>
          <w:color w:val="FF0000"/>
          <w:sz w:val="20"/>
          <w:szCs w:val="20"/>
          <w:u w:val="single"/>
        </w:rPr>
      </w:pPr>
    </w:p>
    <w:p w14:paraId="65A90B0C" w14:textId="77777777" w:rsidR="004C1402" w:rsidRDefault="004C1402" w:rsidP="004C1402">
      <w:pPr>
        <w:spacing w:after="0"/>
        <w:jc w:val="both"/>
        <w:rPr>
          <w:rFonts w:ascii="Tahoma" w:hAnsi="Tahoma" w:cs="Tahoma"/>
          <w:b/>
          <w:color w:val="FF0000"/>
          <w:sz w:val="20"/>
          <w:szCs w:val="20"/>
          <w:u w:val="single"/>
        </w:rPr>
      </w:pPr>
    </w:p>
    <w:p w14:paraId="2119A666" w14:textId="77777777" w:rsidR="004C1402" w:rsidRDefault="004C1402" w:rsidP="004C1402">
      <w:pPr>
        <w:spacing w:after="0"/>
        <w:jc w:val="both"/>
        <w:rPr>
          <w:rFonts w:ascii="Tahoma" w:hAnsi="Tahoma" w:cs="Tahoma"/>
          <w:b/>
          <w:color w:val="FF0000"/>
          <w:sz w:val="20"/>
          <w:szCs w:val="20"/>
          <w:u w:val="single"/>
        </w:rPr>
      </w:pPr>
    </w:p>
    <w:p w14:paraId="70116521" w14:textId="77777777" w:rsidR="004C1402" w:rsidRPr="005B3650" w:rsidRDefault="004C1402" w:rsidP="004C1402">
      <w:pPr>
        <w:spacing w:after="0"/>
        <w:jc w:val="both"/>
        <w:rPr>
          <w:rFonts w:ascii="Tahoma" w:hAnsi="Tahoma" w:cs="Tahoma"/>
          <w:b/>
          <w:color w:val="FF0000"/>
          <w:sz w:val="20"/>
          <w:szCs w:val="20"/>
          <w:u w:val="single"/>
        </w:rPr>
      </w:pPr>
    </w:p>
    <w:p w14:paraId="51F34614" w14:textId="77777777" w:rsidR="004C1402" w:rsidRPr="005B3650" w:rsidRDefault="004C1402" w:rsidP="004C1402">
      <w:pPr>
        <w:spacing w:after="0"/>
        <w:jc w:val="both"/>
        <w:rPr>
          <w:rFonts w:ascii="Tahoma" w:hAnsi="Tahoma" w:cs="Tahoma"/>
          <w:b/>
          <w:color w:val="FF0000"/>
          <w:sz w:val="20"/>
          <w:szCs w:val="20"/>
          <w:u w:val="single"/>
        </w:rPr>
      </w:pPr>
    </w:p>
    <w:p w14:paraId="7CD44C45" w14:textId="77777777" w:rsidR="004C1402" w:rsidRPr="005B3650" w:rsidRDefault="004C1402" w:rsidP="004C1402">
      <w:pPr>
        <w:spacing w:after="0"/>
        <w:jc w:val="both"/>
        <w:rPr>
          <w:rFonts w:ascii="Tahoma" w:hAnsi="Tahoma" w:cs="Tahoma"/>
          <w:b/>
          <w:color w:val="FF0000"/>
          <w:sz w:val="20"/>
          <w:szCs w:val="20"/>
          <w:u w:val="single"/>
        </w:rPr>
      </w:pPr>
    </w:p>
    <w:p w14:paraId="777EFF8E" w14:textId="77777777" w:rsidR="004C1402" w:rsidRPr="005B3650" w:rsidRDefault="004C1402" w:rsidP="004C1402">
      <w:pPr>
        <w:spacing w:after="0"/>
        <w:jc w:val="both"/>
        <w:rPr>
          <w:rFonts w:ascii="Tahoma" w:hAnsi="Tahoma" w:cs="Tahoma"/>
          <w:b/>
          <w:color w:val="FF0000"/>
          <w:sz w:val="20"/>
          <w:szCs w:val="20"/>
          <w:u w:val="single"/>
        </w:rPr>
      </w:pPr>
    </w:p>
    <w:p w14:paraId="5E1EDA9A" w14:textId="77777777" w:rsidR="004C1402" w:rsidRPr="005B3650" w:rsidRDefault="004C1402" w:rsidP="004C1402">
      <w:pPr>
        <w:spacing w:after="0"/>
        <w:jc w:val="both"/>
        <w:rPr>
          <w:rFonts w:ascii="Tahoma" w:hAnsi="Tahoma" w:cs="Tahoma"/>
          <w:b/>
          <w:color w:val="FF0000"/>
          <w:sz w:val="20"/>
          <w:szCs w:val="20"/>
          <w:u w:val="single"/>
        </w:rPr>
      </w:pPr>
    </w:p>
    <w:p w14:paraId="0BF0C258" w14:textId="77777777" w:rsidR="004C1402" w:rsidRPr="00005083" w:rsidRDefault="004C1402" w:rsidP="00397538">
      <w:pPr>
        <w:pStyle w:val="Corpsdetexte3"/>
        <w:numPr>
          <w:ilvl w:val="3"/>
          <w:numId w:val="46"/>
        </w:numPr>
        <w:spacing w:before="120" w:line="240" w:lineRule="auto"/>
        <w:ind w:left="851"/>
        <w:jc w:val="center"/>
        <w:rPr>
          <w:rFonts w:ascii="Tahoma" w:eastAsia="Arial Unicode MS" w:hAnsi="Tahoma" w:cs="Tahoma"/>
          <w:b/>
          <w:sz w:val="22"/>
          <w:szCs w:val="22"/>
          <w:u w:val="single"/>
        </w:rPr>
      </w:pPr>
      <w:r w:rsidRPr="00005083">
        <w:rPr>
          <w:rFonts w:ascii="Tahoma" w:eastAsia="Arial Unicode MS" w:hAnsi="Tahoma" w:cs="Tahoma"/>
          <w:b/>
          <w:sz w:val="22"/>
          <w:szCs w:val="22"/>
          <w:u w:val="single"/>
        </w:rPr>
        <w:lastRenderedPageBreak/>
        <w:t>BANQUES</w:t>
      </w:r>
    </w:p>
    <w:p w14:paraId="2E5C63AB" w14:textId="77777777" w:rsidR="004C1402" w:rsidRPr="00E7159E" w:rsidRDefault="004C1402" w:rsidP="00397538">
      <w:pPr>
        <w:numPr>
          <w:ilvl w:val="0"/>
          <w:numId w:val="45"/>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Afriland First Bank (First Bank)</w:t>
      </w:r>
    </w:p>
    <w:p w14:paraId="29685C59" w14:textId="77777777" w:rsidR="004C1402" w:rsidRPr="00E7159E" w:rsidRDefault="004C1402" w:rsidP="00397538">
      <w:pPr>
        <w:numPr>
          <w:ilvl w:val="0"/>
          <w:numId w:val="45"/>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Banque Internationale du Cameroun pour l’Épargne et le Crédit (BICEC)</w:t>
      </w:r>
    </w:p>
    <w:p w14:paraId="23AB86A2" w14:textId="77777777" w:rsidR="004C1402" w:rsidRPr="00E7159E" w:rsidRDefault="004C1402" w:rsidP="00397538">
      <w:pPr>
        <w:numPr>
          <w:ilvl w:val="0"/>
          <w:numId w:val="45"/>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Citi Bank Cameroun (CITI-C)</w:t>
      </w:r>
    </w:p>
    <w:p w14:paraId="0658AAD7" w14:textId="77777777" w:rsidR="004C1402" w:rsidRPr="00E7159E" w:rsidRDefault="004C1402" w:rsidP="00397538">
      <w:pPr>
        <w:numPr>
          <w:ilvl w:val="0"/>
          <w:numId w:val="45"/>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Commercial Bank of Cameroon (CBC)</w:t>
      </w:r>
    </w:p>
    <w:p w14:paraId="129EBBDC" w14:textId="77777777" w:rsidR="004C1402" w:rsidRPr="00E7159E" w:rsidRDefault="004C1402" w:rsidP="00397538">
      <w:pPr>
        <w:numPr>
          <w:ilvl w:val="0"/>
          <w:numId w:val="45"/>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Ecobank Cameroun (ECOBANK)</w:t>
      </w:r>
    </w:p>
    <w:p w14:paraId="6E999629" w14:textId="77777777" w:rsidR="004C1402" w:rsidRPr="00E7159E" w:rsidRDefault="004C1402" w:rsidP="00397538">
      <w:pPr>
        <w:numPr>
          <w:ilvl w:val="0"/>
          <w:numId w:val="45"/>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National Financial Credit Bank (NFC-BANK)</w:t>
      </w:r>
    </w:p>
    <w:p w14:paraId="1522A409" w14:textId="77777777" w:rsidR="004C1402" w:rsidRPr="00E7159E" w:rsidRDefault="004C1402" w:rsidP="00397538">
      <w:pPr>
        <w:numPr>
          <w:ilvl w:val="0"/>
          <w:numId w:val="45"/>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Société Commerciale de Banque Cameroun (CA SCB)</w:t>
      </w:r>
    </w:p>
    <w:p w14:paraId="6CFBB62C" w14:textId="77777777" w:rsidR="004C1402" w:rsidRPr="00E7159E" w:rsidRDefault="004C1402" w:rsidP="00397538">
      <w:pPr>
        <w:numPr>
          <w:ilvl w:val="0"/>
          <w:numId w:val="45"/>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Société Générale des Banques au Cameroun (SGBC)</w:t>
      </w:r>
    </w:p>
    <w:p w14:paraId="0F88AC13" w14:textId="77777777" w:rsidR="004C1402" w:rsidRPr="00E7159E" w:rsidRDefault="004C1402" w:rsidP="00397538">
      <w:pPr>
        <w:numPr>
          <w:ilvl w:val="0"/>
          <w:numId w:val="45"/>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Standard Chartered Bank Cameroon (SCBC)</w:t>
      </w:r>
    </w:p>
    <w:p w14:paraId="093E1292" w14:textId="77777777" w:rsidR="004C1402" w:rsidRPr="00E7159E" w:rsidRDefault="004C1402" w:rsidP="00397538">
      <w:pPr>
        <w:numPr>
          <w:ilvl w:val="0"/>
          <w:numId w:val="45"/>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Union Bank of Cameroon (UBC)</w:t>
      </w:r>
    </w:p>
    <w:p w14:paraId="2D5B3153" w14:textId="77777777" w:rsidR="004C1402" w:rsidRPr="00E7159E" w:rsidRDefault="004C1402" w:rsidP="00397538">
      <w:pPr>
        <w:numPr>
          <w:ilvl w:val="0"/>
          <w:numId w:val="45"/>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United Bank for Africa (UBA)</w:t>
      </w:r>
    </w:p>
    <w:p w14:paraId="1E7FFF2B" w14:textId="77777777" w:rsidR="004C1402" w:rsidRPr="00E7159E" w:rsidRDefault="004C1402" w:rsidP="00397538">
      <w:pPr>
        <w:numPr>
          <w:ilvl w:val="0"/>
          <w:numId w:val="45"/>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Banque Atlantique du Cameroun;</w:t>
      </w:r>
    </w:p>
    <w:p w14:paraId="2F6CC912" w14:textId="77777777" w:rsidR="004C1402" w:rsidRPr="00E7159E" w:rsidRDefault="004C1402" w:rsidP="00397538">
      <w:pPr>
        <w:numPr>
          <w:ilvl w:val="0"/>
          <w:numId w:val="45"/>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Banque Gabonaise pour le Financement International ;</w:t>
      </w:r>
    </w:p>
    <w:p w14:paraId="7B6A9712" w14:textId="77777777" w:rsidR="004C1402" w:rsidRPr="00E7159E" w:rsidRDefault="004C1402" w:rsidP="00397538">
      <w:pPr>
        <w:numPr>
          <w:ilvl w:val="0"/>
          <w:numId w:val="45"/>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Banque Camerounaise des Petites et Moyennes Entreprises (BC-PME)</w:t>
      </w:r>
    </w:p>
    <w:p w14:paraId="43327E15" w14:textId="77777777" w:rsidR="004C1402" w:rsidRPr="00E7159E" w:rsidRDefault="004C1402" w:rsidP="00397538">
      <w:pPr>
        <w:numPr>
          <w:ilvl w:val="0"/>
          <w:numId w:val="45"/>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Crédit Communautaires d’Afrique (CCA) </w:t>
      </w:r>
    </w:p>
    <w:p w14:paraId="031BBEE1" w14:textId="77777777" w:rsidR="004C1402" w:rsidRPr="00E7159E" w:rsidRDefault="004C1402" w:rsidP="00397538">
      <w:pPr>
        <w:numPr>
          <w:ilvl w:val="0"/>
          <w:numId w:val="45"/>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Banque of Arica Cameroun (BOA Cameroun) BP : 4593 Douala</w:t>
      </w:r>
    </w:p>
    <w:p w14:paraId="5A7669A5" w14:textId="77777777" w:rsidR="004C1402" w:rsidRDefault="004C1402" w:rsidP="00397538">
      <w:pPr>
        <w:pStyle w:val="Corpsdetexte3"/>
        <w:numPr>
          <w:ilvl w:val="3"/>
          <w:numId w:val="46"/>
        </w:numPr>
        <w:spacing w:before="120" w:line="240" w:lineRule="auto"/>
        <w:ind w:left="851"/>
        <w:jc w:val="center"/>
        <w:rPr>
          <w:rFonts w:ascii="Tahoma" w:eastAsia="Arial Unicode MS" w:hAnsi="Tahoma" w:cs="Tahoma"/>
          <w:b/>
          <w:sz w:val="22"/>
          <w:szCs w:val="22"/>
        </w:rPr>
      </w:pPr>
      <w:r w:rsidRPr="00E7159E">
        <w:rPr>
          <w:rFonts w:ascii="Tahoma" w:eastAsia="Arial Unicode MS" w:hAnsi="Tahoma" w:cs="Tahoma"/>
          <w:b/>
          <w:sz w:val="22"/>
          <w:szCs w:val="22"/>
        </w:rPr>
        <w:t>COMPAGNIES D’ASSURANCES</w:t>
      </w:r>
    </w:p>
    <w:p w14:paraId="0BBFC9B8" w14:textId="77777777" w:rsidR="004C1402" w:rsidRPr="00E7159E" w:rsidRDefault="004C1402" w:rsidP="004C1402">
      <w:pPr>
        <w:pStyle w:val="Corpsdetexte3"/>
        <w:spacing w:before="120" w:line="240" w:lineRule="auto"/>
        <w:ind w:left="851"/>
        <w:rPr>
          <w:rFonts w:ascii="Tahoma" w:eastAsia="Arial Unicode MS" w:hAnsi="Tahoma" w:cs="Tahoma"/>
          <w:b/>
          <w:sz w:val="8"/>
          <w:szCs w:val="8"/>
        </w:rPr>
      </w:pPr>
    </w:p>
    <w:p w14:paraId="57AA5C1A" w14:textId="77777777" w:rsidR="004C1402" w:rsidRPr="00E7159E" w:rsidRDefault="004C1402" w:rsidP="00397538">
      <w:pPr>
        <w:numPr>
          <w:ilvl w:val="0"/>
          <w:numId w:val="45"/>
        </w:numPr>
        <w:spacing w:before="120" w:after="120" w:line="240" w:lineRule="auto"/>
        <w:ind w:left="851" w:firstLine="0"/>
        <w:jc w:val="both"/>
        <w:rPr>
          <w:rFonts w:ascii="Tahoma" w:eastAsia="Arial Unicode MS" w:hAnsi="Tahoma" w:cs="Tahoma"/>
        </w:rPr>
      </w:pPr>
      <w:r w:rsidRPr="00E7159E">
        <w:rPr>
          <w:rFonts w:ascii="Tahoma" w:eastAsia="Arial Unicode MS" w:hAnsi="Tahoma" w:cs="Tahoma"/>
        </w:rPr>
        <w:t>ACTIVA ASSURANCES ;</w:t>
      </w:r>
    </w:p>
    <w:p w14:paraId="3D9C3D7E" w14:textId="77777777" w:rsidR="004C1402" w:rsidRPr="00E7159E" w:rsidRDefault="004C1402" w:rsidP="004C1402">
      <w:pPr>
        <w:spacing w:line="240" w:lineRule="auto"/>
        <w:ind w:left="851"/>
        <w:rPr>
          <w:rFonts w:ascii="Tahoma" w:eastAsia="Arial Unicode MS" w:hAnsi="Tahoma" w:cs="Tahoma"/>
        </w:rPr>
      </w:pPr>
      <w:r w:rsidRPr="00E7159E">
        <w:rPr>
          <w:rFonts w:ascii="Tahoma" w:eastAsia="Arial Unicode MS" w:hAnsi="Tahoma" w:cs="Tahoma"/>
          <w:b/>
        </w:rPr>
        <w:t>18</w:t>
      </w:r>
      <w:r w:rsidRPr="00E7159E">
        <w:rPr>
          <w:rFonts w:ascii="Tahoma" w:eastAsia="Arial Unicode MS" w:hAnsi="Tahoma" w:cs="Tahoma"/>
        </w:rPr>
        <w:t>.     Area Assurances SA BP : 1531 Douala ;</w:t>
      </w:r>
    </w:p>
    <w:p w14:paraId="2DEFE1C4" w14:textId="77777777" w:rsidR="004C1402" w:rsidRPr="00E7159E" w:rsidRDefault="004C1402" w:rsidP="004C1402">
      <w:pPr>
        <w:spacing w:line="240" w:lineRule="auto"/>
        <w:ind w:left="851"/>
        <w:rPr>
          <w:rFonts w:ascii="Tahoma" w:eastAsia="Arial Unicode MS" w:hAnsi="Tahoma" w:cs="Tahoma"/>
        </w:rPr>
      </w:pPr>
      <w:r w:rsidRPr="00E7159E">
        <w:rPr>
          <w:rFonts w:ascii="Tahoma" w:eastAsia="Arial Unicode MS" w:hAnsi="Tahoma" w:cs="Tahoma"/>
          <w:b/>
        </w:rPr>
        <w:t xml:space="preserve">19.     </w:t>
      </w:r>
      <w:r w:rsidRPr="00E7159E">
        <w:rPr>
          <w:rFonts w:ascii="Tahoma" w:eastAsia="Arial Unicode MS" w:hAnsi="Tahoma" w:cs="Tahoma"/>
        </w:rPr>
        <w:t>Atlantique Assurances SA BP : 2933 Douala ;</w:t>
      </w:r>
    </w:p>
    <w:p w14:paraId="66B4F19F" w14:textId="77777777" w:rsidR="004C1402" w:rsidRPr="00E7159E" w:rsidRDefault="004C1402" w:rsidP="004C1402">
      <w:pPr>
        <w:spacing w:line="240" w:lineRule="auto"/>
        <w:ind w:left="851"/>
        <w:rPr>
          <w:rFonts w:ascii="Tahoma" w:eastAsia="Arial Unicode MS" w:hAnsi="Tahoma" w:cs="Tahoma"/>
        </w:rPr>
      </w:pPr>
      <w:r w:rsidRPr="00E7159E">
        <w:rPr>
          <w:rFonts w:ascii="Tahoma" w:eastAsia="Arial Unicode MS" w:hAnsi="Tahoma" w:cs="Tahoma"/>
          <w:b/>
        </w:rPr>
        <w:t>20.</w:t>
      </w:r>
      <w:r w:rsidRPr="00E7159E">
        <w:rPr>
          <w:rFonts w:ascii="Tahoma" w:eastAsia="Arial Unicode MS" w:hAnsi="Tahoma" w:cs="Tahoma"/>
        </w:rPr>
        <w:t xml:space="preserve">     Bénéficial Life Insurance SA BP : 2328 Douala ;</w:t>
      </w:r>
    </w:p>
    <w:p w14:paraId="46A63D4C" w14:textId="77777777" w:rsidR="004C1402" w:rsidRPr="00E7159E" w:rsidRDefault="004C1402" w:rsidP="004C1402">
      <w:pPr>
        <w:spacing w:before="120" w:after="120" w:line="240" w:lineRule="auto"/>
        <w:ind w:left="-142" w:firstLine="142"/>
        <w:jc w:val="both"/>
        <w:rPr>
          <w:rFonts w:ascii="Tahoma" w:eastAsia="Arial Unicode MS" w:hAnsi="Tahoma" w:cs="Tahoma"/>
        </w:rPr>
      </w:pPr>
      <w:r>
        <w:rPr>
          <w:rFonts w:ascii="Tahoma" w:eastAsia="Arial Unicode MS" w:hAnsi="Tahoma" w:cs="Tahoma"/>
        </w:rPr>
        <w:t xml:space="preserve">           </w:t>
      </w:r>
      <w:r w:rsidRPr="00E7159E">
        <w:rPr>
          <w:rFonts w:ascii="Tahoma" w:eastAsia="Arial Unicode MS" w:hAnsi="Tahoma" w:cs="Tahoma"/>
        </w:rPr>
        <w:t xml:space="preserve">  </w:t>
      </w:r>
      <w:r w:rsidRPr="00E7159E">
        <w:rPr>
          <w:rFonts w:ascii="Tahoma" w:eastAsia="Arial Unicode MS" w:hAnsi="Tahoma" w:cs="Tahoma"/>
          <w:b/>
        </w:rPr>
        <w:t>21.</w:t>
      </w:r>
      <w:r w:rsidRPr="00E7159E">
        <w:rPr>
          <w:rFonts w:ascii="Tahoma" w:eastAsia="Arial Unicode MS" w:hAnsi="Tahoma" w:cs="Tahoma"/>
        </w:rPr>
        <w:t xml:space="preserve">    Chanas Assurances S.A;</w:t>
      </w:r>
    </w:p>
    <w:p w14:paraId="728A72F5" w14:textId="77777777" w:rsidR="004C1402" w:rsidRPr="00E7159E" w:rsidRDefault="004C1402" w:rsidP="004C1402">
      <w:pPr>
        <w:spacing w:line="240" w:lineRule="auto"/>
        <w:ind w:left="-142" w:firstLine="142"/>
        <w:rPr>
          <w:rFonts w:ascii="Tahoma" w:eastAsia="Arial Unicode MS" w:hAnsi="Tahoma" w:cs="Tahoma"/>
        </w:rPr>
      </w:pPr>
      <w:r>
        <w:rPr>
          <w:rFonts w:ascii="Tahoma" w:eastAsia="Arial Unicode MS" w:hAnsi="Tahoma" w:cs="Tahoma"/>
        </w:rPr>
        <w:t xml:space="preserve">       </w:t>
      </w:r>
      <w:r w:rsidRPr="00E7159E">
        <w:rPr>
          <w:rFonts w:ascii="Tahoma" w:eastAsia="Arial Unicode MS" w:hAnsi="Tahoma" w:cs="Tahoma"/>
        </w:rPr>
        <w:t xml:space="preserve">      </w:t>
      </w:r>
      <w:r w:rsidRPr="00E7159E">
        <w:rPr>
          <w:rFonts w:ascii="Tahoma" w:eastAsia="Arial Unicode MS" w:hAnsi="Tahoma" w:cs="Tahoma"/>
          <w:b/>
        </w:rPr>
        <w:t xml:space="preserve">22.     </w:t>
      </w:r>
      <w:r w:rsidRPr="00E7159E">
        <w:rPr>
          <w:rFonts w:ascii="Tahoma" w:eastAsia="Arial Unicode MS" w:hAnsi="Tahoma" w:cs="Tahoma"/>
        </w:rPr>
        <w:t>CPA SA</w:t>
      </w:r>
      <w:r w:rsidRPr="00E7159E">
        <w:rPr>
          <w:rFonts w:ascii="Tahoma" w:eastAsia="Arial Unicode MS" w:hAnsi="Tahoma" w:cs="Tahoma"/>
          <w:b/>
        </w:rPr>
        <w:t xml:space="preserve"> </w:t>
      </w:r>
      <w:r w:rsidRPr="00E7159E">
        <w:rPr>
          <w:rFonts w:ascii="Tahoma" w:eastAsia="Arial Unicode MS" w:hAnsi="Tahoma" w:cs="Tahoma"/>
        </w:rPr>
        <w:t>BP: 54 Douala;</w:t>
      </w:r>
    </w:p>
    <w:p w14:paraId="446925DA" w14:textId="77777777" w:rsidR="004C1402" w:rsidRPr="00E7159E" w:rsidRDefault="004C1402" w:rsidP="004C1402">
      <w:pPr>
        <w:spacing w:line="240" w:lineRule="auto"/>
        <w:ind w:left="-142" w:firstLine="142"/>
        <w:rPr>
          <w:rFonts w:ascii="Tahoma" w:eastAsia="Arial Unicode MS" w:hAnsi="Tahoma" w:cs="Tahoma"/>
        </w:rPr>
      </w:pPr>
      <w:r>
        <w:rPr>
          <w:rFonts w:ascii="Tahoma" w:eastAsia="Arial Unicode MS" w:hAnsi="Tahoma" w:cs="Tahoma"/>
          <w:b/>
        </w:rPr>
        <w:t xml:space="preserve">        </w:t>
      </w:r>
      <w:r w:rsidRPr="00E7159E">
        <w:rPr>
          <w:rFonts w:ascii="Tahoma" w:eastAsia="Arial Unicode MS" w:hAnsi="Tahoma" w:cs="Tahoma"/>
          <w:b/>
        </w:rPr>
        <w:t xml:space="preserve">      23.</w:t>
      </w:r>
      <w:r w:rsidRPr="00E7159E">
        <w:rPr>
          <w:rFonts w:ascii="Tahoma" w:eastAsia="Arial Unicode MS" w:hAnsi="Tahoma" w:cs="Tahoma"/>
        </w:rPr>
        <w:t xml:space="preserve">     Nsia Assurances SA BP: 2759 Douala;</w:t>
      </w:r>
    </w:p>
    <w:p w14:paraId="10DDF7FC" w14:textId="77777777" w:rsidR="004C1402" w:rsidRPr="00E7159E" w:rsidRDefault="004C1402" w:rsidP="004C1402">
      <w:pPr>
        <w:spacing w:line="240" w:lineRule="auto"/>
        <w:ind w:left="-142" w:firstLine="142"/>
        <w:rPr>
          <w:rFonts w:ascii="Tahoma" w:eastAsia="Arial Unicode MS" w:hAnsi="Tahoma" w:cs="Tahoma"/>
        </w:rPr>
      </w:pPr>
      <w:r>
        <w:rPr>
          <w:rFonts w:ascii="Tahoma" w:eastAsia="Arial Unicode MS" w:hAnsi="Tahoma" w:cs="Tahoma"/>
        </w:rPr>
        <w:t xml:space="preserve">      </w:t>
      </w:r>
      <w:r w:rsidRPr="00E7159E">
        <w:rPr>
          <w:rFonts w:ascii="Tahoma" w:eastAsia="Arial Unicode MS" w:hAnsi="Tahoma" w:cs="Tahoma"/>
        </w:rPr>
        <w:t xml:space="preserve">       </w:t>
      </w:r>
      <w:r w:rsidRPr="00E7159E">
        <w:rPr>
          <w:rFonts w:ascii="Tahoma" w:eastAsia="Arial Unicode MS" w:hAnsi="Tahoma" w:cs="Tahoma"/>
          <w:b/>
        </w:rPr>
        <w:t xml:space="preserve">24.     </w:t>
      </w:r>
      <w:r w:rsidRPr="00E7159E">
        <w:rPr>
          <w:rFonts w:ascii="Tahoma" w:eastAsia="Arial Unicode MS" w:hAnsi="Tahoma" w:cs="Tahoma"/>
        </w:rPr>
        <w:t>PRO ASSUR SA;</w:t>
      </w:r>
    </w:p>
    <w:p w14:paraId="2E7F4595" w14:textId="77777777" w:rsidR="004C1402" w:rsidRPr="00E7159E" w:rsidRDefault="004C1402" w:rsidP="004C1402">
      <w:pPr>
        <w:spacing w:line="240" w:lineRule="auto"/>
        <w:ind w:left="-142" w:firstLine="142"/>
        <w:rPr>
          <w:rFonts w:ascii="Tahoma" w:eastAsia="Arial Unicode MS" w:hAnsi="Tahoma" w:cs="Tahoma"/>
        </w:rPr>
      </w:pPr>
      <w:r>
        <w:rPr>
          <w:rFonts w:ascii="Tahoma" w:eastAsia="Arial Unicode MS" w:hAnsi="Tahoma" w:cs="Tahoma"/>
        </w:rPr>
        <w:t xml:space="preserve">   </w:t>
      </w:r>
      <w:r w:rsidRPr="00E7159E">
        <w:rPr>
          <w:rFonts w:ascii="Tahoma" w:eastAsia="Arial Unicode MS" w:hAnsi="Tahoma" w:cs="Tahoma"/>
        </w:rPr>
        <w:t xml:space="preserve">          </w:t>
      </w:r>
      <w:r w:rsidRPr="00E7159E">
        <w:rPr>
          <w:rFonts w:ascii="Tahoma" w:eastAsia="Arial Unicode MS" w:hAnsi="Tahoma" w:cs="Tahoma"/>
          <w:b/>
        </w:rPr>
        <w:t xml:space="preserve">25.     </w:t>
      </w:r>
      <w:r w:rsidRPr="00E7159E">
        <w:rPr>
          <w:rFonts w:ascii="Tahoma" w:eastAsia="Arial Unicode MS" w:hAnsi="Tahoma" w:cs="Tahoma"/>
        </w:rPr>
        <w:t>SAAR SA BP: 1011 Douala;</w:t>
      </w:r>
    </w:p>
    <w:p w14:paraId="639D2018" w14:textId="77777777" w:rsidR="004C1402" w:rsidRPr="00E7159E" w:rsidRDefault="004C1402" w:rsidP="004C1402">
      <w:pPr>
        <w:spacing w:line="240" w:lineRule="auto"/>
        <w:ind w:left="-142" w:firstLine="142"/>
        <w:rPr>
          <w:rFonts w:ascii="Tahoma" w:eastAsia="Arial Unicode MS" w:hAnsi="Tahoma" w:cs="Tahoma"/>
          <w:b/>
        </w:rPr>
      </w:pPr>
      <w:r>
        <w:rPr>
          <w:rFonts w:ascii="Tahoma" w:eastAsia="Arial Unicode MS" w:hAnsi="Tahoma" w:cs="Tahoma"/>
        </w:rPr>
        <w:t xml:space="preserve">    </w:t>
      </w:r>
      <w:r w:rsidRPr="00E7159E">
        <w:rPr>
          <w:rFonts w:ascii="Tahoma" w:eastAsia="Arial Unicode MS" w:hAnsi="Tahoma" w:cs="Tahoma"/>
        </w:rPr>
        <w:t xml:space="preserve">         </w:t>
      </w:r>
      <w:r w:rsidRPr="00E7159E">
        <w:rPr>
          <w:rFonts w:ascii="Tahoma" w:eastAsia="Arial Unicode MS" w:hAnsi="Tahoma" w:cs="Tahoma"/>
          <w:b/>
        </w:rPr>
        <w:t xml:space="preserve">26.     </w:t>
      </w:r>
      <w:r w:rsidRPr="00E7159E">
        <w:rPr>
          <w:rFonts w:ascii="Tahoma" w:eastAsia="Arial Unicode MS" w:hAnsi="Tahoma" w:cs="Tahoma"/>
        </w:rPr>
        <w:t>Saham Assurances SA BP: 11315 Douala;</w:t>
      </w:r>
    </w:p>
    <w:p w14:paraId="1DE5370D" w14:textId="77777777" w:rsidR="004C1402" w:rsidRPr="00E7159E" w:rsidRDefault="004C1402" w:rsidP="004C1402">
      <w:pPr>
        <w:spacing w:before="120" w:after="120" w:line="240" w:lineRule="auto"/>
        <w:ind w:left="-142" w:firstLine="142"/>
        <w:jc w:val="both"/>
        <w:rPr>
          <w:rFonts w:ascii="Tahoma" w:eastAsia="Arial Unicode MS" w:hAnsi="Tahoma" w:cs="Tahoma"/>
        </w:rPr>
      </w:pPr>
      <w:r>
        <w:rPr>
          <w:rFonts w:ascii="Tahoma" w:eastAsia="Arial Unicode MS" w:hAnsi="Tahoma" w:cs="Tahoma"/>
          <w:b/>
        </w:rPr>
        <w:t xml:space="preserve">     </w:t>
      </w:r>
      <w:r w:rsidRPr="00E7159E">
        <w:rPr>
          <w:rFonts w:ascii="Tahoma" w:eastAsia="Arial Unicode MS" w:hAnsi="Tahoma" w:cs="Tahoma"/>
          <w:b/>
        </w:rPr>
        <w:t xml:space="preserve">         27.</w:t>
      </w:r>
      <w:r w:rsidRPr="00E7159E">
        <w:rPr>
          <w:rFonts w:ascii="Tahoma" w:eastAsia="Arial Unicode MS" w:hAnsi="Tahoma" w:cs="Tahoma"/>
        </w:rPr>
        <w:t xml:space="preserve">     Zenithe Insurance SA BP: 1540 Douala;</w:t>
      </w:r>
    </w:p>
    <w:p w14:paraId="7D7DAAA3" w14:textId="77777777" w:rsidR="004C1402" w:rsidRPr="00E7159E" w:rsidRDefault="004C1402" w:rsidP="004C1402">
      <w:pPr>
        <w:spacing w:before="120" w:after="120"/>
        <w:jc w:val="both"/>
        <w:rPr>
          <w:rFonts w:ascii="Tahoma" w:eastAsia="Arial Unicode MS" w:hAnsi="Tahoma" w:cs="Tahoma"/>
        </w:rPr>
      </w:pPr>
    </w:p>
    <w:p w14:paraId="590822E7" w14:textId="77777777" w:rsidR="004C1402" w:rsidRPr="00E7159E" w:rsidRDefault="004C1402" w:rsidP="004C1402">
      <w:pPr>
        <w:pStyle w:val="Corpsdetexte3"/>
        <w:jc w:val="both"/>
        <w:rPr>
          <w:rFonts w:ascii="Tahoma" w:eastAsia="Arial Unicode MS" w:hAnsi="Tahoma" w:cs="Tahoma"/>
          <w:b/>
          <w:i/>
          <w:sz w:val="22"/>
          <w:szCs w:val="22"/>
          <w:lang w:val="fr-FR"/>
        </w:rPr>
      </w:pPr>
    </w:p>
    <w:p w14:paraId="282FE324" w14:textId="77777777" w:rsidR="004C1402" w:rsidRPr="00E7159E" w:rsidRDefault="004C1402" w:rsidP="004C1402">
      <w:pPr>
        <w:pStyle w:val="Corpsdetexte3"/>
        <w:jc w:val="both"/>
        <w:rPr>
          <w:rFonts w:ascii="Tahoma" w:eastAsia="Arial Unicode MS" w:hAnsi="Tahoma" w:cs="Tahoma"/>
          <w:b/>
          <w:i/>
          <w:sz w:val="22"/>
          <w:szCs w:val="22"/>
          <w:lang w:val="fr-FR"/>
        </w:rPr>
      </w:pPr>
    </w:p>
    <w:p w14:paraId="5029B325" w14:textId="77777777" w:rsidR="004C1402" w:rsidRPr="00E7159E" w:rsidRDefault="004C1402" w:rsidP="004C1402">
      <w:pPr>
        <w:pStyle w:val="Corpsdetexte3"/>
        <w:jc w:val="both"/>
        <w:rPr>
          <w:rFonts w:eastAsia="Arial Unicode MS"/>
          <w:b/>
          <w:i/>
          <w:sz w:val="22"/>
          <w:szCs w:val="22"/>
          <w:lang w:val="fr-FR"/>
        </w:rPr>
      </w:pPr>
    </w:p>
    <w:p w14:paraId="6ACA6ED3" w14:textId="77777777" w:rsidR="004C1402" w:rsidRDefault="004C1402" w:rsidP="004C1402">
      <w:pPr>
        <w:pStyle w:val="Corpsdetexte3"/>
        <w:jc w:val="both"/>
        <w:rPr>
          <w:rFonts w:eastAsia="Arial Unicode MS"/>
          <w:b/>
          <w:i/>
          <w:sz w:val="22"/>
          <w:szCs w:val="22"/>
          <w:lang w:val="fr-FR"/>
        </w:rPr>
      </w:pPr>
    </w:p>
    <w:p w14:paraId="4F7AD1A3" w14:textId="77777777" w:rsidR="00505AA7" w:rsidRDefault="00505AA7" w:rsidP="004C1402">
      <w:pPr>
        <w:pStyle w:val="Corpsdetexte3"/>
        <w:jc w:val="both"/>
        <w:rPr>
          <w:rFonts w:eastAsia="Arial Unicode MS"/>
          <w:b/>
          <w:i/>
          <w:sz w:val="22"/>
          <w:szCs w:val="22"/>
          <w:lang w:val="fr-FR"/>
        </w:rPr>
      </w:pPr>
    </w:p>
    <w:p w14:paraId="35C94776" w14:textId="77777777" w:rsidR="00505AA7" w:rsidRDefault="00505AA7" w:rsidP="004C1402">
      <w:pPr>
        <w:pStyle w:val="Corpsdetexte3"/>
        <w:jc w:val="both"/>
        <w:rPr>
          <w:rFonts w:eastAsia="Arial Unicode MS"/>
          <w:b/>
          <w:i/>
          <w:sz w:val="22"/>
          <w:szCs w:val="22"/>
          <w:lang w:val="fr-FR"/>
        </w:rPr>
      </w:pPr>
    </w:p>
    <w:p w14:paraId="05C74D44" w14:textId="77777777" w:rsidR="00505AA7" w:rsidRDefault="00505AA7" w:rsidP="004C1402">
      <w:pPr>
        <w:pStyle w:val="Corpsdetexte3"/>
        <w:jc w:val="both"/>
        <w:rPr>
          <w:rFonts w:eastAsia="Arial Unicode MS"/>
          <w:b/>
          <w:i/>
          <w:sz w:val="22"/>
          <w:szCs w:val="22"/>
          <w:lang w:val="fr-FR"/>
        </w:rPr>
      </w:pPr>
    </w:p>
    <w:p w14:paraId="49EBE38C" w14:textId="77777777" w:rsidR="00505AA7" w:rsidRDefault="00505AA7" w:rsidP="004C1402">
      <w:pPr>
        <w:pStyle w:val="Corpsdetexte3"/>
        <w:jc w:val="both"/>
        <w:rPr>
          <w:rFonts w:eastAsia="Arial Unicode MS"/>
          <w:b/>
          <w:i/>
          <w:sz w:val="22"/>
          <w:szCs w:val="22"/>
          <w:lang w:val="fr-FR"/>
        </w:rPr>
      </w:pPr>
    </w:p>
    <w:p w14:paraId="79855463" w14:textId="77777777" w:rsidR="00505AA7" w:rsidRDefault="00505AA7" w:rsidP="004C1402">
      <w:pPr>
        <w:pStyle w:val="Corpsdetexte3"/>
        <w:jc w:val="both"/>
        <w:rPr>
          <w:rFonts w:eastAsia="Arial Unicode MS"/>
          <w:b/>
          <w:i/>
          <w:sz w:val="22"/>
          <w:szCs w:val="22"/>
          <w:lang w:val="fr-FR"/>
        </w:rPr>
      </w:pPr>
    </w:p>
    <w:p w14:paraId="0B0354B3" w14:textId="77777777" w:rsidR="00505AA7" w:rsidRDefault="00505AA7" w:rsidP="004C1402">
      <w:pPr>
        <w:pStyle w:val="Corpsdetexte3"/>
        <w:jc w:val="both"/>
        <w:rPr>
          <w:rFonts w:eastAsia="Arial Unicode MS"/>
          <w:b/>
          <w:i/>
          <w:sz w:val="22"/>
          <w:szCs w:val="22"/>
          <w:lang w:val="fr-FR"/>
        </w:rPr>
      </w:pPr>
    </w:p>
    <w:p w14:paraId="19D51EE3" w14:textId="77777777" w:rsidR="00505AA7" w:rsidRDefault="00505AA7" w:rsidP="004C1402">
      <w:pPr>
        <w:pStyle w:val="Corpsdetexte3"/>
        <w:jc w:val="both"/>
        <w:rPr>
          <w:rFonts w:eastAsia="Arial Unicode MS"/>
          <w:b/>
          <w:i/>
          <w:sz w:val="22"/>
          <w:szCs w:val="22"/>
          <w:lang w:val="fr-FR"/>
        </w:rPr>
      </w:pPr>
    </w:p>
    <w:p w14:paraId="200EA55C" w14:textId="77777777" w:rsidR="00505AA7" w:rsidRDefault="00505AA7" w:rsidP="004C1402">
      <w:pPr>
        <w:pStyle w:val="Corpsdetexte3"/>
        <w:jc w:val="both"/>
        <w:rPr>
          <w:rFonts w:eastAsia="Arial Unicode MS"/>
          <w:b/>
          <w:i/>
          <w:sz w:val="22"/>
          <w:szCs w:val="22"/>
          <w:lang w:val="fr-FR"/>
        </w:rPr>
      </w:pPr>
    </w:p>
    <w:p w14:paraId="6CEA8B6B" w14:textId="77777777" w:rsidR="00505AA7" w:rsidRPr="00E7159E" w:rsidRDefault="00505AA7" w:rsidP="004C1402">
      <w:pPr>
        <w:pStyle w:val="Corpsdetexte3"/>
        <w:jc w:val="both"/>
        <w:rPr>
          <w:rFonts w:eastAsia="Arial Unicode MS"/>
          <w:b/>
          <w:i/>
          <w:sz w:val="22"/>
          <w:szCs w:val="22"/>
          <w:lang w:val="fr-FR"/>
        </w:rPr>
      </w:pPr>
    </w:p>
    <w:p w14:paraId="730A936E" w14:textId="77777777" w:rsidR="004C1402" w:rsidRPr="00E7159E" w:rsidRDefault="004C1402" w:rsidP="004C1402">
      <w:pPr>
        <w:pStyle w:val="Corpsdetexte3"/>
        <w:jc w:val="both"/>
        <w:rPr>
          <w:rFonts w:eastAsia="Arial Unicode MS"/>
          <w:b/>
          <w:i/>
          <w:sz w:val="22"/>
          <w:szCs w:val="22"/>
          <w:lang w:val="fr-FR"/>
        </w:rPr>
      </w:pPr>
    </w:p>
    <w:p w14:paraId="77C6C9AF" w14:textId="7267C5CD" w:rsidR="004C1402" w:rsidRPr="00E7159E" w:rsidRDefault="004C1402" w:rsidP="004C1402">
      <w:pPr>
        <w:pStyle w:val="Corpsdetexte3"/>
        <w:jc w:val="both"/>
        <w:rPr>
          <w:rFonts w:eastAsia="Arial Unicode MS"/>
          <w:b/>
          <w:i/>
          <w:sz w:val="22"/>
          <w:szCs w:val="22"/>
          <w:lang w:val="fr-FR"/>
        </w:rPr>
      </w:pPr>
    </w:p>
    <w:p w14:paraId="20343FFA" w14:textId="121C37FF" w:rsidR="004C1402" w:rsidRPr="00E7159E" w:rsidRDefault="00505AA7" w:rsidP="004C1402">
      <w:pPr>
        <w:pStyle w:val="Corpsdetexte3"/>
        <w:jc w:val="both"/>
        <w:rPr>
          <w:rFonts w:eastAsia="Arial Unicode MS"/>
          <w:b/>
          <w:i/>
          <w:sz w:val="22"/>
          <w:szCs w:val="22"/>
          <w:lang w:val="fr-FR"/>
        </w:rPr>
      </w:pPr>
      <w:r w:rsidRPr="00705943">
        <w:rPr>
          <w:rFonts w:ascii="Tahoma" w:hAnsi="Tahoma" w:cs="Tahoma"/>
          <w:noProof/>
          <w:sz w:val="20"/>
          <w:szCs w:val="20"/>
          <w:lang w:val="fr-FR" w:eastAsia="fr-FR"/>
        </w:rPr>
        <mc:AlternateContent>
          <mc:Choice Requires="wps">
            <w:drawing>
              <wp:anchor distT="0" distB="0" distL="114300" distR="114300" simplePos="0" relativeHeight="251955200" behindDoc="0" locked="0" layoutInCell="1" allowOverlap="1" wp14:anchorId="4775CECC" wp14:editId="16BF99C5">
                <wp:simplePos x="0" y="0"/>
                <wp:positionH relativeFrom="page">
                  <wp:posOffset>1623025</wp:posOffset>
                </wp:positionH>
                <wp:positionV relativeFrom="paragraph">
                  <wp:posOffset>27354</wp:posOffset>
                </wp:positionV>
                <wp:extent cx="4362450" cy="1609725"/>
                <wp:effectExtent l="19050" t="19050" r="19050" b="28575"/>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1609725"/>
                        </a:xfrm>
                        <a:prstGeom prst="flowChartMultidocument">
                          <a:avLst/>
                        </a:prstGeom>
                        <a:solidFill>
                          <a:srgbClr val="FFFFFF"/>
                        </a:solidFill>
                        <a:ln w="28575">
                          <a:solidFill>
                            <a:srgbClr val="000000"/>
                          </a:solidFill>
                          <a:miter lim="800000"/>
                          <a:headEnd/>
                          <a:tailEnd/>
                        </a:ln>
                      </wps:spPr>
                      <wps:txbx>
                        <w:txbxContent>
                          <w:p w14:paraId="08CAC1D2" w14:textId="77777777" w:rsidR="006D1BEB" w:rsidRPr="00BA30A7" w:rsidRDefault="006D1BEB" w:rsidP="00505AA7">
                            <w:pPr>
                              <w:spacing w:after="0" w:line="240" w:lineRule="auto"/>
                              <w:jc w:val="center"/>
                              <w:rPr>
                                <w:rFonts w:ascii="Albertus Extra Bold" w:hAnsi="Albertus Extra Bold" w:cs="Tahoma"/>
                                <w:b/>
                                <w:sz w:val="6"/>
                                <w:szCs w:val="20"/>
                              </w:rPr>
                            </w:pPr>
                          </w:p>
                          <w:p w14:paraId="657A3821" w14:textId="77777777" w:rsidR="006D1BEB" w:rsidRDefault="006D1BEB" w:rsidP="00505AA7">
                            <w:pPr>
                              <w:spacing w:after="0" w:line="240" w:lineRule="auto"/>
                              <w:jc w:val="center"/>
                              <w:rPr>
                                <w:rFonts w:ascii="Albertus Extra Bold" w:hAnsi="Albertus Extra Bold" w:cs="Tahoma"/>
                                <w:b/>
                                <w:sz w:val="36"/>
                                <w:szCs w:val="36"/>
                              </w:rPr>
                            </w:pPr>
                          </w:p>
                          <w:p w14:paraId="1CC83596" w14:textId="4BC04E8B" w:rsidR="006D1BEB" w:rsidRPr="00D13131" w:rsidRDefault="006D1BEB" w:rsidP="00505AA7">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13 : PLANS D’EXÉCUTION ANNEXES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5CECC" id="_x0000_s1167" type="#_x0000_t115" style="position:absolute;left:0;text-align:left;margin-left:127.8pt;margin-top:2.15pt;width:343.5pt;height:126.75pt;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" strokeweight="2.25pt">
                <v:textbox>
                  <w:txbxContent>
                    <w:p w14:paraId="08CAC1D2" w14:textId="77777777" w:rsidR="006D1BEB" w:rsidRPr="00BA30A7" w:rsidRDefault="006D1BEB" w:rsidP="00505AA7">
                      <w:pPr>
                        <w:spacing w:after="0" w:line="240" w:lineRule="auto"/>
                        <w:jc w:val="center"/>
                        <w:rPr>
                          <w:rFonts w:ascii="Albertus Extra Bold" w:hAnsi="Albertus Extra Bold" w:cs="Tahoma"/>
                          <w:b/>
                          <w:sz w:val="6"/>
                          <w:szCs w:val="20"/>
                        </w:rPr>
                      </w:pPr>
                    </w:p>
                    <w:p w14:paraId="657A3821" w14:textId="77777777" w:rsidR="006D1BEB" w:rsidRDefault="006D1BEB" w:rsidP="00505AA7">
                      <w:pPr>
                        <w:spacing w:after="0" w:line="240" w:lineRule="auto"/>
                        <w:jc w:val="center"/>
                        <w:rPr>
                          <w:rFonts w:ascii="Albertus Extra Bold" w:hAnsi="Albertus Extra Bold" w:cs="Tahoma"/>
                          <w:b/>
                          <w:sz w:val="36"/>
                          <w:szCs w:val="36"/>
                        </w:rPr>
                      </w:pPr>
                    </w:p>
                    <w:p w14:paraId="1CC83596" w14:textId="4BC04E8B" w:rsidR="006D1BEB" w:rsidRPr="00D13131" w:rsidRDefault="006D1BEB" w:rsidP="00505AA7">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13 : PLANS D’EXÉCUTION ANNEXES </w:t>
                      </w:r>
                    </w:p>
                  </w:txbxContent>
                </v:textbox>
                <w10:wrap anchorx="page"/>
              </v:shape>
            </w:pict>
          </mc:Fallback>
        </mc:AlternateContent>
      </w:r>
    </w:p>
    <w:p w14:paraId="0F8727F9" w14:textId="77777777" w:rsidR="004C1402" w:rsidRPr="00E7159E" w:rsidRDefault="004C1402" w:rsidP="004C1402">
      <w:pPr>
        <w:pStyle w:val="Corpsdetexte3"/>
        <w:jc w:val="both"/>
        <w:rPr>
          <w:rFonts w:eastAsia="Arial Unicode MS"/>
          <w:b/>
          <w:i/>
          <w:sz w:val="22"/>
          <w:szCs w:val="22"/>
          <w:lang w:val="fr-FR"/>
        </w:rPr>
      </w:pPr>
    </w:p>
    <w:p w14:paraId="4F15403E" w14:textId="77777777" w:rsidR="004C1402" w:rsidRDefault="004C1402" w:rsidP="004C1402">
      <w:pPr>
        <w:spacing w:after="0"/>
        <w:jc w:val="both"/>
        <w:rPr>
          <w:rFonts w:ascii="Tahoma" w:hAnsi="Tahoma" w:cs="Tahoma"/>
          <w:b/>
          <w:color w:val="FF0000"/>
          <w:sz w:val="20"/>
          <w:szCs w:val="20"/>
          <w:u w:val="single"/>
        </w:rPr>
      </w:pPr>
    </w:p>
    <w:p w14:paraId="7D4E5A9E" w14:textId="77777777" w:rsidR="004C1402" w:rsidRDefault="004C1402" w:rsidP="004C1402">
      <w:pPr>
        <w:spacing w:after="0"/>
        <w:jc w:val="both"/>
        <w:rPr>
          <w:rFonts w:ascii="Tahoma" w:hAnsi="Tahoma" w:cs="Tahoma"/>
          <w:b/>
          <w:color w:val="FF0000"/>
          <w:sz w:val="20"/>
          <w:szCs w:val="20"/>
          <w:u w:val="single"/>
        </w:rPr>
      </w:pPr>
    </w:p>
    <w:p w14:paraId="41F76645" w14:textId="77777777" w:rsidR="004C1402" w:rsidRDefault="004C1402" w:rsidP="004C1402">
      <w:pPr>
        <w:spacing w:after="0"/>
        <w:jc w:val="both"/>
        <w:rPr>
          <w:rFonts w:ascii="Tahoma" w:hAnsi="Tahoma" w:cs="Tahoma"/>
          <w:b/>
          <w:color w:val="FF0000"/>
          <w:sz w:val="20"/>
          <w:szCs w:val="20"/>
          <w:u w:val="single"/>
        </w:rPr>
      </w:pPr>
    </w:p>
    <w:p w14:paraId="4B1B3D1B" w14:textId="77777777" w:rsidR="004C1402" w:rsidRDefault="004C1402" w:rsidP="004C1402">
      <w:pPr>
        <w:spacing w:after="0"/>
        <w:jc w:val="both"/>
        <w:rPr>
          <w:rFonts w:ascii="Tahoma" w:hAnsi="Tahoma" w:cs="Tahoma"/>
          <w:b/>
          <w:color w:val="FF0000"/>
          <w:sz w:val="20"/>
          <w:szCs w:val="20"/>
          <w:u w:val="single"/>
        </w:rPr>
      </w:pPr>
    </w:p>
    <w:p w14:paraId="6F041F0E" w14:textId="77777777" w:rsidR="004C1402" w:rsidRDefault="004C1402" w:rsidP="004C1402">
      <w:pPr>
        <w:spacing w:after="0"/>
        <w:jc w:val="both"/>
        <w:rPr>
          <w:rFonts w:ascii="Tahoma" w:hAnsi="Tahoma" w:cs="Tahoma"/>
          <w:b/>
          <w:color w:val="FF0000"/>
          <w:sz w:val="20"/>
          <w:szCs w:val="20"/>
          <w:u w:val="single"/>
        </w:rPr>
      </w:pPr>
    </w:p>
    <w:p w14:paraId="0C284BA8" w14:textId="77777777" w:rsidR="004C1402" w:rsidRDefault="004C1402" w:rsidP="004C1402">
      <w:pPr>
        <w:spacing w:after="0"/>
        <w:jc w:val="both"/>
        <w:rPr>
          <w:rFonts w:ascii="Tahoma" w:hAnsi="Tahoma" w:cs="Tahoma"/>
          <w:b/>
          <w:color w:val="FF0000"/>
          <w:sz w:val="20"/>
          <w:szCs w:val="20"/>
          <w:u w:val="single"/>
        </w:rPr>
      </w:pPr>
    </w:p>
    <w:p w14:paraId="00EB3158" w14:textId="77777777" w:rsidR="004C1402" w:rsidRDefault="004C1402" w:rsidP="004C1402">
      <w:pPr>
        <w:spacing w:after="0"/>
        <w:jc w:val="both"/>
        <w:rPr>
          <w:rFonts w:ascii="Tahoma" w:hAnsi="Tahoma" w:cs="Tahoma"/>
          <w:b/>
          <w:color w:val="FF0000"/>
          <w:sz w:val="20"/>
          <w:szCs w:val="20"/>
          <w:u w:val="single"/>
        </w:rPr>
      </w:pPr>
    </w:p>
    <w:p w14:paraId="59D0B11E" w14:textId="77777777" w:rsidR="004C1402" w:rsidRDefault="004C1402" w:rsidP="004C1402">
      <w:pPr>
        <w:spacing w:after="0"/>
        <w:jc w:val="both"/>
        <w:rPr>
          <w:rFonts w:ascii="Tahoma" w:hAnsi="Tahoma" w:cs="Tahoma"/>
          <w:b/>
          <w:color w:val="FF0000"/>
          <w:sz w:val="20"/>
          <w:szCs w:val="20"/>
          <w:u w:val="single"/>
        </w:rPr>
      </w:pPr>
    </w:p>
    <w:p w14:paraId="3627B5ED" w14:textId="77777777" w:rsidR="004C1402" w:rsidRDefault="004C1402" w:rsidP="004C1402">
      <w:pPr>
        <w:spacing w:after="0"/>
        <w:jc w:val="both"/>
        <w:rPr>
          <w:rFonts w:ascii="Tahoma" w:hAnsi="Tahoma" w:cs="Tahoma"/>
          <w:b/>
          <w:color w:val="FF0000"/>
          <w:sz w:val="20"/>
          <w:szCs w:val="20"/>
          <w:u w:val="single"/>
        </w:rPr>
      </w:pPr>
    </w:p>
    <w:p w14:paraId="2C7B04DD" w14:textId="77777777" w:rsidR="004C1402" w:rsidRDefault="004C1402" w:rsidP="004C1402">
      <w:pPr>
        <w:spacing w:after="0"/>
        <w:jc w:val="both"/>
        <w:rPr>
          <w:rFonts w:ascii="Tahoma" w:hAnsi="Tahoma" w:cs="Tahoma"/>
          <w:b/>
          <w:color w:val="FF0000"/>
          <w:sz w:val="20"/>
          <w:szCs w:val="20"/>
          <w:u w:val="single"/>
        </w:rPr>
      </w:pPr>
    </w:p>
    <w:p w14:paraId="31B8C119" w14:textId="77777777" w:rsidR="00505AA7" w:rsidRDefault="00505AA7" w:rsidP="004C1402">
      <w:pPr>
        <w:spacing w:after="0"/>
        <w:jc w:val="both"/>
        <w:rPr>
          <w:rFonts w:ascii="Tahoma" w:hAnsi="Tahoma" w:cs="Tahoma"/>
          <w:b/>
          <w:color w:val="FF0000"/>
          <w:sz w:val="20"/>
          <w:szCs w:val="20"/>
          <w:u w:val="single"/>
        </w:rPr>
      </w:pPr>
    </w:p>
    <w:p w14:paraId="17D4AC8F" w14:textId="77777777" w:rsidR="00505AA7" w:rsidRDefault="00505AA7" w:rsidP="004C1402">
      <w:pPr>
        <w:spacing w:after="0"/>
        <w:jc w:val="both"/>
        <w:rPr>
          <w:rFonts w:ascii="Tahoma" w:hAnsi="Tahoma" w:cs="Tahoma"/>
          <w:b/>
          <w:color w:val="FF0000"/>
          <w:sz w:val="20"/>
          <w:szCs w:val="20"/>
          <w:u w:val="single"/>
        </w:rPr>
      </w:pPr>
    </w:p>
    <w:p w14:paraId="54ECA092" w14:textId="77777777" w:rsidR="00505AA7" w:rsidRDefault="00505AA7" w:rsidP="004C1402">
      <w:pPr>
        <w:spacing w:after="0"/>
        <w:jc w:val="both"/>
        <w:rPr>
          <w:rFonts w:ascii="Tahoma" w:hAnsi="Tahoma" w:cs="Tahoma"/>
          <w:b/>
          <w:color w:val="FF0000"/>
          <w:sz w:val="20"/>
          <w:szCs w:val="20"/>
          <w:u w:val="single"/>
        </w:rPr>
      </w:pPr>
    </w:p>
    <w:p w14:paraId="14D8EAD7" w14:textId="77777777" w:rsidR="00505AA7" w:rsidRDefault="00505AA7" w:rsidP="004C1402">
      <w:pPr>
        <w:spacing w:after="0"/>
        <w:jc w:val="both"/>
        <w:rPr>
          <w:rFonts w:ascii="Tahoma" w:hAnsi="Tahoma" w:cs="Tahoma"/>
          <w:b/>
          <w:color w:val="FF0000"/>
          <w:sz w:val="20"/>
          <w:szCs w:val="20"/>
          <w:u w:val="single"/>
        </w:rPr>
      </w:pPr>
    </w:p>
    <w:p w14:paraId="60B5FFDD" w14:textId="77777777" w:rsidR="00505AA7" w:rsidRDefault="00505AA7" w:rsidP="004C1402">
      <w:pPr>
        <w:spacing w:after="0"/>
        <w:jc w:val="both"/>
        <w:rPr>
          <w:rFonts w:ascii="Tahoma" w:hAnsi="Tahoma" w:cs="Tahoma"/>
          <w:b/>
          <w:color w:val="FF0000"/>
          <w:sz w:val="20"/>
          <w:szCs w:val="20"/>
          <w:u w:val="single"/>
        </w:rPr>
      </w:pPr>
    </w:p>
    <w:p w14:paraId="41259F3F" w14:textId="77777777" w:rsidR="00505AA7" w:rsidRDefault="00505AA7" w:rsidP="004C1402">
      <w:pPr>
        <w:spacing w:after="0"/>
        <w:jc w:val="both"/>
        <w:rPr>
          <w:rFonts w:ascii="Tahoma" w:hAnsi="Tahoma" w:cs="Tahoma"/>
          <w:b/>
          <w:color w:val="FF0000"/>
          <w:sz w:val="20"/>
          <w:szCs w:val="20"/>
          <w:u w:val="single"/>
        </w:rPr>
      </w:pPr>
    </w:p>
    <w:p w14:paraId="5B5B052F" w14:textId="77777777" w:rsidR="00505AA7" w:rsidRDefault="00505AA7" w:rsidP="004C1402">
      <w:pPr>
        <w:spacing w:after="0"/>
        <w:jc w:val="both"/>
        <w:rPr>
          <w:rFonts w:ascii="Tahoma" w:hAnsi="Tahoma" w:cs="Tahoma"/>
          <w:b/>
          <w:color w:val="FF0000"/>
          <w:sz w:val="20"/>
          <w:szCs w:val="20"/>
          <w:u w:val="single"/>
        </w:rPr>
      </w:pPr>
    </w:p>
    <w:p w14:paraId="4DE2B8FC" w14:textId="77777777" w:rsidR="00505AA7" w:rsidRDefault="00505AA7" w:rsidP="004C1402">
      <w:pPr>
        <w:spacing w:after="0"/>
        <w:jc w:val="both"/>
        <w:rPr>
          <w:rFonts w:ascii="Tahoma" w:hAnsi="Tahoma" w:cs="Tahoma"/>
          <w:b/>
          <w:color w:val="FF0000"/>
          <w:sz w:val="20"/>
          <w:szCs w:val="20"/>
          <w:u w:val="single"/>
        </w:rPr>
      </w:pPr>
    </w:p>
    <w:p w14:paraId="0DDF7E61" w14:textId="77777777" w:rsidR="00505AA7" w:rsidRDefault="00505AA7" w:rsidP="004C1402">
      <w:pPr>
        <w:spacing w:after="0"/>
        <w:jc w:val="both"/>
        <w:rPr>
          <w:rFonts w:ascii="Tahoma" w:hAnsi="Tahoma" w:cs="Tahoma"/>
          <w:b/>
          <w:color w:val="FF0000"/>
          <w:sz w:val="20"/>
          <w:szCs w:val="20"/>
          <w:u w:val="single"/>
        </w:rPr>
      </w:pPr>
    </w:p>
    <w:p w14:paraId="5200191E" w14:textId="77777777" w:rsidR="00505AA7" w:rsidRDefault="00505AA7" w:rsidP="004C1402">
      <w:pPr>
        <w:spacing w:after="0"/>
        <w:jc w:val="both"/>
        <w:rPr>
          <w:rFonts w:ascii="Tahoma" w:hAnsi="Tahoma" w:cs="Tahoma"/>
          <w:b/>
          <w:color w:val="FF0000"/>
          <w:sz w:val="20"/>
          <w:szCs w:val="20"/>
          <w:u w:val="single"/>
        </w:rPr>
      </w:pPr>
    </w:p>
    <w:p w14:paraId="68D0717B" w14:textId="77777777" w:rsidR="00505AA7" w:rsidRDefault="00505AA7" w:rsidP="004C1402">
      <w:pPr>
        <w:spacing w:after="0"/>
        <w:jc w:val="both"/>
        <w:rPr>
          <w:rFonts w:ascii="Tahoma" w:hAnsi="Tahoma" w:cs="Tahoma"/>
          <w:b/>
          <w:color w:val="FF0000"/>
          <w:sz w:val="20"/>
          <w:szCs w:val="20"/>
          <w:u w:val="single"/>
        </w:rPr>
      </w:pPr>
    </w:p>
    <w:p w14:paraId="1F9E76DE" w14:textId="77777777" w:rsidR="00505AA7" w:rsidRDefault="00505AA7" w:rsidP="004C1402">
      <w:pPr>
        <w:spacing w:after="0"/>
        <w:jc w:val="both"/>
        <w:rPr>
          <w:rFonts w:ascii="Tahoma" w:hAnsi="Tahoma" w:cs="Tahoma"/>
          <w:b/>
          <w:color w:val="FF0000"/>
          <w:sz w:val="20"/>
          <w:szCs w:val="20"/>
          <w:u w:val="single"/>
        </w:rPr>
      </w:pPr>
    </w:p>
    <w:p w14:paraId="1D42EDCE" w14:textId="77777777" w:rsidR="00505AA7" w:rsidRDefault="00505AA7" w:rsidP="004C1402">
      <w:pPr>
        <w:spacing w:after="0"/>
        <w:jc w:val="both"/>
        <w:rPr>
          <w:rFonts w:ascii="Tahoma" w:hAnsi="Tahoma" w:cs="Tahoma"/>
          <w:b/>
          <w:color w:val="FF0000"/>
          <w:sz w:val="20"/>
          <w:szCs w:val="20"/>
          <w:u w:val="single"/>
        </w:rPr>
      </w:pPr>
    </w:p>
    <w:p w14:paraId="2BA9B26E" w14:textId="77777777" w:rsidR="00505AA7" w:rsidRDefault="00505AA7" w:rsidP="004C1402">
      <w:pPr>
        <w:spacing w:after="0"/>
        <w:jc w:val="both"/>
        <w:rPr>
          <w:rFonts w:ascii="Tahoma" w:hAnsi="Tahoma" w:cs="Tahoma"/>
          <w:b/>
          <w:color w:val="FF0000"/>
          <w:sz w:val="20"/>
          <w:szCs w:val="20"/>
          <w:u w:val="single"/>
        </w:rPr>
      </w:pPr>
    </w:p>
    <w:p w14:paraId="282F0173" w14:textId="77777777" w:rsidR="00505AA7" w:rsidRDefault="00505AA7" w:rsidP="004C1402">
      <w:pPr>
        <w:spacing w:after="0"/>
        <w:jc w:val="both"/>
        <w:rPr>
          <w:rFonts w:ascii="Tahoma" w:hAnsi="Tahoma" w:cs="Tahoma"/>
          <w:b/>
          <w:color w:val="FF0000"/>
          <w:sz w:val="20"/>
          <w:szCs w:val="20"/>
          <w:u w:val="single"/>
        </w:rPr>
      </w:pPr>
    </w:p>
    <w:p w14:paraId="2E576A4D" w14:textId="77777777" w:rsidR="00505AA7" w:rsidRDefault="00505AA7" w:rsidP="004C1402">
      <w:pPr>
        <w:spacing w:after="0"/>
        <w:jc w:val="both"/>
        <w:rPr>
          <w:rFonts w:ascii="Tahoma" w:hAnsi="Tahoma" w:cs="Tahoma"/>
          <w:b/>
          <w:color w:val="FF0000"/>
          <w:sz w:val="20"/>
          <w:szCs w:val="20"/>
          <w:u w:val="single"/>
        </w:rPr>
      </w:pPr>
    </w:p>
    <w:p w14:paraId="6A95D76C" w14:textId="77777777" w:rsidR="00505AA7" w:rsidRDefault="00505AA7" w:rsidP="004C1402">
      <w:pPr>
        <w:spacing w:after="0"/>
        <w:jc w:val="both"/>
        <w:rPr>
          <w:rFonts w:ascii="Tahoma" w:hAnsi="Tahoma" w:cs="Tahoma"/>
          <w:b/>
          <w:color w:val="FF0000"/>
          <w:sz w:val="20"/>
          <w:szCs w:val="20"/>
          <w:u w:val="single"/>
        </w:rPr>
      </w:pPr>
    </w:p>
    <w:p w14:paraId="11764711" w14:textId="77777777" w:rsidR="00505AA7" w:rsidRDefault="00505AA7" w:rsidP="004C1402">
      <w:pPr>
        <w:spacing w:after="0"/>
        <w:jc w:val="both"/>
        <w:rPr>
          <w:rFonts w:ascii="Tahoma" w:hAnsi="Tahoma" w:cs="Tahoma"/>
          <w:b/>
          <w:color w:val="FF0000"/>
          <w:sz w:val="20"/>
          <w:szCs w:val="20"/>
          <w:u w:val="single"/>
        </w:rPr>
      </w:pPr>
    </w:p>
    <w:p w14:paraId="0191222F" w14:textId="77777777" w:rsidR="00505AA7" w:rsidRDefault="00505AA7" w:rsidP="004C1402">
      <w:pPr>
        <w:spacing w:after="0"/>
        <w:jc w:val="both"/>
        <w:rPr>
          <w:rFonts w:ascii="Tahoma" w:hAnsi="Tahoma" w:cs="Tahoma"/>
          <w:b/>
          <w:color w:val="FF0000"/>
          <w:sz w:val="20"/>
          <w:szCs w:val="20"/>
          <w:u w:val="single"/>
        </w:rPr>
      </w:pPr>
    </w:p>
    <w:p w14:paraId="37D911BB" w14:textId="77777777" w:rsidR="00505AA7" w:rsidRDefault="00505AA7" w:rsidP="004C1402">
      <w:pPr>
        <w:spacing w:after="0"/>
        <w:jc w:val="both"/>
        <w:rPr>
          <w:rFonts w:ascii="Tahoma" w:hAnsi="Tahoma" w:cs="Tahoma"/>
          <w:b/>
          <w:color w:val="FF0000"/>
          <w:sz w:val="20"/>
          <w:szCs w:val="20"/>
          <w:u w:val="single"/>
        </w:rPr>
      </w:pPr>
    </w:p>
    <w:p w14:paraId="1D8A16AB" w14:textId="77777777" w:rsidR="00505AA7" w:rsidRDefault="00505AA7" w:rsidP="004C1402">
      <w:pPr>
        <w:spacing w:after="0"/>
        <w:jc w:val="both"/>
        <w:rPr>
          <w:rFonts w:ascii="Tahoma" w:hAnsi="Tahoma" w:cs="Tahoma"/>
          <w:b/>
          <w:color w:val="FF0000"/>
          <w:sz w:val="20"/>
          <w:szCs w:val="20"/>
          <w:u w:val="single"/>
        </w:rPr>
      </w:pPr>
    </w:p>
    <w:p w14:paraId="559453FE" w14:textId="77777777" w:rsidR="00505AA7" w:rsidRDefault="00505AA7" w:rsidP="004C1402">
      <w:pPr>
        <w:spacing w:after="0"/>
        <w:jc w:val="both"/>
        <w:rPr>
          <w:rFonts w:ascii="Tahoma" w:hAnsi="Tahoma" w:cs="Tahoma"/>
          <w:b/>
          <w:color w:val="FF0000"/>
          <w:sz w:val="20"/>
          <w:szCs w:val="20"/>
          <w:u w:val="single"/>
        </w:rPr>
      </w:pPr>
    </w:p>
    <w:p w14:paraId="3667281E" w14:textId="77777777" w:rsidR="00505AA7" w:rsidRDefault="00505AA7" w:rsidP="004C1402">
      <w:pPr>
        <w:spacing w:after="0"/>
        <w:jc w:val="both"/>
        <w:rPr>
          <w:rFonts w:ascii="Tahoma" w:hAnsi="Tahoma" w:cs="Tahoma"/>
          <w:b/>
          <w:color w:val="FF0000"/>
          <w:sz w:val="20"/>
          <w:szCs w:val="20"/>
          <w:u w:val="single"/>
        </w:rPr>
      </w:pPr>
    </w:p>
    <w:p w14:paraId="2E7ACF81" w14:textId="77777777" w:rsidR="00505AA7" w:rsidRDefault="00505AA7" w:rsidP="004C1402">
      <w:pPr>
        <w:spacing w:after="0"/>
        <w:jc w:val="both"/>
        <w:rPr>
          <w:rFonts w:ascii="Tahoma" w:hAnsi="Tahoma" w:cs="Tahoma"/>
          <w:b/>
          <w:color w:val="FF0000"/>
          <w:sz w:val="20"/>
          <w:szCs w:val="20"/>
          <w:u w:val="single"/>
        </w:rPr>
      </w:pPr>
    </w:p>
    <w:p w14:paraId="38776214" w14:textId="77777777" w:rsidR="00505AA7" w:rsidRDefault="00505AA7" w:rsidP="004C1402">
      <w:pPr>
        <w:spacing w:after="0"/>
        <w:jc w:val="both"/>
        <w:rPr>
          <w:rFonts w:ascii="Tahoma" w:hAnsi="Tahoma" w:cs="Tahoma"/>
          <w:b/>
          <w:color w:val="FF0000"/>
          <w:sz w:val="20"/>
          <w:szCs w:val="20"/>
          <w:u w:val="single"/>
        </w:rPr>
      </w:pPr>
    </w:p>
    <w:p w14:paraId="56FA676A" w14:textId="77777777" w:rsidR="00505AA7" w:rsidRDefault="00505AA7" w:rsidP="004C1402">
      <w:pPr>
        <w:spacing w:after="0"/>
        <w:jc w:val="both"/>
        <w:rPr>
          <w:rFonts w:ascii="Tahoma" w:hAnsi="Tahoma" w:cs="Tahoma"/>
          <w:b/>
          <w:color w:val="FF0000"/>
          <w:sz w:val="20"/>
          <w:szCs w:val="20"/>
          <w:u w:val="single"/>
        </w:rPr>
      </w:pPr>
    </w:p>
    <w:p w14:paraId="5F5E38A7" w14:textId="77777777" w:rsidR="00505AA7" w:rsidRDefault="00505AA7" w:rsidP="004C1402">
      <w:pPr>
        <w:spacing w:after="0"/>
        <w:jc w:val="both"/>
        <w:rPr>
          <w:rFonts w:ascii="Tahoma" w:hAnsi="Tahoma" w:cs="Tahoma"/>
          <w:b/>
          <w:color w:val="FF0000"/>
          <w:sz w:val="20"/>
          <w:szCs w:val="20"/>
          <w:u w:val="single"/>
        </w:rPr>
      </w:pPr>
    </w:p>
    <w:p w14:paraId="3CB05521" w14:textId="77777777" w:rsidR="00505AA7" w:rsidRDefault="00505AA7" w:rsidP="004C1402">
      <w:pPr>
        <w:spacing w:after="0"/>
        <w:jc w:val="both"/>
        <w:rPr>
          <w:rFonts w:ascii="Tahoma" w:hAnsi="Tahoma" w:cs="Tahoma"/>
          <w:b/>
          <w:color w:val="FF0000"/>
          <w:sz w:val="20"/>
          <w:szCs w:val="20"/>
          <w:u w:val="single"/>
        </w:rPr>
      </w:pPr>
    </w:p>
    <w:p w14:paraId="53BEB37F" w14:textId="77777777" w:rsidR="00505AA7" w:rsidRDefault="00505AA7" w:rsidP="004C1402">
      <w:pPr>
        <w:spacing w:after="0"/>
        <w:jc w:val="both"/>
        <w:rPr>
          <w:rFonts w:ascii="Tahoma" w:hAnsi="Tahoma" w:cs="Tahoma"/>
          <w:b/>
          <w:color w:val="FF0000"/>
          <w:sz w:val="20"/>
          <w:szCs w:val="20"/>
          <w:u w:val="single"/>
        </w:rPr>
      </w:pPr>
    </w:p>
    <w:p w14:paraId="55F8E72D" w14:textId="77777777" w:rsidR="00505AA7" w:rsidRDefault="00505AA7" w:rsidP="004C1402">
      <w:pPr>
        <w:spacing w:after="0"/>
        <w:jc w:val="both"/>
        <w:rPr>
          <w:rFonts w:ascii="Tahoma" w:hAnsi="Tahoma" w:cs="Tahoma"/>
          <w:b/>
          <w:color w:val="FF0000"/>
          <w:sz w:val="20"/>
          <w:szCs w:val="20"/>
          <w:u w:val="single"/>
        </w:rPr>
      </w:pPr>
    </w:p>
    <w:p w14:paraId="48C99399" w14:textId="77777777" w:rsidR="00505AA7" w:rsidRDefault="00505AA7" w:rsidP="004C1402">
      <w:pPr>
        <w:spacing w:after="0"/>
        <w:jc w:val="both"/>
        <w:rPr>
          <w:rFonts w:ascii="Tahoma" w:hAnsi="Tahoma" w:cs="Tahoma"/>
          <w:b/>
          <w:color w:val="FF0000"/>
          <w:sz w:val="20"/>
          <w:szCs w:val="20"/>
          <w:u w:val="single"/>
        </w:rPr>
      </w:pPr>
    </w:p>
    <w:p w14:paraId="78301DC9" w14:textId="77777777" w:rsidR="00505AA7" w:rsidRDefault="00505AA7" w:rsidP="004C1402">
      <w:pPr>
        <w:spacing w:after="0"/>
        <w:jc w:val="both"/>
        <w:rPr>
          <w:rFonts w:ascii="Tahoma" w:hAnsi="Tahoma" w:cs="Tahoma"/>
          <w:b/>
          <w:color w:val="FF0000"/>
          <w:sz w:val="20"/>
          <w:szCs w:val="20"/>
          <w:u w:val="single"/>
        </w:rPr>
      </w:pPr>
    </w:p>
    <w:p w14:paraId="68F3939D" w14:textId="77777777" w:rsidR="00505AA7" w:rsidRDefault="00505AA7" w:rsidP="004C1402">
      <w:pPr>
        <w:spacing w:after="0"/>
        <w:jc w:val="both"/>
        <w:rPr>
          <w:rFonts w:ascii="Tahoma" w:hAnsi="Tahoma" w:cs="Tahoma"/>
          <w:b/>
          <w:color w:val="FF0000"/>
          <w:sz w:val="20"/>
          <w:szCs w:val="20"/>
          <w:u w:val="single"/>
        </w:rPr>
      </w:pPr>
    </w:p>
    <w:p w14:paraId="6372E7F1" w14:textId="77777777" w:rsidR="00505AA7" w:rsidRDefault="00505AA7" w:rsidP="004C1402">
      <w:pPr>
        <w:spacing w:after="0"/>
        <w:jc w:val="both"/>
        <w:rPr>
          <w:rFonts w:ascii="Tahoma" w:hAnsi="Tahoma" w:cs="Tahoma"/>
          <w:b/>
          <w:color w:val="FF0000"/>
          <w:sz w:val="20"/>
          <w:szCs w:val="20"/>
          <w:u w:val="single"/>
        </w:rPr>
      </w:pPr>
    </w:p>
    <w:p w14:paraId="4A38F6B2" w14:textId="77777777" w:rsidR="00505AA7" w:rsidRDefault="00505AA7" w:rsidP="004C1402">
      <w:pPr>
        <w:spacing w:after="0"/>
        <w:jc w:val="both"/>
        <w:rPr>
          <w:rFonts w:ascii="Tahoma" w:hAnsi="Tahoma" w:cs="Tahoma"/>
          <w:b/>
          <w:color w:val="FF0000"/>
          <w:sz w:val="20"/>
          <w:szCs w:val="20"/>
          <w:u w:val="single"/>
        </w:rPr>
      </w:pPr>
    </w:p>
    <w:p w14:paraId="06765BDE" w14:textId="77777777" w:rsidR="004C1402" w:rsidRDefault="004C1402" w:rsidP="004C1402">
      <w:pPr>
        <w:spacing w:after="0"/>
        <w:jc w:val="both"/>
        <w:rPr>
          <w:rFonts w:ascii="Tahoma" w:hAnsi="Tahoma" w:cs="Tahoma"/>
          <w:b/>
          <w:color w:val="FF0000"/>
          <w:sz w:val="20"/>
          <w:szCs w:val="20"/>
          <w:u w:val="single"/>
        </w:rPr>
      </w:pPr>
    </w:p>
    <w:p w14:paraId="05AF155D" w14:textId="77777777" w:rsidR="004C1402" w:rsidRDefault="004C1402" w:rsidP="004C1402">
      <w:pPr>
        <w:spacing w:after="0"/>
        <w:jc w:val="both"/>
        <w:rPr>
          <w:rFonts w:ascii="Tahoma" w:hAnsi="Tahoma" w:cs="Tahoma"/>
          <w:b/>
          <w:color w:val="FF0000"/>
          <w:sz w:val="20"/>
          <w:szCs w:val="20"/>
          <w:u w:val="single"/>
        </w:rPr>
      </w:pPr>
      <w:r w:rsidRPr="00705943">
        <w:rPr>
          <w:rFonts w:ascii="Tahoma" w:hAnsi="Tahoma" w:cs="Tahoma"/>
          <w:noProof/>
          <w:sz w:val="20"/>
          <w:szCs w:val="20"/>
        </w:rPr>
        <mc:AlternateContent>
          <mc:Choice Requires="wps">
            <w:drawing>
              <wp:anchor distT="0" distB="0" distL="114300" distR="114300" simplePos="0" relativeHeight="251931648" behindDoc="0" locked="0" layoutInCell="1" allowOverlap="1" wp14:anchorId="3036A028" wp14:editId="3AAADDF3">
                <wp:simplePos x="0" y="0"/>
                <wp:positionH relativeFrom="page">
                  <wp:posOffset>1882634</wp:posOffset>
                </wp:positionH>
                <wp:positionV relativeFrom="paragraph">
                  <wp:posOffset>28011</wp:posOffset>
                </wp:positionV>
                <wp:extent cx="4362450" cy="1609725"/>
                <wp:effectExtent l="19050" t="19050" r="19050" b="28575"/>
                <wp:wrapNone/>
                <wp:docPr id="3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1609725"/>
                        </a:xfrm>
                        <a:prstGeom prst="flowChartMultidocument">
                          <a:avLst/>
                        </a:prstGeom>
                        <a:solidFill>
                          <a:srgbClr val="FFFFFF"/>
                        </a:solidFill>
                        <a:ln w="28575">
                          <a:solidFill>
                            <a:srgbClr val="000000"/>
                          </a:solidFill>
                          <a:miter lim="800000"/>
                          <a:headEnd/>
                          <a:tailEnd/>
                        </a:ln>
                      </wps:spPr>
                      <wps:txbx>
                        <w:txbxContent>
                          <w:p w14:paraId="7B41A086" w14:textId="77777777" w:rsidR="006D1BEB" w:rsidRPr="00BA30A7" w:rsidRDefault="006D1BEB" w:rsidP="004C1402">
                            <w:pPr>
                              <w:spacing w:after="0" w:line="240" w:lineRule="auto"/>
                              <w:jc w:val="center"/>
                              <w:rPr>
                                <w:rFonts w:ascii="Albertus Extra Bold" w:hAnsi="Albertus Extra Bold" w:cs="Tahoma"/>
                                <w:b/>
                                <w:sz w:val="6"/>
                                <w:szCs w:val="20"/>
                              </w:rPr>
                            </w:pPr>
                          </w:p>
                          <w:p w14:paraId="1FB8242D" w14:textId="77777777" w:rsidR="006D1BEB" w:rsidRDefault="006D1BEB" w:rsidP="004C1402">
                            <w:pPr>
                              <w:spacing w:after="0" w:line="240" w:lineRule="auto"/>
                              <w:jc w:val="center"/>
                              <w:rPr>
                                <w:rFonts w:ascii="Albertus Extra Bold" w:hAnsi="Albertus Extra Bold" w:cs="Tahoma"/>
                                <w:b/>
                                <w:sz w:val="36"/>
                                <w:szCs w:val="36"/>
                              </w:rPr>
                            </w:pPr>
                          </w:p>
                          <w:p w14:paraId="7650909C" w14:textId="1D977394" w:rsidR="006D1BEB" w:rsidRPr="00D13131" w:rsidRDefault="006D1BEB" w:rsidP="004C1402">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14 : GRILLE D’ÉVALUATION DES OFFRES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6A028" id="_x0000_s1168" type="#_x0000_t115" style="position:absolute;left:0;text-align:left;margin-left:148.25pt;margin-top:2.2pt;width:343.5pt;height:126.75pt;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" strokeweight="2.25pt">
                <v:textbox>
                  <w:txbxContent>
                    <w:p w14:paraId="7B41A086" w14:textId="77777777" w:rsidR="006D1BEB" w:rsidRPr="00BA30A7" w:rsidRDefault="006D1BEB" w:rsidP="004C1402">
                      <w:pPr>
                        <w:spacing w:after="0" w:line="240" w:lineRule="auto"/>
                        <w:jc w:val="center"/>
                        <w:rPr>
                          <w:rFonts w:ascii="Albertus Extra Bold" w:hAnsi="Albertus Extra Bold" w:cs="Tahoma"/>
                          <w:b/>
                          <w:sz w:val="6"/>
                          <w:szCs w:val="20"/>
                        </w:rPr>
                      </w:pPr>
                    </w:p>
                    <w:p w14:paraId="1FB8242D" w14:textId="77777777" w:rsidR="006D1BEB" w:rsidRDefault="006D1BEB" w:rsidP="004C1402">
                      <w:pPr>
                        <w:spacing w:after="0" w:line="240" w:lineRule="auto"/>
                        <w:jc w:val="center"/>
                        <w:rPr>
                          <w:rFonts w:ascii="Albertus Extra Bold" w:hAnsi="Albertus Extra Bold" w:cs="Tahoma"/>
                          <w:b/>
                          <w:sz w:val="36"/>
                          <w:szCs w:val="36"/>
                        </w:rPr>
                      </w:pPr>
                    </w:p>
                    <w:p w14:paraId="7650909C" w14:textId="1D977394" w:rsidR="006D1BEB" w:rsidRPr="00D13131" w:rsidRDefault="006D1BEB" w:rsidP="004C1402">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14 : GRILLE D’ÉVALUATION DES OFFRES </w:t>
                      </w:r>
                    </w:p>
                  </w:txbxContent>
                </v:textbox>
                <w10:wrap anchorx="page"/>
              </v:shape>
            </w:pict>
          </mc:Fallback>
        </mc:AlternateContent>
      </w:r>
    </w:p>
    <w:p w14:paraId="28D34FBA" w14:textId="77777777" w:rsidR="004C1402" w:rsidRDefault="004C1402" w:rsidP="004C1402">
      <w:pPr>
        <w:spacing w:after="0"/>
        <w:jc w:val="both"/>
        <w:rPr>
          <w:rFonts w:ascii="Tahoma" w:hAnsi="Tahoma" w:cs="Tahoma"/>
          <w:b/>
          <w:color w:val="FF0000"/>
          <w:sz w:val="20"/>
          <w:szCs w:val="20"/>
          <w:u w:val="single"/>
        </w:rPr>
      </w:pPr>
    </w:p>
    <w:p w14:paraId="4DA65C39" w14:textId="77777777" w:rsidR="004C1402" w:rsidRDefault="004C1402" w:rsidP="004C1402">
      <w:pPr>
        <w:spacing w:after="0"/>
        <w:jc w:val="both"/>
        <w:rPr>
          <w:rFonts w:ascii="Tahoma" w:hAnsi="Tahoma" w:cs="Tahoma"/>
          <w:b/>
          <w:color w:val="FF0000"/>
          <w:sz w:val="20"/>
          <w:szCs w:val="20"/>
          <w:u w:val="single"/>
        </w:rPr>
      </w:pPr>
    </w:p>
    <w:p w14:paraId="022CE5C1" w14:textId="77777777" w:rsidR="004C1402" w:rsidRDefault="004C1402" w:rsidP="004C1402">
      <w:pPr>
        <w:spacing w:after="0"/>
        <w:jc w:val="both"/>
        <w:rPr>
          <w:rFonts w:ascii="Tahoma" w:hAnsi="Tahoma" w:cs="Tahoma"/>
          <w:b/>
          <w:color w:val="FF0000"/>
          <w:sz w:val="20"/>
          <w:szCs w:val="20"/>
          <w:u w:val="single"/>
        </w:rPr>
      </w:pPr>
    </w:p>
    <w:p w14:paraId="0F76D7EF" w14:textId="77777777" w:rsidR="004C1402" w:rsidRDefault="004C1402" w:rsidP="004C1402">
      <w:pPr>
        <w:spacing w:after="0"/>
        <w:jc w:val="both"/>
        <w:rPr>
          <w:rFonts w:ascii="Tahoma" w:hAnsi="Tahoma" w:cs="Tahoma"/>
          <w:b/>
          <w:color w:val="FF0000"/>
          <w:sz w:val="20"/>
          <w:szCs w:val="20"/>
          <w:u w:val="single"/>
        </w:rPr>
      </w:pPr>
    </w:p>
    <w:p w14:paraId="5D46B5DB" w14:textId="77777777" w:rsidR="004C1402" w:rsidRDefault="004C1402" w:rsidP="004C1402">
      <w:pPr>
        <w:spacing w:after="0"/>
        <w:jc w:val="both"/>
        <w:rPr>
          <w:rFonts w:ascii="Tahoma" w:hAnsi="Tahoma" w:cs="Tahoma"/>
          <w:b/>
          <w:color w:val="FF0000"/>
          <w:sz w:val="20"/>
          <w:szCs w:val="20"/>
          <w:u w:val="single"/>
        </w:rPr>
      </w:pPr>
    </w:p>
    <w:p w14:paraId="7CBB6EB8" w14:textId="77777777" w:rsidR="004C1402" w:rsidRDefault="004C1402" w:rsidP="004C1402">
      <w:pPr>
        <w:spacing w:after="0"/>
        <w:jc w:val="both"/>
        <w:rPr>
          <w:rFonts w:ascii="Tahoma" w:hAnsi="Tahoma" w:cs="Tahoma"/>
          <w:b/>
          <w:color w:val="FF0000"/>
          <w:sz w:val="20"/>
          <w:szCs w:val="20"/>
          <w:u w:val="single"/>
        </w:rPr>
      </w:pPr>
    </w:p>
    <w:p w14:paraId="3D9372B8" w14:textId="77777777" w:rsidR="004C1402" w:rsidRDefault="004C1402" w:rsidP="004C1402">
      <w:pPr>
        <w:spacing w:after="0"/>
        <w:jc w:val="both"/>
        <w:rPr>
          <w:rFonts w:ascii="Tahoma" w:hAnsi="Tahoma" w:cs="Tahoma"/>
          <w:b/>
          <w:color w:val="FF0000"/>
          <w:sz w:val="20"/>
          <w:szCs w:val="20"/>
          <w:u w:val="single"/>
        </w:rPr>
      </w:pPr>
    </w:p>
    <w:p w14:paraId="5CA4C9A5" w14:textId="77777777" w:rsidR="004C1402" w:rsidRDefault="004C1402" w:rsidP="004C1402">
      <w:pPr>
        <w:spacing w:after="0"/>
        <w:jc w:val="both"/>
        <w:rPr>
          <w:rFonts w:ascii="Tahoma" w:hAnsi="Tahoma" w:cs="Tahoma"/>
          <w:b/>
          <w:color w:val="FF0000"/>
          <w:sz w:val="20"/>
          <w:szCs w:val="20"/>
          <w:u w:val="single"/>
        </w:rPr>
      </w:pPr>
    </w:p>
    <w:p w14:paraId="38D89FC0" w14:textId="77777777" w:rsidR="004C1402" w:rsidRDefault="004C1402" w:rsidP="004C1402">
      <w:pPr>
        <w:spacing w:after="0"/>
        <w:jc w:val="both"/>
        <w:rPr>
          <w:rFonts w:ascii="Tahoma" w:hAnsi="Tahoma" w:cs="Tahoma"/>
          <w:b/>
          <w:color w:val="FF0000"/>
          <w:sz w:val="20"/>
          <w:szCs w:val="20"/>
          <w:u w:val="single"/>
        </w:rPr>
      </w:pPr>
    </w:p>
    <w:p w14:paraId="6975564C" w14:textId="77777777" w:rsidR="004C1402" w:rsidRDefault="004C1402" w:rsidP="004C1402">
      <w:pPr>
        <w:spacing w:after="0"/>
        <w:jc w:val="both"/>
        <w:rPr>
          <w:rFonts w:ascii="Tahoma" w:hAnsi="Tahoma" w:cs="Tahoma"/>
          <w:b/>
          <w:color w:val="FF0000"/>
          <w:sz w:val="20"/>
          <w:szCs w:val="20"/>
          <w:u w:val="single"/>
        </w:rPr>
      </w:pPr>
    </w:p>
    <w:p w14:paraId="557CA1BC" w14:textId="77777777" w:rsidR="004C1402" w:rsidRDefault="004C1402" w:rsidP="004C1402">
      <w:pPr>
        <w:spacing w:after="0"/>
        <w:jc w:val="both"/>
        <w:rPr>
          <w:rFonts w:ascii="Tahoma" w:hAnsi="Tahoma" w:cs="Tahoma"/>
          <w:b/>
          <w:color w:val="FF0000"/>
          <w:sz w:val="20"/>
          <w:szCs w:val="20"/>
          <w:u w:val="single"/>
        </w:rPr>
      </w:pPr>
    </w:p>
    <w:p w14:paraId="29559A5E" w14:textId="77777777" w:rsidR="004C1402" w:rsidRDefault="004C1402" w:rsidP="004C1402">
      <w:pPr>
        <w:spacing w:after="0"/>
        <w:jc w:val="both"/>
        <w:rPr>
          <w:rFonts w:ascii="Tahoma" w:hAnsi="Tahoma" w:cs="Tahoma"/>
          <w:b/>
          <w:color w:val="FF0000"/>
          <w:sz w:val="20"/>
          <w:szCs w:val="20"/>
          <w:u w:val="single"/>
        </w:rPr>
      </w:pPr>
    </w:p>
    <w:p w14:paraId="540FBF4B" w14:textId="77777777" w:rsidR="004C1402" w:rsidRDefault="004C1402" w:rsidP="004C1402">
      <w:pPr>
        <w:spacing w:after="0"/>
        <w:jc w:val="both"/>
        <w:rPr>
          <w:rFonts w:ascii="Tahoma" w:hAnsi="Tahoma" w:cs="Tahoma"/>
          <w:b/>
          <w:color w:val="FF0000"/>
          <w:sz w:val="20"/>
          <w:szCs w:val="20"/>
          <w:u w:val="single"/>
        </w:rPr>
      </w:pPr>
    </w:p>
    <w:p w14:paraId="7B2A9475" w14:textId="77777777" w:rsidR="004C1402" w:rsidRDefault="004C1402" w:rsidP="004C1402">
      <w:pPr>
        <w:spacing w:after="0"/>
        <w:jc w:val="both"/>
        <w:rPr>
          <w:rFonts w:ascii="Tahoma" w:hAnsi="Tahoma" w:cs="Tahoma"/>
          <w:b/>
          <w:color w:val="FF0000"/>
          <w:sz w:val="20"/>
          <w:szCs w:val="20"/>
          <w:u w:val="single"/>
        </w:rPr>
      </w:pPr>
    </w:p>
    <w:p w14:paraId="2B8E4225" w14:textId="77777777" w:rsidR="004C1402" w:rsidRDefault="004C1402" w:rsidP="004C1402">
      <w:pPr>
        <w:spacing w:after="0"/>
        <w:jc w:val="both"/>
        <w:rPr>
          <w:rFonts w:ascii="Tahoma" w:hAnsi="Tahoma" w:cs="Tahoma"/>
          <w:b/>
          <w:color w:val="FF0000"/>
          <w:sz w:val="20"/>
          <w:szCs w:val="20"/>
          <w:u w:val="single"/>
        </w:rPr>
      </w:pPr>
    </w:p>
    <w:p w14:paraId="0B8C3FD0" w14:textId="77777777" w:rsidR="004C1402" w:rsidRDefault="004C1402" w:rsidP="004C1402">
      <w:pPr>
        <w:spacing w:after="0"/>
        <w:jc w:val="both"/>
        <w:rPr>
          <w:rFonts w:ascii="Tahoma" w:hAnsi="Tahoma" w:cs="Tahoma"/>
          <w:b/>
          <w:color w:val="FF0000"/>
          <w:sz w:val="20"/>
          <w:szCs w:val="20"/>
          <w:u w:val="single"/>
        </w:rPr>
      </w:pPr>
    </w:p>
    <w:p w14:paraId="1E78D526" w14:textId="77777777" w:rsidR="004C1402" w:rsidRDefault="004C1402" w:rsidP="004C1402">
      <w:pPr>
        <w:spacing w:after="0"/>
        <w:jc w:val="both"/>
        <w:rPr>
          <w:rFonts w:ascii="Tahoma" w:hAnsi="Tahoma" w:cs="Tahoma"/>
          <w:b/>
          <w:color w:val="FF0000"/>
          <w:sz w:val="20"/>
          <w:szCs w:val="20"/>
          <w:u w:val="single"/>
        </w:rPr>
      </w:pPr>
    </w:p>
    <w:p w14:paraId="1C95CA54" w14:textId="77777777" w:rsidR="004C1402" w:rsidRDefault="004C1402" w:rsidP="004C1402">
      <w:pPr>
        <w:spacing w:after="0"/>
        <w:jc w:val="both"/>
        <w:rPr>
          <w:rFonts w:ascii="Tahoma" w:hAnsi="Tahoma" w:cs="Tahoma"/>
          <w:b/>
          <w:color w:val="FF0000"/>
          <w:sz w:val="20"/>
          <w:szCs w:val="20"/>
          <w:u w:val="single"/>
        </w:rPr>
      </w:pPr>
    </w:p>
    <w:p w14:paraId="397FC2D8" w14:textId="77777777" w:rsidR="004C1402" w:rsidRDefault="004C1402" w:rsidP="004C1402">
      <w:pPr>
        <w:spacing w:after="0"/>
        <w:jc w:val="both"/>
        <w:rPr>
          <w:rFonts w:ascii="Tahoma" w:hAnsi="Tahoma" w:cs="Tahoma"/>
          <w:b/>
          <w:color w:val="FF0000"/>
          <w:sz w:val="20"/>
          <w:szCs w:val="20"/>
          <w:u w:val="single"/>
        </w:rPr>
      </w:pPr>
    </w:p>
    <w:p w14:paraId="7562B97F" w14:textId="77777777" w:rsidR="004C1402" w:rsidRDefault="004C1402" w:rsidP="004C1402">
      <w:pPr>
        <w:spacing w:after="0"/>
        <w:jc w:val="both"/>
        <w:rPr>
          <w:rFonts w:ascii="Tahoma" w:hAnsi="Tahoma" w:cs="Tahoma"/>
          <w:b/>
          <w:color w:val="FF0000"/>
          <w:sz w:val="20"/>
          <w:szCs w:val="20"/>
          <w:u w:val="single"/>
        </w:rPr>
      </w:pPr>
    </w:p>
    <w:p w14:paraId="677345F4" w14:textId="77777777" w:rsidR="004C1402" w:rsidRDefault="004C1402" w:rsidP="004C1402">
      <w:pPr>
        <w:spacing w:after="0"/>
        <w:jc w:val="both"/>
        <w:rPr>
          <w:rFonts w:ascii="Tahoma" w:hAnsi="Tahoma" w:cs="Tahoma"/>
          <w:b/>
          <w:color w:val="FF0000"/>
          <w:sz w:val="20"/>
          <w:szCs w:val="20"/>
          <w:u w:val="single"/>
        </w:rPr>
      </w:pPr>
    </w:p>
    <w:p w14:paraId="4C4F958E" w14:textId="77777777" w:rsidR="004C1402" w:rsidRDefault="004C1402" w:rsidP="004C1402">
      <w:pPr>
        <w:spacing w:after="0"/>
        <w:jc w:val="both"/>
        <w:rPr>
          <w:rFonts w:ascii="Tahoma" w:hAnsi="Tahoma" w:cs="Tahoma"/>
          <w:b/>
          <w:color w:val="FF0000"/>
          <w:sz w:val="20"/>
          <w:szCs w:val="20"/>
          <w:u w:val="single"/>
        </w:rPr>
      </w:pPr>
    </w:p>
    <w:p w14:paraId="2429425A" w14:textId="77777777" w:rsidR="004C1402" w:rsidRDefault="004C1402" w:rsidP="004C1402">
      <w:pPr>
        <w:spacing w:after="0"/>
        <w:jc w:val="both"/>
        <w:rPr>
          <w:rFonts w:ascii="Tahoma" w:hAnsi="Tahoma" w:cs="Tahoma"/>
          <w:b/>
          <w:color w:val="FF0000"/>
          <w:sz w:val="20"/>
          <w:szCs w:val="20"/>
          <w:u w:val="single"/>
        </w:rPr>
      </w:pPr>
    </w:p>
    <w:p w14:paraId="5DE34166" w14:textId="77777777" w:rsidR="004C1402" w:rsidRDefault="004C1402" w:rsidP="004C1402">
      <w:pPr>
        <w:spacing w:after="0"/>
        <w:jc w:val="both"/>
        <w:rPr>
          <w:rFonts w:ascii="Tahoma" w:hAnsi="Tahoma" w:cs="Tahoma"/>
          <w:b/>
          <w:color w:val="FF0000"/>
          <w:sz w:val="20"/>
          <w:szCs w:val="20"/>
          <w:u w:val="single"/>
        </w:rPr>
      </w:pPr>
    </w:p>
    <w:p w14:paraId="00F09F0D" w14:textId="77777777" w:rsidR="00510204" w:rsidRDefault="00510204" w:rsidP="004C1402">
      <w:pPr>
        <w:spacing w:after="0"/>
        <w:jc w:val="both"/>
        <w:rPr>
          <w:rFonts w:ascii="Tahoma" w:hAnsi="Tahoma" w:cs="Tahoma"/>
          <w:b/>
          <w:color w:val="FF0000"/>
          <w:sz w:val="20"/>
          <w:szCs w:val="20"/>
          <w:u w:val="single"/>
        </w:rPr>
      </w:pPr>
    </w:p>
    <w:p w14:paraId="5ED3FDB6" w14:textId="77777777" w:rsidR="00505AA7" w:rsidRDefault="00505AA7" w:rsidP="004C1402">
      <w:pPr>
        <w:spacing w:after="0"/>
        <w:jc w:val="both"/>
        <w:rPr>
          <w:rFonts w:ascii="Tahoma" w:hAnsi="Tahoma" w:cs="Tahoma"/>
          <w:b/>
          <w:color w:val="FF0000"/>
          <w:sz w:val="20"/>
          <w:szCs w:val="20"/>
          <w:u w:val="single"/>
        </w:rPr>
      </w:pPr>
    </w:p>
    <w:p w14:paraId="05B92296" w14:textId="77777777" w:rsidR="00505AA7" w:rsidRDefault="00505AA7" w:rsidP="004C1402">
      <w:pPr>
        <w:spacing w:after="0"/>
        <w:jc w:val="both"/>
        <w:rPr>
          <w:rFonts w:ascii="Tahoma" w:hAnsi="Tahoma" w:cs="Tahoma"/>
          <w:b/>
          <w:color w:val="FF0000"/>
          <w:sz w:val="20"/>
          <w:szCs w:val="20"/>
          <w:u w:val="single"/>
        </w:rPr>
      </w:pPr>
    </w:p>
    <w:p w14:paraId="2A708473" w14:textId="77777777" w:rsidR="00505AA7" w:rsidRDefault="00505AA7" w:rsidP="004C1402">
      <w:pPr>
        <w:spacing w:after="0"/>
        <w:jc w:val="both"/>
        <w:rPr>
          <w:rFonts w:ascii="Tahoma" w:hAnsi="Tahoma" w:cs="Tahoma"/>
          <w:b/>
          <w:color w:val="FF0000"/>
          <w:sz w:val="20"/>
          <w:szCs w:val="20"/>
          <w:u w:val="single"/>
        </w:rPr>
      </w:pPr>
    </w:p>
    <w:p w14:paraId="3995ECD8" w14:textId="77777777" w:rsidR="00505AA7" w:rsidRDefault="00505AA7" w:rsidP="004C1402">
      <w:pPr>
        <w:spacing w:after="0"/>
        <w:jc w:val="both"/>
        <w:rPr>
          <w:rFonts w:ascii="Tahoma" w:hAnsi="Tahoma" w:cs="Tahoma"/>
          <w:b/>
          <w:color w:val="FF0000"/>
          <w:sz w:val="20"/>
          <w:szCs w:val="20"/>
          <w:u w:val="single"/>
        </w:rPr>
      </w:pPr>
    </w:p>
    <w:p w14:paraId="47ABF5BB" w14:textId="77777777" w:rsidR="00505AA7" w:rsidRDefault="00505AA7" w:rsidP="004C1402">
      <w:pPr>
        <w:spacing w:after="0"/>
        <w:jc w:val="both"/>
        <w:rPr>
          <w:rFonts w:ascii="Tahoma" w:hAnsi="Tahoma" w:cs="Tahoma"/>
          <w:b/>
          <w:color w:val="FF0000"/>
          <w:sz w:val="20"/>
          <w:szCs w:val="20"/>
          <w:u w:val="single"/>
        </w:rPr>
      </w:pPr>
    </w:p>
    <w:p w14:paraId="2AFEE9EA" w14:textId="77777777" w:rsidR="00505AA7" w:rsidRDefault="00505AA7" w:rsidP="004C1402">
      <w:pPr>
        <w:spacing w:after="0"/>
        <w:jc w:val="both"/>
        <w:rPr>
          <w:rFonts w:ascii="Tahoma" w:hAnsi="Tahoma" w:cs="Tahoma"/>
          <w:b/>
          <w:color w:val="FF0000"/>
          <w:sz w:val="20"/>
          <w:szCs w:val="20"/>
          <w:u w:val="single"/>
        </w:rPr>
      </w:pPr>
    </w:p>
    <w:p w14:paraId="10608DD4" w14:textId="77777777" w:rsidR="00505AA7" w:rsidRDefault="00505AA7" w:rsidP="004C1402">
      <w:pPr>
        <w:spacing w:after="0"/>
        <w:jc w:val="both"/>
        <w:rPr>
          <w:rFonts w:ascii="Tahoma" w:hAnsi="Tahoma" w:cs="Tahoma"/>
          <w:b/>
          <w:color w:val="FF0000"/>
          <w:sz w:val="20"/>
          <w:szCs w:val="20"/>
          <w:u w:val="single"/>
        </w:rPr>
      </w:pPr>
    </w:p>
    <w:p w14:paraId="632DACFE" w14:textId="77777777" w:rsidR="00505AA7" w:rsidRDefault="00505AA7" w:rsidP="004C1402">
      <w:pPr>
        <w:spacing w:after="0"/>
        <w:jc w:val="both"/>
        <w:rPr>
          <w:rFonts w:ascii="Tahoma" w:hAnsi="Tahoma" w:cs="Tahoma"/>
          <w:b/>
          <w:color w:val="FF0000"/>
          <w:sz w:val="20"/>
          <w:szCs w:val="20"/>
          <w:u w:val="single"/>
        </w:rPr>
      </w:pPr>
    </w:p>
    <w:p w14:paraId="6A528834" w14:textId="77777777" w:rsidR="00505AA7" w:rsidRDefault="00505AA7" w:rsidP="004C1402">
      <w:pPr>
        <w:spacing w:after="0"/>
        <w:jc w:val="both"/>
        <w:rPr>
          <w:rFonts w:ascii="Tahoma" w:hAnsi="Tahoma" w:cs="Tahoma"/>
          <w:b/>
          <w:color w:val="FF0000"/>
          <w:sz w:val="20"/>
          <w:szCs w:val="20"/>
          <w:u w:val="single"/>
        </w:rPr>
      </w:pPr>
    </w:p>
    <w:p w14:paraId="7B401D5C" w14:textId="77777777" w:rsidR="00505AA7" w:rsidRDefault="00505AA7" w:rsidP="004C1402">
      <w:pPr>
        <w:spacing w:after="0"/>
        <w:jc w:val="both"/>
        <w:rPr>
          <w:rFonts w:ascii="Tahoma" w:hAnsi="Tahoma" w:cs="Tahoma"/>
          <w:b/>
          <w:color w:val="FF0000"/>
          <w:sz w:val="20"/>
          <w:szCs w:val="20"/>
          <w:u w:val="single"/>
        </w:rPr>
      </w:pPr>
    </w:p>
    <w:p w14:paraId="65B356E5" w14:textId="77777777" w:rsidR="00505AA7" w:rsidRDefault="00505AA7" w:rsidP="004C1402">
      <w:pPr>
        <w:spacing w:after="0"/>
        <w:jc w:val="both"/>
        <w:rPr>
          <w:rFonts w:ascii="Tahoma" w:hAnsi="Tahoma" w:cs="Tahoma"/>
          <w:b/>
          <w:color w:val="FF0000"/>
          <w:sz w:val="20"/>
          <w:szCs w:val="20"/>
          <w:u w:val="single"/>
        </w:rPr>
      </w:pPr>
    </w:p>
    <w:p w14:paraId="5B276585" w14:textId="77777777" w:rsidR="00505AA7" w:rsidRPr="00505AA7" w:rsidRDefault="00505AA7" w:rsidP="00505AA7">
      <w:pPr>
        <w:spacing w:after="6" w:line="240" w:lineRule="auto"/>
        <w:ind w:right="-15"/>
        <w:rPr>
          <w:rFonts w:ascii="Arial Narrow" w:hAnsi="Arial Narrow"/>
        </w:rPr>
      </w:pPr>
      <w:r w:rsidRPr="00505AA7">
        <w:rPr>
          <w:rFonts w:ascii="Arial Narrow" w:hAnsi="Arial Narrow"/>
          <w:b/>
        </w:rPr>
        <w:lastRenderedPageBreak/>
        <w:t xml:space="preserve">ENTREPRISE : _____________  </w:t>
      </w:r>
    </w:p>
    <w:p w14:paraId="116E940F" w14:textId="77777777" w:rsidR="00505AA7" w:rsidRPr="00092CB8" w:rsidRDefault="00505AA7" w:rsidP="00505AA7">
      <w:pPr>
        <w:spacing w:after="0" w:line="240" w:lineRule="auto"/>
        <w:ind w:left="140"/>
        <w:rPr>
          <w:rFonts w:ascii="Arial Narrow" w:hAnsi="Arial Narrow"/>
          <w:sz w:val="4"/>
          <w:szCs w:val="4"/>
        </w:rPr>
      </w:pPr>
      <w:r w:rsidRPr="00505AA7">
        <w:rPr>
          <w:rFonts w:ascii="Arial Narrow" w:hAnsi="Arial Narrow"/>
          <w:b/>
        </w:rPr>
        <w:t xml:space="preserve"> </w:t>
      </w:r>
    </w:p>
    <w:p w14:paraId="669AB407" w14:textId="61AE8D07" w:rsidR="00505AA7" w:rsidRPr="00505AA7" w:rsidRDefault="00505AA7" w:rsidP="00DF5693">
      <w:pPr>
        <w:spacing w:after="46" w:line="240" w:lineRule="auto"/>
        <w:ind w:left="140"/>
        <w:rPr>
          <w:rFonts w:ascii="Arial Narrow" w:hAnsi="Arial Narrow"/>
        </w:rPr>
      </w:pPr>
      <w:r w:rsidRPr="00505AA7">
        <w:rPr>
          <w:rFonts w:ascii="Arial Narrow" w:hAnsi="Arial Narrow"/>
          <w:b/>
        </w:rPr>
        <w:t xml:space="preserve"> – PRESENTATION DE L’OFFRE </w:t>
      </w:r>
    </w:p>
    <w:tbl>
      <w:tblPr>
        <w:tblStyle w:val="TableGrid"/>
        <w:tblW w:w="10565" w:type="dxa"/>
        <w:tblInd w:w="-74" w:type="dxa"/>
        <w:tblCellMar>
          <w:left w:w="108" w:type="dxa"/>
          <w:right w:w="50" w:type="dxa"/>
        </w:tblCellMar>
        <w:tblLook w:val="04A0" w:firstRow="1" w:lastRow="0" w:firstColumn="1" w:lastColumn="0" w:noHBand="0" w:noVBand="1"/>
      </w:tblPr>
      <w:tblGrid>
        <w:gridCol w:w="648"/>
        <w:gridCol w:w="5805"/>
        <w:gridCol w:w="994"/>
        <w:gridCol w:w="991"/>
        <w:gridCol w:w="2127"/>
      </w:tblGrid>
      <w:tr w:rsidR="00505AA7" w:rsidRPr="00505AA7" w14:paraId="1E5EF515" w14:textId="77777777" w:rsidTr="00505AA7">
        <w:trPr>
          <w:trHeight w:val="286"/>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14:paraId="57F9522C"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N° </w:t>
            </w:r>
          </w:p>
        </w:tc>
        <w:tc>
          <w:tcPr>
            <w:tcW w:w="5804" w:type="dxa"/>
            <w:vMerge w:val="restart"/>
            <w:tcBorders>
              <w:top w:val="single" w:sz="4" w:space="0" w:color="000000"/>
              <w:left w:val="single" w:sz="4" w:space="0" w:color="000000"/>
              <w:bottom w:val="single" w:sz="4" w:space="0" w:color="000000"/>
              <w:right w:val="single" w:sz="4" w:space="0" w:color="000000"/>
            </w:tcBorders>
            <w:vAlign w:val="center"/>
          </w:tcPr>
          <w:p w14:paraId="12D255D4"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DESIGNATION </w:t>
            </w:r>
          </w:p>
        </w:tc>
        <w:tc>
          <w:tcPr>
            <w:tcW w:w="1985" w:type="dxa"/>
            <w:gridSpan w:val="2"/>
            <w:tcBorders>
              <w:top w:val="single" w:sz="4" w:space="0" w:color="000000"/>
              <w:left w:val="single" w:sz="4" w:space="0" w:color="000000"/>
              <w:bottom w:val="single" w:sz="4" w:space="0" w:color="000000"/>
              <w:right w:val="single" w:sz="4" w:space="0" w:color="000000"/>
            </w:tcBorders>
          </w:tcPr>
          <w:p w14:paraId="2A335273" w14:textId="77777777" w:rsidR="00505AA7" w:rsidRPr="00505AA7" w:rsidRDefault="00505AA7" w:rsidP="00DF5693">
            <w:pPr>
              <w:spacing w:after="0" w:line="240" w:lineRule="auto"/>
              <w:jc w:val="center"/>
              <w:rPr>
                <w:rFonts w:ascii="Arial Narrow" w:hAnsi="Arial Narrow"/>
              </w:rPr>
            </w:pPr>
            <w:r w:rsidRPr="00505AA7">
              <w:rPr>
                <w:rFonts w:ascii="Arial Narrow" w:hAnsi="Arial Narrow"/>
                <w:b/>
              </w:rPr>
              <w:t xml:space="preserve">Pertinence </w:t>
            </w:r>
          </w:p>
        </w:tc>
        <w:tc>
          <w:tcPr>
            <w:tcW w:w="2127" w:type="dxa"/>
            <w:vMerge w:val="restart"/>
            <w:tcBorders>
              <w:top w:val="single" w:sz="4" w:space="0" w:color="000000"/>
              <w:left w:val="single" w:sz="4" w:space="0" w:color="000000"/>
              <w:bottom w:val="single" w:sz="4" w:space="0" w:color="000000"/>
              <w:right w:val="single" w:sz="4" w:space="0" w:color="000000"/>
            </w:tcBorders>
            <w:vAlign w:val="center"/>
          </w:tcPr>
          <w:p w14:paraId="0DEED49B"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OBSERVATIONS </w:t>
            </w:r>
          </w:p>
        </w:tc>
      </w:tr>
      <w:tr w:rsidR="00505AA7" w:rsidRPr="00505AA7" w14:paraId="3889FBAC" w14:textId="77777777" w:rsidTr="00505AA7">
        <w:trPr>
          <w:trHeight w:val="286"/>
        </w:trPr>
        <w:tc>
          <w:tcPr>
            <w:tcW w:w="0" w:type="auto"/>
            <w:vMerge/>
            <w:tcBorders>
              <w:top w:val="nil"/>
              <w:left w:val="single" w:sz="4" w:space="0" w:color="000000"/>
              <w:bottom w:val="single" w:sz="4" w:space="0" w:color="000000"/>
              <w:right w:val="single" w:sz="4" w:space="0" w:color="000000"/>
            </w:tcBorders>
          </w:tcPr>
          <w:p w14:paraId="3BECF800" w14:textId="77777777" w:rsidR="00505AA7" w:rsidRPr="00505AA7" w:rsidRDefault="00505AA7" w:rsidP="00DF5693">
            <w:pPr>
              <w:spacing w:after="0" w:line="240" w:lineRule="auto"/>
              <w:rPr>
                <w:rFonts w:ascii="Arial Narrow" w:hAnsi="Arial Narrow"/>
              </w:rPr>
            </w:pPr>
          </w:p>
        </w:tc>
        <w:tc>
          <w:tcPr>
            <w:tcW w:w="0" w:type="auto"/>
            <w:vMerge/>
            <w:tcBorders>
              <w:top w:val="nil"/>
              <w:left w:val="single" w:sz="4" w:space="0" w:color="000000"/>
              <w:bottom w:val="single" w:sz="4" w:space="0" w:color="000000"/>
              <w:right w:val="single" w:sz="4" w:space="0" w:color="000000"/>
            </w:tcBorders>
          </w:tcPr>
          <w:p w14:paraId="0CF2FBE2" w14:textId="77777777" w:rsidR="00505AA7" w:rsidRPr="00505AA7" w:rsidRDefault="00505AA7" w:rsidP="00DF5693">
            <w:pPr>
              <w:spacing w:after="0" w:line="240" w:lineRule="auto"/>
              <w:rPr>
                <w:rFonts w:ascii="Arial Narrow" w:hAnsi="Arial Narrow"/>
              </w:rPr>
            </w:pPr>
          </w:p>
        </w:tc>
        <w:tc>
          <w:tcPr>
            <w:tcW w:w="994" w:type="dxa"/>
            <w:tcBorders>
              <w:top w:val="single" w:sz="4" w:space="0" w:color="000000"/>
              <w:left w:val="single" w:sz="4" w:space="0" w:color="000000"/>
              <w:bottom w:val="single" w:sz="4" w:space="0" w:color="000000"/>
              <w:right w:val="single" w:sz="4" w:space="0" w:color="000000"/>
            </w:tcBorders>
          </w:tcPr>
          <w:p w14:paraId="60B5C572" w14:textId="77777777" w:rsidR="00505AA7" w:rsidRPr="00505AA7" w:rsidRDefault="00505AA7" w:rsidP="00DF5693">
            <w:pPr>
              <w:spacing w:after="0" w:line="240" w:lineRule="auto"/>
              <w:ind w:left="122"/>
              <w:rPr>
                <w:rFonts w:ascii="Arial Narrow" w:hAnsi="Arial Narrow"/>
              </w:rPr>
            </w:pPr>
            <w:r w:rsidRPr="00505AA7">
              <w:rPr>
                <w:rFonts w:ascii="Arial Narrow" w:hAnsi="Arial Narrow"/>
                <w:b/>
              </w:rPr>
              <w:t xml:space="preserve">NON </w:t>
            </w:r>
          </w:p>
        </w:tc>
        <w:tc>
          <w:tcPr>
            <w:tcW w:w="991" w:type="dxa"/>
            <w:tcBorders>
              <w:top w:val="single" w:sz="4" w:space="0" w:color="000000"/>
              <w:left w:val="single" w:sz="4" w:space="0" w:color="000000"/>
              <w:bottom w:val="single" w:sz="4" w:space="0" w:color="000000"/>
              <w:right w:val="single" w:sz="4" w:space="0" w:color="000000"/>
            </w:tcBorders>
          </w:tcPr>
          <w:p w14:paraId="38649708" w14:textId="77777777" w:rsidR="00505AA7" w:rsidRPr="00505AA7" w:rsidRDefault="00505AA7" w:rsidP="00DF5693">
            <w:pPr>
              <w:spacing w:after="0" w:line="240" w:lineRule="auto"/>
              <w:jc w:val="center"/>
              <w:rPr>
                <w:rFonts w:ascii="Arial Narrow" w:hAnsi="Arial Narrow"/>
              </w:rPr>
            </w:pPr>
            <w:r w:rsidRPr="00505AA7">
              <w:rPr>
                <w:rFonts w:ascii="Arial Narrow" w:hAnsi="Arial Narrow"/>
                <w:b/>
              </w:rPr>
              <w:t xml:space="preserve">OUI </w:t>
            </w:r>
          </w:p>
        </w:tc>
        <w:tc>
          <w:tcPr>
            <w:tcW w:w="0" w:type="auto"/>
            <w:vMerge/>
            <w:tcBorders>
              <w:top w:val="nil"/>
              <w:left w:val="single" w:sz="4" w:space="0" w:color="000000"/>
              <w:bottom w:val="single" w:sz="4" w:space="0" w:color="000000"/>
              <w:right w:val="single" w:sz="4" w:space="0" w:color="000000"/>
            </w:tcBorders>
          </w:tcPr>
          <w:p w14:paraId="0602E7F9" w14:textId="77777777" w:rsidR="00505AA7" w:rsidRPr="00505AA7" w:rsidRDefault="00505AA7" w:rsidP="00DF5693">
            <w:pPr>
              <w:spacing w:after="0" w:line="240" w:lineRule="auto"/>
              <w:rPr>
                <w:rFonts w:ascii="Arial Narrow" w:hAnsi="Arial Narrow"/>
              </w:rPr>
            </w:pPr>
          </w:p>
        </w:tc>
      </w:tr>
      <w:tr w:rsidR="00505AA7" w:rsidRPr="00505AA7" w14:paraId="156027D9" w14:textId="77777777" w:rsidTr="00DF5693">
        <w:trPr>
          <w:trHeight w:val="73"/>
        </w:trPr>
        <w:tc>
          <w:tcPr>
            <w:tcW w:w="648" w:type="dxa"/>
            <w:tcBorders>
              <w:top w:val="single" w:sz="4" w:space="0" w:color="000000"/>
              <w:left w:val="single" w:sz="4" w:space="0" w:color="000000"/>
              <w:bottom w:val="single" w:sz="4" w:space="0" w:color="000000"/>
              <w:right w:val="single" w:sz="4" w:space="0" w:color="000000"/>
            </w:tcBorders>
          </w:tcPr>
          <w:p w14:paraId="2088C283"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1 </w:t>
            </w:r>
          </w:p>
        </w:tc>
        <w:tc>
          <w:tcPr>
            <w:tcW w:w="5804" w:type="dxa"/>
            <w:tcBorders>
              <w:top w:val="single" w:sz="4" w:space="0" w:color="000000"/>
              <w:left w:val="single" w:sz="4" w:space="0" w:color="000000"/>
              <w:bottom w:val="single" w:sz="4" w:space="0" w:color="000000"/>
              <w:right w:val="single" w:sz="4" w:space="0" w:color="000000"/>
            </w:tcBorders>
          </w:tcPr>
          <w:p w14:paraId="399AEAF1" w14:textId="77777777" w:rsidR="00505AA7" w:rsidRPr="00505AA7" w:rsidRDefault="00505AA7" w:rsidP="00DF5693">
            <w:pPr>
              <w:spacing w:after="0" w:line="240" w:lineRule="auto"/>
              <w:rPr>
                <w:rFonts w:ascii="Arial Narrow" w:hAnsi="Arial Narrow"/>
              </w:rPr>
            </w:pPr>
            <w:r w:rsidRPr="00505AA7">
              <w:rPr>
                <w:rFonts w:ascii="Arial Narrow" w:hAnsi="Arial Narrow"/>
              </w:rPr>
              <w:t xml:space="preserve">Nombre d’exemplaires des offres suffisant (07) </w:t>
            </w:r>
          </w:p>
        </w:tc>
        <w:tc>
          <w:tcPr>
            <w:tcW w:w="994" w:type="dxa"/>
            <w:tcBorders>
              <w:top w:val="single" w:sz="4" w:space="0" w:color="000000"/>
              <w:left w:val="single" w:sz="4" w:space="0" w:color="000000"/>
              <w:bottom w:val="single" w:sz="4" w:space="0" w:color="000000"/>
              <w:right w:val="single" w:sz="4" w:space="0" w:color="000000"/>
            </w:tcBorders>
          </w:tcPr>
          <w:p w14:paraId="0733E0BE"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6C418D8C"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9E01A5D"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 </w:t>
            </w:r>
          </w:p>
        </w:tc>
      </w:tr>
      <w:tr w:rsidR="00505AA7" w:rsidRPr="00505AA7" w14:paraId="7F64B217" w14:textId="77777777" w:rsidTr="00DF5693">
        <w:trPr>
          <w:trHeight w:val="73"/>
        </w:trPr>
        <w:tc>
          <w:tcPr>
            <w:tcW w:w="648" w:type="dxa"/>
            <w:tcBorders>
              <w:top w:val="single" w:sz="4" w:space="0" w:color="000000"/>
              <w:left w:val="single" w:sz="4" w:space="0" w:color="000000"/>
              <w:bottom w:val="single" w:sz="4" w:space="0" w:color="000000"/>
              <w:right w:val="single" w:sz="4" w:space="0" w:color="000000"/>
            </w:tcBorders>
          </w:tcPr>
          <w:p w14:paraId="24E55CF1"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2 </w:t>
            </w:r>
          </w:p>
        </w:tc>
        <w:tc>
          <w:tcPr>
            <w:tcW w:w="5804" w:type="dxa"/>
            <w:tcBorders>
              <w:top w:val="single" w:sz="4" w:space="0" w:color="000000"/>
              <w:left w:val="single" w:sz="4" w:space="0" w:color="000000"/>
              <w:bottom w:val="single" w:sz="4" w:space="0" w:color="000000"/>
              <w:right w:val="single" w:sz="4" w:space="0" w:color="000000"/>
            </w:tcBorders>
          </w:tcPr>
          <w:p w14:paraId="0E2B4A5E" w14:textId="77777777" w:rsidR="00505AA7" w:rsidRPr="00505AA7" w:rsidRDefault="00505AA7" w:rsidP="00DF5693">
            <w:pPr>
              <w:spacing w:after="0" w:line="240" w:lineRule="auto"/>
              <w:rPr>
                <w:rFonts w:ascii="Arial Narrow" w:hAnsi="Arial Narrow"/>
              </w:rPr>
            </w:pPr>
            <w:r w:rsidRPr="00505AA7">
              <w:rPr>
                <w:rFonts w:ascii="Arial Narrow" w:hAnsi="Arial Narrow"/>
              </w:rPr>
              <w:t xml:space="preserve">Respect de l’ordre d’assemblage  </w:t>
            </w:r>
          </w:p>
        </w:tc>
        <w:tc>
          <w:tcPr>
            <w:tcW w:w="994" w:type="dxa"/>
            <w:tcBorders>
              <w:top w:val="single" w:sz="4" w:space="0" w:color="000000"/>
              <w:left w:val="single" w:sz="4" w:space="0" w:color="000000"/>
              <w:bottom w:val="single" w:sz="4" w:space="0" w:color="000000"/>
              <w:right w:val="single" w:sz="4" w:space="0" w:color="000000"/>
            </w:tcBorders>
          </w:tcPr>
          <w:p w14:paraId="2DD0B032"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A0442E9"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087A8D4"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 </w:t>
            </w:r>
          </w:p>
        </w:tc>
      </w:tr>
      <w:tr w:rsidR="00505AA7" w:rsidRPr="00505AA7" w14:paraId="3628DACD" w14:textId="77777777" w:rsidTr="00DF5693">
        <w:trPr>
          <w:trHeight w:val="73"/>
        </w:trPr>
        <w:tc>
          <w:tcPr>
            <w:tcW w:w="648" w:type="dxa"/>
            <w:tcBorders>
              <w:top w:val="single" w:sz="4" w:space="0" w:color="000000"/>
              <w:left w:val="single" w:sz="4" w:space="0" w:color="000000"/>
              <w:bottom w:val="single" w:sz="4" w:space="0" w:color="000000"/>
              <w:right w:val="single" w:sz="4" w:space="0" w:color="000000"/>
            </w:tcBorders>
            <w:vAlign w:val="center"/>
          </w:tcPr>
          <w:p w14:paraId="55111DD5"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3 </w:t>
            </w:r>
          </w:p>
        </w:tc>
        <w:tc>
          <w:tcPr>
            <w:tcW w:w="5804" w:type="dxa"/>
            <w:tcBorders>
              <w:top w:val="single" w:sz="4" w:space="0" w:color="000000"/>
              <w:left w:val="single" w:sz="4" w:space="0" w:color="000000"/>
              <w:bottom w:val="single" w:sz="4" w:space="0" w:color="000000"/>
              <w:right w:val="single" w:sz="4" w:space="0" w:color="000000"/>
            </w:tcBorders>
          </w:tcPr>
          <w:p w14:paraId="0CB2496D" w14:textId="77777777" w:rsidR="00505AA7" w:rsidRPr="00505AA7" w:rsidRDefault="00505AA7" w:rsidP="00DF5693">
            <w:pPr>
              <w:spacing w:after="0" w:line="240" w:lineRule="auto"/>
              <w:rPr>
                <w:rFonts w:ascii="Arial Narrow" w:hAnsi="Arial Narrow"/>
              </w:rPr>
            </w:pPr>
            <w:r w:rsidRPr="00505AA7">
              <w:rPr>
                <w:rFonts w:ascii="Arial Narrow" w:hAnsi="Arial Narrow"/>
              </w:rPr>
              <w:t xml:space="preserve">Séparation des pièces par des intercalaires de même couleur </w:t>
            </w:r>
          </w:p>
        </w:tc>
        <w:tc>
          <w:tcPr>
            <w:tcW w:w="994" w:type="dxa"/>
            <w:tcBorders>
              <w:top w:val="single" w:sz="4" w:space="0" w:color="000000"/>
              <w:left w:val="single" w:sz="4" w:space="0" w:color="000000"/>
              <w:bottom w:val="single" w:sz="4" w:space="0" w:color="000000"/>
              <w:right w:val="single" w:sz="4" w:space="0" w:color="000000"/>
            </w:tcBorders>
            <w:vAlign w:val="center"/>
          </w:tcPr>
          <w:p w14:paraId="2EB7944B"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3C0D5D7"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27D875B8"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 </w:t>
            </w:r>
          </w:p>
        </w:tc>
      </w:tr>
      <w:tr w:rsidR="00505AA7" w:rsidRPr="00505AA7" w14:paraId="7E6E4769" w14:textId="77777777" w:rsidTr="00DF5693">
        <w:trPr>
          <w:trHeight w:val="73"/>
        </w:trPr>
        <w:tc>
          <w:tcPr>
            <w:tcW w:w="648" w:type="dxa"/>
            <w:tcBorders>
              <w:top w:val="single" w:sz="4" w:space="0" w:color="000000"/>
              <w:left w:val="single" w:sz="4" w:space="0" w:color="000000"/>
              <w:bottom w:val="single" w:sz="4" w:space="0" w:color="000000"/>
              <w:right w:val="single" w:sz="4" w:space="0" w:color="000000"/>
            </w:tcBorders>
          </w:tcPr>
          <w:p w14:paraId="585EC4D6"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4 </w:t>
            </w:r>
          </w:p>
        </w:tc>
        <w:tc>
          <w:tcPr>
            <w:tcW w:w="5804" w:type="dxa"/>
            <w:tcBorders>
              <w:top w:val="single" w:sz="4" w:space="0" w:color="000000"/>
              <w:left w:val="single" w:sz="4" w:space="0" w:color="000000"/>
              <w:bottom w:val="single" w:sz="4" w:space="0" w:color="000000"/>
              <w:right w:val="single" w:sz="4" w:space="0" w:color="000000"/>
            </w:tcBorders>
          </w:tcPr>
          <w:p w14:paraId="46B221D4" w14:textId="77777777" w:rsidR="00505AA7" w:rsidRPr="00505AA7" w:rsidRDefault="00505AA7" w:rsidP="00DF5693">
            <w:pPr>
              <w:spacing w:after="0" w:line="240" w:lineRule="auto"/>
              <w:rPr>
                <w:rFonts w:ascii="Arial Narrow" w:hAnsi="Arial Narrow"/>
              </w:rPr>
            </w:pPr>
            <w:r w:rsidRPr="00505AA7">
              <w:rPr>
                <w:rFonts w:ascii="Arial Narrow" w:hAnsi="Arial Narrow"/>
              </w:rPr>
              <w:t xml:space="preserve">Offres bien reliure (spirale) </w:t>
            </w:r>
          </w:p>
        </w:tc>
        <w:tc>
          <w:tcPr>
            <w:tcW w:w="994" w:type="dxa"/>
            <w:tcBorders>
              <w:top w:val="single" w:sz="4" w:space="0" w:color="000000"/>
              <w:left w:val="single" w:sz="4" w:space="0" w:color="000000"/>
              <w:bottom w:val="single" w:sz="4" w:space="0" w:color="000000"/>
              <w:right w:val="single" w:sz="4" w:space="0" w:color="000000"/>
            </w:tcBorders>
          </w:tcPr>
          <w:p w14:paraId="3AC8A4EC"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E6BC295"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714A798"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 </w:t>
            </w:r>
          </w:p>
        </w:tc>
      </w:tr>
      <w:tr w:rsidR="00505AA7" w:rsidRPr="00505AA7" w14:paraId="4B291C22" w14:textId="77777777" w:rsidTr="00505AA7">
        <w:trPr>
          <w:trHeight w:val="406"/>
        </w:trPr>
        <w:tc>
          <w:tcPr>
            <w:tcW w:w="648" w:type="dxa"/>
            <w:tcBorders>
              <w:top w:val="single" w:sz="4" w:space="0" w:color="000000"/>
              <w:left w:val="single" w:sz="4" w:space="0" w:color="000000"/>
              <w:bottom w:val="single" w:sz="4" w:space="0" w:color="000000"/>
              <w:right w:val="single" w:sz="4" w:space="0" w:color="000000"/>
            </w:tcBorders>
          </w:tcPr>
          <w:p w14:paraId="67B67523"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 </w:t>
            </w:r>
          </w:p>
        </w:tc>
        <w:tc>
          <w:tcPr>
            <w:tcW w:w="5804" w:type="dxa"/>
            <w:tcBorders>
              <w:top w:val="single" w:sz="4" w:space="0" w:color="000000"/>
              <w:left w:val="single" w:sz="4" w:space="0" w:color="000000"/>
              <w:bottom w:val="single" w:sz="4" w:space="0" w:color="000000"/>
              <w:right w:val="single" w:sz="4" w:space="0" w:color="000000"/>
            </w:tcBorders>
          </w:tcPr>
          <w:p w14:paraId="5DB8B26E"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TOTAL I (Sur 04) </w:t>
            </w:r>
          </w:p>
        </w:tc>
        <w:tc>
          <w:tcPr>
            <w:tcW w:w="994" w:type="dxa"/>
            <w:tcBorders>
              <w:top w:val="single" w:sz="4" w:space="0" w:color="000000"/>
              <w:left w:val="single" w:sz="4" w:space="0" w:color="000000"/>
              <w:bottom w:val="single" w:sz="4" w:space="0" w:color="000000"/>
              <w:right w:val="single" w:sz="4" w:space="0" w:color="000000"/>
            </w:tcBorders>
          </w:tcPr>
          <w:p w14:paraId="11A20353"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F664712"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1C12EB1"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    </w:t>
            </w:r>
          </w:p>
        </w:tc>
      </w:tr>
    </w:tbl>
    <w:p w14:paraId="03292A68" w14:textId="77777777" w:rsidR="00505AA7" w:rsidRPr="00092CB8" w:rsidRDefault="00505AA7" w:rsidP="00505AA7">
      <w:pPr>
        <w:spacing w:after="47" w:line="240" w:lineRule="auto"/>
        <w:ind w:left="140"/>
        <w:rPr>
          <w:rFonts w:ascii="Arial Narrow" w:hAnsi="Arial Narrow"/>
          <w:sz w:val="4"/>
          <w:szCs w:val="4"/>
        </w:rPr>
      </w:pPr>
      <w:r w:rsidRPr="00505AA7">
        <w:rPr>
          <w:rFonts w:ascii="Arial Narrow" w:hAnsi="Arial Narrow"/>
          <w:b/>
        </w:rPr>
        <w:t xml:space="preserve"> </w:t>
      </w:r>
    </w:p>
    <w:p w14:paraId="5D4C9A64" w14:textId="77777777" w:rsidR="00505AA7" w:rsidRPr="00505AA7" w:rsidRDefault="00505AA7" w:rsidP="00505AA7">
      <w:pPr>
        <w:numPr>
          <w:ilvl w:val="0"/>
          <w:numId w:val="144"/>
        </w:numPr>
        <w:spacing w:after="6" w:line="240" w:lineRule="auto"/>
        <w:ind w:left="466" w:right="-15" w:hanging="341"/>
        <w:jc w:val="both"/>
        <w:rPr>
          <w:rFonts w:ascii="Arial Narrow" w:hAnsi="Arial Narrow"/>
        </w:rPr>
      </w:pPr>
      <w:r w:rsidRPr="00505AA7">
        <w:rPr>
          <w:rFonts w:ascii="Arial Narrow" w:hAnsi="Arial Narrow"/>
          <w:b/>
        </w:rPr>
        <w:t xml:space="preserve">– RFERENCES ET CAPACITE DE PREFINANCEMENT DE L’ENTREPRISE </w:t>
      </w:r>
    </w:p>
    <w:p w14:paraId="5ECBDA86" w14:textId="77777777" w:rsidR="00505AA7" w:rsidRPr="00DF5693" w:rsidRDefault="00505AA7" w:rsidP="00505AA7">
      <w:pPr>
        <w:spacing w:after="8" w:line="240" w:lineRule="auto"/>
        <w:ind w:left="140"/>
        <w:rPr>
          <w:rFonts w:ascii="Arial Narrow" w:hAnsi="Arial Narrow"/>
          <w:sz w:val="8"/>
          <w:szCs w:val="8"/>
        </w:rPr>
      </w:pPr>
      <w:r w:rsidRPr="00505AA7">
        <w:rPr>
          <w:rFonts w:ascii="Arial Narrow" w:hAnsi="Arial Narrow"/>
          <w:b/>
        </w:rPr>
        <w:t xml:space="preserve"> </w:t>
      </w:r>
    </w:p>
    <w:tbl>
      <w:tblPr>
        <w:tblStyle w:val="TableGrid"/>
        <w:tblW w:w="10564" w:type="dxa"/>
        <w:tblInd w:w="-73" w:type="dxa"/>
        <w:tblCellMar>
          <w:left w:w="107" w:type="dxa"/>
          <w:right w:w="115" w:type="dxa"/>
        </w:tblCellMar>
        <w:tblLook w:val="04A0" w:firstRow="1" w:lastRow="0" w:firstColumn="1" w:lastColumn="0" w:noHBand="0" w:noVBand="1"/>
      </w:tblPr>
      <w:tblGrid>
        <w:gridCol w:w="647"/>
        <w:gridCol w:w="5803"/>
        <w:gridCol w:w="995"/>
        <w:gridCol w:w="992"/>
        <w:gridCol w:w="2127"/>
      </w:tblGrid>
      <w:tr w:rsidR="00505AA7" w:rsidRPr="00505AA7" w14:paraId="7BFE272B" w14:textId="77777777" w:rsidTr="00505AA7">
        <w:trPr>
          <w:trHeight w:val="286"/>
        </w:trPr>
        <w:tc>
          <w:tcPr>
            <w:tcW w:w="647" w:type="dxa"/>
            <w:vMerge w:val="restart"/>
            <w:tcBorders>
              <w:top w:val="single" w:sz="4" w:space="0" w:color="000000"/>
              <w:left w:val="single" w:sz="4" w:space="0" w:color="000000"/>
              <w:bottom w:val="single" w:sz="4" w:space="0" w:color="000000"/>
              <w:right w:val="single" w:sz="4" w:space="0" w:color="000000"/>
            </w:tcBorders>
            <w:vAlign w:val="center"/>
          </w:tcPr>
          <w:p w14:paraId="4D8B429C"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N° </w:t>
            </w:r>
          </w:p>
        </w:tc>
        <w:tc>
          <w:tcPr>
            <w:tcW w:w="5803" w:type="dxa"/>
            <w:vMerge w:val="restart"/>
            <w:tcBorders>
              <w:top w:val="single" w:sz="4" w:space="0" w:color="000000"/>
              <w:left w:val="single" w:sz="4" w:space="0" w:color="000000"/>
              <w:bottom w:val="single" w:sz="4" w:space="0" w:color="000000"/>
              <w:right w:val="single" w:sz="4" w:space="0" w:color="000000"/>
            </w:tcBorders>
            <w:vAlign w:val="center"/>
          </w:tcPr>
          <w:p w14:paraId="72874524"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DESIGNATION </w:t>
            </w:r>
          </w:p>
        </w:tc>
        <w:tc>
          <w:tcPr>
            <w:tcW w:w="1987" w:type="dxa"/>
            <w:gridSpan w:val="2"/>
            <w:tcBorders>
              <w:top w:val="single" w:sz="4" w:space="0" w:color="000000"/>
              <w:left w:val="single" w:sz="4" w:space="0" w:color="000000"/>
              <w:bottom w:val="single" w:sz="4" w:space="0" w:color="000000"/>
              <w:right w:val="single" w:sz="4" w:space="0" w:color="000000"/>
            </w:tcBorders>
          </w:tcPr>
          <w:p w14:paraId="4A747A8D" w14:textId="77777777" w:rsidR="00505AA7" w:rsidRPr="00505AA7" w:rsidRDefault="00505AA7" w:rsidP="00DF5693">
            <w:pPr>
              <w:spacing w:after="0" w:line="240" w:lineRule="auto"/>
              <w:ind w:left="2"/>
              <w:rPr>
                <w:rFonts w:ascii="Arial Narrow" w:hAnsi="Arial Narrow"/>
              </w:rPr>
            </w:pPr>
            <w:r w:rsidRPr="00505AA7">
              <w:rPr>
                <w:rFonts w:ascii="Arial Narrow" w:hAnsi="Arial Narrow"/>
                <w:b/>
              </w:rPr>
              <w:t xml:space="preserve">EXISTENCE </w:t>
            </w:r>
          </w:p>
        </w:tc>
        <w:tc>
          <w:tcPr>
            <w:tcW w:w="2127" w:type="dxa"/>
            <w:vMerge w:val="restart"/>
            <w:tcBorders>
              <w:top w:val="single" w:sz="4" w:space="0" w:color="000000"/>
              <w:left w:val="single" w:sz="4" w:space="0" w:color="000000"/>
              <w:bottom w:val="single" w:sz="4" w:space="0" w:color="000000"/>
              <w:right w:val="single" w:sz="4" w:space="0" w:color="000000"/>
            </w:tcBorders>
            <w:vAlign w:val="center"/>
          </w:tcPr>
          <w:p w14:paraId="718E5274"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OBSERVATIONS </w:t>
            </w:r>
          </w:p>
        </w:tc>
      </w:tr>
      <w:tr w:rsidR="00505AA7" w:rsidRPr="00505AA7" w14:paraId="3CCA2304" w14:textId="77777777" w:rsidTr="00DF5693">
        <w:trPr>
          <w:trHeight w:val="73"/>
        </w:trPr>
        <w:tc>
          <w:tcPr>
            <w:tcW w:w="0" w:type="auto"/>
            <w:vMerge/>
            <w:tcBorders>
              <w:top w:val="nil"/>
              <w:left w:val="single" w:sz="4" w:space="0" w:color="000000"/>
              <w:bottom w:val="single" w:sz="4" w:space="0" w:color="000000"/>
              <w:right w:val="single" w:sz="4" w:space="0" w:color="000000"/>
            </w:tcBorders>
          </w:tcPr>
          <w:p w14:paraId="6031A6B6" w14:textId="77777777" w:rsidR="00505AA7" w:rsidRPr="00505AA7" w:rsidRDefault="00505AA7" w:rsidP="00DF5693">
            <w:pPr>
              <w:spacing w:after="0" w:line="240" w:lineRule="auto"/>
              <w:rPr>
                <w:rFonts w:ascii="Arial Narrow" w:hAnsi="Arial Narrow"/>
              </w:rPr>
            </w:pPr>
          </w:p>
        </w:tc>
        <w:tc>
          <w:tcPr>
            <w:tcW w:w="0" w:type="auto"/>
            <w:vMerge/>
            <w:tcBorders>
              <w:top w:val="nil"/>
              <w:left w:val="single" w:sz="4" w:space="0" w:color="000000"/>
              <w:bottom w:val="single" w:sz="4" w:space="0" w:color="000000"/>
              <w:right w:val="single" w:sz="4" w:space="0" w:color="000000"/>
            </w:tcBorders>
          </w:tcPr>
          <w:p w14:paraId="6BD58B53" w14:textId="77777777" w:rsidR="00505AA7" w:rsidRPr="00505AA7" w:rsidRDefault="00505AA7" w:rsidP="00DF5693">
            <w:pPr>
              <w:spacing w:after="0" w:line="240" w:lineRule="auto"/>
              <w:rPr>
                <w:rFonts w:ascii="Arial Narrow" w:hAnsi="Arial Narrow"/>
              </w:rPr>
            </w:pPr>
          </w:p>
        </w:tc>
        <w:tc>
          <w:tcPr>
            <w:tcW w:w="995" w:type="dxa"/>
            <w:tcBorders>
              <w:top w:val="single" w:sz="4" w:space="0" w:color="000000"/>
              <w:left w:val="single" w:sz="4" w:space="0" w:color="000000"/>
              <w:bottom w:val="single" w:sz="4" w:space="0" w:color="000000"/>
              <w:right w:val="single" w:sz="4" w:space="0" w:color="000000"/>
            </w:tcBorders>
          </w:tcPr>
          <w:p w14:paraId="7A4EEEFA" w14:textId="77777777" w:rsidR="00505AA7" w:rsidRPr="00505AA7" w:rsidRDefault="00505AA7" w:rsidP="00DF5693">
            <w:pPr>
              <w:spacing w:after="0" w:line="240" w:lineRule="auto"/>
              <w:ind w:left="2"/>
              <w:rPr>
                <w:rFonts w:ascii="Arial Narrow" w:hAnsi="Arial Narrow"/>
              </w:rPr>
            </w:pPr>
            <w:r w:rsidRPr="00505AA7">
              <w:rPr>
                <w:rFonts w:ascii="Arial Narrow" w:hAnsi="Arial Narrow"/>
                <w:b/>
              </w:rPr>
              <w:t xml:space="preserve">NON </w:t>
            </w:r>
          </w:p>
        </w:tc>
        <w:tc>
          <w:tcPr>
            <w:tcW w:w="991" w:type="dxa"/>
            <w:tcBorders>
              <w:top w:val="single" w:sz="4" w:space="0" w:color="000000"/>
              <w:left w:val="single" w:sz="4" w:space="0" w:color="000000"/>
              <w:bottom w:val="single" w:sz="4" w:space="0" w:color="000000"/>
              <w:right w:val="single" w:sz="4" w:space="0" w:color="000000"/>
            </w:tcBorders>
          </w:tcPr>
          <w:p w14:paraId="4132E887"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OUI </w:t>
            </w:r>
          </w:p>
        </w:tc>
        <w:tc>
          <w:tcPr>
            <w:tcW w:w="0" w:type="auto"/>
            <w:vMerge/>
            <w:tcBorders>
              <w:top w:val="nil"/>
              <w:left w:val="single" w:sz="4" w:space="0" w:color="000000"/>
              <w:bottom w:val="single" w:sz="4" w:space="0" w:color="000000"/>
              <w:right w:val="single" w:sz="4" w:space="0" w:color="000000"/>
            </w:tcBorders>
          </w:tcPr>
          <w:p w14:paraId="590F58AF" w14:textId="77777777" w:rsidR="00505AA7" w:rsidRPr="00505AA7" w:rsidRDefault="00505AA7" w:rsidP="00DF5693">
            <w:pPr>
              <w:spacing w:after="0" w:line="240" w:lineRule="auto"/>
              <w:rPr>
                <w:rFonts w:ascii="Arial Narrow" w:hAnsi="Arial Narrow"/>
              </w:rPr>
            </w:pPr>
          </w:p>
        </w:tc>
      </w:tr>
      <w:tr w:rsidR="00505AA7" w:rsidRPr="00505AA7" w14:paraId="1F268277" w14:textId="77777777" w:rsidTr="00DF5693">
        <w:trPr>
          <w:trHeight w:val="73"/>
        </w:trPr>
        <w:tc>
          <w:tcPr>
            <w:tcW w:w="647" w:type="dxa"/>
            <w:tcBorders>
              <w:top w:val="single" w:sz="4" w:space="0" w:color="000000"/>
              <w:left w:val="single" w:sz="4" w:space="0" w:color="000000"/>
              <w:bottom w:val="single" w:sz="4" w:space="0" w:color="000000"/>
              <w:right w:val="single" w:sz="4" w:space="0" w:color="000000"/>
            </w:tcBorders>
            <w:shd w:val="clear" w:color="auto" w:fill="FFFF00"/>
          </w:tcPr>
          <w:p w14:paraId="31AE2A71"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A </w:t>
            </w:r>
          </w:p>
        </w:tc>
        <w:tc>
          <w:tcPr>
            <w:tcW w:w="5803" w:type="dxa"/>
            <w:tcBorders>
              <w:top w:val="single" w:sz="4" w:space="0" w:color="000000"/>
              <w:left w:val="single" w:sz="4" w:space="0" w:color="000000"/>
              <w:bottom w:val="single" w:sz="4" w:space="0" w:color="000000"/>
              <w:right w:val="single" w:sz="4" w:space="0" w:color="000000"/>
            </w:tcBorders>
            <w:shd w:val="clear" w:color="auto" w:fill="FFFF00"/>
          </w:tcPr>
          <w:p w14:paraId="019F10AA" w14:textId="77777777" w:rsidR="00505AA7" w:rsidRPr="00505AA7" w:rsidRDefault="00505AA7" w:rsidP="00DF5693">
            <w:pPr>
              <w:spacing w:after="0" w:line="240" w:lineRule="auto"/>
              <w:ind w:left="1"/>
              <w:rPr>
                <w:rFonts w:ascii="Arial Narrow" w:hAnsi="Arial Narrow"/>
              </w:rPr>
            </w:pPr>
            <w:r w:rsidRPr="00505AA7">
              <w:rPr>
                <w:rFonts w:ascii="Arial Narrow" w:hAnsi="Arial Narrow"/>
                <w:i/>
              </w:rPr>
              <w:t xml:space="preserve">CHIFFRE D’AFFAIRES </w:t>
            </w:r>
          </w:p>
        </w:tc>
        <w:tc>
          <w:tcPr>
            <w:tcW w:w="995" w:type="dxa"/>
            <w:tcBorders>
              <w:top w:val="single" w:sz="4" w:space="0" w:color="000000"/>
              <w:left w:val="single" w:sz="4" w:space="0" w:color="000000"/>
              <w:bottom w:val="single" w:sz="4" w:space="0" w:color="000000"/>
              <w:right w:val="single" w:sz="4" w:space="0" w:color="000000"/>
            </w:tcBorders>
          </w:tcPr>
          <w:p w14:paraId="4E4EF48B" w14:textId="77777777" w:rsidR="00505AA7" w:rsidRPr="00505AA7" w:rsidRDefault="00505AA7" w:rsidP="00DF5693">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46084779"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6AABD21"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18654D10" w14:textId="77777777" w:rsidTr="00DF5693">
        <w:trPr>
          <w:trHeight w:val="73"/>
        </w:trPr>
        <w:tc>
          <w:tcPr>
            <w:tcW w:w="647" w:type="dxa"/>
            <w:tcBorders>
              <w:top w:val="single" w:sz="4" w:space="0" w:color="000000"/>
              <w:left w:val="single" w:sz="4" w:space="0" w:color="000000"/>
              <w:bottom w:val="single" w:sz="4" w:space="0" w:color="000000"/>
              <w:right w:val="single" w:sz="4" w:space="0" w:color="000000"/>
            </w:tcBorders>
            <w:vAlign w:val="center"/>
          </w:tcPr>
          <w:p w14:paraId="2367E327"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1 </w:t>
            </w:r>
          </w:p>
        </w:tc>
        <w:tc>
          <w:tcPr>
            <w:tcW w:w="5803" w:type="dxa"/>
            <w:tcBorders>
              <w:top w:val="single" w:sz="4" w:space="0" w:color="000000"/>
              <w:left w:val="single" w:sz="4" w:space="0" w:color="000000"/>
              <w:bottom w:val="single" w:sz="4" w:space="0" w:color="000000"/>
              <w:right w:val="single" w:sz="4" w:space="0" w:color="000000"/>
            </w:tcBorders>
          </w:tcPr>
          <w:p w14:paraId="6382136D" w14:textId="170CBD32" w:rsidR="00505AA7" w:rsidRPr="00505AA7" w:rsidRDefault="00505AA7" w:rsidP="00DF5693">
            <w:pPr>
              <w:spacing w:after="0" w:line="240" w:lineRule="auto"/>
              <w:ind w:left="1"/>
              <w:rPr>
                <w:rFonts w:ascii="Arial Narrow" w:hAnsi="Arial Narrow"/>
              </w:rPr>
            </w:pPr>
            <w:r w:rsidRPr="00505AA7">
              <w:rPr>
                <w:rFonts w:ascii="Arial Narrow" w:hAnsi="Arial Narrow"/>
              </w:rPr>
              <w:t>Bilan des travaux  des années antérieures supérieur ou égale au montant  prévisionnel de</w:t>
            </w:r>
            <w:r w:rsidRPr="00505AA7">
              <w:rPr>
                <w:rFonts w:ascii="Arial Narrow" w:hAnsi="Arial Narrow"/>
                <w:color w:val="FF0000"/>
              </w:rPr>
              <w:t xml:space="preserve"> 2</w:t>
            </w:r>
            <w:r w:rsidR="00DF5693">
              <w:rPr>
                <w:rFonts w:ascii="Arial Narrow" w:hAnsi="Arial Narrow"/>
                <w:color w:val="FF0000"/>
              </w:rPr>
              <w:t>5</w:t>
            </w:r>
            <w:r w:rsidRPr="00505AA7">
              <w:rPr>
                <w:rFonts w:ascii="Arial Narrow" w:hAnsi="Arial Narrow"/>
                <w:color w:val="FF0000"/>
              </w:rPr>
              <w:t xml:space="preserve"> 000 000 FCFA</w:t>
            </w:r>
            <w:r w:rsidRPr="00505AA7">
              <w:rPr>
                <w:rFonts w:ascii="Arial Narrow" w:hAnsi="Arial Narrow"/>
              </w:rPr>
              <w:t xml:space="preserve"> </w:t>
            </w:r>
          </w:p>
        </w:tc>
        <w:tc>
          <w:tcPr>
            <w:tcW w:w="995" w:type="dxa"/>
            <w:tcBorders>
              <w:top w:val="single" w:sz="4" w:space="0" w:color="000000"/>
              <w:left w:val="single" w:sz="4" w:space="0" w:color="000000"/>
              <w:bottom w:val="single" w:sz="4" w:space="0" w:color="000000"/>
              <w:right w:val="single" w:sz="4" w:space="0" w:color="000000"/>
            </w:tcBorders>
          </w:tcPr>
          <w:p w14:paraId="103028A6" w14:textId="77777777" w:rsidR="00505AA7" w:rsidRPr="00505AA7" w:rsidRDefault="00505AA7" w:rsidP="00DF5693">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229418EF"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68D5E3F"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06975F25" w14:textId="77777777" w:rsidTr="00505AA7">
        <w:trPr>
          <w:trHeight w:val="348"/>
        </w:trPr>
        <w:tc>
          <w:tcPr>
            <w:tcW w:w="647" w:type="dxa"/>
            <w:tcBorders>
              <w:top w:val="single" w:sz="4" w:space="0" w:color="000000"/>
              <w:left w:val="single" w:sz="4" w:space="0" w:color="000000"/>
              <w:bottom w:val="single" w:sz="4" w:space="0" w:color="000000"/>
              <w:right w:val="single" w:sz="4" w:space="0" w:color="000000"/>
            </w:tcBorders>
            <w:shd w:val="clear" w:color="auto" w:fill="FFFF00"/>
          </w:tcPr>
          <w:p w14:paraId="014A1ECE"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B </w:t>
            </w:r>
          </w:p>
        </w:tc>
        <w:tc>
          <w:tcPr>
            <w:tcW w:w="5803" w:type="dxa"/>
            <w:tcBorders>
              <w:top w:val="single" w:sz="4" w:space="0" w:color="000000"/>
              <w:left w:val="single" w:sz="4" w:space="0" w:color="000000"/>
              <w:bottom w:val="single" w:sz="4" w:space="0" w:color="000000"/>
              <w:right w:val="single" w:sz="4" w:space="0" w:color="000000"/>
            </w:tcBorders>
            <w:shd w:val="clear" w:color="auto" w:fill="FFFF00"/>
          </w:tcPr>
          <w:p w14:paraId="138C7CF6" w14:textId="77777777" w:rsidR="00505AA7" w:rsidRPr="00505AA7" w:rsidRDefault="00505AA7" w:rsidP="00DF5693">
            <w:pPr>
              <w:spacing w:after="0" w:line="240" w:lineRule="auto"/>
              <w:ind w:left="1"/>
              <w:rPr>
                <w:rFonts w:ascii="Arial Narrow" w:hAnsi="Arial Narrow"/>
              </w:rPr>
            </w:pPr>
            <w:r w:rsidRPr="00505AA7">
              <w:rPr>
                <w:rFonts w:ascii="Arial Narrow" w:hAnsi="Arial Narrow"/>
                <w:i/>
              </w:rPr>
              <w:t xml:space="preserve">PROJET DE ROUTES  REALISES </w:t>
            </w:r>
          </w:p>
        </w:tc>
        <w:tc>
          <w:tcPr>
            <w:tcW w:w="995" w:type="dxa"/>
            <w:tcBorders>
              <w:top w:val="single" w:sz="4" w:space="0" w:color="000000"/>
              <w:left w:val="single" w:sz="4" w:space="0" w:color="000000"/>
              <w:bottom w:val="single" w:sz="4" w:space="0" w:color="000000"/>
              <w:right w:val="single" w:sz="4" w:space="0" w:color="000000"/>
            </w:tcBorders>
          </w:tcPr>
          <w:p w14:paraId="0FA29EB8" w14:textId="77777777" w:rsidR="00505AA7" w:rsidRPr="00505AA7" w:rsidRDefault="00505AA7" w:rsidP="00DF5693">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6CAFC468"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E0EBDE2"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2035062B" w14:textId="77777777" w:rsidTr="00DF5693">
        <w:trPr>
          <w:trHeight w:val="697"/>
        </w:trPr>
        <w:tc>
          <w:tcPr>
            <w:tcW w:w="647" w:type="dxa"/>
            <w:tcBorders>
              <w:top w:val="single" w:sz="4" w:space="0" w:color="000000"/>
              <w:left w:val="single" w:sz="4" w:space="0" w:color="000000"/>
              <w:bottom w:val="single" w:sz="4" w:space="0" w:color="000000"/>
              <w:right w:val="single" w:sz="4" w:space="0" w:color="000000"/>
            </w:tcBorders>
            <w:vAlign w:val="center"/>
          </w:tcPr>
          <w:p w14:paraId="7829D253"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1 </w:t>
            </w:r>
          </w:p>
        </w:tc>
        <w:tc>
          <w:tcPr>
            <w:tcW w:w="5803" w:type="dxa"/>
            <w:tcBorders>
              <w:top w:val="single" w:sz="4" w:space="0" w:color="000000"/>
              <w:left w:val="single" w:sz="4" w:space="0" w:color="000000"/>
              <w:bottom w:val="single" w:sz="4" w:space="0" w:color="000000"/>
              <w:right w:val="single" w:sz="4" w:space="0" w:color="000000"/>
            </w:tcBorders>
          </w:tcPr>
          <w:p w14:paraId="7776A9B8" w14:textId="4A6BB969" w:rsidR="00505AA7" w:rsidRPr="00505AA7" w:rsidRDefault="00505AA7" w:rsidP="00DF5693">
            <w:pPr>
              <w:spacing w:after="0" w:line="240" w:lineRule="auto"/>
              <w:ind w:left="1"/>
              <w:rPr>
                <w:rFonts w:ascii="Arial Narrow" w:hAnsi="Arial Narrow"/>
              </w:rPr>
            </w:pPr>
            <w:r w:rsidRPr="00505AA7">
              <w:rPr>
                <w:rFonts w:ascii="Arial Narrow" w:hAnsi="Arial Narrow"/>
              </w:rPr>
              <w:t>Preuves des réalisations similaires des années antérieures</w:t>
            </w:r>
            <w:r w:rsidRPr="00505AA7">
              <w:rPr>
                <w:rFonts w:ascii="Arial Narrow" w:hAnsi="Arial Narrow"/>
                <w:i/>
              </w:rPr>
              <w:t xml:space="preserve">  </w:t>
            </w:r>
            <w:r w:rsidRPr="00505AA7">
              <w:rPr>
                <w:rFonts w:ascii="Arial Narrow" w:hAnsi="Arial Narrow"/>
              </w:rPr>
              <w:t xml:space="preserve">PV de réception provisoire et photocopies des premières et dernières pages des contrats des Projets routiers réalisés (au moins 1 projet d’un montant </w:t>
            </w:r>
            <w:r w:rsidRPr="00505AA7">
              <w:rPr>
                <w:rFonts w:ascii="Arial Narrow" w:hAnsi="Arial Narrow"/>
                <w:color w:val="FF0000"/>
              </w:rPr>
              <w:t>≥ 2</w:t>
            </w:r>
            <w:r w:rsidR="00DF5693">
              <w:rPr>
                <w:rFonts w:ascii="Arial Narrow" w:hAnsi="Arial Narrow"/>
                <w:color w:val="FF0000"/>
              </w:rPr>
              <w:t>5</w:t>
            </w:r>
            <w:r w:rsidRPr="00505AA7">
              <w:rPr>
                <w:rFonts w:ascii="Arial Narrow" w:hAnsi="Arial Narrow"/>
                <w:color w:val="FF0000"/>
              </w:rPr>
              <w:t xml:space="preserve"> 000 000</w:t>
            </w:r>
            <w:r w:rsidRPr="00505AA7">
              <w:rPr>
                <w:rFonts w:ascii="Arial Narrow" w:hAnsi="Arial Narrow"/>
              </w:rPr>
              <w:t xml:space="preserve">) </w:t>
            </w:r>
          </w:p>
        </w:tc>
        <w:tc>
          <w:tcPr>
            <w:tcW w:w="995" w:type="dxa"/>
            <w:tcBorders>
              <w:top w:val="single" w:sz="4" w:space="0" w:color="000000"/>
              <w:left w:val="single" w:sz="4" w:space="0" w:color="000000"/>
              <w:bottom w:val="single" w:sz="4" w:space="0" w:color="000000"/>
              <w:right w:val="single" w:sz="4" w:space="0" w:color="000000"/>
            </w:tcBorders>
          </w:tcPr>
          <w:p w14:paraId="1E59E385" w14:textId="77777777" w:rsidR="00505AA7" w:rsidRPr="00505AA7" w:rsidRDefault="00505AA7" w:rsidP="00DF5693">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97A198A"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C32B420"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7FF39E11" w14:textId="77777777" w:rsidTr="00505AA7">
        <w:trPr>
          <w:trHeight w:val="408"/>
        </w:trPr>
        <w:tc>
          <w:tcPr>
            <w:tcW w:w="647" w:type="dxa"/>
            <w:tcBorders>
              <w:top w:val="single" w:sz="4" w:space="0" w:color="000000"/>
              <w:left w:val="single" w:sz="4" w:space="0" w:color="000000"/>
              <w:bottom w:val="single" w:sz="4" w:space="0" w:color="000000"/>
              <w:right w:val="single" w:sz="4" w:space="0" w:color="000000"/>
            </w:tcBorders>
          </w:tcPr>
          <w:p w14:paraId="2D3A7198"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 </w:t>
            </w:r>
          </w:p>
        </w:tc>
        <w:tc>
          <w:tcPr>
            <w:tcW w:w="5803" w:type="dxa"/>
            <w:tcBorders>
              <w:top w:val="single" w:sz="4" w:space="0" w:color="000000"/>
              <w:left w:val="single" w:sz="4" w:space="0" w:color="000000"/>
              <w:bottom w:val="single" w:sz="4" w:space="0" w:color="000000"/>
              <w:right w:val="single" w:sz="4" w:space="0" w:color="000000"/>
            </w:tcBorders>
          </w:tcPr>
          <w:p w14:paraId="3624A31F"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TOTAL II (Sur  02) </w:t>
            </w:r>
          </w:p>
        </w:tc>
        <w:tc>
          <w:tcPr>
            <w:tcW w:w="995" w:type="dxa"/>
            <w:tcBorders>
              <w:top w:val="single" w:sz="4" w:space="0" w:color="000000"/>
              <w:left w:val="single" w:sz="4" w:space="0" w:color="000000"/>
              <w:bottom w:val="single" w:sz="4" w:space="0" w:color="000000"/>
              <w:right w:val="single" w:sz="4" w:space="0" w:color="000000"/>
            </w:tcBorders>
          </w:tcPr>
          <w:p w14:paraId="36929A01" w14:textId="77777777" w:rsidR="00505AA7" w:rsidRPr="00505AA7" w:rsidRDefault="00505AA7" w:rsidP="00DF5693">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12AE59E"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5B79C4A"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r>
    </w:tbl>
    <w:p w14:paraId="4003F48D" w14:textId="77777777" w:rsidR="00505AA7" w:rsidRPr="00DF5693" w:rsidRDefault="00505AA7" w:rsidP="00505AA7">
      <w:pPr>
        <w:spacing w:after="1" w:line="240" w:lineRule="auto"/>
        <w:ind w:left="140"/>
        <w:rPr>
          <w:rFonts w:ascii="Arial Narrow" w:hAnsi="Arial Narrow"/>
          <w:sz w:val="4"/>
          <w:szCs w:val="4"/>
        </w:rPr>
      </w:pPr>
      <w:r w:rsidRPr="00505AA7">
        <w:rPr>
          <w:rFonts w:ascii="Arial Narrow" w:hAnsi="Arial Narrow"/>
          <w:b/>
        </w:rPr>
        <w:t xml:space="preserve"> </w:t>
      </w:r>
    </w:p>
    <w:p w14:paraId="72C9A128" w14:textId="77777777" w:rsidR="00505AA7" w:rsidRPr="00505AA7" w:rsidRDefault="00505AA7" w:rsidP="00505AA7">
      <w:pPr>
        <w:numPr>
          <w:ilvl w:val="0"/>
          <w:numId w:val="144"/>
        </w:numPr>
        <w:spacing w:after="6" w:line="240" w:lineRule="auto"/>
        <w:ind w:left="466" w:right="-15" w:hanging="341"/>
        <w:jc w:val="both"/>
        <w:rPr>
          <w:rFonts w:ascii="Arial Narrow" w:hAnsi="Arial Narrow"/>
        </w:rPr>
      </w:pPr>
      <w:r w:rsidRPr="00505AA7">
        <w:rPr>
          <w:rFonts w:ascii="Arial Narrow" w:hAnsi="Arial Narrow"/>
          <w:b/>
        </w:rPr>
        <w:t xml:space="preserve">– PERSONNEL </w:t>
      </w:r>
    </w:p>
    <w:p w14:paraId="5D34D586" w14:textId="57ACC8B2" w:rsidR="00505AA7" w:rsidRPr="00092CB8" w:rsidRDefault="00505AA7" w:rsidP="00DF5693">
      <w:pPr>
        <w:spacing w:after="0" w:line="240" w:lineRule="auto"/>
        <w:ind w:left="140"/>
        <w:rPr>
          <w:rFonts w:ascii="Arial Narrow" w:hAnsi="Arial Narrow"/>
          <w:sz w:val="6"/>
          <w:szCs w:val="6"/>
        </w:rPr>
      </w:pPr>
      <w:r w:rsidRPr="00505AA7">
        <w:rPr>
          <w:rFonts w:ascii="Arial Narrow" w:hAnsi="Arial Narrow"/>
          <w:b/>
        </w:rPr>
        <w:t xml:space="preserve"> </w:t>
      </w:r>
    </w:p>
    <w:tbl>
      <w:tblPr>
        <w:tblStyle w:val="TableGrid"/>
        <w:tblW w:w="10564" w:type="dxa"/>
        <w:tblInd w:w="-73" w:type="dxa"/>
        <w:tblCellMar>
          <w:left w:w="107" w:type="dxa"/>
          <w:right w:w="47" w:type="dxa"/>
        </w:tblCellMar>
        <w:tblLook w:val="04A0" w:firstRow="1" w:lastRow="0" w:firstColumn="1" w:lastColumn="0" w:noHBand="0" w:noVBand="1"/>
      </w:tblPr>
      <w:tblGrid>
        <w:gridCol w:w="647"/>
        <w:gridCol w:w="5662"/>
        <w:gridCol w:w="1137"/>
        <w:gridCol w:w="991"/>
        <w:gridCol w:w="2127"/>
      </w:tblGrid>
      <w:tr w:rsidR="00505AA7" w:rsidRPr="00505AA7" w14:paraId="5B139960" w14:textId="77777777" w:rsidTr="00505AA7">
        <w:trPr>
          <w:trHeight w:val="350"/>
        </w:trPr>
        <w:tc>
          <w:tcPr>
            <w:tcW w:w="647" w:type="dxa"/>
            <w:vMerge w:val="restart"/>
            <w:tcBorders>
              <w:top w:val="single" w:sz="4" w:space="0" w:color="000000"/>
              <w:left w:val="single" w:sz="4" w:space="0" w:color="000000"/>
              <w:bottom w:val="single" w:sz="4" w:space="0" w:color="000000"/>
              <w:right w:val="single" w:sz="4" w:space="0" w:color="000000"/>
            </w:tcBorders>
            <w:vAlign w:val="center"/>
          </w:tcPr>
          <w:p w14:paraId="4EF05C55"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N° </w:t>
            </w:r>
          </w:p>
        </w:tc>
        <w:tc>
          <w:tcPr>
            <w:tcW w:w="5661" w:type="dxa"/>
            <w:vMerge w:val="restart"/>
            <w:tcBorders>
              <w:top w:val="single" w:sz="4" w:space="0" w:color="000000"/>
              <w:left w:val="single" w:sz="4" w:space="0" w:color="000000"/>
              <w:bottom w:val="single" w:sz="4" w:space="0" w:color="000000"/>
              <w:right w:val="single" w:sz="4" w:space="0" w:color="000000"/>
            </w:tcBorders>
            <w:vAlign w:val="center"/>
          </w:tcPr>
          <w:p w14:paraId="7612FCDF"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DESIGNATION </w:t>
            </w:r>
          </w:p>
        </w:tc>
        <w:tc>
          <w:tcPr>
            <w:tcW w:w="2128" w:type="dxa"/>
            <w:gridSpan w:val="2"/>
            <w:tcBorders>
              <w:top w:val="single" w:sz="4" w:space="0" w:color="000000"/>
              <w:left w:val="single" w:sz="4" w:space="0" w:color="000000"/>
              <w:bottom w:val="single" w:sz="4" w:space="0" w:color="000000"/>
              <w:right w:val="single" w:sz="4" w:space="0" w:color="000000"/>
            </w:tcBorders>
          </w:tcPr>
          <w:p w14:paraId="517BE89A" w14:textId="77777777" w:rsidR="00505AA7" w:rsidRPr="00505AA7" w:rsidRDefault="00505AA7" w:rsidP="00DF5693">
            <w:pPr>
              <w:spacing w:after="0" w:line="240" w:lineRule="auto"/>
              <w:jc w:val="center"/>
              <w:rPr>
                <w:rFonts w:ascii="Arial Narrow" w:hAnsi="Arial Narrow"/>
              </w:rPr>
            </w:pPr>
            <w:r w:rsidRPr="00505AA7">
              <w:rPr>
                <w:rFonts w:ascii="Arial Narrow" w:hAnsi="Arial Narrow"/>
                <w:b/>
              </w:rPr>
              <w:t xml:space="preserve">EXISTENCE </w:t>
            </w:r>
          </w:p>
        </w:tc>
        <w:tc>
          <w:tcPr>
            <w:tcW w:w="2127" w:type="dxa"/>
            <w:vMerge w:val="restart"/>
            <w:tcBorders>
              <w:top w:val="single" w:sz="4" w:space="0" w:color="000000"/>
              <w:left w:val="single" w:sz="4" w:space="0" w:color="000000"/>
              <w:bottom w:val="single" w:sz="4" w:space="0" w:color="000000"/>
              <w:right w:val="single" w:sz="4" w:space="0" w:color="000000"/>
            </w:tcBorders>
            <w:vAlign w:val="center"/>
          </w:tcPr>
          <w:p w14:paraId="199743E0"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OBSERVATIONS </w:t>
            </w:r>
          </w:p>
        </w:tc>
      </w:tr>
      <w:tr w:rsidR="00505AA7" w:rsidRPr="00505AA7" w14:paraId="51F39B70" w14:textId="77777777" w:rsidTr="00505AA7">
        <w:trPr>
          <w:trHeight w:val="293"/>
        </w:trPr>
        <w:tc>
          <w:tcPr>
            <w:tcW w:w="0" w:type="auto"/>
            <w:vMerge/>
            <w:tcBorders>
              <w:top w:val="nil"/>
              <w:left w:val="single" w:sz="4" w:space="0" w:color="000000"/>
              <w:bottom w:val="single" w:sz="4" w:space="0" w:color="000000"/>
              <w:right w:val="single" w:sz="4" w:space="0" w:color="000000"/>
            </w:tcBorders>
          </w:tcPr>
          <w:p w14:paraId="19EFF023" w14:textId="77777777" w:rsidR="00505AA7" w:rsidRPr="00505AA7" w:rsidRDefault="00505AA7" w:rsidP="00DF5693">
            <w:pPr>
              <w:spacing w:after="0" w:line="240" w:lineRule="auto"/>
              <w:rPr>
                <w:rFonts w:ascii="Arial Narrow" w:hAnsi="Arial Narrow"/>
              </w:rPr>
            </w:pPr>
          </w:p>
        </w:tc>
        <w:tc>
          <w:tcPr>
            <w:tcW w:w="0" w:type="auto"/>
            <w:vMerge/>
            <w:tcBorders>
              <w:top w:val="nil"/>
              <w:left w:val="single" w:sz="4" w:space="0" w:color="000000"/>
              <w:bottom w:val="single" w:sz="4" w:space="0" w:color="000000"/>
              <w:right w:val="single" w:sz="4" w:space="0" w:color="000000"/>
            </w:tcBorders>
          </w:tcPr>
          <w:p w14:paraId="24DC36A6" w14:textId="77777777" w:rsidR="00505AA7" w:rsidRPr="00505AA7" w:rsidRDefault="00505AA7" w:rsidP="00DF5693">
            <w:pPr>
              <w:spacing w:after="0" w:line="240" w:lineRule="auto"/>
              <w:rPr>
                <w:rFonts w:ascii="Arial Narrow" w:hAnsi="Arial Narrow"/>
              </w:rPr>
            </w:pPr>
          </w:p>
        </w:tc>
        <w:tc>
          <w:tcPr>
            <w:tcW w:w="1137" w:type="dxa"/>
            <w:tcBorders>
              <w:top w:val="single" w:sz="4" w:space="0" w:color="000000"/>
              <w:left w:val="single" w:sz="4" w:space="0" w:color="000000"/>
              <w:bottom w:val="single" w:sz="4" w:space="0" w:color="000000"/>
              <w:right w:val="single" w:sz="4" w:space="0" w:color="000000"/>
            </w:tcBorders>
          </w:tcPr>
          <w:p w14:paraId="2F29402B" w14:textId="77777777" w:rsidR="00505AA7" w:rsidRPr="00505AA7" w:rsidRDefault="00505AA7" w:rsidP="00DF5693">
            <w:pPr>
              <w:spacing w:after="0" w:line="240" w:lineRule="auto"/>
              <w:jc w:val="center"/>
              <w:rPr>
                <w:rFonts w:ascii="Arial Narrow" w:hAnsi="Arial Narrow"/>
              </w:rPr>
            </w:pPr>
            <w:r w:rsidRPr="00505AA7">
              <w:rPr>
                <w:rFonts w:ascii="Arial Narrow" w:hAnsi="Arial Narrow"/>
                <w:b/>
              </w:rPr>
              <w:t xml:space="preserve">NON </w:t>
            </w:r>
          </w:p>
        </w:tc>
        <w:tc>
          <w:tcPr>
            <w:tcW w:w="991" w:type="dxa"/>
            <w:tcBorders>
              <w:top w:val="single" w:sz="4" w:space="0" w:color="000000"/>
              <w:left w:val="single" w:sz="4" w:space="0" w:color="000000"/>
              <w:bottom w:val="single" w:sz="4" w:space="0" w:color="000000"/>
              <w:right w:val="single" w:sz="4" w:space="0" w:color="000000"/>
            </w:tcBorders>
          </w:tcPr>
          <w:p w14:paraId="5C8F7E7F" w14:textId="77777777" w:rsidR="00505AA7" w:rsidRPr="00505AA7" w:rsidRDefault="00505AA7" w:rsidP="00DF5693">
            <w:pPr>
              <w:spacing w:after="0" w:line="240" w:lineRule="auto"/>
              <w:jc w:val="center"/>
              <w:rPr>
                <w:rFonts w:ascii="Arial Narrow" w:hAnsi="Arial Narrow"/>
              </w:rPr>
            </w:pPr>
            <w:r w:rsidRPr="00505AA7">
              <w:rPr>
                <w:rFonts w:ascii="Arial Narrow" w:hAnsi="Arial Narrow"/>
                <w:b/>
              </w:rPr>
              <w:t xml:space="preserve">OUI </w:t>
            </w:r>
          </w:p>
        </w:tc>
        <w:tc>
          <w:tcPr>
            <w:tcW w:w="0" w:type="auto"/>
            <w:vMerge/>
            <w:tcBorders>
              <w:top w:val="nil"/>
              <w:left w:val="single" w:sz="4" w:space="0" w:color="000000"/>
              <w:bottom w:val="single" w:sz="4" w:space="0" w:color="000000"/>
              <w:right w:val="single" w:sz="4" w:space="0" w:color="000000"/>
            </w:tcBorders>
          </w:tcPr>
          <w:p w14:paraId="07F4B5EB" w14:textId="77777777" w:rsidR="00505AA7" w:rsidRPr="00505AA7" w:rsidRDefault="00505AA7" w:rsidP="00DF5693">
            <w:pPr>
              <w:spacing w:after="0" w:line="240" w:lineRule="auto"/>
              <w:rPr>
                <w:rFonts w:ascii="Arial Narrow" w:hAnsi="Arial Narrow"/>
              </w:rPr>
            </w:pPr>
          </w:p>
        </w:tc>
      </w:tr>
      <w:tr w:rsidR="00505AA7" w:rsidRPr="00505AA7" w14:paraId="113BBE9D" w14:textId="77777777" w:rsidTr="00DF5693">
        <w:trPr>
          <w:trHeight w:val="73"/>
        </w:trPr>
        <w:tc>
          <w:tcPr>
            <w:tcW w:w="647" w:type="dxa"/>
            <w:tcBorders>
              <w:top w:val="single" w:sz="4" w:space="0" w:color="000000"/>
              <w:left w:val="single" w:sz="4" w:space="0" w:color="000000"/>
              <w:bottom w:val="single" w:sz="4" w:space="0" w:color="000000"/>
              <w:right w:val="single" w:sz="4" w:space="0" w:color="000000"/>
            </w:tcBorders>
          </w:tcPr>
          <w:p w14:paraId="099EF1D4"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31B01933"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Liste du Personnel clé </w:t>
            </w:r>
          </w:p>
        </w:tc>
        <w:tc>
          <w:tcPr>
            <w:tcW w:w="1137" w:type="dxa"/>
            <w:tcBorders>
              <w:top w:val="single" w:sz="4" w:space="0" w:color="000000"/>
              <w:left w:val="single" w:sz="4" w:space="0" w:color="000000"/>
              <w:bottom w:val="single" w:sz="4" w:space="0" w:color="000000"/>
              <w:right w:val="single" w:sz="4" w:space="0" w:color="000000"/>
            </w:tcBorders>
          </w:tcPr>
          <w:p w14:paraId="4BC3826F" w14:textId="77777777" w:rsidR="00505AA7" w:rsidRPr="00505AA7" w:rsidRDefault="00505AA7" w:rsidP="00DF5693">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266FAC0D"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5282C64"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6D9C9621" w14:textId="77777777" w:rsidTr="00DF5693">
        <w:trPr>
          <w:trHeight w:val="73"/>
        </w:trPr>
        <w:tc>
          <w:tcPr>
            <w:tcW w:w="647" w:type="dxa"/>
            <w:tcBorders>
              <w:top w:val="single" w:sz="4" w:space="0" w:color="000000"/>
              <w:left w:val="single" w:sz="4" w:space="0" w:color="000000"/>
              <w:bottom w:val="single" w:sz="4" w:space="0" w:color="000000"/>
              <w:right w:val="single" w:sz="4" w:space="0" w:color="000000"/>
            </w:tcBorders>
            <w:shd w:val="clear" w:color="auto" w:fill="948A54"/>
          </w:tcPr>
          <w:p w14:paraId="3C0C4F0C"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A  </w:t>
            </w:r>
          </w:p>
        </w:tc>
        <w:tc>
          <w:tcPr>
            <w:tcW w:w="5661" w:type="dxa"/>
            <w:tcBorders>
              <w:top w:val="single" w:sz="4" w:space="0" w:color="000000"/>
              <w:left w:val="single" w:sz="4" w:space="0" w:color="000000"/>
              <w:bottom w:val="single" w:sz="4" w:space="0" w:color="000000"/>
              <w:right w:val="single" w:sz="4" w:space="0" w:color="000000"/>
            </w:tcBorders>
            <w:shd w:val="clear" w:color="auto" w:fill="DDD9C3"/>
          </w:tcPr>
          <w:p w14:paraId="3F415A2C"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Conducteur des Travaux de Génie-Civil </w:t>
            </w:r>
          </w:p>
        </w:tc>
        <w:tc>
          <w:tcPr>
            <w:tcW w:w="1137" w:type="dxa"/>
            <w:tcBorders>
              <w:top w:val="single" w:sz="4" w:space="0" w:color="000000"/>
              <w:left w:val="single" w:sz="4" w:space="0" w:color="000000"/>
              <w:bottom w:val="single" w:sz="4" w:space="0" w:color="000000"/>
              <w:right w:val="single" w:sz="4" w:space="0" w:color="000000"/>
            </w:tcBorders>
          </w:tcPr>
          <w:p w14:paraId="492D2985" w14:textId="77777777" w:rsidR="00505AA7" w:rsidRPr="00505AA7" w:rsidRDefault="00505AA7" w:rsidP="00DF5693">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649E9D7E"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340CE43C"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45A0A634" w14:textId="77777777" w:rsidTr="00DF5693">
        <w:trPr>
          <w:trHeight w:val="190"/>
        </w:trPr>
        <w:tc>
          <w:tcPr>
            <w:tcW w:w="647" w:type="dxa"/>
            <w:tcBorders>
              <w:top w:val="single" w:sz="4" w:space="0" w:color="000000"/>
              <w:left w:val="single" w:sz="4" w:space="0" w:color="000000"/>
              <w:bottom w:val="single" w:sz="4" w:space="0" w:color="000000"/>
              <w:right w:val="single" w:sz="4" w:space="0" w:color="000000"/>
            </w:tcBorders>
            <w:vAlign w:val="center"/>
          </w:tcPr>
          <w:p w14:paraId="2B386301"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1 </w:t>
            </w:r>
          </w:p>
        </w:tc>
        <w:tc>
          <w:tcPr>
            <w:tcW w:w="5661" w:type="dxa"/>
            <w:tcBorders>
              <w:top w:val="single" w:sz="4" w:space="0" w:color="000000"/>
              <w:left w:val="single" w:sz="4" w:space="0" w:color="000000"/>
              <w:bottom w:val="single" w:sz="4" w:space="0" w:color="000000"/>
              <w:right w:val="single" w:sz="4" w:space="0" w:color="000000"/>
            </w:tcBorders>
          </w:tcPr>
          <w:p w14:paraId="2D3AF04F" w14:textId="1725CC3F" w:rsidR="00505AA7" w:rsidRPr="00505AA7" w:rsidRDefault="00DF5693" w:rsidP="00DF5693">
            <w:pPr>
              <w:spacing w:after="0" w:line="240" w:lineRule="auto"/>
              <w:ind w:left="1"/>
              <w:rPr>
                <w:rFonts w:ascii="Arial Narrow" w:hAnsi="Arial Narrow"/>
              </w:rPr>
            </w:pPr>
            <w:r>
              <w:rPr>
                <w:rFonts w:ascii="Arial Narrow" w:hAnsi="Arial Narrow"/>
              </w:rPr>
              <w:t>Copie c</w:t>
            </w:r>
            <w:r w:rsidR="00505AA7" w:rsidRPr="00505AA7">
              <w:rPr>
                <w:rFonts w:ascii="Arial Narrow" w:hAnsi="Arial Narrow"/>
              </w:rPr>
              <w:t xml:space="preserve">ertifiée conforme du diplôme d’Ingénieur des travaux de Génie-Civil  </w:t>
            </w:r>
          </w:p>
        </w:tc>
        <w:tc>
          <w:tcPr>
            <w:tcW w:w="1137" w:type="dxa"/>
            <w:tcBorders>
              <w:top w:val="single" w:sz="4" w:space="0" w:color="000000"/>
              <w:left w:val="single" w:sz="4" w:space="0" w:color="000000"/>
              <w:bottom w:val="single" w:sz="4" w:space="0" w:color="000000"/>
              <w:right w:val="single" w:sz="4" w:space="0" w:color="000000"/>
            </w:tcBorders>
          </w:tcPr>
          <w:p w14:paraId="4921E376" w14:textId="77777777" w:rsidR="00505AA7" w:rsidRPr="00505AA7" w:rsidRDefault="00505AA7" w:rsidP="00DF5693">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41FFAC3"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9E3DCF6"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3EE50E9A" w14:textId="77777777" w:rsidTr="00DF5693">
        <w:trPr>
          <w:trHeight w:val="73"/>
        </w:trPr>
        <w:tc>
          <w:tcPr>
            <w:tcW w:w="647" w:type="dxa"/>
            <w:tcBorders>
              <w:top w:val="single" w:sz="4" w:space="0" w:color="000000"/>
              <w:left w:val="single" w:sz="4" w:space="0" w:color="000000"/>
              <w:bottom w:val="single" w:sz="4" w:space="0" w:color="000000"/>
              <w:right w:val="single" w:sz="4" w:space="0" w:color="000000"/>
            </w:tcBorders>
          </w:tcPr>
          <w:p w14:paraId="3F14F4C1"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2 </w:t>
            </w:r>
          </w:p>
        </w:tc>
        <w:tc>
          <w:tcPr>
            <w:tcW w:w="5661" w:type="dxa"/>
            <w:tcBorders>
              <w:top w:val="single" w:sz="4" w:space="0" w:color="000000"/>
              <w:left w:val="single" w:sz="4" w:space="0" w:color="000000"/>
              <w:bottom w:val="single" w:sz="4" w:space="0" w:color="000000"/>
              <w:right w:val="single" w:sz="4" w:space="0" w:color="000000"/>
            </w:tcBorders>
          </w:tcPr>
          <w:p w14:paraId="21FE5E1E" w14:textId="77777777" w:rsidR="00505AA7" w:rsidRPr="00505AA7" w:rsidRDefault="00505AA7" w:rsidP="00DF5693">
            <w:pPr>
              <w:spacing w:after="0" w:line="240" w:lineRule="auto"/>
              <w:ind w:left="1"/>
              <w:rPr>
                <w:rFonts w:ascii="Arial Narrow" w:hAnsi="Arial Narrow"/>
              </w:rPr>
            </w:pPr>
            <w:r w:rsidRPr="00505AA7">
              <w:rPr>
                <w:rFonts w:ascii="Arial Narrow" w:hAnsi="Arial Narrow"/>
              </w:rPr>
              <w:t xml:space="preserve">C.V  daté et signé </w:t>
            </w:r>
          </w:p>
        </w:tc>
        <w:tc>
          <w:tcPr>
            <w:tcW w:w="1137" w:type="dxa"/>
            <w:tcBorders>
              <w:top w:val="single" w:sz="4" w:space="0" w:color="000000"/>
              <w:left w:val="single" w:sz="4" w:space="0" w:color="000000"/>
              <w:bottom w:val="single" w:sz="4" w:space="0" w:color="000000"/>
              <w:right w:val="single" w:sz="4" w:space="0" w:color="000000"/>
            </w:tcBorders>
          </w:tcPr>
          <w:p w14:paraId="366D5BBF" w14:textId="77777777" w:rsidR="00505AA7" w:rsidRPr="00505AA7" w:rsidRDefault="00505AA7" w:rsidP="00DF5693">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1C6586BB"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DEE6D53"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3824AFDA" w14:textId="77777777" w:rsidTr="00DF5693">
        <w:trPr>
          <w:trHeight w:val="73"/>
        </w:trPr>
        <w:tc>
          <w:tcPr>
            <w:tcW w:w="647" w:type="dxa"/>
            <w:tcBorders>
              <w:top w:val="single" w:sz="4" w:space="0" w:color="000000"/>
              <w:left w:val="single" w:sz="4" w:space="0" w:color="000000"/>
              <w:bottom w:val="single" w:sz="4" w:space="0" w:color="000000"/>
              <w:right w:val="single" w:sz="4" w:space="0" w:color="000000"/>
            </w:tcBorders>
          </w:tcPr>
          <w:p w14:paraId="746DF0C0"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3 </w:t>
            </w:r>
          </w:p>
        </w:tc>
        <w:tc>
          <w:tcPr>
            <w:tcW w:w="5661" w:type="dxa"/>
            <w:tcBorders>
              <w:top w:val="single" w:sz="4" w:space="0" w:color="000000"/>
              <w:left w:val="single" w:sz="4" w:space="0" w:color="000000"/>
              <w:bottom w:val="single" w:sz="4" w:space="0" w:color="000000"/>
              <w:right w:val="single" w:sz="4" w:space="0" w:color="000000"/>
            </w:tcBorders>
          </w:tcPr>
          <w:p w14:paraId="38B9E88A" w14:textId="77777777" w:rsidR="00505AA7" w:rsidRPr="00505AA7" w:rsidRDefault="00505AA7" w:rsidP="00DF5693">
            <w:pPr>
              <w:spacing w:after="0" w:line="240" w:lineRule="auto"/>
              <w:ind w:left="1"/>
              <w:rPr>
                <w:rFonts w:ascii="Arial Narrow" w:hAnsi="Arial Narrow"/>
              </w:rPr>
            </w:pPr>
            <w:r w:rsidRPr="00505AA7">
              <w:rPr>
                <w:rFonts w:ascii="Arial Narrow" w:hAnsi="Arial Narrow"/>
              </w:rPr>
              <w:t xml:space="preserve">Expérience générale dans le bâtiment  ≥ 2 ans </w:t>
            </w:r>
          </w:p>
        </w:tc>
        <w:tc>
          <w:tcPr>
            <w:tcW w:w="1137" w:type="dxa"/>
            <w:tcBorders>
              <w:top w:val="single" w:sz="4" w:space="0" w:color="000000"/>
              <w:left w:val="single" w:sz="4" w:space="0" w:color="000000"/>
              <w:bottom w:val="single" w:sz="4" w:space="0" w:color="000000"/>
              <w:right w:val="single" w:sz="4" w:space="0" w:color="000000"/>
            </w:tcBorders>
          </w:tcPr>
          <w:p w14:paraId="4F1ADA76" w14:textId="77777777" w:rsidR="00505AA7" w:rsidRPr="00505AA7" w:rsidRDefault="00505AA7" w:rsidP="00DF5693">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543BC306"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3B59513"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263A75FC" w14:textId="77777777" w:rsidTr="00DF5693">
        <w:trPr>
          <w:trHeight w:val="73"/>
        </w:trPr>
        <w:tc>
          <w:tcPr>
            <w:tcW w:w="647" w:type="dxa"/>
            <w:tcBorders>
              <w:top w:val="single" w:sz="4" w:space="0" w:color="000000"/>
              <w:left w:val="single" w:sz="4" w:space="0" w:color="000000"/>
              <w:bottom w:val="single" w:sz="4" w:space="0" w:color="000000"/>
              <w:right w:val="single" w:sz="4" w:space="0" w:color="000000"/>
            </w:tcBorders>
            <w:vAlign w:val="center"/>
          </w:tcPr>
          <w:p w14:paraId="727B0FA4"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4 </w:t>
            </w:r>
          </w:p>
        </w:tc>
        <w:tc>
          <w:tcPr>
            <w:tcW w:w="5661" w:type="dxa"/>
            <w:tcBorders>
              <w:top w:val="single" w:sz="4" w:space="0" w:color="000000"/>
              <w:left w:val="single" w:sz="4" w:space="0" w:color="000000"/>
              <w:bottom w:val="single" w:sz="4" w:space="0" w:color="000000"/>
              <w:right w:val="single" w:sz="4" w:space="0" w:color="000000"/>
            </w:tcBorders>
          </w:tcPr>
          <w:p w14:paraId="7613F16C" w14:textId="153D2E7D" w:rsidR="00505AA7" w:rsidRPr="00505AA7" w:rsidRDefault="00505AA7" w:rsidP="00DF5693">
            <w:pPr>
              <w:spacing w:after="0" w:line="240" w:lineRule="auto"/>
              <w:ind w:left="1"/>
              <w:rPr>
                <w:rFonts w:ascii="Arial Narrow" w:hAnsi="Arial Narrow"/>
              </w:rPr>
            </w:pPr>
            <w:r w:rsidRPr="00505AA7">
              <w:rPr>
                <w:rFonts w:ascii="Arial Narrow" w:hAnsi="Arial Narrow"/>
              </w:rPr>
              <w:t>Expérience comme Conducteur des Travaux de Génie</w:t>
            </w:r>
            <w:r w:rsidR="00DF5693">
              <w:rPr>
                <w:rFonts w:ascii="Arial Narrow" w:hAnsi="Arial Narrow"/>
              </w:rPr>
              <w:t xml:space="preserve"> </w:t>
            </w:r>
            <w:r w:rsidRPr="00505AA7">
              <w:rPr>
                <w:rFonts w:ascii="Arial Narrow" w:hAnsi="Arial Narrow"/>
              </w:rPr>
              <w:t xml:space="preserve">Civil ≥ 02 ans </w:t>
            </w:r>
          </w:p>
        </w:tc>
        <w:tc>
          <w:tcPr>
            <w:tcW w:w="1137" w:type="dxa"/>
            <w:tcBorders>
              <w:top w:val="single" w:sz="4" w:space="0" w:color="000000"/>
              <w:left w:val="single" w:sz="4" w:space="0" w:color="000000"/>
              <w:bottom w:val="single" w:sz="4" w:space="0" w:color="000000"/>
              <w:right w:val="single" w:sz="4" w:space="0" w:color="000000"/>
            </w:tcBorders>
          </w:tcPr>
          <w:p w14:paraId="7621BD55" w14:textId="77777777" w:rsidR="00505AA7" w:rsidRPr="00505AA7" w:rsidRDefault="00505AA7" w:rsidP="00DF5693">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76964E3"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1500771"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5216EF7E" w14:textId="77777777" w:rsidTr="00DF5693">
        <w:trPr>
          <w:trHeight w:val="73"/>
        </w:trPr>
        <w:tc>
          <w:tcPr>
            <w:tcW w:w="647" w:type="dxa"/>
            <w:tcBorders>
              <w:top w:val="single" w:sz="4" w:space="0" w:color="000000"/>
              <w:left w:val="single" w:sz="4" w:space="0" w:color="000000"/>
              <w:bottom w:val="single" w:sz="4" w:space="0" w:color="000000"/>
              <w:right w:val="single" w:sz="4" w:space="0" w:color="000000"/>
            </w:tcBorders>
          </w:tcPr>
          <w:p w14:paraId="2BCD08CF"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5 </w:t>
            </w:r>
          </w:p>
        </w:tc>
        <w:tc>
          <w:tcPr>
            <w:tcW w:w="5661" w:type="dxa"/>
            <w:tcBorders>
              <w:top w:val="single" w:sz="4" w:space="0" w:color="000000"/>
              <w:left w:val="single" w:sz="4" w:space="0" w:color="000000"/>
              <w:bottom w:val="single" w:sz="4" w:space="0" w:color="000000"/>
              <w:right w:val="single" w:sz="4" w:space="0" w:color="000000"/>
            </w:tcBorders>
          </w:tcPr>
          <w:p w14:paraId="73D7B2E1" w14:textId="77777777" w:rsidR="00505AA7" w:rsidRPr="00505AA7" w:rsidRDefault="00505AA7" w:rsidP="00DF5693">
            <w:pPr>
              <w:spacing w:after="0" w:line="240" w:lineRule="auto"/>
              <w:ind w:left="1"/>
              <w:rPr>
                <w:rFonts w:ascii="Arial Narrow" w:hAnsi="Arial Narrow"/>
              </w:rPr>
            </w:pPr>
            <w:r w:rsidRPr="00505AA7">
              <w:rPr>
                <w:rFonts w:ascii="Arial Narrow" w:hAnsi="Arial Narrow"/>
              </w:rPr>
              <w:t xml:space="preserve">Attestation de disponibilité </w:t>
            </w:r>
          </w:p>
        </w:tc>
        <w:tc>
          <w:tcPr>
            <w:tcW w:w="1137" w:type="dxa"/>
            <w:tcBorders>
              <w:top w:val="single" w:sz="4" w:space="0" w:color="000000"/>
              <w:left w:val="single" w:sz="4" w:space="0" w:color="000000"/>
              <w:bottom w:val="single" w:sz="4" w:space="0" w:color="000000"/>
              <w:right w:val="single" w:sz="4" w:space="0" w:color="000000"/>
            </w:tcBorders>
          </w:tcPr>
          <w:p w14:paraId="34F65F18" w14:textId="77777777" w:rsidR="00505AA7" w:rsidRPr="00505AA7" w:rsidRDefault="00505AA7" w:rsidP="00DF5693">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6AAAF136"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3AF4881F"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6D6DAAF4" w14:textId="77777777" w:rsidTr="00DF5693">
        <w:trPr>
          <w:trHeight w:val="73"/>
        </w:trPr>
        <w:tc>
          <w:tcPr>
            <w:tcW w:w="647" w:type="dxa"/>
            <w:tcBorders>
              <w:top w:val="single" w:sz="4" w:space="0" w:color="000000"/>
              <w:left w:val="single" w:sz="4" w:space="0" w:color="000000"/>
              <w:bottom w:val="single" w:sz="4" w:space="0" w:color="000000"/>
              <w:right w:val="single" w:sz="4" w:space="0" w:color="000000"/>
            </w:tcBorders>
            <w:shd w:val="clear" w:color="auto" w:fill="948A54"/>
          </w:tcPr>
          <w:p w14:paraId="54EE93A2"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B </w:t>
            </w:r>
          </w:p>
        </w:tc>
        <w:tc>
          <w:tcPr>
            <w:tcW w:w="5661" w:type="dxa"/>
            <w:tcBorders>
              <w:top w:val="single" w:sz="4" w:space="0" w:color="000000"/>
              <w:left w:val="single" w:sz="4" w:space="0" w:color="000000"/>
              <w:bottom w:val="single" w:sz="4" w:space="0" w:color="000000"/>
              <w:right w:val="single" w:sz="4" w:space="0" w:color="000000"/>
            </w:tcBorders>
            <w:shd w:val="clear" w:color="auto" w:fill="DDD9C3"/>
          </w:tcPr>
          <w:p w14:paraId="5FA2860A"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Chef chantier Génie civil (Gros  Œuvre et finition) </w:t>
            </w:r>
          </w:p>
        </w:tc>
        <w:tc>
          <w:tcPr>
            <w:tcW w:w="1137" w:type="dxa"/>
            <w:tcBorders>
              <w:top w:val="single" w:sz="4" w:space="0" w:color="000000"/>
              <w:left w:val="single" w:sz="4" w:space="0" w:color="000000"/>
              <w:bottom w:val="single" w:sz="4" w:space="0" w:color="000000"/>
              <w:right w:val="single" w:sz="4" w:space="0" w:color="000000"/>
            </w:tcBorders>
          </w:tcPr>
          <w:p w14:paraId="78FD25D1" w14:textId="77777777" w:rsidR="00505AA7" w:rsidRPr="00505AA7" w:rsidRDefault="00505AA7" w:rsidP="00DF5693">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22A0AA41"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08B045AD"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6878D3BD" w14:textId="77777777" w:rsidTr="00DF5693">
        <w:trPr>
          <w:trHeight w:val="73"/>
        </w:trPr>
        <w:tc>
          <w:tcPr>
            <w:tcW w:w="647" w:type="dxa"/>
            <w:tcBorders>
              <w:top w:val="single" w:sz="4" w:space="0" w:color="000000"/>
              <w:left w:val="single" w:sz="4" w:space="0" w:color="000000"/>
              <w:bottom w:val="single" w:sz="4" w:space="0" w:color="000000"/>
              <w:right w:val="single" w:sz="4" w:space="0" w:color="000000"/>
            </w:tcBorders>
          </w:tcPr>
          <w:p w14:paraId="234439D2"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1 </w:t>
            </w:r>
          </w:p>
        </w:tc>
        <w:tc>
          <w:tcPr>
            <w:tcW w:w="5661" w:type="dxa"/>
            <w:tcBorders>
              <w:top w:val="single" w:sz="4" w:space="0" w:color="000000"/>
              <w:left w:val="single" w:sz="4" w:space="0" w:color="000000"/>
              <w:bottom w:val="single" w:sz="4" w:space="0" w:color="000000"/>
              <w:right w:val="single" w:sz="4" w:space="0" w:color="000000"/>
            </w:tcBorders>
          </w:tcPr>
          <w:p w14:paraId="0B6AE56A" w14:textId="77777777" w:rsidR="00505AA7" w:rsidRPr="00505AA7" w:rsidRDefault="00505AA7" w:rsidP="00DF5693">
            <w:pPr>
              <w:spacing w:after="0" w:line="240" w:lineRule="auto"/>
              <w:ind w:left="1"/>
              <w:rPr>
                <w:rFonts w:ascii="Arial Narrow" w:hAnsi="Arial Narrow"/>
              </w:rPr>
            </w:pPr>
            <w:r w:rsidRPr="00505AA7">
              <w:rPr>
                <w:rFonts w:ascii="Arial Narrow" w:hAnsi="Arial Narrow"/>
              </w:rPr>
              <w:t xml:space="preserve">Copie certifiée conforme du diplôme de Technicien de </w:t>
            </w:r>
          </w:p>
        </w:tc>
        <w:tc>
          <w:tcPr>
            <w:tcW w:w="1137" w:type="dxa"/>
            <w:tcBorders>
              <w:top w:val="single" w:sz="4" w:space="0" w:color="000000"/>
              <w:left w:val="single" w:sz="4" w:space="0" w:color="000000"/>
              <w:bottom w:val="single" w:sz="4" w:space="0" w:color="000000"/>
              <w:right w:val="single" w:sz="4" w:space="0" w:color="000000"/>
            </w:tcBorders>
          </w:tcPr>
          <w:p w14:paraId="1EEFC8DC" w14:textId="77777777" w:rsidR="00505AA7" w:rsidRPr="00505AA7" w:rsidRDefault="00505AA7" w:rsidP="00DF5693">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6FF95FFC"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CE42C00"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0718E620" w14:textId="77777777" w:rsidTr="00DF5693">
        <w:trPr>
          <w:trHeight w:val="73"/>
        </w:trPr>
        <w:tc>
          <w:tcPr>
            <w:tcW w:w="647" w:type="dxa"/>
            <w:tcBorders>
              <w:top w:val="single" w:sz="4" w:space="0" w:color="000000"/>
              <w:left w:val="single" w:sz="4" w:space="0" w:color="000000"/>
              <w:bottom w:val="single" w:sz="4" w:space="0" w:color="000000"/>
              <w:right w:val="single" w:sz="4" w:space="0" w:color="000000"/>
            </w:tcBorders>
          </w:tcPr>
          <w:p w14:paraId="7E5FEE65" w14:textId="77777777" w:rsidR="00505AA7" w:rsidRPr="00505AA7" w:rsidRDefault="00505AA7" w:rsidP="00DF5693">
            <w:pPr>
              <w:spacing w:after="0" w:line="240" w:lineRule="auto"/>
              <w:rPr>
                <w:rFonts w:ascii="Arial Narrow" w:hAnsi="Arial Narrow"/>
              </w:rPr>
            </w:pPr>
          </w:p>
        </w:tc>
        <w:tc>
          <w:tcPr>
            <w:tcW w:w="5661" w:type="dxa"/>
            <w:tcBorders>
              <w:top w:val="single" w:sz="4" w:space="0" w:color="000000"/>
              <w:left w:val="single" w:sz="4" w:space="0" w:color="000000"/>
              <w:bottom w:val="single" w:sz="4" w:space="0" w:color="000000"/>
              <w:right w:val="single" w:sz="4" w:space="0" w:color="000000"/>
            </w:tcBorders>
          </w:tcPr>
          <w:p w14:paraId="414998BE" w14:textId="77777777" w:rsidR="00505AA7" w:rsidRPr="00505AA7" w:rsidRDefault="00505AA7" w:rsidP="00DF5693">
            <w:pPr>
              <w:spacing w:after="0" w:line="240" w:lineRule="auto"/>
              <w:ind w:left="1"/>
              <w:rPr>
                <w:rFonts w:ascii="Arial Narrow" w:hAnsi="Arial Narrow"/>
              </w:rPr>
            </w:pPr>
            <w:r w:rsidRPr="00505AA7">
              <w:rPr>
                <w:rFonts w:ascii="Arial Narrow" w:hAnsi="Arial Narrow"/>
              </w:rPr>
              <w:t xml:space="preserve">Génie-Civil ou plus </w:t>
            </w:r>
          </w:p>
        </w:tc>
        <w:tc>
          <w:tcPr>
            <w:tcW w:w="1137" w:type="dxa"/>
            <w:tcBorders>
              <w:top w:val="single" w:sz="4" w:space="0" w:color="000000"/>
              <w:left w:val="single" w:sz="4" w:space="0" w:color="000000"/>
              <w:bottom w:val="single" w:sz="4" w:space="0" w:color="000000"/>
              <w:right w:val="single" w:sz="4" w:space="0" w:color="000000"/>
            </w:tcBorders>
          </w:tcPr>
          <w:p w14:paraId="3F759B32" w14:textId="77777777" w:rsidR="00505AA7" w:rsidRPr="00505AA7" w:rsidRDefault="00505AA7" w:rsidP="00DF5693">
            <w:pPr>
              <w:spacing w:after="0" w:line="240" w:lineRule="auto"/>
              <w:rPr>
                <w:rFonts w:ascii="Arial Narrow" w:hAnsi="Arial Narrow"/>
              </w:rPr>
            </w:pPr>
          </w:p>
        </w:tc>
        <w:tc>
          <w:tcPr>
            <w:tcW w:w="991" w:type="dxa"/>
            <w:tcBorders>
              <w:top w:val="single" w:sz="4" w:space="0" w:color="000000"/>
              <w:left w:val="single" w:sz="4" w:space="0" w:color="000000"/>
              <w:bottom w:val="single" w:sz="4" w:space="0" w:color="000000"/>
              <w:right w:val="single" w:sz="4" w:space="0" w:color="000000"/>
            </w:tcBorders>
          </w:tcPr>
          <w:p w14:paraId="1DCFB5C4" w14:textId="77777777" w:rsidR="00505AA7" w:rsidRPr="00505AA7" w:rsidRDefault="00505AA7" w:rsidP="00DF5693">
            <w:pPr>
              <w:spacing w:after="0" w:line="240" w:lineRule="auto"/>
              <w:rPr>
                <w:rFonts w:ascii="Arial Narrow" w:hAnsi="Arial Narrow"/>
              </w:rPr>
            </w:pPr>
          </w:p>
        </w:tc>
        <w:tc>
          <w:tcPr>
            <w:tcW w:w="2127" w:type="dxa"/>
            <w:tcBorders>
              <w:top w:val="single" w:sz="4" w:space="0" w:color="000000"/>
              <w:left w:val="single" w:sz="4" w:space="0" w:color="000000"/>
              <w:bottom w:val="single" w:sz="4" w:space="0" w:color="000000"/>
              <w:right w:val="single" w:sz="4" w:space="0" w:color="000000"/>
            </w:tcBorders>
          </w:tcPr>
          <w:p w14:paraId="447CE98F" w14:textId="77777777" w:rsidR="00505AA7" w:rsidRPr="00505AA7" w:rsidRDefault="00505AA7" w:rsidP="00DF5693">
            <w:pPr>
              <w:spacing w:after="0" w:line="240" w:lineRule="auto"/>
              <w:rPr>
                <w:rFonts w:ascii="Arial Narrow" w:hAnsi="Arial Narrow"/>
              </w:rPr>
            </w:pPr>
          </w:p>
        </w:tc>
      </w:tr>
      <w:tr w:rsidR="00505AA7" w:rsidRPr="00505AA7" w14:paraId="506739F7" w14:textId="77777777" w:rsidTr="00DF5693">
        <w:trPr>
          <w:trHeight w:val="73"/>
        </w:trPr>
        <w:tc>
          <w:tcPr>
            <w:tcW w:w="647" w:type="dxa"/>
            <w:tcBorders>
              <w:top w:val="single" w:sz="4" w:space="0" w:color="000000"/>
              <w:left w:val="single" w:sz="4" w:space="0" w:color="000000"/>
              <w:bottom w:val="single" w:sz="4" w:space="0" w:color="000000"/>
              <w:right w:val="single" w:sz="4" w:space="0" w:color="000000"/>
            </w:tcBorders>
          </w:tcPr>
          <w:p w14:paraId="6140FE90"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2 </w:t>
            </w:r>
          </w:p>
        </w:tc>
        <w:tc>
          <w:tcPr>
            <w:tcW w:w="5661" w:type="dxa"/>
            <w:tcBorders>
              <w:top w:val="single" w:sz="4" w:space="0" w:color="000000"/>
              <w:left w:val="single" w:sz="4" w:space="0" w:color="000000"/>
              <w:bottom w:val="single" w:sz="4" w:space="0" w:color="000000"/>
              <w:right w:val="single" w:sz="4" w:space="0" w:color="000000"/>
            </w:tcBorders>
          </w:tcPr>
          <w:p w14:paraId="1572C936" w14:textId="77777777" w:rsidR="00505AA7" w:rsidRPr="00505AA7" w:rsidRDefault="00505AA7" w:rsidP="00DF5693">
            <w:pPr>
              <w:spacing w:after="0" w:line="240" w:lineRule="auto"/>
              <w:ind w:left="1"/>
              <w:rPr>
                <w:rFonts w:ascii="Arial Narrow" w:hAnsi="Arial Narrow"/>
              </w:rPr>
            </w:pPr>
            <w:r w:rsidRPr="00505AA7">
              <w:rPr>
                <w:rFonts w:ascii="Arial Narrow" w:hAnsi="Arial Narrow"/>
              </w:rPr>
              <w:t xml:space="preserve">C.V daté et signé </w:t>
            </w:r>
          </w:p>
        </w:tc>
        <w:tc>
          <w:tcPr>
            <w:tcW w:w="1137" w:type="dxa"/>
            <w:tcBorders>
              <w:top w:val="single" w:sz="4" w:space="0" w:color="000000"/>
              <w:left w:val="single" w:sz="4" w:space="0" w:color="000000"/>
              <w:bottom w:val="single" w:sz="4" w:space="0" w:color="000000"/>
              <w:right w:val="single" w:sz="4" w:space="0" w:color="000000"/>
            </w:tcBorders>
          </w:tcPr>
          <w:p w14:paraId="6F9DC97F" w14:textId="77777777" w:rsidR="00505AA7" w:rsidRPr="00505AA7" w:rsidRDefault="00505AA7" w:rsidP="00DF5693">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134805C6"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D12417D"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7F544067" w14:textId="77777777" w:rsidTr="00DF5693">
        <w:trPr>
          <w:trHeight w:val="73"/>
        </w:trPr>
        <w:tc>
          <w:tcPr>
            <w:tcW w:w="647" w:type="dxa"/>
            <w:tcBorders>
              <w:top w:val="single" w:sz="4" w:space="0" w:color="000000"/>
              <w:left w:val="single" w:sz="4" w:space="0" w:color="000000"/>
              <w:bottom w:val="single" w:sz="4" w:space="0" w:color="000000"/>
              <w:right w:val="single" w:sz="4" w:space="0" w:color="000000"/>
            </w:tcBorders>
          </w:tcPr>
          <w:p w14:paraId="2327A59A"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3 </w:t>
            </w:r>
          </w:p>
        </w:tc>
        <w:tc>
          <w:tcPr>
            <w:tcW w:w="5661" w:type="dxa"/>
            <w:tcBorders>
              <w:top w:val="single" w:sz="4" w:space="0" w:color="000000"/>
              <w:left w:val="single" w:sz="4" w:space="0" w:color="000000"/>
              <w:bottom w:val="single" w:sz="4" w:space="0" w:color="000000"/>
              <w:right w:val="single" w:sz="4" w:space="0" w:color="000000"/>
            </w:tcBorders>
          </w:tcPr>
          <w:p w14:paraId="4308DBDD" w14:textId="77777777" w:rsidR="00505AA7" w:rsidRPr="00505AA7" w:rsidRDefault="00505AA7" w:rsidP="00DF5693">
            <w:pPr>
              <w:spacing w:after="0" w:line="240" w:lineRule="auto"/>
              <w:ind w:left="1"/>
              <w:rPr>
                <w:rFonts w:ascii="Arial Narrow" w:hAnsi="Arial Narrow"/>
              </w:rPr>
            </w:pPr>
            <w:r w:rsidRPr="00505AA7">
              <w:rPr>
                <w:rFonts w:ascii="Arial Narrow" w:hAnsi="Arial Narrow"/>
              </w:rPr>
              <w:t xml:space="preserve">Expérience générale dans le BTP ≥ 2 ans </w:t>
            </w:r>
          </w:p>
        </w:tc>
        <w:tc>
          <w:tcPr>
            <w:tcW w:w="1137" w:type="dxa"/>
            <w:tcBorders>
              <w:top w:val="single" w:sz="4" w:space="0" w:color="000000"/>
              <w:left w:val="single" w:sz="4" w:space="0" w:color="000000"/>
              <w:bottom w:val="single" w:sz="4" w:space="0" w:color="000000"/>
              <w:right w:val="single" w:sz="4" w:space="0" w:color="000000"/>
            </w:tcBorders>
          </w:tcPr>
          <w:p w14:paraId="45E77BBC" w14:textId="77777777" w:rsidR="00505AA7" w:rsidRPr="00505AA7" w:rsidRDefault="00505AA7" w:rsidP="00DF5693">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5C82BBF4"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E71659F"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4AE5BE68" w14:textId="77777777" w:rsidTr="00DF5693">
        <w:trPr>
          <w:trHeight w:val="73"/>
        </w:trPr>
        <w:tc>
          <w:tcPr>
            <w:tcW w:w="647" w:type="dxa"/>
            <w:tcBorders>
              <w:top w:val="single" w:sz="4" w:space="0" w:color="000000"/>
              <w:left w:val="single" w:sz="4" w:space="0" w:color="000000"/>
              <w:bottom w:val="single" w:sz="4" w:space="0" w:color="000000"/>
              <w:right w:val="single" w:sz="4" w:space="0" w:color="000000"/>
            </w:tcBorders>
            <w:vAlign w:val="center"/>
          </w:tcPr>
          <w:p w14:paraId="5E379FBC"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4 </w:t>
            </w:r>
          </w:p>
        </w:tc>
        <w:tc>
          <w:tcPr>
            <w:tcW w:w="5661" w:type="dxa"/>
            <w:tcBorders>
              <w:top w:val="single" w:sz="4" w:space="0" w:color="000000"/>
              <w:left w:val="single" w:sz="4" w:space="0" w:color="000000"/>
              <w:bottom w:val="single" w:sz="4" w:space="0" w:color="000000"/>
              <w:right w:val="single" w:sz="4" w:space="0" w:color="000000"/>
            </w:tcBorders>
          </w:tcPr>
          <w:p w14:paraId="16F7D3EE" w14:textId="77777777" w:rsidR="00505AA7" w:rsidRPr="00505AA7" w:rsidRDefault="00505AA7" w:rsidP="00DF5693">
            <w:pPr>
              <w:spacing w:after="0" w:line="240" w:lineRule="auto"/>
              <w:ind w:left="1"/>
              <w:rPr>
                <w:rFonts w:ascii="Arial Narrow" w:hAnsi="Arial Narrow"/>
              </w:rPr>
            </w:pPr>
            <w:r w:rsidRPr="00505AA7">
              <w:rPr>
                <w:rFonts w:ascii="Arial Narrow" w:hAnsi="Arial Narrow"/>
              </w:rPr>
              <w:t xml:space="preserve">Expérience comme chef chantier de Gros  Œuvre du bâtiment  ≥ 2 ans </w:t>
            </w:r>
          </w:p>
        </w:tc>
        <w:tc>
          <w:tcPr>
            <w:tcW w:w="1137" w:type="dxa"/>
            <w:tcBorders>
              <w:top w:val="single" w:sz="4" w:space="0" w:color="000000"/>
              <w:left w:val="single" w:sz="4" w:space="0" w:color="000000"/>
              <w:bottom w:val="single" w:sz="4" w:space="0" w:color="000000"/>
              <w:right w:val="single" w:sz="4" w:space="0" w:color="000000"/>
            </w:tcBorders>
          </w:tcPr>
          <w:p w14:paraId="3C8A02C4" w14:textId="77777777" w:rsidR="00505AA7" w:rsidRPr="00505AA7" w:rsidRDefault="00505AA7" w:rsidP="00DF5693">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1598E09D"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4ED9E7C"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7E276447" w14:textId="77777777" w:rsidTr="00DF5693">
        <w:trPr>
          <w:trHeight w:val="73"/>
        </w:trPr>
        <w:tc>
          <w:tcPr>
            <w:tcW w:w="647" w:type="dxa"/>
            <w:tcBorders>
              <w:top w:val="single" w:sz="4" w:space="0" w:color="000000"/>
              <w:left w:val="single" w:sz="4" w:space="0" w:color="000000"/>
              <w:bottom w:val="single" w:sz="4" w:space="0" w:color="000000"/>
              <w:right w:val="single" w:sz="4" w:space="0" w:color="000000"/>
            </w:tcBorders>
          </w:tcPr>
          <w:p w14:paraId="6AC680EF"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5 </w:t>
            </w:r>
          </w:p>
        </w:tc>
        <w:tc>
          <w:tcPr>
            <w:tcW w:w="5661" w:type="dxa"/>
            <w:tcBorders>
              <w:top w:val="single" w:sz="4" w:space="0" w:color="000000"/>
              <w:left w:val="single" w:sz="4" w:space="0" w:color="000000"/>
              <w:bottom w:val="single" w:sz="4" w:space="0" w:color="000000"/>
              <w:right w:val="single" w:sz="4" w:space="0" w:color="000000"/>
            </w:tcBorders>
          </w:tcPr>
          <w:p w14:paraId="5C4D32E7" w14:textId="77777777" w:rsidR="00505AA7" w:rsidRPr="00505AA7" w:rsidRDefault="00505AA7" w:rsidP="00DF5693">
            <w:pPr>
              <w:spacing w:after="0" w:line="240" w:lineRule="auto"/>
              <w:ind w:left="1"/>
              <w:rPr>
                <w:rFonts w:ascii="Arial Narrow" w:hAnsi="Arial Narrow"/>
              </w:rPr>
            </w:pPr>
            <w:r w:rsidRPr="00505AA7">
              <w:rPr>
                <w:rFonts w:ascii="Arial Narrow" w:hAnsi="Arial Narrow"/>
              </w:rPr>
              <w:t xml:space="preserve">Attestation de disponibilité </w:t>
            </w:r>
          </w:p>
        </w:tc>
        <w:tc>
          <w:tcPr>
            <w:tcW w:w="1137" w:type="dxa"/>
            <w:tcBorders>
              <w:top w:val="single" w:sz="4" w:space="0" w:color="000000"/>
              <w:left w:val="single" w:sz="4" w:space="0" w:color="000000"/>
              <w:bottom w:val="single" w:sz="4" w:space="0" w:color="000000"/>
              <w:right w:val="single" w:sz="4" w:space="0" w:color="000000"/>
            </w:tcBorders>
          </w:tcPr>
          <w:p w14:paraId="18A6BF48" w14:textId="77777777" w:rsidR="00505AA7" w:rsidRPr="00505AA7" w:rsidRDefault="00505AA7" w:rsidP="00DF5693">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5004EE31"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832C11D"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55460B15" w14:textId="77777777" w:rsidTr="00DF5693">
        <w:trPr>
          <w:trHeight w:val="73"/>
        </w:trPr>
        <w:tc>
          <w:tcPr>
            <w:tcW w:w="647" w:type="dxa"/>
            <w:tcBorders>
              <w:top w:val="single" w:sz="4" w:space="0" w:color="000000"/>
              <w:left w:val="single" w:sz="4" w:space="0" w:color="000000"/>
              <w:bottom w:val="single" w:sz="4" w:space="0" w:color="000000"/>
              <w:right w:val="single" w:sz="4" w:space="0" w:color="000000"/>
            </w:tcBorders>
            <w:shd w:val="clear" w:color="auto" w:fill="948A54"/>
          </w:tcPr>
          <w:p w14:paraId="483EE377"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C </w:t>
            </w:r>
          </w:p>
        </w:tc>
        <w:tc>
          <w:tcPr>
            <w:tcW w:w="5661" w:type="dxa"/>
            <w:tcBorders>
              <w:top w:val="single" w:sz="4" w:space="0" w:color="000000"/>
              <w:left w:val="single" w:sz="4" w:space="0" w:color="000000"/>
              <w:bottom w:val="single" w:sz="4" w:space="0" w:color="000000"/>
              <w:right w:val="single" w:sz="4" w:space="0" w:color="000000"/>
            </w:tcBorders>
            <w:shd w:val="clear" w:color="auto" w:fill="DDD9C3"/>
          </w:tcPr>
          <w:p w14:paraId="2FA926D2"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Chef d’équipe </w:t>
            </w:r>
          </w:p>
        </w:tc>
        <w:tc>
          <w:tcPr>
            <w:tcW w:w="1137" w:type="dxa"/>
            <w:tcBorders>
              <w:top w:val="single" w:sz="4" w:space="0" w:color="000000"/>
              <w:left w:val="single" w:sz="4" w:space="0" w:color="000000"/>
              <w:bottom w:val="single" w:sz="4" w:space="0" w:color="000000"/>
              <w:right w:val="single" w:sz="4" w:space="0" w:color="000000"/>
            </w:tcBorders>
          </w:tcPr>
          <w:p w14:paraId="074310EC" w14:textId="77777777" w:rsidR="00505AA7" w:rsidRPr="00505AA7" w:rsidRDefault="00505AA7" w:rsidP="00DF5693">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2ECDDEA"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40A2BFB"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7C24C88E" w14:textId="77777777" w:rsidTr="00DF5693">
        <w:trPr>
          <w:trHeight w:val="73"/>
        </w:trPr>
        <w:tc>
          <w:tcPr>
            <w:tcW w:w="647" w:type="dxa"/>
            <w:tcBorders>
              <w:top w:val="single" w:sz="4" w:space="0" w:color="000000"/>
              <w:left w:val="single" w:sz="4" w:space="0" w:color="000000"/>
              <w:bottom w:val="single" w:sz="4" w:space="0" w:color="000000"/>
              <w:right w:val="single" w:sz="4" w:space="0" w:color="000000"/>
            </w:tcBorders>
            <w:vAlign w:val="center"/>
          </w:tcPr>
          <w:p w14:paraId="7B2408BB"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1 </w:t>
            </w:r>
          </w:p>
        </w:tc>
        <w:tc>
          <w:tcPr>
            <w:tcW w:w="5661" w:type="dxa"/>
            <w:tcBorders>
              <w:top w:val="single" w:sz="4" w:space="0" w:color="000000"/>
              <w:left w:val="single" w:sz="4" w:space="0" w:color="000000"/>
              <w:bottom w:val="single" w:sz="4" w:space="0" w:color="000000"/>
              <w:right w:val="single" w:sz="4" w:space="0" w:color="000000"/>
            </w:tcBorders>
          </w:tcPr>
          <w:p w14:paraId="306FE18D" w14:textId="77777777" w:rsidR="00505AA7" w:rsidRPr="00505AA7" w:rsidRDefault="00505AA7" w:rsidP="00DF5693">
            <w:pPr>
              <w:spacing w:after="0" w:line="240" w:lineRule="auto"/>
              <w:ind w:left="1"/>
              <w:rPr>
                <w:rFonts w:ascii="Arial Narrow" w:hAnsi="Arial Narrow"/>
              </w:rPr>
            </w:pPr>
            <w:r w:rsidRPr="00505AA7">
              <w:rPr>
                <w:rFonts w:ascii="Arial Narrow" w:hAnsi="Arial Narrow"/>
              </w:rPr>
              <w:t xml:space="preserve">Copie </w:t>
            </w:r>
            <w:r w:rsidRPr="00505AA7">
              <w:rPr>
                <w:rFonts w:ascii="Arial Narrow" w:hAnsi="Arial Narrow"/>
              </w:rPr>
              <w:tab/>
              <w:t xml:space="preserve">certifiée </w:t>
            </w:r>
            <w:r w:rsidRPr="00505AA7">
              <w:rPr>
                <w:rFonts w:ascii="Arial Narrow" w:hAnsi="Arial Narrow"/>
              </w:rPr>
              <w:tab/>
              <w:t xml:space="preserve">conforme </w:t>
            </w:r>
            <w:r w:rsidRPr="00505AA7">
              <w:rPr>
                <w:rFonts w:ascii="Arial Narrow" w:hAnsi="Arial Narrow"/>
              </w:rPr>
              <w:tab/>
              <w:t xml:space="preserve">du </w:t>
            </w:r>
            <w:r w:rsidRPr="00505AA7">
              <w:rPr>
                <w:rFonts w:ascii="Arial Narrow" w:hAnsi="Arial Narrow"/>
              </w:rPr>
              <w:tab/>
              <w:t xml:space="preserve">diplôme </w:t>
            </w:r>
            <w:r w:rsidRPr="00505AA7">
              <w:rPr>
                <w:rFonts w:ascii="Arial Narrow" w:hAnsi="Arial Narrow"/>
              </w:rPr>
              <w:tab/>
              <w:t xml:space="preserve">de </w:t>
            </w:r>
            <w:r w:rsidRPr="00505AA7">
              <w:rPr>
                <w:rFonts w:ascii="Arial Narrow" w:hAnsi="Arial Narrow"/>
              </w:rPr>
              <w:tab/>
              <w:t xml:space="preserve">CAP Maçonnerie </w:t>
            </w:r>
          </w:p>
        </w:tc>
        <w:tc>
          <w:tcPr>
            <w:tcW w:w="1137" w:type="dxa"/>
            <w:tcBorders>
              <w:top w:val="single" w:sz="4" w:space="0" w:color="000000"/>
              <w:left w:val="single" w:sz="4" w:space="0" w:color="000000"/>
              <w:bottom w:val="single" w:sz="4" w:space="0" w:color="000000"/>
              <w:right w:val="single" w:sz="4" w:space="0" w:color="000000"/>
            </w:tcBorders>
          </w:tcPr>
          <w:p w14:paraId="4F2C9C30" w14:textId="77777777" w:rsidR="00505AA7" w:rsidRPr="00505AA7" w:rsidRDefault="00505AA7" w:rsidP="00DF5693">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D70BF97"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973021C"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489D53CA" w14:textId="77777777" w:rsidTr="00DF5693">
        <w:trPr>
          <w:trHeight w:val="73"/>
        </w:trPr>
        <w:tc>
          <w:tcPr>
            <w:tcW w:w="647" w:type="dxa"/>
            <w:tcBorders>
              <w:top w:val="single" w:sz="4" w:space="0" w:color="000000"/>
              <w:left w:val="single" w:sz="4" w:space="0" w:color="000000"/>
              <w:bottom w:val="single" w:sz="4" w:space="0" w:color="000000"/>
              <w:right w:val="single" w:sz="4" w:space="0" w:color="000000"/>
            </w:tcBorders>
          </w:tcPr>
          <w:p w14:paraId="2A2EEE5E"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2 </w:t>
            </w:r>
          </w:p>
        </w:tc>
        <w:tc>
          <w:tcPr>
            <w:tcW w:w="5661" w:type="dxa"/>
            <w:tcBorders>
              <w:top w:val="single" w:sz="4" w:space="0" w:color="000000"/>
              <w:left w:val="single" w:sz="4" w:space="0" w:color="000000"/>
              <w:bottom w:val="single" w:sz="4" w:space="0" w:color="000000"/>
              <w:right w:val="single" w:sz="4" w:space="0" w:color="000000"/>
            </w:tcBorders>
          </w:tcPr>
          <w:p w14:paraId="657B4C83" w14:textId="77777777" w:rsidR="00505AA7" w:rsidRPr="00505AA7" w:rsidRDefault="00505AA7" w:rsidP="00DF5693">
            <w:pPr>
              <w:spacing w:after="0" w:line="240" w:lineRule="auto"/>
              <w:ind w:left="1"/>
              <w:rPr>
                <w:rFonts w:ascii="Arial Narrow" w:hAnsi="Arial Narrow"/>
              </w:rPr>
            </w:pPr>
            <w:r w:rsidRPr="00505AA7">
              <w:rPr>
                <w:rFonts w:ascii="Arial Narrow" w:hAnsi="Arial Narrow"/>
              </w:rPr>
              <w:t xml:space="preserve">C.V daté et signé </w:t>
            </w:r>
          </w:p>
        </w:tc>
        <w:tc>
          <w:tcPr>
            <w:tcW w:w="1137" w:type="dxa"/>
            <w:tcBorders>
              <w:top w:val="single" w:sz="4" w:space="0" w:color="000000"/>
              <w:left w:val="single" w:sz="4" w:space="0" w:color="000000"/>
              <w:bottom w:val="single" w:sz="4" w:space="0" w:color="000000"/>
              <w:right w:val="single" w:sz="4" w:space="0" w:color="000000"/>
            </w:tcBorders>
          </w:tcPr>
          <w:p w14:paraId="4633188E" w14:textId="77777777" w:rsidR="00505AA7" w:rsidRPr="00505AA7" w:rsidRDefault="00505AA7" w:rsidP="00DF5693">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141C6B2"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3705C9A"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77151084" w14:textId="77777777" w:rsidTr="00DF5693">
        <w:trPr>
          <w:trHeight w:val="73"/>
        </w:trPr>
        <w:tc>
          <w:tcPr>
            <w:tcW w:w="647" w:type="dxa"/>
            <w:tcBorders>
              <w:top w:val="single" w:sz="4" w:space="0" w:color="000000"/>
              <w:left w:val="single" w:sz="4" w:space="0" w:color="000000"/>
              <w:bottom w:val="single" w:sz="4" w:space="0" w:color="000000"/>
              <w:right w:val="single" w:sz="4" w:space="0" w:color="000000"/>
            </w:tcBorders>
          </w:tcPr>
          <w:p w14:paraId="56A45009"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3 </w:t>
            </w:r>
          </w:p>
        </w:tc>
        <w:tc>
          <w:tcPr>
            <w:tcW w:w="5661" w:type="dxa"/>
            <w:tcBorders>
              <w:top w:val="single" w:sz="4" w:space="0" w:color="000000"/>
              <w:left w:val="single" w:sz="4" w:space="0" w:color="000000"/>
              <w:bottom w:val="single" w:sz="4" w:space="0" w:color="000000"/>
              <w:right w:val="single" w:sz="4" w:space="0" w:color="000000"/>
            </w:tcBorders>
          </w:tcPr>
          <w:p w14:paraId="789F596F" w14:textId="77777777" w:rsidR="00505AA7" w:rsidRPr="00505AA7" w:rsidRDefault="00505AA7" w:rsidP="00DF5693">
            <w:pPr>
              <w:spacing w:after="0" w:line="240" w:lineRule="auto"/>
              <w:ind w:left="1"/>
              <w:rPr>
                <w:rFonts w:ascii="Arial Narrow" w:hAnsi="Arial Narrow"/>
              </w:rPr>
            </w:pPr>
            <w:r w:rsidRPr="00505AA7">
              <w:rPr>
                <w:rFonts w:ascii="Arial Narrow" w:hAnsi="Arial Narrow"/>
              </w:rPr>
              <w:t xml:space="preserve">Expérience générale dans le BTP ≥ 2 ans </w:t>
            </w:r>
          </w:p>
        </w:tc>
        <w:tc>
          <w:tcPr>
            <w:tcW w:w="1137" w:type="dxa"/>
            <w:tcBorders>
              <w:top w:val="single" w:sz="4" w:space="0" w:color="000000"/>
              <w:left w:val="single" w:sz="4" w:space="0" w:color="000000"/>
              <w:bottom w:val="single" w:sz="4" w:space="0" w:color="000000"/>
              <w:right w:val="single" w:sz="4" w:space="0" w:color="000000"/>
            </w:tcBorders>
          </w:tcPr>
          <w:p w14:paraId="1436F44F" w14:textId="77777777" w:rsidR="00505AA7" w:rsidRPr="00505AA7" w:rsidRDefault="00505AA7" w:rsidP="00DF5693">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1B472D47"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4A0C793"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045B515C" w14:textId="77777777" w:rsidTr="00DF5693">
        <w:trPr>
          <w:trHeight w:val="73"/>
        </w:trPr>
        <w:tc>
          <w:tcPr>
            <w:tcW w:w="647" w:type="dxa"/>
            <w:tcBorders>
              <w:top w:val="single" w:sz="4" w:space="0" w:color="000000"/>
              <w:left w:val="single" w:sz="4" w:space="0" w:color="000000"/>
              <w:bottom w:val="single" w:sz="4" w:space="0" w:color="000000"/>
              <w:right w:val="single" w:sz="4" w:space="0" w:color="000000"/>
            </w:tcBorders>
            <w:vAlign w:val="center"/>
          </w:tcPr>
          <w:p w14:paraId="7E27880B"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4 </w:t>
            </w:r>
          </w:p>
        </w:tc>
        <w:tc>
          <w:tcPr>
            <w:tcW w:w="5661" w:type="dxa"/>
            <w:tcBorders>
              <w:top w:val="single" w:sz="4" w:space="0" w:color="000000"/>
              <w:left w:val="single" w:sz="4" w:space="0" w:color="000000"/>
              <w:bottom w:val="single" w:sz="4" w:space="0" w:color="000000"/>
              <w:right w:val="single" w:sz="4" w:space="0" w:color="000000"/>
            </w:tcBorders>
          </w:tcPr>
          <w:p w14:paraId="4D9B0402" w14:textId="77777777" w:rsidR="00505AA7" w:rsidRPr="00505AA7" w:rsidRDefault="00505AA7" w:rsidP="00DF5693">
            <w:pPr>
              <w:spacing w:after="0" w:line="240" w:lineRule="auto"/>
              <w:ind w:left="1"/>
              <w:rPr>
                <w:rFonts w:ascii="Arial Narrow" w:hAnsi="Arial Narrow"/>
              </w:rPr>
            </w:pPr>
            <w:r w:rsidRPr="00505AA7">
              <w:rPr>
                <w:rFonts w:ascii="Arial Narrow" w:hAnsi="Arial Narrow"/>
              </w:rPr>
              <w:t xml:space="preserve">Expérience comme Chef d’équipe des travaux  de bâtiment  ≥  02 ans </w:t>
            </w:r>
          </w:p>
        </w:tc>
        <w:tc>
          <w:tcPr>
            <w:tcW w:w="1137" w:type="dxa"/>
            <w:tcBorders>
              <w:top w:val="single" w:sz="4" w:space="0" w:color="000000"/>
              <w:left w:val="single" w:sz="4" w:space="0" w:color="000000"/>
              <w:bottom w:val="single" w:sz="4" w:space="0" w:color="000000"/>
              <w:right w:val="single" w:sz="4" w:space="0" w:color="000000"/>
            </w:tcBorders>
          </w:tcPr>
          <w:p w14:paraId="4EF59DDD" w14:textId="77777777" w:rsidR="00505AA7" w:rsidRPr="00505AA7" w:rsidRDefault="00505AA7" w:rsidP="00DF5693">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FB5F8A8"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31128E9"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13930A66" w14:textId="77777777" w:rsidTr="00DF5693">
        <w:trPr>
          <w:trHeight w:val="73"/>
        </w:trPr>
        <w:tc>
          <w:tcPr>
            <w:tcW w:w="647" w:type="dxa"/>
            <w:tcBorders>
              <w:top w:val="single" w:sz="4" w:space="0" w:color="000000"/>
              <w:left w:val="single" w:sz="4" w:space="0" w:color="000000"/>
              <w:bottom w:val="single" w:sz="4" w:space="0" w:color="000000"/>
              <w:right w:val="single" w:sz="4" w:space="0" w:color="000000"/>
            </w:tcBorders>
          </w:tcPr>
          <w:p w14:paraId="3E4CDA50"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5 </w:t>
            </w:r>
          </w:p>
        </w:tc>
        <w:tc>
          <w:tcPr>
            <w:tcW w:w="5661" w:type="dxa"/>
            <w:tcBorders>
              <w:top w:val="single" w:sz="4" w:space="0" w:color="000000"/>
              <w:left w:val="single" w:sz="4" w:space="0" w:color="000000"/>
              <w:bottom w:val="single" w:sz="4" w:space="0" w:color="000000"/>
              <w:right w:val="single" w:sz="4" w:space="0" w:color="000000"/>
            </w:tcBorders>
          </w:tcPr>
          <w:p w14:paraId="25600921" w14:textId="77777777" w:rsidR="00505AA7" w:rsidRPr="00505AA7" w:rsidRDefault="00505AA7" w:rsidP="00DF5693">
            <w:pPr>
              <w:spacing w:after="0" w:line="240" w:lineRule="auto"/>
              <w:ind w:left="1"/>
              <w:rPr>
                <w:rFonts w:ascii="Arial Narrow" w:hAnsi="Arial Narrow"/>
              </w:rPr>
            </w:pPr>
            <w:r w:rsidRPr="00505AA7">
              <w:rPr>
                <w:rFonts w:ascii="Arial Narrow" w:hAnsi="Arial Narrow"/>
              </w:rPr>
              <w:t xml:space="preserve">Attestation de disponibilité </w:t>
            </w:r>
          </w:p>
        </w:tc>
        <w:tc>
          <w:tcPr>
            <w:tcW w:w="1137" w:type="dxa"/>
            <w:tcBorders>
              <w:top w:val="single" w:sz="4" w:space="0" w:color="000000"/>
              <w:left w:val="single" w:sz="4" w:space="0" w:color="000000"/>
              <w:bottom w:val="single" w:sz="4" w:space="0" w:color="000000"/>
              <w:right w:val="single" w:sz="4" w:space="0" w:color="000000"/>
            </w:tcBorders>
          </w:tcPr>
          <w:p w14:paraId="704AF733" w14:textId="77777777" w:rsidR="00505AA7" w:rsidRPr="00505AA7" w:rsidRDefault="00505AA7" w:rsidP="00DF5693">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6FA52EC"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C4BD0B8"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2782AB7E" w14:textId="77777777" w:rsidTr="00505AA7">
        <w:trPr>
          <w:trHeight w:val="463"/>
        </w:trPr>
        <w:tc>
          <w:tcPr>
            <w:tcW w:w="647" w:type="dxa"/>
            <w:tcBorders>
              <w:top w:val="single" w:sz="4" w:space="0" w:color="000000"/>
              <w:left w:val="single" w:sz="4" w:space="0" w:color="000000"/>
              <w:bottom w:val="single" w:sz="4" w:space="0" w:color="000000"/>
              <w:right w:val="single" w:sz="4" w:space="0" w:color="000000"/>
            </w:tcBorders>
          </w:tcPr>
          <w:p w14:paraId="0B029F95" w14:textId="77777777" w:rsidR="00505AA7" w:rsidRPr="00505AA7" w:rsidRDefault="00505AA7" w:rsidP="00DF5693">
            <w:pPr>
              <w:spacing w:after="0" w:line="240" w:lineRule="auto"/>
              <w:rPr>
                <w:rFonts w:ascii="Arial Narrow" w:hAnsi="Arial Narrow"/>
              </w:rPr>
            </w:pPr>
            <w:r w:rsidRPr="00505AA7">
              <w:rPr>
                <w:rFonts w:ascii="Arial Narrow" w:hAnsi="Arial Narrow"/>
                <w:b/>
              </w:rPr>
              <w:t xml:space="preserve"> </w:t>
            </w:r>
          </w:p>
        </w:tc>
        <w:tc>
          <w:tcPr>
            <w:tcW w:w="5661" w:type="dxa"/>
            <w:tcBorders>
              <w:top w:val="single" w:sz="4" w:space="0" w:color="000000"/>
              <w:left w:val="single" w:sz="4" w:space="0" w:color="000000"/>
              <w:bottom w:val="single" w:sz="4" w:space="0" w:color="000000"/>
              <w:right w:val="single" w:sz="4" w:space="0" w:color="000000"/>
            </w:tcBorders>
            <w:shd w:val="clear" w:color="auto" w:fill="DDD9C3"/>
          </w:tcPr>
          <w:p w14:paraId="7EB0D744" w14:textId="32382F83" w:rsidR="00505AA7" w:rsidRPr="00505AA7" w:rsidRDefault="00505AA7" w:rsidP="00092CB8">
            <w:pPr>
              <w:spacing w:after="0" w:line="240" w:lineRule="auto"/>
              <w:ind w:left="1"/>
              <w:rPr>
                <w:rFonts w:ascii="Arial Narrow" w:hAnsi="Arial Narrow"/>
              </w:rPr>
            </w:pPr>
            <w:r w:rsidRPr="00505AA7">
              <w:rPr>
                <w:rFonts w:ascii="Arial Narrow" w:hAnsi="Arial Narrow"/>
                <w:b/>
              </w:rPr>
              <w:t>TOTAL III (Sur 1</w:t>
            </w:r>
            <w:r w:rsidR="00092CB8">
              <w:rPr>
                <w:rFonts w:ascii="Arial Narrow" w:hAnsi="Arial Narrow"/>
                <w:b/>
              </w:rPr>
              <w:t>6</w:t>
            </w:r>
            <w:r w:rsidRPr="00505AA7">
              <w:rPr>
                <w:rFonts w:ascii="Arial Narrow" w:hAnsi="Arial Narrow"/>
                <w:b/>
              </w:rPr>
              <w:t xml:space="preserve">) </w:t>
            </w:r>
          </w:p>
        </w:tc>
        <w:tc>
          <w:tcPr>
            <w:tcW w:w="1137" w:type="dxa"/>
            <w:tcBorders>
              <w:top w:val="single" w:sz="4" w:space="0" w:color="000000"/>
              <w:left w:val="single" w:sz="4" w:space="0" w:color="000000"/>
              <w:bottom w:val="single" w:sz="4" w:space="0" w:color="000000"/>
              <w:right w:val="single" w:sz="4" w:space="0" w:color="000000"/>
            </w:tcBorders>
          </w:tcPr>
          <w:p w14:paraId="613F381F" w14:textId="77777777" w:rsidR="00505AA7" w:rsidRPr="00505AA7" w:rsidRDefault="00505AA7" w:rsidP="00DF5693">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5158F72B"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D0F1AC4" w14:textId="77777777" w:rsidR="00505AA7" w:rsidRPr="00505AA7" w:rsidRDefault="00505AA7" w:rsidP="00DF5693">
            <w:pPr>
              <w:spacing w:after="0" w:line="240" w:lineRule="auto"/>
              <w:ind w:left="1"/>
              <w:rPr>
                <w:rFonts w:ascii="Arial Narrow" w:hAnsi="Arial Narrow"/>
              </w:rPr>
            </w:pPr>
            <w:r w:rsidRPr="00505AA7">
              <w:rPr>
                <w:rFonts w:ascii="Arial Narrow" w:hAnsi="Arial Narrow"/>
                <w:b/>
              </w:rPr>
              <w:t xml:space="preserve">    </w:t>
            </w:r>
          </w:p>
        </w:tc>
      </w:tr>
    </w:tbl>
    <w:p w14:paraId="5AF9D5E4" w14:textId="77777777" w:rsidR="00505AA7" w:rsidRPr="00092CB8" w:rsidRDefault="00505AA7" w:rsidP="00505AA7">
      <w:pPr>
        <w:spacing w:after="0" w:line="240" w:lineRule="auto"/>
        <w:ind w:left="140"/>
        <w:rPr>
          <w:rFonts w:ascii="Arial Narrow" w:hAnsi="Arial Narrow"/>
          <w:sz w:val="6"/>
          <w:szCs w:val="6"/>
        </w:rPr>
      </w:pPr>
      <w:r w:rsidRPr="00505AA7">
        <w:rPr>
          <w:rFonts w:ascii="Arial Narrow" w:hAnsi="Arial Narrow"/>
          <w:b/>
        </w:rPr>
        <w:t xml:space="preserve"> </w:t>
      </w:r>
    </w:p>
    <w:p w14:paraId="43360C08" w14:textId="6B7FFE65" w:rsidR="00505AA7" w:rsidRPr="00DF5693" w:rsidRDefault="00505AA7" w:rsidP="00DF5693">
      <w:pPr>
        <w:spacing w:after="0" w:line="240" w:lineRule="auto"/>
        <w:ind w:left="140"/>
        <w:rPr>
          <w:rFonts w:ascii="Arial Narrow" w:hAnsi="Arial Narrow"/>
          <w:sz w:val="2"/>
          <w:szCs w:val="2"/>
        </w:rPr>
      </w:pPr>
      <w:r w:rsidRPr="00505AA7">
        <w:rPr>
          <w:rFonts w:ascii="Arial Narrow" w:hAnsi="Arial Narrow"/>
          <w:b/>
        </w:rPr>
        <w:t xml:space="preserve"> </w:t>
      </w:r>
    </w:p>
    <w:p w14:paraId="35C22D3F" w14:textId="1CBEAC49" w:rsidR="00505AA7" w:rsidRPr="00DF5693" w:rsidRDefault="00505AA7" w:rsidP="00DF5693">
      <w:pPr>
        <w:numPr>
          <w:ilvl w:val="0"/>
          <w:numId w:val="144"/>
        </w:numPr>
        <w:spacing w:after="6" w:line="240" w:lineRule="auto"/>
        <w:ind w:left="466" w:right="-15" w:hanging="341"/>
        <w:jc w:val="both"/>
        <w:rPr>
          <w:rFonts w:ascii="Arial Narrow" w:hAnsi="Arial Narrow"/>
        </w:rPr>
      </w:pPr>
      <w:r w:rsidRPr="00505AA7">
        <w:rPr>
          <w:rFonts w:ascii="Arial Narrow" w:hAnsi="Arial Narrow"/>
          <w:b/>
        </w:rPr>
        <w:t xml:space="preserve">– METHODOLOGIE </w:t>
      </w:r>
    </w:p>
    <w:tbl>
      <w:tblPr>
        <w:tblStyle w:val="TableGrid"/>
        <w:tblW w:w="10565" w:type="dxa"/>
        <w:tblInd w:w="-74" w:type="dxa"/>
        <w:tblCellMar>
          <w:left w:w="107" w:type="dxa"/>
          <w:right w:w="48" w:type="dxa"/>
        </w:tblCellMar>
        <w:tblLook w:val="04A0" w:firstRow="1" w:lastRow="0" w:firstColumn="1" w:lastColumn="0" w:noHBand="0" w:noVBand="1"/>
      </w:tblPr>
      <w:tblGrid>
        <w:gridCol w:w="650"/>
        <w:gridCol w:w="5801"/>
        <w:gridCol w:w="995"/>
        <w:gridCol w:w="992"/>
        <w:gridCol w:w="2127"/>
      </w:tblGrid>
      <w:tr w:rsidR="00505AA7" w:rsidRPr="00505AA7" w14:paraId="287C7EBD" w14:textId="77777777" w:rsidTr="00505AA7">
        <w:trPr>
          <w:trHeight w:val="286"/>
        </w:trPr>
        <w:tc>
          <w:tcPr>
            <w:tcW w:w="650" w:type="dxa"/>
            <w:vMerge w:val="restart"/>
            <w:tcBorders>
              <w:top w:val="single" w:sz="4" w:space="0" w:color="000000"/>
              <w:left w:val="single" w:sz="4" w:space="0" w:color="000000"/>
              <w:bottom w:val="single" w:sz="4" w:space="0" w:color="000000"/>
              <w:right w:val="single" w:sz="4" w:space="0" w:color="000000"/>
            </w:tcBorders>
            <w:vAlign w:val="center"/>
          </w:tcPr>
          <w:p w14:paraId="754EA7D8"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N° </w:t>
            </w:r>
          </w:p>
        </w:tc>
        <w:tc>
          <w:tcPr>
            <w:tcW w:w="5802" w:type="dxa"/>
            <w:vMerge w:val="restart"/>
            <w:tcBorders>
              <w:top w:val="single" w:sz="4" w:space="0" w:color="000000"/>
              <w:left w:val="single" w:sz="4" w:space="0" w:color="000000"/>
              <w:bottom w:val="single" w:sz="4" w:space="0" w:color="000000"/>
              <w:right w:val="single" w:sz="4" w:space="0" w:color="000000"/>
            </w:tcBorders>
            <w:vAlign w:val="center"/>
          </w:tcPr>
          <w:p w14:paraId="658A0121" w14:textId="77777777" w:rsidR="00505AA7" w:rsidRPr="00505AA7" w:rsidRDefault="00505AA7" w:rsidP="00505AA7">
            <w:pPr>
              <w:spacing w:after="0" w:line="240" w:lineRule="auto"/>
              <w:rPr>
                <w:rFonts w:ascii="Arial Narrow" w:hAnsi="Arial Narrow"/>
              </w:rPr>
            </w:pPr>
            <w:r w:rsidRPr="00505AA7">
              <w:rPr>
                <w:rFonts w:ascii="Arial Narrow" w:hAnsi="Arial Narrow"/>
                <w:b/>
              </w:rPr>
              <w:t xml:space="preserve">DESIGNATION </w:t>
            </w:r>
          </w:p>
        </w:tc>
        <w:tc>
          <w:tcPr>
            <w:tcW w:w="1987" w:type="dxa"/>
            <w:gridSpan w:val="2"/>
            <w:tcBorders>
              <w:top w:val="single" w:sz="4" w:space="0" w:color="000000"/>
              <w:left w:val="single" w:sz="4" w:space="0" w:color="000000"/>
              <w:bottom w:val="single" w:sz="4" w:space="0" w:color="000000"/>
              <w:right w:val="single" w:sz="4" w:space="0" w:color="000000"/>
            </w:tcBorders>
          </w:tcPr>
          <w:p w14:paraId="7A5A2BF9" w14:textId="77777777" w:rsidR="00505AA7" w:rsidRPr="00505AA7" w:rsidRDefault="00505AA7" w:rsidP="00505AA7">
            <w:pPr>
              <w:spacing w:after="0" w:line="240" w:lineRule="auto"/>
              <w:jc w:val="center"/>
              <w:rPr>
                <w:rFonts w:ascii="Arial Narrow" w:hAnsi="Arial Narrow"/>
              </w:rPr>
            </w:pPr>
            <w:r w:rsidRPr="00505AA7">
              <w:rPr>
                <w:rFonts w:ascii="Arial Narrow" w:hAnsi="Arial Narrow"/>
                <w:b/>
              </w:rPr>
              <w:t xml:space="preserve">EXISTENCE </w:t>
            </w:r>
          </w:p>
        </w:tc>
        <w:tc>
          <w:tcPr>
            <w:tcW w:w="2127" w:type="dxa"/>
            <w:vMerge w:val="restart"/>
            <w:tcBorders>
              <w:top w:val="single" w:sz="4" w:space="0" w:color="000000"/>
              <w:left w:val="single" w:sz="4" w:space="0" w:color="000000"/>
              <w:bottom w:val="single" w:sz="4" w:space="0" w:color="000000"/>
              <w:right w:val="single" w:sz="4" w:space="0" w:color="000000"/>
            </w:tcBorders>
            <w:vAlign w:val="center"/>
          </w:tcPr>
          <w:p w14:paraId="7055D941"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OBSERVATIONS </w:t>
            </w:r>
          </w:p>
        </w:tc>
      </w:tr>
      <w:tr w:rsidR="00505AA7" w:rsidRPr="00505AA7" w14:paraId="1889482C" w14:textId="77777777" w:rsidTr="00505AA7">
        <w:trPr>
          <w:trHeight w:val="287"/>
        </w:trPr>
        <w:tc>
          <w:tcPr>
            <w:tcW w:w="0" w:type="auto"/>
            <w:vMerge/>
            <w:tcBorders>
              <w:top w:val="nil"/>
              <w:left w:val="single" w:sz="4" w:space="0" w:color="000000"/>
              <w:bottom w:val="single" w:sz="4" w:space="0" w:color="000000"/>
              <w:right w:val="single" w:sz="4" w:space="0" w:color="000000"/>
            </w:tcBorders>
          </w:tcPr>
          <w:p w14:paraId="4B16D055" w14:textId="77777777" w:rsidR="00505AA7" w:rsidRPr="00505AA7" w:rsidRDefault="00505AA7" w:rsidP="00505AA7">
            <w:pPr>
              <w:spacing w:after="0" w:line="240" w:lineRule="auto"/>
              <w:rPr>
                <w:rFonts w:ascii="Arial Narrow" w:hAnsi="Arial Narrow"/>
              </w:rPr>
            </w:pPr>
          </w:p>
        </w:tc>
        <w:tc>
          <w:tcPr>
            <w:tcW w:w="0" w:type="auto"/>
            <w:vMerge/>
            <w:tcBorders>
              <w:top w:val="nil"/>
              <w:left w:val="single" w:sz="4" w:space="0" w:color="000000"/>
              <w:bottom w:val="single" w:sz="4" w:space="0" w:color="000000"/>
              <w:right w:val="single" w:sz="4" w:space="0" w:color="000000"/>
            </w:tcBorders>
          </w:tcPr>
          <w:p w14:paraId="45432525" w14:textId="77777777" w:rsidR="00505AA7" w:rsidRPr="00505AA7" w:rsidRDefault="00505AA7" w:rsidP="00505AA7">
            <w:pPr>
              <w:spacing w:after="0" w:line="240" w:lineRule="auto"/>
              <w:rPr>
                <w:rFonts w:ascii="Arial Narrow" w:hAnsi="Arial Narrow"/>
              </w:rPr>
            </w:pPr>
          </w:p>
        </w:tc>
        <w:tc>
          <w:tcPr>
            <w:tcW w:w="995" w:type="dxa"/>
            <w:tcBorders>
              <w:top w:val="single" w:sz="4" w:space="0" w:color="000000"/>
              <w:left w:val="single" w:sz="4" w:space="0" w:color="000000"/>
              <w:bottom w:val="single" w:sz="4" w:space="0" w:color="000000"/>
              <w:right w:val="single" w:sz="4" w:space="0" w:color="000000"/>
            </w:tcBorders>
          </w:tcPr>
          <w:p w14:paraId="3BF4D53B" w14:textId="77777777" w:rsidR="00505AA7" w:rsidRPr="00505AA7" w:rsidRDefault="00505AA7" w:rsidP="00505AA7">
            <w:pPr>
              <w:spacing w:after="0" w:line="240" w:lineRule="auto"/>
              <w:ind w:left="125"/>
              <w:rPr>
                <w:rFonts w:ascii="Arial Narrow" w:hAnsi="Arial Narrow"/>
              </w:rPr>
            </w:pPr>
            <w:r w:rsidRPr="00505AA7">
              <w:rPr>
                <w:rFonts w:ascii="Arial Narrow" w:hAnsi="Arial Narrow"/>
                <w:b/>
              </w:rPr>
              <w:t xml:space="preserve">NON </w:t>
            </w:r>
          </w:p>
        </w:tc>
        <w:tc>
          <w:tcPr>
            <w:tcW w:w="991" w:type="dxa"/>
            <w:tcBorders>
              <w:top w:val="single" w:sz="4" w:space="0" w:color="000000"/>
              <w:left w:val="single" w:sz="4" w:space="0" w:color="000000"/>
              <w:bottom w:val="single" w:sz="4" w:space="0" w:color="000000"/>
              <w:right w:val="single" w:sz="4" w:space="0" w:color="000000"/>
            </w:tcBorders>
          </w:tcPr>
          <w:p w14:paraId="3AA51BA4" w14:textId="77777777" w:rsidR="00505AA7" w:rsidRPr="00505AA7" w:rsidRDefault="00505AA7" w:rsidP="00505AA7">
            <w:pPr>
              <w:spacing w:after="0" w:line="240" w:lineRule="auto"/>
              <w:jc w:val="center"/>
              <w:rPr>
                <w:rFonts w:ascii="Arial Narrow" w:hAnsi="Arial Narrow"/>
              </w:rPr>
            </w:pPr>
            <w:r w:rsidRPr="00505AA7">
              <w:rPr>
                <w:rFonts w:ascii="Arial Narrow" w:hAnsi="Arial Narrow"/>
                <w:b/>
              </w:rPr>
              <w:t xml:space="preserve">OUI </w:t>
            </w:r>
          </w:p>
        </w:tc>
        <w:tc>
          <w:tcPr>
            <w:tcW w:w="0" w:type="auto"/>
            <w:vMerge/>
            <w:tcBorders>
              <w:top w:val="nil"/>
              <w:left w:val="single" w:sz="4" w:space="0" w:color="000000"/>
              <w:bottom w:val="single" w:sz="4" w:space="0" w:color="000000"/>
              <w:right w:val="single" w:sz="4" w:space="0" w:color="000000"/>
            </w:tcBorders>
          </w:tcPr>
          <w:p w14:paraId="6B2228EF" w14:textId="77777777" w:rsidR="00505AA7" w:rsidRPr="00505AA7" w:rsidRDefault="00505AA7" w:rsidP="00505AA7">
            <w:pPr>
              <w:spacing w:after="0" w:line="240" w:lineRule="auto"/>
              <w:rPr>
                <w:rFonts w:ascii="Arial Narrow" w:hAnsi="Arial Narrow"/>
              </w:rPr>
            </w:pPr>
          </w:p>
        </w:tc>
      </w:tr>
      <w:tr w:rsidR="00505AA7" w:rsidRPr="00505AA7" w14:paraId="61C50D10" w14:textId="77777777" w:rsidTr="00DF5693">
        <w:trPr>
          <w:trHeight w:val="73"/>
        </w:trPr>
        <w:tc>
          <w:tcPr>
            <w:tcW w:w="650" w:type="dxa"/>
            <w:tcBorders>
              <w:top w:val="single" w:sz="4" w:space="0" w:color="000000"/>
              <w:left w:val="single" w:sz="4" w:space="0" w:color="000000"/>
              <w:bottom w:val="single" w:sz="4" w:space="0" w:color="000000"/>
              <w:right w:val="single" w:sz="4" w:space="0" w:color="000000"/>
            </w:tcBorders>
          </w:tcPr>
          <w:p w14:paraId="65A27076"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A </w:t>
            </w:r>
          </w:p>
        </w:tc>
        <w:tc>
          <w:tcPr>
            <w:tcW w:w="5802" w:type="dxa"/>
            <w:tcBorders>
              <w:top w:val="single" w:sz="4" w:space="0" w:color="000000"/>
              <w:left w:val="single" w:sz="4" w:space="0" w:color="000000"/>
              <w:bottom w:val="single" w:sz="4" w:space="0" w:color="000000"/>
              <w:right w:val="single" w:sz="4" w:space="0" w:color="000000"/>
            </w:tcBorders>
            <w:shd w:val="clear" w:color="auto" w:fill="9CC2E5"/>
          </w:tcPr>
          <w:p w14:paraId="23C14CB7" w14:textId="77777777" w:rsidR="00505AA7" w:rsidRPr="00505AA7" w:rsidRDefault="00505AA7" w:rsidP="00505AA7">
            <w:pPr>
              <w:spacing w:after="0" w:line="240" w:lineRule="auto"/>
              <w:rPr>
                <w:rFonts w:ascii="Arial Narrow" w:hAnsi="Arial Narrow"/>
              </w:rPr>
            </w:pPr>
            <w:r w:rsidRPr="00505AA7">
              <w:rPr>
                <w:rFonts w:ascii="Arial Narrow" w:hAnsi="Arial Narrow"/>
                <w:i/>
              </w:rPr>
              <w:t xml:space="preserve">VISITE DE SITE </w:t>
            </w:r>
          </w:p>
        </w:tc>
        <w:tc>
          <w:tcPr>
            <w:tcW w:w="995" w:type="dxa"/>
            <w:tcBorders>
              <w:top w:val="single" w:sz="4" w:space="0" w:color="000000"/>
              <w:left w:val="single" w:sz="4" w:space="0" w:color="000000"/>
              <w:bottom w:val="single" w:sz="4" w:space="0" w:color="000000"/>
              <w:right w:val="single" w:sz="4" w:space="0" w:color="000000"/>
            </w:tcBorders>
          </w:tcPr>
          <w:p w14:paraId="49A8C6E5" w14:textId="77777777" w:rsidR="00505AA7" w:rsidRPr="00505AA7" w:rsidRDefault="00505AA7" w:rsidP="00505AA7">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6AE324CB"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7076547"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5BD1F0DE" w14:textId="77777777" w:rsidTr="00DF5693">
        <w:trPr>
          <w:trHeight w:val="73"/>
        </w:trPr>
        <w:tc>
          <w:tcPr>
            <w:tcW w:w="650" w:type="dxa"/>
            <w:tcBorders>
              <w:top w:val="single" w:sz="4" w:space="0" w:color="000000"/>
              <w:left w:val="single" w:sz="4" w:space="0" w:color="000000"/>
              <w:bottom w:val="single" w:sz="4" w:space="0" w:color="000000"/>
              <w:right w:val="single" w:sz="4" w:space="0" w:color="000000"/>
            </w:tcBorders>
          </w:tcPr>
          <w:p w14:paraId="5F930876"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1 </w:t>
            </w:r>
          </w:p>
        </w:tc>
        <w:tc>
          <w:tcPr>
            <w:tcW w:w="5802" w:type="dxa"/>
            <w:tcBorders>
              <w:top w:val="single" w:sz="4" w:space="0" w:color="000000"/>
              <w:left w:val="single" w:sz="4" w:space="0" w:color="000000"/>
              <w:bottom w:val="single" w:sz="4" w:space="0" w:color="000000"/>
              <w:right w:val="single" w:sz="4" w:space="0" w:color="000000"/>
            </w:tcBorders>
          </w:tcPr>
          <w:p w14:paraId="26B8750E" w14:textId="77777777" w:rsidR="00505AA7" w:rsidRPr="00505AA7" w:rsidRDefault="00505AA7" w:rsidP="00505AA7">
            <w:pPr>
              <w:spacing w:after="0" w:line="240" w:lineRule="auto"/>
              <w:rPr>
                <w:rFonts w:ascii="Arial Narrow" w:hAnsi="Arial Narrow"/>
              </w:rPr>
            </w:pPr>
            <w:r w:rsidRPr="00505AA7">
              <w:rPr>
                <w:rFonts w:ascii="Arial Narrow" w:hAnsi="Arial Narrow"/>
              </w:rPr>
              <w:t xml:space="preserve">Déclaration sur l’honneur de la visite de site </w:t>
            </w:r>
          </w:p>
        </w:tc>
        <w:tc>
          <w:tcPr>
            <w:tcW w:w="995" w:type="dxa"/>
            <w:tcBorders>
              <w:top w:val="single" w:sz="4" w:space="0" w:color="000000"/>
              <w:left w:val="single" w:sz="4" w:space="0" w:color="000000"/>
              <w:bottom w:val="single" w:sz="4" w:space="0" w:color="000000"/>
              <w:right w:val="single" w:sz="4" w:space="0" w:color="000000"/>
            </w:tcBorders>
          </w:tcPr>
          <w:p w14:paraId="0D6F59EE" w14:textId="77777777" w:rsidR="00505AA7" w:rsidRPr="00505AA7" w:rsidRDefault="00505AA7" w:rsidP="00505AA7">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3D9A9A6"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04E02E5"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5DEC5236" w14:textId="77777777" w:rsidTr="00DF5693">
        <w:trPr>
          <w:trHeight w:val="73"/>
        </w:trPr>
        <w:tc>
          <w:tcPr>
            <w:tcW w:w="650" w:type="dxa"/>
            <w:tcBorders>
              <w:top w:val="single" w:sz="4" w:space="0" w:color="000000"/>
              <w:left w:val="single" w:sz="4" w:space="0" w:color="000000"/>
              <w:bottom w:val="single" w:sz="4" w:space="0" w:color="000000"/>
              <w:right w:val="single" w:sz="4" w:space="0" w:color="000000"/>
            </w:tcBorders>
          </w:tcPr>
          <w:p w14:paraId="20126126"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2 </w:t>
            </w:r>
          </w:p>
        </w:tc>
        <w:tc>
          <w:tcPr>
            <w:tcW w:w="5802" w:type="dxa"/>
            <w:tcBorders>
              <w:top w:val="single" w:sz="4" w:space="0" w:color="000000"/>
              <w:left w:val="single" w:sz="4" w:space="0" w:color="000000"/>
              <w:bottom w:val="single" w:sz="4" w:space="0" w:color="000000"/>
              <w:right w:val="single" w:sz="4" w:space="0" w:color="000000"/>
            </w:tcBorders>
          </w:tcPr>
          <w:p w14:paraId="7C25A2E0" w14:textId="77777777" w:rsidR="00505AA7" w:rsidRPr="00505AA7" w:rsidRDefault="00505AA7" w:rsidP="00505AA7">
            <w:pPr>
              <w:spacing w:after="0" w:line="240" w:lineRule="auto"/>
              <w:rPr>
                <w:rFonts w:ascii="Arial Narrow" w:hAnsi="Arial Narrow"/>
              </w:rPr>
            </w:pPr>
            <w:r w:rsidRPr="00505AA7">
              <w:rPr>
                <w:rFonts w:ascii="Arial Narrow" w:hAnsi="Arial Narrow"/>
              </w:rPr>
              <w:t xml:space="preserve">Rapport de visite de site produit </w:t>
            </w:r>
          </w:p>
        </w:tc>
        <w:tc>
          <w:tcPr>
            <w:tcW w:w="995" w:type="dxa"/>
            <w:tcBorders>
              <w:top w:val="single" w:sz="4" w:space="0" w:color="000000"/>
              <w:left w:val="single" w:sz="4" w:space="0" w:color="000000"/>
              <w:bottom w:val="single" w:sz="4" w:space="0" w:color="000000"/>
              <w:right w:val="single" w:sz="4" w:space="0" w:color="000000"/>
            </w:tcBorders>
          </w:tcPr>
          <w:p w14:paraId="4AE674CB" w14:textId="77777777" w:rsidR="00505AA7" w:rsidRPr="00505AA7" w:rsidRDefault="00505AA7" w:rsidP="00505AA7">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61B6EAF"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571E85E"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1ABE99CC" w14:textId="77777777" w:rsidTr="00DF5693">
        <w:trPr>
          <w:trHeight w:val="73"/>
        </w:trPr>
        <w:tc>
          <w:tcPr>
            <w:tcW w:w="650" w:type="dxa"/>
            <w:tcBorders>
              <w:top w:val="single" w:sz="4" w:space="0" w:color="000000"/>
              <w:left w:val="single" w:sz="4" w:space="0" w:color="000000"/>
              <w:bottom w:val="single" w:sz="4" w:space="0" w:color="000000"/>
              <w:right w:val="single" w:sz="4" w:space="0" w:color="000000"/>
            </w:tcBorders>
          </w:tcPr>
          <w:p w14:paraId="4E1AC951"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3 </w:t>
            </w:r>
          </w:p>
        </w:tc>
        <w:tc>
          <w:tcPr>
            <w:tcW w:w="5802" w:type="dxa"/>
            <w:tcBorders>
              <w:top w:val="single" w:sz="4" w:space="0" w:color="000000"/>
              <w:left w:val="single" w:sz="4" w:space="0" w:color="000000"/>
              <w:bottom w:val="single" w:sz="4" w:space="0" w:color="000000"/>
              <w:right w:val="single" w:sz="4" w:space="0" w:color="000000"/>
            </w:tcBorders>
          </w:tcPr>
          <w:p w14:paraId="74AA113F" w14:textId="77777777" w:rsidR="00505AA7" w:rsidRPr="00505AA7" w:rsidRDefault="00505AA7" w:rsidP="00505AA7">
            <w:pPr>
              <w:spacing w:after="0" w:line="240" w:lineRule="auto"/>
              <w:rPr>
                <w:rFonts w:ascii="Arial Narrow" w:hAnsi="Arial Narrow"/>
              </w:rPr>
            </w:pPr>
            <w:r w:rsidRPr="00505AA7">
              <w:rPr>
                <w:rFonts w:ascii="Arial Narrow" w:hAnsi="Arial Narrow"/>
              </w:rPr>
              <w:t xml:space="preserve">Déclaration sur l’honneur du non abandon de chantier antérieur. </w:t>
            </w:r>
          </w:p>
        </w:tc>
        <w:tc>
          <w:tcPr>
            <w:tcW w:w="995" w:type="dxa"/>
            <w:tcBorders>
              <w:top w:val="single" w:sz="4" w:space="0" w:color="000000"/>
              <w:left w:val="single" w:sz="4" w:space="0" w:color="000000"/>
              <w:bottom w:val="single" w:sz="4" w:space="0" w:color="000000"/>
              <w:right w:val="single" w:sz="4" w:space="0" w:color="000000"/>
            </w:tcBorders>
          </w:tcPr>
          <w:p w14:paraId="3B64A283" w14:textId="77777777" w:rsidR="00505AA7" w:rsidRPr="00505AA7" w:rsidRDefault="00505AA7" w:rsidP="00505AA7">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1EBB428D"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0F4CF3A"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5BBC198D" w14:textId="77777777" w:rsidTr="00DF5693">
        <w:trPr>
          <w:trHeight w:val="73"/>
        </w:trPr>
        <w:tc>
          <w:tcPr>
            <w:tcW w:w="650" w:type="dxa"/>
            <w:tcBorders>
              <w:top w:val="single" w:sz="4" w:space="0" w:color="000000"/>
              <w:left w:val="single" w:sz="4" w:space="0" w:color="000000"/>
              <w:bottom w:val="single" w:sz="4" w:space="0" w:color="000000"/>
              <w:right w:val="single" w:sz="4" w:space="0" w:color="000000"/>
            </w:tcBorders>
          </w:tcPr>
          <w:p w14:paraId="1D1EE3A7"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B </w:t>
            </w:r>
          </w:p>
        </w:tc>
        <w:tc>
          <w:tcPr>
            <w:tcW w:w="5802" w:type="dxa"/>
            <w:tcBorders>
              <w:top w:val="single" w:sz="4" w:space="0" w:color="000000"/>
              <w:left w:val="single" w:sz="4" w:space="0" w:color="000000"/>
              <w:bottom w:val="single" w:sz="4" w:space="0" w:color="000000"/>
              <w:right w:val="single" w:sz="4" w:space="0" w:color="000000"/>
            </w:tcBorders>
            <w:shd w:val="clear" w:color="auto" w:fill="9CC2E5"/>
          </w:tcPr>
          <w:p w14:paraId="45104E84" w14:textId="77777777" w:rsidR="00505AA7" w:rsidRPr="00505AA7" w:rsidRDefault="00505AA7" w:rsidP="00505AA7">
            <w:pPr>
              <w:spacing w:after="0" w:line="240" w:lineRule="auto"/>
              <w:rPr>
                <w:rFonts w:ascii="Arial Narrow" w:hAnsi="Arial Narrow"/>
              </w:rPr>
            </w:pPr>
            <w:r w:rsidRPr="00505AA7">
              <w:rPr>
                <w:rFonts w:ascii="Arial Narrow" w:hAnsi="Arial Narrow"/>
                <w:i/>
              </w:rPr>
              <w:t xml:space="preserve">ORGANISATION DE CHANTIER </w:t>
            </w:r>
          </w:p>
        </w:tc>
        <w:tc>
          <w:tcPr>
            <w:tcW w:w="995" w:type="dxa"/>
            <w:tcBorders>
              <w:top w:val="single" w:sz="4" w:space="0" w:color="000000"/>
              <w:left w:val="single" w:sz="4" w:space="0" w:color="000000"/>
              <w:bottom w:val="single" w:sz="4" w:space="0" w:color="000000"/>
              <w:right w:val="single" w:sz="4" w:space="0" w:color="000000"/>
            </w:tcBorders>
          </w:tcPr>
          <w:p w14:paraId="1DA0F76C" w14:textId="77777777" w:rsidR="00505AA7" w:rsidRPr="00505AA7" w:rsidRDefault="00505AA7" w:rsidP="00505AA7">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43409911"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03CE8CF"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3688BC4B" w14:textId="77777777" w:rsidTr="00DF5693">
        <w:trPr>
          <w:trHeight w:val="73"/>
        </w:trPr>
        <w:tc>
          <w:tcPr>
            <w:tcW w:w="650" w:type="dxa"/>
            <w:tcBorders>
              <w:top w:val="single" w:sz="4" w:space="0" w:color="000000"/>
              <w:left w:val="single" w:sz="4" w:space="0" w:color="000000"/>
              <w:bottom w:val="single" w:sz="4" w:space="0" w:color="000000"/>
              <w:right w:val="single" w:sz="4" w:space="0" w:color="000000"/>
            </w:tcBorders>
          </w:tcPr>
          <w:p w14:paraId="5A2D1395"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1 </w:t>
            </w:r>
          </w:p>
        </w:tc>
        <w:tc>
          <w:tcPr>
            <w:tcW w:w="5802" w:type="dxa"/>
            <w:tcBorders>
              <w:top w:val="single" w:sz="4" w:space="0" w:color="000000"/>
              <w:left w:val="single" w:sz="4" w:space="0" w:color="000000"/>
              <w:bottom w:val="single" w:sz="4" w:space="0" w:color="000000"/>
              <w:right w:val="single" w:sz="4" w:space="0" w:color="000000"/>
            </w:tcBorders>
          </w:tcPr>
          <w:p w14:paraId="0E552169" w14:textId="77777777" w:rsidR="00505AA7" w:rsidRPr="00505AA7" w:rsidRDefault="00505AA7" w:rsidP="00505AA7">
            <w:pPr>
              <w:spacing w:after="0" w:line="240" w:lineRule="auto"/>
              <w:rPr>
                <w:rFonts w:ascii="Arial Narrow" w:hAnsi="Arial Narrow"/>
              </w:rPr>
            </w:pPr>
            <w:r w:rsidRPr="00505AA7">
              <w:rPr>
                <w:rFonts w:ascii="Arial Narrow" w:hAnsi="Arial Narrow"/>
              </w:rPr>
              <w:t xml:space="preserve">Cohérence de l’installation générale de chantier </w:t>
            </w:r>
          </w:p>
        </w:tc>
        <w:tc>
          <w:tcPr>
            <w:tcW w:w="995" w:type="dxa"/>
            <w:tcBorders>
              <w:top w:val="single" w:sz="4" w:space="0" w:color="000000"/>
              <w:left w:val="single" w:sz="4" w:space="0" w:color="000000"/>
              <w:bottom w:val="single" w:sz="4" w:space="0" w:color="000000"/>
              <w:right w:val="single" w:sz="4" w:space="0" w:color="000000"/>
            </w:tcBorders>
          </w:tcPr>
          <w:p w14:paraId="72EF6A4B" w14:textId="77777777" w:rsidR="00505AA7" w:rsidRPr="00505AA7" w:rsidRDefault="00505AA7" w:rsidP="00505AA7">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65CDC571"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21C662E"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720BB07F" w14:textId="77777777" w:rsidTr="00DF5693">
        <w:trPr>
          <w:trHeight w:val="73"/>
        </w:trPr>
        <w:tc>
          <w:tcPr>
            <w:tcW w:w="650" w:type="dxa"/>
            <w:tcBorders>
              <w:top w:val="single" w:sz="4" w:space="0" w:color="000000"/>
              <w:left w:val="single" w:sz="4" w:space="0" w:color="000000"/>
              <w:bottom w:val="single" w:sz="4" w:space="0" w:color="000000"/>
              <w:right w:val="single" w:sz="4" w:space="0" w:color="000000"/>
            </w:tcBorders>
          </w:tcPr>
          <w:p w14:paraId="36AC4AF6"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2 </w:t>
            </w:r>
          </w:p>
        </w:tc>
        <w:tc>
          <w:tcPr>
            <w:tcW w:w="5802" w:type="dxa"/>
            <w:tcBorders>
              <w:top w:val="single" w:sz="4" w:space="0" w:color="000000"/>
              <w:left w:val="single" w:sz="4" w:space="0" w:color="000000"/>
              <w:bottom w:val="single" w:sz="4" w:space="0" w:color="000000"/>
              <w:right w:val="single" w:sz="4" w:space="0" w:color="000000"/>
            </w:tcBorders>
          </w:tcPr>
          <w:p w14:paraId="0AC47E4F" w14:textId="77777777" w:rsidR="00505AA7" w:rsidRPr="00505AA7" w:rsidRDefault="00505AA7" w:rsidP="00505AA7">
            <w:pPr>
              <w:spacing w:after="0" w:line="240" w:lineRule="auto"/>
              <w:rPr>
                <w:rFonts w:ascii="Arial Narrow" w:hAnsi="Arial Narrow"/>
              </w:rPr>
            </w:pPr>
            <w:r w:rsidRPr="00505AA7">
              <w:rPr>
                <w:rFonts w:ascii="Arial Narrow" w:hAnsi="Arial Narrow"/>
              </w:rPr>
              <w:t xml:space="preserve">Existence de l’organigramme de chantier </w:t>
            </w:r>
          </w:p>
        </w:tc>
        <w:tc>
          <w:tcPr>
            <w:tcW w:w="995" w:type="dxa"/>
            <w:tcBorders>
              <w:top w:val="single" w:sz="4" w:space="0" w:color="000000"/>
              <w:left w:val="single" w:sz="4" w:space="0" w:color="000000"/>
              <w:bottom w:val="single" w:sz="4" w:space="0" w:color="000000"/>
              <w:right w:val="single" w:sz="4" w:space="0" w:color="000000"/>
            </w:tcBorders>
          </w:tcPr>
          <w:p w14:paraId="2F2E665B" w14:textId="77777777" w:rsidR="00505AA7" w:rsidRPr="00505AA7" w:rsidRDefault="00505AA7" w:rsidP="00505AA7">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221979BE"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66028D8"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4CCA76BD" w14:textId="77777777" w:rsidTr="00DF5693">
        <w:trPr>
          <w:trHeight w:val="73"/>
        </w:trPr>
        <w:tc>
          <w:tcPr>
            <w:tcW w:w="650" w:type="dxa"/>
            <w:tcBorders>
              <w:top w:val="single" w:sz="4" w:space="0" w:color="000000"/>
              <w:left w:val="single" w:sz="4" w:space="0" w:color="000000"/>
              <w:bottom w:val="single" w:sz="4" w:space="0" w:color="000000"/>
              <w:right w:val="single" w:sz="4" w:space="0" w:color="000000"/>
            </w:tcBorders>
          </w:tcPr>
          <w:p w14:paraId="457EE3A9"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3 </w:t>
            </w:r>
          </w:p>
        </w:tc>
        <w:tc>
          <w:tcPr>
            <w:tcW w:w="5802" w:type="dxa"/>
            <w:tcBorders>
              <w:top w:val="single" w:sz="4" w:space="0" w:color="000000"/>
              <w:left w:val="single" w:sz="4" w:space="0" w:color="000000"/>
              <w:bottom w:val="single" w:sz="4" w:space="0" w:color="000000"/>
              <w:right w:val="single" w:sz="4" w:space="0" w:color="000000"/>
            </w:tcBorders>
          </w:tcPr>
          <w:p w14:paraId="2FF0970C" w14:textId="77777777" w:rsidR="00505AA7" w:rsidRPr="00505AA7" w:rsidRDefault="00505AA7" w:rsidP="00505AA7">
            <w:pPr>
              <w:spacing w:after="0" w:line="240" w:lineRule="auto"/>
              <w:rPr>
                <w:rFonts w:ascii="Arial Narrow" w:hAnsi="Arial Narrow"/>
              </w:rPr>
            </w:pPr>
            <w:r w:rsidRPr="00505AA7">
              <w:rPr>
                <w:rFonts w:ascii="Arial Narrow" w:hAnsi="Arial Narrow"/>
              </w:rPr>
              <w:t xml:space="preserve">Respect du délai d’exécution </w:t>
            </w:r>
          </w:p>
        </w:tc>
        <w:tc>
          <w:tcPr>
            <w:tcW w:w="995" w:type="dxa"/>
            <w:tcBorders>
              <w:top w:val="single" w:sz="4" w:space="0" w:color="000000"/>
              <w:left w:val="single" w:sz="4" w:space="0" w:color="000000"/>
              <w:bottom w:val="single" w:sz="4" w:space="0" w:color="000000"/>
              <w:right w:val="single" w:sz="4" w:space="0" w:color="000000"/>
            </w:tcBorders>
          </w:tcPr>
          <w:p w14:paraId="3BDF7A3B" w14:textId="77777777" w:rsidR="00505AA7" w:rsidRPr="00505AA7" w:rsidRDefault="00505AA7" w:rsidP="00505AA7">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760FF3B"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F2C2D16"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668E6A5D" w14:textId="77777777" w:rsidTr="00DF5693">
        <w:trPr>
          <w:trHeight w:val="73"/>
        </w:trPr>
        <w:tc>
          <w:tcPr>
            <w:tcW w:w="650" w:type="dxa"/>
            <w:tcBorders>
              <w:top w:val="single" w:sz="4" w:space="0" w:color="000000"/>
              <w:left w:val="single" w:sz="4" w:space="0" w:color="000000"/>
              <w:bottom w:val="single" w:sz="4" w:space="0" w:color="000000"/>
              <w:right w:val="single" w:sz="4" w:space="0" w:color="000000"/>
            </w:tcBorders>
          </w:tcPr>
          <w:p w14:paraId="0E3A1105"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4 </w:t>
            </w:r>
          </w:p>
        </w:tc>
        <w:tc>
          <w:tcPr>
            <w:tcW w:w="5802" w:type="dxa"/>
            <w:tcBorders>
              <w:top w:val="single" w:sz="4" w:space="0" w:color="000000"/>
              <w:left w:val="single" w:sz="4" w:space="0" w:color="000000"/>
              <w:bottom w:val="single" w:sz="4" w:space="0" w:color="000000"/>
              <w:right w:val="single" w:sz="4" w:space="0" w:color="000000"/>
            </w:tcBorders>
          </w:tcPr>
          <w:p w14:paraId="64ABB6EB" w14:textId="77777777" w:rsidR="00505AA7" w:rsidRPr="00505AA7" w:rsidRDefault="00505AA7" w:rsidP="00505AA7">
            <w:pPr>
              <w:spacing w:after="0" w:line="240" w:lineRule="auto"/>
              <w:rPr>
                <w:rFonts w:ascii="Arial Narrow" w:hAnsi="Arial Narrow"/>
              </w:rPr>
            </w:pPr>
            <w:r w:rsidRPr="00505AA7">
              <w:rPr>
                <w:rFonts w:ascii="Arial Narrow" w:hAnsi="Arial Narrow"/>
              </w:rPr>
              <w:t xml:space="preserve">Existence du planning </w:t>
            </w:r>
          </w:p>
        </w:tc>
        <w:tc>
          <w:tcPr>
            <w:tcW w:w="995" w:type="dxa"/>
            <w:tcBorders>
              <w:top w:val="single" w:sz="4" w:space="0" w:color="000000"/>
              <w:left w:val="single" w:sz="4" w:space="0" w:color="000000"/>
              <w:bottom w:val="single" w:sz="4" w:space="0" w:color="000000"/>
              <w:right w:val="single" w:sz="4" w:space="0" w:color="000000"/>
            </w:tcBorders>
          </w:tcPr>
          <w:p w14:paraId="2A9547DD" w14:textId="77777777" w:rsidR="00505AA7" w:rsidRPr="00505AA7" w:rsidRDefault="00505AA7" w:rsidP="00505AA7">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BF2B1BE"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899924C"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3784289B" w14:textId="77777777" w:rsidTr="00DF5693">
        <w:trPr>
          <w:trHeight w:val="73"/>
        </w:trPr>
        <w:tc>
          <w:tcPr>
            <w:tcW w:w="650" w:type="dxa"/>
            <w:tcBorders>
              <w:top w:val="single" w:sz="4" w:space="0" w:color="000000"/>
              <w:left w:val="single" w:sz="4" w:space="0" w:color="000000"/>
              <w:bottom w:val="single" w:sz="4" w:space="0" w:color="000000"/>
              <w:right w:val="single" w:sz="4" w:space="0" w:color="000000"/>
            </w:tcBorders>
          </w:tcPr>
          <w:p w14:paraId="00935C30"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5 </w:t>
            </w:r>
          </w:p>
        </w:tc>
        <w:tc>
          <w:tcPr>
            <w:tcW w:w="5802" w:type="dxa"/>
            <w:tcBorders>
              <w:top w:val="single" w:sz="4" w:space="0" w:color="000000"/>
              <w:left w:val="single" w:sz="4" w:space="0" w:color="000000"/>
              <w:bottom w:val="single" w:sz="4" w:space="0" w:color="000000"/>
              <w:right w:val="single" w:sz="4" w:space="0" w:color="000000"/>
            </w:tcBorders>
          </w:tcPr>
          <w:p w14:paraId="30444E38" w14:textId="77777777" w:rsidR="00505AA7" w:rsidRPr="00505AA7" w:rsidRDefault="00505AA7" w:rsidP="00505AA7">
            <w:pPr>
              <w:spacing w:after="0" w:line="240" w:lineRule="auto"/>
              <w:rPr>
                <w:rFonts w:ascii="Arial Narrow" w:hAnsi="Arial Narrow"/>
              </w:rPr>
            </w:pPr>
            <w:r w:rsidRPr="00505AA7">
              <w:rPr>
                <w:rFonts w:ascii="Arial Narrow" w:hAnsi="Arial Narrow"/>
              </w:rPr>
              <w:t xml:space="preserve">Cohérence du planning </w:t>
            </w:r>
          </w:p>
        </w:tc>
        <w:tc>
          <w:tcPr>
            <w:tcW w:w="995" w:type="dxa"/>
            <w:tcBorders>
              <w:top w:val="single" w:sz="4" w:space="0" w:color="000000"/>
              <w:left w:val="single" w:sz="4" w:space="0" w:color="000000"/>
              <w:bottom w:val="single" w:sz="4" w:space="0" w:color="000000"/>
              <w:right w:val="single" w:sz="4" w:space="0" w:color="000000"/>
            </w:tcBorders>
          </w:tcPr>
          <w:p w14:paraId="47797756" w14:textId="77777777" w:rsidR="00505AA7" w:rsidRPr="00505AA7" w:rsidRDefault="00505AA7" w:rsidP="00505AA7">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19E3FE0A"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A95950E"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5069B505" w14:textId="77777777" w:rsidTr="00DF5693">
        <w:trPr>
          <w:trHeight w:val="73"/>
        </w:trPr>
        <w:tc>
          <w:tcPr>
            <w:tcW w:w="650" w:type="dxa"/>
            <w:tcBorders>
              <w:top w:val="single" w:sz="4" w:space="0" w:color="000000"/>
              <w:left w:val="single" w:sz="4" w:space="0" w:color="000000"/>
              <w:bottom w:val="single" w:sz="4" w:space="0" w:color="000000"/>
              <w:right w:val="single" w:sz="4" w:space="0" w:color="000000"/>
            </w:tcBorders>
          </w:tcPr>
          <w:p w14:paraId="64169913"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6 </w:t>
            </w:r>
          </w:p>
        </w:tc>
        <w:tc>
          <w:tcPr>
            <w:tcW w:w="5802" w:type="dxa"/>
            <w:tcBorders>
              <w:top w:val="single" w:sz="4" w:space="0" w:color="000000"/>
              <w:left w:val="single" w:sz="4" w:space="0" w:color="000000"/>
              <w:bottom w:val="single" w:sz="4" w:space="0" w:color="000000"/>
              <w:right w:val="single" w:sz="4" w:space="0" w:color="000000"/>
            </w:tcBorders>
          </w:tcPr>
          <w:p w14:paraId="51FB54C7" w14:textId="77777777" w:rsidR="00505AA7" w:rsidRPr="00505AA7" w:rsidRDefault="00505AA7" w:rsidP="00505AA7">
            <w:pPr>
              <w:spacing w:after="0" w:line="240" w:lineRule="auto"/>
              <w:rPr>
                <w:rFonts w:ascii="Arial Narrow" w:hAnsi="Arial Narrow"/>
              </w:rPr>
            </w:pPr>
            <w:r w:rsidRPr="00505AA7">
              <w:rPr>
                <w:rFonts w:ascii="Arial Narrow" w:hAnsi="Arial Narrow"/>
              </w:rPr>
              <w:t xml:space="preserve">Existence de la méthodologie d’exécution </w:t>
            </w:r>
          </w:p>
        </w:tc>
        <w:tc>
          <w:tcPr>
            <w:tcW w:w="995" w:type="dxa"/>
            <w:tcBorders>
              <w:top w:val="single" w:sz="4" w:space="0" w:color="000000"/>
              <w:left w:val="single" w:sz="4" w:space="0" w:color="000000"/>
              <w:bottom w:val="single" w:sz="4" w:space="0" w:color="000000"/>
              <w:right w:val="single" w:sz="4" w:space="0" w:color="000000"/>
            </w:tcBorders>
          </w:tcPr>
          <w:p w14:paraId="31F03F32" w14:textId="77777777" w:rsidR="00505AA7" w:rsidRPr="00505AA7" w:rsidRDefault="00505AA7" w:rsidP="00505AA7">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68B52007"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079A9599"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4FF48D45" w14:textId="77777777" w:rsidTr="00DF5693">
        <w:trPr>
          <w:trHeight w:val="73"/>
        </w:trPr>
        <w:tc>
          <w:tcPr>
            <w:tcW w:w="650" w:type="dxa"/>
            <w:tcBorders>
              <w:top w:val="single" w:sz="4" w:space="0" w:color="000000"/>
              <w:left w:val="single" w:sz="4" w:space="0" w:color="000000"/>
              <w:bottom w:val="single" w:sz="4" w:space="0" w:color="000000"/>
              <w:right w:val="single" w:sz="4" w:space="0" w:color="000000"/>
            </w:tcBorders>
          </w:tcPr>
          <w:p w14:paraId="025261A1"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7 </w:t>
            </w:r>
          </w:p>
        </w:tc>
        <w:tc>
          <w:tcPr>
            <w:tcW w:w="5802" w:type="dxa"/>
            <w:tcBorders>
              <w:top w:val="single" w:sz="4" w:space="0" w:color="000000"/>
              <w:left w:val="single" w:sz="4" w:space="0" w:color="000000"/>
              <w:bottom w:val="single" w:sz="4" w:space="0" w:color="000000"/>
              <w:right w:val="single" w:sz="4" w:space="0" w:color="000000"/>
            </w:tcBorders>
          </w:tcPr>
          <w:p w14:paraId="2D7804AD" w14:textId="77777777" w:rsidR="00505AA7" w:rsidRPr="00505AA7" w:rsidRDefault="00505AA7" w:rsidP="00505AA7">
            <w:pPr>
              <w:spacing w:after="0" w:line="240" w:lineRule="auto"/>
              <w:rPr>
                <w:rFonts w:ascii="Arial Narrow" w:hAnsi="Arial Narrow"/>
              </w:rPr>
            </w:pPr>
            <w:r w:rsidRPr="00505AA7">
              <w:rPr>
                <w:rFonts w:ascii="Arial Narrow" w:hAnsi="Arial Narrow"/>
              </w:rPr>
              <w:t xml:space="preserve">Prise en compte des mesures de sécurité de chantier </w:t>
            </w:r>
          </w:p>
        </w:tc>
        <w:tc>
          <w:tcPr>
            <w:tcW w:w="995" w:type="dxa"/>
            <w:tcBorders>
              <w:top w:val="single" w:sz="4" w:space="0" w:color="000000"/>
              <w:left w:val="single" w:sz="4" w:space="0" w:color="000000"/>
              <w:bottom w:val="single" w:sz="4" w:space="0" w:color="000000"/>
              <w:right w:val="single" w:sz="4" w:space="0" w:color="000000"/>
            </w:tcBorders>
          </w:tcPr>
          <w:p w14:paraId="70583A9D" w14:textId="77777777" w:rsidR="00505AA7" w:rsidRPr="00505AA7" w:rsidRDefault="00505AA7" w:rsidP="00505AA7">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3CD7ABF"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CEA9F77"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508C6A4A" w14:textId="77777777" w:rsidTr="00DF5693">
        <w:trPr>
          <w:trHeight w:val="73"/>
        </w:trPr>
        <w:tc>
          <w:tcPr>
            <w:tcW w:w="650" w:type="dxa"/>
            <w:tcBorders>
              <w:top w:val="single" w:sz="4" w:space="0" w:color="000000"/>
              <w:left w:val="single" w:sz="4" w:space="0" w:color="000000"/>
              <w:bottom w:val="single" w:sz="4" w:space="0" w:color="000000"/>
              <w:right w:val="single" w:sz="4" w:space="0" w:color="000000"/>
            </w:tcBorders>
          </w:tcPr>
          <w:p w14:paraId="73DC5F6A"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8 </w:t>
            </w:r>
          </w:p>
        </w:tc>
        <w:tc>
          <w:tcPr>
            <w:tcW w:w="5802" w:type="dxa"/>
            <w:tcBorders>
              <w:top w:val="single" w:sz="4" w:space="0" w:color="000000"/>
              <w:left w:val="single" w:sz="4" w:space="0" w:color="000000"/>
              <w:bottom w:val="single" w:sz="4" w:space="0" w:color="000000"/>
              <w:right w:val="single" w:sz="4" w:space="0" w:color="000000"/>
            </w:tcBorders>
          </w:tcPr>
          <w:p w14:paraId="68454D0E" w14:textId="77777777" w:rsidR="00505AA7" w:rsidRPr="00505AA7" w:rsidRDefault="00505AA7" w:rsidP="00505AA7">
            <w:pPr>
              <w:spacing w:after="0" w:line="240" w:lineRule="auto"/>
              <w:rPr>
                <w:rFonts w:ascii="Arial Narrow" w:hAnsi="Arial Narrow"/>
              </w:rPr>
            </w:pPr>
            <w:r w:rsidRPr="00505AA7">
              <w:rPr>
                <w:rFonts w:ascii="Arial Narrow" w:hAnsi="Arial Narrow"/>
              </w:rPr>
              <w:t xml:space="preserve">Prise en compte de la protection de l’environnement </w:t>
            </w:r>
          </w:p>
        </w:tc>
        <w:tc>
          <w:tcPr>
            <w:tcW w:w="995" w:type="dxa"/>
            <w:tcBorders>
              <w:top w:val="single" w:sz="4" w:space="0" w:color="000000"/>
              <w:left w:val="single" w:sz="4" w:space="0" w:color="000000"/>
              <w:bottom w:val="single" w:sz="4" w:space="0" w:color="000000"/>
              <w:right w:val="single" w:sz="4" w:space="0" w:color="000000"/>
            </w:tcBorders>
          </w:tcPr>
          <w:p w14:paraId="45AA137D" w14:textId="77777777" w:rsidR="00505AA7" w:rsidRPr="00505AA7" w:rsidRDefault="00505AA7" w:rsidP="00505AA7">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28BA707D"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37A293B"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53B6644E" w14:textId="77777777" w:rsidTr="00DF5693">
        <w:trPr>
          <w:trHeight w:val="73"/>
        </w:trPr>
        <w:tc>
          <w:tcPr>
            <w:tcW w:w="650" w:type="dxa"/>
            <w:tcBorders>
              <w:top w:val="single" w:sz="4" w:space="0" w:color="000000"/>
              <w:left w:val="single" w:sz="4" w:space="0" w:color="000000"/>
              <w:bottom w:val="single" w:sz="4" w:space="0" w:color="000000"/>
              <w:right w:val="single" w:sz="4" w:space="0" w:color="000000"/>
            </w:tcBorders>
          </w:tcPr>
          <w:p w14:paraId="35D67904"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9 </w:t>
            </w:r>
          </w:p>
        </w:tc>
        <w:tc>
          <w:tcPr>
            <w:tcW w:w="5802" w:type="dxa"/>
            <w:tcBorders>
              <w:top w:val="single" w:sz="4" w:space="0" w:color="000000"/>
              <w:left w:val="single" w:sz="4" w:space="0" w:color="000000"/>
              <w:bottom w:val="single" w:sz="4" w:space="0" w:color="000000"/>
              <w:right w:val="single" w:sz="4" w:space="0" w:color="000000"/>
            </w:tcBorders>
          </w:tcPr>
          <w:p w14:paraId="7FED6A03" w14:textId="77777777" w:rsidR="00505AA7" w:rsidRPr="00505AA7" w:rsidRDefault="00505AA7" w:rsidP="00505AA7">
            <w:pPr>
              <w:spacing w:after="0" w:line="240" w:lineRule="auto"/>
              <w:rPr>
                <w:rFonts w:ascii="Arial Narrow" w:hAnsi="Arial Narrow"/>
              </w:rPr>
            </w:pPr>
            <w:r w:rsidRPr="00505AA7">
              <w:rPr>
                <w:rFonts w:ascii="Arial Narrow" w:hAnsi="Arial Narrow"/>
              </w:rPr>
              <w:t xml:space="preserve">Emploi de la main d’œuvre locale </w:t>
            </w:r>
          </w:p>
        </w:tc>
        <w:tc>
          <w:tcPr>
            <w:tcW w:w="995" w:type="dxa"/>
            <w:tcBorders>
              <w:top w:val="single" w:sz="4" w:space="0" w:color="000000"/>
              <w:left w:val="single" w:sz="4" w:space="0" w:color="000000"/>
              <w:bottom w:val="single" w:sz="4" w:space="0" w:color="000000"/>
              <w:right w:val="single" w:sz="4" w:space="0" w:color="000000"/>
            </w:tcBorders>
          </w:tcPr>
          <w:p w14:paraId="5208F3F1" w14:textId="77777777" w:rsidR="00505AA7" w:rsidRPr="00505AA7" w:rsidRDefault="00505AA7" w:rsidP="00505AA7">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C835252"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4F9F19A"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56842789" w14:textId="77777777" w:rsidTr="00DF5693">
        <w:trPr>
          <w:trHeight w:val="73"/>
        </w:trPr>
        <w:tc>
          <w:tcPr>
            <w:tcW w:w="650" w:type="dxa"/>
            <w:tcBorders>
              <w:top w:val="single" w:sz="4" w:space="0" w:color="000000"/>
              <w:left w:val="single" w:sz="4" w:space="0" w:color="000000"/>
              <w:bottom w:val="single" w:sz="4" w:space="0" w:color="000000"/>
              <w:right w:val="single" w:sz="4" w:space="0" w:color="000000"/>
            </w:tcBorders>
          </w:tcPr>
          <w:p w14:paraId="1732E97E"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C </w:t>
            </w:r>
          </w:p>
        </w:tc>
        <w:tc>
          <w:tcPr>
            <w:tcW w:w="5802" w:type="dxa"/>
            <w:tcBorders>
              <w:top w:val="single" w:sz="4" w:space="0" w:color="000000"/>
              <w:left w:val="single" w:sz="4" w:space="0" w:color="000000"/>
              <w:bottom w:val="single" w:sz="4" w:space="0" w:color="000000"/>
              <w:right w:val="single" w:sz="4" w:space="0" w:color="000000"/>
            </w:tcBorders>
            <w:shd w:val="clear" w:color="auto" w:fill="9CC2E5"/>
          </w:tcPr>
          <w:p w14:paraId="1734427E" w14:textId="77777777" w:rsidR="00505AA7" w:rsidRPr="00505AA7" w:rsidRDefault="00505AA7" w:rsidP="00505AA7">
            <w:pPr>
              <w:spacing w:after="0" w:line="240" w:lineRule="auto"/>
              <w:rPr>
                <w:rFonts w:ascii="Arial Narrow" w:hAnsi="Arial Narrow"/>
              </w:rPr>
            </w:pPr>
            <w:r w:rsidRPr="00505AA7">
              <w:rPr>
                <w:rFonts w:ascii="Arial Narrow" w:hAnsi="Arial Narrow"/>
                <w:i/>
              </w:rPr>
              <w:t xml:space="preserve">APPROVISIONNEMENT </w:t>
            </w:r>
          </w:p>
        </w:tc>
        <w:tc>
          <w:tcPr>
            <w:tcW w:w="995" w:type="dxa"/>
            <w:tcBorders>
              <w:top w:val="single" w:sz="4" w:space="0" w:color="000000"/>
              <w:left w:val="single" w:sz="4" w:space="0" w:color="000000"/>
              <w:bottom w:val="single" w:sz="4" w:space="0" w:color="000000"/>
              <w:right w:val="single" w:sz="4" w:space="0" w:color="000000"/>
            </w:tcBorders>
          </w:tcPr>
          <w:p w14:paraId="4AE7ACB2" w14:textId="77777777" w:rsidR="00505AA7" w:rsidRPr="00505AA7" w:rsidRDefault="00505AA7" w:rsidP="00505AA7">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4D90919"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053ED529"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226D0DA3" w14:textId="77777777" w:rsidTr="00DF5693">
        <w:trPr>
          <w:trHeight w:val="73"/>
        </w:trPr>
        <w:tc>
          <w:tcPr>
            <w:tcW w:w="650" w:type="dxa"/>
            <w:tcBorders>
              <w:top w:val="single" w:sz="4" w:space="0" w:color="000000"/>
              <w:left w:val="single" w:sz="4" w:space="0" w:color="000000"/>
              <w:bottom w:val="single" w:sz="4" w:space="0" w:color="000000"/>
              <w:right w:val="single" w:sz="4" w:space="0" w:color="000000"/>
            </w:tcBorders>
          </w:tcPr>
          <w:p w14:paraId="26EDA1F7"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1 </w:t>
            </w:r>
          </w:p>
        </w:tc>
        <w:tc>
          <w:tcPr>
            <w:tcW w:w="5802" w:type="dxa"/>
            <w:tcBorders>
              <w:top w:val="single" w:sz="4" w:space="0" w:color="000000"/>
              <w:left w:val="single" w:sz="4" w:space="0" w:color="000000"/>
              <w:bottom w:val="single" w:sz="4" w:space="0" w:color="000000"/>
              <w:right w:val="single" w:sz="4" w:space="0" w:color="000000"/>
            </w:tcBorders>
          </w:tcPr>
          <w:p w14:paraId="056B497D" w14:textId="77777777" w:rsidR="00505AA7" w:rsidRPr="00505AA7" w:rsidRDefault="00505AA7" w:rsidP="00505AA7">
            <w:pPr>
              <w:spacing w:after="0" w:line="240" w:lineRule="auto"/>
              <w:rPr>
                <w:rFonts w:ascii="Arial Narrow" w:hAnsi="Arial Narrow"/>
              </w:rPr>
            </w:pPr>
            <w:r w:rsidRPr="00505AA7">
              <w:rPr>
                <w:rFonts w:ascii="Arial Narrow" w:hAnsi="Arial Narrow"/>
              </w:rPr>
              <w:t xml:space="preserve">Origine des matériaux  </w:t>
            </w:r>
          </w:p>
        </w:tc>
        <w:tc>
          <w:tcPr>
            <w:tcW w:w="995" w:type="dxa"/>
            <w:tcBorders>
              <w:top w:val="single" w:sz="4" w:space="0" w:color="000000"/>
              <w:left w:val="single" w:sz="4" w:space="0" w:color="000000"/>
              <w:bottom w:val="single" w:sz="4" w:space="0" w:color="000000"/>
              <w:right w:val="single" w:sz="4" w:space="0" w:color="000000"/>
            </w:tcBorders>
          </w:tcPr>
          <w:p w14:paraId="7FEF0232" w14:textId="77777777" w:rsidR="00505AA7" w:rsidRPr="00505AA7" w:rsidRDefault="00505AA7" w:rsidP="00505AA7">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F342470"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E66A24B"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02A86E3F" w14:textId="77777777" w:rsidTr="00DF5693">
        <w:trPr>
          <w:trHeight w:val="73"/>
        </w:trPr>
        <w:tc>
          <w:tcPr>
            <w:tcW w:w="650" w:type="dxa"/>
            <w:tcBorders>
              <w:top w:val="single" w:sz="4" w:space="0" w:color="000000"/>
              <w:left w:val="single" w:sz="4" w:space="0" w:color="000000"/>
              <w:bottom w:val="single" w:sz="4" w:space="0" w:color="000000"/>
              <w:right w:val="single" w:sz="4" w:space="0" w:color="000000"/>
            </w:tcBorders>
          </w:tcPr>
          <w:p w14:paraId="4CB0D964"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2 </w:t>
            </w:r>
          </w:p>
        </w:tc>
        <w:tc>
          <w:tcPr>
            <w:tcW w:w="5802" w:type="dxa"/>
            <w:tcBorders>
              <w:top w:val="single" w:sz="4" w:space="0" w:color="000000"/>
              <w:left w:val="single" w:sz="4" w:space="0" w:color="000000"/>
              <w:bottom w:val="single" w:sz="4" w:space="0" w:color="000000"/>
              <w:right w:val="single" w:sz="4" w:space="0" w:color="000000"/>
            </w:tcBorders>
          </w:tcPr>
          <w:p w14:paraId="3790AD7E" w14:textId="77777777" w:rsidR="00505AA7" w:rsidRPr="00505AA7" w:rsidRDefault="00505AA7" w:rsidP="00505AA7">
            <w:pPr>
              <w:spacing w:after="0" w:line="240" w:lineRule="auto"/>
              <w:rPr>
                <w:rFonts w:ascii="Arial Narrow" w:hAnsi="Arial Narrow"/>
              </w:rPr>
            </w:pPr>
            <w:r w:rsidRPr="00505AA7">
              <w:rPr>
                <w:rFonts w:ascii="Arial Narrow" w:hAnsi="Arial Narrow"/>
              </w:rPr>
              <w:t xml:space="preserve">Fournisseurs éventuels </w:t>
            </w:r>
          </w:p>
        </w:tc>
        <w:tc>
          <w:tcPr>
            <w:tcW w:w="995" w:type="dxa"/>
            <w:tcBorders>
              <w:top w:val="single" w:sz="4" w:space="0" w:color="000000"/>
              <w:left w:val="single" w:sz="4" w:space="0" w:color="000000"/>
              <w:bottom w:val="single" w:sz="4" w:space="0" w:color="000000"/>
              <w:right w:val="single" w:sz="4" w:space="0" w:color="000000"/>
            </w:tcBorders>
          </w:tcPr>
          <w:p w14:paraId="445C7E49" w14:textId="77777777" w:rsidR="00505AA7" w:rsidRPr="00505AA7" w:rsidRDefault="00505AA7" w:rsidP="00505AA7">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2B65833F"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068E1B9"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1C86AB99" w14:textId="77777777" w:rsidTr="00DF5693">
        <w:trPr>
          <w:trHeight w:val="73"/>
        </w:trPr>
        <w:tc>
          <w:tcPr>
            <w:tcW w:w="650" w:type="dxa"/>
            <w:tcBorders>
              <w:top w:val="single" w:sz="4" w:space="0" w:color="000000"/>
              <w:left w:val="single" w:sz="4" w:space="0" w:color="000000"/>
              <w:bottom w:val="single" w:sz="4" w:space="0" w:color="000000"/>
              <w:right w:val="single" w:sz="4" w:space="0" w:color="000000"/>
            </w:tcBorders>
          </w:tcPr>
          <w:p w14:paraId="129A1A11"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3CE6B3FA" w14:textId="77777777" w:rsidR="00505AA7" w:rsidRPr="00505AA7" w:rsidRDefault="00505AA7" w:rsidP="00505AA7">
            <w:pPr>
              <w:spacing w:after="0" w:line="240" w:lineRule="auto"/>
              <w:rPr>
                <w:rFonts w:ascii="Arial Narrow" w:hAnsi="Arial Narrow"/>
              </w:rPr>
            </w:pPr>
            <w:r w:rsidRPr="00505AA7">
              <w:rPr>
                <w:rFonts w:ascii="Arial Narrow" w:hAnsi="Arial Narrow"/>
                <w:b/>
              </w:rPr>
              <w:t xml:space="preserve">TOTAL IV (Sur  14) </w:t>
            </w:r>
          </w:p>
        </w:tc>
        <w:tc>
          <w:tcPr>
            <w:tcW w:w="995" w:type="dxa"/>
            <w:tcBorders>
              <w:top w:val="single" w:sz="4" w:space="0" w:color="000000"/>
              <w:left w:val="single" w:sz="4" w:space="0" w:color="000000"/>
              <w:bottom w:val="single" w:sz="4" w:space="0" w:color="000000"/>
              <w:right w:val="single" w:sz="4" w:space="0" w:color="000000"/>
            </w:tcBorders>
          </w:tcPr>
          <w:p w14:paraId="79935855" w14:textId="77777777" w:rsidR="00505AA7" w:rsidRPr="00505AA7" w:rsidRDefault="00505AA7" w:rsidP="00505AA7">
            <w:pPr>
              <w:spacing w:after="0" w:line="240" w:lineRule="auto"/>
              <w:ind w:left="2"/>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24B09EE8"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6CCDEA8"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bl>
    <w:p w14:paraId="7CC5520A" w14:textId="5C4D980E" w:rsidR="00505AA7" w:rsidRPr="00092CB8" w:rsidRDefault="00505AA7" w:rsidP="00DF5693">
      <w:pPr>
        <w:spacing w:after="0" w:line="240" w:lineRule="auto"/>
        <w:ind w:left="140"/>
        <w:rPr>
          <w:rFonts w:ascii="Arial Narrow" w:hAnsi="Arial Narrow"/>
          <w:sz w:val="6"/>
          <w:szCs w:val="6"/>
        </w:rPr>
      </w:pPr>
      <w:r w:rsidRPr="00505AA7">
        <w:rPr>
          <w:rFonts w:ascii="Arial Narrow" w:hAnsi="Arial Narrow"/>
          <w:b/>
        </w:rPr>
        <w:t xml:space="preserve"> </w:t>
      </w:r>
      <w:r w:rsidRPr="00505AA7">
        <w:rPr>
          <w:rFonts w:ascii="Arial Narrow" w:hAnsi="Arial Narrow"/>
        </w:rPr>
        <w:t xml:space="preserve"> </w:t>
      </w:r>
    </w:p>
    <w:p w14:paraId="6CC191A1" w14:textId="51700E21" w:rsidR="00505AA7" w:rsidRPr="00DF5693" w:rsidRDefault="00505AA7" w:rsidP="00DF5693">
      <w:pPr>
        <w:numPr>
          <w:ilvl w:val="0"/>
          <w:numId w:val="144"/>
        </w:numPr>
        <w:spacing w:after="6" w:line="240" w:lineRule="auto"/>
        <w:ind w:left="466" w:right="-15" w:hanging="341"/>
        <w:jc w:val="both"/>
        <w:rPr>
          <w:rFonts w:ascii="Arial Narrow" w:hAnsi="Arial Narrow"/>
        </w:rPr>
      </w:pPr>
      <w:r w:rsidRPr="00505AA7">
        <w:rPr>
          <w:rFonts w:ascii="Arial Narrow" w:hAnsi="Arial Narrow"/>
          <w:b/>
        </w:rPr>
        <w:t xml:space="preserve">–  MOYEN MATERIEL </w:t>
      </w:r>
    </w:p>
    <w:tbl>
      <w:tblPr>
        <w:tblStyle w:val="TableGrid"/>
        <w:tblW w:w="10600" w:type="dxa"/>
        <w:tblInd w:w="-342" w:type="dxa"/>
        <w:tblCellMar>
          <w:left w:w="107" w:type="dxa"/>
          <w:right w:w="115" w:type="dxa"/>
        </w:tblCellMar>
        <w:tblLook w:val="04A0" w:firstRow="1" w:lastRow="0" w:firstColumn="1" w:lastColumn="0" w:noHBand="0" w:noVBand="1"/>
      </w:tblPr>
      <w:tblGrid>
        <w:gridCol w:w="720"/>
        <w:gridCol w:w="4968"/>
        <w:gridCol w:w="659"/>
        <w:gridCol w:w="994"/>
        <w:gridCol w:w="991"/>
        <w:gridCol w:w="2268"/>
      </w:tblGrid>
      <w:tr w:rsidR="00505AA7" w:rsidRPr="00505AA7" w14:paraId="2AB57296" w14:textId="77777777" w:rsidTr="00505AA7">
        <w:trPr>
          <w:trHeight w:val="286"/>
        </w:trPr>
        <w:tc>
          <w:tcPr>
            <w:tcW w:w="719" w:type="dxa"/>
            <w:vMerge w:val="restart"/>
            <w:tcBorders>
              <w:top w:val="single" w:sz="4" w:space="0" w:color="000000"/>
              <w:left w:val="single" w:sz="4" w:space="0" w:color="000000"/>
              <w:bottom w:val="single" w:sz="4" w:space="0" w:color="000000"/>
              <w:right w:val="single" w:sz="4" w:space="0" w:color="000000"/>
            </w:tcBorders>
            <w:vAlign w:val="center"/>
          </w:tcPr>
          <w:p w14:paraId="58FCB603" w14:textId="77777777" w:rsidR="00505AA7" w:rsidRPr="00505AA7" w:rsidRDefault="00505AA7" w:rsidP="00505AA7">
            <w:pPr>
              <w:spacing w:after="0" w:line="240" w:lineRule="auto"/>
              <w:rPr>
                <w:rFonts w:ascii="Arial Narrow" w:hAnsi="Arial Narrow"/>
              </w:rPr>
            </w:pPr>
            <w:r w:rsidRPr="00505AA7">
              <w:rPr>
                <w:rFonts w:ascii="Arial Narrow" w:hAnsi="Arial Narrow"/>
                <w:b/>
              </w:rPr>
              <w:t xml:space="preserve">N° </w:t>
            </w:r>
          </w:p>
        </w:tc>
        <w:tc>
          <w:tcPr>
            <w:tcW w:w="4968" w:type="dxa"/>
            <w:vMerge w:val="restart"/>
            <w:tcBorders>
              <w:top w:val="single" w:sz="4" w:space="0" w:color="000000"/>
              <w:left w:val="single" w:sz="4" w:space="0" w:color="000000"/>
              <w:bottom w:val="single" w:sz="4" w:space="0" w:color="000000"/>
              <w:right w:val="single" w:sz="4" w:space="0" w:color="000000"/>
            </w:tcBorders>
            <w:vAlign w:val="center"/>
          </w:tcPr>
          <w:p w14:paraId="71DF79E9"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DESIGNATION </w:t>
            </w:r>
          </w:p>
        </w:tc>
        <w:tc>
          <w:tcPr>
            <w:tcW w:w="659" w:type="dxa"/>
            <w:vMerge w:val="restart"/>
            <w:tcBorders>
              <w:top w:val="single" w:sz="4" w:space="0" w:color="000000"/>
              <w:left w:val="single" w:sz="4" w:space="0" w:color="000000"/>
              <w:bottom w:val="single" w:sz="4" w:space="0" w:color="000000"/>
              <w:right w:val="single" w:sz="4" w:space="0" w:color="000000"/>
            </w:tcBorders>
            <w:vAlign w:val="center"/>
          </w:tcPr>
          <w:p w14:paraId="2554E445" w14:textId="77777777" w:rsidR="00505AA7" w:rsidRPr="00505AA7" w:rsidRDefault="00505AA7" w:rsidP="00505AA7">
            <w:pPr>
              <w:spacing w:after="0" w:line="240" w:lineRule="auto"/>
              <w:ind w:left="2"/>
              <w:rPr>
                <w:rFonts w:ascii="Arial Narrow" w:hAnsi="Arial Narrow"/>
              </w:rPr>
            </w:pPr>
            <w:r w:rsidRPr="00505AA7">
              <w:rPr>
                <w:rFonts w:ascii="Arial Narrow" w:hAnsi="Arial Narrow"/>
                <w:b/>
              </w:rPr>
              <w:t xml:space="preserve">Qté </w:t>
            </w:r>
          </w:p>
        </w:tc>
        <w:tc>
          <w:tcPr>
            <w:tcW w:w="1985" w:type="dxa"/>
            <w:gridSpan w:val="2"/>
            <w:tcBorders>
              <w:top w:val="single" w:sz="4" w:space="0" w:color="000000"/>
              <w:left w:val="single" w:sz="4" w:space="0" w:color="000000"/>
              <w:bottom w:val="single" w:sz="4" w:space="0" w:color="000000"/>
              <w:right w:val="single" w:sz="4" w:space="0" w:color="000000"/>
            </w:tcBorders>
          </w:tcPr>
          <w:p w14:paraId="44C5F206" w14:textId="77777777" w:rsidR="00505AA7" w:rsidRPr="00505AA7" w:rsidRDefault="00505AA7" w:rsidP="00505AA7">
            <w:pPr>
              <w:spacing w:after="0" w:line="240" w:lineRule="auto"/>
              <w:jc w:val="center"/>
              <w:rPr>
                <w:rFonts w:ascii="Arial Narrow" w:hAnsi="Arial Narrow"/>
              </w:rPr>
            </w:pPr>
            <w:r w:rsidRPr="00505AA7">
              <w:rPr>
                <w:rFonts w:ascii="Arial Narrow" w:hAnsi="Arial Narrow"/>
                <w:b/>
              </w:rPr>
              <w:t xml:space="preserve">EXISTENCE </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tcPr>
          <w:p w14:paraId="78E2AA8A"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OBSERVATIONS </w:t>
            </w:r>
          </w:p>
        </w:tc>
      </w:tr>
      <w:tr w:rsidR="00505AA7" w:rsidRPr="00505AA7" w14:paraId="1067F250" w14:textId="77777777" w:rsidTr="00DF5693">
        <w:trPr>
          <w:trHeight w:val="73"/>
        </w:trPr>
        <w:tc>
          <w:tcPr>
            <w:tcW w:w="0" w:type="auto"/>
            <w:vMerge/>
            <w:tcBorders>
              <w:top w:val="nil"/>
              <w:left w:val="single" w:sz="4" w:space="0" w:color="000000"/>
              <w:bottom w:val="single" w:sz="4" w:space="0" w:color="000000"/>
              <w:right w:val="single" w:sz="4" w:space="0" w:color="000000"/>
            </w:tcBorders>
          </w:tcPr>
          <w:p w14:paraId="0DF9A11D" w14:textId="77777777" w:rsidR="00505AA7" w:rsidRPr="00505AA7" w:rsidRDefault="00505AA7" w:rsidP="00505AA7">
            <w:pPr>
              <w:spacing w:after="0" w:line="240" w:lineRule="auto"/>
              <w:rPr>
                <w:rFonts w:ascii="Arial Narrow" w:hAnsi="Arial Narrow"/>
              </w:rPr>
            </w:pPr>
          </w:p>
        </w:tc>
        <w:tc>
          <w:tcPr>
            <w:tcW w:w="0" w:type="auto"/>
            <w:vMerge/>
            <w:tcBorders>
              <w:top w:val="nil"/>
              <w:left w:val="single" w:sz="4" w:space="0" w:color="000000"/>
              <w:bottom w:val="single" w:sz="4" w:space="0" w:color="000000"/>
              <w:right w:val="single" w:sz="4" w:space="0" w:color="000000"/>
            </w:tcBorders>
          </w:tcPr>
          <w:p w14:paraId="3CA686FD" w14:textId="77777777" w:rsidR="00505AA7" w:rsidRPr="00505AA7" w:rsidRDefault="00505AA7" w:rsidP="00505AA7">
            <w:pPr>
              <w:spacing w:after="0" w:line="240" w:lineRule="auto"/>
              <w:rPr>
                <w:rFonts w:ascii="Arial Narrow" w:hAnsi="Arial Narrow"/>
              </w:rPr>
            </w:pPr>
          </w:p>
        </w:tc>
        <w:tc>
          <w:tcPr>
            <w:tcW w:w="0" w:type="auto"/>
            <w:vMerge/>
            <w:tcBorders>
              <w:top w:val="nil"/>
              <w:left w:val="single" w:sz="4" w:space="0" w:color="000000"/>
              <w:bottom w:val="single" w:sz="4" w:space="0" w:color="000000"/>
              <w:right w:val="single" w:sz="4" w:space="0" w:color="000000"/>
            </w:tcBorders>
          </w:tcPr>
          <w:p w14:paraId="5B956D41" w14:textId="77777777" w:rsidR="00505AA7" w:rsidRPr="00505AA7" w:rsidRDefault="00505AA7" w:rsidP="00505AA7">
            <w:pPr>
              <w:spacing w:after="0" w:line="240" w:lineRule="auto"/>
              <w:rPr>
                <w:rFonts w:ascii="Arial Narrow" w:hAnsi="Arial Narrow"/>
              </w:rPr>
            </w:pPr>
          </w:p>
        </w:tc>
        <w:tc>
          <w:tcPr>
            <w:tcW w:w="994" w:type="dxa"/>
            <w:tcBorders>
              <w:top w:val="single" w:sz="4" w:space="0" w:color="000000"/>
              <w:left w:val="single" w:sz="4" w:space="0" w:color="000000"/>
              <w:bottom w:val="single" w:sz="4" w:space="0" w:color="000000"/>
              <w:right w:val="single" w:sz="4" w:space="0" w:color="000000"/>
            </w:tcBorders>
          </w:tcPr>
          <w:p w14:paraId="0E8D2C2F" w14:textId="77777777" w:rsidR="00505AA7" w:rsidRPr="00505AA7" w:rsidRDefault="00505AA7" w:rsidP="00505AA7">
            <w:pPr>
              <w:spacing w:after="0" w:line="240" w:lineRule="auto"/>
              <w:ind w:left="124"/>
              <w:rPr>
                <w:rFonts w:ascii="Arial Narrow" w:hAnsi="Arial Narrow"/>
              </w:rPr>
            </w:pPr>
            <w:r w:rsidRPr="00505AA7">
              <w:rPr>
                <w:rFonts w:ascii="Arial Narrow" w:hAnsi="Arial Narrow"/>
                <w:b/>
              </w:rPr>
              <w:t xml:space="preserve">NON </w:t>
            </w:r>
          </w:p>
        </w:tc>
        <w:tc>
          <w:tcPr>
            <w:tcW w:w="991" w:type="dxa"/>
            <w:tcBorders>
              <w:top w:val="single" w:sz="4" w:space="0" w:color="000000"/>
              <w:left w:val="single" w:sz="4" w:space="0" w:color="000000"/>
              <w:bottom w:val="single" w:sz="4" w:space="0" w:color="000000"/>
              <w:right w:val="single" w:sz="4" w:space="0" w:color="000000"/>
            </w:tcBorders>
          </w:tcPr>
          <w:p w14:paraId="58E4CB2F" w14:textId="77777777" w:rsidR="00505AA7" w:rsidRPr="00505AA7" w:rsidRDefault="00505AA7" w:rsidP="00505AA7">
            <w:pPr>
              <w:spacing w:after="0" w:line="240" w:lineRule="auto"/>
              <w:jc w:val="center"/>
              <w:rPr>
                <w:rFonts w:ascii="Arial Narrow" w:hAnsi="Arial Narrow"/>
              </w:rPr>
            </w:pPr>
            <w:r w:rsidRPr="00505AA7">
              <w:rPr>
                <w:rFonts w:ascii="Arial Narrow" w:hAnsi="Arial Narrow"/>
                <w:b/>
              </w:rPr>
              <w:t xml:space="preserve">OUI </w:t>
            </w:r>
          </w:p>
        </w:tc>
        <w:tc>
          <w:tcPr>
            <w:tcW w:w="0" w:type="auto"/>
            <w:vMerge/>
            <w:tcBorders>
              <w:top w:val="nil"/>
              <w:left w:val="single" w:sz="4" w:space="0" w:color="000000"/>
              <w:bottom w:val="single" w:sz="4" w:space="0" w:color="000000"/>
              <w:right w:val="single" w:sz="4" w:space="0" w:color="000000"/>
            </w:tcBorders>
          </w:tcPr>
          <w:p w14:paraId="5C53A82F" w14:textId="77777777" w:rsidR="00505AA7" w:rsidRPr="00505AA7" w:rsidRDefault="00505AA7" w:rsidP="00505AA7">
            <w:pPr>
              <w:spacing w:after="0" w:line="240" w:lineRule="auto"/>
              <w:rPr>
                <w:rFonts w:ascii="Arial Narrow" w:hAnsi="Arial Narrow"/>
              </w:rPr>
            </w:pPr>
          </w:p>
        </w:tc>
      </w:tr>
      <w:tr w:rsidR="00505AA7" w:rsidRPr="00505AA7" w14:paraId="569C4C6F" w14:textId="77777777" w:rsidTr="00DF5693">
        <w:trPr>
          <w:trHeight w:val="73"/>
        </w:trPr>
        <w:tc>
          <w:tcPr>
            <w:tcW w:w="719" w:type="dxa"/>
            <w:tcBorders>
              <w:top w:val="single" w:sz="4" w:space="0" w:color="000000"/>
              <w:left w:val="single" w:sz="4" w:space="0" w:color="000000"/>
              <w:bottom w:val="single" w:sz="4" w:space="0" w:color="000000"/>
              <w:right w:val="single" w:sz="4" w:space="0" w:color="000000"/>
            </w:tcBorders>
            <w:shd w:val="clear" w:color="auto" w:fill="FFFF00"/>
          </w:tcPr>
          <w:p w14:paraId="7EC7955D" w14:textId="77777777" w:rsidR="00505AA7" w:rsidRPr="00505AA7" w:rsidRDefault="00505AA7" w:rsidP="00505AA7">
            <w:pPr>
              <w:spacing w:after="0" w:line="240" w:lineRule="auto"/>
              <w:rPr>
                <w:rFonts w:ascii="Arial Narrow" w:hAnsi="Arial Narrow"/>
              </w:rPr>
            </w:pPr>
            <w:r w:rsidRPr="00505AA7">
              <w:rPr>
                <w:rFonts w:ascii="Arial Narrow" w:hAnsi="Arial Narrow"/>
                <w:b/>
              </w:rPr>
              <w:t xml:space="preserve">A </w:t>
            </w:r>
          </w:p>
        </w:tc>
        <w:tc>
          <w:tcPr>
            <w:tcW w:w="4968" w:type="dxa"/>
            <w:tcBorders>
              <w:top w:val="single" w:sz="4" w:space="0" w:color="000000"/>
              <w:left w:val="single" w:sz="4" w:space="0" w:color="000000"/>
              <w:bottom w:val="single" w:sz="4" w:space="0" w:color="000000"/>
              <w:right w:val="single" w:sz="4" w:space="0" w:color="000000"/>
            </w:tcBorders>
            <w:shd w:val="clear" w:color="auto" w:fill="FFFF00"/>
          </w:tcPr>
          <w:p w14:paraId="49BA1ABA"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Véhicules de chantier </w:t>
            </w:r>
          </w:p>
        </w:tc>
        <w:tc>
          <w:tcPr>
            <w:tcW w:w="659" w:type="dxa"/>
            <w:tcBorders>
              <w:top w:val="single" w:sz="4" w:space="0" w:color="000000"/>
              <w:left w:val="single" w:sz="4" w:space="0" w:color="000000"/>
              <w:bottom w:val="single" w:sz="4" w:space="0" w:color="000000"/>
              <w:right w:val="single" w:sz="4" w:space="0" w:color="000000"/>
            </w:tcBorders>
          </w:tcPr>
          <w:p w14:paraId="03A03AD9" w14:textId="77777777" w:rsidR="00505AA7" w:rsidRPr="00505AA7" w:rsidRDefault="00505AA7" w:rsidP="00505AA7">
            <w:pPr>
              <w:spacing w:after="0" w:line="240" w:lineRule="auto"/>
              <w:ind w:left="2"/>
              <w:rPr>
                <w:rFonts w:ascii="Arial Narrow" w:hAnsi="Arial Narrow"/>
              </w:rPr>
            </w:pPr>
            <w:r w:rsidRPr="00505AA7">
              <w:rPr>
                <w:rFonts w:ascii="Arial Narrow" w:hAnsi="Arial Narrow"/>
                <w:b/>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34FE522D"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1BA35CCB"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52BA66B"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1A4F4E2F" w14:textId="77777777" w:rsidTr="00DF5693">
        <w:trPr>
          <w:trHeight w:val="73"/>
        </w:trPr>
        <w:tc>
          <w:tcPr>
            <w:tcW w:w="719" w:type="dxa"/>
            <w:tcBorders>
              <w:top w:val="single" w:sz="4" w:space="0" w:color="000000"/>
              <w:left w:val="single" w:sz="4" w:space="0" w:color="000000"/>
              <w:bottom w:val="single" w:sz="4" w:space="0" w:color="000000"/>
              <w:right w:val="single" w:sz="4" w:space="0" w:color="000000"/>
            </w:tcBorders>
          </w:tcPr>
          <w:p w14:paraId="452D17F0" w14:textId="77777777" w:rsidR="00505AA7" w:rsidRPr="00505AA7" w:rsidRDefault="00505AA7" w:rsidP="00505AA7">
            <w:pPr>
              <w:spacing w:after="0" w:line="240" w:lineRule="auto"/>
              <w:rPr>
                <w:rFonts w:ascii="Arial Narrow" w:hAnsi="Arial Narrow"/>
              </w:rPr>
            </w:pPr>
            <w:r w:rsidRPr="00505AA7">
              <w:rPr>
                <w:rFonts w:ascii="Arial Narrow" w:hAnsi="Arial Narrow"/>
              </w:rPr>
              <w:t xml:space="preserve">1 </w:t>
            </w:r>
          </w:p>
        </w:tc>
        <w:tc>
          <w:tcPr>
            <w:tcW w:w="4968" w:type="dxa"/>
            <w:tcBorders>
              <w:top w:val="single" w:sz="4" w:space="0" w:color="000000"/>
              <w:left w:val="single" w:sz="4" w:space="0" w:color="000000"/>
              <w:bottom w:val="single" w:sz="4" w:space="0" w:color="000000"/>
              <w:right w:val="single" w:sz="4" w:space="0" w:color="000000"/>
            </w:tcBorders>
          </w:tcPr>
          <w:p w14:paraId="6DFC3551" w14:textId="77777777" w:rsidR="00505AA7" w:rsidRPr="00505AA7" w:rsidRDefault="00505AA7" w:rsidP="00505AA7">
            <w:pPr>
              <w:spacing w:after="0" w:line="240" w:lineRule="auto"/>
              <w:ind w:left="1"/>
              <w:rPr>
                <w:rFonts w:ascii="Arial Narrow" w:hAnsi="Arial Narrow"/>
              </w:rPr>
            </w:pPr>
            <w:r w:rsidRPr="00505AA7">
              <w:rPr>
                <w:rFonts w:ascii="Arial Narrow" w:hAnsi="Arial Narrow"/>
              </w:rPr>
              <w:t>Camion benne</w:t>
            </w:r>
            <w:r w:rsidRPr="00505AA7">
              <w:rPr>
                <w:rFonts w:ascii="Arial Narrow" w:hAnsi="Arial Narrow"/>
                <w:b/>
              </w:rPr>
              <w:t xml:space="preserve"> </w:t>
            </w:r>
          </w:p>
        </w:tc>
        <w:tc>
          <w:tcPr>
            <w:tcW w:w="659" w:type="dxa"/>
            <w:tcBorders>
              <w:top w:val="single" w:sz="4" w:space="0" w:color="000000"/>
              <w:left w:val="single" w:sz="4" w:space="0" w:color="000000"/>
              <w:bottom w:val="single" w:sz="4" w:space="0" w:color="000000"/>
              <w:right w:val="single" w:sz="4" w:space="0" w:color="000000"/>
            </w:tcBorders>
          </w:tcPr>
          <w:p w14:paraId="7F964A2D" w14:textId="77777777" w:rsidR="00505AA7" w:rsidRPr="00505AA7" w:rsidRDefault="00505AA7" w:rsidP="00505AA7">
            <w:pPr>
              <w:spacing w:after="0" w:line="240" w:lineRule="auto"/>
              <w:ind w:left="2"/>
              <w:rPr>
                <w:rFonts w:ascii="Arial Narrow" w:hAnsi="Arial Narrow"/>
              </w:rPr>
            </w:pPr>
            <w:r w:rsidRPr="00505AA7">
              <w:rPr>
                <w:rFonts w:ascii="Arial Narrow" w:hAnsi="Arial Narrow"/>
              </w:rPr>
              <w:t>01</w:t>
            </w:r>
            <w:r w:rsidRPr="00505AA7">
              <w:rPr>
                <w:rFonts w:ascii="Arial Narrow" w:hAnsi="Arial Narrow"/>
                <w:b/>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43A893F6"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54128B2"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1FC316D3"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3CB5367B" w14:textId="77777777" w:rsidTr="00DF5693">
        <w:trPr>
          <w:trHeight w:val="73"/>
        </w:trPr>
        <w:tc>
          <w:tcPr>
            <w:tcW w:w="719" w:type="dxa"/>
            <w:tcBorders>
              <w:top w:val="single" w:sz="4" w:space="0" w:color="000000"/>
              <w:left w:val="single" w:sz="4" w:space="0" w:color="000000"/>
              <w:bottom w:val="single" w:sz="4" w:space="0" w:color="000000"/>
              <w:right w:val="single" w:sz="4" w:space="0" w:color="000000"/>
            </w:tcBorders>
          </w:tcPr>
          <w:p w14:paraId="6F771705" w14:textId="77777777" w:rsidR="00505AA7" w:rsidRPr="00505AA7" w:rsidRDefault="00505AA7" w:rsidP="00505AA7">
            <w:pPr>
              <w:spacing w:after="0" w:line="240" w:lineRule="auto"/>
              <w:rPr>
                <w:rFonts w:ascii="Arial Narrow" w:hAnsi="Arial Narrow"/>
              </w:rPr>
            </w:pPr>
            <w:r w:rsidRPr="00505AA7">
              <w:rPr>
                <w:rFonts w:ascii="Arial Narrow" w:hAnsi="Arial Narrow"/>
              </w:rPr>
              <w:t xml:space="preserve">2 </w:t>
            </w:r>
          </w:p>
        </w:tc>
        <w:tc>
          <w:tcPr>
            <w:tcW w:w="4968" w:type="dxa"/>
            <w:tcBorders>
              <w:top w:val="single" w:sz="4" w:space="0" w:color="000000"/>
              <w:left w:val="single" w:sz="4" w:space="0" w:color="000000"/>
              <w:bottom w:val="single" w:sz="4" w:space="0" w:color="000000"/>
              <w:right w:val="single" w:sz="4" w:space="0" w:color="000000"/>
            </w:tcBorders>
          </w:tcPr>
          <w:p w14:paraId="46BB12A0" w14:textId="77777777" w:rsidR="00505AA7" w:rsidRPr="00505AA7" w:rsidRDefault="00505AA7" w:rsidP="00505AA7">
            <w:pPr>
              <w:spacing w:after="0" w:line="240" w:lineRule="auto"/>
              <w:ind w:left="1"/>
              <w:rPr>
                <w:rFonts w:ascii="Arial Narrow" w:hAnsi="Arial Narrow"/>
              </w:rPr>
            </w:pPr>
            <w:r w:rsidRPr="00505AA7">
              <w:rPr>
                <w:rFonts w:ascii="Arial Narrow" w:hAnsi="Arial Narrow"/>
              </w:rPr>
              <w:t xml:space="preserve">Véhicule de liaison </w:t>
            </w:r>
          </w:p>
        </w:tc>
        <w:tc>
          <w:tcPr>
            <w:tcW w:w="659" w:type="dxa"/>
            <w:tcBorders>
              <w:top w:val="single" w:sz="4" w:space="0" w:color="000000"/>
              <w:left w:val="single" w:sz="4" w:space="0" w:color="000000"/>
              <w:bottom w:val="single" w:sz="4" w:space="0" w:color="000000"/>
              <w:right w:val="single" w:sz="4" w:space="0" w:color="000000"/>
            </w:tcBorders>
          </w:tcPr>
          <w:p w14:paraId="11C66F0D" w14:textId="77777777" w:rsidR="00505AA7" w:rsidRPr="00505AA7" w:rsidRDefault="00505AA7" w:rsidP="00505AA7">
            <w:pPr>
              <w:spacing w:after="0" w:line="240" w:lineRule="auto"/>
              <w:ind w:left="2"/>
              <w:rPr>
                <w:rFonts w:ascii="Arial Narrow" w:hAnsi="Arial Narrow"/>
              </w:rPr>
            </w:pPr>
            <w:r w:rsidRPr="00505AA7">
              <w:rPr>
                <w:rFonts w:ascii="Arial Narrow" w:hAnsi="Arial Narrow"/>
              </w:rPr>
              <w:t xml:space="preserve">01 </w:t>
            </w:r>
          </w:p>
        </w:tc>
        <w:tc>
          <w:tcPr>
            <w:tcW w:w="994" w:type="dxa"/>
            <w:tcBorders>
              <w:top w:val="single" w:sz="4" w:space="0" w:color="000000"/>
              <w:left w:val="single" w:sz="4" w:space="0" w:color="000000"/>
              <w:bottom w:val="single" w:sz="4" w:space="0" w:color="000000"/>
              <w:right w:val="single" w:sz="4" w:space="0" w:color="000000"/>
            </w:tcBorders>
          </w:tcPr>
          <w:p w14:paraId="049F00EC"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62F2FDE0"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1F0277A8"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5953B963" w14:textId="77777777" w:rsidTr="00DF5693">
        <w:trPr>
          <w:trHeight w:val="73"/>
        </w:trPr>
        <w:tc>
          <w:tcPr>
            <w:tcW w:w="719" w:type="dxa"/>
            <w:tcBorders>
              <w:top w:val="single" w:sz="4" w:space="0" w:color="000000"/>
              <w:left w:val="single" w:sz="4" w:space="0" w:color="000000"/>
              <w:bottom w:val="single" w:sz="4" w:space="0" w:color="000000"/>
              <w:right w:val="single" w:sz="4" w:space="0" w:color="000000"/>
            </w:tcBorders>
          </w:tcPr>
          <w:p w14:paraId="0EF7ED58" w14:textId="77777777" w:rsidR="00505AA7" w:rsidRPr="00505AA7" w:rsidRDefault="00505AA7" w:rsidP="00505AA7">
            <w:pPr>
              <w:spacing w:after="0" w:line="240" w:lineRule="auto"/>
              <w:rPr>
                <w:rFonts w:ascii="Arial Narrow" w:hAnsi="Arial Narrow"/>
              </w:rPr>
            </w:pPr>
            <w:r w:rsidRPr="00505AA7">
              <w:rPr>
                <w:rFonts w:ascii="Arial Narrow" w:hAnsi="Arial Narrow"/>
              </w:rPr>
              <w:t xml:space="preserve">3 </w:t>
            </w:r>
          </w:p>
        </w:tc>
        <w:tc>
          <w:tcPr>
            <w:tcW w:w="4968" w:type="dxa"/>
            <w:tcBorders>
              <w:top w:val="single" w:sz="4" w:space="0" w:color="000000"/>
              <w:left w:val="single" w:sz="4" w:space="0" w:color="000000"/>
              <w:bottom w:val="single" w:sz="4" w:space="0" w:color="000000"/>
              <w:right w:val="single" w:sz="4" w:space="0" w:color="000000"/>
            </w:tcBorders>
          </w:tcPr>
          <w:p w14:paraId="58590895" w14:textId="77777777" w:rsidR="00505AA7" w:rsidRPr="00505AA7" w:rsidRDefault="00505AA7" w:rsidP="00505AA7">
            <w:pPr>
              <w:spacing w:after="0" w:line="240" w:lineRule="auto"/>
              <w:ind w:left="1"/>
              <w:rPr>
                <w:rFonts w:ascii="Arial Narrow" w:hAnsi="Arial Narrow"/>
              </w:rPr>
            </w:pPr>
            <w:r w:rsidRPr="00505AA7">
              <w:rPr>
                <w:rFonts w:ascii="Arial Narrow" w:hAnsi="Arial Narrow"/>
              </w:rPr>
              <w:t xml:space="preserve">Niveleuse  </w:t>
            </w:r>
          </w:p>
        </w:tc>
        <w:tc>
          <w:tcPr>
            <w:tcW w:w="659" w:type="dxa"/>
            <w:tcBorders>
              <w:top w:val="single" w:sz="4" w:space="0" w:color="000000"/>
              <w:left w:val="single" w:sz="4" w:space="0" w:color="000000"/>
              <w:bottom w:val="single" w:sz="4" w:space="0" w:color="000000"/>
              <w:right w:val="single" w:sz="4" w:space="0" w:color="000000"/>
            </w:tcBorders>
          </w:tcPr>
          <w:p w14:paraId="6AAB1E22" w14:textId="77777777" w:rsidR="00505AA7" w:rsidRPr="00505AA7" w:rsidRDefault="00505AA7" w:rsidP="00505AA7">
            <w:pPr>
              <w:spacing w:after="0" w:line="240" w:lineRule="auto"/>
              <w:ind w:left="2"/>
              <w:rPr>
                <w:rFonts w:ascii="Arial Narrow" w:hAnsi="Arial Narrow"/>
              </w:rPr>
            </w:pPr>
            <w:r w:rsidRPr="00505AA7">
              <w:rPr>
                <w:rFonts w:ascii="Arial Narrow" w:hAnsi="Arial Narrow"/>
              </w:rPr>
              <w:t xml:space="preserve">01 </w:t>
            </w:r>
          </w:p>
        </w:tc>
        <w:tc>
          <w:tcPr>
            <w:tcW w:w="994" w:type="dxa"/>
            <w:tcBorders>
              <w:top w:val="single" w:sz="4" w:space="0" w:color="000000"/>
              <w:left w:val="single" w:sz="4" w:space="0" w:color="000000"/>
              <w:bottom w:val="single" w:sz="4" w:space="0" w:color="000000"/>
              <w:right w:val="single" w:sz="4" w:space="0" w:color="000000"/>
            </w:tcBorders>
          </w:tcPr>
          <w:p w14:paraId="41AFEEAB"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1563FAAE"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37948F8C"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197F7684" w14:textId="77777777" w:rsidTr="00DF5693">
        <w:trPr>
          <w:trHeight w:val="73"/>
        </w:trPr>
        <w:tc>
          <w:tcPr>
            <w:tcW w:w="719" w:type="dxa"/>
            <w:tcBorders>
              <w:top w:val="single" w:sz="4" w:space="0" w:color="000000"/>
              <w:left w:val="single" w:sz="4" w:space="0" w:color="000000"/>
              <w:bottom w:val="single" w:sz="4" w:space="0" w:color="000000"/>
              <w:right w:val="single" w:sz="4" w:space="0" w:color="000000"/>
            </w:tcBorders>
          </w:tcPr>
          <w:p w14:paraId="7BFBE866" w14:textId="77777777" w:rsidR="00505AA7" w:rsidRPr="00505AA7" w:rsidRDefault="00505AA7" w:rsidP="00505AA7">
            <w:pPr>
              <w:spacing w:after="0" w:line="240" w:lineRule="auto"/>
              <w:rPr>
                <w:rFonts w:ascii="Arial Narrow" w:hAnsi="Arial Narrow"/>
              </w:rPr>
            </w:pPr>
            <w:r w:rsidRPr="00505AA7">
              <w:rPr>
                <w:rFonts w:ascii="Arial Narrow" w:hAnsi="Arial Narrow"/>
              </w:rPr>
              <w:t xml:space="preserve">4 </w:t>
            </w:r>
          </w:p>
        </w:tc>
        <w:tc>
          <w:tcPr>
            <w:tcW w:w="4968" w:type="dxa"/>
            <w:tcBorders>
              <w:top w:val="single" w:sz="4" w:space="0" w:color="000000"/>
              <w:left w:val="single" w:sz="4" w:space="0" w:color="000000"/>
              <w:bottom w:val="single" w:sz="4" w:space="0" w:color="000000"/>
              <w:right w:val="single" w:sz="4" w:space="0" w:color="000000"/>
            </w:tcBorders>
          </w:tcPr>
          <w:p w14:paraId="0A0F7E4E" w14:textId="77777777" w:rsidR="00505AA7" w:rsidRPr="00505AA7" w:rsidRDefault="00505AA7" w:rsidP="00505AA7">
            <w:pPr>
              <w:spacing w:after="0" w:line="240" w:lineRule="auto"/>
              <w:ind w:left="1"/>
              <w:rPr>
                <w:rFonts w:ascii="Arial Narrow" w:hAnsi="Arial Narrow"/>
              </w:rPr>
            </w:pPr>
            <w:r w:rsidRPr="00505AA7">
              <w:rPr>
                <w:rFonts w:ascii="Arial Narrow" w:hAnsi="Arial Narrow"/>
              </w:rPr>
              <w:t xml:space="preserve">Citerne a eau  </w:t>
            </w:r>
          </w:p>
        </w:tc>
        <w:tc>
          <w:tcPr>
            <w:tcW w:w="659" w:type="dxa"/>
            <w:tcBorders>
              <w:top w:val="single" w:sz="4" w:space="0" w:color="000000"/>
              <w:left w:val="single" w:sz="4" w:space="0" w:color="000000"/>
              <w:bottom w:val="single" w:sz="4" w:space="0" w:color="000000"/>
              <w:right w:val="single" w:sz="4" w:space="0" w:color="000000"/>
            </w:tcBorders>
          </w:tcPr>
          <w:p w14:paraId="0F6D2385" w14:textId="77777777" w:rsidR="00505AA7" w:rsidRPr="00505AA7" w:rsidRDefault="00505AA7" w:rsidP="00505AA7">
            <w:pPr>
              <w:spacing w:after="0" w:line="240" w:lineRule="auto"/>
              <w:ind w:left="2"/>
              <w:rPr>
                <w:rFonts w:ascii="Arial Narrow" w:hAnsi="Arial Narrow"/>
              </w:rPr>
            </w:pPr>
            <w:r w:rsidRPr="00505AA7">
              <w:rPr>
                <w:rFonts w:ascii="Arial Narrow" w:hAnsi="Arial Narrow"/>
              </w:rPr>
              <w:t xml:space="preserve">01 </w:t>
            </w:r>
          </w:p>
        </w:tc>
        <w:tc>
          <w:tcPr>
            <w:tcW w:w="994" w:type="dxa"/>
            <w:tcBorders>
              <w:top w:val="single" w:sz="4" w:space="0" w:color="000000"/>
              <w:left w:val="single" w:sz="4" w:space="0" w:color="000000"/>
              <w:bottom w:val="single" w:sz="4" w:space="0" w:color="000000"/>
              <w:right w:val="single" w:sz="4" w:space="0" w:color="000000"/>
            </w:tcBorders>
          </w:tcPr>
          <w:p w14:paraId="68F86D18"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1D7E3260"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D5F3BA2"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7BB15F80" w14:textId="77777777" w:rsidTr="00DF5693">
        <w:trPr>
          <w:trHeight w:val="73"/>
        </w:trPr>
        <w:tc>
          <w:tcPr>
            <w:tcW w:w="719" w:type="dxa"/>
            <w:tcBorders>
              <w:top w:val="single" w:sz="4" w:space="0" w:color="000000"/>
              <w:left w:val="single" w:sz="4" w:space="0" w:color="000000"/>
              <w:bottom w:val="single" w:sz="4" w:space="0" w:color="000000"/>
              <w:right w:val="single" w:sz="4" w:space="0" w:color="000000"/>
            </w:tcBorders>
            <w:shd w:val="clear" w:color="auto" w:fill="FFFF00"/>
          </w:tcPr>
          <w:p w14:paraId="49F2766D" w14:textId="77777777" w:rsidR="00505AA7" w:rsidRPr="00505AA7" w:rsidRDefault="00505AA7" w:rsidP="00505AA7">
            <w:pPr>
              <w:spacing w:after="0" w:line="240" w:lineRule="auto"/>
              <w:rPr>
                <w:rFonts w:ascii="Arial Narrow" w:hAnsi="Arial Narrow"/>
              </w:rPr>
            </w:pPr>
            <w:r w:rsidRPr="00505AA7">
              <w:rPr>
                <w:rFonts w:ascii="Arial Narrow" w:hAnsi="Arial Narrow"/>
                <w:b/>
              </w:rPr>
              <w:t xml:space="preserve">B </w:t>
            </w:r>
          </w:p>
        </w:tc>
        <w:tc>
          <w:tcPr>
            <w:tcW w:w="4968" w:type="dxa"/>
            <w:tcBorders>
              <w:top w:val="single" w:sz="4" w:space="0" w:color="000000"/>
              <w:left w:val="single" w:sz="4" w:space="0" w:color="000000"/>
              <w:bottom w:val="single" w:sz="4" w:space="0" w:color="000000"/>
              <w:right w:val="single" w:sz="4" w:space="0" w:color="000000"/>
            </w:tcBorders>
            <w:shd w:val="clear" w:color="auto" w:fill="FFFF00"/>
          </w:tcPr>
          <w:p w14:paraId="75B61095"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Matériels de chantier </w:t>
            </w:r>
          </w:p>
        </w:tc>
        <w:tc>
          <w:tcPr>
            <w:tcW w:w="659" w:type="dxa"/>
            <w:tcBorders>
              <w:top w:val="single" w:sz="4" w:space="0" w:color="000000"/>
              <w:left w:val="single" w:sz="4" w:space="0" w:color="000000"/>
              <w:bottom w:val="single" w:sz="4" w:space="0" w:color="000000"/>
              <w:right w:val="single" w:sz="4" w:space="0" w:color="000000"/>
            </w:tcBorders>
          </w:tcPr>
          <w:p w14:paraId="64A70DED" w14:textId="77777777" w:rsidR="00505AA7" w:rsidRPr="00505AA7" w:rsidRDefault="00505AA7" w:rsidP="00505AA7">
            <w:pPr>
              <w:spacing w:after="0" w:line="240" w:lineRule="auto"/>
              <w:ind w:left="2"/>
              <w:rPr>
                <w:rFonts w:ascii="Arial Narrow" w:hAnsi="Arial Narrow"/>
              </w:rPr>
            </w:pPr>
            <w:r w:rsidRPr="00505AA7">
              <w:rPr>
                <w:rFonts w:ascii="Arial Narrow" w:hAnsi="Arial Narrow"/>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7CE2937" w14:textId="77777777" w:rsidR="00505AA7" w:rsidRPr="00505AA7" w:rsidRDefault="00505AA7" w:rsidP="00505AA7">
            <w:pPr>
              <w:spacing w:after="0" w:line="240" w:lineRule="auto"/>
              <w:ind w:left="1"/>
              <w:rPr>
                <w:rFonts w:ascii="Arial Narrow" w:hAnsi="Arial Narrow"/>
              </w:rPr>
            </w:pPr>
            <w:r w:rsidRPr="00505AA7">
              <w:rPr>
                <w:rFonts w:ascii="Arial Narrow" w:hAnsi="Arial Narrow"/>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B10274E"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75C0ACC8"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1AAAE7A9" w14:textId="77777777" w:rsidTr="00DF5693">
        <w:trPr>
          <w:trHeight w:val="73"/>
        </w:trPr>
        <w:tc>
          <w:tcPr>
            <w:tcW w:w="719" w:type="dxa"/>
            <w:tcBorders>
              <w:top w:val="single" w:sz="4" w:space="0" w:color="000000"/>
              <w:left w:val="single" w:sz="4" w:space="0" w:color="000000"/>
              <w:bottom w:val="single" w:sz="4" w:space="0" w:color="000000"/>
              <w:right w:val="single" w:sz="4" w:space="0" w:color="000000"/>
            </w:tcBorders>
          </w:tcPr>
          <w:p w14:paraId="5EA9B29A" w14:textId="77777777" w:rsidR="00505AA7" w:rsidRPr="00505AA7" w:rsidRDefault="00505AA7" w:rsidP="00505AA7">
            <w:pPr>
              <w:spacing w:after="0" w:line="240" w:lineRule="auto"/>
              <w:rPr>
                <w:rFonts w:ascii="Arial Narrow" w:hAnsi="Arial Narrow"/>
              </w:rPr>
            </w:pPr>
            <w:r w:rsidRPr="00505AA7">
              <w:rPr>
                <w:rFonts w:ascii="Arial Narrow" w:hAnsi="Arial Narrow"/>
                <w:b/>
              </w:rPr>
              <w:t>B1</w:t>
            </w:r>
            <w:r w:rsidRPr="00505AA7">
              <w:rPr>
                <w:rFonts w:ascii="Arial Narrow" w:hAnsi="Arial Narrow"/>
              </w:rPr>
              <w:t xml:space="preserve"> </w:t>
            </w:r>
          </w:p>
        </w:tc>
        <w:tc>
          <w:tcPr>
            <w:tcW w:w="4968" w:type="dxa"/>
            <w:tcBorders>
              <w:top w:val="single" w:sz="4" w:space="0" w:color="000000"/>
              <w:left w:val="single" w:sz="4" w:space="0" w:color="000000"/>
              <w:bottom w:val="single" w:sz="4" w:space="0" w:color="000000"/>
              <w:right w:val="single" w:sz="4" w:space="0" w:color="000000"/>
            </w:tcBorders>
          </w:tcPr>
          <w:p w14:paraId="2F359696"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Matériels de maçonnerie </w:t>
            </w:r>
            <w:r w:rsidRPr="00505AA7">
              <w:rPr>
                <w:rFonts w:ascii="Arial Narrow" w:hAnsi="Arial Narrow"/>
              </w:rPr>
              <w:t xml:space="preserve"> </w:t>
            </w:r>
          </w:p>
        </w:tc>
        <w:tc>
          <w:tcPr>
            <w:tcW w:w="659" w:type="dxa"/>
            <w:tcBorders>
              <w:top w:val="single" w:sz="4" w:space="0" w:color="000000"/>
              <w:left w:val="single" w:sz="4" w:space="0" w:color="000000"/>
              <w:bottom w:val="single" w:sz="4" w:space="0" w:color="000000"/>
              <w:right w:val="single" w:sz="4" w:space="0" w:color="000000"/>
            </w:tcBorders>
          </w:tcPr>
          <w:p w14:paraId="35DECDC3" w14:textId="77777777" w:rsidR="00505AA7" w:rsidRPr="00505AA7" w:rsidRDefault="00505AA7" w:rsidP="00505AA7">
            <w:pPr>
              <w:spacing w:after="0" w:line="240" w:lineRule="auto"/>
              <w:ind w:left="2"/>
              <w:rPr>
                <w:rFonts w:ascii="Arial Narrow" w:hAnsi="Arial Narrow"/>
              </w:rPr>
            </w:pPr>
            <w:r w:rsidRPr="00505AA7">
              <w:rPr>
                <w:rFonts w:ascii="Arial Narrow" w:hAnsi="Arial Narrow"/>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3F888071" w14:textId="77777777" w:rsidR="00505AA7" w:rsidRPr="00505AA7" w:rsidRDefault="00505AA7" w:rsidP="00505AA7">
            <w:pPr>
              <w:spacing w:after="0" w:line="240" w:lineRule="auto"/>
              <w:ind w:left="1"/>
              <w:rPr>
                <w:rFonts w:ascii="Arial Narrow" w:hAnsi="Arial Narrow"/>
              </w:rPr>
            </w:pPr>
            <w:r w:rsidRPr="00505AA7">
              <w:rPr>
                <w:rFonts w:ascii="Arial Narrow" w:hAnsi="Arial Narrow"/>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2B43747"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6B9A2E5"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1ACD8EF8" w14:textId="77777777" w:rsidTr="00DF5693">
        <w:trPr>
          <w:trHeight w:val="73"/>
        </w:trPr>
        <w:tc>
          <w:tcPr>
            <w:tcW w:w="719" w:type="dxa"/>
            <w:tcBorders>
              <w:top w:val="single" w:sz="4" w:space="0" w:color="000000"/>
              <w:left w:val="single" w:sz="4" w:space="0" w:color="000000"/>
              <w:bottom w:val="single" w:sz="4" w:space="0" w:color="000000"/>
              <w:right w:val="single" w:sz="4" w:space="0" w:color="000000"/>
            </w:tcBorders>
          </w:tcPr>
          <w:p w14:paraId="29860847" w14:textId="77777777" w:rsidR="00505AA7" w:rsidRPr="00505AA7" w:rsidRDefault="00505AA7" w:rsidP="00505AA7">
            <w:pPr>
              <w:spacing w:after="0" w:line="240" w:lineRule="auto"/>
              <w:rPr>
                <w:rFonts w:ascii="Arial Narrow" w:hAnsi="Arial Narrow"/>
              </w:rPr>
            </w:pPr>
            <w:r w:rsidRPr="00505AA7">
              <w:rPr>
                <w:rFonts w:ascii="Arial Narrow" w:hAnsi="Arial Narrow"/>
              </w:rPr>
              <w:t xml:space="preserve">1 </w:t>
            </w:r>
          </w:p>
        </w:tc>
        <w:tc>
          <w:tcPr>
            <w:tcW w:w="4968" w:type="dxa"/>
            <w:tcBorders>
              <w:top w:val="single" w:sz="4" w:space="0" w:color="000000"/>
              <w:left w:val="single" w:sz="4" w:space="0" w:color="000000"/>
              <w:bottom w:val="single" w:sz="4" w:space="0" w:color="000000"/>
              <w:right w:val="single" w:sz="4" w:space="0" w:color="000000"/>
            </w:tcBorders>
          </w:tcPr>
          <w:p w14:paraId="15F84305" w14:textId="77777777" w:rsidR="00505AA7" w:rsidRPr="00505AA7" w:rsidRDefault="00505AA7" w:rsidP="00505AA7">
            <w:pPr>
              <w:spacing w:after="0" w:line="240" w:lineRule="auto"/>
              <w:ind w:left="1"/>
              <w:rPr>
                <w:rFonts w:ascii="Arial Narrow" w:hAnsi="Arial Narrow"/>
              </w:rPr>
            </w:pPr>
            <w:r w:rsidRPr="00505AA7">
              <w:rPr>
                <w:rFonts w:ascii="Arial Narrow" w:hAnsi="Arial Narrow"/>
              </w:rPr>
              <w:t xml:space="preserve">Brouettes </w:t>
            </w:r>
          </w:p>
        </w:tc>
        <w:tc>
          <w:tcPr>
            <w:tcW w:w="659" w:type="dxa"/>
            <w:tcBorders>
              <w:top w:val="single" w:sz="4" w:space="0" w:color="000000"/>
              <w:left w:val="single" w:sz="4" w:space="0" w:color="000000"/>
              <w:bottom w:val="single" w:sz="4" w:space="0" w:color="000000"/>
              <w:right w:val="single" w:sz="4" w:space="0" w:color="000000"/>
            </w:tcBorders>
          </w:tcPr>
          <w:p w14:paraId="702FC545" w14:textId="77777777" w:rsidR="00505AA7" w:rsidRPr="00505AA7" w:rsidRDefault="00505AA7" w:rsidP="00505AA7">
            <w:pPr>
              <w:spacing w:after="0" w:line="240" w:lineRule="auto"/>
              <w:ind w:left="2"/>
              <w:rPr>
                <w:rFonts w:ascii="Arial Narrow" w:hAnsi="Arial Narrow"/>
              </w:rPr>
            </w:pPr>
            <w:r w:rsidRPr="00505AA7">
              <w:rPr>
                <w:rFonts w:ascii="Arial Narrow" w:hAnsi="Arial Narrow"/>
              </w:rPr>
              <w:t>03</w:t>
            </w:r>
            <w:r w:rsidRPr="00505AA7">
              <w:rPr>
                <w:rFonts w:ascii="Arial Narrow" w:hAnsi="Arial Narrow"/>
                <w:b/>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3AFD994"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C3B0A29"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001A96D"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3E239B35" w14:textId="77777777" w:rsidTr="00DF5693">
        <w:trPr>
          <w:trHeight w:val="73"/>
        </w:trPr>
        <w:tc>
          <w:tcPr>
            <w:tcW w:w="719" w:type="dxa"/>
            <w:tcBorders>
              <w:top w:val="single" w:sz="4" w:space="0" w:color="000000"/>
              <w:left w:val="single" w:sz="4" w:space="0" w:color="000000"/>
              <w:bottom w:val="single" w:sz="4" w:space="0" w:color="000000"/>
              <w:right w:val="single" w:sz="4" w:space="0" w:color="000000"/>
            </w:tcBorders>
          </w:tcPr>
          <w:p w14:paraId="5AF287CC" w14:textId="77777777" w:rsidR="00505AA7" w:rsidRPr="00505AA7" w:rsidRDefault="00505AA7" w:rsidP="00505AA7">
            <w:pPr>
              <w:spacing w:after="0" w:line="240" w:lineRule="auto"/>
              <w:rPr>
                <w:rFonts w:ascii="Arial Narrow" w:hAnsi="Arial Narrow"/>
              </w:rPr>
            </w:pPr>
            <w:r w:rsidRPr="00505AA7">
              <w:rPr>
                <w:rFonts w:ascii="Arial Narrow" w:hAnsi="Arial Narrow"/>
              </w:rPr>
              <w:t xml:space="preserve">2 </w:t>
            </w:r>
          </w:p>
        </w:tc>
        <w:tc>
          <w:tcPr>
            <w:tcW w:w="4968" w:type="dxa"/>
            <w:tcBorders>
              <w:top w:val="single" w:sz="4" w:space="0" w:color="000000"/>
              <w:left w:val="single" w:sz="4" w:space="0" w:color="000000"/>
              <w:bottom w:val="single" w:sz="4" w:space="0" w:color="000000"/>
              <w:right w:val="single" w:sz="4" w:space="0" w:color="000000"/>
            </w:tcBorders>
          </w:tcPr>
          <w:p w14:paraId="255096CB" w14:textId="77777777" w:rsidR="00505AA7" w:rsidRPr="00505AA7" w:rsidRDefault="00505AA7" w:rsidP="00505AA7">
            <w:pPr>
              <w:spacing w:after="0" w:line="240" w:lineRule="auto"/>
              <w:ind w:left="1"/>
              <w:rPr>
                <w:rFonts w:ascii="Arial Narrow" w:hAnsi="Arial Narrow"/>
              </w:rPr>
            </w:pPr>
            <w:r w:rsidRPr="00505AA7">
              <w:rPr>
                <w:rFonts w:ascii="Arial Narrow" w:hAnsi="Arial Narrow"/>
              </w:rPr>
              <w:t xml:space="preserve">Pelles </w:t>
            </w:r>
          </w:p>
        </w:tc>
        <w:tc>
          <w:tcPr>
            <w:tcW w:w="659" w:type="dxa"/>
            <w:tcBorders>
              <w:top w:val="single" w:sz="4" w:space="0" w:color="000000"/>
              <w:left w:val="single" w:sz="4" w:space="0" w:color="000000"/>
              <w:bottom w:val="single" w:sz="4" w:space="0" w:color="000000"/>
              <w:right w:val="single" w:sz="4" w:space="0" w:color="000000"/>
            </w:tcBorders>
          </w:tcPr>
          <w:p w14:paraId="1FB5C2FD" w14:textId="77777777" w:rsidR="00505AA7" w:rsidRPr="00505AA7" w:rsidRDefault="00505AA7" w:rsidP="00505AA7">
            <w:pPr>
              <w:spacing w:after="0" w:line="240" w:lineRule="auto"/>
              <w:ind w:left="2"/>
              <w:rPr>
                <w:rFonts w:ascii="Arial Narrow" w:hAnsi="Arial Narrow"/>
              </w:rPr>
            </w:pPr>
            <w:r w:rsidRPr="00505AA7">
              <w:rPr>
                <w:rFonts w:ascii="Arial Narrow" w:hAnsi="Arial Narrow"/>
              </w:rPr>
              <w:t xml:space="preserve">05 </w:t>
            </w:r>
          </w:p>
        </w:tc>
        <w:tc>
          <w:tcPr>
            <w:tcW w:w="994" w:type="dxa"/>
            <w:tcBorders>
              <w:top w:val="single" w:sz="4" w:space="0" w:color="000000"/>
              <w:left w:val="single" w:sz="4" w:space="0" w:color="000000"/>
              <w:bottom w:val="single" w:sz="4" w:space="0" w:color="000000"/>
              <w:right w:val="single" w:sz="4" w:space="0" w:color="000000"/>
            </w:tcBorders>
          </w:tcPr>
          <w:p w14:paraId="1B062434"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55A78C85"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17C6BBE9"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180B26DD" w14:textId="77777777" w:rsidTr="00DF5693">
        <w:trPr>
          <w:trHeight w:val="73"/>
        </w:trPr>
        <w:tc>
          <w:tcPr>
            <w:tcW w:w="719" w:type="dxa"/>
            <w:tcBorders>
              <w:top w:val="single" w:sz="4" w:space="0" w:color="000000"/>
              <w:left w:val="single" w:sz="4" w:space="0" w:color="000000"/>
              <w:bottom w:val="single" w:sz="4" w:space="0" w:color="000000"/>
              <w:right w:val="single" w:sz="4" w:space="0" w:color="000000"/>
            </w:tcBorders>
          </w:tcPr>
          <w:p w14:paraId="7706179E" w14:textId="77777777" w:rsidR="00505AA7" w:rsidRPr="00505AA7" w:rsidRDefault="00505AA7" w:rsidP="00505AA7">
            <w:pPr>
              <w:spacing w:after="0" w:line="240" w:lineRule="auto"/>
              <w:rPr>
                <w:rFonts w:ascii="Arial Narrow" w:hAnsi="Arial Narrow"/>
              </w:rPr>
            </w:pPr>
            <w:r w:rsidRPr="00505AA7">
              <w:rPr>
                <w:rFonts w:ascii="Arial Narrow" w:hAnsi="Arial Narrow"/>
              </w:rPr>
              <w:t xml:space="preserve">3 </w:t>
            </w:r>
          </w:p>
        </w:tc>
        <w:tc>
          <w:tcPr>
            <w:tcW w:w="4968" w:type="dxa"/>
            <w:tcBorders>
              <w:top w:val="single" w:sz="4" w:space="0" w:color="000000"/>
              <w:left w:val="single" w:sz="4" w:space="0" w:color="000000"/>
              <w:bottom w:val="single" w:sz="4" w:space="0" w:color="000000"/>
              <w:right w:val="single" w:sz="4" w:space="0" w:color="000000"/>
            </w:tcBorders>
          </w:tcPr>
          <w:p w14:paraId="3FC500A9" w14:textId="77777777" w:rsidR="00505AA7" w:rsidRPr="00505AA7" w:rsidRDefault="00505AA7" w:rsidP="00505AA7">
            <w:pPr>
              <w:spacing w:after="0" w:line="240" w:lineRule="auto"/>
              <w:ind w:left="1"/>
              <w:rPr>
                <w:rFonts w:ascii="Arial Narrow" w:hAnsi="Arial Narrow"/>
              </w:rPr>
            </w:pPr>
            <w:r w:rsidRPr="00505AA7">
              <w:rPr>
                <w:rFonts w:ascii="Arial Narrow" w:hAnsi="Arial Narrow"/>
              </w:rPr>
              <w:t xml:space="preserve">Sceaux, marteaux, massettes </w:t>
            </w:r>
          </w:p>
        </w:tc>
        <w:tc>
          <w:tcPr>
            <w:tcW w:w="659" w:type="dxa"/>
            <w:tcBorders>
              <w:top w:val="single" w:sz="4" w:space="0" w:color="000000"/>
              <w:left w:val="single" w:sz="4" w:space="0" w:color="000000"/>
              <w:bottom w:val="single" w:sz="4" w:space="0" w:color="000000"/>
              <w:right w:val="single" w:sz="4" w:space="0" w:color="000000"/>
            </w:tcBorders>
          </w:tcPr>
          <w:p w14:paraId="03B71B68" w14:textId="77777777" w:rsidR="00505AA7" w:rsidRPr="00505AA7" w:rsidRDefault="00505AA7" w:rsidP="00505AA7">
            <w:pPr>
              <w:spacing w:after="0" w:line="240" w:lineRule="auto"/>
              <w:ind w:left="2"/>
              <w:rPr>
                <w:rFonts w:ascii="Arial Narrow" w:hAnsi="Arial Narrow"/>
              </w:rPr>
            </w:pPr>
            <w:r w:rsidRPr="00505AA7">
              <w:rPr>
                <w:rFonts w:ascii="Arial Narrow" w:hAnsi="Arial Narrow"/>
              </w:rPr>
              <w:t xml:space="preserve">ens </w:t>
            </w:r>
          </w:p>
        </w:tc>
        <w:tc>
          <w:tcPr>
            <w:tcW w:w="994" w:type="dxa"/>
            <w:tcBorders>
              <w:top w:val="single" w:sz="4" w:space="0" w:color="000000"/>
              <w:left w:val="single" w:sz="4" w:space="0" w:color="000000"/>
              <w:bottom w:val="single" w:sz="4" w:space="0" w:color="000000"/>
              <w:right w:val="single" w:sz="4" w:space="0" w:color="000000"/>
            </w:tcBorders>
          </w:tcPr>
          <w:p w14:paraId="22A30740"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6359EB01"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B996D84"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3AD7CEE2" w14:textId="77777777" w:rsidTr="00DF5693">
        <w:trPr>
          <w:trHeight w:val="73"/>
        </w:trPr>
        <w:tc>
          <w:tcPr>
            <w:tcW w:w="719" w:type="dxa"/>
            <w:tcBorders>
              <w:top w:val="single" w:sz="4" w:space="0" w:color="000000"/>
              <w:left w:val="single" w:sz="4" w:space="0" w:color="000000"/>
              <w:bottom w:val="single" w:sz="4" w:space="0" w:color="000000"/>
              <w:right w:val="single" w:sz="4" w:space="0" w:color="000000"/>
            </w:tcBorders>
          </w:tcPr>
          <w:p w14:paraId="7EDEB1D1" w14:textId="77777777" w:rsidR="00505AA7" w:rsidRPr="00505AA7" w:rsidRDefault="00505AA7" w:rsidP="00505AA7">
            <w:pPr>
              <w:spacing w:after="0" w:line="240" w:lineRule="auto"/>
              <w:rPr>
                <w:rFonts w:ascii="Arial Narrow" w:hAnsi="Arial Narrow"/>
              </w:rPr>
            </w:pPr>
            <w:r w:rsidRPr="00505AA7">
              <w:rPr>
                <w:rFonts w:ascii="Arial Narrow" w:hAnsi="Arial Narrow"/>
                <w:b/>
              </w:rPr>
              <w:t>B2</w:t>
            </w:r>
            <w:r w:rsidRPr="00505AA7">
              <w:rPr>
                <w:rFonts w:ascii="Arial Narrow" w:hAnsi="Arial Narrow"/>
              </w:rPr>
              <w:t xml:space="preserve"> </w:t>
            </w:r>
          </w:p>
        </w:tc>
        <w:tc>
          <w:tcPr>
            <w:tcW w:w="4968" w:type="dxa"/>
            <w:tcBorders>
              <w:top w:val="single" w:sz="4" w:space="0" w:color="000000"/>
              <w:left w:val="single" w:sz="4" w:space="0" w:color="000000"/>
              <w:bottom w:val="single" w:sz="4" w:space="0" w:color="000000"/>
              <w:right w:val="single" w:sz="4" w:space="0" w:color="000000"/>
            </w:tcBorders>
          </w:tcPr>
          <w:p w14:paraId="40588E58"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Matériels de menuiserie bois</w:t>
            </w:r>
            <w:r w:rsidRPr="00505AA7">
              <w:rPr>
                <w:rFonts w:ascii="Arial Narrow" w:hAnsi="Arial Narrow"/>
              </w:rPr>
              <w:t xml:space="preserve"> </w:t>
            </w:r>
          </w:p>
        </w:tc>
        <w:tc>
          <w:tcPr>
            <w:tcW w:w="659" w:type="dxa"/>
            <w:tcBorders>
              <w:top w:val="single" w:sz="4" w:space="0" w:color="000000"/>
              <w:left w:val="single" w:sz="4" w:space="0" w:color="000000"/>
              <w:bottom w:val="single" w:sz="4" w:space="0" w:color="000000"/>
              <w:right w:val="single" w:sz="4" w:space="0" w:color="000000"/>
            </w:tcBorders>
          </w:tcPr>
          <w:p w14:paraId="2059A3B5" w14:textId="77777777" w:rsidR="00505AA7" w:rsidRPr="00505AA7" w:rsidRDefault="00505AA7" w:rsidP="00505AA7">
            <w:pPr>
              <w:spacing w:after="0" w:line="240" w:lineRule="auto"/>
              <w:ind w:left="2"/>
              <w:rPr>
                <w:rFonts w:ascii="Arial Narrow" w:hAnsi="Arial Narrow"/>
              </w:rPr>
            </w:pPr>
            <w:r w:rsidRPr="00505AA7">
              <w:rPr>
                <w:rFonts w:ascii="Arial Narrow" w:hAnsi="Arial Narrow"/>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9EA1326"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13ED5BB8"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13E45D31"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1C872788" w14:textId="77777777" w:rsidTr="00DF5693">
        <w:trPr>
          <w:trHeight w:val="73"/>
        </w:trPr>
        <w:tc>
          <w:tcPr>
            <w:tcW w:w="719" w:type="dxa"/>
            <w:tcBorders>
              <w:top w:val="single" w:sz="4" w:space="0" w:color="000000"/>
              <w:left w:val="single" w:sz="4" w:space="0" w:color="000000"/>
              <w:bottom w:val="single" w:sz="4" w:space="0" w:color="000000"/>
              <w:right w:val="single" w:sz="4" w:space="0" w:color="000000"/>
            </w:tcBorders>
          </w:tcPr>
          <w:p w14:paraId="042882C8" w14:textId="77777777" w:rsidR="00505AA7" w:rsidRPr="00505AA7" w:rsidRDefault="00505AA7" w:rsidP="00505AA7">
            <w:pPr>
              <w:spacing w:after="0" w:line="240" w:lineRule="auto"/>
              <w:rPr>
                <w:rFonts w:ascii="Arial Narrow" w:hAnsi="Arial Narrow"/>
              </w:rPr>
            </w:pPr>
            <w:r w:rsidRPr="00505AA7">
              <w:rPr>
                <w:rFonts w:ascii="Arial Narrow" w:hAnsi="Arial Narrow"/>
              </w:rPr>
              <w:t xml:space="preserve">1 </w:t>
            </w:r>
          </w:p>
        </w:tc>
        <w:tc>
          <w:tcPr>
            <w:tcW w:w="4968" w:type="dxa"/>
            <w:tcBorders>
              <w:top w:val="single" w:sz="4" w:space="0" w:color="000000"/>
              <w:left w:val="single" w:sz="4" w:space="0" w:color="000000"/>
              <w:bottom w:val="single" w:sz="4" w:space="0" w:color="000000"/>
              <w:right w:val="single" w:sz="4" w:space="0" w:color="000000"/>
            </w:tcBorders>
          </w:tcPr>
          <w:p w14:paraId="212DDB7F" w14:textId="77777777" w:rsidR="00505AA7" w:rsidRPr="00505AA7" w:rsidRDefault="00505AA7" w:rsidP="00505AA7">
            <w:pPr>
              <w:spacing w:after="0" w:line="240" w:lineRule="auto"/>
              <w:ind w:left="1"/>
              <w:rPr>
                <w:rFonts w:ascii="Arial Narrow" w:hAnsi="Arial Narrow"/>
              </w:rPr>
            </w:pPr>
            <w:r w:rsidRPr="00505AA7">
              <w:rPr>
                <w:rFonts w:ascii="Arial Narrow" w:hAnsi="Arial Narrow"/>
              </w:rPr>
              <w:t xml:space="preserve">scies </w:t>
            </w:r>
          </w:p>
        </w:tc>
        <w:tc>
          <w:tcPr>
            <w:tcW w:w="659" w:type="dxa"/>
            <w:tcBorders>
              <w:top w:val="single" w:sz="4" w:space="0" w:color="000000"/>
              <w:left w:val="single" w:sz="4" w:space="0" w:color="000000"/>
              <w:bottom w:val="single" w:sz="4" w:space="0" w:color="000000"/>
              <w:right w:val="single" w:sz="4" w:space="0" w:color="000000"/>
            </w:tcBorders>
          </w:tcPr>
          <w:p w14:paraId="774A4A62" w14:textId="77777777" w:rsidR="00505AA7" w:rsidRPr="00505AA7" w:rsidRDefault="00505AA7" w:rsidP="00505AA7">
            <w:pPr>
              <w:spacing w:after="0" w:line="240" w:lineRule="auto"/>
              <w:ind w:left="2"/>
              <w:rPr>
                <w:rFonts w:ascii="Arial Narrow" w:hAnsi="Arial Narrow"/>
              </w:rPr>
            </w:pPr>
            <w:r w:rsidRPr="00505AA7">
              <w:rPr>
                <w:rFonts w:ascii="Arial Narrow" w:hAnsi="Arial Narrow"/>
              </w:rPr>
              <w:t xml:space="preserve">02 </w:t>
            </w:r>
          </w:p>
        </w:tc>
        <w:tc>
          <w:tcPr>
            <w:tcW w:w="994" w:type="dxa"/>
            <w:tcBorders>
              <w:top w:val="single" w:sz="4" w:space="0" w:color="000000"/>
              <w:left w:val="single" w:sz="4" w:space="0" w:color="000000"/>
              <w:bottom w:val="single" w:sz="4" w:space="0" w:color="000000"/>
              <w:right w:val="single" w:sz="4" w:space="0" w:color="000000"/>
            </w:tcBorders>
          </w:tcPr>
          <w:p w14:paraId="78149B18"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498ECD8C"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6704802"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0D6E4526" w14:textId="77777777" w:rsidTr="00DF5693">
        <w:trPr>
          <w:trHeight w:val="73"/>
        </w:trPr>
        <w:tc>
          <w:tcPr>
            <w:tcW w:w="719" w:type="dxa"/>
            <w:tcBorders>
              <w:top w:val="single" w:sz="4" w:space="0" w:color="000000"/>
              <w:left w:val="single" w:sz="4" w:space="0" w:color="000000"/>
              <w:bottom w:val="single" w:sz="4" w:space="0" w:color="000000"/>
              <w:right w:val="single" w:sz="4" w:space="0" w:color="000000"/>
            </w:tcBorders>
          </w:tcPr>
          <w:p w14:paraId="080445BB" w14:textId="77777777" w:rsidR="00505AA7" w:rsidRPr="00505AA7" w:rsidRDefault="00505AA7" w:rsidP="00505AA7">
            <w:pPr>
              <w:spacing w:after="0" w:line="240" w:lineRule="auto"/>
              <w:rPr>
                <w:rFonts w:ascii="Arial Narrow" w:hAnsi="Arial Narrow"/>
              </w:rPr>
            </w:pPr>
            <w:r w:rsidRPr="00505AA7">
              <w:rPr>
                <w:rFonts w:ascii="Arial Narrow" w:hAnsi="Arial Narrow"/>
              </w:rPr>
              <w:t xml:space="preserve">2 </w:t>
            </w:r>
          </w:p>
        </w:tc>
        <w:tc>
          <w:tcPr>
            <w:tcW w:w="4968" w:type="dxa"/>
            <w:tcBorders>
              <w:top w:val="single" w:sz="4" w:space="0" w:color="000000"/>
              <w:left w:val="single" w:sz="4" w:space="0" w:color="000000"/>
              <w:bottom w:val="single" w:sz="4" w:space="0" w:color="000000"/>
              <w:right w:val="single" w:sz="4" w:space="0" w:color="000000"/>
            </w:tcBorders>
          </w:tcPr>
          <w:p w14:paraId="26F3C8B0" w14:textId="77777777" w:rsidR="00505AA7" w:rsidRPr="00505AA7" w:rsidRDefault="00505AA7" w:rsidP="00505AA7">
            <w:pPr>
              <w:spacing w:after="0" w:line="240" w:lineRule="auto"/>
              <w:ind w:left="1"/>
              <w:rPr>
                <w:rFonts w:ascii="Arial Narrow" w:hAnsi="Arial Narrow"/>
              </w:rPr>
            </w:pPr>
            <w:r w:rsidRPr="00505AA7">
              <w:rPr>
                <w:rFonts w:ascii="Arial Narrow" w:hAnsi="Arial Narrow"/>
              </w:rPr>
              <w:t xml:space="preserve">Rabot, chignole, ciseaux </w:t>
            </w:r>
          </w:p>
        </w:tc>
        <w:tc>
          <w:tcPr>
            <w:tcW w:w="659" w:type="dxa"/>
            <w:tcBorders>
              <w:top w:val="single" w:sz="4" w:space="0" w:color="000000"/>
              <w:left w:val="single" w:sz="4" w:space="0" w:color="000000"/>
              <w:bottom w:val="single" w:sz="4" w:space="0" w:color="000000"/>
              <w:right w:val="single" w:sz="4" w:space="0" w:color="000000"/>
            </w:tcBorders>
          </w:tcPr>
          <w:p w14:paraId="7166D2CA" w14:textId="77777777" w:rsidR="00505AA7" w:rsidRPr="00505AA7" w:rsidRDefault="00505AA7" w:rsidP="00505AA7">
            <w:pPr>
              <w:spacing w:after="0" w:line="240" w:lineRule="auto"/>
              <w:ind w:left="2"/>
              <w:rPr>
                <w:rFonts w:ascii="Arial Narrow" w:hAnsi="Arial Narrow"/>
              </w:rPr>
            </w:pPr>
            <w:r w:rsidRPr="00505AA7">
              <w:rPr>
                <w:rFonts w:ascii="Arial Narrow" w:hAnsi="Arial Narrow"/>
              </w:rPr>
              <w:t xml:space="preserve">ens </w:t>
            </w:r>
          </w:p>
        </w:tc>
        <w:tc>
          <w:tcPr>
            <w:tcW w:w="994" w:type="dxa"/>
            <w:tcBorders>
              <w:top w:val="single" w:sz="4" w:space="0" w:color="000000"/>
              <w:left w:val="single" w:sz="4" w:space="0" w:color="000000"/>
              <w:bottom w:val="single" w:sz="4" w:space="0" w:color="000000"/>
              <w:right w:val="single" w:sz="4" w:space="0" w:color="000000"/>
            </w:tcBorders>
          </w:tcPr>
          <w:p w14:paraId="10B17AD5"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3C20324"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4FF33AD"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18FADB9D" w14:textId="77777777" w:rsidTr="00DF5693">
        <w:trPr>
          <w:trHeight w:val="73"/>
        </w:trPr>
        <w:tc>
          <w:tcPr>
            <w:tcW w:w="719" w:type="dxa"/>
            <w:tcBorders>
              <w:top w:val="single" w:sz="4" w:space="0" w:color="000000"/>
              <w:left w:val="single" w:sz="4" w:space="0" w:color="000000"/>
              <w:bottom w:val="single" w:sz="4" w:space="0" w:color="000000"/>
              <w:right w:val="single" w:sz="4" w:space="0" w:color="000000"/>
            </w:tcBorders>
          </w:tcPr>
          <w:p w14:paraId="5A5F795A" w14:textId="77777777" w:rsidR="00505AA7" w:rsidRPr="00505AA7" w:rsidRDefault="00505AA7" w:rsidP="00505AA7">
            <w:pPr>
              <w:spacing w:after="0" w:line="240" w:lineRule="auto"/>
              <w:rPr>
                <w:rFonts w:ascii="Arial Narrow" w:hAnsi="Arial Narrow"/>
              </w:rPr>
            </w:pPr>
            <w:r w:rsidRPr="00505AA7">
              <w:rPr>
                <w:rFonts w:ascii="Arial Narrow" w:hAnsi="Arial Narrow"/>
                <w:b/>
              </w:rPr>
              <w:t>B3</w:t>
            </w:r>
            <w:r w:rsidRPr="00505AA7">
              <w:rPr>
                <w:rFonts w:ascii="Arial Narrow" w:hAnsi="Arial Narrow"/>
              </w:rPr>
              <w:t xml:space="preserve"> </w:t>
            </w:r>
          </w:p>
        </w:tc>
        <w:tc>
          <w:tcPr>
            <w:tcW w:w="4968" w:type="dxa"/>
            <w:tcBorders>
              <w:top w:val="single" w:sz="4" w:space="0" w:color="000000"/>
              <w:left w:val="single" w:sz="4" w:space="0" w:color="000000"/>
              <w:bottom w:val="single" w:sz="4" w:space="0" w:color="000000"/>
              <w:right w:val="single" w:sz="4" w:space="0" w:color="000000"/>
            </w:tcBorders>
          </w:tcPr>
          <w:p w14:paraId="1BBF5487"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Autre  Matériel   </w:t>
            </w:r>
            <w:r w:rsidRPr="00505AA7">
              <w:rPr>
                <w:rFonts w:ascii="Arial Narrow" w:hAnsi="Arial Narrow"/>
              </w:rPr>
              <w:t xml:space="preserve"> </w:t>
            </w:r>
          </w:p>
        </w:tc>
        <w:tc>
          <w:tcPr>
            <w:tcW w:w="659" w:type="dxa"/>
            <w:tcBorders>
              <w:top w:val="single" w:sz="4" w:space="0" w:color="000000"/>
              <w:left w:val="single" w:sz="4" w:space="0" w:color="000000"/>
              <w:bottom w:val="single" w:sz="4" w:space="0" w:color="000000"/>
              <w:right w:val="single" w:sz="4" w:space="0" w:color="000000"/>
            </w:tcBorders>
          </w:tcPr>
          <w:p w14:paraId="161A88ED" w14:textId="77777777" w:rsidR="00505AA7" w:rsidRPr="00505AA7" w:rsidRDefault="00505AA7" w:rsidP="00505AA7">
            <w:pPr>
              <w:spacing w:after="0" w:line="240" w:lineRule="auto"/>
              <w:ind w:left="2"/>
              <w:rPr>
                <w:rFonts w:ascii="Arial Narrow" w:hAnsi="Arial Narrow"/>
              </w:rPr>
            </w:pPr>
            <w:r w:rsidRPr="00505AA7">
              <w:rPr>
                <w:rFonts w:ascii="Arial Narrow" w:hAnsi="Arial Narrow"/>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1303A353"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D9D559C"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7EA0CD3"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15E7A971" w14:textId="77777777" w:rsidTr="00DF5693">
        <w:trPr>
          <w:trHeight w:val="73"/>
        </w:trPr>
        <w:tc>
          <w:tcPr>
            <w:tcW w:w="719" w:type="dxa"/>
            <w:tcBorders>
              <w:top w:val="single" w:sz="4" w:space="0" w:color="000000"/>
              <w:left w:val="single" w:sz="4" w:space="0" w:color="000000"/>
              <w:bottom w:val="single" w:sz="4" w:space="0" w:color="000000"/>
              <w:right w:val="single" w:sz="4" w:space="0" w:color="000000"/>
            </w:tcBorders>
          </w:tcPr>
          <w:p w14:paraId="6AC7CB28" w14:textId="77777777" w:rsidR="00505AA7" w:rsidRPr="00505AA7" w:rsidRDefault="00505AA7" w:rsidP="00505AA7">
            <w:pPr>
              <w:spacing w:after="0" w:line="240" w:lineRule="auto"/>
              <w:rPr>
                <w:rFonts w:ascii="Arial Narrow" w:hAnsi="Arial Narrow"/>
              </w:rPr>
            </w:pPr>
            <w:r w:rsidRPr="00505AA7">
              <w:rPr>
                <w:rFonts w:ascii="Arial Narrow" w:hAnsi="Arial Narrow"/>
              </w:rPr>
              <w:t xml:space="preserve">1 </w:t>
            </w:r>
          </w:p>
        </w:tc>
        <w:tc>
          <w:tcPr>
            <w:tcW w:w="4968" w:type="dxa"/>
            <w:tcBorders>
              <w:top w:val="single" w:sz="4" w:space="0" w:color="000000"/>
              <w:left w:val="single" w:sz="4" w:space="0" w:color="000000"/>
              <w:bottom w:val="single" w:sz="4" w:space="0" w:color="000000"/>
              <w:right w:val="single" w:sz="4" w:space="0" w:color="000000"/>
            </w:tcBorders>
          </w:tcPr>
          <w:p w14:paraId="0DC9B56B" w14:textId="77777777" w:rsidR="00505AA7" w:rsidRPr="00505AA7" w:rsidRDefault="00505AA7" w:rsidP="00505AA7">
            <w:pPr>
              <w:spacing w:after="0" w:line="240" w:lineRule="auto"/>
              <w:ind w:left="1"/>
              <w:rPr>
                <w:rFonts w:ascii="Arial Narrow" w:hAnsi="Arial Narrow"/>
              </w:rPr>
            </w:pPr>
            <w:r w:rsidRPr="00505AA7">
              <w:rPr>
                <w:rFonts w:ascii="Arial Narrow" w:hAnsi="Arial Narrow"/>
              </w:rPr>
              <w:t xml:space="preserve">Marteau piqueur  </w:t>
            </w:r>
          </w:p>
        </w:tc>
        <w:tc>
          <w:tcPr>
            <w:tcW w:w="659" w:type="dxa"/>
            <w:tcBorders>
              <w:top w:val="single" w:sz="4" w:space="0" w:color="000000"/>
              <w:left w:val="single" w:sz="4" w:space="0" w:color="000000"/>
              <w:bottom w:val="single" w:sz="4" w:space="0" w:color="000000"/>
              <w:right w:val="single" w:sz="4" w:space="0" w:color="000000"/>
            </w:tcBorders>
          </w:tcPr>
          <w:p w14:paraId="0E419554" w14:textId="77777777" w:rsidR="00505AA7" w:rsidRPr="00505AA7" w:rsidRDefault="00505AA7" w:rsidP="00505AA7">
            <w:pPr>
              <w:spacing w:after="0" w:line="240" w:lineRule="auto"/>
              <w:ind w:left="2"/>
              <w:rPr>
                <w:rFonts w:ascii="Arial Narrow" w:hAnsi="Arial Narrow"/>
              </w:rPr>
            </w:pPr>
            <w:r w:rsidRPr="00505AA7">
              <w:rPr>
                <w:rFonts w:ascii="Arial Narrow" w:hAnsi="Arial Narrow"/>
              </w:rPr>
              <w:t xml:space="preserve">01 </w:t>
            </w:r>
          </w:p>
        </w:tc>
        <w:tc>
          <w:tcPr>
            <w:tcW w:w="994" w:type="dxa"/>
            <w:tcBorders>
              <w:top w:val="single" w:sz="4" w:space="0" w:color="000000"/>
              <w:left w:val="single" w:sz="4" w:space="0" w:color="000000"/>
              <w:bottom w:val="single" w:sz="4" w:space="0" w:color="000000"/>
              <w:right w:val="single" w:sz="4" w:space="0" w:color="000000"/>
            </w:tcBorders>
          </w:tcPr>
          <w:p w14:paraId="050A67A0"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B3609C3"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3217739"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0CE5590F" w14:textId="77777777" w:rsidTr="00DF5693">
        <w:trPr>
          <w:trHeight w:val="73"/>
        </w:trPr>
        <w:tc>
          <w:tcPr>
            <w:tcW w:w="719" w:type="dxa"/>
            <w:tcBorders>
              <w:top w:val="single" w:sz="4" w:space="0" w:color="000000"/>
              <w:left w:val="single" w:sz="4" w:space="0" w:color="000000"/>
              <w:bottom w:val="single" w:sz="4" w:space="0" w:color="000000"/>
              <w:right w:val="single" w:sz="4" w:space="0" w:color="000000"/>
            </w:tcBorders>
          </w:tcPr>
          <w:p w14:paraId="735BFE75" w14:textId="77777777" w:rsidR="00505AA7" w:rsidRPr="00505AA7" w:rsidRDefault="00505AA7" w:rsidP="00505AA7">
            <w:pPr>
              <w:spacing w:after="0" w:line="240" w:lineRule="auto"/>
              <w:rPr>
                <w:rFonts w:ascii="Arial Narrow" w:hAnsi="Arial Narrow"/>
              </w:rPr>
            </w:pPr>
            <w:r w:rsidRPr="00505AA7">
              <w:rPr>
                <w:rFonts w:ascii="Arial Narrow" w:hAnsi="Arial Narrow"/>
              </w:rPr>
              <w:t xml:space="preserve">2 </w:t>
            </w:r>
          </w:p>
        </w:tc>
        <w:tc>
          <w:tcPr>
            <w:tcW w:w="4968" w:type="dxa"/>
            <w:tcBorders>
              <w:top w:val="single" w:sz="4" w:space="0" w:color="000000"/>
              <w:left w:val="single" w:sz="4" w:space="0" w:color="000000"/>
              <w:bottom w:val="single" w:sz="4" w:space="0" w:color="000000"/>
              <w:right w:val="single" w:sz="4" w:space="0" w:color="000000"/>
            </w:tcBorders>
          </w:tcPr>
          <w:p w14:paraId="2B3DC75D" w14:textId="77777777" w:rsidR="00505AA7" w:rsidRPr="00505AA7" w:rsidRDefault="00505AA7" w:rsidP="00505AA7">
            <w:pPr>
              <w:spacing w:after="0" w:line="240" w:lineRule="auto"/>
              <w:ind w:left="1"/>
              <w:rPr>
                <w:rFonts w:ascii="Arial Narrow" w:hAnsi="Arial Narrow"/>
              </w:rPr>
            </w:pPr>
            <w:r w:rsidRPr="00505AA7">
              <w:rPr>
                <w:rFonts w:ascii="Arial Narrow" w:hAnsi="Arial Narrow"/>
              </w:rPr>
              <w:t xml:space="preserve">Compacteur manuel </w:t>
            </w:r>
          </w:p>
        </w:tc>
        <w:tc>
          <w:tcPr>
            <w:tcW w:w="659" w:type="dxa"/>
            <w:tcBorders>
              <w:top w:val="single" w:sz="4" w:space="0" w:color="000000"/>
              <w:left w:val="single" w:sz="4" w:space="0" w:color="000000"/>
              <w:bottom w:val="single" w:sz="4" w:space="0" w:color="000000"/>
              <w:right w:val="single" w:sz="4" w:space="0" w:color="000000"/>
            </w:tcBorders>
          </w:tcPr>
          <w:p w14:paraId="7C16142C" w14:textId="77777777" w:rsidR="00505AA7" w:rsidRPr="00505AA7" w:rsidRDefault="00505AA7" w:rsidP="00505AA7">
            <w:pPr>
              <w:spacing w:after="0" w:line="240" w:lineRule="auto"/>
              <w:ind w:left="2"/>
              <w:rPr>
                <w:rFonts w:ascii="Arial Narrow" w:hAnsi="Arial Narrow"/>
              </w:rPr>
            </w:pPr>
            <w:r w:rsidRPr="00505AA7">
              <w:rPr>
                <w:rFonts w:ascii="Arial Narrow" w:hAnsi="Arial Narrow"/>
              </w:rPr>
              <w:t xml:space="preserve">01 </w:t>
            </w:r>
          </w:p>
        </w:tc>
        <w:tc>
          <w:tcPr>
            <w:tcW w:w="994" w:type="dxa"/>
            <w:tcBorders>
              <w:top w:val="single" w:sz="4" w:space="0" w:color="000000"/>
              <w:left w:val="single" w:sz="4" w:space="0" w:color="000000"/>
              <w:bottom w:val="single" w:sz="4" w:space="0" w:color="000000"/>
              <w:right w:val="single" w:sz="4" w:space="0" w:color="000000"/>
            </w:tcBorders>
          </w:tcPr>
          <w:p w14:paraId="7610D092"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E1E6327"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ECEC195"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r w:rsidR="00505AA7" w:rsidRPr="00505AA7" w14:paraId="4FD54C9C" w14:textId="77777777" w:rsidTr="00505AA7">
        <w:trPr>
          <w:trHeight w:val="350"/>
        </w:trPr>
        <w:tc>
          <w:tcPr>
            <w:tcW w:w="719" w:type="dxa"/>
            <w:tcBorders>
              <w:top w:val="single" w:sz="4" w:space="0" w:color="000000"/>
              <w:left w:val="single" w:sz="4" w:space="0" w:color="000000"/>
              <w:bottom w:val="single" w:sz="4" w:space="0" w:color="000000"/>
              <w:right w:val="single" w:sz="4" w:space="0" w:color="000000"/>
            </w:tcBorders>
          </w:tcPr>
          <w:p w14:paraId="55964587" w14:textId="77777777" w:rsidR="00505AA7" w:rsidRPr="00505AA7" w:rsidRDefault="00505AA7" w:rsidP="00505AA7">
            <w:pPr>
              <w:spacing w:after="0" w:line="240" w:lineRule="auto"/>
              <w:rPr>
                <w:rFonts w:ascii="Arial Narrow" w:hAnsi="Arial Narrow"/>
              </w:rPr>
            </w:pPr>
            <w:r w:rsidRPr="00505AA7">
              <w:rPr>
                <w:rFonts w:ascii="Arial Narrow" w:hAnsi="Arial Narrow"/>
              </w:rPr>
              <w:t xml:space="preserve"> </w:t>
            </w:r>
          </w:p>
        </w:tc>
        <w:tc>
          <w:tcPr>
            <w:tcW w:w="4968" w:type="dxa"/>
            <w:tcBorders>
              <w:top w:val="single" w:sz="4" w:space="0" w:color="000000"/>
              <w:left w:val="single" w:sz="4" w:space="0" w:color="000000"/>
              <w:bottom w:val="single" w:sz="4" w:space="0" w:color="000000"/>
              <w:right w:val="single" w:sz="4" w:space="0" w:color="000000"/>
            </w:tcBorders>
          </w:tcPr>
          <w:p w14:paraId="00F624E9"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TOTAL (Sur 11)</w:t>
            </w:r>
            <w:r w:rsidRPr="00505AA7">
              <w:rPr>
                <w:rFonts w:ascii="Arial Narrow" w:hAnsi="Arial Narrow"/>
              </w:rPr>
              <w:t xml:space="preserve"> </w:t>
            </w:r>
          </w:p>
        </w:tc>
        <w:tc>
          <w:tcPr>
            <w:tcW w:w="659" w:type="dxa"/>
            <w:tcBorders>
              <w:top w:val="single" w:sz="4" w:space="0" w:color="000000"/>
              <w:left w:val="single" w:sz="4" w:space="0" w:color="000000"/>
              <w:bottom w:val="single" w:sz="4" w:space="0" w:color="000000"/>
              <w:right w:val="single" w:sz="4" w:space="0" w:color="000000"/>
            </w:tcBorders>
          </w:tcPr>
          <w:p w14:paraId="7DF2C274" w14:textId="77777777" w:rsidR="00505AA7" w:rsidRPr="00505AA7" w:rsidRDefault="00505AA7" w:rsidP="00505AA7">
            <w:pPr>
              <w:spacing w:after="0" w:line="240" w:lineRule="auto"/>
              <w:ind w:left="2"/>
              <w:rPr>
                <w:rFonts w:ascii="Arial Narrow" w:hAnsi="Arial Narrow"/>
              </w:rPr>
            </w:pPr>
            <w:r w:rsidRPr="00505AA7">
              <w:rPr>
                <w:rFonts w:ascii="Arial Narrow" w:hAnsi="Arial Narrow"/>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51AC4BD"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4EFA81EB"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7B56E67D" w14:textId="77777777" w:rsidR="00505AA7" w:rsidRPr="00505AA7" w:rsidRDefault="00505AA7" w:rsidP="00505AA7">
            <w:pPr>
              <w:spacing w:after="0" w:line="240" w:lineRule="auto"/>
              <w:ind w:left="1"/>
              <w:rPr>
                <w:rFonts w:ascii="Arial Narrow" w:hAnsi="Arial Narrow"/>
              </w:rPr>
            </w:pPr>
            <w:r w:rsidRPr="00505AA7">
              <w:rPr>
                <w:rFonts w:ascii="Arial Narrow" w:hAnsi="Arial Narrow"/>
                <w:b/>
              </w:rPr>
              <w:t xml:space="preserve"> </w:t>
            </w:r>
          </w:p>
        </w:tc>
      </w:tr>
    </w:tbl>
    <w:p w14:paraId="017445AC" w14:textId="360CED22" w:rsidR="00505AA7" w:rsidRPr="00505AA7" w:rsidRDefault="00505AA7" w:rsidP="00DF5693">
      <w:pPr>
        <w:spacing w:after="0" w:line="240" w:lineRule="auto"/>
        <w:ind w:left="140"/>
        <w:rPr>
          <w:rFonts w:ascii="Arial Narrow" w:hAnsi="Arial Narrow"/>
        </w:rPr>
      </w:pPr>
      <w:r w:rsidRPr="00505AA7">
        <w:rPr>
          <w:rFonts w:ascii="Arial Narrow" w:hAnsi="Arial Narrow"/>
          <w:b/>
        </w:rPr>
        <w:t xml:space="preserve">   </w:t>
      </w:r>
    </w:p>
    <w:p w14:paraId="64A189D6" w14:textId="77777777" w:rsidR="00505AA7" w:rsidRPr="00505AA7" w:rsidRDefault="00505AA7" w:rsidP="00505AA7">
      <w:pPr>
        <w:numPr>
          <w:ilvl w:val="0"/>
          <w:numId w:val="144"/>
        </w:numPr>
        <w:spacing w:after="6" w:line="240" w:lineRule="auto"/>
        <w:ind w:left="466" w:right="-15" w:hanging="341"/>
        <w:jc w:val="both"/>
        <w:rPr>
          <w:rFonts w:ascii="Arial Narrow" w:hAnsi="Arial Narrow"/>
        </w:rPr>
      </w:pPr>
      <w:r w:rsidRPr="00505AA7">
        <w:rPr>
          <w:rFonts w:ascii="Arial Narrow" w:hAnsi="Arial Narrow"/>
          <w:b/>
        </w:rPr>
        <w:t xml:space="preserve">–  PREUVES D’ACCEPTATION </w:t>
      </w:r>
    </w:p>
    <w:p w14:paraId="2431B2FB" w14:textId="77777777" w:rsidR="00505AA7" w:rsidRPr="00DF5693" w:rsidRDefault="00505AA7" w:rsidP="00505AA7">
      <w:pPr>
        <w:spacing w:after="8" w:line="240" w:lineRule="auto"/>
        <w:ind w:left="140"/>
        <w:rPr>
          <w:rFonts w:ascii="Arial Narrow" w:hAnsi="Arial Narrow"/>
          <w:sz w:val="8"/>
          <w:szCs w:val="8"/>
        </w:rPr>
      </w:pPr>
      <w:r w:rsidRPr="00505AA7">
        <w:rPr>
          <w:rFonts w:ascii="Arial Narrow" w:hAnsi="Arial Narrow"/>
          <w:b/>
        </w:rPr>
        <w:t xml:space="preserve"> </w:t>
      </w:r>
    </w:p>
    <w:tbl>
      <w:tblPr>
        <w:tblStyle w:val="TableGrid"/>
        <w:tblW w:w="10922" w:type="dxa"/>
        <w:tblInd w:w="-431" w:type="dxa"/>
        <w:tblCellMar>
          <w:left w:w="108" w:type="dxa"/>
          <w:right w:w="50" w:type="dxa"/>
        </w:tblCellMar>
        <w:tblLook w:val="04A0" w:firstRow="1" w:lastRow="0" w:firstColumn="1" w:lastColumn="0" w:noHBand="0" w:noVBand="1"/>
      </w:tblPr>
      <w:tblGrid>
        <w:gridCol w:w="710"/>
        <w:gridCol w:w="6100"/>
        <w:gridCol w:w="994"/>
        <w:gridCol w:w="991"/>
        <w:gridCol w:w="2127"/>
      </w:tblGrid>
      <w:tr w:rsidR="00505AA7" w:rsidRPr="00505AA7" w14:paraId="3A38EF69" w14:textId="77777777" w:rsidTr="00DF5693">
        <w:trPr>
          <w:trHeight w:val="286"/>
        </w:trPr>
        <w:tc>
          <w:tcPr>
            <w:tcW w:w="710" w:type="dxa"/>
            <w:vMerge w:val="restart"/>
            <w:tcBorders>
              <w:top w:val="single" w:sz="4" w:space="0" w:color="000000"/>
              <w:left w:val="single" w:sz="4" w:space="0" w:color="000000"/>
              <w:bottom w:val="single" w:sz="4" w:space="0" w:color="000000"/>
              <w:right w:val="single" w:sz="4" w:space="0" w:color="000000"/>
            </w:tcBorders>
            <w:vAlign w:val="center"/>
          </w:tcPr>
          <w:p w14:paraId="21AC1D21" w14:textId="77777777" w:rsidR="00505AA7" w:rsidRPr="00505AA7" w:rsidRDefault="00505AA7" w:rsidP="00505AA7">
            <w:pPr>
              <w:spacing w:after="0" w:line="240" w:lineRule="auto"/>
              <w:rPr>
                <w:rFonts w:ascii="Arial Narrow" w:hAnsi="Arial Narrow"/>
              </w:rPr>
            </w:pPr>
            <w:r w:rsidRPr="00505AA7">
              <w:rPr>
                <w:rFonts w:ascii="Arial Narrow" w:hAnsi="Arial Narrow"/>
                <w:b/>
              </w:rPr>
              <w:t xml:space="preserve">N° </w:t>
            </w:r>
          </w:p>
        </w:tc>
        <w:tc>
          <w:tcPr>
            <w:tcW w:w="6100" w:type="dxa"/>
            <w:vMerge w:val="restart"/>
            <w:tcBorders>
              <w:top w:val="single" w:sz="4" w:space="0" w:color="000000"/>
              <w:left w:val="single" w:sz="4" w:space="0" w:color="000000"/>
              <w:bottom w:val="single" w:sz="4" w:space="0" w:color="000000"/>
              <w:right w:val="single" w:sz="4" w:space="0" w:color="000000"/>
            </w:tcBorders>
            <w:vAlign w:val="center"/>
          </w:tcPr>
          <w:p w14:paraId="62E63B93" w14:textId="77777777" w:rsidR="00505AA7" w:rsidRPr="00505AA7" w:rsidRDefault="00505AA7" w:rsidP="00505AA7">
            <w:pPr>
              <w:spacing w:after="0" w:line="240" w:lineRule="auto"/>
              <w:rPr>
                <w:rFonts w:ascii="Arial Narrow" w:hAnsi="Arial Narrow"/>
              </w:rPr>
            </w:pPr>
            <w:r w:rsidRPr="00505AA7">
              <w:rPr>
                <w:rFonts w:ascii="Arial Narrow" w:hAnsi="Arial Narrow"/>
                <w:b/>
              </w:rPr>
              <w:t xml:space="preserve">DESIGNATION </w:t>
            </w:r>
          </w:p>
        </w:tc>
        <w:tc>
          <w:tcPr>
            <w:tcW w:w="1985" w:type="dxa"/>
            <w:gridSpan w:val="2"/>
            <w:tcBorders>
              <w:top w:val="single" w:sz="4" w:space="0" w:color="000000"/>
              <w:left w:val="single" w:sz="4" w:space="0" w:color="000000"/>
              <w:bottom w:val="single" w:sz="4" w:space="0" w:color="000000"/>
              <w:right w:val="single" w:sz="4" w:space="0" w:color="000000"/>
            </w:tcBorders>
          </w:tcPr>
          <w:p w14:paraId="35886645" w14:textId="77777777" w:rsidR="00505AA7" w:rsidRPr="00505AA7" w:rsidRDefault="00505AA7" w:rsidP="00505AA7">
            <w:pPr>
              <w:spacing w:after="0" w:line="240" w:lineRule="auto"/>
              <w:rPr>
                <w:rFonts w:ascii="Arial Narrow" w:hAnsi="Arial Narrow"/>
              </w:rPr>
            </w:pPr>
            <w:r w:rsidRPr="00505AA7">
              <w:rPr>
                <w:rFonts w:ascii="Arial Narrow" w:hAnsi="Arial Narrow"/>
                <w:b/>
              </w:rPr>
              <w:t xml:space="preserve">EXISTENCE </w:t>
            </w:r>
          </w:p>
        </w:tc>
        <w:tc>
          <w:tcPr>
            <w:tcW w:w="2127" w:type="dxa"/>
            <w:vMerge w:val="restart"/>
            <w:tcBorders>
              <w:top w:val="single" w:sz="4" w:space="0" w:color="000000"/>
              <w:left w:val="single" w:sz="4" w:space="0" w:color="000000"/>
              <w:bottom w:val="single" w:sz="4" w:space="0" w:color="000000"/>
              <w:right w:val="single" w:sz="4" w:space="0" w:color="000000"/>
            </w:tcBorders>
            <w:vAlign w:val="center"/>
          </w:tcPr>
          <w:p w14:paraId="4CC8462C" w14:textId="77777777" w:rsidR="00505AA7" w:rsidRPr="00505AA7" w:rsidRDefault="00505AA7" w:rsidP="00505AA7">
            <w:pPr>
              <w:spacing w:after="0" w:line="240" w:lineRule="auto"/>
              <w:rPr>
                <w:rFonts w:ascii="Arial Narrow" w:hAnsi="Arial Narrow"/>
              </w:rPr>
            </w:pPr>
            <w:r w:rsidRPr="00505AA7">
              <w:rPr>
                <w:rFonts w:ascii="Arial Narrow" w:hAnsi="Arial Narrow"/>
                <w:b/>
              </w:rPr>
              <w:t xml:space="preserve">OBSERVATIONS </w:t>
            </w:r>
          </w:p>
        </w:tc>
      </w:tr>
      <w:tr w:rsidR="00505AA7" w:rsidRPr="00505AA7" w14:paraId="7EBA53D8" w14:textId="77777777" w:rsidTr="00DF5693">
        <w:trPr>
          <w:trHeight w:val="286"/>
        </w:trPr>
        <w:tc>
          <w:tcPr>
            <w:tcW w:w="710" w:type="dxa"/>
            <w:vMerge/>
            <w:tcBorders>
              <w:top w:val="nil"/>
              <w:left w:val="single" w:sz="4" w:space="0" w:color="000000"/>
              <w:bottom w:val="single" w:sz="4" w:space="0" w:color="000000"/>
              <w:right w:val="single" w:sz="4" w:space="0" w:color="000000"/>
            </w:tcBorders>
          </w:tcPr>
          <w:p w14:paraId="3545586D" w14:textId="77777777" w:rsidR="00505AA7" w:rsidRPr="00505AA7" w:rsidRDefault="00505AA7" w:rsidP="00505AA7">
            <w:pPr>
              <w:spacing w:after="0" w:line="240" w:lineRule="auto"/>
              <w:rPr>
                <w:rFonts w:ascii="Arial Narrow" w:hAnsi="Arial Narrow"/>
              </w:rPr>
            </w:pPr>
          </w:p>
        </w:tc>
        <w:tc>
          <w:tcPr>
            <w:tcW w:w="6100" w:type="dxa"/>
            <w:vMerge/>
            <w:tcBorders>
              <w:top w:val="nil"/>
              <w:left w:val="single" w:sz="4" w:space="0" w:color="000000"/>
              <w:bottom w:val="single" w:sz="4" w:space="0" w:color="000000"/>
              <w:right w:val="single" w:sz="4" w:space="0" w:color="000000"/>
            </w:tcBorders>
          </w:tcPr>
          <w:p w14:paraId="405E19CD" w14:textId="77777777" w:rsidR="00505AA7" w:rsidRPr="00505AA7" w:rsidRDefault="00505AA7" w:rsidP="00505AA7">
            <w:pPr>
              <w:spacing w:after="0" w:line="240" w:lineRule="auto"/>
              <w:rPr>
                <w:rFonts w:ascii="Arial Narrow" w:hAnsi="Arial Narrow"/>
              </w:rPr>
            </w:pPr>
          </w:p>
        </w:tc>
        <w:tc>
          <w:tcPr>
            <w:tcW w:w="994" w:type="dxa"/>
            <w:tcBorders>
              <w:top w:val="single" w:sz="4" w:space="0" w:color="000000"/>
              <w:left w:val="single" w:sz="4" w:space="0" w:color="000000"/>
              <w:bottom w:val="single" w:sz="4" w:space="0" w:color="000000"/>
              <w:right w:val="single" w:sz="4" w:space="0" w:color="000000"/>
            </w:tcBorders>
          </w:tcPr>
          <w:p w14:paraId="75109CE5" w14:textId="77777777" w:rsidR="00505AA7" w:rsidRPr="00505AA7" w:rsidRDefault="00505AA7" w:rsidP="00505AA7">
            <w:pPr>
              <w:spacing w:after="0" w:line="240" w:lineRule="auto"/>
              <w:rPr>
                <w:rFonts w:ascii="Arial Narrow" w:hAnsi="Arial Narrow"/>
              </w:rPr>
            </w:pPr>
            <w:r w:rsidRPr="00505AA7">
              <w:rPr>
                <w:rFonts w:ascii="Arial Narrow" w:hAnsi="Arial Narrow"/>
                <w:b/>
              </w:rPr>
              <w:t xml:space="preserve">NON </w:t>
            </w:r>
          </w:p>
        </w:tc>
        <w:tc>
          <w:tcPr>
            <w:tcW w:w="991" w:type="dxa"/>
            <w:tcBorders>
              <w:top w:val="single" w:sz="4" w:space="0" w:color="000000"/>
              <w:left w:val="single" w:sz="4" w:space="0" w:color="000000"/>
              <w:bottom w:val="single" w:sz="4" w:space="0" w:color="000000"/>
              <w:right w:val="single" w:sz="4" w:space="0" w:color="000000"/>
            </w:tcBorders>
          </w:tcPr>
          <w:p w14:paraId="195FEBB7" w14:textId="77777777" w:rsidR="00505AA7" w:rsidRPr="00505AA7" w:rsidRDefault="00505AA7" w:rsidP="00505AA7">
            <w:pPr>
              <w:spacing w:after="0" w:line="240" w:lineRule="auto"/>
              <w:rPr>
                <w:rFonts w:ascii="Arial Narrow" w:hAnsi="Arial Narrow"/>
              </w:rPr>
            </w:pPr>
            <w:r w:rsidRPr="00505AA7">
              <w:rPr>
                <w:rFonts w:ascii="Arial Narrow" w:hAnsi="Arial Narrow"/>
                <w:b/>
              </w:rPr>
              <w:t xml:space="preserve">OUI </w:t>
            </w:r>
          </w:p>
        </w:tc>
        <w:tc>
          <w:tcPr>
            <w:tcW w:w="0" w:type="auto"/>
            <w:vMerge/>
            <w:tcBorders>
              <w:top w:val="nil"/>
              <w:left w:val="single" w:sz="4" w:space="0" w:color="000000"/>
              <w:bottom w:val="single" w:sz="4" w:space="0" w:color="000000"/>
              <w:right w:val="single" w:sz="4" w:space="0" w:color="000000"/>
            </w:tcBorders>
          </w:tcPr>
          <w:p w14:paraId="0FE27BF6" w14:textId="77777777" w:rsidR="00505AA7" w:rsidRPr="00505AA7" w:rsidRDefault="00505AA7" w:rsidP="00505AA7">
            <w:pPr>
              <w:spacing w:after="0" w:line="240" w:lineRule="auto"/>
              <w:rPr>
                <w:rFonts w:ascii="Arial Narrow" w:hAnsi="Arial Narrow"/>
              </w:rPr>
            </w:pPr>
          </w:p>
        </w:tc>
      </w:tr>
      <w:tr w:rsidR="00505AA7" w:rsidRPr="00505AA7" w14:paraId="10601073" w14:textId="77777777" w:rsidTr="00DF5693">
        <w:trPr>
          <w:trHeight w:val="73"/>
        </w:trPr>
        <w:tc>
          <w:tcPr>
            <w:tcW w:w="710" w:type="dxa"/>
            <w:tcBorders>
              <w:top w:val="single" w:sz="4" w:space="0" w:color="000000"/>
              <w:left w:val="single" w:sz="4" w:space="0" w:color="000000"/>
              <w:bottom w:val="single" w:sz="4" w:space="0" w:color="000000"/>
              <w:right w:val="single" w:sz="4" w:space="0" w:color="000000"/>
            </w:tcBorders>
          </w:tcPr>
          <w:p w14:paraId="4D2F909C" w14:textId="77777777" w:rsidR="00505AA7" w:rsidRPr="00505AA7" w:rsidRDefault="00505AA7" w:rsidP="00505AA7">
            <w:pPr>
              <w:spacing w:after="0" w:line="240" w:lineRule="auto"/>
              <w:rPr>
                <w:rFonts w:ascii="Arial Narrow" w:hAnsi="Arial Narrow"/>
              </w:rPr>
            </w:pPr>
            <w:r w:rsidRPr="00505AA7">
              <w:rPr>
                <w:rFonts w:ascii="Arial Narrow" w:hAnsi="Arial Narrow"/>
                <w:b/>
              </w:rPr>
              <w:t xml:space="preserve">1 </w:t>
            </w:r>
          </w:p>
        </w:tc>
        <w:tc>
          <w:tcPr>
            <w:tcW w:w="6100" w:type="dxa"/>
            <w:tcBorders>
              <w:top w:val="single" w:sz="4" w:space="0" w:color="000000"/>
              <w:left w:val="single" w:sz="4" w:space="0" w:color="000000"/>
              <w:bottom w:val="single" w:sz="4" w:space="0" w:color="000000"/>
              <w:right w:val="single" w:sz="4" w:space="0" w:color="000000"/>
            </w:tcBorders>
          </w:tcPr>
          <w:p w14:paraId="34CB965A" w14:textId="77777777" w:rsidR="00505AA7" w:rsidRPr="00505AA7" w:rsidRDefault="00505AA7" w:rsidP="00505AA7">
            <w:pPr>
              <w:spacing w:after="0" w:line="240" w:lineRule="auto"/>
              <w:rPr>
                <w:rFonts w:ascii="Arial Narrow" w:hAnsi="Arial Narrow"/>
              </w:rPr>
            </w:pPr>
            <w:r w:rsidRPr="00505AA7">
              <w:rPr>
                <w:rFonts w:ascii="Arial Narrow" w:hAnsi="Arial Narrow"/>
              </w:rPr>
              <w:t xml:space="preserve">Cahier de clauses administratives particulières complété, paraphé à chaque page et signé à la dernière page. </w:t>
            </w:r>
          </w:p>
        </w:tc>
        <w:tc>
          <w:tcPr>
            <w:tcW w:w="994" w:type="dxa"/>
            <w:tcBorders>
              <w:top w:val="single" w:sz="4" w:space="0" w:color="000000"/>
              <w:left w:val="single" w:sz="4" w:space="0" w:color="000000"/>
              <w:bottom w:val="single" w:sz="4" w:space="0" w:color="000000"/>
              <w:right w:val="single" w:sz="4" w:space="0" w:color="000000"/>
            </w:tcBorders>
          </w:tcPr>
          <w:p w14:paraId="0153C0D5" w14:textId="77777777" w:rsidR="00505AA7" w:rsidRPr="00505AA7" w:rsidRDefault="00505AA7" w:rsidP="00505AA7">
            <w:pPr>
              <w:spacing w:after="0" w:line="240" w:lineRule="auto"/>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5195F75" w14:textId="77777777" w:rsidR="00505AA7" w:rsidRPr="00505AA7" w:rsidRDefault="00505AA7" w:rsidP="00505AA7">
            <w:pPr>
              <w:spacing w:after="0" w:line="240" w:lineRule="auto"/>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396FC833" w14:textId="77777777" w:rsidR="00505AA7" w:rsidRPr="00505AA7" w:rsidRDefault="00505AA7" w:rsidP="00505AA7">
            <w:pPr>
              <w:spacing w:after="0" w:line="240" w:lineRule="auto"/>
              <w:rPr>
                <w:rFonts w:ascii="Arial Narrow" w:hAnsi="Arial Narrow"/>
              </w:rPr>
            </w:pPr>
            <w:r w:rsidRPr="00505AA7">
              <w:rPr>
                <w:rFonts w:ascii="Arial Narrow" w:hAnsi="Arial Narrow"/>
                <w:b/>
              </w:rPr>
              <w:t xml:space="preserve"> </w:t>
            </w:r>
          </w:p>
        </w:tc>
      </w:tr>
      <w:tr w:rsidR="00505AA7" w:rsidRPr="00505AA7" w14:paraId="18F25A27" w14:textId="77777777" w:rsidTr="00DF5693">
        <w:trPr>
          <w:trHeight w:val="80"/>
        </w:trPr>
        <w:tc>
          <w:tcPr>
            <w:tcW w:w="710" w:type="dxa"/>
            <w:tcBorders>
              <w:top w:val="single" w:sz="4" w:space="0" w:color="000000"/>
              <w:left w:val="single" w:sz="4" w:space="0" w:color="000000"/>
              <w:bottom w:val="single" w:sz="4" w:space="0" w:color="000000"/>
              <w:right w:val="single" w:sz="4" w:space="0" w:color="000000"/>
            </w:tcBorders>
          </w:tcPr>
          <w:p w14:paraId="5063BDAE" w14:textId="77777777" w:rsidR="00505AA7" w:rsidRPr="00505AA7" w:rsidRDefault="00505AA7" w:rsidP="00505AA7">
            <w:pPr>
              <w:spacing w:after="0" w:line="240" w:lineRule="auto"/>
              <w:rPr>
                <w:rFonts w:ascii="Arial Narrow" w:hAnsi="Arial Narrow"/>
              </w:rPr>
            </w:pPr>
            <w:r w:rsidRPr="00505AA7">
              <w:rPr>
                <w:rFonts w:ascii="Arial Narrow" w:hAnsi="Arial Narrow"/>
                <w:b/>
              </w:rPr>
              <w:t xml:space="preserve">2 </w:t>
            </w:r>
          </w:p>
        </w:tc>
        <w:tc>
          <w:tcPr>
            <w:tcW w:w="6100" w:type="dxa"/>
            <w:tcBorders>
              <w:top w:val="single" w:sz="4" w:space="0" w:color="000000"/>
              <w:left w:val="single" w:sz="4" w:space="0" w:color="000000"/>
              <w:bottom w:val="single" w:sz="4" w:space="0" w:color="000000"/>
              <w:right w:val="single" w:sz="4" w:space="0" w:color="000000"/>
            </w:tcBorders>
          </w:tcPr>
          <w:p w14:paraId="1D709501" w14:textId="77777777" w:rsidR="00505AA7" w:rsidRPr="00505AA7" w:rsidRDefault="00505AA7" w:rsidP="00505AA7">
            <w:pPr>
              <w:spacing w:after="0" w:line="240" w:lineRule="auto"/>
              <w:ind w:right="514"/>
              <w:rPr>
                <w:rFonts w:ascii="Arial Narrow" w:hAnsi="Arial Narrow"/>
              </w:rPr>
            </w:pPr>
            <w:r w:rsidRPr="00505AA7">
              <w:rPr>
                <w:rFonts w:ascii="Arial Narrow" w:hAnsi="Arial Narrow"/>
              </w:rPr>
              <w:t xml:space="preserve">Cahier des Clauses Techniques Particulières (CCTP) paraphé à chaque page et signé à la dernière  page. </w:t>
            </w:r>
          </w:p>
        </w:tc>
        <w:tc>
          <w:tcPr>
            <w:tcW w:w="994" w:type="dxa"/>
            <w:tcBorders>
              <w:top w:val="single" w:sz="4" w:space="0" w:color="000000"/>
              <w:left w:val="single" w:sz="4" w:space="0" w:color="000000"/>
              <w:bottom w:val="single" w:sz="4" w:space="0" w:color="000000"/>
              <w:right w:val="single" w:sz="4" w:space="0" w:color="000000"/>
            </w:tcBorders>
          </w:tcPr>
          <w:p w14:paraId="03110436" w14:textId="77777777" w:rsidR="00505AA7" w:rsidRPr="00505AA7" w:rsidRDefault="00505AA7" w:rsidP="00505AA7">
            <w:pPr>
              <w:spacing w:after="0" w:line="240" w:lineRule="auto"/>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EDB2B9D" w14:textId="77777777" w:rsidR="00505AA7" w:rsidRPr="00505AA7" w:rsidRDefault="00505AA7" w:rsidP="00505AA7">
            <w:pPr>
              <w:spacing w:after="0" w:line="240" w:lineRule="auto"/>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924EF04" w14:textId="77777777" w:rsidR="00505AA7" w:rsidRPr="00505AA7" w:rsidRDefault="00505AA7" w:rsidP="00505AA7">
            <w:pPr>
              <w:spacing w:after="0" w:line="240" w:lineRule="auto"/>
              <w:rPr>
                <w:rFonts w:ascii="Arial Narrow" w:hAnsi="Arial Narrow"/>
              </w:rPr>
            </w:pPr>
            <w:r w:rsidRPr="00505AA7">
              <w:rPr>
                <w:rFonts w:ascii="Arial Narrow" w:hAnsi="Arial Narrow"/>
                <w:b/>
              </w:rPr>
              <w:t xml:space="preserve"> </w:t>
            </w:r>
          </w:p>
        </w:tc>
      </w:tr>
      <w:tr w:rsidR="00092CB8" w:rsidRPr="00505AA7" w14:paraId="7C6F5655" w14:textId="77777777" w:rsidTr="00DF5693">
        <w:trPr>
          <w:trHeight w:val="80"/>
        </w:trPr>
        <w:tc>
          <w:tcPr>
            <w:tcW w:w="710" w:type="dxa"/>
            <w:tcBorders>
              <w:top w:val="single" w:sz="4" w:space="0" w:color="000000"/>
              <w:left w:val="single" w:sz="4" w:space="0" w:color="000000"/>
              <w:bottom w:val="single" w:sz="4" w:space="0" w:color="000000"/>
              <w:right w:val="single" w:sz="4" w:space="0" w:color="000000"/>
            </w:tcBorders>
          </w:tcPr>
          <w:p w14:paraId="6A9A9F61" w14:textId="564FFB9B" w:rsidR="00092CB8" w:rsidRPr="00505AA7" w:rsidRDefault="00092CB8" w:rsidP="00092CB8">
            <w:pPr>
              <w:spacing w:after="0" w:line="240" w:lineRule="auto"/>
              <w:rPr>
                <w:rFonts w:ascii="Arial Narrow" w:hAnsi="Arial Narrow"/>
                <w:b/>
              </w:rPr>
            </w:pPr>
            <w:r>
              <w:rPr>
                <w:rFonts w:ascii="Arial Narrow" w:hAnsi="Arial Narrow"/>
                <w:b/>
              </w:rPr>
              <w:t>3</w:t>
            </w:r>
          </w:p>
        </w:tc>
        <w:tc>
          <w:tcPr>
            <w:tcW w:w="6100" w:type="dxa"/>
            <w:tcBorders>
              <w:top w:val="single" w:sz="4" w:space="0" w:color="000000"/>
              <w:left w:val="single" w:sz="4" w:space="0" w:color="000000"/>
              <w:bottom w:val="single" w:sz="4" w:space="0" w:color="000000"/>
              <w:right w:val="single" w:sz="4" w:space="0" w:color="000000"/>
            </w:tcBorders>
          </w:tcPr>
          <w:p w14:paraId="48E147A5" w14:textId="2D84EE74" w:rsidR="00092CB8" w:rsidRPr="00505AA7" w:rsidRDefault="00092CB8" w:rsidP="00092CB8">
            <w:pPr>
              <w:spacing w:after="0" w:line="240" w:lineRule="auto"/>
              <w:ind w:right="514"/>
              <w:rPr>
                <w:rFonts w:ascii="Arial Narrow" w:hAnsi="Arial Narrow"/>
              </w:rPr>
            </w:pPr>
            <w:r>
              <w:rPr>
                <w:rFonts w:ascii="Arial Narrow" w:hAnsi="Arial Narrow"/>
              </w:rPr>
              <w:t xml:space="preserve">Règlement Particulier d’Appel d’Offres (RPAO) </w:t>
            </w:r>
            <w:r w:rsidRPr="00505AA7">
              <w:rPr>
                <w:rFonts w:ascii="Arial Narrow" w:hAnsi="Arial Narrow"/>
              </w:rPr>
              <w:t xml:space="preserve">paraphé à chaque page et signé à la dernière  page. </w:t>
            </w:r>
          </w:p>
        </w:tc>
        <w:tc>
          <w:tcPr>
            <w:tcW w:w="994" w:type="dxa"/>
            <w:tcBorders>
              <w:top w:val="single" w:sz="4" w:space="0" w:color="000000"/>
              <w:left w:val="single" w:sz="4" w:space="0" w:color="000000"/>
              <w:bottom w:val="single" w:sz="4" w:space="0" w:color="000000"/>
              <w:right w:val="single" w:sz="4" w:space="0" w:color="000000"/>
            </w:tcBorders>
          </w:tcPr>
          <w:p w14:paraId="05866501" w14:textId="77777777" w:rsidR="00092CB8" w:rsidRPr="00505AA7" w:rsidRDefault="00092CB8" w:rsidP="00092CB8">
            <w:pPr>
              <w:spacing w:after="0" w:line="240" w:lineRule="auto"/>
              <w:rPr>
                <w:rFonts w:ascii="Arial Narrow" w:hAnsi="Arial Narrow"/>
                <w:b/>
              </w:rPr>
            </w:pPr>
          </w:p>
        </w:tc>
        <w:tc>
          <w:tcPr>
            <w:tcW w:w="991" w:type="dxa"/>
            <w:tcBorders>
              <w:top w:val="single" w:sz="4" w:space="0" w:color="000000"/>
              <w:left w:val="single" w:sz="4" w:space="0" w:color="000000"/>
              <w:bottom w:val="single" w:sz="4" w:space="0" w:color="000000"/>
              <w:right w:val="single" w:sz="4" w:space="0" w:color="000000"/>
            </w:tcBorders>
          </w:tcPr>
          <w:p w14:paraId="0FDD8599" w14:textId="77777777" w:rsidR="00092CB8" w:rsidRPr="00505AA7" w:rsidRDefault="00092CB8" w:rsidP="00092CB8">
            <w:pPr>
              <w:spacing w:after="0" w:line="240" w:lineRule="auto"/>
              <w:rPr>
                <w:rFonts w:ascii="Arial Narrow" w:hAnsi="Arial Narrow"/>
                <w:b/>
              </w:rPr>
            </w:pPr>
          </w:p>
        </w:tc>
        <w:tc>
          <w:tcPr>
            <w:tcW w:w="2127" w:type="dxa"/>
            <w:tcBorders>
              <w:top w:val="single" w:sz="4" w:space="0" w:color="000000"/>
              <w:left w:val="single" w:sz="4" w:space="0" w:color="000000"/>
              <w:bottom w:val="single" w:sz="4" w:space="0" w:color="000000"/>
              <w:right w:val="single" w:sz="4" w:space="0" w:color="000000"/>
            </w:tcBorders>
          </w:tcPr>
          <w:p w14:paraId="405AF4D5" w14:textId="77777777" w:rsidR="00092CB8" w:rsidRPr="00505AA7" w:rsidRDefault="00092CB8" w:rsidP="00092CB8">
            <w:pPr>
              <w:spacing w:after="0" w:line="240" w:lineRule="auto"/>
              <w:rPr>
                <w:rFonts w:ascii="Arial Narrow" w:hAnsi="Arial Narrow"/>
                <w:b/>
              </w:rPr>
            </w:pPr>
          </w:p>
        </w:tc>
      </w:tr>
      <w:tr w:rsidR="00092CB8" w:rsidRPr="00505AA7" w14:paraId="260ABE81" w14:textId="77777777" w:rsidTr="00DF5693">
        <w:trPr>
          <w:trHeight w:val="73"/>
        </w:trPr>
        <w:tc>
          <w:tcPr>
            <w:tcW w:w="710" w:type="dxa"/>
            <w:tcBorders>
              <w:top w:val="single" w:sz="4" w:space="0" w:color="000000"/>
              <w:left w:val="single" w:sz="4" w:space="0" w:color="000000"/>
              <w:bottom w:val="single" w:sz="4" w:space="0" w:color="000000"/>
              <w:right w:val="single" w:sz="4" w:space="0" w:color="000000"/>
            </w:tcBorders>
          </w:tcPr>
          <w:p w14:paraId="24793AA6" w14:textId="77777777" w:rsidR="00092CB8" w:rsidRPr="00505AA7" w:rsidRDefault="00092CB8" w:rsidP="00092CB8">
            <w:pPr>
              <w:spacing w:after="0" w:line="240" w:lineRule="auto"/>
              <w:rPr>
                <w:rFonts w:ascii="Arial Narrow" w:hAnsi="Arial Narrow"/>
              </w:rPr>
            </w:pPr>
            <w:r w:rsidRPr="00505AA7">
              <w:rPr>
                <w:rFonts w:ascii="Arial Narrow" w:hAnsi="Arial Narrow"/>
                <w:b/>
              </w:rPr>
              <w:t xml:space="preserve"> </w:t>
            </w:r>
          </w:p>
        </w:tc>
        <w:tc>
          <w:tcPr>
            <w:tcW w:w="6100" w:type="dxa"/>
            <w:tcBorders>
              <w:top w:val="single" w:sz="4" w:space="0" w:color="000000"/>
              <w:left w:val="single" w:sz="4" w:space="0" w:color="000000"/>
              <w:bottom w:val="single" w:sz="4" w:space="0" w:color="000000"/>
              <w:right w:val="single" w:sz="4" w:space="0" w:color="000000"/>
            </w:tcBorders>
          </w:tcPr>
          <w:p w14:paraId="59CBB9C9" w14:textId="643E64C7" w:rsidR="00092CB8" w:rsidRPr="00505AA7" w:rsidRDefault="00092CB8" w:rsidP="00092CB8">
            <w:pPr>
              <w:spacing w:after="0" w:line="240" w:lineRule="auto"/>
              <w:rPr>
                <w:rFonts w:ascii="Arial Narrow" w:hAnsi="Arial Narrow"/>
              </w:rPr>
            </w:pPr>
            <w:r w:rsidRPr="00505AA7">
              <w:rPr>
                <w:rFonts w:ascii="Arial Narrow" w:hAnsi="Arial Narrow"/>
                <w:b/>
              </w:rPr>
              <w:t>TOTAL V (Sur  0</w:t>
            </w:r>
            <w:r>
              <w:rPr>
                <w:rFonts w:ascii="Arial Narrow" w:hAnsi="Arial Narrow"/>
                <w:b/>
              </w:rPr>
              <w:t>3</w:t>
            </w:r>
            <w:r w:rsidRPr="00505AA7">
              <w:rPr>
                <w:rFonts w:ascii="Arial Narrow" w:hAnsi="Arial Narrow"/>
                <w:b/>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7A338CC" w14:textId="77777777" w:rsidR="00092CB8" w:rsidRPr="00505AA7" w:rsidRDefault="00092CB8" w:rsidP="00092CB8">
            <w:pPr>
              <w:spacing w:after="0" w:line="240" w:lineRule="auto"/>
              <w:rPr>
                <w:rFonts w:ascii="Arial Narrow" w:hAnsi="Arial Narrow"/>
              </w:rPr>
            </w:pPr>
            <w:r w:rsidRPr="00505AA7">
              <w:rPr>
                <w:rFonts w:ascii="Arial Narrow" w:hAnsi="Arial Narrow"/>
                <w: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4BC6CFB6" w14:textId="77777777" w:rsidR="00092CB8" w:rsidRPr="00505AA7" w:rsidRDefault="00092CB8" w:rsidP="00092CB8">
            <w:pPr>
              <w:spacing w:after="0" w:line="240" w:lineRule="auto"/>
              <w:rPr>
                <w:rFonts w:ascii="Arial Narrow" w:hAnsi="Arial Narrow"/>
              </w:rPr>
            </w:pPr>
            <w:r w:rsidRPr="00505AA7">
              <w:rPr>
                <w:rFonts w:ascii="Arial Narrow" w:hAnsi="Arial Narrow"/>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51B5EA6" w14:textId="77777777" w:rsidR="00092CB8" w:rsidRPr="00505AA7" w:rsidRDefault="00092CB8" w:rsidP="00092CB8">
            <w:pPr>
              <w:spacing w:after="0" w:line="240" w:lineRule="auto"/>
              <w:rPr>
                <w:rFonts w:ascii="Arial Narrow" w:hAnsi="Arial Narrow"/>
              </w:rPr>
            </w:pPr>
            <w:r w:rsidRPr="00505AA7">
              <w:rPr>
                <w:rFonts w:ascii="Arial Narrow" w:hAnsi="Arial Narrow"/>
                <w:b/>
              </w:rPr>
              <w:t xml:space="preserve">    </w:t>
            </w:r>
          </w:p>
        </w:tc>
      </w:tr>
    </w:tbl>
    <w:p w14:paraId="3241251A" w14:textId="77777777" w:rsidR="00DF5693" w:rsidRPr="00DF5693" w:rsidRDefault="00DF5693" w:rsidP="00DF5693">
      <w:pPr>
        <w:spacing w:after="212" w:line="240" w:lineRule="auto"/>
        <w:ind w:left="140"/>
        <w:rPr>
          <w:rFonts w:ascii="Arial Narrow" w:eastAsia="Arial" w:hAnsi="Arial Narrow" w:cs="Arial"/>
          <w:i/>
          <w:sz w:val="4"/>
          <w:szCs w:val="4"/>
        </w:rPr>
      </w:pPr>
    </w:p>
    <w:p w14:paraId="46F52204" w14:textId="6283D636" w:rsidR="00505AA7" w:rsidRDefault="00505AA7" w:rsidP="00DF5693">
      <w:pPr>
        <w:spacing w:after="212" w:line="240" w:lineRule="auto"/>
        <w:ind w:left="140"/>
        <w:rPr>
          <w:rFonts w:ascii="Arial Narrow" w:eastAsia="Arial" w:hAnsi="Arial Narrow" w:cs="Arial"/>
          <w:i/>
          <w:bdr w:val="single" w:sz="8" w:space="0" w:color="000000"/>
        </w:rPr>
      </w:pPr>
      <w:r w:rsidRPr="00505AA7">
        <w:rPr>
          <w:rFonts w:ascii="Arial Narrow" w:eastAsia="Arial" w:hAnsi="Arial Narrow" w:cs="Arial"/>
          <w:i/>
        </w:rPr>
        <w:t xml:space="preserve"> </w:t>
      </w:r>
      <w:r w:rsidRPr="00505AA7">
        <w:rPr>
          <w:rFonts w:ascii="Arial Narrow" w:eastAsia="Arial" w:hAnsi="Arial Narrow" w:cs="Arial"/>
          <w:i/>
          <w:bdr w:val="single" w:sz="8" w:space="0" w:color="000000"/>
        </w:rPr>
        <w:t xml:space="preserve">TOTAL GENERAL (NOTE </w:t>
      </w:r>
      <w:r w:rsidR="00DF5693">
        <w:rPr>
          <w:rFonts w:ascii="Arial Narrow" w:eastAsia="Arial" w:hAnsi="Arial Narrow" w:cs="Arial"/>
          <w:i/>
          <w:bdr w:val="single" w:sz="8" w:space="0" w:color="000000"/>
        </w:rPr>
        <w:t>TECHNIQUE GLOBALE) :         / 8</w:t>
      </w:r>
      <w:r w:rsidRPr="00505AA7">
        <w:rPr>
          <w:rFonts w:ascii="Arial Narrow" w:eastAsia="Arial" w:hAnsi="Arial Narrow" w:cs="Arial"/>
          <w:i/>
          <w:bdr w:val="single" w:sz="8" w:space="0" w:color="000000"/>
        </w:rPr>
        <w:t xml:space="preserve">0 OUI </w:t>
      </w:r>
    </w:p>
    <w:p w14:paraId="7E6A7339" w14:textId="77777777" w:rsidR="00505AA7" w:rsidRPr="00505AA7" w:rsidRDefault="00505AA7" w:rsidP="00505AA7">
      <w:pPr>
        <w:spacing w:after="8" w:line="240" w:lineRule="auto"/>
        <w:ind w:left="144" w:right="-15"/>
        <w:rPr>
          <w:rFonts w:ascii="Arial Narrow" w:hAnsi="Arial Narrow"/>
        </w:rPr>
      </w:pPr>
      <w:r w:rsidRPr="00505AA7">
        <w:rPr>
          <w:rFonts w:ascii="Arial Narrow" w:eastAsia="Arial" w:hAnsi="Arial Narrow" w:cs="Arial"/>
          <w:i/>
          <w:bdr w:val="single" w:sz="8" w:space="0" w:color="000000"/>
        </w:rPr>
        <w:t xml:space="preserve">POURCENTAGE  GLOBAL :         % OUI </w:t>
      </w:r>
    </w:p>
    <w:p w14:paraId="7DC16D82" w14:textId="375ABFC8" w:rsidR="008A6321" w:rsidRPr="005B3650" w:rsidRDefault="00505AA7" w:rsidP="00CF2831">
      <w:pPr>
        <w:spacing w:after="0" w:line="240" w:lineRule="auto"/>
        <w:ind w:left="860"/>
        <w:rPr>
          <w:rFonts w:ascii="Tahoma" w:hAnsi="Tahoma" w:cs="Tahoma"/>
          <w:b/>
          <w:color w:val="FF0000"/>
          <w:sz w:val="20"/>
          <w:szCs w:val="20"/>
          <w:u w:val="single"/>
        </w:rPr>
      </w:pPr>
      <w:r>
        <w:rPr>
          <w:sz w:val="24"/>
        </w:rPr>
        <w:t xml:space="preserve"> </w:t>
      </w:r>
    </w:p>
    <w:p w14:paraId="00930885" w14:textId="77777777" w:rsidR="008A6321" w:rsidRPr="005B3650" w:rsidRDefault="008A6321" w:rsidP="008A6321">
      <w:pPr>
        <w:spacing w:after="0"/>
        <w:jc w:val="both"/>
        <w:rPr>
          <w:rFonts w:ascii="Tahoma" w:hAnsi="Tahoma" w:cs="Tahoma"/>
          <w:b/>
          <w:color w:val="FF0000"/>
          <w:sz w:val="20"/>
          <w:szCs w:val="20"/>
          <w:u w:val="single"/>
        </w:rPr>
      </w:pPr>
    </w:p>
    <w:p w14:paraId="23BA8633" w14:textId="77777777" w:rsidR="008A6321" w:rsidRPr="005B3650" w:rsidRDefault="008A6321" w:rsidP="008A6321">
      <w:pPr>
        <w:spacing w:after="0"/>
        <w:jc w:val="both"/>
        <w:rPr>
          <w:rFonts w:ascii="Tahoma" w:hAnsi="Tahoma" w:cs="Tahoma"/>
          <w:b/>
          <w:color w:val="FF0000"/>
          <w:sz w:val="20"/>
          <w:szCs w:val="20"/>
          <w:u w:val="single"/>
        </w:rPr>
      </w:pPr>
    </w:p>
    <w:p w14:paraId="45BB08A0" w14:textId="77777777" w:rsidR="008A6321" w:rsidRPr="005B3650" w:rsidRDefault="008A6321" w:rsidP="008A6321">
      <w:pPr>
        <w:spacing w:after="0"/>
        <w:jc w:val="both"/>
        <w:rPr>
          <w:rFonts w:ascii="Tahoma" w:hAnsi="Tahoma" w:cs="Tahoma"/>
          <w:b/>
          <w:color w:val="FF0000"/>
          <w:sz w:val="20"/>
          <w:szCs w:val="20"/>
          <w:u w:val="single"/>
        </w:rPr>
      </w:pPr>
    </w:p>
    <w:p w14:paraId="3346CD03" w14:textId="77777777" w:rsidR="008A6321" w:rsidRPr="005B3650" w:rsidRDefault="008A6321" w:rsidP="008A6321">
      <w:pPr>
        <w:spacing w:after="0"/>
        <w:jc w:val="both"/>
        <w:rPr>
          <w:rFonts w:ascii="Tahoma" w:hAnsi="Tahoma" w:cs="Tahoma"/>
          <w:b/>
          <w:color w:val="FF0000"/>
          <w:sz w:val="20"/>
          <w:szCs w:val="20"/>
          <w:u w:val="single"/>
        </w:rPr>
      </w:pPr>
    </w:p>
    <w:p w14:paraId="639F0CFD" w14:textId="77777777" w:rsidR="00CE1223" w:rsidRDefault="00CE1223" w:rsidP="00CE1223">
      <w:pPr>
        <w:pStyle w:val="Corpsdetexte"/>
        <w:rPr>
          <w:rFonts w:eastAsia="Arial Unicode MS"/>
          <w:sz w:val="22"/>
          <w:szCs w:val="22"/>
        </w:rPr>
      </w:pPr>
    </w:p>
    <w:p w14:paraId="67C22751" w14:textId="77777777" w:rsidR="00CE1223" w:rsidRDefault="00CE1223" w:rsidP="00CE1223">
      <w:pPr>
        <w:pStyle w:val="Corpsdetexte"/>
        <w:rPr>
          <w:rFonts w:eastAsia="Arial Unicode MS"/>
          <w:sz w:val="22"/>
          <w:szCs w:val="22"/>
        </w:rPr>
      </w:pPr>
    </w:p>
    <w:p w14:paraId="1E6B2D5D" w14:textId="77777777" w:rsidR="00CE1223" w:rsidRDefault="00CE1223" w:rsidP="00CE1223">
      <w:pPr>
        <w:pStyle w:val="Corpsdetexte"/>
        <w:rPr>
          <w:rFonts w:eastAsia="Arial Unicode MS"/>
          <w:sz w:val="22"/>
          <w:szCs w:val="22"/>
        </w:rPr>
      </w:pPr>
    </w:p>
    <w:p w14:paraId="10B80196" w14:textId="77777777" w:rsidR="00CE1223" w:rsidRDefault="00CE1223" w:rsidP="00CE1223">
      <w:pPr>
        <w:pStyle w:val="Corpsdetexte"/>
        <w:rPr>
          <w:rFonts w:eastAsia="Arial Unicode MS"/>
          <w:sz w:val="22"/>
          <w:szCs w:val="22"/>
        </w:rPr>
      </w:pPr>
    </w:p>
    <w:p w14:paraId="7E217ED3" w14:textId="77777777" w:rsidR="00CE1223" w:rsidRDefault="00CE1223" w:rsidP="00CE1223">
      <w:pPr>
        <w:pStyle w:val="Corpsdetexte"/>
        <w:rPr>
          <w:rFonts w:eastAsia="Arial Unicode MS"/>
          <w:sz w:val="22"/>
          <w:szCs w:val="22"/>
        </w:rPr>
      </w:pPr>
    </w:p>
    <w:p w14:paraId="660B72B7" w14:textId="77777777" w:rsidR="00CE1223" w:rsidRPr="00312B87" w:rsidRDefault="00CE1223" w:rsidP="00CE1223">
      <w:pPr>
        <w:pStyle w:val="Corpsdetexte"/>
        <w:rPr>
          <w:rFonts w:eastAsia="Arial Unicode MS"/>
          <w:sz w:val="22"/>
          <w:szCs w:val="22"/>
        </w:rPr>
      </w:pPr>
    </w:p>
    <w:p w14:paraId="603CBF4E" w14:textId="77777777" w:rsidR="00CE1223" w:rsidRPr="00312B87" w:rsidRDefault="00CE1223" w:rsidP="00CE1223">
      <w:pPr>
        <w:pStyle w:val="Corpsdetexte"/>
        <w:rPr>
          <w:rFonts w:eastAsia="Arial Unicode MS"/>
          <w:sz w:val="22"/>
          <w:szCs w:val="22"/>
        </w:rPr>
      </w:pPr>
    </w:p>
    <w:p w14:paraId="1583F199" w14:textId="720F7F85" w:rsidR="00CE1223" w:rsidRPr="00312B87" w:rsidRDefault="00CE1223" w:rsidP="00CE1223">
      <w:pPr>
        <w:pStyle w:val="Corpsdetexte"/>
        <w:rPr>
          <w:rFonts w:eastAsia="Arial Unicode MS"/>
          <w:sz w:val="22"/>
          <w:szCs w:val="22"/>
        </w:rPr>
      </w:pPr>
    </w:p>
    <w:p w14:paraId="01D84165" w14:textId="77777777" w:rsidR="00CE1223" w:rsidRPr="00312B87" w:rsidRDefault="00CE1223" w:rsidP="00CE1223">
      <w:pPr>
        <w:pStyle w:val="Corpsdetexte"/>
        <w:rPr>
          <w:rFonts w:eastAsia="Arial Unicode MS"/>
          <w:sz w:val="22"/>
          <w:szCs w:val="22"/>
        </w:rPr>
      </w:pPr>
    </w:p>
    <w:p w14:paraId="605165C1" w14:textId="77777777" w:rsidR="00CE1223" w:rsidRPr="00312B87" w:rsidRDefault="00CE1223" w:rsidP="00CE1223">
      <w:pPr>
        <w:pStyle w:val="Corpsdetexte"/>
        <w:rPr>
          <w:rFonts w:eastAsia="Arial Unicode MS"/>
          <w:sz w:val="22"/>
          <w:szCs w:val="22"/>
        </w:rPr>
      </w:pPr>
    </w:p>
    <w:p w14:paraId="2DB98172" w14:textId="77777777" w:rsidR="00CE1223" w:rsidRPr="00312B87" w:rsidRDefault="00CE1223" w:rsidP="00CE1223">
      <w:pPr>
        <w:pStyle w:val="Corpsdetexte"/>
        <w:rPr>
          <w:rFonts w:eastAsia="Arial Unicode MS"/>
          <w:sz w:val="22"/>
          <w:szCs w:val="22"/>
        </w:rPr>
      </w:pPr>
    </w:p>
    <w:p w14:paraId="40A7C536" w14:textId="77777777" w:rsidR="00CE1223" w:rsidRPr="00312B87" w:rsidRDefault="00CE1223" w:rsidP="00CE1223">
      <w:pPr>
        <w:pStyle w:val="Corpsdetexte"/>
        <w:rPr>
          <w:rFonts w:eastAsia="Arial Unicode MS"/>
          <w:sz w:val="22"/>
          <w:szCs w:val="22"/>
        </w:rPr>
      </w:pPr>
    </w:p>
    <w:p w14:paraId="7F457770" w14:textId="77777777" w:rsidR="00CE1223" w:rsidRPr="00312B87" w:rsidRDefault="00CE1223" w:rsidP="00CE1223">
      <w:pPr>
        <w:pStyle w:val="Corpsdetexte"/>
        <w:rPr>
          <w:rFonts w:eastAsia="Arial Unicode MS"/>
          <w:sz w:val="22"/>
          <w:szCs w:val="22"/>
        </w:rPr>
      </w:pPr>
    </w:p>
    <w:p w14:paraId="27040730" w14:textId="77777777" w:rsidR="00CE1223" w:rsidRPr="00312B87" w:rsidRDefault="00CE1223" w:rsidP="00CE1223">
      <w:pPr>
        <w:pStyle w:val="Corpsdetexte"/>
        <w:rPr>
          <w:rFonts w:eastAsia="Arial Unicode MS"/>
          <w:sz w:val="22"/>
          <w:szCs w:val="22"/>
        </w:rPr>
      </w:pPr>
    </w:p>
    <w:p w14:paraId="60948DE2" w14:textId="77777777" w:rsidR="00CE1223" w:rsidRPr="00312B87" w:rsidRDefault="00CE1223" w:rsidP="00CE1223">
      <w:pPr>
        <w:pStyle w:val="Corpsdetexte"/>
        <w:rPr>
          <w:rFonts w:eastAsia="Arial Unicode MS"/>
          <w:sz w:val="22"/>
          <w:szCs w:val="22"/>
        </w:rPr>
      </w:pPr>
    </w:p>
    <w:p w14:paraId="3E1401F3" w14:textId="77777777" w:rsidR="00CE1223" w:rsidRPr="00312B87" w:rsidRDefault="00CE1223" w:rsidP="00CE1223">
      <w:pPr>
        <w:pStyle w:val="Corpsdetexte"/>
        <w:rPr>
          <w:rFonts w:eastAsia="Arial Unicode MS"/>
          <w:sz w:val="22"/>
          <w:szCs w:val="22"/>
        </w:rPr>
      </w:pPr>
    </w:p>
    <w:p w14:paraId="63CBF336" w14:textId="77777777" w:rsidR="00CE1223" w:rsidRPr="00312B87" w:rsidRDefault="00CE1223" w:rsidP="00CE1223">
      <w:pPr>
        <w:pStyle w:val="Corpsdetexte3"/>
        <w:spacing w:before="120"/>
        <w:rPr>
          <w:rFonts w:eastAsia="Arial Unicode MS"/>
          <w:b/>
          <w:sz w:val="22"/>
          <w:szCs w:val="22"/>
        </w:rPr>
      </w:pPr>
    </w:p>
    <w:p w14:paraId="223E5408" w14:textId="77777777" w:rsidR="00CE1223" w:rsidRPr="00312B87" w:rsidRDefault="00CE1223" w:rsidP="00CE1223">
      <w:pPr>
        <w:pStyle w:val="Corpsdetexte3"/>
        <w:spacing w:before="120"/>
        <w:rPr>
          <w:rFonts w:eastAsia="Arial Unicode MS"/>
          <w:b/>
          <w:sz w:val="22"/>
          <w:szCs w:val="22"/>
        </w:rPr>
      </w:pPr>
    </w:p>
    <w:p w14:paraId="4C2A8295" w14:textId="34810969" w:rsidR="00CE1223" w:rsidRPr="00312B87" w:rsidRDefault="00CE1223" w:rsidP="00CE1223">
      <w:pPr>
        <w:rPr>
          <w:rFonts w:eastAsia="Arial Unicode MS"/>
          <w:caps/>
        </w:rPr>
      </w:pPr>
    </w:p>
    <w:p w14:paraId="15E07981" w14:textId="5552C15B" w:rsidR="00CE1223" w:rsidRPr="00312B87" w:rsidRDefault="00CE1223" w:rsidP="00CE1223">
      <w:pPr>
        <w:rPr>
          <w:rFonts w:eastAsia="Arial Unicode MS"/>
          <w:caps/>
        </w:rPr>
      </w:pPr>
      <w:r w:rsidRPr="00705943">
        <w:rPr>
          <w:rFonts w:ascii="Tahoma" w:hAnsi="Tahoma" w:cs="Tahoma"/>
          <w:noProof/>
          <w:sz w:val="20"/>
          <w:szCs w:val="20"/>
        </w:rPr>
        <mc:AlternateContent>
          <mc:Choice Requires="wps">
            <w:drawing>
              <wp:anchor distT="0" distB="0" distL="114300" distR="114300" simplePos="0" relativeHeight="251941888" behindDoc="0" locked="0" layoutInCell="1" allowOverlap="1" wp14:anchorId="49B56169" wp14:editId="4E921E0A">
                <wp:simplePos x="0" y="0"/>
                <wp:positionH relativeFrom="page">
                  <wp:posOffset>1536793</wp:posOffset>
                </wp:positionH>
                <wp:positionV relativeFrom="paragraph">
                  <wp:posOffset>24216</wp:posOffset>
                </wp:positionV>
                <wp:extent cx="4362450" cy="1609725"/>
                <wp:effectExtent l="19050" t="19050" r="19050" b="2857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1609725"/>
                        </a:xfrm>
                        <a:prstGeom prst="flowChartMultidocument">
                          <a:avLst/>
                        </a:prstGeom>
                        <a:solidFill>
                          <a:srgbClr val="FFFFFF"/>
                        </a:solidFill>
                        <a:ln w="28575">
                          <a:solidFill>
                            <a:srgbClr val="000000"/>
                          </a:solidFill>
                          <a:miter lim="800000"/>
                          <a:headEnd/>
                          <a:tailEnd/>
                        </a:ln>
                      </wps:spPr>
                      <wps:txbx>
                        <w:txbxContent>
                          <w:p w14:paraId="3D02711A" w14:textId="77777777" w:rsidR="006D1BEB" w:rsidRPr="00BA30A7" w:rsidRDefault="006D1BEB" w:rsidP="00CE1223">
                            <w:pPr>
                              <w:spacing w:after="0" w:line="240" w:lineRule="auto"/>
                              <w:jc w:val="center"/>
                              <w:rPr>
                                <w:rFonts w:ascii="Albertus Extra Bold" w:hAnsi="Albertus Extra Bold" w:cs="Tahoma"/>
                                <w:b/>
                                <w:sz w:val="6"/>
                                <w:szCs w:val="20"/>
                              </w:rPr>
                            </w:pPr>
                          </w:p>
                          <w:p w14:paraId="21B9C611" w14:textId="77777777" w:rsidR="006D1BEB" w:rsidRPr="00CE1223" w:rsidRDefault="006D1BEB" w:rsidP="00CE1223">
                            <w:pPr>
                              <w:spacing w:after="0" w:line="240" w:lineRule="auto"/>
                              <w:jc w:val="center"/>
                              <w:rPr>
                                <w:rFonts w:ascii="Albertus Extra Bold" w:hAnsi="Albertus Extra Bold" w:cs="Tahoma"/>
                                <w:b/>
                                <w:sz w:val="18"/>
                                <w:szCs w:val="18"/>
                              </w:rPr>
                            </w:pPr>
                          </w:p>
                          <w:p w14:paraId="6EF048EC" w14:textId="49934C87" w:rsidR="006D1BEB" w:rsidRPr="008E56DA" w:rsidRDefault="006D1BEB" w:rsidP="00CE1223">
                            <w:pPr>
                              <w:spacing w:after="0" w:line="240" w:lineRule="auto"/>
                              <w:jc w:val="center"/>
                              <w:rPr>
                                <w:sz w:val="36"/>
                                <w:szCs w:val="36"/>
                              </w:rPr>
                            </w:pPr>
                            <w:r w:rsidRPr="008E56DA">
                              <w:rPr>
                                <w:rFonts w:ascii="Albertus Extra Bold" w:hAnsi="Albertus Extra Bold" w:cs="Tahoma"/>
                                <w:b/>
                                <w:sz w:val="36"/>
                                <w:szCs w:val="36"/>
                              </w:rPr>
                              <w:t>PIECE N° 1</w:t>
                            </w:r>
                            <w:r>
                              <w:rPr>
                                <w:rFonts w:ascii="Albertus Extra Bold" w:hAnsi="Albertus Extra Bold" w:cs="Tahoma"/>
                                <w:b/>
                                <w:sz w:val="36"/>
                                <w:szCs w:val="36"/>
                              </w:rPr>
                              <w:t>5</w:t>
                            </w:r>
                            <w:r w:rsidRPr="008E56DA">
                              <w:rPr>
                                <w:rFonts w:ascii="Albertus Extra Bold" w:hAnsi="Albertus Extra Bold" w:cs="Tahoma"/>
                                <w:b/>
                                <w:sz w:val="36"/>
                                <w:szCs w:val="36"/>
                              </w:rPr>
                              <w:t xml:space="preserve"> : PREUVE DU FINANCEMENT DU PROJET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56169" id="_x0000_s1169" type="#_x0000_t115" style="position:absolute;margin-left:121pt;margin-top:1.9pt;width:343.5pt;height:126.75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" strokeweight="2.25pt">
                <v:textbox>
                  <w:txbxContent>
                    <w:p w14:paraId="3D02711A" w14:textId="77777777" w:rsidR="006D1BEB" w:rsidRPr="00BA30A7" w:rsidRDefault="006D1BEB" w:rsidP="00CE1223">
                      <w:pPr>
                        <w:spacing w:after="0" w:line="240" w:lineRule="auto"/>
                        <w:jc w:val="center"/>
                        <w:rPr>
                          <w:rFonts w:ascii="Albertus Extra Bold" w:hAnsi="Albertus Extra Bold" w:cs="Tahoma"/>
                          <w:b/>
                          <w:sz w:val="6"/>
                          <w:szCs w:val="20"/>
                        </w:rPr>
                      </w:pPr>
                    </w:p>
                    <w:p w14:paraId="21B9C611" w14:textId="77777777" w:rsidR="006D1BEB" w:rsidRPr="00CE1223" w:rsidRDefault="006D1BEB" w:rsidP="00CE1223">
                      <w:pPr>
                        <w:spacing w:after="0" w:line="240" w:lineRule="auto"/>
                        <w:jc w:val="center"/>
                        <w:rPr>
                          <w:rFonts w:ascii="Albertus Extra Bold" w:hAnsi="Albertus Extra Bold" w:cs="Tahoma"/>
                          <w:b/>
                          <w:sz w:val="18"/>
                          <w:szCs w:val="18"/>
                        </w:rPr>
                      </w:pPr>
                    </w:p>
                    <w:p w14:paraId="6EF048EC" w14:textId="49934C87" w:rsidR="006D1BEB" w:rsidRPr="008E56DA" w:rsidRDefault="006D1BEB" w:rsidP="00CE1223">
                      <w:pPr>
                        <w:spacing w:after="0" w:line="240" w:lineRule="auto"/>
                        <w:jc w:val="center"/>
                        <w:rPr>
                          <w:sz w:val="36"/>
                          <w:szCs w:val="36"/>
                        </w:rPr>
                      </w:pPr>
                      <w:r w:rsidRPr="008E56DA">
                        <w:rPr>
                          <w:rFonts w:ascii="Albertus Extra Bold" w:hAnsi="Albertus Extra Bold" w:cs="Tahoma"/>
                          <w:b/>
                          <w:sz w:val="36"/>
                          <w:szCs w:val="36"/>
                        </w:rPr>
                        <w:t>PIECE N° 1</w:t>
                      </w:r>
                      <w:r>
                        <w:rPr>
                          <w:rFonts w:ascii="Albertus Extra Bold" w:hAnsi="Albertus Extra Bold" w:cs="Tahoma"/>
                          <w:b/>
                          <w:sz w:val="36"/>
                          <w:szCs w:val="36"/>
                        </w:rPr>
                        <w:t>5</w:t>
                      </w:r>
                      <w:r w:rsidRPr="008E56DA">
                        <w:rPr>
                          <w:rFonts w:ascii="Albertus Extra Bold" w:hAnsi="Albertus Extra Bold" w:cs="Tahoma"/>
                          <w:b/>
                          <w:sz w:val="36"/>
                          <w:szCs w:val="36"/>
                        </w:rPr>
                        <w:t xml:space="preserve"> : PREUVE DU FINANCEMENT DU PROJET </w:t>
                      </w:r>
                    </w:p>
                  </w:txbxContent>
                </v:textbox>
                <w10:wrap anchorx="page"/>
              </v:shape>
            </w:pict>
          </mc:Fallback>
        </mc:AlternateContent>
      </w:r>
    </w:p>
    <w:p w14:paraId="5FA20880" w14:textId="7BBCBD45" w:rsidR="00CE1223" w:rsidRPr="00312B87" w:rsidRDefault="00CE1223" w:rsidP="00CE1223">
      <w:pPr>
        <w:rPr>
          <w:rFonts w:eastAsia="Arial Unicode MS"/>
          <w:caps/>
        </w:rPr>
      </w:pPr>
    </w:p>
    <w:p w14:paraId="329C7894" w14:textId="54A99DA5" w:rsidR="00E05D65" w:rsidRDefault="00E05D65" w:rsidP="00E05D65">
      <w:pPr>
        <w:tabs>
          <w:tab w:val="left" w:pos="7072"/>
        </w:tabs>
        <w:spacing w:after="0"/>
        <w:jc w:val="center"/>
        <w:rPr>
          <w:rFonts w:ascii="Tahoma" w:hAnsi="Tahoma" w:cs="Tahoma"/>
          <w:b/>
          <w:sz w:val="36"/>
          <w:szCs w:val="36"/>
        </w:rPr>
      </w:pPr>
    </w:p>
    <w:p w14:paraId="37CAA24E" w14:textId="781D6D65" w:rsidR="00E05D65" w:rsidRDefault="00E05D65" w:rsidP="00E05D65">
      <w:pPr>
        <w:tabs>
          <w:tab w:val="left" w:pos="7072"/>
        </w:tabs>
        <w:spacing w:after="0"/>
        <w:jc w:val="center"/>
        <w:rPr>
          <w:rFonts w:ascii="Tahoma" w:hAnsi="Tahoma" w:cs="Tahoma"/>
          <w:b/>
          <w:sz w:val="36"/>
          <w:szCs w:val="36"/>
        </w:rPr>
      </w:pPr>
    </w:p>
    <w:p w14:paraId="73C14A52" w14:textId="3841A8BE" w:rsidR="00E05D65" w:rsidRDefault="00E05D65" w:rsidP="00E05D65">
      <w:pPr>
        <w:tabs>
          <w:tab w:val="left" w:pos="7072"/>
        </w:tabs>
        <w:spacing w:after="0"/>
        <w:jc w:val="center"/>
        <w:rPr>
          <w:rFonts w:ascii="Tahoma" w:hAnsi="Tahoma" w:cs="Tahoma"/>
          <w:b/>
          <w:sz w:val="36"/>
          <w:szCs w:val="36"/>
        </w:rPr>
      </w:pPr>
    </w:p>
    <w:p w14:paraId="594D30A3" w14:textId="130C90A9" w:rsidR="00E05D65" w:rsidRDefault="00E05D65" w:rsidP="00E05D65">
      <w:pPr>
        <w:tabs>
          <w:tab w:val="left" w:pos="7072"/>
        </w:tabs>
        <w:spacing w:after="0"/>
        <w:jc w:val="center"/>
        <w:rPr>
          <w:rFonts w:ascii="Tahoma" w:hAnsi="Tahoma" w:cs="Tahoma"/>
          <w:b/>
          <w:sz w:val="36"/>
          <w:szCs w:val="36"/>
        </w:rPr>
      </w:pPr>
    </w:p>
    <w:p w14:paraId="014FB902" w14:textId="693E9674" w:rsidR="00E05D65" w:rsidRPr="00CE1223" w:rsidRDefault="00CE1223" w:rsidP="00E05D65">
      <w:pPr>
        <w:tabs>
          <w:tab w:val="left" w:pos="7072"/>
        </w:tabs>
        <w:spacing w:after="0"/>
        <w:jc w:val="center"/>
        <w:rPr>
          <w:rFonts w:ascii="Tahoma" w:hAnsi="Tahoma" w:cs="Tahoma"/>
          <w:i/>
          <w:sz w:val="32"/>
          <w:szCs w:val="32"/>
        </w:rPr>
      </w:pPr>
      <w:r w:rsidRPr="00CE1223">
        <w:rPr>
          <w:rFonts w:ascii="Tahoma" w:hAnsi="Tahoma" w:cs="Tahoma"/>
          <w:b/>
          <w:i/>
          <w:sz w:val="32"/>
          <w:szCs w:val="32"/>
          <w:u w:val="single"/>
        </w:rPr>
        <w:t>P.J</w:t>
      </w:r>
      <w:r w:rsidRPr="00CE1223">
        <w:rPr>
          <w:rFonts w:ascii="Tahoma" w:hAnsi="Tahoma" w:cs="Tahoma"/>
          <w:i/>
          <w:sz w:val="32"/>
          <w:szCs w:val="32"/>
        </w:rPr>
        <w:t> : Extrait du journal des projets 202</w:t>
      </w:r>
      <w:r w:rsidR="00E9736B">
        <w:rPr>
          <w:rFonts w:ascii="Tahoma" w:hAnsi="Tahoma" w:cs="Tahoma"/>
          <w:i/>
          <w:sz w:val="32"/>
          <w:szCs w:val="32"/>
        </w:rPr>
        <w:t>4</w:t>
      </w:r>
      <w:r w:rsidRPr="00CE1223">
        <w:rPr>
          <w:rFonts w:ascii="Tahoma" w:hAnsi="Tahoma" w:cs="Tahoma"/>
          <w:i/>
          <w:sz w:val="32"/>
          <w:szCs w:val="32"/>
        </w:rPr>
        <w:t xml:space="preserve"> ou photocopie du carton </w:t>
      </w:r>
    </w:p>
    <w:p w14:paraId="00E51485" w14:textId="77777777" w:rsidR="00CE1223" w:rsidRDefault="00CE1223" w:rsidP="00CF2831">
      <w:pPr>
        <w:tabs>
          <w:tab w:val="left" w:pos="7715"/>
        </w:tabs>
        <w:rPr>
          <w:rFonts w:ascii="Tahoma" w:hAnsi="Tahoma" w:cs="Tahoma"/>
          <w:b/>
          <w:sz w:val="40"/>
          <w:szCs w:val="40"/>
        </w:rPr>
      </w:pPr>
    </w:p>
    <w:p w14:paraId="6F50DAED" w14:textId="77777777" w:rsidR="00CE1223" w:rsidRDefault="00CE1223" w:rsidP="00E05D65">
      <w:pPr>
        <w:tabs>
          <w:tab w:val="left" w:pos="7715"/>
        </w:tabs>
        <w:jc w:val="center"/>
        <w:rPr>
          <w:rFonts w:ascii="Tahoma" w:hAnsi="Tahoma" w:cs="Tahoma"/>
          <w:b/>
          <w:sz w:val="40"/>
          <w:szCs w:val="40"/>
        </w:rPr>
      </w:pPr>
    </w:p>
    <w:p w14:paraId="0BEBA12D" w14:textId="77777777" w:rsidR="00CE1223" w:rsidRDefault="00CE1223" w:rsidP="00E05D65">
      <w:pPr>
        <w:tabs>
          <w:tab w:val="left" w:pos="7715"/>
        </w:tabs>
        <w:jc w:val="center"/>
        <w:rPr>
          <w:rFonts w:ascii="Tahoma" w:hAnsi="Tahoma" w:cs="Tahoma"/>
          <w:b/>
          <w:sz w:val="40"/>
          <w:szCs w:val="40"/>
        </w:rPr>
      </w:pPr>
    </w:p>
    <w:p w14:paraId="6992E9BA" w14:textId="77777777" w:rsidR="00CE1223" w:rsidRDefault="00CE1223" w:rsidP="00E05D65">
      <w:pPr>
        <w:tabs>
          <w:tab w:val="left" w:pos="7715"/>
        </w:tabs>
        <w:jc w:val="center"/>
        <w:rPr>
          <w:rFonts w:ascii="Tahoma" w:hAnsi="Tahoma" w:cs="Tahoma"/>
          <w:b/>
          <w:sz w:val="40"/>
          <w:szCs w:val="40"/>
        </w:rPr>
      </w:pPr>
    </w:p>
    <w:p w14:paraId="441D6F1E" w14:textId="77777777" w:rsidR="00CE1223" w:rsidRDefault="00CE1223" w:rsidP="00E05D65">
      <w:pPr>
        <w:tabs>
          <w:tab w:val="left" w:pos="7715"/>
        </w:tabs>
        <w:jc w:val="center"/>
        <w:rPr>
          <w:rFonts w:ascii="Tahoma" w:hAnsi="Tahoma" w:cs="Tahoma"/>
          <w:b/>
          <w:sz w:val="40"/>
          <w:szCs w:val="40"/>
        </w:rPr>
      </w:pPr>
    </w:p>
    <w:p w14:paraId="383CB6FA" w14:textId="77777777" w:rsidR="00CE1223" w:rsidRDefault="00CE1223" w:rsidP="00E05D65">
      <w:pPr>
        <w:tabs>
          <w:tab w:val="left" w:pos="7715"/>
        </w:tabs>
        <w:jc w:val="center"/>
        <w:rPr>
          <w:rFonts w:ascii="Tahoma" w:hAnsi="Tahoma" w:cs="Tahoma"/>
          <w:b/>
          <w:sz w:val="40"/>
          <w:szCs w:val="40"/>
        </w:rPr>
      </w:pPr>
    </w:p>
    <w:sectPr w:rsidR="00CE1223" w:rsidSect="00297BCA">
      <w:footerReference w:type="default" r:id="rId17"/>
      <w:pgSz w:w="11905" w:h="16837"/>
      <w:pgMar w:top="425" w:right="1418" w:bottom="1418" w:left="1021" w:header="709" w:footer="403" w:gutter="0"/>
      <w:pgNumType w:start="8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3C3CF5" w14:textId="77777777" w:rsidR="00152849" w:rsidRDefault="00152849" w:rsidP="00C64839">
      <w:pPr>
        <w:spacing w:after="0" w:line="240" w:lineRule="auto"/>
      </w:pPr>
      <w:r>
        <w:separator/>
      </w:r>
    </w:p>
  </w:endnote>
  <w:endnote w:type="continuationSeparator" w:id="0">
    <w:p w14:paraId="35D49D62" w14:textId="77777777" w:rsidR="00152849" w:rsidRDefault="00152849" w:rsidP="00C64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stleTLig">
    <w:altName w:val="CastleTLig"/>
    <w:panose1 w:val="00000000000000000000"/>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Trebuchet MS">
    <w:panose1 w:val="020B0603020202020204"/>
    <w:charset w:val="00"/>
    <w:family w:val="swiss"/>
    <w:pitch w:val="variable"/>
    <w:sig w:usb0="00000287" w:usb1="0000000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Dutch">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frican">
    <w:altName w:val="Times New Roman"/>
    <w:charset w:val="00"/>
    <w:family w:val="auto"/>
    <w:pitch w:val="variable"/>
    <w:sig w:usb0="00000003" w:usb1="00000000" w:usb2="00000000" w:usb3="00000000" w:csb0="00000001" w:csb1="00000000"/>
  </w:font>
  <w:font w:name="Helvetica-Narrow">
    <w:altName w:val="Arial Narrow"/>
    <w:charset w:val="00"/>
    <w:family w:val="swiss"/>
    <w:pitch w:val="default"/>
    <w:sig w:usb0="00000003" w:usb1="00000000" w:usb2="00000000" w:usb3="00000000" w:csb0="00000001" w:csb1="00000000"/>
  </w:font>
  <w:font w:name="ZapfDingbats">
    <w:altName w:val="Zapf Dingbats"/>
    <w:charset w:val="00"/>
    <w:family w:val="decorativ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 w:name="Antique Olive Compact">
    <w:altName w:val="Tahoma"/>
    <w:charset w:val="00"/>
    <w:family w:val="swiss"/>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DejaVu Sans">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haroni">
    <w:panose1 w:val="02010803020104030203"/>
    <w:charset w:val="B1"/>
    <w:family w:val="auto"/>
    <w:pitch w:val="variable"/>
    <w:sig w:usb0="00000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altName w:val="BinnerD"/>
    <w:panose1 w:val="00000000000000000000"/>
    <w:charset w:val="00"/>
    <w:family w:val="swiss"/>
    <w:notTrueType/>
    <w:pitch w:val="variable"/>
    <w:sig w:usb0="00000003" w:usb1="00000000" w:usb2="00000000" w:usb3="00000000" w:csb0="00000001" w:csb1="00000000"/>
  </w:font>
  <w:font w:name="AvantGarde Md BT">
    <w:altName w:val="AvantGarde Md BT"/>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CG Omega">
    <w:altName w:val="Arial"/>
    <w:charset w:val="00"/>
    <w:family w:val="swiss"/>
    <w:pitch w:val="variable"/>
    <w:sig w:usb0="00000007" w:usb1="00000000" w:usb2="00000000" w:usb3="00000000" w:csb0="00000093" w:csb1="00000000"/>
  </w:font>
  <w:font w:name="Liberation Serif">
    <w:altName w:val="Liberation Serif"/>
    <w:panose1 w:val="00000000000000000000"/>
    <w:charset w:val="00"/>
    <w:family w:val="auto"/>
    <w:notTrueType/>
    <w:pitch w:val="default"/>
    <w:sig w:usb0="00000003" w:usb1="00000000" w:usb2="00000000" w:usb3="00000000" w:csb0="00000001" w:csb1="00000000"/>
  </w:font>
  <w:font w:name="KGMEHI+Verdana">
    <w:altName w:val="Verdana"/>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uphemia">
    <w:panose1 w:val="020B0503040102020104"/>
    <w:charset w:val="00"/>
    <w:family w:val="swiss"/>
    <w:pitch w:val="variable"/>
    <w:sig w:usb0="8000006F" w:usb1="0000004A" w:usb2="00002000" w:usb3="00000000" w:csb0="00000001" w:csb1="00000000"/>
  </w:font>
  <w:font w:name="Arial Black">
    <w:panose1 w:val="020B0A04020102020204"/>
    <w:charset w:val="00"/>
    <w:family w:val="swiss"/>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Albertus Extra Bold">
    <w:altName w:val="Candara"/>
    <w:charset w:val="00"/>
    <w:family w:val="swiss"/>
    <w:pitch w:val="variable"/>
    <w:sig w:usb0="00000007" w:usb1="00000000" w:usb2="00000000" w:usb3="00000000" w:csb0="00000093" w:csb1="00000000"/>
  </w:font>
  <w:font w:name="Estrangelo Edessa">
    <w:panose1 w:val="03080600000000000000"/>
    <w:charset w:val="00"/>
    <w:family w:val="script"/>
    <w:pitch w:val="variable"/>
    <w:sig w:usb0="80002043" w:usb1="00000000" w:usb2="00000080" w:usb3="00000000" w:csb0="00000001"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966361"/>
      <w:docPartObj>
        <w:docPartGallery w:val="Page Numbers (Bottom of Page)"/>
        <w:docPartUnique/>
      </w:docPartObj>
    </w:sdtPr>
    <w:sdtContent>
      <w:p w14:paraId="596D9661" w14:textId="10ADE936" w:rsidR="006D1BEB" w:rsidRDefault="006D1BEB">
        <w:pPr>
          <w:pStyle w:val="Pieddepage"/>
          <w:jc w:val="center"/>
        </w:pPr>
        <w:r>
          <w:fldChar w:fldCharType="begin"/>
        </w:r>
        <w:r>
          <w:instrText>PAGE   \* MERGEFORMAT</w:instrText>
        </w:r>
        <w:r>
          <w:fldChar w:fldCharType="separate"/>
        </w:r>
        <w:r w:rsidR="00775C0E" w:rsidRPr="00775C0E">
          <w:rPr>
            <w:noProof/>
            <w:lang w:val="fr-FR"/>
          </w:rPr>
          <w:t>21</w:t>
        </w:r>
        <w:r>
          <w:fldChar w:fldCharType="end"/>
        </w:r>
      </w:p>
    </w:sdtContent>
  </w:sdt>
  <w:p w14:paraId="6BBCBF74" w14:textId="77777777" w:rsidR="006D1BEB" w:rsidRDefault="006D1BE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772878"/>
      <w:docPartObj>
        <w:docPartGallery w:val="Page Numbers (Bottom of Page)"/>
        <w:docPartUnique/>
      </w:docPartObj>
    </w:sdtPr>
    <w:sdtContent>
      <w:p w14:paraId="412FA165" w14:textId="11F373B8" w:rsidR="006D1BEB" w:rsidRDefault="006D1BEB">
        <w:pPr>
          <w:pStyle w:val="Pieddepage"/>
          <w:jc w:val="center"/>
        </w:pPr>
        <w:r>
          <w:fldChar w:fldCharType="begin"/>
        </w:r>
        <w:r>
          <w:instrText>PAGE   \* MERGEFORMAT</w:instrText>
        </w:r>
        <w:r>
          <w:fldChar w:fldCharType="separate"/>
        </w:r>
        <w:r w:rsidR="00BC32B2" w:rsidRPr="00BC32B2">
          <w:rPr>
            <w:noProof/>
            <w:lang w:val="fr-FR"/>
          </w:rPr>
          <w:t>82</w:t>
        </w:r>
        <w:r>
          <w:fldChar w:fldCharType="end"/>
        </w:r>
      </w:p>
    </w:sdtContent>
  </w:sdt>
  <w:p w14:paraId="0F7972A3" w14:textId="77777777" w:rsidR="006D1BEB" w:rsidRDefault="006D1BE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3844343"/>
      <w:docPartObj>
        <w:docPartGallery w:val="Page Numbers (Bottom of Page)"/>
        <w:docPartUnique/>
      </w:docPartObj>
    </w:sdtPr>
    <w:sdtContent>
      <w:p w14:paraId="39F4B8C0" w14:textId="19B0C65C" w:rsidR="006D1BEB" w:rsidRDefault="006D1BEB">
        <w:pPr>
          <w:pStyle w:val="Pieddepage"/>
          <w:jc w:val="center"/>
        </w:pPr>
        <w:r>
          <w:fldChar w:fldCharType="begin"/>
        </w:r>
        <w:r>
          <w:instrText>PAGE   \* MERGEFORMAT</w:instrText>
        </w:r>
        <w:r>
          <w:fldChar w:fldCharType="separate"/>
        </w:r>
        <w:r w:rsidR="00775C0E" w:rsidRPr="00775C0E">
          <w:rPr>
            <w:noProof/>
            <w:lang w:val="fr-FR"/>
          </w:rPr>
          <w:t>96</w:t>
        </w:r>
        <w:r>
          <w:fldChar w:fldCharType="end"/>
        </w:r>
      </w:p>
    </w:sdtContent>
  </w:sdt>
  <w:p w14:paraId="7D533BAA" w14:textId="3B6B5F18" w:rsidR="006D1BEB" w:rsidRDefault="006D1BEB" w:rsidP="003B40CB">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27524" w14:textId="77777777" w:rsidR="00152849" w:rsidRDefault="00152849" w:rsidP="00C64839">
      <w:pPr>
        <w:spacing w:after="0" w:line="240" w:lineRule="auto"/>
      </w:pPr>
      <w:r>
        <w:separator/>
      </w:r>
    </w:p>
  </w:footnote>
  <w:footnote w:type="continuationSeparator" w:id="0">
    <w:p w14:paraId="4FAF4DE6" w14:textId="77777777" w:rsidR="00152849" w:rsidRDefault="00152849" w:rsidP="00C648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61E4BB7A"/>
    <w:lvl w:ilvl="0">
      <w:start w:val="1"/>
      <w:numFmt w:val="bullet"/>
      <w:pStyle w:val="xl42"/>
      <w:lvlText w:val=""/>
      <w:lvlJc w:val="left"/>
      <w:pPr>
        <w:tabs>
          <w:tab w:val="num" w:pos="1492"/>
        </w:tabs>
        <w:ind w:left="1492" w:hanging="360"/>
      </w:pPr>
      <w:rPr>
        <w:rFonts w:ascii="Symbol" w:hAnsi="Symbol" w:hint="default"/>
      </w:rPr>
    </w:lvl>
  </w:abstractNum>
  <w:abstractNum w:abstractNumId="1">
    <w:nsid w:val="FFFFFF81"/>
    <w:multiLevelType w:val="singleLevel"/>
    <w:tmpl w:val="37CE559E"/>
    <w:lvl w:ilvl="0">
      <w:start w:val="1"/>
      <w:numFmt w:val="bullet"/>
      <w:pStyle w:val="xl25"/>
      <w:lvlText w:val=""/>
      <w:lvlJc w:val="left"/>
      <w:pPr>
        <w:tabs>
          <w:tab w:val="num" w:pos="1209"/>
        </w:tabs>
        <w:ind w:left="1209" w:hanging="360"/>
      </w:pPr>
      <w:rPr>
        <w:rFonts w:ascii="Symbol" w:hAnsi="Symbol" w:cs="Times New Roman" w:hint="default"/>
      </w:rPr>
    </w:lvl>
  </w:abstractNum>
  <w:abstractNum w:abstractNumId="2">
    <w:nsid w:val="FFFFFF82"/>
    <w:multiLevelType w:val="singleLevel"/>
    <w:tmpl w:val="0CB28500"/>
    <w:lvl w:ilvl="0">
      <w:start w:val="1"/>
      <w:numFmt w:val="bullet"/>
      <w:pStyle w:val="Listepuces3"/>
      <w:lvlText w:val=""/>
      <w:lvlJc w:val="left"/>
      <w:pPr>
        <w:tabs>
          <w:tab w:val="num" w:pos="926"/>
        </w:tabs>
        <w:ind w:left="926" w:hanging="360"/>
      </w:pPr>
      <w:rPr>
        <w:rFonts w:ascii="Symbol" w:hAnsi="Symbol" w:hint="default"/>
      </w:rPr>
    </w:lvl>
  </w:abstractNum>
  <w:abstractNum w:abstractNumId="3">
    <w:nsid w:val="FFFFFF83"/>
    <w:multiLevelType w:val="singleLevel"/>
    <w:tmpl w:val="CA3CF1FC"/>
    <w:lvl w:ilvl="0">
      <w:start w:val="1"/>
      <w:numFmt w:val="bullet"/>
      <w:pStyle w:val="Listepuces2"/>
      <w:lvlText w:val=""/>
      <w:lvlJc w:val="left"/>
      <w:pPr>
        <w:tabs>
          <w:tab w:val="num" w:pos="643"/>
        </w:tabs>
        <w:ind w:left="643" w:hanging="360"/>
      </w:pPr>
      <w:rPr>
        <w:rFonts w:ascii="Symbol" w:hAnsi="Symbol" w:hint="default"/>
        <w:color w:val="auto"/>
      </w:rPr>
    </w:lvl>
  </w:abstractNum>
  <w:abstractNum w:abstractNumId="4">
    <w:nsid w:val="00000007"/>
    <w:multiLevelType w:val="hybridMultilevel"/>
    <w:tmpl w:val="A8D6B184"/>
    <w:name w:val="WW8Num18"/>
    <w:lvl w:ilvl="0" w:tplc="040C0017">
      <w:start w:val="1"/>
      <w:numFmt w:val="lowerLetter"/>
      <w:lvlText w:val="%1)"/>
      <w:lvlJc w:val="left"/>
      <w:pPr>
        <w:ind w:left="1287" w:hanging="360"/>
      </w:pPr>
      <w:rPr>
        <w:rFonts w:hint="default"/>
      </w:rPr>
    </w:lvl>
    <w:lvl w:ilvl="1" w:tplc="EB420C2E">
      <w:start w:val="1"/>
      <w:numFmt w:val="bullet"/>
      <w:lvlRestart w:val="0"/>
      <w:lvlText w:val="o"/>
      <w:lvlJc w:val="left"/>
      <w:pPr>
        <w:ind w:left="2007" w:hanging="360"/>
      </w:pPr>
      <w:rPr>
        <w:rFonts w:ascii="Courier New" w:hAnsi="Courier New" w:cs="Courier New" w:hint="default"/>
      </w:rPr>
    </w:lvl>
    <w:lvl w:ilvl="2" w:tplc="97C4BB88">
      <w:start w:val="1"/>
      <w:numFmt w:val="bullet"/>
      <w:lvlRestart w:val="0"/>
      <w:lvlText w:val=""/>
      <w:lvlJc w:val="left"/>
      <w:pPr>
        <w:ind w:left="2727" w:hanging="360"/>
      </w:pPr>
      <w:rPr>
        <w:rFonts w:ascii="Wingdings" w:hAnsi="Wingdings" w:hint="default"/>
      </w:rPr>
    </w:lvl>
    <w:lvl w:ilvl="3" w:tplc="06CC2F36">
      <w:start w:val="1"/>
      <w:numFmt w:val="bullet"/>
      <w:lvlRestart w:val="0"/>
      <w:lvlText w:val=""/>
      <w:lvlJc w:val="left"/>
      <w:pPr>
        <w:ind w:left="3447" w:hanging="360"/>
      </w:pPr>
      <w:rPr>
        <w:rFonts w:ascii="Symbol" w:hAnsi="Symbol" w:hint="default"/>
      </w:rPr>
    </w:lvl>
    <w:lvl w:ilvl="4" w:tplc="87F43120">
      <w:start w:val="1"/>
      <w:numFmt w:val="bullet"/>
      <w:lvlRestart w:val="0"/>
      <w:lvlText w:val="o"/>
      <w:lvlJc w:val="left"/>
      <w:pPr>
        <w:ind w:left="4167" w:hanging="360"/>
      </w:pPr>
      <w:rPr>
        <w:rFonts w:ascii="Courier New" w:hAnsi="Courier New" w:cs="Courier New" w:hint="default"/>
      </w:rPr>
    </w:lvl>
    <w:lvl w:ilvl="5" w:tplc="1CE00ABA">
      <w:start w:val="1"/>
      <w:numFmt w:val="bullet"/>
      <w:lvlRestart w:val="0"/>
      <w:lvlText w:val=""/>
      <w:lvlJc w:val="left"/>
      <w:pPr>
        <w:ind w:left="4887" w:hanging="360"/>
      </w:pPr>
      <w:rPr>
        <w:rFonts w:ascii="Wingdings" w:hAnsi="Wingdings" w:hint="default"/>
      </w:rPr>
    </w:lvl>
    <w:lvl w:ilvl="6" w:tplc="C7ACBFB4">
      <w:start w:val="1"/>
      <w:numFmt w:val="bullet"/>
      <w:lvlRestart w:val="0"/>
      <w:lvlText w:val=""/>
      <w:lvlJc w:val="left"/>
      <w:pPr>
        <w:ind w:left="5607" w:hanging="360"/>
      </w:pPr>
      <w:rPr>
        <w:rFonts w:ascii="Symbol" w:hAnsi="Symbol" w:hint="default"/>
      </w:rPr>
    </w:lvl>
    <w:lvl w:ilvl="7" w:tplc="E4C02CA2">
      <w:start w:val="1"/>
      <w:numFmt w:val="bullet"/>
      <w:lvlRestart w:val="0"/>
      <w:lvlText w:val="o"/>
      <w:lvlJc w:val="left"/>
      <w:pPr>
        <w:ind w:left="6327" w:hanging="360"/>
      </w:pPr>
      <w:rPr>
        <w:rFonts w:ascii="Courier New" w:hAnsi="Courier New" w:cs="Courier New" w:hint="default"/>
      </w:rPr>
    </w:lvl>
    <w:lvl w:ilvl="8" w:tplc="8DBE1624">
      <w:start w:val="1"/>
      <w:numFmt w:val="bullet"/>
      <w:lvlRestart w:val="0"/>
      <w:lvlText w:val=""/>
      <w:lvlJc w:val="left"/>
      <w:pPr>
        <w:ind w:left="7047" w:hanging="360"/>
      </w:pPr>
      <w:rPr>
        <w:rFonts w:ascii="Wingdings" w:hAnsi="Wingdings" w:hint="default"/>
      </w:rPr>
    </w:lvl>
  </w:abstractNum>
  <w:abstractNum w:abstractNumId="5">
    <w:nsid w:val="00000008"/>
    <w:multiLevelType w:val="hybridMultilevel"/>
    <w:tmpl w:val="C7A6E2DE"/>
    <w:name w:val="WW8Num42"/>
    <w:lvl w:ilvl="0" w:tplc="1CDA58B4">
      <w:start w:val="1"/>
      <w:numFmt w:val="decimal"/>
      <w:lvlText w:val="%1-"/>
      <w:lvlJc w:val="left"/>
      <w:pPr>
        <w:ind w:left="2340" w:hanging="360"/>
      </w:pPr>
      <w:rPr>
        <w:rFonts w:hint="default"/>
      </w:rPr>
    </w:lvl>
    <w:lvl w:ilvl="1" w:tplc="040C0019">
      <w:start w:val="1"/>
      <w:numFmt w:val="lowerLetter"/>
      <w:lvlRestart w:val="0"/>
      <w:lvlText w:val="%2."/>
      <w:lvlJc w:val="left"/>
      <w:pPr>
        <w:ind w:left="1374" w:hanging="360"/>
      </w:pPr>
    </w:lvl>
    <w:lvl w:ilvl="2" w:tplc="040C001B">
      <w:start w:val="1"/>
      <w:numFmt w:val="lowerRoman"/>
      <w:lvlRestart w:val="0"/>
      <w:lvlText w:val="%3."/>
      <w:lvlJc w:val="right"/>
      <w:pPr>
        <w:ind w:left="2094" w:hanging="180"/>
      </w:pPr>
    </w:lvl>
    <w:lvl w:ilvl="3" w:tplc="040C000F">
      <w:start w:val="1"/>
      <w:numFmt w:val="decimal"/>
      <w:lvlRestart w:val="0"/>
      <w:lvlText w:val="%4."/>
      <w:lvlJc w:val="left"/>
      <w:pPr>
        <w:ind w:left="2814" w:hanging="360"/>
      </w:pPr>
    </w:lvl>
    <w:lvl w:ilvl="4" w:tplc="040C0019">
      <w:start w:val="1"/>
      <w:numFmt w:val="lowerLetter"/>
      <w:lvlRestart w:val="0"/>
      <w:lvlText w:val="%5."/>
      <w:lvlJc w:val="left"/>
      <w:pPr>
        <w:ind w:left="3534" w:hanging="360"/>
      </w:pPr>
    </w:lvl>
    <w:lvl w:ilvl="5" w:tplc="040C001B">
      <w:start w:val="1"/>
      <w:numFmt w:val="lowerRoman"/>
      <w:lvlRestart w:val="0"/>
      <w:lvlText w:val="%6."/>
      <w:lvlJc w:val="right"/>
      <w:pPr>
        <w:ind w:left="4254" w:hanging="180"/>
      </w:pPr>
    </w:lvl>
    <w:lvl w:ilvl="6" w:tplc="040C000F">
      <w:start w:val="1"/>
      <w:numFmt w:val="decimal"/>
      <w:lvlRestart w:val="0"/>
      <w:lvlText w:val="%7."/>
      <w:lvlJc w:val="left"/>
      <w:pPr>
        <w:ind w:left="4974" w:hanging="360"/>
      </w:pPr>
    </w:lvl>
    <w:lvl w:ilvl="7" w:tplc="040C0019">
      <w:start w:val="1"/>
      <w:numFmt w:val="lowerLetter"/>
      <w:lvlRestart w:val="0"/>
      <w:lvlText w:val="%8."/>
      <w:lvlJc w:val="left"/>
      <w:pPr>
        <w:ind w:left="5694" w:hanging="360"/>
      </w:pPr>
    </w:lvl>
    <w:lvl w:ilvl="8" w:tplc="040C001B">
      <w:start w:val="1"/>
      <w:numFmt w:val="lowerRoman"/>
      <w:lvlRestart w:val="0"/>
      <w:lvlText w:val="%9."/>
      <w:lvlJc w:val="right"/>
      <w:pPr>
        <w:ind w:left="6414" w:hanging="180"/>
      </w:pPr>
    </w:lvl>
  </w:abstractNum>
  <w:abstractNum w:abstractNumId="6">
    <w:nsid w:val="0000000D"/>
    <w:multiLevelType w:val="hybridMultilevel"/>
    <w:tmpl w:val="766CA8D8"/>
    <w:lvl w:ilvl="0" w:tplc="040C000D">
      <w:start w:val="1"/>
      <w:numFmt w:val="bullet"/>
      <w:lvlText w:val=""/>
      <w:lvlJc w:val="left"/>
      <w:pPr>
        <w:ind w:left="644" w:hanging="360"/>
      </w:pPr>
      <w:rPr>
        <w:rFonts w:ascii="Wingdings" w:hAnsi="Wingdings"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Restart w:val="0"/>
      <w:lvlText w:val=""/>
      <w:lvlJc w:val="left"/>
      <w:pPr>
        <w:ind w:left="2367" w:hanging="360"/>
      </w:pPr>
      <w:rPr>
        <w:rFonts w:ascii="Wingdings" w:hAnsi="Wingdings" w:hint="default"/>
      </w:rPr>
    </w:lvl>
    <w:lvl w:ilvl="3" w:tplc="040C0001">
      <w:start w:val="1"/>
      <w:numFmt w:val="bullet"/>
      <w:lvlRestart w:val="0"/>
      <w:lvlText w:val=""/>
      <w:lvlJc w:val="left"/>
      <w:pPr>
        <w:ind w:left="3087" w:hanging="360"/>
      </w:pPr>
      <w:rPr>
        <w:rFonts w:ascii="Symbol" w:hAnsi="Symbol" w:hint="default"/>
      </w:rPr>
    </w:lvl>
    <w:lvl w:ilvl="4" w:tplc="040C0003">
      <w:start w:val="1"/>
      <w:numFmt w:val="bullet"/>
      <w:lvlRestart w:val="0"/>
      <w:lvlText w:val="o"/>
      <w:lvlJc w:val="left"/>
      <w:pPr>
        <w:ind w:left="3807" w:hanging="360"/>
      </w:pPr>
      <w:rPr>
        <w:rFonts w:ascii="Courier New" w:hAnsi="Courier New" w:cs="Courier New" w:hint="default"/>
      </w:rPr>
    </w:lvl>
    <w:lvl w:ilvl="5" w:tplc="040C0005">
      <w:start w:val="1"/>
      <w:numFmt w:val="bullet"/>
      <w:lvlRestart w:val="0"/>
      <w:lvlText w:val=""/>
      <w:lvlJc w:val="left"/>
      <w:pPr>
        <w:ind w:left="4527" w:hanging="360"/>
      </w:pPr>
      <w:rPr>
        <w:rFonts w:ascii="Wingdings" w:hAnsi="Wingdings" w:hint="default"/>
      </w:rPr>
    </w:lvl>
    <w:lvl w:ilvl="6" w:tplc="040C0001">
      <w:start w:val="1"/>
      <w:numFmt w:val="bullet"/>
      <w:lvlRestart w:val="0"/>
      <w:lvlText w:val=""/>
      <w:lvlJc w:val="left"/>
      <w:pPr>
        <w:ind w:left="5247" w:hanging="360"/>
      </w:pPr>
      <w:rPr>
        <w:rFonts w:ascii="Symbol" w:hAnsi="Symbol" w:hint="default"/>
      </w:rPr>
    </w:lvl>
    <w:lvl w:ilvl="7" w:tplc="040C0003">
      <w:start w:val="1"/>
      <w:numFmt w:val="bullet"/>
      <w:lvlRestart w:val="0"/>
      <w:lvlText w:val="o"/>
      <w:lvlJc w:val="left"/>
      <w:pPr>
        <w:ind w:left="5967" w:hanging="360"/>
      </w:pPr>
      <w:rPr>
        <w:rFonts w:ascii="Courier New" w:hAnsi="Courier New" w:cs="Courier New" w:hint="default"/>
      </w:rPr>
    </w:lvl>
    <w:lvl w:ilvl="8" w:tplc="040C0005">
      <w:start w:val="1"/>
      <w:numFmt w:val="bullet"/>
      <w:lvlRestart w:val="0"/>
      <w:lvlText w:val=""/>
      <w:lvlJc w:val="left"/>
      <w:pPr>
        <w:ind w:left="6687" w:hanging="360"/>
      </w:pPr>
      <w:rPr>
        <w:rFonts w:ascii="Wingdings" w:hAnsi="Wingdings" w:hint="default"/>
      </w:rPr>
    </w:lvl>
  </w:abstractNum>
  <w:abstractNum w:abstractNumId="7">
    <w:nsid w:val="00000013"/>
    <w:multiLevelType w:val="hybridMultilevel"/>
    <w:tmpl w:val="ECFC3900"/>
    <w:lvl w:ilvl="0" w:tplc="040C0001">
      <w:start w:val="1"/>
      <w:numFmt w:val="bullet"/>
      <w:lvlText w:val=""/>
      <w:lvlJc w:val="left"/>
      <w:pPr>
        <w:ind w:left="3130" w:hanging="360"/>
      </w:pPr>
      <w:rPr>
        <w:rFonts w:ascii="Symbol" w:hAnsi="Symbol" w:hint="default"/>
      </w:rPr>
    </w:lvl>
    <w:lvl w:ilvl="1" w:tplc="040C0003">
      <w:start w:val="1"/>
      <w:numFmt w:val="bullet"/>
      <w:lvlRestart w:val="0"/>
      <w:lvlText w:val="o"/>
      <w:lvlJc w:val="left"/>
      <w:pPr>
        <w:ind w:left="3850" w:hanging="360"/>
      </w:pPr>
      <w:rPr>
        <w:rFonts w:ascii="Courier New" w:hAnsi="Courier New" w:cs="Courier New" w:hint="default"/>
      </w:rPr>
    </w:lvl>
    <w:lvl w:ilvl="2" w:tplc="040C0005">
      <w:start w:val="1"/>
      <w:numFmt w:val="bullet"/>
      <w:lvlRestart w:val="0"/>
      <w:lvlText w:val=""/>
      <w:lvlJc w:val="left"/>
      <w:pPr>
        <w:ind w:left="4570" w:hanging="360"/>
      </w:pPr>
      <w:rPr>
        <w:rFonts w:ascii="Wingdings" w:hAnsi="Wingdings" w:hint="default"/>
      </w:rPr>
    </w:lvl>
    <w:lvl w:ilvl="3" w:tplc="040C0001">
      <w:start w:val="1"/>
      <w:numFmt w:val="bullet"/>
      <w:lvlRestart w:val="0"/>
      <w:lvlText w:val=""/>
      <w:lvlJc w:val="left"/>
      <w:pPr>
        <w:ind w:left="5290" w:hanging="360"/>
      </w:pPr>
      <w:rPr>
        <w:rFonts w:ascii="Symbol" w:hAnsi="Symbol" w:hint="default"/>
      </w:rPr>
    </w:lvl>
    <w:lvl w:ilvl="4" w:tplc="040C0003">
      <w:start w:val="1"/>
      <w:numFmt w:val="bullet"/>
      <w:lvlRestart w:val="0"/>
      <w:lvlText w:val="o"/>
      <w:lvlJc w:val="left"/>
      <w:pPr>
        <w:ind w:left="6010" w:hanging="360"/>
      </w:pPr>
      <w:rPr>
        <w:rFonts w:ascii="Courier New" w:hAnsi="Courier New" w:cs="Courier New" w:hint="default"/>
      </w:rPr>
    </w:lvl>
    <w:lvl w:ilvl="5" w:tplc="040C0005">
      <w:start w:val="1"/>
      <w:numFmt w:val="bullet"/>
      <w:lvlRestart w:val="0"/>
      <w:lvlText w:val=""/>
      <w:lvlJc w:val="left"/>
      <w:pPr>
        <w:ind w:left="6730" w:hanging="360"/>
      </w:pPr>
      <w:rPr>
        <w:rFonts w:ascii="Wingdings" w:hAnsi="Wingdings" w:hint="default"/>
      </w:rPr>
    </w:lvl>
    <w:lvl w:ilvl="6" w:tplc="040C0001">
      <w:start w:val="1"/>
      <w:numFmt w:val="bullet"/>
      <w:lvlRestart w:val="0"/>
      <w:lvlText w:val=""/>
      <w:lvlJc w:val="left"/>
      <w:pPr>
        <w:ind w:left="7450" w:hanging="360"/>
      </w:pPr>
      <w:rPr>
        <w:rFonts w:ascii="Symbol" w:hAnsi="Symbol" w:hint="default"/>
      </w:rPr>
    </w:lvl>
    <w:lvl w:ilvl="7" w:tplc="040C0003">
      <w:start w:val="1"/>
      <w:numFmt w:val="bullet"/>
      <w:lvlRestart w:val="0"/>
      <w:lvlText w:val="o"/>
      <w:lvlJc w:val="left"/>
      <w:pPr>
        <w:ind w:left="8170" w:hanging="360"/>
      </w:pPr>
      <w:rPr>
        <w:rFonts w:ascii="Courier New" w:hAnsi="Courier New" w:cs="Courier New" w:hint="default"/>
      </w:rPr>
    </w:lvl>
    <w:lvl w:ilvl="8" w:tplc="040C0005">
      <w:start w:val="1"/>
      <w:numFmt w:val="bullet"/>
      <w:lvlRestart w:val="0"/>
      <w:lvlText w:val=""/>
      <w:lvlJc w:val="left"/>
      <w:pPr>
        <w:ind w:left="8890" w:hanging="360"/>
      </w:pPr>
      <w:rPr>
        <w:rFonts w:ascii="Wingdings" w:hAnsi="Wingdings" w:hint="default"/>
      </w:rPr>
    </w:lvl>
  </w:abstractNum>
  <w:abstractNum w:abstractNumId="8">
    <w:nsid w:val="00000017"/>
    <w:multiLevelType w:val="hybridMultilevel"/>
    <w:tmpl w:val="AE7A045A"/>
    <w:lvl w:ilvl="0" w:tplc="62CC8A94">
      <w:start w:val="1"/>
      <w:numFmt w:val="bullet"/>
      <w:lvlText w:val=""/>
      <w:lvlJc w:val="left"/>
      <w:pPr>
        <w:tabs>
          <w:tab w:val="num" w:pos="720"/>
        </w:tabs>
        <w:ind w:left="720" w:hanging="360"/>
      </w:pPr>
      <w:rPr>
        <w:rFonts w:ascii="Symbol" w:hAnsi="Symbol" w:hint="default"/>
      </w:rPr>
    </w:lvl>
    <w:lvl w:ilvl="1" w:tplc="040C0005">
      <w:start w:val="1"/>
      <w:numFmt w:val="bullet"/>
      <w:lvlRestart w:val="0"/>
      <w:lvlText w:val="o"/>
      <w:lvlJc w:val="left"/>
      <w:pPr>
        <w:tabs>
          <w:tab w:val="num" w:pos="1440"/>
        </w:tabs>
        <w:ind w:left="1440" w:hanging="360"/>
      </w:pPr>
      <w:rPr>
        <w:rFonts w:ascii="Courier New" w:hAnsi="Courier New" w:cs="Courier New" w:hint="default"/>
      </w:rPr>
    </w:lvl>
    <w:lvl w:ilvl="2" w:tplc="040C0003">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9">
    <w:nsid w:val="0000001D"/>
    <w:multiLevelType w:val="hybridMultilevel"/>
    <w:tmpl w:val="E1FE4B7A"/>
    <w:lvl w:ilvl="0" w:tplc="040C0011">
      <w:start w:val="1"/>
      <w:numFmt w:val="decimal"/>
      <w:lvlText w:val="%1)"/>
      <w:lvlJc w:val="left"/>
      <w:pPr>
        <w:ind w:left="1429" w:hanging="360"/>
      </w:pPr>
    </w:lvl>
    <w:lvl w:ilvl="1" w:tplc="040C0019">
      <w:start w:val="1"/>
      <w:numFmt w:val="lowerLetter"/>
      <w:lvlRestart w:val="0"/>
      <w:lvlText w:val="%2."/>
      <w:lvlJc w:val="left"/>
      <w:pPr>
        <w:ind w:left="2149" w:hanging="360"/>
      </w:pPr>
    </w:lvl>
    <w:lvl w:ilvl="2" w:tplc="040C001B">
      <w:start w:val="1"/>
      <w:numFmt w:val="lowerRoman"/>
      <w:lvlRestart w:val="0"/>
      <w:lvlText w:val="%3."/>
      <w:lvlJc w:val="right"/>
      <w:pPr>
        <w:ind w:left="2869" w:hanging="180"/>
      </w:pPr>
    </w:lvl>
    <w:lvl w:ilvl="3" w:tplc="040C000F">
      <w:start w:val="1"/>
      <w:numFmt w:val="decimal"/>
      <w:lvlRestart w:val="0"/>
      <w:lvlText w:val="%4."/>
      <w:lvlJc w:val="left"/>
      <w:pPr>
        <w:ind w:left="3589" w:hanging="360"/>
      </w:pPr>
    </w:lvl>
    <w:lvl w:ilvl="4" w:tplc="040C0019">
      <w:start w:val="1"/>
      <w:numFmt w:val="lowerLetter"/>
      <w:lvlRestart w:val="0"/>
      <w:lvlText w:val="%5."/>
      <w:lvlJc w:val="left"/>
      <w:pPr>
        <w:ind w:left="4309" w:hanging="360"/>
      </w:pPr>
    </w:lvl>
    <w:lvl w:ilvl="5" w:tplc="040C001B">
      <w:start w:val="1"/>
      <w:numFmt w:val="lowerRoman"/>
      <w:lvlRestart w:val="0"/>
      <w:lvlText w:val="%6."/>
      <w:lvlJc w:val="right"/>
      <w:pPr>
        <w:ind w:left="5029" w:hanging="180"/>
      </w:pPr>
    </w:lvl>
    <w:lvl w:ilvl="6" w:tplc="040C000F">
      <w:start w:val="1"/>
      <w:numFmt w:val="decimal"/>
      <w:lvlRestart w:val="0"/>
      <w:lvlText w:val="%7."/>
      <w:lvlJc w:val="left"/>
      <w:pPr>
        <w:ind w:left="5749" w:hanging="360"/>
      </w:pPr>
    </w:lvl>
    <w:lvl w:ilvl="7" w:tplc="040C0019">
      <w:start w:val="1"/>
      <w:numFmt w:val="lowerLetter"/>
      <w:lvlRestart w:val="0"/>
      <w:lvlText w:val="%8."/>
      <w:lvlJc w:val="left"/>
      <w:pPr>
        <w:ind w:left="6469" w:hanging="360"/>
      </w:pPr>
    </w:lvl>
    <w:lvl w:ilvl="8" w:tplc="040C001B">
      <w:start w:val="1"/>
      <w:numFmt w:val="lowerRoman"/>
      <w:lvlRestart w:val="0"/>
      <w:lvlText w:val="%9."/>
      <w:lvlJc w:val="right"/>
      <w:pPr>
        <w:ind w:left="7189" w:hanging="180"/>
      </w:pPr>
    </w:lvl>
  </w:abstractNum>
  <w:abstractNum w:abstractNumId="10">
    <w:nsid w:val="00000025"/>
    <w:multiLevelType w:val="hybridMultilevel"/>
    <w:tmpl w:val="350EA750"/>
    <w:lvl w:ilvl="0" w:tplc="934C5706">
      <w:start w:val="16"/>
      <w:numFmt w:val="bullet"/>
      <w:lvlText w:val="-"/>
      <w:lvlJc w:val="left"/>
      <w:pPr>
        <w:tabs>
          <w:tab w:val="num" w:pos="795"/>
        </w:tabs>
        <w:ind w:left="795" w:hanging="360"/>
      </w:pPr>
      <w:rPr>
        <w:rFonts w:ascii="Tahoma" w:eastAsia="Times New Roman" w:hAnsi="Tahoma" w:cs="Tahoma" w:hint="default"/>
      </w:rPr>
    </w:lvl>
    <w:lvl w:ilvl="1" w:tplc="040C0003">
      <w:start w:val="1"/>
      <w:numFmt w:val="bullet"/>
      <w:lvlRestart w:val="0"/>
      <w:lvlText w:val="o"/>
      <w:lvlJc w:val="left"/>
      <w:pPr>
        <w:tabs>
          <w:tab w:val="num" w:pos="1515"/>
        </w:tabs>
        <w:ind w:left="1515" w:hanging="360"/>
      </w:pPr>
      <w:rPr>
        <w:rFonts w:ascii="Courier New" w:hAnsi="Courier New" w:cs="Courier New" w:hint="default"/>
      </w:rPr>
    </w:lvl>
    <w:lvl w:ilvl="2" w:tplc="040C0005">
      <w:start w:val="1"/>
      <w:numFmt w:val="bullet"/>
      <w:lvlRestart w:val="0"/>
      <w:lvlText w:val=""/>
      <w:lvlJc w:val="left"/>
      <w:pPr>
        <w:tabs>
          <w:tab w:val="num" w:pos="2235"/>
        </w:tabs>
        <w:ind w:left="2235" w:hanging="360"/>
      </w:pPr>
      <w:rPr>
        <w:rFonts w:ascii="Wingdings" w:hAnsi="Wingdings" w:hint="default"/>
      </w:rPr>
    </w:lvl>
    <w:lvl w:ilvl="3" w:tplc="040C0001">
      <w:start w:val="1"/>
      <w:numFmt w:val="bullet"/>
      <w:lvlRestart w:val="0"/>
      <w:lvlText w:val=""/>
      <w:lvlJc w:val="left"/>
      <w:pPr>
        <w:tabs>
          <w:tab w:val="num" w:pos="2955"/>
        </w:tabs>
        <w:ind w:left="2955" w:hanging="360"/>
      </w:pPr>
      <w:rPr>
        <w:rFonts w:ascii="Symbol" w:hAnsi="Symbol" w:hint="default"/>
      </w:rPr>
    </w:lvl>
    <w:lvl w:ilvl="4" w:tplc="040C0003">
      <w:start w:val="1"/>
      <w:numFmt w:val="bullet"/>
      <w:lvlRestart w:val="0"/>
      <w:lvlText w:val="o"/>
      <w:lvlJc w:val="left"/>
      <w:pPr>
        <w:tabs>
          <w:tab w:val="num" w:pos="3675"/>
        </w:tabs>
        <w:ind w:left="3675" w:hanging="360"/>
      </w:pPr>
      <w:rPr>
        <w:rFonts w:ascii="Courier New" w:hAnsi="Courier New" w:cs="Courier New" w:hint="default"/>
      </w:rPr>
    </w:lvl>
    <w:lvl w:ilvl="5" w:tplc="040C0005">
      <w:start w:val="1"/>
      <w:numFmt w:val="bullet"/>
      <w:lvlRestart w:val="0"/>
      <w:lvlText w:val=""/>
      <w:lvlJc w:val="left"/>
      <w:pPr>
        <w:tabs>
          <w:tab w:val="num" w:pos="4395"/>
        </w:tabs>
        <w:ind w:left="4395" w:hanging="360"/>
      </w:pPr>
      <w:rPr>
        <w:rFonts w:ascii="Wingdings" w:hAnsi="Wingdings" w:hint="default"/>
      </w:rPr>
    </w:lvl>
    <w:lvl w:ilvl="6" w:tplc="040C0001">
      <w:start w:val="1"/>
      <w:numFmt w:val="bullet"/>
      <w:lvlRestart w:val="0"/>
      <w:lvlText w:val=""/>
      <w:lvlJc w:val="left"/>
      <w:pPr>
        <w:tabs>
          <w:tab w:val="num" w:pos="5115"/>
        </w:tabs>
        <w:ind w:left="5115" w:hanging="360"/>
      </w:pPr>
      <w:rPr>
        <w:rFonts w:ascii="Symbol" w:hAnsi="Symbol" w:hint="default"/>
      </w:rPr>
    </w:lvl>
    <w:lvl w:ilvl="7" w:tplc="040C0003">
      <w:start w:val="1"/>
      <w:numFmt w:val="bullet"/>
      <w:lvlRestart w:val="0"/>
      <w:lvlText w:val="o"/>
      <w:lvlJc w:val="left"/>
      <w:pPr>
        <w:tabs>
          <w:tab w:val="num" w:pos="5835"/>
        </w:tabs>
        <w:ind w:left="5835" w:hanging="360"/>
      </w:pPr>
      <w:rPr>
        <w:rFonts w:ascii="Courier New" w:hAnsi="Courier New" w:cs="Courier New" w:hint="default"/>
      </w:rPr>
    </w:lvl>
    <w:lvl w:ilvl="8" w:tplc="040C0005">
      <w:start w:val="1"/>
      <w:numFmt w:val="bullet"/>
      <w:lvlRestart w:val="0"/>
      <w:lvlText w:val=""/>
      <w:lvlJc w:val="left"/>
      <w:pPr>
        <w:tabs>
          <w:tab w:val="num" w:pos="6555"/>
        </w:tabs>
        <w:ind w:left="6555" w:hanging="360"/>
      </w:pPr>
      <w:rPr>
        <w:rFonts w:ascii="Wingdings" w:hAnsi="Wingdings" w:hint="default"/>
      </w:rPr>
    </w:lvl>
  </w:abstractNum>
  <w:abstractNum w:abstractNumId="11">
    <w:nsid w:val="00000027"/>
    <w:multiLevelType w:val="hybridMultilevel"/>
    <w:tmpl w:val="B71AFE2A"/>
    <w:lvl w:ilvl="0" w:tplc="B6D8F100">
      <w:start w:val="1"/>
      <w:numFmt w:val="decimal"/>
      <w:lvlText w:val="%1-"/>
      <w:lvlJc w:val="left"/>
      <w:pPr>
        <w:ind w:left="1429" w:hanging="360"/>
      </w:pPr>
      <w:rPr>
        <w:rFonts w:hint="default"/>
        <w:b/>
      </w:rPr>
    </w:lvl>
    <w:lvl w:ilvl="1" w:tplc="040C0019">
      <w:start w:val="1"/>
      <w:numFmt w:val="lowerLetter"/>
      <w:lvlRestart w:val="0"/>
      <w:lvlText w:val="%2."/>
      <w:lvlJc w:val="left"/>
      <w:pPr>
        <w:ind w:left="1440" w:hanging="360"/>
      </w:pPr>
    </w:lvl>
    <w:lvl w:ilvl="2" w:tplc="040C001B">
      <w:start w:val="1"/>
      <w:numFmt w:val="lowerRoman"/>
      <w:lvlRestart w:val="0"/>
      <w:lvlText w:val="%3."/>
      <w:lvlJc w:val="right"/>
      <w:pPr>
        <w:ind w:left="2160" w:hanging="180"/>
      </w:pPr>
    </w:lvl>
    <w:lvl w:ilvl="3" w:tplc="040C000F">
      <w:start w:val="1"/>
      <w:numFmt w:val="decimal"/>
      <w:lvlRestart w:val="0"/>
      <w:lvlText w:val="%4."/>
      <w:lvlJc w:val="left"/>
      <w:pPr>
        <w:ind w:left="2880" w:hanging="360"/>
      </w:pPr>
    </w:lvl>
    <w:lvl w:ilvl="4" w:tplc="040C0019">
      <w:start w:val="1"/>
      <w:numFmt w:val="lowerLetter"/>
      <w:lvlRestart w:val="0"/>
      <w:lvlText w:val="%5."/>
      <w:lvlJc w:val="left"/>
      <w:pPr>
        <w:ind w:left="3600" w:hanging="360"/>
      </w:pPr>
    </w:lvl>
    <w:lvl w:ilvl="5" w:tplc="040C001B">
      <w:start w:val="1"/>
      <w:numFmt w:val="lowerRoman"/>
      <w:lvlRestart w:val="0"/>
      <w:lvlText w:val="%6."/>
      <w:lvlJc w:val="right"/>
      <w:pPr>
        <w:ind w:left="4320" w:hanging="180"/>
      </w:pPr>
    </w:lvl>
    <w:lvl w:ilvl="6" w:tplc="040C000F">
      <w:start w:val="1"/>
      <w:numFmt w:val="decimal"/>
      <w:lvlRestart w:val="0"/>
      <w:lvlText w:val="%7."/>
      <w:lvlJc w:val="left"/>
      <w:pPr>
        <w:ind w:left="5040" w:hanging="360"/>
      </w:pPr>
    </w:lvl>
    <w:lvl w:ilvl="7" w:tplc="040C0019">
      <w:start w:val="1"/>
      <w:numFmt w:val="lowerLetter"/>
      <w:lvlRestart w:val="0"/>
      <w:lvlText w:val="%8."/>
      <w:lvlJc w:val="left"/>
      <w:pPr>
        <w:ind w:left="5760" w:hanging="360"/>
      </w:pPr>
    </w:lvl>
    <w:lvl w:ilvl="8" w:tplc="040C001B">
      <w:start w:val="1"/>
      <w:numFmt w:val="lowerRoman"/>
      <w:lvlRestart w:val="0"/>
      <w:lvlText w:val="%9."/>
      <w:lvlJc w:val="right"/>
      <w:pPr>
        <w:ind w:left="6480" w:hanging="180"/>
      </w:pPr>
    </w:lvl>
  </w:abstractNum>
  <w:abstractNum w:abstractNumId="12">
    <w:nsid w:val="00000030"/>
    <w:multiLevelType w:val="hybridMultilevel"/>
    <w:tmpl w:val="CB30A11C"/>
    <w:lvl w:ilvl="0" w:tplc="DE5E42F2">
      <w:start w:val="1"/>
      <w:numFmt w:val="bullet"/>
      <w:lvlText w:val=""/>
      <w:lvlJc w:val="left"/>
      <w:pPr>
        <w:ind w:left="1004" w:hanging="360"/>
      </w:pPr>
      <w:rPr>
        <w:rFonts w:ascii="Symbol" w:hAnsi="Symbol" w:hint="default"/>
        <w:color w:val="auto"/>
      </w:rPr>
    </w:lvl>
    <w:lvl w:ilvl="1" w:tplc="040C0003">
      <w:start w:val="1"/>
      <w:numFmt w:val="bullet"/>
      <w:lvlRestart w:val="0"/>
      <w:lvlText w:val="o"/>
      <w:lvlJc w:val="left"/>
      <w:pPr>
        <w:ind w:left="1724" w:hanging="360"/>
      </w:pPr>
      <w:rPr>
        <w:rFonts w:ascii="Courier New" w:hAnsi="Courier New" w:cs="Courier New" w:hint="default"/>
      </w:rPr>
    </w:lvl>
    <w:lvl w:ilvl="2" w:tplc="040C0005">
      <w:start w:val="1"/>
      <w:numFmt w:val="bullet"/>
      <w:lvlRestart w:val="0"/>
      <w:lvlText w:val=""/>
      <w:lvlJc w:val="left"/>
      <w:pPr>
        <w:ind w:left="2444" w:hanging="360"/>
      </w:pPr>
      <w:rPr>
        <w:rFonts w:ascii="Wingdings" w:hAnsi="Wingdings" w:hint="default"/>
      </w:rPr>
    </w:lvl>
    <w:lvl w:ilvl="3" w:tplc="040C0001">
      <w:start w:val="1"/>
      <w:numFmt w:val="bullet"/>
      <w:lvlRestart w:val="0"/>
      <w:lvlText w:val=""/>
      <w:lvlJc w:val="left"/>
      <w:pPr>
        <w:ind w:left="3164" w:hanging="360"/>
      </w:pPr>
      <w:rPr>
        <w:rFonts w:ascii="Symbol" w:hAnsi="Symbol" w:hint="default"/>
      </w:rPr>
    </w:lvl>
    <w:lvl w:ilvl="4" w:tplc="040C0003">
      <w:start w:val="1"/>
      <w:numFmt w:val="bullet"/>
      <w:lvlRestart w:val="0"/>
      <w:lvlText w:val="o"/>
      <w:lvlJc w:val="left"/>
      <w:pPr>
        <w:ind w:left="3884" w:hanging="360"/>
      </w:pPr>
      <w:rPr>
        <w:rFonts w:ascii="Courier New" w:hAnsi="Courier New" w:cs="Courier New" w:hint="default"/>
      </w:rPr>
    </w:lvl>
    <w:lvl w:ilvl="5" w:tplc="040C0005">
      <w:start w:val="1"/>
      <w:numFmt w:val="bullet"/>
      <w:lvlRestart w:val="0"/>
      <w:lvlText w:val=""/>
      <w:lvlJc w:val="left"/>
      <w:pPr>
        <w:ind w:left="4604" w:hanging="360"/>
      </w:pPr>
      <w:rPr>
        <w:rFonts w:ascii="Wingdings" w:hAnsi="Wingdings" w:hint="default"/>
      </w:rPr>
    </w:lvl>
    <w:lvl w:ilvl="6" w:tplc="040C0001">
      <w:start w:val="1"/>
      <w:numFmt w:val="bullet"/>
      <w:lvlRestart w:val="0"/>
      <w:lvlText w:val=""/>
      <w:lvlJc w:val="left"/>
      <w:pPr>
        <w:ind w:left="5324" w:hanging="360"/>
      </w:pPr>
      <w:rPr>
        <w:rFonts w:ascii="Symbol" w:hAnsi="Symbol" w:hint="default"/>
      </w:rPr>
    </w:lvl>
    <w:lvl w:ilvl="7" w:tplc="040C0003">
      <w:start w:val="1"/>
      <w:numFmt w:val="bullet"/>
      <w:lvlRestart w:val="0"/>
      <w:lvlText w:val="o"/>
      <w:lvlJc w:val="left"/>
      <w:pPr>
        <w:ind w:left="6044" w:hanging="360"/>
      </w:pPr>
      <w:rPr>
        <w:rFonts w:ascii="Courier New" w:hAnsi="Courier New" w:cs="Courier New" w:hint="default"/>
      </w:rPr>
    </w:lvl>
    <w:lvl w:ilvl="8" w:tplc="040C0005">
      <w:start w:val="1"/>
      <w:numFmt w:val="bullet"/>
      <w:lvlRestart w:val="0"/>
      <w:lvlText w:val=""/>
      <w:lvlJc w:val="left"/>
      <w:pPr>
        <w:ind w:left="6764" w:hanging="360"/>
      </w:pPr>
      <w:rPr>
        <w:rFonts w:ascii="Wingdings" w:hAnsi="Wingdings" w:hint="default"/>
      </w:rPr>
    </w:lvl>
  </w:abstractNum>
  <w:abstractNum w:abstractNumId="13">
    <w:nsid w:val="00000031"/>
    <w:multiLevelType w:val="multilevel"/>
    <w:tmpl w:val="28A80FDE"/>
    <w:lvl w:ilvl="0">
      <w:start w:val="30"/>
      <w:numFmt w:val="decimal"/>
      <w:lvlText w:val="Article %1 :"/>
      <w:lvlJc w:val="left"/>
      <w:pPr>
        <w:tabs>
          <w:tab w:val="num" w:pos="652"/>
        </w:tabs>
        <w:ind w:left="1503" w:hanging="1361"/>
      </w:pPr>
      <w:rPr>
        <w:rFonts w:ascii="Arial Narrow" w:hAnsi="Arial Narrow" w:cs="Tahoma" w:hint="default"/>
        <w:b w:val="0"/>
        <w:i/>
        <w:sz w:val="24"/>
        <w:szCs w:val="24"/>
        <w:u w:val="none"/>
      </w:rPr>
    </w:lvl>
    <w:lvl w:ilvl="1">
      <w:start w:val="1"/>
      <w:numFmt w:val="decimal"/>
      <w:lvlText w:val="%1.%2."/>
      <w:lvlJc w:val="left"/>
      <w:pPr>
        <w:tabs>
          <w:tab w:val="num" w:pos="851"/>
        </w:tabs>
        <w:ind w:left="851" w:firstLine="0"/>
      </w:pPr>
      <w:rPr>
        <w:rFonts w:ascii="Arial" w:hAnsi="Arial" w:hint="default"/>
        <w:b/>
        <w:i w:val="0"/>
        <w:color w:val="auto"/>
        <w:sz w:val="28"/>
        <w:szCs w:val="28"/>
      </w:rPr>
    </w:lvl>
    <w:lvl w:ilvl="2">
      <w:start w:val="1"/>
      <w:numFmt w:val="decimal"/>
      <w:lvlText w:val="%1.%2.%3"/>
      <w:lvlJc w:val="left"/>
      <w:pPr>
        <w:tabs>
          <w:tab w:val="num" w:pos="1571"/>
        </w:tabs>
        <w:ind w:left="1571" w:hanging="720"/>
      </w:pPr>
      <w:rPr>
        <w:rFonts w:ascii="Arial" w:hAnsi="Arial" w:hint="default"/>
        <w:b/>
        <w:i w:val="0"/>
        <w:sz w:val="24"/>
        <w:szCs w:val="24"/>
      </w:rPr>
    </w:lvl>
    <w:lvl w:ilvl="3">
      <w:start w:val="1"/>
      <w:numFmt w:val="none"/>
      <w:lvlText w:val=""/>
      <w:lvlJc w:val="left"/>
      <w:pPr>
        <w:tabs>
          <w:tab w:val="num" w:pos="1571"/>
        </w:tabs>
        <w:ind w:left="1571" w:hanging="720"/>
      </w:pPr>
      <w:rPr>
        <w:rFonts w:ascii="Arial" w:hAnsi="Arial" w:hint="default"/>
        <w:b w:val="0"/>
        <w:i w:val="0"/>
        <w:sz w:val="20"/>
        <w:szCs w:val="20"/>
      </w:rPr>
    </w:lvl>
    <w:lvl w:ilvl="4">
      <w:start w:val="1"/>
      <w:numFmt w:val="none"/>
      <w:lvlText w:val=""/>
      <w:lvlJc w:val="left"/>
      <w:pPr>
        <w:tabs>
          <w:tab w:val="num" w:pos="1931"/>
        </w:tabs>
        <w:ind w:left="1931" w:hanging="1080"/>
      </w:pPr>
      <w:rPr>
        <w:rFonts w:hint="default"/>
      </w:rPr>
    </w:lvl>
    <w:lvl w:ilvl="5">
      <w:start w:val="1"/>
      <w:numFmt w:val="none"/>
      <w:lvlText w:val=""/>
      <w:lvlJc w:val="left"/>
      <w:pPr>
        <w:tabs>
          <w:tab w:val="num" w:pos="1931"/>
        </w:tabs>
        <w:ind w:left="1931" w:hanging="1080"/>
      </w:pPr>
      <w:rPr>
        <w:rFonts w:hint="default"/>
      </w:rPr>
    </w:lvl>
    <w:lvl w:ilvl="6">
      <w:start w:val="1"/>
      <w:numFmt w:val="none"/>
      <w:lvlText w:val=""/>
      <w:lvlJc w:val="left"/>
      <w:pPr>
        <w:tabs>
          <w:tab w:val="num" w:pos="2291"/>
        </w:tabs>
        <w:ind w:left="2291" w:hanging="1440"/>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651"/>
        </w:tabs>
        <w:ind w:left="2651" w:hanging="1800"/>
      </w:pPr>
      <w:rPr>
        <w:rFonts w:hint="default"/>
      </w:rPr>
    </w:lvl>
  </w:abstractNum>
  <w:abstractNum w:abstractNumId="14">
    <w:nsid w:val="00000032"/>
    <w:multiLevelType w:val="hybridMultilevel"/>
    <w:tmpl w:val="82B4AA50"/>
    <w:lvl w:ilvl="0" w:tplc="214A9940">
      <w:start w:val="1"/>
      <w:numFmt w:val="bullet"/>
      <w:lvlText w:val=""/>
      <w:lvlJc w:val="left"/>
      <w:pPr>
        <w:tabs>
          <w:tab w:val="num" w:pos="720"/>
        </w:tabs>
        <w:ind w:left="720" w:hanging="360"/>
      </w:pPr>
      <w:rPr>
        <w:rFonts w:ascii="Symbol" w:hAnsi="Symbol" w:hint="default"/>
      </w:rPr>
    </w:lvl>
    <w:lvl w:ilvl="1" w:tplc="040C0003">
      <w:start w:val="1"/>
      <w:numFmt w:val="bullet"/>
      <w:lvlRestart w:val="0"/>
      <w:lvlText w:val="o"/>
      <w:lvlJc w:val="left"/>
      <w:pPr>
        <w:tabs>
          <w:tab w:val="num" w:pos="1440"/>
        </w:tabs>
        <w:ind w:left="1440" w:hanging="360"/>
      </w:pPr>
      <w:rPr>
        <w:rFonts w:ascii="Courier New" w:hAnsi="Courier New" w:cs="Courier New" w:hint="default"/>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15">
    <w:nsid w:val="00000036"/>
    <w:multiLevelType w:val="hybridMultilevel"/>
    <w:tmpl w:val="D70EC1E6"/>
    <w:lvl w:ilvl="0" w:tplc="7A1ABEEC">
      <w:start w:val="1"/>
      <w:numFmt w:val="decimal"/>
      <w:lvlText w:val="%1-"/>
      <w:lvlJc w:val="left"/>
      <w:pPr>
        <w:ind w:left="360" w:hanging="360"/>
      </w:pPr>
      <w:rPr>
        <w:rFonts w:hint="default"/>
      </w:rPr>
    </w:lvl>
    <w:lvl w:ilvl="1" w:tplc="040C0019">
      <w:start w:val="1"/>
      <w:numFmt w:val="lowerLetter"/>
      <w:lvlRestart w:val="0"/>
      <w:lvlText w:val="%2."/>
      <w:lvlJc w:val="left"/>
      <w:pPr>
        <w:ind w:left="1440" w:hanging="360"/>
      </w:pPr>
    </w:lvl>
    <w:lvl w:ilvl="2" w:tplc="040C001B">
      <w:start w:val="1"/>
      <w:numFmt w:val="lowerRoman"/>
      <w:lvlRestart w:val="0"/>
      <w:lvlText w:val="%3."/>
      <w:lvlJc w:val="right"/>
      <w:pPr>
        <w:ind w:left="2160" w:hanging="180"/>
      </w:pPr>
    </w:lvl>
    <w:lvl w:ilvl="3" w:tplc="040C000F">
      <w:start w:val="1"/>
      <w:numFmt w:val="decimal"/>
      <w:lvlRestart w:val="0"/>
      <w:lvlText w:val="%4."/>
      <w:lvlJc w:val="left"/>
      <w:pPr>
        <w:ind w:left="2880" w:hanging="360"/>
      </w:pPr>
    </w:lvl>
    <w:lvl w:ilvl="4" w:tplc="040C0019">
      <w:start w:val="1"/>
      <w:numFmt w:val="lowerLetter"/>
      <w:lvlRestart w:val="0"/>
      <w:lvlText w:val="%5."/>
      <w:lvlJc w:val="left"/>
      <w:pPr>
        <w:ind w:left="3600" w:hanging="360"/>
      </w:pPr>
    </w:lvl>
    <w:lvl w:ilvl="5" w:tplc="040C001B">
      <w:start w:val="1"/>
      <w:numFmt w:val="lowerRoman"/>
      <w:lvlRestart w:val="0"/>
      <w:lvlText w:val="%6."/>
      <w:lvlJc w:val="right"/>
      <w:pPr>
        <w:ind w:left="4320" w:hanging="180"/>
      </w:pPr>
    </w:lvl>
    <w:lvl w:ilvl="6" w:tplc="040C000F">
      <w:start w:val="1"/>
      <w:numFmt w:val="decimal"/>
      <w:lvlRestart w:val="0"/>
      <w:lvlText w:val="%7."/>
      <w:lvlJc w:val="left"/>
      <w:pPr>
        <w:ind w:left="5040" w:hanging="360"/>
      </w:pPr>
    </w:lvl>
    <w:lvl w:ilvl="7" w:tplc="040C0019">
      <w:start w:val="1"/>
      <w:numFmt w:val="lowerLetter"/>
      <w:lvlRestart w:val="0"/>
      <w:lvlText w:val="%8."/>
      <w:lvlJc w:val="left"/>
      <w:pPr>
        <w:ind w:left="5760" w:hanging="360"/>
      </w:pPr>
    </w:lvl>
    <w:lvl w:ilvl="8" w:tplc="040C001B">
      <w:start w:val="1"/>
      <w:numFmt w:val="lowerRoman"/>
      <w:lvlRestart w:val="0"/>
      <w:lvlText w:val="%9."/>
      <w:lvlJc w:val="right"/>
      <w:pPr>
        <w:ind w:left="6480" w:hanging="180"/>
      </w:pPr>
    </w:lvl>
  </w:abstractNum>
  <w:abstractNum w:abstractNumId="16">
    <w:nsid w:val="0000003F"/>
    <w:multiLevelType w:val="hybridMultilevel"/>
    <w:tmpl w:val="B77E11BA"/>
    <w:lvl w:ilvl="0" w:tplc="040C0011">
      <w:start w:val="1"/>
      <w:numFmt w:val="decimal"/>
      <w:lvlText w:val="%1)"/>
      <w:lvlJc w:val="left"/>
      <w:pPr>
        <w:ind w:left="1429" w:hanging="360"/>
      </w:p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7CFC3100">
      <w:start w:val="1"/>
      <w:numFmt w:val="upperRoman"/>
      <w:lvlText w:val="%4-"/>
      <w:lvlJc w:val="left"/>
      <w:pPr>
        <w:ind w:left="3949" w:hanging="720"/>
      </w:pPr>
      <w:rPr>
        <w:rFonts w:hint="default"/>
      </w:rPr>
    </w:lvl>
    <w:lvl w:ilvl="4" w:tplc="040C0019">
      <w:start w:val="1"/>
      <w:numFmt w:val="lowerLetter"/>
      <w:lvlRestart w:val="0"/>
      <w:lvlText w:val="%5."/>
      <w:lvlJc w:val="left"/>
      <w:pPr>
        <w:ind w:left="4309" w:hanging="360"/>
      </w:pPr>
    </w:lvl>
    <w:lvl w:ilvl="5" w:tplc="040C001B">
      <w:start w:val="1"/>
      <w:numFmt w:val="lowerRoman"/>
      <w:lvlRestart w:val="0"/>
      <w:lvlText w:val="%6."/>
      <w:lvlJc w:val="right"/>
      <w:pPr>
        <w:ind w:left="5029" w:hanging="180"/>
      </w:pPr>
    </w:lvl>
    <w:lvl w:ilvl="6" w:tplc="040C000F">
      <w:start w:val="1"/>
      <w:numFmt w:val="decimal"/>
      <w:lvlRestart w:val="0"/>
      <w:lvlText w:val="%7."/>
      <w:lvlJc w:val="left"/>
      <w:pPr>
        <w:ind w:left="5749" w:hanging="360"/>
      </w:pPr>
    </w:lvl>
    <w:lvl w:ilvl="7" w:tplc="040C0019">
      <w:start w:val="1"/>
      <w:numFmt w:val="lowerLetter"/>
      <w:lvlRestart w:val="0"/>
      <w:lvlText w:val="%8."/>
      <w:lvlJc w:val="left"/>
      <w:pPr>
        <w:ind w:left="6469" w:hanging="360"/>
      </w:pPr>
    </w:lvl>
    <w:lvl w:ilvl="8" w:tplc="040C001B">
      <w:start w:val="1"/>
      <w:numFmt w:val="lowerRoman"/>
      <w:lvlRestart w:val="0"/>
      <w:lvlText w:val="%9."/>
      <w:lvlJc w:val="right"/>
      <w:pPr>
        <w:ind w:left="7189" w:hanging="180"/>
      </w:pPr>
    </w:lvl>
  </w:abstractNum>
  <w:abstractNum w:abstractNumId="17">
    <w:nsid w:val="00000043"/>
    <w:multiLevelType w:val="hybridMultilevel"/>
    <w:tmpl w:val="8B802A68"/>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start w:val="1"/>
      <w:numFmt w:val="bullet"/>
      <w:lvlRestart w:val="0"/>
      <w:lvlText w:val=""/>
      <w:lvlJc w:val="left"/>
      <w:pPr>
        <w:tabs>
          <w:tab w:val="num" w:pos="2840"/>
        </w:tabs>
        <w:ind w:left="2840" w:hanging="360"/>
      </w:pPr>
      <w:rPr>
        <w:rFonts w:ascii="Wingdings" w:hAnsi="Wingdings" w:hint="default"/>
      </w:rPr>
    </w:lvl>
    <w:lvl w:ilvl="3" w:tplc="040C0001">
      <w:start w:val="1"/>
      <w:numFmt w:val="bullet"/>
      <w:lvlRestart w:val="0"/>
      <w:lvlText w:val=""/>
      <w:lvlJc w:val="left"/>
      <w:pPr>
        <w:tabs>
          <w:tab w:val="num" w:pos="3560"/>
        </w:tabs>
        <w:ind w:left="3560" w:hanging="360"/>
      </w:pPr>
      <w:rPr>
        <w:rFonts w:ascii="Symbol" w:hAnsi="Symbol" w:hint="default"/>
      </w:rPr>
    </w:lvl>
    <w:lvl w:ilvl="4" w:tplc="040C0003">
      <w:start w:val="1"/>
      <w:numFmt w:val="bullet"/>
      <w:lvlRestart w:val="0"/>
      <w:lvlText w:val="o"/>
      <w:lvlJc w:val="left"/>
      <w:pPr>
        <w:tabs>
          <w:tab w:val="num" w:pos="4280"/>
        </w:tabs>
        <w:ind w:left="4280" w:hanging="360"/>
      </w:pPr>
      <w:rPr>
        <w:rFonts w:ascii="Courier New" w:hAnsi="Courier New" w:cs="Courier New" w:hint="default"/>
      </w:rPr>
    </w:lvl>
    <w:lvl w:ilvl="5" w:tplc="040C0005">
      <w:start w:val="1"/>
      <w:numFmt w:val="bullet"/>
      <w:lvlRestart w:val="0"/>
      <w:lvlText w:val=""/>
      <w:lvlJc w:val="left"/>
      <w:pPr>
        <w:tabs>
          <w:tab w:val="num" w:pos="5000"/>
        </w:tabs>
        <w:ind w:left="5000" w:hanging="360"/>
      </w:pPr>
      <w:rPr>
        <w:rFonts w:ascii="Wingdings" w:hAnsi="Wingdings" w:hint="default"/>
      </w:rPr>
    </w:lvl>
    <w:lvl w:ilvl="6" w:tplc="040C0001">
      <w:start w:val="1"/>
      <w:numFmt w:val="bullet"/>
      <w:lvlRestart w:val="0"/>
      <w:lvlText w:val=""/>
      <w:lvlJc w:val="left"/>
      <w:pPr>
        <w:tabs>
          <w:tab w:val="num" w:pos="5720"/>
        </w:tabs>
        <w:ind w:left="5720" w:hanging="360"/>
      </w:pPr>
      <w:rPr>
        <w:rFonts w:ascii="Symbol" w:hAnsi="Symbol" w:hint="default"/>
      </w:rPr>
    </w:lvl>
    <w:lvl w:ilvl="7" w:tplc="040C0003">
      <w:start w:val="1"/>
      <w:numFmt w:val="bullet"/>
      <w:lvlRestart w:val="0"/>
      <w:lvlText w:val="o"/>
      <w:lvlJc w:val="left"/>
      <w:pPr>
        <w:tabs>
          <w:tab w:val="num" w:pos="6440"/>
        </w:tabs>
        <w:ind w:left="6440" w:hanging="360"/>
      </w:pPr>
      <w:rPr>
        <w:rFonts w:ascii="Courier New" w:hAnsi="Courier New" w:cs="Courier New" w:hint="default"/>
      </w:rPr>
    </w:lvl>
    <w:lvl w:ilvl="8" w:tplc="040C0005">
      <w:start w:val="1"/>
      <w:numFmt w:val="bullet"/>
      <w:lvlRestart w:val="0"/>
      <w:lvlText w:val=""/>
      <w:lvlJc w:val="left"/>
      <w:pPr>
        <w:tabs>
          <w:tab w:val="num" w:pos="7160"/>
        </w:tabs>
        <w:ind w:left="7160" w:hanging="360"/>
      </w:pPr>
      <w:rPr>
        <w:rFonts w:ascii="Wingdings" w:hAnsi="Wingdings" w:hint="default"/>
      </w:rPr>
    </w:lvl>
  </w:abstractNum>
  <w:abstractNum w:abstractNumId="18">
    <w:nsid w:val="0000004C"/>
    <w:multiLevelType w:val="hybridMultilevel"/>
    <w:tmpl w:val="487665A4"/>
    <w:lvl w:ilvl="0" w:tplc="214A9940">
      <w:start w:val="1"/>
      <w:numFmt w:val="bullet"/>
      <w:lvlText w:val=""/>
      <w:lvlJc w:val="left"/>
      <w:pPr>
        <w:tabs>
          <w:tab w:val="num" w:pos="720"/>
        </w:tabs>
        <w:ind w:left="720" w:hanging="360"/>
      </w:pPr>
      <w:rPr>
        <w:rFonts w:ascii="Symbol" w:hAnsi="Symbol" w:hint="default"/>
      </w:rPr>
    </w:lvl>
    <w:lvl w:ilvl="1" w:tplc="040C0003">
      <w:start w:val="1"/>
      <w:numFmt w:val="bullet"/>
      <w:lvlRestart w:val="0"/>
      <w:lvlText w:val="o"/>
      <w:lvlJc w:val="left"/>
      <w:pPr>
        <w:tabs>
          <w:tab w:val="num" w:pos="1440"/>
        </w:tabs>
        <w:ind w:left="1440" w:hanging="360"/>
      </w:pPr>
      <w:rPr>
        <w:rFonts w:ascii="Courier New" w:hAnsi="Courier New" w:cs="Courier New" w:hint="default"/>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19">
    <w:nsid w:val="0000004F"/>
    <w:multiLevelType w:val="hybridMultilevel"/>
    <w:tmpl w:val="10C8154C"/>
    <w:lvl w:ilvl="0" w:tplc="4216B1D2">
      <w:start w:val="1"/>
      <w:numFmt w:val="decimal"/>
      <w:lvlText w:val="%1"/>
      <w:lvlJc w:val="left"/>
      <w:pPr>
        <w:ind w:left="360" w:hanging="360"/>
      </w:pPr>
      <w:rPr>
        <w:rFonts w:ascii="Calibri" w:eastAsia="Calibri" w:hAnsi="Calibri" w:cs="Times New Roman"/>
      </w:rPr>
    </w:lvl>
    <w:lvl w:ilvl="1" w:tplc="040C0019">
      <w:start w:val="1"/>
      <w:numFmt w:val="lowerLetter"/>
      <w:lvlRestart w:val="0"/>
      <w:lvlText w:val="%2."/>
      <w:lvlJc w:val="left"/>
      <w:pPr>
        <w:ind w:left="1298" w:hanging="360"/>
      </w:pPr>
    </w:lvl>
    <w:lvl w:ilvl="2" w:tplc="040C001B">
      <w:start w:val="1"/>
      <w:numFmt w:val="lowerRoman"/>
      <w:lvlRestart w:val="0"/>
      <w:lvlText w:val="%3."/>
      <w:lvlJc w:val="right"/>
      <w:pPr>
        <w:ind w:left="2018" w:hanging="180"/>
      </w:pPr>
    </w:lvl>
    <w:lvl w:ilvl="3" w:tplc="040C000F">
      <w:start w:val="1"/>
      <w:numFmt w:val="decimal"/>
      <w:lvlRestart w:val="0"/>
      <w:lvlText w:val="%4."/>
      <w:lvlJc w:val="left"/>
      <w:pPr>
        <w:ind w:left="2738" w:hanging="360"/>
      </w:pPr>
    </w:lvl>
    <w:lvl w:ilvl="4" w:tplc="040C0019">
      <w:start w:val="1"/>
      <w:numFmt w:val="lowerLetter"/>
      <w:lvlRestart w:val="0"/>
      <w:lvlText w:val="%5."/>
      <w:lvlJc w:val="left"/>
      <w:pPr>
        <w:ind w:left="3458" w:hanging="360"/>
      </w:pPr>
    </w:lvl>
    <w:lvl w:ilvl="5" w:tplc="040C001B">
      <w:start w:val="1"/>
      <w:numFmt w:val="lowerRoman"/>
      <w:lvlRestart w:val="0"/>
      <w:lvlText w:val="%6."/>
      <w:lvlJc w:val="right"/>
      <w:pPr>
        <w:ind w:left="4178" w:hanging="180"/>
      </w:pPr>
    </w:lvl>
    <w:lvl w:ilvl="6" w:tplc="040C000F">
      <w:start w:val="1"/>
      <w:numFmt w:val="decimal"/>
      <w:lvlRestart w:val="0"/>
      <w:lvlText w:val="%7."/>
      <w:lvlJc w:val="left"/>
      <w:pPr>
        <w:ind w:left="4898" w:hanging="360"/>
      </w:pPr>
    </w:lvl>
    <w:lvl w:ilvl="7" w:tplc="040C0019">
      <w:start w:val="1"/>
      <w:numFmt w:val="lowerLetter"/>
      <w:lvlRestart w:val="0"/>
      <w:lvlText w:val="%8."/>
      <w:lvlJc w:val="left"/>
      <w:pPr>
        <w:ind w:left="5618" w:hanging="360"/>
      </w:pPr>
    </w:lvl>
    <w:lvl w:ilvl="8" w:tplc="040C001B">
      <w:start w:val="1"/>
      <w:numFmt w:val="lowerRoman"/>
      <w:lvlRestart w:val="0"/>
      <w:lvlText w:val="%9."/>
      <w:lvlJc w:val="right"/>
      <w:pPr>
        <w:ind w:left="6338" w:hanging="180"/>
      </w:pPr>
    </w:lvl>
  </w:abstractNum>
  <w:abstractNum w:abstractNumId="20">
    <w:nsid w:val="00000053"/>
    <w:multiLevelType w:val="hybridMultilevel"/>
    <w:tmpl w:val="93860208"/>
    <w:lvl w:ilvl="0" w:tplc="040C0001">
      <w:start w:val="1"/>
      <w:numFmt w:val="bullet"/>
      <w:lvlText w:val=""/>
      <w:lvlJc w:val="left"/>
      <w:pPr>
        <w:ind w:left="720" w:hanging="360"/>
      </w:pPr>
      <w:rPr>
        <w:rFonts w:ascii="Symbol" w:hAnsi="Symbol"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21">
    <w:nsid w:val="00000055"/>
    <w:multiLevelType w:val="hybridMultilevel"/>
    <w:tmpl w:val="83D62DC8"/>
    <w:lvl w:ilvl="0" w:tplc="040C0001">
      <w:start w:val="1"/>
      <w:numFmt w:val="bullet"/>
      <w:lvlText w:val=""/>
      <w:lvlJc w:val="left"/>
      <w:pPr>
        <w:tabs>
          <w:tab w:val="num" w:pos="853"/>
        </w:tabs>
        <w:ind w:left="853" w:hanging="360"/>
      </w:pPr>
      <w:rPr>
        <w:rFonts w:ascii="Symbol" w:hAnsi="Symbol" w:hint="default"/>
      </w:rPr>
    </w:lvl>
    <w:lvl w:ilvl="1" w:tplc="040C0003">
      <w:start w:val="1"/>
      <w:numFmt w:val="bullet"/>
      <w:lvlRestart w:val="0"/>
      <w:lvlText w:val="o"/>
      <w:lvlJc w:val="left"/>
      <w:pPr>
        <w:tabs>
          <w:tab w:val="num" w:pos="1213"/>
        </w:tabs>
        <w:ind w:left="1213" w:hanging="360"/>
      </w:pPr>
      <w:rPr>
        <w:rFonts w:ascii="Courier New" w:hAnsi="Courier New" w:cs="Courier New" w:hint="default"/>
      </w:rPr>
    </w:lvl>
    <w:lvl w:ilvl="2" w:tplc="040C0005">
      <w:start w:val="1"/>
      <w:numFmt w:val="bullet"/>
      <w:lvlRestart w:val="0"/>
      <w:lvlText w:val=""/>
      <w:lvlJc w:val="left"/>
      <w:pPr>
        <w:tabs>
          <w:tab w:val="num" w:pos="1933"/>
        </w:tabs>
        <w:ind w:left="1933" w:hanging="360"/>
      </w:pPr>
      <w:rPr>
        <w:rFonts w:ascii="Wingdings" w:hAnsi="Wingdings" w:hint="default"/>
      </w:rPr>
    </w:lvl>
    <w:lvl w:ilvl="3" w:tplc="040C0001">
      <w:start w:val="1"/>
      <w:numFmt w:val="bullet"/>
      <w:lvlRestart w:val="0"/>
      <w:lvlText w:val=""/>
      <w:lvlJc w:val="left"/>
      <w:pPr>
        <w:tabs>
          <w:tab w:val="num" w:pos="2653"/>
        </w:tabs>
        <w:ind w:left="2653" w:hanging="360"/>
      </w:pPr>
      <w:rPr>
        <w:rFonts w:ascii="Symbol" w:hAnsi="Symbol" w:hint="default"/>
      </w:rPr>
    </w:lvl>
    <w:lvl w:ilvl="4" w:tplc="040C0003">
      <w:start w:val="1"/>
      <w:numFmt w:val="bullet"/>
      <w:lvlRestart w:val="0"/>
      <w:lvlText w:val="o"/>
      <w:lvlJc w:val="left"/>
      <w:pPr>
        <w:tabs>
          <w:tab w:val="num" w:pos="3373"/>
        </w:tabs>
        <w:ind w:left="3373" w:hanging="360"/>
      </w:pPr>
      <w:rPr>
        <w:rFonts w:ascii="Courier New" w:hAnsi="Courier New" w:cs="Courier New" w:hint="default"/>
      </w:rPr>
    </w:lvl>
    <w:lvl w:ilvl="5" w:tplc="040C0005">
      <w:start w:val="1"/>
      <w:numFmt w:val="bullet"/>
      <w:lvlRestart w:val="0"/>
      <w:lvlText w:val=""/>
      <w:lvlJc w:val="left"/>
      <w:pPr>
        <w:tabs>
          <w:tab w:val="num" w:pos="4093"/>
        </w:tabs>
        <w:ind w:left="4093" w:hanging="360"/>
      </w:pPr>
      <w:rPr>
        <w:rFonts w:ascii="Wingdings" w:hAnsi="Wingdings" w:hint="default"/>
      </w:rPr>
    </w:lvl>
    <w:lvl w:ilvl="6" w:tplc="040C0001">
      <w:start w:val="1"/>
      <w:numFmt w:val="bullet"/>
      <w:lvlRestart w:val="0"/>
      <w:lvlText w:val=""/>
      <w:lvlJc w:val="left"/>
      <w:pPr>
        <w:tabs>
          <w:tab w:val="num" w:pos="4813"/>
        </w:tabs>
        <w:ind w:left="4813" w:hanging="360"/>
      </w:pPr>
      <w:rPr>
        <w:rFonts w:ascii="Symbol" w:hAnsi="Symbol" w:hint="default"/>
      </w:rPr>
    </w:lvl>
    <w:lvl w:ilvl="7" w:tplc="040C0003">
      <w:start w:val="1"/>
      <w:numFmt w:val="bullet"/>
      <w:lvlRestart w:val="0"/>
      <w:lvlText w:val="o"/>
      <w:lvlJc w:val="left"/>
      <w:pPr>
        <w:tabs>
          <w:tab w:val="num" w:pos="5533"/>
        </w:tabs>
        <w:ind w:left="5533" w:hanging="360"/>
      </w:pPr>
      <w:rPr>
        <w:rFonts w:ascii="Courier New" w:hAnsi="Courier New" w:cs="Courier New" w:hint="default"/>
      </w:rPr>
    </w:lvl>
    <w:lvl w:ilvl="8" w:tplc="040C0005">
      <w:start w:val="1"/>
      <w:numFmt w:val="bullet"/>
      <w:lvlRestart w:val="0"/>
      <w:lvlText w:val=""/>
      <w:lvlJc w:val="left"/>
      <w:pPr>
        <w:tabs>
          <w:tab w:val="num" w:pos="6253"/>
        </w:tabs>
        <w:ind w:left="6253" w:hanging="360"/>
      </w:pPr>
      <w:rPr>
        <w:rFonts w:ascii="Wingdings" w:hAnsi="Wingdings" w:hint="default"/>
      </w:rPr>
    </w:lvl>
  </w:abstractNum>
  <w:abstractNum w:abstractNumId="22">
    <w:nsid w:val="0000005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3">
    <w:nsid w:val="0000005E"/>
    <w:multiLevelType w:val="hybridMultilevel"/>
    <w:tmpl w:val="72A252C0"/>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4">
    <w:nsid w:val="00000069"/>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start w:val="1"/>
      <w:numFmt w:val="lowerLetter"/>
      <w:lvlRestart w:val="0"/>
      <w:lvlText w:val="%2."/>
      <w:lvlJc w:val="left"/>
      <w:pPr>
        <w:tabs>
          <w:tab w:val="num" w:pos="2149"/>
        </w:tabs>
        <w:ind w:left="2149" w:hanging="360"/>
      </w:pPr>
    </w:lvl>
    <w:lvl w:ilvl="2" w:tplc="040C001B">
      <w:start w:val="1"/>
      <w:numFmt w:val="lowerRoman"/>
      <w:lvlRestart w:val="0"/>
      <w:lvlText w:val="%3."/>
      <w:lvlJc w:val="right"/>
      <w:pPr>
        <w:tabs>
          <w:tab w:val="num" w:pos="2869"/>
        </w:tabs>
        <w:ind w:left="2869" w:hanging="180"/>
      </w:pPr>
    </w:lvl>
    <w:lvl w:ilvl="3" w:tplc="040C000F">
      <w:start w:val="1"/>
      <w:numFmt w:val="decimal"/>
      <w:lvlRestart w:val="0"/>
      <w:lvlText w:val="%4."/>
      <w:lvlJc w:val="left"/>
      <w:pPr>
        <w:tabs>
          <w:tab w:val="num" w:pos="3589"/>
        </w:tabs>
        <w:ind w:left="3589" w:hanging="360"/>
      </w:pPr>
    </w:lvl>
    <w:lvl w:ilvl="4" w:tplc="040C0019">
      <w:start w:val="1"/>
      <w:numFmt w:val="lowerLetter"/>
      <w:lvlRestart w:val="0"/>
      <w:lvlText w:val="%5."/>
      <w:lvlJc w:val="left"/>
      <w:pPr>
        <w:tabs>
          <w:tab w:val="num" w:pos="4309"/>
        </w:tabs>
        <w:ind w:left="4309" w:hanging="360"/>
      </w:pPr>
    </w:lvl>
    <w:lvl w:ilvl="5" w:tplc="040C001B">
      <w:start w:val="1"/>
      <w:numFmt w:val="lowerRoman"/>
      <w:lvlRestart w:val="0"/>
      <w:lvlText w:val="%6."/>
      <w:lvlJc w:val="right"/>
      <w:pPr>
        <w:tabs>
          <w:tab w:val="num" w:pos="5029"/>
        </w:tabs>
        <w:ind w:left="5029" w:hanging="180"/>
      </w:pPr>
    </w:lvl>
    <w:lvl w:ilvl="6" w:tplc="040C000F">
      <w:start w:val="1"/>
      <w:numFmt w:val="decimal"/>
      <w:lvlRestart w:val="0"/>
      <w:lvlText w:val="%7."/>
      <w:lvlJc w:val="left"/>
      <w:pPr>
        <w:tabs>
          <w:tab w:val="num" w:pos="5749"/>
        </w:tabs>
        <w:ind w:left="5749" w:hanging="360"/>
      </w:pPr>
    </w:lvl>
    <w:lvl w:ilvl="7" w:tplc="040C0019">
      <w:start w:val="1"/>
      <w:numFmt w:val="lowerLetter"/>
      <w:lvlRestart w:val="0"/>
      <w:lvlText w:val="%8."/>
      <w:lvlJc w:val="left"/>
      <w:pPr>
        <w:tabs>
          <w:tab w:val="num" w:pos="6469"/>
        </w:tabs>
        <w:ind w:left="6469" w:hanging="360"/>
      </w:pPr>
    </w:lvl>
    <w:lvl w:ilvl="8" w:tplc="040C001B">
      <w:start w:val="1"/>
      <w:numFmt w:val="lowerRoman"/>
      <w:lvlRestart w:val="0"/>
      <w:lvlText w:val="%9."/>
      <w:lvlJc w:val="right"/>
      <w:pPr>
        <w:tabs>
          <w:tab w:val="num" w:pos="7189"/>
        </w:tabs>
        <w:ind w:left="7189" w:hanging="180"/>
      </w:pPr>
    </w:lvl>
  </w:abstractNum>
  <w:abstractNum w:abstractNumId="25">
    <w:nsid w:val="0000006D"/>
    <w:multiLevelType w:val="hybridMultilevel"/>
    <w:tmpl w:val="EC0C0E30"/>
    <w:lvl w:ilvl="0" w:tplc="BA363D02">
      <w:start w:val="1"/>
      <w:numFmt w:val="decimal"/>
      <w:lvlText w:val="%1."/>
      <w:lvlJc w:val="left"/>
      <w:pPr>
        <w:ind w:left="2486" w:hanging="360"/>
      </w:pPr>
      <w:rPr>
        <w:rFonts w:hint="default"/>
        <w:b/>
      </w:rPr>
    </w:lvl>
    <w:lvl w:ilvl="1" w:tplc="040C0019">
      <w:start w:val="1"/>
      <w:numFmt w:val="lowerLetter"/>
      <w:lvlRestart w:val="0"/>
      <w:lvlText w:val="%2."/>
      <w:lvlJc w:val="left"/>
      <w:pPr>
        <w:ind w:left="3206" w:hanging="360"/>
      </w:pPr>
    </w:lvl>
    <w:lvl w:ilvl="2" w:tplc="040C001B">
      <w:start w:val="1"/>
      <w:numFmt w:val="lowerRoman"/>
      <w:lvlRestart w:val="0"/>
      <w:lvlText w:val="%3."/>
      <w:lvlJc w:val="right"/>
      <w:pPr>
        <w:ind w:left="3926" w:hanging="180"/>
      </w:pPr>
    </w:lvl>
    <w:lvl w:ilvl="3" w:tplc="040C000F">
      <w:start w:val="1"/>
      <w:numFmt w:val="decimal"/>
      <w:lvlText w:val="%4."/>
      <w:lvlJc w:val="left"/>
      <w:pPr>
        <w:ind w:left="4646" w:hanging="360"/>
      </w:pPr>
    </w:lvl>
    <w:lvl w:ilvl="4" w:tplc="040C0019">
      <w:start w:val="1"/>
      <w:numFmt w:val="lowerLetter"/>
      <w:lvlRestart w:val="0"/>
      <w:lvlText w:val="%5."/>
      <w:lvlJc w:val="left"/>
      <w:pPr>
        <w:ind w:left="5366" w:hanging="360"/>
      </w:pPr>
    </w:lvl>
    <w:lvl w:ilvl="5" w:tplc="040C001B">
      <w:start w:val="1"/>
      <w:numFmt w:val="lowerRoman"/>
      <w:lvlRestart w:val="0"/>
      <w:lvlText w:val="%6."/>
      <w:lvlJc w:val="right"/>
      <w:pPr>
        <w:ind w:left="6086" w:hanging="180"/>
      </w:pPr>
    </w:lvl>
    <w:lvl w:ilvl="6" w:tplc="040C000F">
      <w:start w:val="1"/>
      <w:numFmt w:val="decimal"/>
      <w:lvlRestart w:val="0"/>
      <w:lvlText w:val="%7."/>
      <w:lvlJc w:val="left"/>
      <w:pPr>
        <w:ind w:left="6806" w:hanging="360"/>
      </w:pPr>
    </w:lvl>
    <w:lvl w:ilvl="7" w:tplc="040C0019">
      <w:start w:val="1"/>
      <w:numFmt w:val="lowerLetter"/>
      <w:lvlRestart w:val="0"/>
      <w:lvlText w:val="%8."/>
      <w:lvlJc w:val="left"/>
      <w:pPr>
        <w:ind w:left="7526" w:hanging="360"/>
      </w:pPr>
    </w:lvl>
    <w:lvl w:ilvl="8" w:tplc="040C001B">
      <w:start w:val="1"/>
      <w:numFmt w:val="lowerRoman"/>
      <w:lvlRestart w:val="0"/>
      <w:lvlText w:val="%9."/>
      <w:lvlJc w:val="right"/>
      <w:pPr>
        <w:ind w:left="8246" w:hanging="180"/>
      </w:pPr>
    </w:lvl>
  </w:abstractNum>
  <w:abstractNum w:abstractNumId="26">
    <w:nsid w:val="0000006F"/>
    <w:multiLevelType w:val="hybridMultilevel"/>
    <w:tmpl w:val="50ECF97C"/>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7">
    <w:nsid w:val="00000074"/>
    <w:multiLevelType w:val="hybridMultilevel"/>
    <w:tmpl w:val="892AAF0C"/>
    <w:lvl w:ilvl="0" w:tplc="AAECD1D6">
      <w:start w:val="1"/>
      <w:numFmt w:val="decimal"/>
      <w:lvlText w:val="%1)"/>
      <w:lvlJc w:val="left"/>
      <w:pPr>
        <w:ind w:left="2138" w:hanging="360"/>
      </w:pPr>
      <w:rPr>
        <w:rFonts w:hint="default"/>
      </w:rPr>
    </w:lvl>
    <w:lvl w:ilvl="1" w:tplc="8508EEA6">
      <w:start w:val="1"/>
      <w:numFmt w:val="bullet"/>
      <w:lvlRestart w:val="0"/>
      <w:lvlText w:val="o"/>
      <w:lvlJc w:val="left"/>
      <w:pPr>
        <w:ind w:left="2858" w:hanging="360"/>
      </w:pPr>
      <w:rPr>
        <w:rFonts w:ascii="Courier New" w:hAnsi="Courier New" w:cs="Courier New" w:hint="default"/>
      </w:rPr>
    </w:lvl>
    <w:lvl w:ilvl="2" w:tplc="1778A7C8">
      <w:start w:val="1"/>
      <w:numFmt w:val="bullet"/>
      <w:lvlRestart w:val="0"/>
      <w:lvlText w:val=""/>
      <w:lvlJc w:val="left"/>
      <w:pPr>
        <w:ind w:left="3578" w:hanging="360"/>
      </w:pPr>
      <w:rPr>
        <w:rFonts w:ascii="Wingdings" w:hAnsi="Wingdings" w:hint="default"/>
      </w:rPr>
    </w:lvl>
    <w:lvl w:ilvl="3" w:tplc="2952B53A">
      <w:start w:val="1"/>
      <w:numFmt w:val="bullet"/>
      <w:lvlRestart w:val="0"/>
      <w:lvlText w:val=""/>
      <w:lvlJc w:val="left"/>
      <w:pPr>
        <w:ind w:left="4298" w:hanging="360"/>
      </w:pPr>
      <w:rPr>
        <w:rFonts w:ascii="Symbol" w:hAnsi="Symbol" w:hint="default"/>
      </w:rPr>
    </w:lvl>
    <w:lvl w:ilvl="4" w:tplc="FFF4C7F8">
      <w:start w:val="1"/>
      <w:numFmt w:val="bullet"/>
      <w:lvlRestart w:val="0"/>
      <w:lvlText w:val="o"/>
      <w:lvlJc w:val="left"/>
      <w:pPr>
        <w:ind w:left="5018" w:hanging="360"/>
      </w:pPr>
      <w:rPr>
        <w:rFonts w:ascii="Courier New" w:hAnsi="Courier New" w:cs="Courier New" w:hint="default"/>
      </w:rPr>
    </w:lvl>
    <w:lvl w:ilvl="5" w:tplc="EB3AC80E">
      <w:start w:val="1"/>
      <w:numFmt w:val="bullet"/>
      <w:lvlRestart w:val="0"/>
      <w:lvlText w:val=""/>
      <w:lvlJc w:val="left"/>
      <w:pPr>
        <w:ind w:left="5738" w:hanging="360"/>
      </w:pPr>
      <w:rPr>
        <w:rFonts w:ascii="Wingdings" w:hAnsi="Wingdings" w:hint="default"/>
      </w:rPr>
    </w:lvl>
    <w:lvl w:ilvl="6" w:tplc="7854AA78">
      <w:start w:val="1"/>
      <w:numFmt w:val="bullet"/>
      <w:lvlRestart w:val="0"/>
      <w:lvlText w:val=""/>
      <w:lvlJc w:val="left"/>
      <w:pPr>
        <w:ind w:left="6458" w:hanging="360"/>
      </w:pPr>
      <w:rPr>
        <w:rFonts w:ascii="Symbol" w:hAnsi="Symbol" w:hint="default"/>
      </w:rPr>
    </w:lvl>
    <w:lvl w:ilvl="7" w:tplc="5A68BB7E">
      <w:start w:val="1"/>
      <w:numFmt w:val="bullet"/>
      <w:lvlRestart w:val="0"/>
      <w:lvlText w:val="o"/>
      <w:lvlJc w:val="left"/>
      <w:pPr>
        <w:ind w:left="7178" w:hanging="360"/>
      </w:pPr>
      <w:rPr>
        <w:rFonts w:ascii="Courier New" w:hAnsi="Courier New" w:cs="Courier New" w:hint="default"/>
      </w:rPr>
    </w:lvl>
    <w:lvl w:ilvl="8" w:tplc="6BDE8166">
      <w:start w:val="1"/>
      <w:numFmt w:val="bullet"/>
      <w:lvlRestart w:val="0"/>
      <w:lvlText w:val=""/>
      <w:lvlJc w:val="left"/>
      <w:pPr>
        <w:ind w:left="7898" w:hanging="360"/>
      </w:pPr>
      <w:rPr>
        <w:rFonts w:ascii="Wingdings" w:hAnsi="Wingdings" w:hint="default"/>
      </w:rPr>
    </w:lvl>
  </w:abstractNum>
  <w:abstractNum w:abstractNumId="28">
    <w:nsid w:val="00000079"/>
    <w:multiLevelType w:val="singleLevel"/>
    <w:tmpl w:val="4DE823E8"/>
    <w:lvl w:ilvl="0">
      <w:start w:val="3"/>
      <w:numFmt w:val="bullet"/>
      <w:lvlText w:val="-"/>
      <w:lvlJc w:val="left"/>
      <w:pPr>
        <w:tabs>
          <w:tab w:val="num" w:pos="360"/>
        </w:tabs>
        <w:ind w:left="360" w:hanging="360"/>
      </w:pPr>
      <w:rPr>
        <w:rFonts w:hint="default"/>
        <w:b/>
      </w:rPr>
    </w:lvl>
  </w:abstractNum>
  <w:abstractNum w:abstractNumId="29">
    <w:nsid w:val="004E5D66"/>
    <w:multiLevelType w:val="hybridMultilevel"/>
    <w:tmpl w:val="AEEAEEB0"/>
    <w:lvl w:ilvl="0" w:tplc="40FC8682">
      <w:start w:val="1"/>
      <w:numFmt w:val="lowerLetter"/>
      <w:lvlText w:val="%1)"/>
      <w:lvlJc w:val="left"/>
      <w:pPr>
        <w:tabs>
          <w:tab w:val="num" w:pos="893"/>
        </w:tabs>
        <w:ind w:left="893" w:hanging="360"/>
      </w:pPr>
      <w:rPr>
        <w:rFonts w:hint="default"/>
      </w:rPr>
    </w:lvl>
    <w:lvl w:ilvl="1" w:tplc="040C0019">
      <w:start w:val="1"/>
      <w:numFmt w:val="lowerLetter"/>
      <w:lvlText w:val="%2."/>
      <w:lvlJc w:val="left"/>
      <w:pPr>
        <w:tabs>
          <w:tab w:val="num" w:pos="1613"/>
        </w:tabs>
        <w:ind w:left="1613" w:hanging="360"/>
      </w:pPr>
    </w:lvl>
    <w:lvl w:ilvl="2" w:tplc="040C001B" w:tentative="1">
      <w:start w:val="1"/>
      <w:numFmt w:val="lowerRoman"/>
      <w:lvlText w:val="%3."/>
      <w:lvlJc w:val="right"/>
      <w:pPr>
        <w:tabs>
          <w:tab w:val="num" w:pos="2333"/>
        </w:tabs>
        <w:ind w:left="2333" w:hanging="180"/>
      </w:pPr>
    </w:lvl>
    <w:lvl w:ilvl="3" w:tplc="040C000F" w:tentative="1">
      <w:start w:val="1"/>
      <w:numFmt w:val="decimal"/>
      <w:lvlText w:val="%4."/>
      <w:lvlJc w:val="left"/>
      <w:pPr>
        <w:tabs>
          <w:tab w:val="num" w:pos="3053"/>
        </w:tabs>
        <w:ind w:left="3053" w:hanging="360"/>
      </w:pPr>
    </w:lvl>
    <w:lvl w:ilvl="4" w:tplc="040C0019" w:tentative="1">
      <w:start w:val="1"/>
      <w:numFmt w:val="lowerLetter"/>
      <w:lvlText w:val="%5."/>
      <w:lvlJc w:val="left"/>
      <w:pPr>
        <w:tabs>
          <w:tab w:val="num" w:pos="3773"/>
        </w:tabs>
        <w:ind w:left="3773" w:hanging="360"/>
      </w:pPr>
    </w:lvl>
    <w:lvl w:ilvl="5" w:tplc="040C001B" w:tentative="1">
      <w:start w:val="1"/>
      <w:numFmt w:val="lowerRoman"/>
      <w:lvlText w:val="%6."/>
      <w:lvlJc w:val="right"/>
      <w:pPr>
        <w:tabs>
          <w:tab w:val="num" w:pos="4493"/>
        </w:tabs>
        <w:ind w:left="4493" w:hanging="180"/>
      </w:pPr>
    </w:lvl>
    <w:lvl w:ilvl="6" w:tplc="040C000F" w:tentative="1">
      <w:start w:val="1"/>
      <w:numFmt w:val="decimal"/>
      <w:lvlText w:val="%7."/>
      <w:lvlJc w:val="left"/>
      <w:pPr>
        <w:tabs>
          <w:tab w:val="num" w:pos="5213"/>
        </w:tabs>
        <w:ind w:left="5213" w:hanging="360"/>
      </w:pPr>
    </w:lvl>
    <w:lvl w:ilvl="7" w:tplc="040C0019" w:tentative="1">
      <w:start w:val="1"/>
      <w:numFmt w:val="lowerLetter"/>
      <w:lvlText w:val="%8."/>
      <w:lvlJc w:val="left"/>
      <w:pPr>
        <w:tabs>
          <w:tab w:val="num" w:pos="5933"/>
        </w:tabs>
        <w:ind w:left="5933" w:hanging="360"/>
      </w:pPr>
    </w:lvl>
    <w:lvl w:ilvl="8" w:tplc="040C001B" w:tentative="1">
      <w:start w:val="1"/>
      <w:numFmt w:val="lowerRoman"/>
      <w:lvlText w:val="%9."/>
      <w:lvlJc w:val="right"/>
      <w:pPr>
        <w:tabs>
          <w:tab w:val="num" w:pos="6653"/>
        </w:tabs>
        <w:ind w:left="6653" w:hanging="180"/>
      </w:pPr>
    </w:lvl>
  </w:abstractNum>
  <w:abstractNum w:abstractNumId="30">
    <w:nsid w:val="006D7E00"/>
    <w:multiLevelType w:val="hybridMultilevel"/>
    <w:tmpl w:val="3D8EF410"/>
    <w:lvl w:ilvl="0" w:tplc="B2304DBA">
      <w:start w:val="1"/>
      <w:numFmt w:val="decimal"/>
      <w:lvlText w:val="%1."/>
      <w:lvlJc w:val="left"/>
      <w:pPr>
        <w:ind w:left="77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tplc="484861B6">
      <w:start w:val="1"/>
      <w:numFmt w:val="bullet"/>
      <w:lvlText w:val="-"/>
      <w:lvlJc w:val="left"/>
      <w:pPr>
        <w:ind w:left="228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28E4A5E">
      <w:start w:val="1"/>
      <w:numFmt w:val="bullet"/>
      <w:lvlText w:val="▪"/>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670E82E">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8BE0A70">
      <w:start w:val="1"/>
      <w:numFmt w:val="bullet"/>
      <w:lvlText w:val="o"/>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B266856A">
      <w:start w:val="1"/>
      <w:numFmt w:val="bullet"/>
      <w:lvlText w:val="▪"/>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49A1820">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EEB43518">
      <w:start w:val="1"/>
      <w:numFmt w:val="bullet"/>
      <w:lvlText w:val="o"/>
      <w:lvlJc w:val="left"/>
      <w:pPr>
        <w:ind w:left="68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8BA8E1E">
      <w:start w:val="1"/>
      <w:numFmt w:val="bullet"/>
      <w:lvlText w:val="▪"/>
      <w:lvlJc w:val="left"/>
      <w:pPr>
        <w:ind w:left="75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1">
    <w:nsid w:val="013B727D"/>
    <w:multiLevelType w:val="hybridMultilevel"/>
    <w:tmpl w:val="073014F0"/>
    <w:lvl w:ilvl="0" w:tplc="C21C4132">
      <w:start w:val="1"/>
      <w:numFmt w:val="bullet"/>
      <w:lvlText w:val="•"/>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5801CC2">
      <w:start w:val="1"/>
      <w:numFmt w:val="bullet"/>
      <w:lvlText w:val="o"/>
      <w:lvlJc w:val="left"/>
      <w:pPr>
        <w:ind w:left="9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768BE04">
      <w:start w:val="1"/>
      <w:numFmt w:val="bullet"/>
      <w:lvlRestart w:val="0"/>
      <w:lvlText w:val="-"/>
      <w:lvlJc w:val="left"/>
      <w:pPr>
        <w:ind w:left="16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13DC2A0A">
      <w:start w:val="1"/>
      <w:numFmt w:val="bullet"/>
      <w:lvlText w:val="•"/>
      <w:lvlJc w:val="left"/>
      <w:pPr>
        <w:ind w:left="2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7440B96">
      <w:start w:val="1"/>
      <w:numFmt w:val="bullet"/>
      <w:lvlText w:val="o"/>
      <w:lvlJc w:val="left"/>
      <w:pPr>
        <w:ind w:left="3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CAEAC30">
      <w:start w:val="1"/>
      <w:numFmt w:val="bullet"/>
      <w:lvlText w:val="▪"/>
      <w:lvlJc w:val="left"/>
      <w:pPr>
        <w:ind w:left="3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798F9F0">
      <w:start w:val="1"/>
      <w:numFmt w:val="bullet"/>
      <w:lvlText w:val="•"/>
      <w:lvlJc w:val="left"/>
      <w:pPr>
        <w:ind w:left="4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2A07194">
      <w:start w:val="1"/>
      <w:numFmt w:val="bullet"/>
      <w:lvlText w:val="o"/>
      <w:lvlJc w:val="left"/>
      <w:pPr>
        <w:ind w:left="5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CCD82700">
      <w:start w:val="1"/>
      <w:numFmt w:val="bullet"/>
      <w:lvlText w:val="▪"/>
      <w:lvlJc w:val="left"/>
      <w:pPr>
        <w:ind w:left="5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2">
    <w:nsid w:val="01AE0F14"/>
    <w:multiLevelType w:val="multilevel"/>
    <w:tmpl w:val="528C38EA"/>
    <w:lvl w:ilvl="0">
      <w:start w:val="40"/>
      <w:numFmt w:val="decimal"/>
      <w:lvlText w:val="%1"/>
      <w:lvlJc w:val="left"/>
      <w:pPr>
        <w:ind w:left="432" w:hanging="432"/>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3">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03522218"/>
    <w:multiLevelType w:val="hybridMultilevel"/>
    <w:tmpl w:val="2702B9DE"/>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04863BA7"/>
    <w:multiLevelType w:val="hybridMultilevel"/>
    <w:tmpl w:val="D00E229E"/>
    <w:lvl w:ilvl="0" w:tplc="E0524948">
      <w:start w:val="14"/>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080444AB"/>
    <w:multiLevelType w:val="hybridMultilevel"/>
    <w:tmpl w:val="C01A47D6"/>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083746D1"/>
    <w:multiLevelType w:val="hybridMultilevel"/>
    <w:tmpl w:val="4AE81478"/>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08E55E6D"/>
    <w:multiLevelType w:val="hybridMultilevel"/>
    <w:tmpl w:val="44329392"/>
    <w:lvl w:ilvl="0" w:tplc="EE9A0AA8">
      <w:start w:val="14"/>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0915194C"/>
    <w:multiLevelType w:val="hybridMultilevel"/>
    <w:tmpl w:val="0EA63E32"/>
    <w:lvl w:ilvl="0" w:tplc="7C0C718C">
      <w:start w:val="1"/>
      <w:numFmt w:val="lowerRoman"/>
      <w:lvlText w:val="%1)"/>
      <w:lvlJc w:val="left"/>
      <w:pPr>
        <w:tabs>
          <w:tab w:val="num" w:pos="1128"/>
        </w:tabs>
        <w:ind w:left="1128" w:hanging="432"/>
      </w:pPr>
      <w:rPr>
        <w:rFonts w:ascii="Tahoma" w:eastAsia="Times New Roman" w:hAnsi="Tahoma" w:cs="Times New Roman"/>
        <w:b w:val="0"/>
        <w:i w:val="0"/>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40">
    <w:nsid w:val="09554410"/>
    <w:multiLevelType w:val="multilevel"/>
    <w:tmpl w:val="4D04F35A"/>
    <w:name w:val="Liste222222"/>
    <w:lvl w:ilvl="0">
      <w:start w:val="1"/>
      <w:numFmt w:val="none"/>
      <w:suff w:val="space"/>
      <w:lvlText w:val=""/>
      <w:lvlJc w:val="left"/>
      <w:pPr>
        <w:ind w:left="1418" w:hanging="1418"/>
      </w:pPr>
      <w:rPr>
        <w:rFonts w:ascii="Arial Narrow" w:hAnsi="Arial Narrow" w:hint="default"/>
        <w:b/>
        <w:i w:val="0"/>
        <w:caps/>
        <w:strike w:val="0"/>
        <w:dstrike w:val="0"/>
        <w:vanish w:val="0"/>
        <w:webHidden w:val="0"/>
        <w:color w:val="000000"/>
        <w:u w:val="none"/>
        <w:effect w:val="none"/>
        <w:vertAlign w:val="baseline"/>
        <w:specVanish w:val="0"/>
      </w:rPr>
    </w:lvl>
    <w:lvl w:ilvl="1">
      <w:start w:val="1"/>
      <w:numFmt w:val="decimal"/>
      <w:lvlRestart w:val="0"/>
      <w:pStyle w:val="Partie"/>
      <w:suff w:val="space"/>
      <w:lvlText w:val="PARTIE  %2 : "/>
      <w:lvlJc w:val="left"/>
      <w:pPr>
        <w:ind w:left="2978" w:hanging="1418"/>
      </w:pPr>
      <w:rPr>
        <w:rFonts w:ascii="Arial Narrow" w:hAnsi="Arial Narrow" w:hint="default"/>
        <w:b/>
        <w:i w:val="0"/>
        <w:caps/>
        <w:vanish w:val="0"/>
        <w:webHidden w:val="0"/>
        <w:color w:val="000000"/>
        <w:sz w:val="32"/>
        <w:u w:val="double"/>
        <w:vertAlign w:val="baseline"/>
        <w:specVanish w:val="0"/>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vanish w:val="0"/>
        <w:webHidden w:val="0"/>
        <w:color w:val="000000"/>
        <w:sz w:val="28"/>
        <w:szCs w:val="28"/>
        <w:u w:val="none"/>
        <w:effect w:val="none"/>
        <w:vertAlign w:val="baseline"/>
        <w:specVanish w:val="0"/>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vanish w:val="0"/>
        <w:webHidden w:val="0"/>
        <w:u w:val="none"/>
        <w:effect w:val="none"/>
        <w:vertAlign w:val="baseline"/>
        <w:specVanish w:val="0"/>
      </w:rPr>
    </w:lvl>
    <w:lvl w:ilvl="4">
      <w:start w:val="1"/>
      <w:numFmt w:val="decimal"/>
      <w:pStyle w:val="SousArt1"/>
      <w:lvlText w:val="%4.%5 : "/>
      <w:lvlJc w:val="left"/>
      <w:pPr>
        <w:ind w:left="1418" w:hanging="1418"/>
      </w:pPr>
      <w:rPr>
        <w:b w:val="0"/>
        <w:i/>
        <w:caps/>
        <w:strike w:val="0"/>
        <w:dstrike w:val="0"/>
        <w:vanish w:val="0"/>
        <w:webHidden w:val="0"/>
        <w:color w:val="000000"/>
        <w:u w:val="none"/>
        <w:effect w:val="none"/>
        <w:vertAlign w:val="baseline"/>
        <w:specVanish w:val="0"/>
      </w:rPr>
    </w:lvl>
    <w:lvl w:ilvl="5">
      <w:start w:val="1"/>
      <w:numFmt w:val="upperLetter"/>
      <w:pStyle w:val="SousArt2"/>
      <w:lvlText w:val="%4.%5.%6"/>
      <w:lvlJc w:val="left"/>
      <w:pPr>
        <w:ind w:left="1418" w:hanging="1418"/>
      </w:pPr>
      <w:rPr>
        <w:b w:val="0"/>
        <w:i/>
        <w:caps w:val="0"/>
        <w:strike w:val="0"/>
        <w:dstrike w:val="0"/>
        <w:vanish w:val="0"/>
        <w:webHidden w:val="0"/>
        <w:color w:val="000000"/>
        <w:u w:val="none"/>
        <w:effect w:val="none"/>
        <w:vertAlign w:val="baseline"/>
        <w:specVanish w:val="0"/>
      </w:rPr>
    </w:lvl>
    <w:lvl w:ilvl="6">
      <w:start w:val="1"/>
      <w:numFmt w:val="decimal"/>
      <w:lvlText w:val="%7."/>
      <w:lvlJc w:val="left"/>
      <w:pPr>
        <w:ind w:left="1418" w:hanging="1418"/>
      </w:pPr>
    </w:lvl>
    <w:lvl w:ilvl="7">
      <w:start w:val="1"/>
      <w:numFmt w:val="lowerLetter"/>
      <w:lvlText w:val="%8."/>
      <w:lvlJc w:val="left"/>
      <w:pPr>
        <w:ind w:left="1418" w:hanging="1418"/>
      </w:pPr>
    </w:lvl>
    <w:lvl w:ilvl="8">
      <w:start w:val="1"/>
      <w:numFmt w:val="lowerRoman"/>
      <w:lvlText w:val="%9."/>
      <w:lvlJc w:val="left"/>
      <w:pPr>
        <w:ind w:left="1418" w:hanging="1418"/>
      </w:pPr>
    </w:lvl>
  </w:abstractNum>
  <w:abstractNum w:abstractNumId="41">
    <w:nsid w:val="0AF03A7C"/>
    <w:multiLevelType w:val="multilevel"/>
    <w:tmpl w:val="C4FEC076"/>
    <w:lvl w:ilvl="0">
      <w:start w:val="30"/>
      <w:numFmt w:val="decimal"/>
      <w:lvlText w:val="%1"/>
      <w:lvlJc w:val="left"/>
      <w:pPr>
        <w:tabs>
          <w:tab w:val="num" w:pos="465"/>
        </w:tabs>
        <w:ind w:left="465" w:hanging="46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2">
    <w:nsid w:val="0C5850AB"/>
    <w:multiLevelType w:val="multilevel"/>
    <w:tmpl w:val="AC42D1EA"/>
    <w:lvl w:ilvl="0">
      <w:start w:val="1"/>
      <w:numFmt w:val="lowerRoman"/>
      <w:pStyle w:val="Listenumros"/>
      <w:lvlText w:val="(%1)"/>
      <w:lvlJc w:val="left"/>
      <w:pPr>
        <w:tabs>
          <w:tab w:val="num" w:pos="720"/>
        </w:tabs>
        <w:ind w:left="397" w:hanging="397"/>
      </w:pPr>
      <w:rPr>
        <w:rFonts w:hint="default"/>
      </w:rPr>
    </w:lvl>
    <w:lvl w:ilvl="1" w:tentative="1">
      <w:start w:val="1"/>
      <w:numFmt w:val="lowerLetter"/>
      <w:lvlText w:val="%2."/>
      <w:lvlJc w:val="left"/>
      <w:pPr>
        <w:tabs>
          <w:tab w:val="num" w:pos="2880"/>
        </w:tabs>
        <w:ind w:left="2880" w:hanging="360"/>
      </w:pPr>
    </w:lvl>
    <w:lvl w:ilvl="2" w:tentative="1">
      <w:start w:val="1"/>
      <w:numFmt w:val="lowerRoman"/>
      <w:lvlText w:val="%3."/>
      <w:lvlJc w:val="right"/>
      <w:pPr>
        <w:tabs>
          <w:tab w:val="num" w:pos="3600"/>
        </w:tabs>
        <w:ind w:left="3600" w:hanging="180"/>
      </w:pPr>
    </w:lvl>
    <w:lvl w:ilvl="3" w:tentative="1">
      <w:start w:val="1"/>
      <w:numFmt w:val="decimal"/>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43">
    <w:nsid w:val="0D360D1A"/>
    <w:multiLevelType w:val="hybridMultilevel"/>
    <w:tmpl w:val="41E437E8"/>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0D814B40"/>
    <w:multiLevelType w:val="multilevel"/>
    <w:tmpl w:val="6E620ABC"/>
    <w:lvl w:ilvl="0">
      <w:start w:val="1"/>
      <w:numFmt w:val="decimal"/>
      <w:pStyle w:val="Style111"/>
      <w:lvlText w:val="%1."/>
      <w:lvlJc w:val="left"/>
      <w:pPr>
        <w:ind w:left="360" w:hanging="360"/>
      </w:pPr>
    </w:lvl>
    <w:lvl w:ilvl="1">
      <w:start w:val="1"/>
      <w:numFmt w:val="decimal"/>
      <w:pStyle w:val="Style211"/>
      <w:lvlText w:val="%1.%2."/>
      <w:lvlJc w:val="left"/>
      <w:pPr>
        <w:ind w:left="792" w:hanging="432"/>
      </w:pPr>
    </w:lvl>
    <w:lvl w:ilvl="2">
      <w:start w:val="1"/>
      <w:numFmt w:val="decimal"/>
      <w:pStyle w:val="Style3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0FEB644B"/>
    <w:multiLevelType w:val="hybridMultilevel"/>
    <w:tmpl w:val="3CFCF98E"/>
    <w:lvl w:ilvl="0" w:tplc="7D42D34A">
      <w:start w:val="1"/>
      <w:numFmt w:val="lowerRoman"/>
      <w:lvlText w:val="%1)"/>
      <w:lvlJc w:val="left"/>
      <w:pPr>
        <w:tabs>
          <w:tab w:val="num" w:pos="1569"/>
        </w:tabs>
        <w:ind w:left="1569" w:hanging="720"/>
      </w:pPr>
      <w:rPr>
        <w:rFonts w:hint="default"/>
      </w:rPr>
    </w:lvl>
    <w:lvl w:ilvl="1" w:tplc="040C0019" w:tentative="1">
      <w:start w:val="1"/>
      <w:numFmt w:val="lowerLetter"/>
      <w:lvlText w:val="%2."/>
      <w:lvlJc w:val="left"/>
      <w:pPr>
        <w:tabs>
          <w:tab w:val="num" w:pos="1929"/>
        </w:tabs>
        <w:ind w:left="1929" w:hanging="360"/>
      </w:pPr>
    </w:lvl>
    <w:lvl w:ilvl="2" w:tplc="040C001B" w:tentative="1">
      <w:start w:val="1"/>
      <w:numFmt w:val="lowerRoman"/>
      <w:lvlText w:val="%3."/>
      <w:lvlJc w:val="right"/>
      <w:pPr>
        <w:tabs>
          <w:tab w:val="num" w:pos="2649"/>
        </w:tabs>
        <w:ind w:left="2649" w:hanging="180"/>
      </w:pPr>
    </w:lvl>
    <w:lvl w:ilvl="3" w:tplc="040C000F" w:tentative="1">
      <w:start w:val="1"/>
      <w:numFmt w:val="decimal"/>
      <w:lvlText w:val="%4."/>
      <w:lvlJc w:val="left"/>
      <w:pPr>
        <w:tabs>
          <w:tab w:val="num" w:pos="3369"/>
        </w:tabs>
        <w:ind w:left="3369" w:hanging="360"/>
      </w:pPr>
    </w:lvl>
    <w:lvl w:ilvl="4" w:tplc="040C0019" w:tentative="1">
      <w:start w:val="1"/>
      <w:numFmt w:val="lowerLetter"/>
      <w:lvlText w:val="%5."/>
      <w:lvlJc w:val="left"/>
      <w:pPr>
        <w:tabs>
          <w:tab w:val="num" w:pos="4089"/>
        </w:tabs>
        <w:ind w:left="4089" w:hanging="360"/>
      </w:pPr>
    </w:lvl>
    <w:lvl w:ilvl="5" w:tplc="040C001B" w:tentative="1">
      <w:start w:val="1"/>
      <w:numFmt w:val="lowerRoman"/>
      <w:lvlText w:val="%6."/>
      <w:lvlJc w:val="right"/>
      <w:pPr>
        <w:tabs>
          <w:tab w:val="num" w:pos="4809"/>
        </w:tabs>
        <w:ind w:left="4809" w:hanging="180"/>
      </w:pPr>
    </w:lvl>
    <w:lvl w:ilvl="6" w:tplc="040C000F" w:tentative="1">
      <w:start w:val="1"/>
      <w:numFmt w:val="decimal"/>
      <w:lvlText w:val="%7."/>
      <w:lvlJc w:val="left"/>
      <w:pPr>
        <w:tabs>
          <w:tab w:val="num" w:pos="5529"/>
        </w:tabs>
        <w:ind w:left="5529" w:hanging="360"/>
      </w:pPr>
    </w:lvl>
    <w:lvl w:ilvl="7" w:tplc="040C0019" w:tentative="1">
      <w:start w:val="1"/>
      <w:numFmt w:val="lowerLetter"/>
      <w:lvlText w:val="%8."/>
      <w:lvlJc w:val="left"/>
      <w:pPr>
        <w:tabs>
          <w:tab w:val="num" w:pos="6249"/>
        </w:tabs>
        <w:ind w:left="6249" w:hanging="360"/>
      </w:pPr>
    </w:lvl>
    <w:lvl w:ilvl="8" w:tplc="040C001B" w:tentative="1">
      <w:start w:val="1"/>
      <w:numFmt w:val="lowerRoman"/>
      <w:lvlText w:val="%9."/>
      <w:lvlJc w:val="right"/>
      <w:pPr>
        <w:tabs>
          <w:tab w:val="num" w:pos="6969"/>
        </w:tabs>
        <w:ind w:left="6969" w:hanging="180"/>
      </w:pPr>
    </w:lvl>
  </w:abstractNum>
  <w:abstractNum w:abstractNumId="46">
    <w:nsid w:val="10FE0648"/>
    <w:multiLevelType w:val="hybridMultilevel"/>
    <w:tmpl w:val="3F6445BE"/>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11117857"/>
    <w:multiLevelType w:val="hybridMultilevel"/>
    <w:tmpl w:val="59C0B162"/>
    <w:lvl w:ilvl="0" w:tplc="16E47508">
      <w:start w:val="1"/>
      <w:numFmt w:val="lowerRoman"/>
      <w:lvlText w:val="%1."/>
      <w:lvlJc w:val="left"/>
      <w:pPr>
        <w:ind w:left="1260" w:hanging="720"/>
      </w:pPr>
      <w:rPr>
        <w:rFonts w:hint="default"/>
      </w:r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48">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49">
    <w:nsid w:val="16225340"/>
    <w:multiLevelType w:val="hybridMultilevel"/>
    <w:tmpl w:val="DF461AC2"/>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17F7149A"/>
    <w:multiLevelType w:val="multilevel"/>
    <w:tmpl w:val="28744B1E"/>
    <w:lvl w:ilvl="0">
      <w:start w:val="28"/>
      <w:numFmt w:val="decimal"/>
      <w:lvlText w:val="%1"/>
      <w:lvlJc w:val="left"/>
      <w:pPr>
        <w:ind w:left="468" w:hanging="468"/>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1">
    <w:nsid w:val="18983E87"/>
    <w:multiLevelType w:val="hybridMultilevel"/>
    <w:tmpl w:val="F90CEF92"/>
    <w:lvl w:ilvl="0" w:tplc="95F0BACE">
      <w:start w:val="1"/>
      <w:numFmt w:val="bullet"/>
      <w:lvlText w:val="-"/>
      <w:lvlJc w:val="left"/>
      <w:pPr>
        <w:ind w:left="1080" w:hanging="360"/>
      </w:pPr>
      <w:rPr>
        <w:rFonts w:ascii="Tahoma" w:eastAsia="Times New Roman" w:hAnsi="Tahoma" w:cs="Tahoma"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2">
    <w:nsid w:val="19575C73"/>
    <w:multiLevelType w:val="multilevel"/>
    <w:tmpl w:val="C9E63044"/>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3">
    <w:nsid w:val="1A49212A"/>
    <w:multiLevelType w:val="multilevel"/>
    <w:tmpl w:val="36E07A60"/>
    <w:lvl w:ilvl="0">
      <w:start w:val="1"/>
      <w:numFmt w:val="decimal"/>
      <w:pStyle w:val="PCD1"/>
      <w:lvlText w:val="%1."/>
      <w:lvlJc w:val="left"/>
      <w:pPr>
        <w:ind w:left="785" w:hanging="360"/>
      </w:pPr>
      <w:rPr>
        <w:sz w:val="52"/>
      </w:rPr>
    </w:lvl>
    <w:lvl w:ilvl="1">
      <w:start w:val="1"/>
      <w:numFmt w:val="decimal"/>
      <w:pStyle w:val="PCD2"/>
      <w:lvlText w:val="%1.%2."/>
      <w:lvlJc w:val="left"/>
      <w:pPr>
        <w:ind w:left="3628" w:hanging="432"/>
      </w:pPr>
    </w:lvl>
    <w:lvl w:ilvl="2">
      <w:start w:val="1"/>
      <w:numFmt w:val="decimal"/>
      <w:pStyle w:val="PCD3"/>
      <w:lvlText w:val="%1.%2.%3."/>
      <w:lvlJc w:val="left"/>
      <w:pPr>
        <w:ind w:left="4060" w:hanging="504"/>
      </w:pPr>
    </w:lvl>
    <w:lvl w:ilvl="3">
      <w:start w:val="1"/>
      <w:numFmt w:val="decimal"/>
      <w:pStyle w:val="PCD4"/>
      <w:lvlText w:val="%1.%2.%3.%4."/>
      <w:lvlJc w:val="left"/>
      <w:pPr>
        <w:ind w:left="4564" w:hanging="648"/>
      </w:pPr>
    </w:lvl>
    <w:lvl w:ilvl="4">
      <w:start w:val="1"/>
      <w:numFmt w:val="decimal"/>
      <w:lvlText w:val="%1.%2.%3.%4.%5."/>
      <w:lvlJc w:val="left"/>
      <w:pPr>
        <w:ind w:left="5068" w:hanging="792"/>
      </w:pPr>
    </w:lvl>
    <w:lvl w:ilvl="5">
      <w:start w:val="1"/>
      <w:numFmt w:val="decimal"/>
      <w:lvlText w:val="%1.%2.%3.%4.%5.%6."/>
      <w:lvlJc w:val="left"/>
      <w:pPr>
        <w:ind w:left="5572" w:hanging="936"/>
      </w:pPr>
    </w:lvl>
    <w:lvl w:ilvl="6">
      <w:start w:val="1"/>
      <w:numFmt w:val="decimal"/>
      <w:lvlText w:val="%1.%2.%3.%4.%5.%6.%7."/>
      <w:lvlJc w:val="left"/>
      <w:pPr>
        <w:ind w:left="6076" w:hanging="1080"/>
      </w:pPr>
    </w:lvl>
    <w:lvl w:ilvl="7">
      <w:start w:val="1"/>
      <w:numFmt w:val="decimal"/>
      <w:lvlText w:val="%1.%2.%3.%4.%5.%6.%7.%8."/>
      <w:lvlJc w:val="left"/>
      <w:pPr>
        <w:ind w:left="6580" w:hanging="1224"/>
      </w:pPr>
    </w:lvl>
    <w:lvl w:ilvl="8">
      <w:start w:val="1"/>
      <w:numFmt w:val="decimal"/>
      <w:lvlText w:val="%1.%2.%3.%4.%5.%6.%7.%8.%9."/>
      <w:lvlJc w:val="left"/>
      <w:pPr>
        <w:ind w:left="7156" w:hanging="1440"/>
      </w:pPr>
    </w:lvl>
  </w:abstractNum>
  <w:abstractNum w:abstractNumId="54">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1C4B315B"/>
    <w:multiLevelType w:val="multilevel"/>
    <w:tmpl w:val="0409001F"/>
    <w:styleLink w:val="LDIC1"/>
    <w:lvl w:ilvl="0">
      <w:start w:val="1"/>
      <w:numFmt w:val="decimal"/>
      <w:lvlText w:val="%1."/>
      <w:lvlJc w:val="left"/>
      <w:pPr>
        <w:ind w:left="360" w:hanging="360"/>
      </w:pPr>
    </w:lvl>
    <w:lvl w:ilvl="1">
      <w:start w:val="1"/>
      <w:numFmt w:val="decimal"/>
      <w:pStyle w:val="LDIC2"/>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1D371105"/>
    <w:multiLevelType w:val="hybridMultilevel"/>
    <w:tmpl w:val="60423954"/>
    <w:lvl w:ilvl="0" w:tplc="95322C00">
      <w:start w:val="1"/>
      <w:numFmt w:val="low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7">
    <w:nsid w:val="1EFB3C1F"/>
    <w:multiLevelType w:val="hybridMultilevel"/>
    <w:tmpl w:val="4426E25E"/>
    <w:lvl w:ilvl="0" w:tplc="D9ECACA6">
      <w:start w:val="1"/>
      <w:numFmt w:val="decimal"/>
      <w:lvlText w:val="%1"/>
      <w:lvlJc w:val="left"/>
      <w:pPr>
        <w:ind w:left="101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CC0432BC">
      <w:start w:val="1"/>
      <w:numFmt w:val="lowerLetter"/>
      <w:lvlText w:val="%2"/>
      <w:lvlJc w:val="left"/>
      <w:pPr>
        <w:ind w:left="19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1467B52">
      <w:start w:val="1"/>
      <w:numFmt w:val="lowerRoman"/>
      <w:lvlText w:val="%3"/>
      <w:lvlJc w:val="left"/>
      <w:pPr>
        <w:ind w:left="264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5AB0855E">
      <w:start w:val="1"/>
      <w:numFmt w:val="decimal"/>
      <w:lvlText w:val="%4"/>
      <w:lvlJc w:val="left"/>
      <w:pPr>
        <w:ind w:left="336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7B4EB3A">
      <w:start w:val="1"/>
      <w:numFmt w:val="lowerLetter"/>
      <w:lvlText w:val="%5"/>
      <w:lvlJc w:val="left"/>
      <w:pPr>
        <w:ind w:left="408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4482D3A">
      <w:start w:val="1"/>
      <w:numFmt w:val="lowerRoman"/>
      <w:lvlText w:val="%6"/>
      <w:lvlJc w:val="left"/>
      <w:pPr>
        <w:ind w:left="480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66949A32">
      <w:start w:val="1"/>
      <w:numFmt w:val="decimal"/>
      <w:lvlText w:val="%7"/>
      <w:lvlJc w:val="left"/>
      <w:pPr>
        <w:ind w:left="55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201051CA">
      <w:start w:val="1"/>
      <w:numFmt w:val="lowerLetter"/>
      <w:lvlText w:val="%8"/>
      <w:lvlJc w:val="left"/>
      <w:pPr>
        <w:ind w:left="624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D36403C">
      <w:start w:val="1"/>
      <w:numFmt w:val="lowerRoman"/>
      <w:lvlText w:val="%9"/>
      <w:lvlJc w:val="left"/>
      <w:pPr>
        <w:ind w:left="696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58">
    <w:nsid w:val="200F16A1"/>
    <w:multiLevelType w:val="hybridMultilevel"/>
    <w:tmpl w:val="3348BA08"/>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210D3179"/>
    <w:multiLevelType w:val="hybridMultilevel"/>
    <w:tmpl w:val="7CA2EE80"/>
    <w:lvl w:ilvl="0" w:tplc="593231C4">
      <w:start w:val="1"/>
      <w:numFmt w:val="bullet"/>
      <w:lvlText w:val="•"/>
      <w:lvlJc w:val="left"/>
      <w:pPr>
        <w:ind w:left="227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C64634E">
      <w:start w:val="1"/>
      <w:numFmt w:val="bullet"/>
      <w:lvlText w:val="o"/>
      <w:lvlJc w:val="left"/>
      <w:pPr>
        <w:ind w:left="26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B7C6B34">
      <w:start w:val="1"/>
      <w:numFmt w:val="bullet"/>
      <w:lvlText w:val="▪"/>
      <w:lvlJc w:val="left"/>
      <w:pPr>
        <w:ind w:left="33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128221E">
      <w:start w:val="1"/>
      <w:numFmt w:val="bullet"/>
      <w:lvlText w:val="•"/>
      <w:lvlJc w:val="left"/>
      <w:pPr>
        <w:ind w:left="407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CEA5FEA">
      <w:start w:val="1"/>
      <w:numFmt w:val="bullet"/>
      <w:lvlText w:val="o"/>
      <w:lvlJc w:val="left"/>
      <w:pPr>
        <w:ind w:left="47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3CC0150">
      <w:start w:val="1"/>
      <w:numFmt w:val="bullet"/>
      <w:lvlText w:val="▪"/>
      <w:lvlJc w:val="left"/>
      <w:pPr>
        <w:ind w:left="5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42EA1E2">
      <w:start w:val="1"/>
      <w:numFmt w:val="bullet"/>
      <w:lvlText w:val="•"/>
      <w:lvlJc w:val="left"/>
      <w:pPr>
        <w:ind w:left="623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640B1B2">
      <w:start w:val="1"/>
      <w:numFmt w:val="bullet"/>
      <w:lvlText w:val="o"/>
      <w:lvlJc w:val="left"/>
      <w:pPr>
        <w:ind w:left="69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9E687798">
      <w:start w:val="1"/>
      <w:numFmt w:val="bullet"/>
      <w:lvlText w:val="▪"/>
      <w:lvlJc w:val="left"/>
      <w:pPr>
        <w:ind w:left="7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60">
    <w:nsid w:val="22973C52"/>
    <w:multiLevelType w:val="hybridMultilevel"/>
    <w:tmpl w:val="A05447A2"/>
    <w:lvl w:ilvl="0" w:tplc="040C000F">
      <w:start w:val="1"/>
      <w:numFmt w:val="decimal"/>
      <w:pStyle w:val="ConsolTableau"/>
      <w:lvlText w:val="Tableau %1 :"/>
      <w:lvlJc w:val="left"/>
      <w:rPr>
        <w:rFonts w:cs="Times New Roman"/>
        <w:b w:val="0"/>
        <w:bCs w:val="0"/>
        <w:i w:val="0"/>
        <w:iCs w:val="0"/>
        <w:caps w:val="0"/>
        <w:smallCaps w:val="0"/>
        <w:strike w:val="0"/>
        <w:dstrike w:val="0"/>
        <w:noProof w:val="0"/>
        <w:vanish w:val="0"/>
        <w:color w:val="000000"/>
        <w:spacing w:val="0"/>
        <w:kern w:val="0"/>
        <w:position w:val="0"/>
        <w:sz w:val="22"/>
        <w:u w:val="singl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2234" w:hanging="360"/>
      </w:pPr>
    </w:lvl>
    <w:lvl w:ilvl="2" w:tplc="040C001B" w:tentative="1">
      <w:start w:val="1"/>
      <w:numFmt w:val="lowerRoman"/>
      <w:lvlText w:val="%3."/>
      <w:lvlJc w:val="right"/>
      <w:pPr>
        <w:ind w:left="2954" w:hanging="180"/>
      </w:pPr>
    </w:lvl>
    <w:lvl w:ilvl="3" w:tplc="040C000F" w:tentative="1">
      <w:start w:val="1"/>
      <w:numFmt w:val="decimal"/>
      <w:lvlText w:val="%4."/>
      <w:lvlJc w:val="left"/>
      <w:pPr>
        <w:ind w:left="3674" w:hanging="360"/>
      </w:pPr>
    </w:lvl>
    <w:lvl w:ilvl="4" w:tplc="040C0019" w:tentative="1">
      <w:start w:val="1"/>
      <w:numFmt w:val="lowerLetter"/>
      <w:lvlText w:val="%5."/>
      <w:lvlJc w:val="left"/>
      <w:pPr>
        <w:ind w:left="4394" w:hanging="360"/>
      </w:pPr>
    </w:lvl>
    <w:lvl w:ilvl="5" w:tplc="040C001B" w:tentative="1">
      <w:start w:val="1"/>
      <w:numFmt w:val="lowerRoman"/>
      <w:lvlText w:val="%6."/>
      <w:lvlJc w:val="right"/>
      <w:pPr>
        <w:ind w:left="5114" w:hanging="180"/>
      </w:pPr>
    </w:lvl>
    <w:lvl w:ilvl="6" w:tplc="040C000F" w:tentative="1">
      <w:start w:val="1"/>
      <w:numFmt w:val="decimal"/>
      <w:lvlText w:val="%7."/>
      <w:lvlJc w:val="left"/>
      <w:pPr>
        <w:ind w:left="5834" w:hanging="360"/>
      </w:pPr>
    </w:lvl>
    <w:lvl w:ilvl="7" w:tplc="040C0019" w:tentative="1">
      <w:start w:val="1"/>
      <w:numFmt w:val="lowerLetter"/>
      <w:lvlText w:val="%8."/>
      <w:lvlJc w:val="left"/>
      <w:pPr>
        <w:ind w:left="6554" w:hanging="360"/>
      </w:pPr>
    </w:lvl>
    <w:lvl w:ilvl="8" w:tplc="040C001B" w:tentative="1">
      <w:start w:val="1"/>
      <w:numFmt w:val="lowerRoman"/>
      <w:lvlText w:val="%9."/>
      <w:lvlJc w:val="right"/>
      <w:pPr>
        <w:ind w:left="7274" w:hanging="180"/>
      </w:pPr>
    </w:lvl>
  </w:abstractNum>
  <w:abstractNum w:abstractNumId="61">
    <w:nsid w:val="231D5273"/>
    <w:multiLevelType w:val="hybridMultilevel"/>
    <w:tmpl w:val="06E266D0"/>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23DF4A0F"/>
    <w:multiLevelType w:val="hybridMultilevel"/>
    <w:tmpl w:val="5E648BCA"/>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28557B84"/>
    <w:multiLevelType w:val="multilevel"/>
    <w:tmpl w:val="32AEB98C"/>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64">
    <w:nsid w:val="290F6DDF"/>
    <w:multiLevelType w:val="hybridMultilevel"/>
    <w:tmpl w:val="A95E1D6A"/>
    <w:lvl w:ilvl="0" w:tplc="E23248AA">
      <w:start w:val="3"/>
      <w:numFmt w:val="bullet"/>
      <w:lvlText w:val="-"/>
      <w:lvlJc w:val="left"/>
      <w:pPr>
        <w:tabs>
          <w:tab w:val="num" w:pos="1776"/>
        </w:tabs>
        <w:ind w:left="1776" w:hanging="360"/>
      </w:pPr>
    </w:lvl>
    <w:lvl w:ilvl="1" w:tplc="58B6A032">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65">
    <w:nsid w:val="2971216E"/>
    <w:multiLevelType w:val="multilevel"/>
    <w:tmpl w:val="83C6A528"/>
    <w:name w:val="Puces thès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nsid w:val="2B6878A3"/>
    <w:multiLevelType w:val="hybridMultilevel"/>
    <w:tmpl w:val="9B768612"/>
    <w:lvl w:ilvl="0" w:tplc="D2943666">
      <w:start w:val="1"/>
      <w:numFmt w:val="bullet"/>
      <w:lvlText w:val="-"/>
      <w:lvlJc w:val="left"/>
      <w:pPr>
        <w:ind w:left="1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6826638">
      <w:start w:val="1"/>
      <w:numFmt w:val="bullet"/>
      <w:lvlText w:val="o"/>
      <w:lvlJc w:val="left"/>
      <w:pPr>
        <w:ind w:left="2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7DC8C86">
      <w:start w:val="1"/>
      <w:numFmt w:val="bullet"/>
      <w:lvlText w:val="▪"/>
      <w:lvlJc w:val="left"/>
      <w:pPr>
        <w:ind w:left="2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F4AD19A">
      <w:start w:val="1"/>
      <w:numFmt w:val="bullet"/>
      <w:lvlText w:val="•"/>
      <w:lvlJc w:val="left"/>
      <w:pPr>
        <w:ind w:left="3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FD42352">
      <w:start w:val="1"/>
      <w:numFmt w:val="bullet"/>
      <w:lvlText w:val="o"/>
      <w:lvlJc w:val="left"/>
      <w:pPr>
        <w:ind w:left="4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3446DF6">
      <w:start w:val="1"/>
      <w:numFmt w:val="bullet"/>
      <w:lvlText w:val="▪"/>
      <w:lvlJc w:val="left"/>
      <w:pPr>
        <w:ind w:left="5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3A45E68">
      <w:start w:val="1"/>
      <w:numFmt w:val="bullet"/>
      <w:lvlText w:val="•"/>
      <w:lvlJc w:val="left"/>
      <w:pPr>
        <w:ind w:left="58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23421AC">
      <w:start w:val="1"/>
      <w:numFmt w:val="bullet"/>
      <w:lvlText w:val="o"/>
      <w:lvlJc w:val="left"/>
      <w:pPr>
        <w:ind w:left="65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F70B27E">
      <w:start w:val="1"/>
      <w:numFmt w:val="bullet"/>
      <w:lvlText w:val="▪"/>
      <w:lvlJc w:val="left"/>
      <w:pPr>
        <w:ind w:left="72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7">
    <w:nsid w:val="2BF47933"/>
    <w:multiLevelType w:val="hybridMultilevel"/>
    <w:tmpl w:val="8DE63D14"/>
    <w:lvl w:ilvl="0" w:tplc="FFFFFFFF">
      <w:start w:val="1"/>
      <w:numFmt w:val="decimal"/>
      <w:lvlText w:val="Figure %1 :"/>
      <w:lvlJc w:val="left"/>
      <w:pPr>
        <w:ind w:left="1800" w:hanging="360"/>
      </w:pPr>
      <w:rPr>
        <w:rFonts w:hint="default"/>
      </w:rPr>
    </w:lvl>
    <w:lvl w:ilvl="1" w:tplc="FFFFFFFF">
      <w:start w:val="1"/>
      <w:numFmt w:val="decimal"/>
      <w:pStyle w:val="Consolfigure"/>
      <w:lvlText w:val="Figure %2 :"/>
      <w:lvlJc w:val="left"/>
      <w:pPr>
        <w:ind w:left="1495" w:hanging="360"/>
      </w:pPr>
      <w:rPr>
        <w:rFont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nsid w:val="2C1675D5"/>
    <w:multiLevelType w:val="multilevel"/>
    <w:tmpl w:val="8D20997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9">
    <w:nsid w:val="2C213103"/>
    <w:multiLevelType w:val="hybridMultilevel"/>
    <w:tmpl w:val="80F49808"/>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2E4D6B90"/>
    <w:multiLevelType w:val="hybridMultilevel"/>
    <w:tmpl w:val="83DE39A0"/>
    <w:lvl w:ilvl="0" w:tplc="ACF6CED6">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71">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2">
    <w:nsid w:val="337555DD"/>
    <w:multiLevelType w:val="hybridMultilevel"/>
    <w:tmpl w:val="2ECCA8B4"/>
    <w:lvl w:ilvl="0" w:tplc="040C000D">
      <w:start w:val="1"/>
      <w:numFmt w:val="decimal"/>
      <w:pStyle w:val="DicTableau"/>
      <w:lvlText w:val="Tableau N°%1."/>
      <w:lvlJc w:val="left"/>
      <w:pPr>
        <w:ind w:left="1353" w:hanging="360"/>
      </w:pPr>
      <w:rPr>
        <w:rFonts w:hint="default"/>
        <w:b w:val="0"/>
        <w:i w:val="0"/>
        <w:sz w:val="22"/>
        <w:szCs w:val="22"/>
      </w:rPr>
    </w:lvl>
    <w:lvl w:ilvl="1" w:tplc="040C0003" w:tentative="1">
      <w:start w:val="1"/>
      <w:numFmt w:val="lowerLetter"/>
      <w:lvlText w:val="%2."/>
      <w:lvlJc w:val="left"/>
      <w:pPr>
        <w:ind w:left="1353" w:hanging="360"/>
      </w:pPr>
    </w:lvl>
    <w:lvl w:ilvl="2" w:tplc="040C0005" w:tentative="1">
      <w:start w:val="1"/>
      <w:numFmt w:val="lowerRoman"/>
      <w:lvlText w:val="%3."/>
      <w:lvlJc w:val="right"/>
      <w:pPr>
        <w:ind w:left="2073" w:hanging="180"/>
      </w:pPr>
    </w:lvl>
    <w:lvl w:ilvl="3" w:tplc="040C0001" w:tentative="1">
      <w:start w:val="1"/>
      <w:numFmt w:val="decimal"/>
      <w:lvlText w:val="%4."/>
      <w:lvlJc w:val="left"/>
      <w:pPr>
        <w:ind w:left="2793" w:hanging="360"/>
      </w:pPr>
    </w:lvl>
    <w:lvl w:ilvl="4" w:tplc="040C0003" w:tentative="1">
      <w:start w:val="1"/>
      <w:numFmt w:val="lowerLetter"/>
      <w:lvlText w:val="%5."/>
      <w:lvlJc w:val="left"/>
      <w:pPr>
        <w:ind w:left="3513" w:hanging="360"/>
      </w:pPr>
    </w:lvl>
    <w:lvl w:ilvl="5" w:tplc="040C0005" w:tentative="1">
      <w:start w:val="1"/>
      <w:numFmt w:val="lowerRoman"/>
      <w:lvlText w:val="%6."/>
      <w:lvlJc w:val="right"/>
      <w:pPr>
        <w:ind w:left="4233" w:hanging="180"/>
      </w:pPr>
    </w:lvl>
    <w:lvl w:ilvl="6" w:tplc="040C0001" w:tentative="1">
      <w:start w:val="1"/>
      <w:numFmt w:val="decimal"/>
      <w:lvlText w:val="%7."/>
      <w:lvlJc w:val="left"/>
      <w:pPr>
        <w:ind w:left="4953" w:hanging="360"/>
      </w:pPr>
    </w:lvl>
    <w:lvl w:ilvl="7" w:tplc="040C0003" w:tentative="1">
      <w:start w:val="1"/>
      <w:numFmt w:val="lowerLetter"/>
      <w:lvlText w:val="%8."/>
      <w:lvlJc w:val="left"/>
      <w:pPr>
        <w:ind w:left="5673" w:hanging="360"/>
      </w:pPr>
    </w:lvl>
    <w:lvl w:ilvl="8" w:tplc="040C0005" w:tentative="1">
      <w:start w:val="1"/>
      <w:numFmt w:val="lowerRoman"/>
      <w:lvlText w:val="%9."/>
      <w:lvlJc w:val="right"/>
      <w:pPr>
        <w:ind w:left="6393" w:hanging="180"/>
      </w:pPr>
    </w:lvl>
  </w:abstractNum>
  <w:abstractNum w:abstractNumId="73">
    <w:nsid w:val="33B27A74"/>
    <w:multiLevelType w:val="hybridMultilevel"/>
    <w:tmpl w:val="5A143110"/>
    <w:lvl w:ilvl="0" w:tplc="81447E78">
      <w:start w:val="1"/>
      <w:numFmt w:val="lowerRoman"/>
      <w:pStyle w:val="Intro1"/>
      <w:lvlText w:val="%1."/>
      <w:lvlJc w:val="right"/>
      <w:pPr>
        <w:ind w:left="1800" w:hanging="360"/>
      </w:pPr>
    </w:lvl>
    <w:lvl w:ilvl="1" w:tplc="040C0019">
      <w:start w:val="1"/>
      <w:numFmt w:val="lowerLetter"/>
      <w:pStyle w:val="Intro2"/>
      <w:lvlText w:val="%2."/>
      <w:lvlJc w:val="left"/>
      <w:pPr>
        <w:ind w:left="2520" w:hanging="360"/>
      </w:pPr>
    </w:lvl>
    <w:lvl w:ilvl="2" w:tplc="040C001B">
      <w:start w:val="1"/>
      <w:numFmt w:val="lowerLetter"/>
      <w:lvlText w:val="%3)"/>
      <w:lvlJc w:val="left"/>
      <w:pPr>
        <w:ind w:left="2487" w:hanging="360"/>
      </w:pPr>
      <w:rPr>
        <w:rFonts w:hint="default"/>
      </w:r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74">
    <w:nsid w:val="343800CF"/>
    <w:multiLevelType w:val="multilevel"/>
    <w:tmpl w:val="42D446E0"/>
    <w:lvl w:ilvl="0">
      <w:start w:val="39"/>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5">
    <w:nsid w:val="34DA5C45"/>
    <w:multiLevelType w:val="hybridMultilevel"/>
    <w:tmpl w:val="21BA415E"/>
    <w:lvl w:ilvl="0" w:tplc="1BACE4DC">
      <w:start w:val="1"/>
      <w:numFmt w:val="decimal"/>
      <w:lvlText w:val="%1-"/>
      <w:lvlJc w:val="left"/>
      <w:pPr>
        <w:ind w:left="23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60277B4">
      <w:start w:val="1"/>
      <w:numFmt w:val="lowerLetter"/>
      <w:lvlText w:val="%2"/>
      <w:lvlJc w:val="left"/>
      <w:pPr>
        <w:ind w:left="30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BB565A04">
      <w:start w:val="1"/>
      <w:numFmt w:val="lowerRoman"/>
      <w:lvlText w:val="%3"/>
      <w:lvlJc w:val="left"/>
      <w:pPr>
        <w:ind w:left="37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55C820A">
      <w:start w:val="1"/>
      <w:numFmt w:val="decimal"/>
      <w:lvlText w:val="%4"/>
      <w:lvlJc w:val="left"/>
      <w:pPr>
        <w:ind w:left="44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415A88B6">
      <w:start w:val="1"/>
      <w:numFmt w:val="lowerLetter"/>
      <w:lvlText w:val="%5"/>
      <w:lvlJc w:val="left"/>
      <w:pPr>
        <w:ind w:left="51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C8274E8">
      <w:start w:val="1"/>
      <w:numFmt w:val="lowerRoman"/>
      <w:lvlText w:val="%6"/>
      <w:lvlJc w:val="left"/>
      <w:pPr>
        <w:ind w:left="59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1185EB6">
      <w:start w:val="1"/>
      <w:numFmt w:val="decimal"/>
      <w:lvlText w:val="%7"/>
      <w:lvlJc w:val="left"/>
      <w:pPr>
        <w:ind w:left="66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0505444">
      <w:start w:val="1"/>
      <w:numFmt w:val="lowerLetter"/>
      <w:lvlText w:val="%8"/>
      <w:lvlJc w:val="left"/>
      <w:pPr>
        <w:ind w:left="73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C401E28">
      <w:start w:val="1"/>
      <w:numFmt w:val="lowerRoman"/>
      <w:lvlText w:val="%9"/>
      <w:lvlJc w:val="left"/>
      <w:pPr>
        <w:ind w:left="80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76">
    <w:nsid w:val="367C65E8"/>
    <w:multiLevelType w:val="hybridMultilevel"/>
    <w:tmpl w:val="36C690BC"/>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38CB0F69"/>
    <w:multiLevelType w:val="singleLevel"/>
    <w:tmpl w:val="8DE4E448"/>
    <w:lvl w:ilvl="0">
      <w:start w:val="1"/>
      <w:numFmt w:val="lowerLetter"/>
      <w:lvlText w:val="%1)"/>
      <w:lvlJc w:val="left"/>
      <w:pPr>
        <w:tabs>
          <w:tab w:val="num" w:pos="720"/>
        </w:tabs>
        <w:ind w:left="720" w:hanging="720"/>
      </w:pPr>
      <w:rPr>
        <w:rFonts w:hint="default"/>
      </w:rPr>
    </w:lvl>
  </w:abstractNum>
  <w:abstractNum w:abstractNumId="78">
    <w:nsid w:val="39CF0AAF"/>
    <w:multiLevelType w:val="hybridMultilevel"/>
    <w:tmpl w:val="0D5A7C58"/>
    <w:lvl w:ilvl="0" w:tplc="8B468454">
      <w:start w:val="1"/>
      <w:numFmt w:val="decimal"/>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79">
    <w:nsid w:val="3A340B4C"/>
    <w:multiLevelType w:val="hybridMultilevel"/>
    <w:tmpl w:val="3BC432D2"/>
    <w:lvl w:ilvl="0" w:tplc="DE5E42F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3D813705"/>
    <w:multiLevelType w:val="multilevel"/>
    <w:tmpl w:val="DEAC1D06"/>
    <w:lvl w:ilvl="0">
      <w:start w:val="1"/>
      <w:numFmt w:val="decimal"/>
      <w:lvlText w:val="%1."/>
      <w:lvlJc w:val="left"/>
      <w:pPr>
        <w:ind w:left="9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9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decimal"/>
      <w:lvlText w:val="%1.%2.%3."/>
      <w:lvlJc w:val="left"/>
      <w:pPr>
        <w:ind w:left="9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2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19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6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3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0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48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1">
    <w:nsid w:val="3DFD5905"/>
    <w:multiLevelType w:val="hybridMultilevel"/>
    <w:tmpl w:val="A1F48EAC"/>
    <w:lvl w:ilvl="0" w:tplc="06E25382">
      <w:start w:val="1"/>
      <w:numFmt w:val="bullet"/>
      <w:lvlText w:val="-"/>
      <w:lvlJc w:val="left"/>
      <w:pPr>
        <w:ind w:left="1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FD81E7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4C484A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4C03316">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D225DC0">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4BC8F5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BE67E96">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56855CA">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080C95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2">
    <w:nsid w:val="3EBA227E"/>
    <w:multiLevelType w:val="hybridMultilevel"/>
    <w:tmpl w:val="7282828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4">
    <w:nsid w:val="43747B74"/>
    <w:multiLevelType w:val="hybridMultilevel"/>
    <w:tmpl w:val="47B2ED6E"/>
    <w:lvl w:ilvl="0" w:tplc="1E085FA4">
      <w:start w:val="1"/>
      <w:numFmt w:val="decimal"/>
      <w:pStyle w:val="soussection1"/>
      <w:lvlText w:val="%1."/>
      <w:lvlJc w:val="left"/>
      <w:pPr>
        <w:tabs>
          <w:tab w:val="num" w:pos="1065"/>
        </w:tabs>
        <w:ind w:left="1065" w:hanging="705"/>
      </w:pPr>
    </w:lvl>
    <w:lvl w:ilvl="1" w:tplc="A502B58E">
      <w:numFmt w:val="none"/>
      <w:lvlText w:val=""/>
      <w:lvlJc w:val="left"/>
      <w:pPr>
        <w:tabs>
          <w:tab w:val="num" w:pos="360"/>
        </w:tabs>
      </w:pPr>
    </w:lvl>
    <w:lvl w:ilvl="2" w:tplc="8DCC33D0">
      <w:numFmt w:val="none"/>
      <w:lvlText w:val=""/>
      <w:lvlJc w:val="left"/>
      <w:pPr>
        <w:tabs>
          <w:tab w:val="num" w:pos="360"/>
        </w:tabs>
      </w:pPr>
    </w:lvl>
    <w:lvl w:ilvl="3" w:tplc="25BAA0F2">
      <w:numFmt w:val="none"/>
      <w:lvlText w:val=""/>
      <w:lvlJc w:val="left"/>
      <w:pPr>
        <w:tabs>
          <w:tab w:val="num" w:pos="360"/>
        </w:tabs>
      </w:pPr>
    </w:lvl>
    <w:lvl w:ilvl="4" w:tplc="F1A602DC">
      <w:numFmt w:val="none"/>
      <w:lvlText w:val=""/>
      <w:lvlJc w:val="left"/>
      <w:pPr>
        <w:tabs>
          <w:tab w:val="num" w:pos="360"/>
        </w:tabs>
      </w:pPr>
    </w:lvl>
    <w:lvl w:ilvl="5" w:tplc="F95C054A">
      <w:numFmt w:val="none"/>
      <w:lvlText w:val=""/>
      <w:lvlJc w:val="left"/>
      <w:pPr>
        <w:tabs>
          <w:tab w:val="num" w:pos="360"/>
        </w:tabs>
      </w:pPr>
    </w:lvl>
    <w:lvl w:ilvl="6" w:tplc="3A9271C2">
      <w:numFmt w:val="none"/>
      <w:lvlText w:val=""/>
      <w:lvlJc w:val="left"/>
      <w:pPr>
        <w:tabs>
          <w:tab w:val="num" w:pos="360"/>
        </w:tabs>
      </w:pPr>
    </w:lvl>
    <w:lvl w:ilvl="7" w:tplc="A71422F2">
      <w:numFmt w:val="none"/>
      <w:lvlText w:val=""/>
      <w:lvlJc w:val="left"/>
      <w:pPr>
        <w:tabs>
          <w:tab w:val="num" w:pos="360"/>
        </w:tabs>
      </w:pPr>
    </w:lvl>
    <w:lvl w:ilvl="8" w:tplc="F33CC5F4">
      <w:numFmt w:val="none"/>
      <w:lvlText w:val=""/>
      <w:lvlJc w:val="left"/>
      <w:pPr>
        <w:tabs>
          <w:tab w:val="num" w:pos="360"/>
        </w:tabs>
      </w:pPr>
    </w:lvl>
  </w:abstractNum>
  <w:abstractNum w:abstractNumId="85">
    <w:nsid w:val="445067BC"/>
    <w:multiLevelType w:val="hybridMultilevel"/>
    <w:tmpl w:val="DEB44424"/>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453B35D5"/>
    <w:multiLevelType w:val="hybridMultilevel"/>
    <w:tmpl w:val="FB6C0C8C"/>
    <w:lvl w:ilvl="0" w:tplc="CE5EA8A2">
      <w:start w:val="1"/>
      <w:numFmt w:val="bullet"/>
      <w:lvlText w:val="•"/>
      <w:lvlJc w:val="left"/>
      <w:pPr>
        <w:ind w:left="227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C644146">
      <w:start w:val="1"/>
      <w:numFmt w:val="bullet"/>
      <w:lvlText w:val="o"/>
      <w:lvlJc w:val="left"/>
      <w:pPr>
        <w:ind w:left="26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6F720400">
      <w:start w:val="1"/>
      <w:numFmt w:val="bullet"/>
      <w:lvlText w:val="▪"/>
      <w:lvlJc w:val="left"/>
      <w:pPr>
        <w:ind w:left="33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F328FB0">
      <w:start w:val="1"/>
      <w:numFmt w:val="bullet"/>
      <w:lvlText w:val="•"/>
      <w:lvlJc w:val="left"/>
      <w:pPr>
        <w:ind w:left="407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CE868CE">
      <w:start w:val="1"/>
      <w:numFmt w:val="bullet"/>
      <w:lvlText w:val="o"/>
      <w:lvlJc w:val="left"/>
      <w:pPr>
        <w:ind w:left="47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FC0B932">
      <w:start w:val="1"/>
      <w:numFmt w:val="bullet"/>
      <w:lvlText w:val="▪"/>
      <w:lvlJc w:val="left"/>
      <w:pPr>
        <w:ind w:left="5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7E0B344">
      <w:start w:val="1"/>
      <w:numFmt w:val="bullet"/>
      <w:lvlText w:val="•"/>
      <w:lvlJc w:val="left"/>
      <w:pPr>
        <w:ind w:left="623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FE63800">
      <w:start w:val="1"/>
      <w:numFmt w:val="bullet"/>
      <w:lvlText w:val="o"/>
      <w:lvlJc w:val="left"/>
      <w:pPr>
        <w:ind w:left="69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51E8074">
      <w:start w:val="1"/>
      <w:numFmt w:val="bullet"/>
      <w:lvlText w:val="▪"/>
      <w:lvlJc w:val="left"/>
      <w:pPr>
        <w:ind w:left="7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87">
    <w:nsid w:val="457E454C"/>
    <w:multiLevelType w:val="hybridMultilevel"/>
    <w:tmpl w:val="4A308610"/>
    <w:lvl w:ilvl="0" w:tplc="B0B6A6E0">
      <w:start w:val="1"/>
      <w:numFmt w:val="lowerLetter"/>
      <w:lvlText w:val="%1."/>
      <w:lvlJc w:val="left"/>
      <w:pPr>
        <w:ind w:left="3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3E0EAB0">
      <w:start w:val="1"/>
      <w:numFmt w:val="lowerLetter"/>
      <w:lvlText w:val="%2"/>
      <w:lvlJc w:val="left"/>
      <w:pPr>
        <w:ind w:left="12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1EE432E">
      <w:start w:val="1"/>
      <w:numFmt w:val="lowerRoman"/>
      <w:lvlText w:val="%3"/>
      <w:lvlJc w:val="left"/>
      <w:pPr>
        <w:ind w:left="19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F78D8F0">
      <w:start w:val="1"/>
      <w:numFmt w:val="decimal"/>
      <w:lvlText w:val="%4"/>
      <w:lvlJc w:val="left"/>
      <w:pPr>
        <w:ind w:left="26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37487E8">
      <w:start w:val="1"/>
      <w:numFmt w:val="lowerLetter"/>
      <w:lvlText w:val="%5"/>
      <w:lvlJc w:val="left"/>
      <w:pPr>
        <w:ind w:left="33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4A0EA08">
      <w:start w:val="1"/>
      <w:numFmt w:val="lowerRoman"/>
      <w:lvlText w:val="%6"/>
      <w:lvlJc w:val="left"/>
      <w:pPr>
        <w:ind w:left="40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B6ED206">
      <w:start w:val="1"/>
      <w:numFmt w:val="decimal"/>
      <w:lvlText w:val="%7"/>
      <w:lvlJc w:val="left"/>
      <w:pPr>
        <w:ind w:left="48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EE8F292">
      <w:start w:val="1"/>
      <w:numFmt w:val="lowerLetter"/>
      <w:lvlText w:val="%8"/>
      <w:lvlJc w:val="left"/>
      <w:pPr>
        <w:ind w:left="55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5D8506A">
      <w:start w:val="1"/>
      <w:numFmt w:val="lowerRoman"/>
      <w:lvlText w:val="%9"/>
      <w:lvlJc w:val="left"/>
      <w:pPr>
        <w:ind w:left="62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8">
    <w:nsid w:val="46DD6035"/>
    <w:multiLevelType w:val="multilevel"/>
    <w:tmpl w:val="1B944CFE"/>
    <w:lvl w:ilvl="0">
      <w:start w:val="100"/>
      <w:numFmt w:val="lowerRoman"/>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66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2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3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4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5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89">
    <w:nsid w:val="47C21DBD"/>
    <w:multiLevelType w:val="hybridMultilevel"/>
    <w:tmpl w:val="25DE262E"/>
    <w:lvl w:ilvl="0" w:tplc="2A94C5A8">
      <w:start w:val="1"/>
      <w:numFmt w:val="decimal"/>
      <w:lvlText w:val="%1."/>
      <w:lvlJc w:val="left"/>
      <w:pPr>
        <w:ind w:left="22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48122F4E">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91E0B88">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AB488012">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CCA6E12">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15581A34">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D98AC44">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2EA831B8">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8D474B6">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0">
    <w:nsid w:val="47F53DB8"/>
    <w:multiLevelType w:val="hybridMultilevel"/>
    <w:tmpl w:val="4D368370"/>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496F6111"/>
    <w:multiLevelType w:val="hybridMultilevel"/>
    <w:tmpl w:val="4918AFC8"/>
    <w:lvl w:ilvl="0" w:tplc="12B62ABA">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02EFABC">
      <w:start w:val="1"/>
      <w:numFmt w:val="lowerLetter"/>
      <w:lvlText w:val="%2"/>
      <w:lvlJc w:val="left"/>
      <w:pPr>
        <w:ind w:left="5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14691D0">
      <w:start w:val="1"/>
      <w:numFmt w:val="decimal"/>
      <w:lvlRestart w:val="0"/>
      <w:lvlText w:val="%3."/>
      <w:lvlJc w:val="left"/>
      <w:pPr>
        <w:ind w:left="8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57DA98E4">
      <w:start w:val="1"/>
      <w:numFmt w:val="decimal"/>
      <w:lvlText w:val="%4"/>
      <w:lvlJc w:val="left"/>
      <w:pPr>
        <w:ind w:left="15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E360602A">
      <w:start w:val="1"/>
      <w:numFmt w:val="lowerLetter"/>
      <w:lvlText w:val="%5"/>
      <w:lvlJc w:val="left"/>
      <w:pPr>
        <w:ind w:left="23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51CC92C">
      <w:start w:val="1"/>
      <w:numFmt w:val="lowerRoman"/>
      <w:lvlText w:val="%6"/>
      <w:lvlJc w:val="left"/>
      <w:pPr>
        <w:ind w:left="30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426B264">
      <w:start w:val="1"/>
      <w:numFmt w:val="decimal"/>
      <w:lvlText w:val="%7"/>
      <w:lvlJc w:val="left"/>
      <w:pPr>
        <w:ind w:left="37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C761A00">
      <w:start w:val="1"/>
      <w:numFmt w:val="lowerLetter"/>
      <w:lvlText w:val="%8"/>
      <w:lvlJc w:val="left"/>
      <w:pPr>
        <w:ind w:left="44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B3C4D3E8">
      <w:start w:val="1"/>
      <w:numFmt w:val="lowerRoman"/>
      <w:lvlText w:val="%9"/>
      <w:lvlJc w:val="left"/>
      <w:pPr>
        <w:ind w:left="51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2">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93">
    <w:nsid w:val="4A167AD6"/>
    <w:multiLevelType w:val="hybridMultilevel"/>
    <w:tmpl w:val="BFE2DD0E"/>
    <w:lvl w:ilvl="0" w:tplc="E0A4B44C">
      <w:start w:val="5"/>
      <w:numFmt w:val="bullet"/>
      <w:pStyle w:val="Style28"/>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4A473E19"/>
    <w:multiLevelType w:val="hybridMultilevel"/>
    <w:tmpl w:val="FA62357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nsid w:val="4B6C2159"/>
    <w:multiLevelType w:val="hybridMultilevel"/>
    <w:tmpl w:val="33E8BB42"/>
    <w:lvl w:ilvl="0" w:tplc="195C604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6">
    <w:nsid w:val="4C175E6C"/>
    <w:multiLevelType w:val="hybridMultilevel"/>
    <w:tmpl w:val="1242B0F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4E7F1278"/>
    <w:multiLevelType w:val="hybridMultilevel"/>
    <w:tmpl w:val="A61CF240"/>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4F17683D"/>
    <w:multiLevelType w:val="hybridMultilevel"/>
    <w:tmpl w:val="59A4840E"/>
    <w:lvl w:ilvl="0" w:tplc="8C062518">
      <w:start w:val="1"/>
      <w:numFmt w:val="bullet"/>
      <w:lvlText w:val="•"/>
      <w:lvlJc w:val="left"/>
      <w:pPr>
        <w:ind w:left="23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E8A2FA4">
      <w:start w:val="1"/>
      <w:numFmt w:val="bullet"/>
      <w:lvlText w:val="o"/>
      <w:lvlJc w:val="left"/>
      <w:pPr>
        <w:ind w:left="30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357EB2F6">
      <w:start w:val="1"/>
      <w:numFmt w:val="bullet"/>
      <w:lvlText w:val="▪"/>
      <w:lvlJc w:val="left"/>
      <w:pPr>
        <w:ind w:left="37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1B2E0AA2">
      <w:start w:val="1"/>
      <w:numFmt w:val="bullet"/>
      <w:lvlText w:val="•"/>
      <w:lvlJc w:val="left"/>
      <w:pPr>
        <w:ind w:left="45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39C8586">
      <w:start w:val="1"/>
      <w:numFmt w:val="bullet"/>
      <w:lvlText w:val="o"/>
      <w:lvlJc w:val="left"/>
      <w:pPr>
        <w:ind w:left="52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202F94C">
      <w:start w:val="1"/>
      <w:numFmt w:val="bullet"/>
      <w:lvlText w:val="▪"/>
      <w:lvlJc w:val="left"/>
      <w:pPr>
        <w:ind w:left="59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6722C7C">
      <w:start w:val="1"/>
      <w:numFmt w:val="bullet"/>
      <w:lvlText w:val="•"/>
      <w:lvlJc w:val="left"/>
      <w:pPr>
        <w:ind w:left="66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2F0C196">
      <w:start w:val="1"/>
      <w:numFmt w:val="bullet"/>
      <w:lvlText w:val="o"/>
      <w:lvlJc w:val="left"/>
      <w:pPr>
        <w:ind w:left="73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239ECFFC">
      <w:start w:val="1"/>
      <w:numFmt w:val="bullet"/>
      <w:lvlText w:val="▪"/>
      <w:lvlJc w:val="left"/>
      <w:pPr>
        <w:ind w:left="81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9">
    <w:nsid w:val="4FD27B5A"/>
    <w:multiLevelType w:val="multilevel"/>
    <w:tmpl w:val="F52C45D8"/>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0">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01">
    <w:nsid w:val="54464C93"/>
    <w:multiLevelType w:val="hybridMultilevel"/>
    <w:tmpl w:val="E76833D6"/>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54BC7E63"/>
    <w:multiLevelType w:val="hybridMultilevel"/>
    <w:tmpl w:val="8160B96E"/>
    <w:lvl w:ilvl="0" w:tplc="5A946DC2">
      <w:start w:val="1"/>
      <w:numFmt w:val="upperRoman"/>
      <w:pStyle w:val="Style3"/>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3">
    <w:nsid w:val="54E464EA"/>
    <w:multiLevelType w:val="multilevel"/>
    <w:tmpl w:val="38629ADE"/>
    <w:lvl w:ilvl="0">
      <w:start w:val="28"/>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04">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nsid w:val="55A56339"/>
    <w:multiLevelType w:val="hybridMultilevel"/>
    <w:tmpl w:val="8BC0CE52"/>
    <w:lvl w:ilvl="0" w:tplc="D51C4366">
      <w:start w:val="1"/>
      <w:numFmt w:val="upperRoman"/>
      <w:lvlText w:val="%1"/>
      <w:lvlJc w:val="left"/>
      <w:pPr>
        <w:ind w:left="4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36A6F26A">
      <w:start w:val="1"/>
      <w:numFmt w:val="lowerLetter"/>
      <w:lvlText w:val="%2"/>
      <w:lvlJc w:val="left"/>
      <w:pPr>
        <w:ind w:left="12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8500ED1C">
      <w:start w:val="1"/>
      <w:numFmt w:val="lowerRoman"/>
      <w:lvlText w:val="%3"/>
      <w:lvlJc w:val="left"/>
      <w:pPr>
        <w:ind w:left="19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F10271E6">
      <w:start w:val="1"/>
      <w:numFmt w:val="decimal"/>
      <w:lvlText w:val="%4"/>
      <w:lvlJc w:val="left"/>
      <w:pPr>
        <w:ind w:left="26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22021F7E">
      <w:start w:val="1"/>
      <w:numFmt w:val="lowerLetter"/>
      <w:lvlText w:val="%5"/>
      <w:lvlJc w:val="left"/>
      <w:pPr>
        <w:ind w:left="33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7B2E1DAA">
      <w:start w:val="1"/>
      <w:numFmt w:val="lowerRoman"/>
      <w:lvlText w:val="%6"/>
      <w:lvlJc w:val="left"/>
      <w:pPr>
        <w:ind w:left="40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847E3FF0">
      <w:start w:val="1"/>
      <w:numFmt w:val="decimal"/>
      <w:lvlText w:val="%7"/>
      <w:lvlJc w:val="left"/>
      <w:pPr>
        <w:ind w:left="48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6336AB7C">
      <w:start w:val="1"/>
      <w:numFmt w:val="lowerLetter"/>
      <w:lvlText w:val="%8"/>
      <w:lvlJc w:val="left"/>
      <w:pPr>
        <w:ind w:left="55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50B23AC4">
      <w:start w:val="1"/>
      <w:numFmt w:val="lowerRoman"/>
      <w:lvlText w:val="%9"/>
      <w:lvlJc w:val="left"/>
      <w:pPr>
        <w:ind w:left="62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06">
    <w:nsid w:val="55BD7417"/>
    <w:multiLevelType w:val="hybridMultilevel"/>
    <w:tmpl w:val="D1F414C8"/>
    <w:lvl w:ilvl="0" w:tplc="8A0EBDF8">
      <w:start w:val="1"/>
      <w:numFmt w:val="upperRoman"/>
      <w:pStyle w:val="Style4"/>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7">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8">
    <w:nsid w:val="5698427F"/>
    <w:multiLevelType w:val="hybridMultilevel"/>
    <w:tmpl w:val="936CFAD4"/>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nsid w:val="56B52D75"/>
    <w:multiLevelType w:val="hybridMultilevel"/>
    <w:tmpl w:val="9BBAD8C8"/>
    <w:styleLink w:val="Style11"/>
    <w:lvl w:ilvl="0" w:tplc="AC8E3494">
      <w:start w:val="1"/>
      <w:numFmt w:val="bullet"/>
      <w:lvlText w:val="o"/>
      <w:lvlJc w:val="left"/>
      <w:pPr>
        <w:ind w:left="720" w:hanging="360"/>
      </w:pPr>
      <w:rPr>
        <w:rFonts w:ascii="Courier New" w:hAnsi="Courier New" w:cs="Times New Roman" w:hint="default"/>
      </w:rPr>
    </w:lvl>
    <w:lvl w:ilvl="1" w:tplc="040C0019">
      <w:start w:val="1"/>
      <w:numFmt w:val="bullet"/>
      <w:lvlText w:val="o"/>
      <w:lvlJc w:val="left"/>
      <w:pPr>
        <w:ind w:left="1440" w:hanging="360"/>
      </w:pPr>
      <w:rPr>
        <w:rFonts w:ascii="Courier New" w:hAnsi="Courier New" w:cs="Courier New" w:hint="default"/>
      </w:rPr>
    </w:lvl>
    <w:lvl w:ilvl="2" w:tplc="040C001B">
      <w:start w:val="1"/>
      <w:numFmt w:val="bullet"/>
      <w:lvlText w:val=""/>
      <w:lvlJc w:val="left"/>
      <w:pPr>
        <w:ind w:left="2160" w:hanging="360"/>
      </w:pPr>
      <w:rPr>
        <w:rFonts w:ascii="Wingdings" w:hAnsi="Wingdings" w:hint="default"/>
      </w:rPr>
    </w:lvl>
    <w:lvl w:ilvl="3" w:tplc="040C000F">
      <w:start w:val="1"/>
      <w:numFmt w:val="bullet"/>
      <w:lvlText w:val=""/>
      <w:lvlJc w:val="left"/>
      <w:pPr>
        <w:ind w:left="2880" w:hanging="360"/>
      </w:pPr>
      <w:rPr>
        <w:rFonts w:ascii="Symbol" w:hAnsi="Symbol" w:hint="default"/>
      </w:rPr>
    </w:lvl>
    <w:lvl w:ilvl="4" w:tplc="040C0019">
      <w:start w:val="1"/>
      <w:numFmt w:val="bullet"/>
      <w:lvlText w:val="o"/>
      <w:lvlJc w:val="left"/>
      <w:pPr>
        <w:ind w:left="3600" w:hanging="360"/>
      </w:pPr>
      <w:rPr>
        <w:rFonts w:ascii="Courier New" w:hAnsi="Courier New" w:cs="Courier New" w:hint="default"/>
      </w:rPr>
    </w:lvl>
    <w:lvl w:ilvl="5" w:tplc="040C001B">
      <w:start w:val="1"/>
      <w:numFmt w:val="bullet"/>
      <w:lvlText w:val=""/>
      <w:lvlJc w:val="left"/>
      <w:pPr>
        <w:ind w:left="4320" w:hanging="360"/>
      </w:pPr>
      <w:rPr>
        <w:rFonts w:ascii="Wingdings" w:hAnsi="Wingdings" w:hint="default"/>
      </w:rPr>
    </w:lvl>
    <w:lvl w:ilvl="6" w:tplc="040C000F">
      <w:start w:val="1"/>
      <w:numFmt w:val="bullet"/>
      <w:lvlText w:val=""/>
      <w:lvlJc w:val="left"/>
      <w:pPr>
        <w:ind w:left="5040" w:hanging="360"/>
      </w:pPr>
      <w:rPr>
        <w:rFonts w:ascii="Symbol" w:hAnsi="Symbol" w:hint="default"/>
      </w:rPr>
    </w:lvl>
    <w:lvl w:ilvl="7" w:tplc="040C0019">
      <w:start w:val="1"/>
      <w:numFmt w:val="bullet"/>
      <w:lvlText w:val="o"/>
      <w:lvlJc w:val="left"/>
      <w:pPr>
        <w:ind w:left="5760" w:hanging="360"/>
      </w:pPr>
      <w:rPr>
        <w:rFonts w:ascii="Courier New" w:hAnsi="Courier New" w:cs="Courier New" w:hint="default"/>
      </w:rPr>
    </w:lvl>
    <w:lvl w:ilvl="8" w:tplc="040C001B">
      <w:start w:val="1"/>
      <w:numFmt w:val="bullet"/>
      <w:lvlText w:val=""/>
      <w:lvlJc w:val="left"/>
      <w:pPr>
        <w:ind w:left="6480" w:hanging="360"/>
      </w:pPr>
      <w:rPr>
        <w:rFonts w:ascii="Wingdings" w:hAnsi="Wingdings" w:hint="default"/>
      </w:rPr>
    </w:lvl>
  </w:abstractNum>
  <w:abstractNum w:abstractNumId="110">
    <w:nsid w:val="58185925"/>
    <w:multiLevelType w:val="hybridMultilevel"/>
    <w:tmpl w:val="BE30DACC"/>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582F5D5F"/>
    <w:multiLevelType w:val="hybridMultilevel"/>
    <w:tmpl w:val="B282D5D6"/>
    <w:lvl w:ilvl="0" w:tplc="2E1690EC">
      <w:start w:val="12"/>
      <w:numFmt w:val="decimal"/>
      <w:lvlText w:val="%1."/>
      <w:lvlJc w:val="left"/>
      <w:pPr>
        <w:ind w:left="7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tplc="1E82A8AE">
      <w:start w:val="1"/>
      <w:numFmt w:val="lowerLetter"/>
      <w:lvlText w:val="%2"/>
      <w:lvlJc w:val="left"/>
      <w:pPr>
        <w:ind w:left="144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tplc="A76ECF5C">
      <w:start w:val="1"/>
      <w:numFmt w:val="lowerRoman"/>
      <w:lvlText w:val="%3"/>
      <w:lvlJc w:val="left"/>
      <w:pPr>
        <w:ind w:left="21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tplc="93F81C4A">
      <w:start w:val="1"/>
      <w:numFmt w:val="decimal"/>
      <w:lvlText w:val="%4"/>
      <w:lvlJc w:val="left"/>
      <w:pPr>
        <w:ind w:left="28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tplc="C478BBE6">
      <w:start w:val="1"/>
      <w:numFmt w:val="lowerLetter"/>
      <w:lvlText w:val="%5"/>
      <w:lvlJc w:val="left"/>
      <w:pPr>
        <w:ind w:left="36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tplc="0E56762A">
      <w:start w:val="1"/>
      <w:numFmt w:val="lowerRoman"/>
      <w:lvlText w:val="%6"/>
      <w:lvlJc w:val="left"/>
      <w:pPr>
        <w:ind w:left="43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tplc="BA669110">
      <w:start w:val="1"/>
      <w:numFmt w:val="decimal"/>
      <w:lvlText w:val="%7"/>
      <w:lvlJc w:val="left"/>
      <w:pPr>
        <w:ind w:left="504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tplc="75F4761A">
      <w:start w:val="1"/>
      <w:numFmt w:val="lowerLetter"/>
      <w:lvlText w:val="%8"/>
      <w:lvlJc w:val="left"/>
      <w:pPr>
        <w:ind w:left="57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tplc="395E4410">
      <w:start w:val="1"/>
      <w:numFmt w:val="lowerRoman"/>
      <w:lvlText w:val="%9"/>
      <w:lvlJc w:val="left"/>
      <w:pPr>
        <w:ind w:left="64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112">
    <w:nsid w:val="583B1F1E"/>
    <w:multiLevelType w:val="hybridMultilevel"/>
    <w:tmpl w:val="C7B29EF0"/>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nsid w:val="58404F95"/>
    <w:multiLevelType w:val="hybridMultilevel"/>
    <w:tmpl w:val="B89009F0"/>
    <w:lvl w:ilvl="0" w:tplc="A858CCA6">
      <w:start w:val="6"/>
      <w:numFmt w:val="decimal"/>
      <w:lvlText w:val="%1"/>
      <w:lvlJc w:val="left"/>
      <w:pPr>
        <w:ind w:left="101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B2E0936">
      <w:start w:val="1"/>
      <w:numFmt w:val="lowerLetter"/>
      <w:lvlText w:val="%2"/>
      <w:lvlJc w:val="left"/>
      <w:pPr>
        <w:ind w:left="19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D8EEAB84">
      <w:start w:val="1"/>
      <w:numFmt w:val="lowerRoman"/>
      <w:lvlText w:val="%3"/>
      <w:lvlJc w:val="left"/>
      <w:pPr>
        <w:ind w:left="264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4C2828A">
      <w:start w:val="1"/>
      <w:numFmt w:val="decimal"/>
      <w:lvlText w:val="%4"/>
      <w:lvlJc w:val="left"/>
      <w:pPr>
        <w:ind w:left="336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655C04E4">
      <w:start w:val="1"/>
      <w:numFmt w:val="lowerLetter"/>
      <w:lvlText w:val="%5"/>
      <w:lvlJc w:val="left"/>
      <w:pPr>
        <w:ind w:left="408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0EBEE4DE">
      <w:start w:val="1"/>
      <w:numFmt w:val="lowerRoman"/>
      <w:lvlText w:val="%6"/>
      <w:lvlJc w:val="left"/>
      <w:pPr>
        <w:ind w:left="480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D78E2154">
      <w:start w:val="1"/>
      <w:numFmt w:val="decimal"/>
      <w:lvlText w:val="%7"/>
      <w:lvlJc w:val="left"/>
      <w:pPr>
        <w:ind w:left="55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EC03086">
      <w:start w:val="1"/>
      <w:numFmt w:val="lowerLetter"/>
      <w:lvlText w:val="%8"/>
      <w:lvlJc w:val="left"/>
      <w:pPr>
        <w:ind w:left="624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E6CA942">
      <w:start w:val="1"/>
      <w:numFmt w:val="lowerRoman"/>
      <w:lvlText w:val="%9"/>
      <w:lvlJc w:val="left"/>
      <w:pPr>
        <w:ind w:left="696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4">
    <w:nsid w:val="58754933"/>
    <w:multiLevelType w:val="hybridMultilevel"/>
    <w:tmpl w:val="88C8C5D8"/>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nsid w:val="587F4ED8"/>
    <w:multiLevelType w:val="hybridMultilevel"/>
    <w:tmpl w:val="E63C144E"/>
    <w:lvl w:ilvl="0" w:tplc="51D86582">
      <w:start w:val="1"/>
      <w:numFmt w:val="upperLetter"/>
      <w:lvlText w:val="%1"/>
      <w:lvlJc w:val="left"/>
      <w:pPr>
        <w:ind w:left="3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AC4B188">
      <w:start w:val="1"/>
      <w:numFmt w:val="lowerLetter"/>
      <w:lvlText w:val="%2"/>
      <w:lvlJc w:val="left"/>
      <w:pPr>
        <w:ind w:left="12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04253D0">
      <w:start w:val="1"/>
      <w:numFmt w:val="lowerRoman"/>
      <w:lvlText w:val="%3"/>
      <w:lvlJc w:val="left"/>
      <w:pPr>
        <w:ind w:left="19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1EE7EA4">
      <w:start w:val="1"/>
      <w:numFmt w:val="decimal"/>
      <w:lvlText w:val="%4"/>
      <w:lvlJc w:val="left"/>
      <w:pPr>
        <w:ind w:left="26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5C0D138">
      <w:start w:val="1"/>
      <w:numFmt w:val="lowerLetter"/>
      <w:lvlText w:val="%5"/>
      <w:lvlJc w:val="left"/>
      <w:pPr>
        <w:ind w:left="33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7765EF4">
      <w:start w:val="1"/>
      <w:numFmt w:val="lowerRoman"/>
      <w:lvlText w:val="%6"/>
      <w:lvlJc w:val="left"/>
      <w:pPr>
        <w:ind w:left="40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C926B7A">
      <w:start w:val="1"/>
      <w:numFmt w:val="decimal"/>
      <w:lvlText w:val="%7"/>
      <w:lvlJc w:val="left"/>
      <w:pPr>
        <w:ind w:left="48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67EC5D0">
      <w:start w:val="1"/>
      <w:numFmt w:val="lowerLetter"/>
      <w:lvlText w:val="%8"/>
      <w:lvlJc w:val="left"/>
      <w:pPr>
        <w:ind w:left="55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D329ABA">
      <w:start w:val="1"/>
      <w:numFmt w:val="lowerRoman"/>
      <w:lvlText w:val="%9"/>
      <w:lvlJc w:val="left"/>
      <w:pPr>
        <w:ind w:left="62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6">
    <w:nsid w:val="5A1A550D"/>
    <w:multiLevelType w:val="hybridMultilevel"/>
    <w:tmpl w:val="4FF6ED8C"/>
    <w:lvl w:ilvl="0" w:tplc="AC54AFE8">
      <w:start w:val="1"/>
      <w:numFmt w:val="lowerLetter"/>
      <w:lvlText w:val="%1."/>
      <w:lvlJc w:val="left"/>
      <w:pPr>
        <w:ind w:left="1546"/>
      </w:pPr>
      <w:rPr>
        <w:rFonts w:ascii="Trebuchet MS" w:eastAsia="Trebuchet MS" w:hAnsi="Trebuchet MS" w:cs="Trebuchet MS"/>
        <w:b w:val="0"/>
        <w:i w:val="0"/>
        <w:strike w:val="0"/>
        <w:dstrike w:val="0"/>
        <w:color w:val="000000"/>
        <w:sz w:val="28"/>
        <w:u w:val="none" w:color="000000"/>
        <w:bdr w:val="none" w:sz="0" w:space="0" w:color="auto"/>
        <w:shd w:val="clear" w:color="auto" w:fill="auto"/>
        <w:vertAlign w:val="baseline"/>
      </w:rPr>
    </w:lvl>
    <w:lvl w:ilvl="1" w:tplc="C96A60FC">
      <w:start w:val="1"/>
      <w:numFmt w:val="lowerLetter"/>
      <w:lvlText w:val="%2"/>
      <w:lvlJc w:val="left"/>
      <w:pPr>
        <w:ind w:left="2213"/>
      </w:pPr>
      <w:rPr>
        <w:rFonts w:ascii="Trebuchet MS" w:eastAsia="Trebuchet MS" w:hAnsi="Trebuchet MS" w:cs="Trebuchet MS"/>
        <w:b w:val="0"/>
        <w:i w:val="0"/>
        <w:strike w:val="0"/>
        <w:dstrike w:val="0"/>
        <w:color w:val="000000"/>
        <w:sz w:val="28"/>
        <w:u w:val="none" w:color="000000"/>
        <w:bdr w:val="none" w:sz="0" w:space="0" w:color="auto"/>
        <w:shd w:val="clear" w:color="auto" w:fill="auto"/>
        <w:vertAlign w:val="baseline"/>
      </w:rPr>
    </w:lvl>
    <w:lvl w:ilvl="2" w:tplc="33BAB7BC">
      <w:start w:val="1"/>
      <w:numFmt w:val="lowerRoman"/>
      <w:lvlText w:val="%3"/>
      <w:lvlJc w:val="left"/>
      <w:pPr>
        <w:ind w:left="2933"/>
      </w:pPr>
      <w:rPr>
        <w:rFonts w:ascii="Trebuchet MS" w:eastAsia="Trebuchet MS" w:hAnsi="Trebuchet MS" w:cs="Trebuchet MS"/>
        <w:b w:val="0"/>
        <w:i w:val="0"/>
        <w:strike w:val="0"/>
        <w:dstrike w:val="0"/>
        <w:color w:val="000000"/>
        <w:sz w:val="28"/>
        <w:u w:val="none" w:color="000000"/>
        <w:bdr w:val="none" w:sz="0" w:space="0" w:color="auto"/>
        <w:shd w:val="clear" w:color="auto" w:fill="auto"/>
        <w:vertAlign w:val="baseline"/>
      </w:rPr>
    </w:lvl>
    <w:lvl w:ilvl="3" w:tplc="5C36D958">
      <w:start w:val="1"/>
      <w:numFmt w:val="decimal"/>
      <w:lvlText w:val="%4"/>
      <w:lvlJc w:val="left"/>
      <w:pPr>
        <w:ind w:left="3653"/>
      </w:pPr>
      <w:rPr>
        <w:rFonts w:ascii="Trebuchet MS" w:eastAsia="Trebuchet MS" w:hAnsi="Trebuchet MS" w:cs="Trebuchet MS"/>
        <w:b w:val="0"/>
        <w:i w:val="0"/>
        <w:strike w:val="0"/>
        <w:dstrike w:val="0"/>
        <w:color w:val="000000"/>
        <w:sz w:val="28"/>
        <w:u w:val="none" w:color="000000"/>
        <w:bdr w:val="none" w:sz="0" w:space="0" w:color="auto"/>
        <w:shd w:val="clear" w:color="auto" w:fill="auto"/>
        <w:vertAlign w:val="baseline"/>
      </w:rPr>
    </w:lvl>
    <w:lvl w:ilvl="4" w:tplc="BB369508">
      <w:start w:val="1"/>
      <w:numFmt w:val="lowerLetter"/>
      <w:lvlText w:val="%5"/>
      <w:lvlJc w:val="left"/>
      <w:pPr>
        <w:ind w:left="4373"/>
      </w:pPr>
      <w:rPr>
        <w:rFonts w:ascii="Trebuchet MS" w:eastAsia="Trebuchet MS" w:hAnsi="Trebuchet MS" w:cs="Trebuchet MS"/>
        <w:b w:val="0"/>
        <w:i w:val="0"/>
        <w:strike w:val="0"/>
        <w:dstrike w:val="0"/>
        <w:color w:val="000000"/>
        <w:sz w:val="28"/>
        <w:u w:val="none" w:color="000000"/>
        <w:bdr w:val="none" w:sz="0" w:space="0" w:color="auto"/>
        <w:shd w:val="clear" w:color="auto" w:fill="auto"/>
        <w:vertAlign w:val="baseline"/>
      </w:rPr>
    </w:lvl>
    <w:lvl w:ilvl="5" w:tplc="C1B282DE">
      <w:start w:val="1"/>
      <w:numFmt w:val="lowerRoman"/>
      <w:lvlText w:val="%6"/>
      <w:lvlJc w:val="left"/>
      <w:pPr>
        <w:ind w:left="5093"/>
      </w:pPr>
      <w:rPr>
        <w:rFonts w:ascii="Trebuchet MS" w:eastAsia="Trebuchet MS" w:hAnsi="Trebuchet MS" w:cs="Trebuchet MS"/>
        <w:b w:val="0"/>
        <w:i w:val="0"/>
        <w:strike w:val="0"/>
        <w:dstrike w:val="0"/>
        <w:color w:val="000000"/>
        <w:sz w:val="28"/>
        <w:u w:val="none" w:color="000000"/>
        <w:bdr w:val="none" w:sz="0" w:space="0" w:color="auto"/>
        <w:shd w:val="clear" w:color="auto" w:fill="auto"/>
        <w:vertAlign w:val="baseline"/>
      </w:rPr>
    </w:lvl>
    <w:lvl w:ilvl="6" w:tplc="1FB0280A">
      <w:start w:val="1"/>
      <w:numFmt w:val="decimal"/>
      <w:lvlText w:val="%7"/>
      <w:lvlJc w:val="left"/>
      <w:pPr>
        <w:ind w:left="5813"/>
      </w:pPr>
      <w:rPr>
        <w:rFonts w:ascii="Trebuchet MS" w:eastAsia="Trebuchet MS" w:hAnsi="Trebuchet MS" w:cs="Trebuchet MS"/>
        <w:b w:val="0"/>
        <w:i w:val="0"/>
        <w:strike w:val="0"/>
        <w:dstrike w:val="0"/>
        <w:color w:val="000000"/>
        <w:sz w:val="28"/>
        <w:u w:val="none" w:color="000000"/>
        <w:bdr w:val="none" w:sz="0" w:space="0" w:color="auto"/>
        <w:shd w:val="clear" w:color="auto" w:fill="auto"/>
        <w:vertAlign w:val="baseline"/>
      </w:rPr>
    </w:lvl>
    <w:lvl w:ilvl="7" w:tplc="7A184670">
      <w:start w:val="1"/>
      <w:numFmt w:val="lowerLetter"/>
      <w:lvlText w:val="%8"/>
      <w:lvlJc w:val="left"/>
      <w:pPr>
        <w:ind w:left="6533"/>
      </w:pPr>
      <w:rPr>
        <w:rFonts w:ascii="Trebuchet MS" w:eastAsia="Trebuchet MS" w:hAnsi="Trebuchet MS" w:cs="Trebuchet MS"/>
        <w:b w:val="0"/>
        <w:i w:val="0"/>
        <w:strike w:val="0"/>
        <w:dstrike w:val="0"/>
        <w:color w:val="000000"/>
        <w:sz w:val="28"/>
        <w:u w:val="none" w:color="000000"/>
        <w:bdr w:val="none" w:sz="0" w:space="0" w:color="auto"/>
        <w:shd w:val="clear" w:color="auto" w:fill="auto"/>
        <w:vertAlign w:val="baseline"/>
      </w:rPr>
    </w:lvl>
    <w:lvl w:ilvl="8" w:tplc="AE22BC1A">
      <w:start w:val="1"/>
      <w:numFmt w:val="lowerRoman"/>
      <w:lvlText w:val="%9"/>
      <w:lvlJc w:val="left"/>
      <w:pPr>
        <w:ind w:left="7253"/>
      </w:pPr>
      <w:rPr>
        <w:rFonts w:ascii="Trebuchet MS" w:eastAsia="Trebuchet MS" w:hAnsi="Trebuchet MS" w:cs="Trebuchet MS"/>
        <w:b w:val="0"/>
        <w:i w:val="0"/>
        <w:strike w:val="0"/>
        <w:dstrike w:val="0"/>
        <w:color w:val="000000"/>
        <w:sz w:val="28"/>
        <w:u w:val="none" w:color="000000"/>
        <w:bdr w:val="none" w:sz="0" w:space="0" w:color="auto"/>
        <w:shd w:val="clear" w:color="auto" w:fill="auto"/>
        <w:vertAlign w:val="baseline"/>
      </w:rPr>
    </w:lvl>
  </w:abstractNum>
  <w:abstractNum w:abstractNumId="117">
    <w:nsid w:val="5A8E5223"/>
    <w:multiLevelType w:val="hybridMultilevel"/>
    <w:tmpl w:val="8416BD76"/>
    <w:lvl w:ilvl="0" w:tplc="E976DD62">
      <w:start w:val="1"/>
      <w:numFmt w:val="decimal"/>
      <w:lvlText w:val="%1-"/>
      <w:lvlJc w:val="left"/>
      <w:pPr>
        <w:ind w:left="3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B36E2668">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E4367ABA">
      <w:start w:val="1"/>
      <w:numFmt w:val="bullet"/>
      <w:lvlText w:val="▪"/>
      <w:lvlJc w:val="left"/>
      <w:pPr>
        <w:ind w:left="29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D0780DB8">
      <w:start w:val="1"/>
      <w:numFmt w:val="bullet"/>
      <w:lvlText w:val="•"/>
      <w:lvlJc w:val="left"/>
      <w:pPr>
        <w:ind w:left="36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7188E90">
      <w:start w:val="1"/>
      <w:numFmt w:val="bullet"/>
      <w:lvlText w:val="o"/>
      <w:lvlJc w:val="left"/>
      <w:pPr>
        <w:ind w:left="43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CFCEB5F2">
      <w:start w:val="1"/>
      <w:numFmt w:val="bullet"/>
      <w:lvlText w:val="▪"/>
      <w:lvlJc w:val="left"/>
      <w:pPr>
        <w:ind w:left="5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FD21A44">
      <w:start w:val="1"/>
      <w:numFmt w:val="bullet"/>
      <w:lvlText w:val="•"/>
      <w:lvlJc w:val="left"/>
      <w:pPr>
        <w:ind w:left="5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C8693F0">
      <w:start w:val="1"/>
      <w:numFmt w:val="bullet"/>
      <w:lvlText w:val="o"/>
      <w:lvlJc w:val="left"/>
      <w:pPr>
        <w:ind w:left="65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09A0A9AE">
      <w:start w:val="1"/>
      <w:numFmt w:val="bullet"/>
      <w:lvlText w:val="▪"/>
      <w:lvlJc w:val="left"/>
      <w:pPr>
        <w:ind w:left="7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18">
    <w:nsid w:val="5C0B48BA"/>
    <w:multiLevelType w:val="hybridMultilevel"/>
    <w:tmpl w:val="1F78C406"/>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nsid w:val="5CDE0124"/>
    <w:multiLevelType w:val="hybridMultilevel"/>
    <w:tmpl w:val="442EFA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0">
    <w:nsid w:val="5D1067CF"/>
    <w:multiLevelType w:val="hybridMultilevel"/>
    <w:tmpl w:val="88B872C6"/>
    <w:lvl w:ilvl="0" w:tplc="8BBC4686">
      <w:start w:val="1"/>
      <w:numFmt w:val="bullet"/>
      <w:lvlText w:val="-"/>
      <w:lvlJc w:val="left"/>
      <w:pPr>
        <w:ind w:left="125"/>
      </w:pPr>
      <w:rPr>
        <w:rFonts w:ascii="Times New Roman" w:eastAsia="Times New Roman" w:hAnsi="Times New Roman" w:cs="Times New Roman"/>
        <w:b w:val="0"/>
        <w:i w:val="0"/>
        <w:strike w:val="0"/>
        <w:dstrike w:val="0"/>
        <w:color w:val="000000"/>
        <w:sz w:val="22"/>
        <w:u w:val="none" w:color="000000"/>
        <w:bdr w:val="none" w:sz="0" w:space="0" w:color="auto"/>
        <w:shd w:val="clear" w:color="auto" w:fill="FFFF00"/>
        <w:vertAlign w:val="baseline"/>
      </w:rPr>
    </w:lvl>
    <w:lvl w:ilvl="1" w:tplc="0B08965A">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FFFF00"/>
        <w:vertAlign w:val="baseline"/>
      </w:rPr>
    </w:lvl>
    <w:lvl w:ilvl="2" w:tplc="A70E5808">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FFFF00"/>
        <w:vertAlign w:val="baseline"/>
      </w:rPr>
    </w:lvl>
    <w:lvl w:ilvl="3" w:tplc="B6349EC2">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FFFF00"/>
        <w:vertAlign w:val="baseline"/>
      </w:rPr>
    </w:lvl>
    <w:lvl w:ilvl="4" w:tplc="2266FC0E">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FFFF00"/>
        <w:vertAlign w:val="baseline"/>
      </w:rPr>
    </w:lvl>
    <w:lvl w:ilvl="5" w:tplc="4A34408A">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FFFF00"/>
        <w:vertAlign w:val="baseline"/>
      </w:rPr>
    </w:lvl>
    <w:lvl w:ilvl="6" w:tplc="40428D0E">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FFFF00"/>
        <w:vertAlign w:val="baseline"/>
      </w:rPr>
    </w:lvl>
    <w:lvl w:ilvl="7" w:tplc="BD92FCEE">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FFFF00"/>
        <w:vertAlign w:val="baseline"/>
      </w:rPr>
    </w:lvl>
    <w:lvl w:ilvl="8" w:tplc="EAB4827A">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FFFF00"/>
        <w:vertAlign w:val="baseline"/>
      </w:rPr>
    </w:lvl>
  </w:abstractNum>
  <w:abstractNum w:abstractNumId="121">
    <w:nsid w:val="5F7E3BCB"/>
    <w:multiLevelType w:val="hybridMultilevel"/>
    <w:tmpl w:val="2866366E"/>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nsid w:val="60E15636"/>
    <w:multiLevelType w:val="hybridMultilevel"/>
    <w:tmpl w:val="3EA6B410"/>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nsid w:val="610A0B63"/>
    <w:multiLevelType w:val="hybridMultilevel"/>
    <w:tmpl w:val="BD7E0EAA"/>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nsid w:val="68320BED"/>
    <w:multiLevelType w:val="multilevel"/>
    <w:tmpl w:val="7E421768"/>
    <w:lvl w:ilvl="0">
      <w:start w:val="25"/>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5">
    <w:nsid w:val="6B296296"/>
    <w:multiLevelType w:val="hybridMultilevel"/>
    <w:tmpl w:val="C764D816"/>
    <w:lvl w:ilvl="0" w:tplc="71C4E334">
      <w:start w:val="1"/>
      <w:numFmt w:val="decimal"/>
      <w:lvlText w:val="%1."/>
      <w:lvlJc w:val="left"/>
      <w:pPr>
        <w:ind w:left="9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0672A4DE">
      <w:start w:val="1"/>
      <w:numFmt w:val="lowerLetter"/>
      <w:lvlText w:val="%2"/>
      <w:lvlJc w:val="left"/>
      <w:pPr>
        <w:ind w:left="15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7F1A8E20">
      <w:start w:val="1"/>
      <w:numFmt w:val="lowerRoman"/>
      <w:lvlText w:val="%3"/>
      <w:lvlJc w:val="left"/>
      <w:pPr>
        <w:ind w:left="23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0AB66440">
      <w:start w:val="1"/>
      <w:numFmt w:val="decimal"/>
      <w:lvlText w:val="%4"/>
      <w:lvlJc w:val="left"/>
      <w:pPr>
        <w:ind w:left="30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61AA3734">
      <w:start w:val="1"/>
      <w:numFmt w:val="lowerLetter"/>
      <w:lvlText w:val="%5"/>
      <w:lvlJc w:val="left"/>
      <w:pPr>
        <w:ind w:left="37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12C6B15E">
      <w:start w:val="1"/>
      <w:numFmt w:val="lowerRoman"/>
      <w:lvlText w:val="%6"/>
      <w:lvlJc w:val="left"/>
      <w:pPr>
        <w:ind w:left="44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10365F2E">
      <w:start w:val="1"/>
      <w:numFmt w:val="decimal"/>
      <w:lvlText w:val="%7"/>
      <w:lvlJc w:val="left"/>
      <w:pPr>
        <w:ind w:left="51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D068BA9E">
      <w:start w:val="1"/>
      <w:numFmt w:val="lowerLetter"/>
      <w:lvlText w:val="%8"/>
      <w:lvlJc w:val="left"/>
      <w:pPr>
        <w:ind w:left="59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BD4EEBBE">
      <w:start w:val="1"/>
      <w:numFmt w:val="lowerRoman"/>
      <w:lvlText w:val="%9"/>
      <w:lvlJc w:val="left"/>
      <w:pPr>
        <w:ind w:left="66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26">
    <w:nsid w:val="6BDF1DD7"/>
    <w:multiLevelType w:val="hybridMultilevel"/>
    <w:tmpl w:val="DC9CCC02"/>
    <w:lvl w:ilvl="0" w:tplc="EADC806A">
      <w:start w:val="1"/>
      <w:numFmt w:val="bullet"/>
      <w:lvlText w:val="-"/>
      <w:lvlJc w:val="left"/>
      <w:pPr>
        <w:ind w:left="123"/>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DF069ED2">
      <w:start w:val="1"/>
      <w:numFmt w:val="bullet"/>
      <w:lvlText w:val="o"/>
      <w:lvlJc w:val="left"/>
      <w:pPr>
        <w:ind w:left="10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7BCCC6E4">
      <w:start w:val="1"/>
      <w:numFmt w:val="bullet"/>
      <w:lvlText w:val="▪"/>
      <w:lvlJc w:val="left"/>
      <w:pPr>
        <w:ind w:left="18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9F32EACA">
      <w:start w:val="1"/>
      <w:numFmt w:val="bullet"/>
      <w:lvlText w:val="•"/>
      <w:lvlJc w:val="left"/>
      <w:pPr>
        <w:ind w:left="25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E7F8D540">
      <w:start w:val="1"/>
      <w:numFmt w:val="bullet"/>
      <w:lvlText w:val="o"/>
      <w:lvlJc w:val="left"/>
      <w:pPr>
        <w:ind w:left="32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89BEC060">
      <w:start w:val="1"/>
      <w:numFmt w:val="bullet"/>
      <w:lvlText w:val="▪"/>
      <w:lvlJc w:val="left"/>
      <w:pPr>
        <w:ind w:left="39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B55C2F66">
      <w:start w:val="1"/>
      <w:numFmt w:val="bullet"/>
      <w:lvlText w:val="•"/>
      <w:lvlJc w:val="left"/>
      <w:pPr>
        <w:ind w:left="46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DCE0FEC4">
      <w:start w:val="1"/>
      <w:numFmt w:val="bullet"/>
      <w:lvlText w:val="o"/>
      <w:lvlJc w:val="left"/>
      <w:pPr>
        <w:ind w:left="54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28048544">
      <w:start w:val="1"/>
      <w:numFmt w:val="bullet"/>
      <w:lvlText w:val="▪"/>
      <w:lvlJc w:val="left"/>
      <w:pPr>
        <w:ind w:left="61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127">
    <w:nsid w:val="6D5A6E85"/>
    <w:multiLevelType w:val="hybridMultilevel"/>
    <w:tmpl w:val="F2788F46"/>
    <w:lvl w:ilvl="0" w:tplc="6FA44DB2">
      <w:start w:val="2"/>
      <w:numFmt w:val="decimal"/>
      <w:lvlText w:val="30.%1"/>
      <w:lvlJc w:val="left"/>
      <w:pPr>
        <w:tabs>
          <w:tab w:val="num" w:pos="576"/>
        </w:tabs>
        <w:ind w:left="576" w:hanging="576"/>
      </w:pPr>
      <w:rPr>
        <w:rFonts w:hint="default"/>
      </w:rPr>
    </w:lvl>
    <w:lvl w:ilvl="1" w:tplc="93F21554">
      <w:start w:val="1"/>
      <w:numFmt w:val="lowerLetter"/>
      <w:lvlText w:val="%2)"/>
      <w:lvlJc w:val="left"/>
      <w:pPr>
        <w:tabs>
          <w:tab w:val="num" w:pos="1440"/>
        </w:tabs>
        <w:ind w:left="1440" w:hanging="864"/>
      </w:pPr>
      <w:rPr>
        <w:rFonts w:hint="default"/>
        <w:b w:val="0"/>
        <w:i w:val="0"/>
      </w:rPr>
    </w:lvl>
    <w:lvl w:ilvl="2" w:tplc="DB1ECC3E">
      <w:start w:val="1"/>
      <w:numFmt w:val="decimal"/>
      <w:lvlText w:val="%3-"/>
      <w:lvlJc w:val="left"/>
      <w:pPr>
        <w:ind w:left="2340" w:hanging="360"/>
      </w:pPr>
      <w:rPr>
        <w:rFonts w:hint="default"/>
      </w:rPr>
    </w:lvl>
    <w:lvl w:ilvl="3" w:tplc="DFF8D834">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nsid w:val="6F1F47FC"/>
    <w:multiLevelType w:val="hybridMultilevel"/>
    <w:tmpl w:val="E2DEDE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9">
    <w:nsid w:val="6F7407BD"/>
    <w:multiLevelType w:val="hybridMultilevel"/>
    <w:tmpl w:val="81B0C3BE"/>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nsid w:val="71F50ED2"/>
    <w:multiLevelType w:val="hybridMultilevel"/>
    <w:tmpl w:val="C04E1D2E"/>
    <w:lvl w:ilvl="0" w:tplc="B9A8D8D8">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nsid w:val="72516DA0"/>
    <w:multiLevelType w:val="hybridMultilevel"/>
    <w:tmpl w:val="BF34D2E2"/>
    <w:lvl w:ilvl="0" w:tplc="D8EEAAFE">
      <w:start w:val="1"/>
      <w:numFmt w:val="bullet"/>
      <w:lvlText w:val="•"/>
      <w:lvlJc w:val="left"/>
      <w:pPr>
        <w:ind w:left="261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FD8CEEC">
      <w:start w:val="1"/>
      <w:numFmt w:val="bullet"/>
      <w:lvlText w:val="o"/>
      <w:lvlJc w:val="left"/>
      <w:pPr>
        <w:ind w:left="26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FF2ED3C">
      <w:start w:val="1"/>
      <w:numFmt w:val="bullet"/>
      <w:lvlText w:val="▪"/>
      <w:lvlJc w:val="left"/>
      <w:pPr>
        <w:ind w:left="33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9045ACC">
      <w:start w:val="1"/>
      <w:numFmt w:val="bullet"/>
      <w:lvlText w:val="•"/>
      <w:lvlJc w:val="left"/>
      <w:pPr>
        <w:ind w:left="407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6E42838">
      <w:start w:val="1"/>
      <w:numFmt w:val="bullet"/>
      <w:lvlText w:val="o"/>
      <w:lvlJc w:val="left"/>
      <w:pPr>
        <w:ind w:left="47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58F06492">
      <w:start w:val="1"/>
      <w:numFmt w:val="bullet"/>
      <w:lvlText w:val="▪"/>
      <w:lvlJc w:val="left"/>
      <w:pPr>
        <w:ind w:left="5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79EB160">
      <w:start w:val="1"/>
      <w:numFmt w:val="bullet"/>
      <w:lvlText w:val="•"/>
      <w:lvlJc w:val="left"/>
      <w:pPr>
        <w:ind w:left="623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DF4DF9C">
      <w:start w:val="1"/>
      <w:numFmt w:val="bullet"/>
      <w:lvlText w:val="o"/>
      <w:lvlJc w:val="left"/>
      <w:pPr>
        <w:ind w:left="69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FF8CA40">
      <w:start w:val="1"/>
      <w:numFmt w:val="bullet"/>
      <w:lvlText w:val="▪"/>
      <w:lvlJc w:val="left"/>
      <w:pPr>
        <w:ind w:left="7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32">
    <w:nsid w:val="72E21F30"/>
    <w:multiLevelType w:val="hybridMultilevel"/>
    <w:tmpl w:val="7654D6CE"/>
    <w:lvl w:ilvl="0" w:tplc="472CCA74">
      <w:start w:val="3"/>
      <w:numFmt w:val="decimal"/>
      <w:lvlText w:val="%1."/>
      <w:lvlJc w:val="left"/>
      <w:pPr>
        <w:ind w:left="84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1" w:tplc="5206124C">
      <w:start w:val="1"/>
      <w:numFmt w:val="lowerLetter"/>
      <w:lvlText w:val="%2"/>
      <w:lvlJc w:val="left"/>
      <w:pPr>
        <w:ind w:left="120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2" w:tplc="4754D54A">
      <w:start w:val="1"/>
      <w:numFmt w:val="lowerRoman"/>
      <w:lvlText w:val="%3"/>
      <w:lvlJc w:val="left"/>
      <w:pPr>
        <w:ind w:left="192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3" w:tplc="10C81C2A">
      <w:start w:val="1"/>
      <w:numFmt w:val="decimal"/>
      <w:lvlText w:val="%4"/>
      <w:lvlJc w:val="left"/>
      <w:pPr>
        <w:ind w:left="264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4" w:tplc="DE6A3A58">
      <w:start w:val="1"/>
      <w:numFmt w:val="lowerLetter"/>
      <w:lvlText w:val="%5"/>
      <w:lvlJc w:val="left"/>
      <w:pPr>
        <w:ind w:left="336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5" w:tplc="AC36467C">
      <w:start w:val="1"/>
      <w:numFmt w:val="lowerRoman"/>
      <w:lvlText w:val="%6"/>
      <w:lvlJc w:val="left"/>
      <w:pPr>
        <w:ind w:left="408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6" w:tplc="6088D412">
      <w:start w:val="1"/>
      <w:numFmt w:val="decimal"/>
      <w:lvlText w:val="%7"/>
      <w:lvlJc w:val="left"/>
      <w:pPr>
        <w:ind w:left="480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7" w:tplc="62A49C82">
      <w:start w:val="1"/>
      <w:numFmt w:val="lowerLetter"/>
      <w:lvlText w:val="%8"/>
      <w:lvlJc w:val="left"/>
      <w:pPr>
        <w:ind w:left="552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8" w:tplc="C8D0775C">
      <w:start w:val="1"/>
      <w:numFmt w:val="lowerRoman"/>
      <w:lvlText w:val="%9"/>
      <w:lvlJc w:val="left"/>
      <w:pPr>
        <w:ind w:left="624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abstractNum>
  <w:abstractNum w:abstractNumId="133">
    <w:nsid w:val="73571F4E"/>
    <w:multiLevelType w:val="hybridMultilevel"/>
    <w:tmpl w:val="3D52EA2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nsid w:val="749D0928"/>
    <w:multiLevelType w:val="hybridMultilevel"/>
    <w:tmpl w:val="E6E47BB0"/>
    <w:lvl w:ilvl="0" w:tplc="8A7EA6AE">
      <w:start w:val="15"/>
      <w:numFmt w:val="decimal"/>
      <w:lvlText w:val="%1."/>
      <w:lvlJc w:val="left"/>
      <w:pPr>
        <w:ind w:left="7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tplc="0F847880">
      <w:start w:val="1"/>
      <w:numFmt w:val="lowerLetter"/>
      <w:lvlText w:val="%2"/>
      <w:lvlJc w:val="left"/>
      <w:pPr>
        <w:ind w:left="144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tplc="255EF2BC">
      <w:start w:val="1"/>
      <w:numFmt w:val="lowerRoman"/>
      <w:lvlText w:val="%3"/>
      <w:lvlJc w:val="left"/>
      <w:pPr>
        <w:ind w:left="21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tplc="A5DA23BC">
      <w:start w:val="1"/>
      <w:numFmt w:val="decimal"/>
      <w:lvlText w:val="%4"/>
      <w:lvlJc w:val="left"/>
      <w:pPr>
        <w:ind w:left="28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tplc="5D46A78C">
      <w:start w:val="1"/>
      <w:numFmt w:val="lowerLetter"/>
      <w:lvlText w:val="%5"/>
      <w:lvlJc w:val="left"/>
      <w:pPr>
        <w:ind w:left="36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tplc="2E443DE0">
      <w:start w:val="1"/>
      <w:numFmt w:val="lowerRoman"/>
      <w:lvlText w:val="%6"/>
      <w:lvlJc w:val="left"/>
      <w:pPr>
        <w:ind w:left="43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tplc="4768F83C">
      <w:start w:val="1"/>
      <w:numFmt w:val="decimal"/>
      <w:lvlText w:val="%7"/>
      <w:lvlJc w:val="left"/>
      <w:pPr>
        <w:ind w:left="504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tplc="CA501316">
      <w:start w:val="1"/>
      <w:numFmt w:val="lowerLetter"/>
      <w:lvlText w:val="%8"/>
      <w:lvlJc w:val="left"/>
      <w:pPr>
        <w:ind w:left="57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tplc="953EF06A">
      <w:start w:val="1"/>
      <w:numFmt w:val="lowerRoman"/>
      <w:lvlText w:val="%9"/>
      <w:lvlJc w:val="left"/>
      <w:pPr>
        <w:ind w:left="64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135">
    <w:nsid w:val="771F26CD"/>
    <w:multiLevelType w:val="hybridMultilevel"/>
    <w:tmpl w:val="4100EE82"/>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nsid w:val="777A5260"/>
    <w:multiLevelType w:val="hybridMultilevel"/>
    <w:tmpl w:val="DBD86E98"/>
    <w:lvl w:ilvl="0" w:tplc="040C000F">
      <w:start w:val="1"/>
      <w:numFmt w:val="decimal"/>
      <w:lvlText w:val="%1."/>
      <w:lvlJc w:val="left"/>
      <w:pPr>
        <w:ind w:left="1440" w:hanging="360"/>
      </w:pPr>
    </w:lvl>
    <w:lvl w:ilvl="1" w:tplc="040C0019">
      <w:start w:val="1"/>
      <w:numFmt w:val="lowerLetter"/>
      <w:lvlText w:val="%2."/>
      <w:lvlJc w:val="left"/>
      <w:pPr>
        <w:ind w:left="2160" w:hanging="360"/>
      </w:pPr>
    </w:lvl>
    <w:lvl w:ilvl="2" w:tplc="3A368E64">
      <w:numFmt w:val="bullet"/>
      <w:lvlText w:val="-"/>
      <w:lvlJc w:val="left"/>
      <w:pPr>
        <w:ind w:left="2880" w:hanging="180"/>
      </w:pPr>
      <w:rPr>
        <w:rFonts w:ascii="Gill Sans MT" w:eastAsia="Times New Roman" w:hAnsi="Gill Sans MT" w:cs="Times New Roman" w:hint="default"/>
      </w:r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7">
    <w:nsid w:val="78CF77E2"/>
    <w:multiLevelType w:val="hybridMultilevel"/>
    <w:tmpl w:val="60F29CEA"/>
    <w:lvl w:ilvl="0" w:tplc="66C06E9E">
      <w:start w:val="1"/>
      <w:numFmt w:val="bullet"/>
      <w:lvlText w:val="-"/>
      <w:lvlJc w:val="left"/>
      <w:pPr>
        <w:ind w:left="125"/>
      </w:pPr>
      <w:rPr>
        <w:rFonts w:ascii="Times New Roman" w:eastAsia="Times New Roman" w:hAnsi="Times New Roman" w:cs="Times New Roman"/>
        <w:b w:val="0"/>
        <w:i w:val="0"/>
        <w:strike w:val="0"/>
        <w:dstrike w:val="0"/>
        <w:color w:val="FFFFFF" w:themeColor="background1"/>
        <w:sz w:val="22"/>
        <w:u w:val="none" w:color="000000"/>
        <w:bdr w:val="none" w:sz="0" w:space="0" w:color="auto"/>
        <w:shd w:val="clear" w:color="auto" w:fill="FFFF00"/>
        <w:vertAlign w:val="baseline"/>
      </w:rPr>
    </w:lvl>
    <w:lvl w:ilvl="1" w:tplc="A498DB84">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FFFF00"/>
        <w:vertAlign w:val="baseline"/>
      </w:rPr>
    </w:lvl>
    <w:lvl w:ilvl="2" w:tplc="FEF82E30">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FFFF00"/>
        <w:vertAlign w:val="baseline"/>
      </w:rPr>
    </w:lvl>
    <w:lvl w:ilvl="3" w:tplc="65C47366">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FFFF00"/>
        <w:vertAlign w:val="baseline"/>
      </w:rPr>
    </w:lvl>
    <w:lvl w:ilvl="4" w:tplc="A7B67B78">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FFFF00"/>
        <w:vertAlign w:val="baseline"/>
      </w:rPr>
    </w:lvl>
    <w:lvl w:ilvl="5" w:tplc="51022F56">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FFFF00"/>
        <w:vertAlign w:val="baseline"/>
      </w:rPr>
    </w:lvl>
    <w:lvl w:ilvl="6" w:tplc="417A7360">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FFFF00"/>
        <w:vertAlign w:val="baseline"/>
      </w:rPr>
    </w:lvl>
    <w:lvl w:ilvl="7" w:tplc="8B78EA8C">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FFFF00"/>
        <w:vertAlign w:val="baseline"/>
      </w:rPr>
    </w:lvl>
    <w:lvl w:ilvl="8" w:tplc="8EACC6B4">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FFFF00"/>
        <w:vertAlign w:val="baseline"/>
      </w:rPr>
    </w:lvl>
  </w:abstractNum>
  <w:abstractNum w:abstractNumId="138">
    <w:nsid w:val="7A0A237E"/>
    <w:multiLevelType w:val="multilevel"/>
    <w:tmpl w:val="9F0C0C8C"/>
    <w:lvl w:ilvl="0">
      <w:start w:val="26"/>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9">
    <w:nsid w:val="7ABF3A8F"/>
    <w:multiLevelType w:val="hybridMultilevel"/>
    <w:tmpl w:val="39B68DCE"/>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nsid w:val="7C7A1DD6"/>
    <w:multiLevelType w:val="hybridMultilevel"/>
    <w:tmpl w:val="00340C32"/>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nsid w:val="7E4166A3"/>
    <w:multiLevelType w:val="hybridMultilevel"/>
    <w:tmpl w:val="B770BBD6"/>
    <w:lvl w:ilvl="0" w:tplc="013243B4">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42">
    <w:nsid w:val="7E461043"/>
    <w:multiLevelType w:val="hybridMultilevel"/>
    <w:tmpl w:val="A69E9524"/>
    <w:lvl w:ilvl="0" w:tplc="040C000F">
      <w:start w:val="1"/>
      <w:numFmt w:val="upperRoman"/>
      <w:pStyle w:val="Dic1"/>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3">
    <w:nsid w:val="7EC21A23"/>
    <w:multiLevelType w:val="hybridMultilevel"/>
    <w:tmpl w:val="CE38F842"/>
    <w:lvl w:ilvl="0" w:tplc="AC163ABE">
      <w:start w:val="1"/>
      <w:numFmt w:val="lowerLetter"/>
      <w:lvlText w:val="%1."/>
      <w:lvlJc w:val="left"/>
      <w:pPr>
        <w:ind w:left="84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7CEBD84">
      <w:start w:val="1"/>
      <w:numFmt w:val="lowerLetter"/>
      <w:lvlText w:val="%2"/>
      <w:lvlJc w:val="left"/>
      <w:pPr>
        <w:ind w:left="120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6501232">
      <w:start w:val="1"/>
      <w:numFmt w:val="lowerRoman"/>
      <w:lvlText w:val="%3"/>
      <w:lvlJc w:val="left"/>
      <w:pPr>
        <w:ind w:left="192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D5A16CE">
      <w:start w:val="1"/>
      <w:numFmt w:val="decimal"/>
      <w:lvlText w:val="%4"/>
      <w:lvlJc w:val="left"/>
      <w:pPr>
        <w:ind w:left="264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44666E4C">
      <w:start w:val="1"/>
      <w:numFmt w:val="lowerLetter"/>
      <w:lvlText w:val="%5"/>
      <w:lvlJc w:val="left"/>
      <w:pPr>
        <w:ind w:left="336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CE283F0">
      <w:start w:val="1"/>
      <w:numFmt w:val="lowerRoman"/>
      <w:lvlText w:val="%6"/>
      <w:lvlJc w:val="left"/>
      <w:pPr>
        <w:ind w:left="408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125CAFC4">
      <w:start w:val="1"/>
      <w:numFmt w:val="decimal"/>
      <w:lvlText w:val="%7"/>
      <w:lvlJc w:val="left"/>
      <w:pPr>
        <w:ind w:left="480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246EC16">
      <w:start w:val="1"/>
      <w:numFmt w:val="lowerLetter"/>
      <w:lvlText w:val="%8"/>
      <w:lvlJc w:val="left"/>
      <w:pPr>
        <w:ind w:left="552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AA618D4">
      <w:start w:val="1"/>
      <w:numFmt w:val="lowerRoman"/>
      <w:lvlText w:val="%9"/>
      <w:lvlJc w:val="left"/>
      <w:pPr>
        <w:ind w:left="624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44">
    <w:nsid w:val="7F39101A"/>
    <w:multiLevelType w:val="hybridMultilevel"/>
    <w:tmpl w:val="C008A004"/>
    <w:lvl w:ilvl="0" w:tplc="621677AE">
      <w:start w:val="1"/>
      <w:numFmt w:val="upp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45">
    <w:nsid w:val="7F8D1FE1"/>
    <w:multiLevelType w:val="hybridMultilevel"/>
    <w:tmpl w:val="30800048"/>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nsid w:val="7F8F6259"/>
    <w:multiLevelType w:val="hybridMultilevel"/>
    <w:tmpl w:val="6A6AC766"/>
    <w:lvl w:ilvl="0" w:tplc="0D2A41FA">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990EC4A">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118F122">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32AFEAA">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45822374">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7800FDD4">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C143D1A">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DC03668">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03CAC42">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num w:numId="1">
    <w:abstractNumId w:val="60"/>
  </w:num>
  <w:num w:numId="2">
    <w:abstractNumId w:val="67"/>
  </w:num>
  <w:num w:numId="3">
    <w:abstractNumId w:val="53"/>
  </w:num>
  <w:num w:numId="4">
    <w:abstractNumId w:val="3"/>
  </w:num>
  <w:num w:numId="5">
    <w:abstractNumId w:val="2"/>
  </w:num>
  <w:num w:numId="6">
    <w:abstractNumId w:val="1"/>
  </w:num>
  <w:num w:numId="7">
    <w:abstractNumId w:val="84"/>
  </w:num>
  <w:num w:numId="8">
    <w:abstractNumId w:val="0"/>
  </w:num>
  <w:num w:numId="9">
    <w:abstractNumId w:val="42"/>
  </w:num>
  <w:num w:numId="10">
    <w:abstractNumId w:val="71"/>
  </w:num>
  <w:num w:numId="11">
    <w:abstractNumId w:val="92"/>
  </w:num>
  <w:num w:numId="12">
    <w:abstractNumId w:val="48"/>
  </w:num>
  <w:num w:numId="13">
    <w:abstractNumId w:val="83"/>
  </w:num>
  <w:num w:numId="14">
    <w:abstractNumId w:val="104"/>
  </w:num>
  <w:num w:numId="1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0"/>
  </w:num>
  <w:num w:numId="19">
    <w:abstractNumId w:val="93"/>
  </w:num>
  <w:num w:numId="20">
    <w:abstractNumId w:val="55"/>
  </w:num>
  <w:num w:numId="21">
    <w:abstractNumId w:val="73"/>
  </w:num>
  <w:num w:numId="22">
    <w:abstractNumId w:val="44"/>
  </w:num>
  <w:num w:numId="23">
    <w:abstractNumId w:val="142"/>
  </w:num>
  <w:num w:numId="24">
    <w:abstractNumId w:val="72"/>
  </w:num>
  <w:num w:numId="25">
    <w:abstractNumId w:val="109"/>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27"/>
  </w:num>
  <w:num w:numId="29">
    <w:abstractNumId w:val="7"/>
  </w:num>
  <w:num w:numId="30">
    <w:abstractNumId w:val="17"/>
  </w:num>
  <w:num w:numId="31">
    <w:abstractNumId w:val="21"/>
  </w:num>
  <w:num w:numId="32">
    <w:abstractNumId w:val="10"/>
  </w:num>
  <w:num w:numId="33">
    <w:abstractNumId w:val="18"/>
  </w:num>
  <w:num w:numId="34">
    <w:abstractNumId w:val="8"/>
  </w:num>
  <w:num w:numId="35">
    <w:abstractNumId w:val="14"/>
  </w:num>
  <w:num w:numId="36">
    <w:abstractNumId w:val="19"/>
  </w:num>
  <w:num w:numId="37">
    <w:abstractNumId w:val="6"/>
  </w:num>
  <w:num w:numId="38">
    <w:abstractNumId w:val="28"/>
  </w:num>
  <w:num w:numId="39">
    <w:abstractNumId w:val="26"/>
  </w:num>
  <w:num w:numId="40">
    <w:abstractNumId w:val="22"/>
  </w:num>
  <w:num w:numId="41">
    <w:abstractNumId w:val="23"/>
  </w:num>
  <w:num w:numId="42">
    <w:abstractNumId w:val="13"/>
  </w:num>
  <w:num w:numId="43">
    <w:abstractNumId w:val="136"/>
  </w:num>
  <w:num w:numId="44">
    <w:abstractNumId w:val="79"/>
  </w:num>
  <w:num w:numId="45">
    <w:abstractNumId w:val="25"/>
  </w:num>
  <w:num w:numId="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num>
  <w:num w:numId="48">
    <w:abstractNumId w:val="11"/>
  </w:num>
  <w:num w:numId="49">
    <w:abstractNumId w:val="24"/>
  </w:num>
  <w:num w:numId="50">
    <w:abstractNumId w:val="20"/>
  </w:num>
  <w:num w:numId="51">
    <w:abstractNumId w:val="70"/>
  </w:num>
  <w:num w:numId="52">
    <w:abstractNumId w:val="78"/>
  </w:num>
  <w:num w:numId="53">
    <w:abstractNumId w:val="82"/>
  </w:num>
  <w:num w:numId="54">
    <w:abstractNumId w:val="119"/>
  </w:num>
  <w:num w:numId="55">
    <w:abstractNumId w:val="141"/>
  </w:num>
  <w:num w:numId="56">
    <w:abstractNumId w:val="35"/>
  </w:num>
  <w:num w:numId="57">
    <w:abstractNumId w:val="45"/>
  </w:num>
  <w:num w:numId="58">
    <w:abstractNumId w:val="39"/>
  </w:num>
  <w:num w:numId="59">
    <w:abstractNumId w:val="52"/>
  </w:num>
  <w:num w:numId="60">
    <w:abstractNumId w:val="68"/>
  </w:num>
  <w:num w:numId="61">
    <w:abstractNumId w:val="99"/>
  </w:num>
  <w:num w:numId="62">
    <w:abstractNumId w:val="130"/>
  </w:num>
  <w:num w:numId="63">
    <w:abstractNumId w:val="56"/>
  </w:num>
  <w:num w:numId="64">
    <w:abstractNumId w:val="51"/>
  </w:num>
  <w:num w:numId="65">
    <w:abstractNumId w:val="95"/>
  </w:num>
  <w:num w:numId="66">
    <w:abstractNumId w:val="63"/>
  </w:num>
  <w:num w:numId="67">
    <w:abstractNumId w:val="94"/>
  </w:num>
  <w:num w:numId="68">
    <w:abstractNumId w:val="47"/>
  </w:num>
  <w:num w:numId="69">
    <w:abstractNumId w:val="29"/>
  </w:num>
  <w:num w:numId="70">
    <w:abstractNumId w:val="124"/>
  </w:num>
  <w:num w:numId="71">
    <w:abstractNumId w:val="138"/>
  </w:num>
  <w:num w:numId="72">
    <w:abstractNumId w:val="127"/>
  </w:num>
  <w:num w:numId="73">
    <w:abstractNumId w:val="103"/>
  </w:num>
  <w:num w:numId="74">
    <w:abstractNumId w:val="50"/>
  </w:num>
  <w:num w:numId="75">
    <w:abstractNumId w:val="77"/>
  </w:num>
  <w:num w:numId="76">
    <w:abstractNumId w:val="41"/>
  </w:num>
  <w:num w:numId="77">
    <w:abstractNumId w:val="74"/>
  </w:num>
  <w:num w:numId="78">
    <w:abstractNumId w:val="32"/>
  </w:num>
  <w:num w:numId="79">
    <w:abstractNumId w:val="144"/>
  </w:num>
  <w:num w:numId="80">
    <w:abstractNumId w:val="38"/>
  </w:num>
  <w:num w:numId="81">
    <w:abstractNumId w:val="128"/>
  </w:num>
  <w:num w:numId="82">
    <w:abstractNumId w:val="107"/>
  </w:num>
  <w:num w:numId="83">
    <w:abstractNumId w:val="54"/>
  </w:num>
  <w:num w:numId="84">
    <w:abstractNumId w:val="33"/>
  </w:num>
  <w:num w:numId="85">
    <w:abstractNumId w:val="64"/>
  </w:num>
  <w:num w:numId="86">
    <w:abstractNumId w:val="96"/>
  </w:num>
  <w:num w:numId="87">
    <w:abstractNumId w:val="133"/>
  </w:num>
  <w:num w:numId="88">
    <w:abstractNumId w:val="49"/>
  </w:num>
  <w:num w:numId="89">
    <w:abstractNumId w:val="110"/>
  </w:num>
  <w:num w:numId="90">
    <w:abstractNumId w:val="112"/>
  </w:num>
  <w:num w:numId="91">
    <w:abstractNumId w:val="46"/>
  </w:num>
  <w:num w:numId="92">
    <w:abstractNumId w:val="76"/>
  </w:num>
  <w:num w:numId="93">
    <w:abstractNumId w:val="121"/>
  </w:num>
  <w:num w:numId="94">
    <w:abstractNumId w:val="123"/>
  </w:num>
  <w:num w:numId="95">
    <w:abstractNumId w:val="139"/>
  </w:num>
  <w:num w:numId="96">
    <w:abstractNumId w:val="129"/>
  </w:num>
  <w:num w:numId="97">
    <w:abstractNumId w:val="114"/>
  </w:num>
  <w:num w:numId="98">
    <w:abstractNumId w:val="97"/>
  </w:num>
  <w:num w:numId="99">
    <w:abstractNumId w:val="69"/>
  </w:num>
  <w:num w:numId="100">
    <w:abstractNumId w:val="85"/>
  </w:num>
  <w:num w:numId="101">
    <w:abstractNumId w:val="108"/>
  </w:num>
  <w:num w:numId="102">
    <w:abstractNumId w:val="58"/>
  </w:num>
  <w:num w:numId="103">
    <w:abstractNumId w:val="122"/>
  </w:num>
  <w:num w:numId="104">
    <w:abstractNumId w:val="61"/>
  </w:num>
  <w:num w:numId="105">
    <w:abstractNumId w:val="37"/>
  </w:num>
  <w:num w:numId="106">
    <w:abstractNumId w:val="135"/>
  </w:num>
  <w:num w:numId="107">
    <w:abstractNumId w:val="36"/>
  </w:num>
  <w:num w:numId="108">
    <w:abstractNumId w:val="43"/>
  </w:num>
  <w:num w:numId="109">
    <w:abstractNumId w:val="118"/>
  </w:num>
  <w:num w:numId="110">
    <w:abstractNumId w:val="34"/>
  </w:num>
  <w:num w:numId="111">
    <w:abstractNumId w:val="62"/>
  </w:num>
  <w:num w:numId="112">
    <w:abstractNumId w:val="90"/>
  </w:num>
  <w:num w:numId="113">
    <w:abstractNumId w:val="140"/>
  </w:num>
  <w:num w:numId="114">
    <w:abstractNumId w:val="145"/>
  </w:num>
  <w:num w:numId="115">
    <w:abstractNumId w:val="101"/>
  </w:num>
  <w:num w:numId="116">
    <w:abstractNumId w:val="116"/>
  </w:num>
  <w:num w:numId="117">
    <w:abstractNumId w:val="117"/>
  </w:num>
  <w:num w:numId="118">
    <w:abstractNumId w:val="30"/>
  </w:num>
  <w:num w:numId="119">
    <w:abstractNumId w:val="111"/>
  </w:num>
  <w:num w:numId="120">
    <w:abstractNumId w:val="89"/>
  </w:num>
  <w:num w:numId="121">
    <w:abstractNumId w:val="134"/>
  </w:num>
  <w:num w:numId="122">
    <w:abstractNumId w:val="126"/>
  </w:num>
  <w:num w:numId="123">
    <w:abstractNumId w:val="132"/>
  </w:num>
  <w:num w:numId="124">
    <w:abstractNumId w:val="91"/>
  </w:num>
  <w:num w:numId="125">
    <w:abstractNumId w:val="143"/>
  </w:num>
  <w:num w:numId="126">
    <w:abstractNumId w:val="125"/>
  </w:num>
  <w:num w:numId="127">
    <w:abstractNumId w:val="88"/>
  </w:num>
  <w:num w:numId="128">
    <w:abstractNumId w:val="31"/>
  </w:num>
  <w:num w:numId="129">
    <w:abstractNumId w:val="66"/>
  </w:num>
  <w:num w:numId="130">
    <w:abstractNumId w:val="146"/>
  </w:num>
  <w:num w:numId="131">
    <w:abstractNumId w:val="98"/>
  </w:num>
  <w:num w:numId="132">
    <w:abstractNumId w:val="115"/>
  </w:num>
  <w:num w:numId="133">
    <w:abstractNumId w:val="75"/>
  </w:num>
  <w:num w:numId="134">
    <w:abstractNumId w:val="57"/>
  </w:num>
  <w:num w:numId="135">
    <w:abstractNumId w:val="113"/>
  </w:num>
  <w:num w:numId="136">
    <w:abstractNumId w:val="131"/>
  </w:num>
  <w:num w:numId="137">
    <w:abstractNumId w:val="86"/>
  </w:num>
  <w:num w:numId="138">
    <w:abstractNumId w:val="59"/>
  </w:num>
  <w:num w:numId="139">
    <w:abstractNumId w:val="120"/>
  </w:num>
  <w:num w:numId="140">
    <w:abstractNumId w:val="137"/>
  </w:num>
  <w:num w:numId="141">
    <w:abstractNumId w:val="87"/>
  </w:num>
  <w:num w:numId="142">
    <w:abstractNumId w:val="81"/>
  </w:num>
  <w:num w:numId="143">
    <w:abstractNumId w:val="80"/>
  </w:num>
  <w:num w:numId="144">
    <w:abstractNumId w:val="105"/>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839"/>
    <w:rsid w:val="000013FE"/>
    <w:rsid w:val="00001865"/>
    <w:rsid w:val="00002B14"/>
    <w:rsid w:val="00002DF5"/>
    <w:rsid w:val="000043E7"/>
    <w:rsid w:val="00005083"/>
    <w:rsid w:val="0000676D"/>
    <w:rsid w:val="00010151"/>
    <w:rsid w:val="00010A4E"/>
    <w:rsid w:val="00011B78"/>
    <w:rsid w:val="00014ED0"/>
    <w:rsid w:val="00023A0A"/>
    <w:rsid w:val="00024198"/>
    <w:rsid w:val="000304F3"/>
    <w:rsid w:val="000319B4"/>
    <w:rsid w:val="00032C3B"/>
    <w:rsid w:val="00032FAD"/>
    <w:rsid w:val="00036A18"/>
    <w:rsid w:val="00040198"/>
    <w:rsid w:val="00045D30"/>
    <w:rsid w:val="00045E98"/>
    <w:rsid w:val="000460C0"/>
    <w:rsid w:val="0005022F"/>
    <w:rsid w:val="000526A8"/>
    <w:rsid w:val="00053021"/>
    <w:rsid w:val="00053A73"/>
    <w:rsid w:val="00054096"/>
    <w:rsid w:val="000543E5"/>
    <w:rsid w:val="00054623"/>
    <w:rsid w:val="0005683B"/>
    <w:rsid w:val="00057146"/>
    <w:rsid w:val="0006032A"/>
    <w:rsid w:val="00060E7F"/>
    <w:rsid w:val="0006436D"/>
    <w:rsid w:val="000650D0"/>
    <w:rsid w:val="00065458"/>
    <w:rsid w:val="00066DB3"/>
    <w:rsid w:val="00066FDE"/>
    <w:rsid w:val="00074A06"/>
    <w:rsid w:val="00074A75"/>
    <w:rsid w:val="00074EFC"/>
    <w:rsid w:val="00082EC8"/>
    <w:rsid w:val="00082F37"/>
    <w:rsid w:val="00083365"/>
    <w:rsid w:val="000833D9"/>
    <w:rsid w:val="00083B27"/>
    <w:rsid w:val="00087249"/>
    <w:rsid w:val="00087C8D"/>
    <w:rsid w:val="00090D5F"/>
    <w:rsid w:val="00092CB8"/>
    <w:rsid w:val="000975CD"/>
    <w:rsid w:val="000A07F9"/>
    <w:rsid w:val="000A0E86"/>
    <w:rsid w:val="000A1AF2"/>
    <w:rsid w:val="000A24D5"/>
    <w:rsid w:val="000A31B3"/>
    <w:rsid w:val="000A429B"/>
    <w:rsid w:val="000A5B74"/>
    <w:rsid w:val="000A5D26"/>
    <w:rsid w:val="000A6A22"/>
    <w:rsid w:val="000A7C13"/>
    <w:rsid w:val="000B0C74"/>
    <w:rsid w:val="000B0F23"/>
    <w:rsid w:val="000B147D"/>
    <w:rsid w:val="000B1632"/>
    <w:rsid w:val="000B3CA2"/>
    <w:rsid w:val="000B60F0"/>
    <w:rsid w:val="000B63A2"/>
    <w:rsid w:val="000B668F"/>
    <w:rsid w:val="000B7220"/>
    <w:rsid w:val="000C0632"/>
    <w:rsid w:val="000C116B"/>
    <w:rsid w:val="000C6B57"/>
    <w:rsid w:val="000C6DC5"/>
    <w:rsid w:val="000D753B"/>
    <w:rsid w:val="000D76D1"/>
    <w:rsid w:val="000E13DE"/>
    <w:rsid w:val="000E3F9F"/>
    <w:rsid w:val="000E5604"/>
    <w:rsid w:val="000E5970"/>
    <w:rsid w:val="000E7C14"/>
    <w:rsid w:val="000E7E5F"/>
    <w:rsid w:val="000F0576"/>
    <w:rsid w:val="000F0660"/>
    <w:rsid w:val="000F4E19"/>
    <w:rsid w:val="000F5117"/>
    <w:rsid w:val="000F5E85"/>
    <w:rsid w:val="000F5EEC"/>
    <w:rsid w:val="000F6C64"/>
    <w:rsid w:val="000F73B3"/>
    <w:rsid w:val="000F7CB5"/>
    <w:rsid w:val="0010221F"/>
    <w:rsid w:val="00106572"/>
    <w:rsid w:val="00106733"/>
    <w:rsid w:val="001069DF"/>
    <w:rsid w:val="00106E8E"/>
    <w:rsid w:val="00112ABB"/>
    <w:rsid w:val="00116C6E"/>
    <w:rsid w:val="00120E1F"/>
    <w:rsid w:val="00122DE2"/>
    <w:rsid w:val="00126253"/>
    <w:rsid w:val="00127303"/>
    <w:rsid w:val="00127E5B"/>
    <w:rsid w:val="00132723"/>
    <w:rsid w:val="001350B0"/>
    <w:rsid w:val="00136024"/>
    <w:rsid w:val="001361DE"/>
    <w:rsid w:val="00137912"/>
    <w:rsid w:val="00145C52"/>
    <w:rsid w:val="00145DE9"/>
    <w:rsid w:val="001463C8"/>
    <w:rsid w:val="00147318"/>
    <w:rsid w:val="00150595"/>
    <w:rsid w:val="00152849"/>
    <w:rsid w:val="00160E0D"/>
    <w:rsid w:val="00162CE4"/>
    <w:rsid w:val="001632DF"/>
    <w:rsid w:val="001634F9"/>
    <w:rsid w:val="0016698B"/>
    <w:rsid w:val="001705F4"/>
    <w:rsid w:val="0017154E"/>
    <w:rsid w:val="00173B45"/>
    <w:rsid w:val="00174C71"/>
    <w:rsid w:val="0017539A"/>
    <w:rsid w:val="00175480"/>
    <w:rsid w:val="00181CAE"/>
    <w:rsid w:val="00186FDB"/>
    <w:rsid w:val="00187606"/>
    <w:rsid w:val="00187EE4"/>
    <w:rsid w:val="0019021F"/>
    <w:rsid w:val="001903BE"/>
    <w:rsid w:val="00191C21"/>
    <w:rsid w:val="00192C33"/>
    <w:rsid w:val="00194A5B"/>
    <w:rsid w:val="00195BD8"/>
    <w:rsid w:val="00197B10"/>
    <w:rsid w:val="001A1E2C"/>
    <w:rsid w:val="001B2B03"/>
    <w:rsid w:val="001B6FB4"/>
    <w:rsid w:val="001B6FD9"/>
    <w:rsid w:val="001B748F"/>
    <w:rsid w:val="001C3248"/>
    <w:rsid w:val="001D02E4"/>
    <w:rsid w:val="001D18AE"/>
    <w:rsid w:val="001D1AB7"/>
    <w:rsid w:val="001D3F41"/>
    <w:rsid w:val="001D4055"/>
    <w:rsid w:val="001D51F4"/>
    <w:rsid w:val="001D5B4C"/>
    <w:rsid w:val="001D6D97"/>
    <w:rsid w:val="001E1372"/>
    <w:rsid w:val="001E6240"/>
    <w:rsid w:val="001F1505"/>
    <w:rsid w:val="001F2F94"/>
    <w:rsid w:val="001F4F82"/>
    <w:rsid w:val="001F50F1"/>
    <w:rsid w:val="001F62CB"/>
    <w:rsid w:val="001F7F15"/>
    <w:rsid w:val="0020013E"/>
    <w:rsid w:val="00201737"/>
    <w:rsid w:val="002048CE"/>
    <w:rsid w:val="0021776A"/>
    <w:rsid w:val="00217D18"/>
    <w:rsid w:val="0022092B"/>
    <w:rsid w:val="0022213C"/>
    <w:rsid w:val="002233C2"/>
    <w:rsid w:val="0022638B"/>
    <w:rsid w:val="00227601"/>
    <w:rsid w:val="00233A57"/>
    <w:rsid w:val="00240898"/>
    <w:rsid w:val="0024232A"/>
    <w:rsid w:val="002437A2"/>
    <w:rsid w:val="00243F4C"/>
    <w:rsid w:val="0024429A"/>
    <w:rsid w:val="00246D99"/>
    <w:rsid w:val="00251639"/>
    <w:rsid w:val="0025364D"/>
    <w:rsid w:val="002559CD"/>
    <w:rsid w:val="00255AD6"/>
    <w:rsid w:val="00255E44"/>
    <w:rsid w:val="002604A3"/>
    <w:rsid w:val="0026168F"/>
    <w:rsid w:val="002629BE"/>
    <w:rsid w:val="0026344B"/>
    <w:rsid w:val="002644A6"/>
    <w:rsid w:val="00264F71"/>
    <w:rsid w:val="00265D6B"/>
    <w:rsid w:val="00265FA4"/>
    <w:rsid w:val="0026675E"/>
    <w:rsid w:val="00266BD8"/>
    <w:rsid w:val="00272423"/>
    <w:rsid w:val="0027395B"/>
    <w:rsid w:val="00273EFB"/>
    <w:rsid w:val="00274067"/>
    <w:rsid w:val="002805D1"/>
    <w:rsid w:val="00280B2C"/>
    <w:rsid w:val="002810EA"/>
    <w:rsid w:val="00281703"/>
    <w:rsid w:val="00284174"/>
    <w:rsid w:val="00284A63"/>
    <w:rsid w:val="002856A1"/>
    <w:rsid w:val="00285CF5"/>
    <w:rsid w:val="002864B3"/>
    <w:rsid w:val="00286B88"/>
    <w:rsid w:val="00290A02"/>
    <w:rsid w:val="00291BCB"/>
    <w:rsid w:val="00293A40"/>
    <w:rsid w:val="00295448"/>
    <w:rsid w:val="00295ACB"/>
    <w:rsid w:val="00297BCA"/>
    <w:rsid w:val="002A1333"/>
    <w:rsid w:val="002A1B29"/>
    <w:rsid w:val="002A2E29"/>
    <w:rsid w:val="002A34B7"/>
    <w:rsid w:val="002A46A3"/>
    <w:rsid w:val="002A47BE"/>
    <w:rsid w:val="002A795B"/>
    <w:rsid w:val="002B4062"/>
    <w:rsid w:val="002B69AB"/>
    <w:rsid w:val="002B6F0E"/>
    <w:rsid w:val="002C1B53"/>
    <w:rsid w:val="002C3559"/>
    <w:rsid w:val="002C39E8"/>
    <w:rsid w:val="002D62E0"/>
    <w:rsid w:val="002D63DA"/>
    <w:rsid w:val="002D7CC3"/>
    <w:rsid w:val="002E0923"/>
    <w:rsid w:val="002E18CB"/>
    <w:rsid w:val="002E5617"/>
    <w:rsid w:val="002E6FE1"/>
    <w:rsid w:val="002F1547"/>
    <w:rsid w:val="002F44A3"/>
    <w:rsid w:val="002F5F81"/>
    <w:rsid w:val="002F6B50"/>
    <w:rsid w:val="002F74C2"/>
    <w:rsid w:val="002F78AF"/>
    <w:rsid w:val="003031B7"/>
    <w:rsid w:val="00304DC1"/>
    <w:rsid w:val="0031039F"/>
    <w:rsid w:val="003124E5"/>
    <w:rsid w:val="00314367"/>
    <w:rsid w:val="003156C8"/>
    <w:rsid w:val="00315E04"/>
    <w:rsid w:val="00316333"/>
    <w:rsid w:val="00321550"/>
    <w:rsid w:val="003227B3"/>
    <w:rsid w:val="003230BF"/>
    <w:rsid w:val="00323420"/>
    <w:rsid w:val="00324CB1"/>
    <w:rsid w:val="00324D5D"/>
    <w:rsid w:val="003260A1"/>
    <w:rsid w:val="0032657D"/>
    <w:rsid w:val="003279A9"/>
    <w:rsid w:val="00330AE1"/>
    <w:rsid w:val="00331BF5"/>
    <w:rsid w:val="00332B77"/>
    <w:rsid w:val="00335D6B"/>
    <w:rsid w:val="0034040C"/>
    <w:rsid w:val="00342DCB"/>
    <w:rsid w:val="00342FF4"/>
    <w:rsid w:val="003437ED"/>
    <w:rsid w:val="0034391B"/>
    <w:rsid w:val="0034557A"/>
    <w:rsid w:val="003459E8"/>
    <w:rsid w:val="00347284"/>
    <w:rsid w:val="00351C9F"/>
    <w:rsid w:val="00352DC7"/>
    <w:rsid w:val="00354FA7"/>
    <w:rsid w:val="003557A1"/>
    <w:rsid w:val="00360C69"/>
    <w:rsid w:val="00362DC7"/>
    <w:rsid w:val="00362F84"/>
    <w:rsid w:val="00363528"/>
    <w:rsid w:val="00365C5D"/>
    <w:rsid w:val="00366CD0"/>
    <w:rsid w:val="003732FB"/>
    <w:rsid w:val="00380CD3"/>
    <w:rsid w:val="003831B9"/>
    <w:rsid w:val="00383944"/>
    <w:rsid w:val="00384AB8"/>
    <w:rsid w:val="003870C2"/>
    <w:rsid w:val="003907B9"/>
    <w:rsid w:val="003916F8"/>
    <w:rsid w:val="003921B5"/>
    <w:rsid w:val="0039432C"/>
    <w:rsid w:val="003954E7"/>
    <w:rsid w:val="00395DDC"/>
    <w:rsid w:val="00397538"/>
    <w:rsid w:val="003A1666"/>
    <w:rsid w:val="003A1B74"/>
    <w:rsid w:val="003A4A3A"/>
    <w:rsid w:val="003A6FED"/>
    <w:rsid w:val="003B25B8"/>
    <w:rsid w:val="003B2B1C"/>
    <w:rsid w:val="003B2C12"/>
    <w:rsid w:val="003B39D3"/>
    <w:rsid w:val="003B3F23"/>
    <w:rsid w:val="003B40CB"/>
    <w:rsid w:val="003B7F5A"/>
    <w:rsid w:val="003C02DD"/>
    <w:rsid w:val="003C4A1E"/>
    <w:rsid w:val="003C5D1A"/>
    <w:rsid w:val="003C69D5"/>
    <w:rsid w:val="003D050E"/>
    <w:rsid w:val="003D0B82"/>
    <w:rsid w:val="003D1E7D"/>
    <w:rsid w:val="003D3D1D"/>
    <w:rsid w:val="003E096A"/>
    <w:rsid w:val="003E48D8"/>
    <w:rsid w:val="003E5D08"/>
    <w:rsid w:val="003E6546"/>
    <w:rsid w:val="003E6819"/>
    <w:rsid w:val="003E6B5D"/>
    <w:rsid w:val="003F3EDE"/>
    <w:rsid w:val="003F474A"/>
    <w:rsid w:val="003F5FB1"/>
    <w:rsid w:val="003F7089"/>
    <w:rsid w:val="00400554"/>
    <w:rsid w:val="00403169"/>
    <w:rsid w:val="00403FED"/>
    <w:rsid w:val="004044E6"/>
    <w:rsid w:val="004051E6"/>
    <w:rsid w:val="004053A1"/>
    <w:rsid w:val="00405C4D"/>
    <w:rsid w:val="00405E00"/>
    <w:rsid w:val="00410DBE"/>
    <w:rsid w:val="00411104"/>
    <w:rsid w:val="0041220E"/>
    <w:rsid w:val="00413F75"/>
    <w:rsid w:val="0041424B"/>
    <w:rsid w:val="00415035"/>
    <w:rsid w:val="0041561A"/>
    <w:rsid w:val="004179FD"/>
    <w:rsid w:val="0042080F"/>
    <w:rsid w:val="00420DB3"/>
    <w:rsid w:val="004239AB"/>
    <w:rsid w:val="0042449A"/>
    <w:rsid w:val="004257A0"/>
    <w:rsid w:val="00427559"/>
    <w:rsid w:val="00427786"/>
    <w:rsid w:val="0043123D"/>
    <w:rsid w:val="004320CD"/>
    <w:rsid w:val="00432DDD"/>
    <w:rsid w:val="00434236"/>
    <w:rsid w:val="00434725"/>
    <w:rsid w:val="004370D6"/>
    <w:rsid w:val="0044069C"/>
    <w:rsid w:val="00441E33"/>
    <w:rsid w:val="00441E98"/>
    <w:rsid w:val="00444415"/>
    <w:rsid w:val="0044666E"/>
    <w:rsid w:val="004471EF"/>
    <w:rsid w:val="00451BBE"/>
    <w:rsid w:val="004525E5"/>
    <w:rsid w:val="004534BE"/>
    <w:rsid w:val="00453E9E"/>
    <w:rsid w:val="00454CA4"/>
    <w:rsid w:val="0045704A"/>
    <w:rsid w:val="004574B7"/>
    <w:rsid w:val="004610DA"/>
    <w:rsid w:val="00461329"/>
    <w:rsid w:val="00462B14"/>
    <w:rsid w:val="00465286"/>
    <w:rsid w:val="00466096"/>
    <w:rsid w:val="0047219B"/>
    <w:rsid w:val="00473D5E"/>
    <w:rsid w:val="00474D36"/>
    <w:rsid w:val="00475C2D"/>
    <w:rsid w:val="00477922"/>
    <w:rsid w:val="00480417"/>
    <w:rsid w:val="00480B5E"/>
    <w:rsid w:val="004814B7"/>
    <w:rsid w:val="004819A5"/>
    <w:rsid w:val="00483625"/>
    <w:rsid w:val="00483B8A"/>
    <w:rsid w:val="00487C8D"/>
    <w:rsid w:val="004912D5"/>
    <w:rsid w:val="00491A4B"/>
    <w:rsid w:val="00491A70"/>
    <w:rsid w:val="00491AAF"/>
    <w:rsid w:val="00491CC1"/>
    <w:rsid w:val="004927A5"/>
    <w:rsid w:val="004941CE"/>
    <w:rsid w:val="00494EDC"/>
    <w:rsid w:val="004951A0"/>
    <w:rsid w:val="004958D9"/>
    <w:rsid w:val="0049792F"/>
    <w:rsid w:val="004A1483"/>
    <w:rsid w:val="004A14A2"/>
    <w:rsid w:val="004A14D6"/>
    <w:rsid w:val="004A4604"/>
    <w:rsid w:val="004A4B11"/>
    <w:rsid w:val="004A4B27"/>
    <w:rsid w:val="004A66D2"/>
    <w:rsid w:val="004B3FB9"/>
    <w:rsid w:val="004B4F1E"/>
    <w:rsid w:val="004B5C6A"/>
    <w:rsid w:val="004B6124"/>
    <w:rsid w:val="004B6A3D"/>
    <w:rsid w:val="004B7301"/>
    <w:rsid w:val="004C021F"/>
    <w:rsid w:val="004C061F"/>
    <w:rsid w:val="004C1402"/>
    <w:rsid w:val="004C24E6"/>
    <w:rsid w:val="004C2CBC"/>
    <w:rsid w:val="004C35D2"/>
    <w:rsid w:val="004C669B"/>
    <w:rsid w:val="004C7DAC"/>
    <w:rsid w:val="004D2AFA"/>
    <w:rsid w:val="004D6454"/>
    <w:rsid w:val="004D6867"/>
    <w:rsid w:val="004E0423"/>
    <w:rsid w:val="004E098D"/>
    <w:rsid w:val="004E0B69"/>
    <w:rsid w:val="004E3A1B"/>
    <w:rsid w:val="004E71E0"/>
    <w:rsid w:val="004E7B68"/>
    <w:rsid w:val="004F16EB"/>
    <w:rsid w:val="004F1C26"/>
    <w:rsid w:val="004F67CE"/>
    <w:rsid w:val="004F6ADC"/>
    <w:rsid w:val="004F7F36"/>
    <w:rsid w:val="005011C9"/>
    <w:rsid w:val="00501D9C"/>
    <w:rsid w:val="005030CE"/>
    <w:rsid w:val="00503FAF"/>
    <w:rsid w:val="00504FCE"/>
    <w:rsid w:val="00505AA7"/>
    <w:rsid w:val="00507669"/>
    <w:rsid w:val="00510204"/>
    <w:rsid w:val="0051358A"/>
    <w:rsid w:val="005146BE"/>
    <w:rsid w:val="005165DD"/>
    <w:rsid w:val="00516605"/>
    <w:rsid w:val="00524B2D"/>
    <w:rsid w:val="00526056"/>
    <w:rsid w:val="00536249"/>
    <w:rsid w:val="00540667"/>
    <w:rsid w:val="00541E50"/>
    <w:rsid w:val="00543CF3"/>
    <w:rsid w:val="00544611"/>
    <w:rsid w:val="00544BCA"/>
    <w:rsid w:val="00550781"/>
    <w:rsid w:val="00553312"/>
    <w:rsid w:val="005535CD"/>
    <w:rsid w:val="00553F00"/>
    <w:rsid w:val="0055591D"/>
    <w:rsid w:val="00556257"/>
    <w:rsid w:val="00561158"/>
    <w:rsid w:val="00563B4F"/>
    <w:rsid w:val="00565BDB"/>
    <w:rsid w:val="00565D19"/>
    <w:rsid w:val="00566E75"/>
    <w:rsid w:val="00567D30"/>
    <w:rsid w:val="005706F7"/>
    <w:rsid w:val="00570F01"/>
    <w:rsid w:val="00573B54"/>
    <w:rsid w:val="00575E8F"/>
    <w:rsid w:val="0057784F"/>
    <w:rsid w:val="005804E7"/>
    <w:rsid w:val="0058126F"/>
    <w:rsid w:val="005817DD"/>
    <w:rsid w:val="00581B1E"/>
    <w:rsid w:val="005877B3"/>
    <w:rsid w:val="00587A7A"/>
    <w:rsid w:val="005901E5"/>
    <w:rsid w:val="00590385"/>
    <w:rsid w:val="00590719"/>
    <w:rsid w:val="00592666"/>
    <w:rsid w:val="00592A5E"/>
    <w:rsid w:val="005949C1"/>
    <w:rsid w:val="00594BB5"/>
    <w:rsid w:val="00595EF1"/>
    <w:rsid w:val="00596AEF"/>
    <w:rsid w:val="005A0934"/>
    <w:rsid w:val="005A12A7"/>
    <w:rsid w:val="005A6B4A"/>
    <w:rsid w:val="005B054E"/>
    <w:rsid w:val="005B12A3"/>
    <w:rsid w:val="005B3650"/>
    <w:rsid w:val="005C4FAC"/>
    <w:rsid w:val="005C4FEC"/>
    <w:rsid w:val="005C76AE"/>
    <w:rsid w:val="005D2B46"/>
    <w:rsid w:val="005D3894"/>
    <w:rsid w:val="005D76A9"/>
    <w:rsid w:val="005E18EC"/>
    <w:rsid w:val="005E47B3"/>
    <w:rsid w:val="005E4809"/>
    <w:rsid w:val="005E4B93"/>
    <w:rsid w:val="005E4D35"/>
    <w:rsid w:val="005E5DD1"/>
    <w:rsid w:val="005F2135"/>
    <w:rsid w:val="005F3036"/>
    <w:rsid w:val="005F36CD"/>
    <w:rsid w:val="005F37EC"/>
    <w:rsid w:val="005F4338"/>
    <w:rsid w:val="005F4A5E"/>
    <w:rsid w:val="005F51EE"/>
    <w:rsid w:val="005F57B9"/>
    <w:rsid w:val="005F5DC1"/>
    <w:rsid w:val="005F6B4A"/>
    <w:rsid w:val="00601413"/>
    <w:rsid w:val="006014FE"/>
    <w:rsid w:val="00604FED"/>
    <w:rsid w:val="0060549C"/>
    <w:rsid w:val="00605635"/>
    <w:rsid w:val="00607178"/>
    <w:rsid w:val="0061130B"/>
    <w:rsid w:val="006115D9"/>
    <w:rsid w:val="00612D59"/>
    <w:rsid w:val="00615593"/>
    <w:rsid w:val="006205B4"/>
    <w:rsid w:val="00622DDB"/>
    <w:rsid w:val="00624A46"/>
    <w:rsid w:val="00624C6D"/>
    <w:rsid w:val="006257B2"/>
    <w:rsid w:val="0062697F"/>
    <w:rsid w:val="00627B99"/>
    <w:rsid w:val="00627D85"/>
    <w:rsid w:val="00630C04"/>
    <w:rsid w:val="006322E1"/>
    <w:rsid w:val="00634022"/>
    <w:rsid w:val="006344B8"/>
    <w:rsid w:val="0063586B"/>
    <w:rsid w:val="00636060"/>
    <w:rsid w:val="00640E8A"/>
    <w:rsid w:val="0064194A"/>
    <w:rsid w:val="00643821"/>
    <w:rsid w:val="006454E6"/>
    <w:rsid w:val="0064568B"/>
    <w:rsid w:val="006507C2"/>
    <w:rsid w:val="00650B5E"/>
    <w:rsid w:val="00654431"/>
    <w:rsid w:val="006547E9"/>
    <w:rsid w:val="006577DD"/>
    <w:rsid w:val="0066103F"/>
    <w:rsid w:val="006631F8"/>
    <w:rsid w:val="006637DB"/>
    <w:rsid w:val="006661BA"/>
    <w:rsid w:val="0066737A"/>
    <w:rsid w:val="0067044A"/>
    <w:rsid w:val="00675554"/>
    <w:rsid w:val="0067658F"/>
    <w:rsid w:val="006822F0"/>
    <w:rsid w:val="006826CF"/>
    <w:rsid w:val="006833AE"/>
    <w:rsid w:val="0068381B"/>
    <w:rsid w:val="00685DBA"/>
    <w:rsid w:val="0068732D"/>
    <w:rsid w:val="00690DBA"/>
    <w:rsid w:val="00692A92"/>
    <w:rsid w:val="00694F4D"/>
    <w:rsid w:val="00694F82"/>
    <w:rsid w:val="00696402"/>
    <w:rsid w:val="00696862"/>
    <w:rsid w:val="00696DA0"/>
    <w:rsid w:val="006971CB"/>
    <w:rsid w:val="006973F9"/>
    <w:rsid w:val="006A1E41"/>
    <w:rsid w:val="006A23AB"/>
    <w:rsid w:val="006A58D5"/>
    <w:rsid w:val="006B2C1D"/>
    <w:rsid w:val="006B2D1F"/>
    <w:rsid w:val="006B5A4B"/>
    <w:rsid w:val="006C045F"/>
    <w:rsid w:val="006C07C5"/>
    <w:rsid w:val="006C3ED0"/>
    <w:rsid w:val="006C52D5"/>
    <w:rsid w:val="006C59EB"/>
    <w:rsid w:val="006C6DBE"/>
    <w:rsid w:val="006D1BEB"/>
    <w:rsid w:val="006D2D48"/>
    <w:rsid w:val="006D33D9"/>
    <w:rsid w:val="006D3D15"/>
    <w:rsid w:val="006D4104"/>
    <w:rsid w:val="006D4A41"/>
    <w:rsid w:val="006D7398"/>
    <w:rsid w:val="006D7DB8"/>
    <w:rsid w:val="006E284C"/>
    <w:rsid w:val="006E2945"/>
    <w:rsid w:val="006E3066"/>
    <w:rsid w:val="006E42E6"/>
    <w:rsid w:val="006E7CF0"/>
    <w:rsid w:val="006F08A6"/>
    <w:rsid w:val="006F0F59"/>
    <w:rsid w:val="006F103D"/>
    <w:rsid w:val="006F132D"/>
    <w:rsid w:val="006F18C1"/>
    <w:rsid w:val="006F2E7D"/>
    <w:rsid w:val="006F52F9"/>
    <w:rsid w:val="006F6B47"/>
    <w:rsid w:val="00703FC8"/>
    <w:rsid w:val="00704D30"/>
    <w:rsid w:val="00705943"/>
    <w:rsid w:val="0070741C"/>
    <w:rsid w:val="007139ED"/>
    <w:rsid w:val="007203DF"/>
    <w:rsid w:val="007245B3"/>
    <w:rsid w:val="00725D56"/>
    <w:rsid w:val="007265E3"/>
    <w:rsid w:val="00730FA2"/>
    <w:rsid w:val="007310B4"/>
    <w:rsid w:val="00734A7A"/>
    <w:rsid w:val="007359CB"/>
    <w:rsid w:val="00736058"/>
    <w:rsid w:val="0074292C"/>
    <w:rsid w:val="00744F62"/>
    <w:rsid w:val="00746870"/>
    <w:rsid w:val="0074763B"/>
    <w:rsid w:val="0075285D"/>
    <w:rsid w:val="00754906"/>
    <w:rsid w:val="00754F46"/>
    <w:rsid w:val="00756722"/>
    <w:rsid w:val="00757386"/>
    <w:rsid w:val="00757DBB"/>
    <w:rsid w:val="00761335"/>
    <w:rsid w:val="00761709"/>
    <w:rsid w:val="00761D9D"/>
    <w:rsid w:val="007625DB"/>
    <w:rsid w:val="007650EA"/>
    <w:rsid w:val="007734E4"/>
    <w:rsid w:val="00775C0E"/>
    <w:rsid w:val="00776F9E"/>
    <w:rsid w:val="007772B4"/>
    <w:rsid w:val="00777C8A"/>
    <w:rsid w:val="00780332"/>
    <w:rsid w:val="007807FE"/>
    <w:rsid w:val="00780CB7"/>
    <w:rsid w:val="00784FA9"/>
    <w:rsid w:val="00786396"/>
    <w:rsid w:val="0078690B"/>
    <w:rsid w:val="00793B6B"/>
    <w:rsid w:val="007975C7"/>
    <w:rsid w:val="007A7EBC"/>
    <w:rsid w:val="007B009B"/>
    <w:rsid w:val="007B042D"/>
    <w:rsid w:val="007B0F8E"/>
    <w:rsid w:val="007B2120"/>
    <w:rsid w:val="007B60A0"/>
    <w:rsid w:val="007B6CCD"/>
    <w:rsid w:val="007B79D7"/>
    <w:rsid w:val="007C1CAB"/>
    <w:rsid w:val="007C2B92"/>
    <w:rsid w:val="007C336F"/>
    <w:rsid w:val="007D2669"/>
    <w:rsid w:val="007D391F"/>
    <w:rsid w:val="007D3B38"/>
    <w:rsid w:val="007D6F31"/>
    <w:rsid w:val="007E0200"/>
    <w:rsid w:val="007E15C6"/>
    <w:rsid w:val="007E2230"/>
    <w:rsid w:val="007F0AF6"/>
    <w:rsid w:val="007F19D2"/>
    <w:rsid w:val="007F2B99"/>
    <w:rsid w:val="007F2F63"/>
    <w:rsid w:val="007F3D62"/>
    <w:rsid w:val="007F4EDF"/>
    <w:rsid w:val="007F5E7F"/>
    <w:rsid w:val="007F657F"/>
    <w:rsid w:val="007F6AE8"/>
    <w:rsid w:val="007F7001"/>
    <w:rsid w:val="007F7271"/>
    <w:rsid w:val="008008B3"/>
    <w:rsid w:val="00802D79"/>
    <w:rsid w:val="00803741"/>
    <w:rsid w:val="00803E61"/>
    <w:rsid w:val="008041F5"/>
    <w:rsid w:val="00805B18"/>
    <w:rsid w:val="00806E49"/>
    <w:rsid w:val="008079C9"/>
    <w:rsid w:val="008127E5"/>
    <w:rsid w:val="00813DB8"/>
    <w:rsid w:val="0081548C"/>
    <w:rsid w:val="00817CBF"/>
    <w:rsid w:val="00817D5D"/>
    <w:rsid w:val="008204DB"/>
    <w:rsid w:val="00820BF0"/>
    <w:rsid w:val="00821957"/>
    <w:rsid w:val="00821DAA"/>
    <w:rsid w:val="00821E94"/>
    <w:rsid w:val="00824FAA"/>
    <w:rsid w:val="00826A32"/>
    <w:rsid w:val="0083494F"/>
    <w:rsid w:val="00850E22"/>
    <w:rsid w:val="00850FE9"/>
    <w:rsid w:val="00852677"/>
    <w:rsid w:val="00852E54"/>
    <w:rsid w:val="00853783"/>
    <w:rsid w:val="008555D8"/>
    <w:rsid w:val="0085606A"/>
    <w:rsid w:val="00856E87"/>
    <w:rsid w:val="008603A4"/>
    <w:rsid w:val="00862CC9"/>
    <w:rsid w:val="00863E53"/>
    <w:rsid w:val="008652C7"/>
    <w:rsid w:val="00866D22"/>
    <w:rsid w:val="00872227"/>
    <w:rsid w:val="00872AC1"/>
    <w:rsid w:val="008737FB"/>
    <w:rsid w:val="00875486"/>
    <w:rsid w:val="00875D6D"/>
    <w:rsid w:val="00881F9D"/>
    <w:rsid w:val="00883E03"/>
    <w:rsid w:val="00885087"/>
    <w:rsid w:val="00887BE4"/>
    <w:rsid w:val="00892CFA"/>
    <w:rsid w:val="00893E23"/>
    <w:rsid w:val="0089579A"/>
    <w:rsid w:val="008963A6"/>
    <w:rsid w:val="008A0B77"/>
    <w:rsid w:val="008A0E16"/>
    <w:rsid w:val="008A3C62"/>
    <w:rsid w:val="008A6321"/>
    <w:rsid w:val="008A6FB9"/>
    <w:rsid w:val="008B004E"/>
    <w:rsid w:val="008B1134"/>
    <w:rsid w:val="008B2116"/>
    <w:rsid w:val="008B238B"/>
    <w:rsid w:val="008B2DC3"/>
    <w:rsid w:val="008B326D"/>
    <w:rsid w:val="008B339B"/>
    <w:rsid w:val="008B4679"/>
    <w:rsid w:val="008B4D36"/>
    <w:rsid w:val="008B548B"/>
    <w:rsid w:val="008B56A9"/>
    <w:rsid w:val="008B7C54"/>
    <w:rsid w:val="008C0890"/>
    <w:rsid w:val="008C08A9"/>
    <w:rsid w:val="008C1C5C"/>
    <w:rsid w:val="008C1F72"/>
    <w:rsid w:val="008C4C25"/>
    <w:rsid w:val="008C536E"/>
    <w:rsid w:val="008C6A52"/>
    <w:rsid w:val="008D2308"/>
    <w:rsid w:val="008D27FA"/>
    <w:rsid w:val="008D2A09"/>
    <w:rsid w:val="008D5064"/>
    <w:rsid w:val="008D65E7"/>
    <w:rsid w:val="008D6798"/>
    <w:rsid w:val="008E3A74"/>
    <w:rsid w:val="008E56DA"/>
    <w:rsid w:val="008E6903"/>
    <w:rsid w:val="008E6FE8"/>
    <w:rsid w:val="008F43EA"/>
    <w:rsid w:val="008F514F"/>
    <w:rsid w:val="008F5C6C"/>
    <w:rsid w:val="008F613C"/>
    <w:rsid w:val="008F6ED1"/>
    <w:rsid w:val="009009DA"/>
    <w:rsid w:val="00901719"/>
    <w:rsid w:val="00903B9D"/>
    <w:rsid w:val="009043C5"/>
    <w:rsid w:val="00904412"/>
    <w:rsid w:val="00904DE3"/>
    <w:rsid w:val="00905599"/>
    <w:rsid w:val="009107B9"/>
    <w:rsid w:val="00912DF6"/>
    <w:rsid w:val="0091471E"/>
    <w:rsid w:val="009171AB"/>
    <w:rsid w:val="009175C3"/>
    <w:rsid w:val="009176BD"/>
    <w:rsid w:val="009178BD"/>
    <w:rsid w:val="00922FC4"/>
    <w:rsid w:val="00927435"/>
    <w:rsid w:val="009313F5"/>
    <w:rsid w:val="0093228B"/>
    <w:rsid w:val="0093627E"/>
    <w:rsid w:val="009421EF"/>
    <w:rsid w:val="00944723"/>
    <w:rsid w:val="0094575E"/>
    <w:rsid w:val="00947933"/>
    <w:rsid w:val="00950A87"/>
    <w:rsid w:val="00950B83"/>
    <w:rsid w:val="00951970"/>
    <w:rsid w:val="009566E5"/>
    <w:rsid w:val="00956C12"/>
    <w:rsid w:val="009636F6"/>
    <w:rsid w:val="00965759"/>
    <w:rsid w:val="00965E93"/>
    <w:rsid w:val="00966DAE"/>
    <w:rsid w:val="00973F3C"/>
    <w:rsid w:val="00974E9C"/>
    <w:rsid w:val="00977B66"/>
    <w:rsid w:val="009806EB"/>
    <w:rsid w:val="009823EF"/>
    <w:rsid w:val="0098600F"/>
    <w:rsid w:val="00986BAE"/>
    <w:rsid w:val="00990DC8"/>
    <w:rsid w:val="009917A5"/>
    <w:rsid w:val="00992522"/>
    <w:rsid w:val="00993C81"/>
    <w:rsid w:val="009944C0"/>
    <w:rsid w:val="0099519A"/>
    <w:rsid w:val="00996325"/>
    <w:rsid w:val="009A0114"/>
    <w:rsid w:val="009A1A4D"/>
    <w:rsid w:val="009A54D0"/>
    <w:rsid w:val="009A75A4"/>
    <w:rsid w:val="009B29BB"/>
    <w:rsid w:val="009B4CA0"/>
    <w:rsid w:val="009B6625"/>
    <w:rsid w:val="009B6A16"/>
    <w:rsid w:val="009B6C07"/>
    <w:rsid w:val="009C1133"/>
    <w:rsid w:val="009C2FF0"/>
    <w:rsid w:val="009C53FD"/>
    <w:rsid w:val="009C7E68"/>
    <w:rsid w:val="009D0D8C"/>
    <w:rsid w:val="009D2685"/>
    <w:rsid w:val="009D3761"/>
    <w:rsid w:val="009D4D2C"/>
    <w:rsid w:val="009E2921"/>
    <w:rsid w:val="009E3216"/>
    <w:rsid w:val="009E523F"/>
    <w:rsid w:val="009E583C"/>
    <w:rsid w:val="009F09C7"/>
    <w:rsid w:val="009F3343"/>
    <w:rsid w:val="009F5BED"/>
    <w:rsid w:val="00A04753"/>
    <w:rsid w:val="00A07A0F"/>
    <w:rsid w:val="00A101B3"/>
    <w:rsid w:val="00A11597"/>
    <w:rsid w:val="00A1193B"/>
    <w:rsid w:val="00A146DD"/>
    <w:rsid w:val="00A1509D"/>
    <w:rsid w:val="00A16D88"/>
    <w:rsid w:val="00A17C32"/>
    <w:rsid w:val="00A229A1"/>
    <w:rsid w:val="00A234DF"/>
    <w:rsid w:val="00A25AC5"/>
    <w:rsid w:val="00A26748"/>
    <w:rsid w:val="00A26EDD"/>
    <w:rsid w:val="00A3038D"/>
    <w:rsid w:val="00A31052"/>
    <w:rsid w:val="00A34644"/>
    <w:rsid w:val="00A36058"/>
    <w:rsid w:val="00A37C2A"/>
    <w:rsid w:val="00A407DA"/>
    <w:rsid w:val="00A4084A"/>
    <w:rsid w:val="00A425D0"/>
    <w:rsid w:val="00A466BE"/>
    <w:rsid w:val="00A5070C"/>
    <w:rsid w:val="00A50BD0"/>
    <w:rsid w:val="00A521C4"/>
    <w:rsid w:val="00A52483"/>
    <w:rsid w:val="00A543B9"/>
    <w:rsid w:val="00A555E6"/>
    <w:rsid w:val="00A567E6"/>
    <w:rsid w:val="00A60081"/>
    <w:rsid w:val="00A612DE"/>
    <w:rsid w:val="00A65A99"/>
    <w:rsid w:val="00A71019"/>
    <w:rsid w:val="00A71A18"/>
    <w:rsid w:val="00A73391"/>
    <w:rsid w:val="00A73E73"/>
    <w:rsid w:val="00A759F7"/>
    <w:rsid w:val="00A81444"/>
    <w:rsid w:val="00A82774"/>
    <w:rsid w:val="00A82A4B"/>
    <w:rsid w:val="00A83B6F"/>
    <w:rsid w:val="00A853FD"/>
    <w:rsid w:val="00A860E9"/>
    <w:rsid w:val="00A9061B"/>
    <w:rsid w:val="00A91E6B"/>
    <w:rsid w:val="00A92BBA"/>
    <w:rsid w:val="00A92F06"/>
    <w:rsid w:val="00A94CFB"/>
    <w:rsid w:val="00A97162"/>
    <w:rsid w:val="00AA16A5"/>
    <w:rsid w:val="00AA648F"/>
    <w:rsid w:val="00AB176D"/>
    <w:rsid w:val="00AB3A59"/>
    <w:rsid w:val="00AB4963"/>
    <w:rsid w:val="00AB660F"/>
    <w:rsid w:val="00AB7C47"/>
    <w:rsid w:val="00AC033B"/>
    <w:rsid w:val="00AC3E69"/>
    <w:rsid w:val="00AC46D7"/>
    <w:rsid w:val="00AD12CC"/>
    <w:rsid w:val="00AD256A"/>
    <w:rsid w:val="00AD2614"/>
    <w:rsid w:val="00AD3323"/>
    <w:rsid w:val="00AD372D"/>
    <w:rsid w:val="00AD380B"/>
    <w:rsid w:val="00AD4573"/>
    <w:rsid w:val="00AE1D21"/>
    <w:rsid w:val="00AE2D70"/>
    <w:rsid w:val="00AE3C7B"/>
    <w:rsid w:val="00AE5624"/>
    <w:rsid w:val="00AE5C0D"/>
    <w:rsid w:val="00B00DF0"/>
    <w:rsid w:val="00B0181E"/>
    <w:rsid w:val="00B043A6"/>
    <w:rsid w:val="00B053A1"/>
    <w:rsid w:val="00B10A39"/>
    <w:rsid w:val="00B11FF2"/>
    <w:rsid w:val="00B12B08"/>
    <w:rsid w:val="00B12DCD"/>
    <w:rsid w:val="00B13FB4"/>
    <w:rsid w:val="00B202CC"/>
    <w:rsid w:val="00B205D4"/>
    <w:rsid w:val="00B21603"/>
    <w:rsid w:val="00B21C7D"/>
    <w:rsid w:val="00B25C84"/>
    <w:rsid w:val="00B26231"/>
    <w:rsid w:val="00B303C3"/>
    <w:rsid w:val="00B35FC6"/>
    <w:rsid w:val="00B37397"/>
    <w:rsid w:val="00B42564"/>
    <w:rsid w:val="00B449A3"/>
    <w:rsid w:val="00B44C39"/>
    <w:rsid w:val="00B4565B"/>
    <w:rsid w:val="00B45846"/>
    <w:rsid w:val="00B520DF"/>
    <w:rsid w:val="00B52A66"/>
    <w:rsid w:val="00B52DB7"/>
    <w:rsid w:val="00B53C0E"/>
    <w:rsid w:val="00B54074"/>
    <w:rsid w:val="00B627D4"/>
    <w:rsid w:val="00B6406E"/>
    <w:rsid w:val="00B64C2E"/>
    <w:rsid w:val="00B64F3F"/>
    <w:rsid w:val="00B651EF"/>
    <w:rsid w:val="00B66730"/>
    <w:rsid w:val="00B75930"/>
    <w:rsid w:val="00B75A26"/>
    <w:rsid w:val="00B77F4E"/>
    <w:rsid w:val="00B82760"/>
    <w:rsid w:val="00B82A98"/>
    <w:rsid w:val="00B82EAA"/>
    <w:rsid w:val="00B856A3"/>
    <w:rsid w:val="00B87BD3"/>
    <w:rsid w:val="00B87C9B"/>
    <w:rsid w:val="00B94670"/>
    <w:rsid w:val="00BA2125"/>
    <w:rsid w:val="00BA30A7"/>
    <w:rsid w:val="00BA3EF4"/>
    <w:rsid w:val="00BA7926"/>
    <w:rsid w:val="00BB1034"/>
    <w:rsid w:val="00BB227C"/>
    <w:rsid w:val="00BB2875"/>
    <w:rsid w:val="00BB4CC1"/>
    <w:rsid w:val="00BB4E94"/>
    <w:rsid w:val="00BB77EA"/>
    <w:rsid w:val="00BC0537"/>
    <w:rsid w:val="00BC32B2"/>
    <w:rsid w:val="00BC4083"/>
    <w:rsid w:val="00BC7849"/>
    <w:rsid w:val="00BC7C42"/>
    <w:rsid w:val="00BD1553"/>
    <w:rsid w:val="00BD327D"/>
    <w:rsid w:val="00BD33FD"/>
    <w:rsid w:val="00BD5238"/>
    <w:rsid w:val="00BD7C85"/>
    <w:rsid w:val="00BE0887"/>
    <w:rsid w:val="00BE170B"/>
    <w:rsid w:val="00BE1A75"/>
    <w:rsid w:val="00BE3336"/>
    <w:rsid w:val="00BE568D"/>
    <w:rsid w:val="00BE6A0F"/>
    <w:rsid w:val="00BE7990"/>
    <w:rsid w:val="00BF0CB6"/>
    <w:rsid w:val="00BF1413"/>
    <w:rsid w:val="00BF48D4"/>
    <w:rsid w:val="00BF52D0"/>
    <w:rsid w:val="00BF5D1C"/>
    <w:rsid w:val="00BF6E4F"/>
    <w:rsid w:val="00BF76E7"/>
    <w:rsid w:val="00C01840"/>
    <w:rsid w:val="00C04008"/>
    <w:rsid w:val="00C063C2"/>
    <w:rsid w:val="00C13EBD"/>
    <w:rsid w:val="00C15BE1"/>
    <w:rsid w:val="00C208BA"/>
    <w:rsid w:val="00C22684"/>
    <w:rsid w:val="00C2492A"/>
    <w:rsid w:val="00C3089A"/>
    <w:rsid w:val="00C315C5"/>
    <w:rsid w:val="00C32D28"/>
    <w:rsid w:val="00C34CA0"/>
    <w:rsid w:val="00C35E84"/>
    <w:rsid w:val="00C374E4"/>
    <w:rsid w:val="00C41E6D"/>
    <w:rsid w:val="00C46148"/>
    <w:rsid w:val="00C4645F"/>
    <w:rsid w:val="00C5141D"/>
    <w:rsid w:val="00C517B9"/>
    <w:rsid w:val="00C529E3"/>
    <w:rsid w:val="00C60043"/>
    <w:rsid w:val="00C61CE1"/>
    <w:rsid w:val="00C62FF7"/>
    <w:rsid w:val="00C6383E"/>
    <w:rsid w:val="00C64839"/>
    <w:rsid w:val="00C652DB"/>
    <w:rsid w:val="00C65747"/>
    <w:rsid w:val="00C657EB"/>
    <w:rsid w:val="00C67197"/>
    <w:rsid w:val="00C67C49"/>
    <w:rsid w:val="00C72B64"/>
    <w:rsid w:val="00C750F7"/>
    <w:rsid w:val="00C809C4"/>
    <w:rsid w:val="00C8334D"/>
    <w:rsid w:val="00C857A4"/>
    <w:rsid w:val="00C86912"/>
    <w:rsid w:val="00C87702"/>
    <w:rsid w:val="00C906FE"/>
    <w:rsid w:val="00C941E6"/>
    <w:rsid w:val="00C95F36"/>
    <w:rsid w:val="00C9697A"/>
    <w:rsid w:val="00C97B69"/>
    <w:rsid w:val="00CA1672"/>
    <w:rsid w:val="00CA3CF7"/>
    <w:rsid w:val="00CA4483"/>
    <w:rsid w:val="00CA59B6"/>
    <w:rsid w:val="00CB1F41"/>
    <w:rsid w:val="00CB2B89"/>
    <w:rsid w:val="00CB5E09"/>
    <w:rsid w:val="00CB71FE"/>
    <w:rsid w:val="00CC3333"/>
    <w:rsid w:val="00CC3D40"/>
    <w:rsid w:val="00CD193A"/>
    <w:rsid w:val="00CD1BBA"/>
    <w:rsid w:val="00CD4A54"/>
    <w:rsid w:val="00CD511A"/>
    <w:rsid w:val="00CE0AC9"/>
    <w:rsid w:val="00CE1223"/>
    <w:rsid w:val="00CE1BF5"/>
    <w:rsid w:val="00CE4353"/>
    <w:rsid w:val="00CE4915"/>
    <w:rsid w:val="00CE6CE2"/>
    <w:rsid w:val="00CE7EC0"/>
    <w:rsid w:val="00CF1187"/>
    <w:rsid w:val="00CF2831"/>
    <w:rsid w:val="00CF382A"/>
    <w:rsid w:val="00CF66EF"/>
    <w:rsid w:val="00CF75CE"/>
    <w:rsid w:val="00D00D25"/>
    <w:rsid w:val="00D01056"/>
    <w:rsid w:val="00D1223C"/>
    <w:rsid w:val="00D13131"/>
    <w:rsid w:val="00D13E49"/>
    <w:rsid w:val="00D1455F"/>
    <w:rsid w:val="00D14572"/>
    <w:rsid w:val="00D146F1"/>
    <w:rsid w:val="00D14A9F"/>
    <w:rsid w:val="00D173C5"/>
    <w:rsid w:val="00D20ABD"/>
    <w:rsid w:val="00D23C01"/>
    <w:rsid w:val="00D24725"/>
    <w:rsid w:val="00D30F16"/>
    <w:rsid w:val="00D32755"/>
    <w:rsid w:val="00D3301D"/>
    <w:rsid w:val="00D33542"/>
    <w:rsid w:val="00D3423C"/>
    <w:rsid w:val="00D35817"/>
    <w:rsid w:val="00D44403"/>
    <w:rsid w:val="00D449F4"/>
    <w:rsid w:val="00D45676"/>
    <w:rsid w:val="00D4700B"/>
    <w:rsid w:val="00D520E4"/>
    <w:rsid w:val="00D52FD5"/>
    <w:rsid w:val="00D53830"/>
    <w:rsid w:val="00D57825"/>
    <w:rsid w:val="00D60DC4"/>
    <w:rsid w:val="00D61A2F"/>
    <w:rsid w:val="00D62490"/>
    <w:rsid w:val="00D62D26"/>
    <w:rsid w:val="00D64224"/>
    <w:rsid w:val="00D65588"/>
    <w:rsid w:val="00D666C1"/>
    <w:rsid w:val="00D67C68"/>
    <w:rsid w:val="00D7212E"/>
    <w:rsid w:val="00D738D9"/>
    <w:rsid w:val="00D73B98"/>
    <w:rsid w:val="00D760A3"/>
    <w:rsid w:val="00D821AE"/>
    <w:rsid w:val="00D8284F"/>
    <w:rsid w:val="00D82D50"/>
    <w:rsid w:val="00D83B24"/>
    <w:rsid w:val="00D85689"/>
    <w:rsid w:val="00D8782E"/>
    <w:rsid w:val="00D90B72"/>
    <w:rsid w:val="00D91A81"/>
    <w:rsid w:val="00D91E07"/>
    <w:rsid w:val="00D9319A"/>
    <w:rsid w:val="00D95AB9"/>
    <w:rsid w:val="00D9609B"/>
    <w:rsid w:val="00DA3C81"/>
    <w:rsid w:val="00DA5CCD"/>
    <w:rsid w:val="00DA757A"/>
    <w:rsid w:val="00DB5CDF"/>
    <w:rsid w:val="00DB69A5"/>
    <w:rsid w:val="00DB7065"/>
    <w:rsid w:val="00DC0598"/>
    <w:rsid w:val="00DC1C4B"/>
    <w:rsid w:val="00DC6689"/>
    <w:rsid w:val="00DD0BEC"/>
    <w:rsid w:val="00DD1034"/>
    <w:rsid w:val="00DD1F8A"/>
    <w:rsid w:val="00DD2AE7"/>
    <w:rsid w:val="00DD30BD"/>
    <w:rsid w:val="00DD36D9"/>
    <w:rsid w:val="00DD4269"/>
    <w:rsid w:val="00DD5ABD"/>
    <w:rsid w:val="00DD5F65"/>
    <w:rsid w:val="00DD79D6"/>
    <w:rsid w:val="00DE3172"/>
    <w:rsid w:val="00DE69DA"/>
    <w:rsid w:val="00DF1445"/>
    <w:rsid w:val="00DF4C0C"/>
    <w:rsid w:val="00DF4E73"/>
    <w:rsid w:val="00DF5693"/>
    <w:rsid w:val="00DF74E9"/>
    <w:rsid w:val="00DF7876"/>
    <w:rsid w:val="00E00F9C"/>
    <w:rsid w:val="00E01AE3"/>
    <w:rsid w:val="00E02DFE"/>
    <w:rsid w:val="00E03916"/>
    <w:rsid w:val="00E04972"/>
    <w:rsid w:val="00E04F7D"/>
    <w:rsid w:val="00E05150"/>
    <w:rsid w:val="00E05209"/>
    <w:rsid w:val="00E05D65"/>
    <w:rsid w:val="00E05E5C"/>
    <w:rsid w:val="00E07432"/>
    <w:rsid w:val="00E1086C"/>
    <w:rsid w:val="00E13090"/>
    <w:rsid w:val="00E13B29"/>
    <w:rsid w:val="00E13E19"/>
    <w:rsid w:val="00E17649"/>
    <w:rsid w:val="00E1764A"/>
    <w:rsid w:val="00E17ED7"/>
    <w:rsid w:val="00E203D3"/>
    <w:rsid w:val="00E21225"/>
    <w:rsid w:val="00E24FA8"/>
    <w:rsid w:val="00E25650"/>
    <w:rsid w:val="00E25A6D"/>
    <w:rsid w:val="00E26677"/>
    <w:rsid w:val="00E3208A"/>
    <w:rsid w:val="00E3214E"/>
    <w:rsid w:val="00E400F9"/>
    <w:rsid w:val="00E435D4"/>
    <w:rsid w:val="00E43F0D"/>
    <w:rsid w:val="00E44DFC"/>
    <w:rsid w:val="00E475F2"/>
    <w:rsid w:val="00E528AA"/>
    <w:rsid w:val="00E5327D"/>
    <w:rsid w:val="00E55737"/>
    <w:rsid w:val="00E631D8"/>
    <w:rsid w:val="00E63A1E"/>
    <w:rsid w:val="00E70CC3"/>
    <w:rsid w:val="00E71143"/>
    <w:rsid w:val="00E711EA"/>
    <w:rsid w:val="00E7159E"/>
    <w:rsid w:val="00E71E5D"/>
    <w:rsid w:val="00E74942"/>
    <w:rsid w:val="00E74BD8"/>
    <w:rsid w:val="00E753DF"/>
    <w:rsid w:val="00E75F8A"/>
    <w:rsid w:val="00E76A0E"/>
    <w:rsid w:val="00E7717D"/>
    <w:rsid w:val="00E777F0"/>
    <w:rsid w:val="00E77FEA"/>
    <w:rsid w:val="00E82530"/>
    <w:rsid w:val="00E84B13"/>
    <w:rsid w:val="00E84B87"/>
    <w:rsid w:val="00E85AD4"/>
    <w:rsid w:val="00E86DB8"/>
    <w:rsid w:val="00E91FA8"/>
    <w:rsid w:val="00E92374"/>
    <w:rsid w:val="00E92FED"/>
    <w:rsid w:val="00E9604D"/>
    <w:rsid w:val="00E96B9B"/>
    <w:rsid w:val="00E9736B"/>
    <w:rsid w:val="00EA059F"/>
    <w:rsid w:val="00EA3172"/>
    <w:rsid w:val="00EA3B59"/>
    <w:rsid w:val="00EA3F11"/>
    <w:rsid w:val="00EA437C"/>
    <w:rsid w:val="00EA44F9"/>
    <w:rsid w:val="00EA5C08"/>
    <w:rsid w:val="00EA72EA"/>
    <w:rsid w:val="00EB165B"/>
    <w:rsid w:val="00EB176A"/>
    <w:rsid w:val="00EB3983"/>
    <w:rsid w:val="00EB50D4"/>
    <w:rsid w:val="00EB5E24"/>
    <w:rsid w:val="00EB6466"/>
    <w:rsid w:val="00EB7453"/>
    <w:rsid w:val="00EB79D9"/>
    <w:rsid w:val="00EC2AF6"/>
    <w:rsid w:val="00ED3955"/>
    <w:rsid w:val="00ED531C"/>
    <w:rsid w:val="00ED544F"/>
    <w:rsid w:val="00ED6DB8"/>
    <w:rsid w:val="00EE0A3A"/>
    <w:rsid w:val="00EE272B"/>
    <w:rsid w:val="00EE3635"/>
    <w:rsid w:val="00EE37F8"/>
    <w:rsid w:val="00EE45B1"/>
    <w:rsid w:val="00EE567C"/>
    <w:rsid w:val="00EE71FC"/>
    <w:rsid w:val="00EF2B2A"/>
    <w:rsid w:val="00EF4278"/>
    <w:rsid w:val="00EF4EF1"/>
    <w:rsid w:val="00EF54FB"/>
    <w:rsid w:val="00EF782D"/>
    <w:rsid w:val="00EF7A9A"/>
    <w:rsid w:val="00F01E88"/>
    <w:rsid w:val="00F02F1F"/>
    <w:rsid w:val="00F05D60"/>
    <w:rsid w:val="00F11AAA"/>
    <w:rsid w:val="00F203AE"/>
    <w:rsid w:val="00F24967"/>
    <w:rsid w:val="00F301F1"/>
    <w:rsid w:val="00F330CB"/>
    <w:rsid w:val="00F34497"/>
    <w:rsid w:val="00F375E8"/>
    <w:rsid w:val="00F4269D"/>
    <w:rsid w:val="00F43AAB"/>
    <w:rsid w:val="00F459E5"/>
    <w:rsid w:val="00F465B0"/>
    <w:rsid w:val="00F47052"/>
    <w:rsid w:val="00F47186"/>
    <w:rsid w:val="00F51778"/>
    <w:rsid w:val="00F519F0"/>
    <w:rsid w:val="00F52214"/>
    <w:rsid w:val="00F53409"/>
    <w:rsid w:val="00F5484E"/>
    <w:rsid w:val="00F55B8B"/>
    <w:rsid w:val="00F60EAD"/>
    <w:rsid w:val="00F61B38"/>
    <w:rsid w:val="00F61CB9"/>
    <w:rsid w:val="00F61EC5"/>
    <w:rsid w:val="00F65890"/>
    <w:rsid w:val="00F67116"/>
    <w:rsid w:val="00F70C03"/>
    <w:rsid w:val="00F71440"/>
    <w:rsid w:val="00F72431"/>
    <w:rsid w:val="00F74721"/>
    <w:rsid w:val="00F77779"/>
    <w:rsid w:val="00F816E8"/>
    <w:rsid w:val="00F82468"/>
    <w:rsid w:val="00F845F8"/>
    <w:rsid w:val="00F851AB"/>
    <w:rsid w:val="00F851AC"/>
    <w:rsid w:val="00F87407"/>
    <w:rsid w:val="00F937E5"/>
    <w:rsid w:val="00F94423"/>
    <w:rsid w:val="00F957C4"/>
    <w:rsid w:val="00F97179"/>
    <w:rsid w:val="00F975C9"/>
    <w:rsid w:val="00F976D4"/>
    <w:rsid w:val="00F97C02"/>
    <w:rsid w:val="00FA1360"/>
    <w:rsid w:val="00FA2860"/>
    <w:rsid w:val="00FA48AF"/>
    <w:rsid w:val="00FA559E"/>
    <w:rsid w:val="00FA79A3"/>
    <w:rsid w:val="00FB03FB"/>
    <w:rsid w:val="00FB04A9"/>
    <w:rsid w:val="00FB585C"/>
    <w:rsid w:val="00FB5B10"/>
    <w:rsid w:val="00FB5E5A"/>
    <w:rsid w:val="00FB71AC"/>
    <w:rsid w:val="00FC33B7"/>
    <w:rsid w:val="00FC533B"/>
    <w:rsid w:val="00FC641C"/>
    <w:rsid w:val="00FC6F7B"/>
    <w:rsid w:val="00FD0555"/>
    <w:rsid w:val="00FD455A"/>
    <w:rsid w:val="00FD6611"/>
    <w:rsid w:val="00FE11C2"/>
    <w:rsid w:val="00FE3504"/>
    <w:rsid w:val="00FE3CA4"/>
    <w:rsid w:val="00FE5C6C"/>
    <w:rsid w:val="00FE60D2"/>
    <w:rsid w:val="00FE78F7"/>
    <w:rsid w:val="00FF0DB3"/>
    <w:rsid w:val="00FF1BD6"/>
    <w:rsid w:val="00FF25CF"/>
    <w:rsid w:val="00FF48B3"/>
    <w:rsid w:val="00FF4FBB"/>
    <w:rsid w:val="00FF5981"/>
    <w:rsid w:val="00FF69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7DC0755"/>
  <w15:docId w15:val="{D185DAD0-6AC8-4763-A3A8-2DB158073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DAA"/>
    <w:pPr>
      <w:spacing w:after="200" w:line="276" w:lineRule="auto"/>
    </w:pPr>
    <w:rPr>
      <w:sz w:val="22"/>
      <w:szCs w:val="22"/>
    </w:rPr>
  </w:style>
  <w:style w:type="paragraph" w:styleId="Titre10">
    <w:name w:val="heading 1"/>
    <w:aliases w:val="YAYA1"/>
    <w:basedOn w:val="Normal"/>
    <w:next w:val="Normal"/>
    <w:link w:val="Titre1Car"/>
    <w:uiPriority w:val="9"/>
    <w:qFormat/>
    <w:rsid w:val="003B40CB"/>
    <w:pPr>
      <w:tabs>
        <w:tab w:val="left" w:pos="426"/>
      </w:tabs>
      <w:spacing w:before="240" w:after="0" w:line="240" w:lineRule="auto"/>
      <w:jc w:val="both"/>
      <w:outlineLvl w:val="0"/>
    </w:pPr>
    <w:rPr>
      <w:rFonts w:ascii="Arial" w:hAnsi="Arial"/>
      <w:b/>
      <w:bCs/>
      <w:sz w:val="24"/>
      <w:szCs w:val="24"/>
      <w:lang w:val="x-none" w:eastAsia="x-none"/>
    </w:rPr>
  </w:style>
  <w:style w:type="paragraph" w:styleId="Titre2">
    <w:name w:val="heading 2"/>
    <w:aliases w:val="Titre 2 Car Car Car Car Car Car Car Car,h2,Paranum,YAYA2"/>
    <w:basedOn w:val="Normal"/>
    <w:next w:val="Normal"/>
    <w:link w:val="Titre2Car"/>
    <w:unhideWhenUsed/>
    <w:qFormat/>
    <w:rsid w:val="00F43AAB"/>
    <w:pPr>
      <w:keepNext/>
      <w:spacing w:before="240" w:after="60"/>
      <w:outlineLvl w:val="1"/>
    </w:pPr>
    <w:rPr>
      <w:rFonts w:ascii="Cambria" w:hAnsi="Cambria"/>
      <w:b/>
      <w:bCs/>
      <w:i/>
      <w:iCs/>
      <w:sz w:val="28"/>
      <w:szCs w:val="28"/>
      <w:lang w:val="x-none" w:eastAsia="x-none"/>
    </w:rPr>
  </w:style>
  <w:style w:type="paragraph" w:styleId="Titre3">
    <w:name w:val="heading 3"/>
    <w:aliases w:val="YAYA3"/>
    <w:basedOn w:val="Normal"/>
    <w:next w:val="Normal"/>
    <w:link w:val="Titre3Car"/>
    <w:uiPriority w:val="9"/>
    <w:unhideWhenUsed/>
    <w:qFormat/>
    <w:rsid w:val="0006436D"/>
    <w:pPr>
      <w:keepNext/>
      <w:keepLines/>
      <w:spacing w:before="200" w:after="0"/>
      <w:outlineLvl w:val="2"/>
    </w:pPr>
    <w:rPr>
      <w:rFonts w:ascii="Cambria" w:hAnsi="Cambria"/>
      <w:b/>
      <w:bCs/>
      <w:color w:val="4F81BD"/>
      <w:sz w:val="20"/>
      <w:szCs w:val="20"/>
    </w:rPr>
  </w:style>
  <w:style w:type="paragraph" w:styleId="Titre4">
    <w:name w:val="heading 4"/>
    <w:basedOn w:val="Normal"/>
    <w:next w:val="Normal"/>
    <w:link w:val="Titre4Car"/>
    <w:uiPriority w:val="9"/>
    <w:qFormat/>
    <w:rsid w:val="00083B27"/>
    <w:pPr>
      <w:keepNext/>
      <w:spacing w:before="240" w:after="60" w:line="240" w:lineRule="auto"/>
      <w:outlineLvl w:val="3"/>
    </w:pPr>
    <w:rPr>
      <w:rFonts w:ascii="Times New Roman" w:hAnsi="Times New Roman"/>
      <w:b/>
      <w:bCs/>
      <w:sz w:val="28"/>
      <w:szCs w:val="28"/>
    </w:rPr>
  </w:style>
  <w:style w:type="paragraph" w:styleId="Titre5">
    <w:name w:val="heading 5"/>
    <w:aliases w:val=" Side,Side"/>
    <w:basedOn w:val="Normal"/>
    <w:next w:val="Normal"/>
    <w:link w:val="Titre5Car"/>
    <w:uiPriority w:val="9"/>
    <w:unhideWhenUsed/>
    <w:qFormat/>
    <w:rsid w:val="006C59EB"/>
    <w:pPr>
      <w:spacing w:before="240" w:after="60"/>
      <w:outlineLvl w:val="4"/>
    </w:pPr>
    <w:rPr>
      <w:b/>
      <w:bCs/>
      <w:i/>
      <w:iCs/>
      <w:sz w:val="26"/>
      <w:szCs w:val="26"/>
      <w:lang w:val="x-none" w:eastAsia="x-none"/>
    </w:rPr>
  </w:style>
  <w:style w:type="paragraph" w:styleId="Titre6">
    <w:name w:val="heading 6"/>
    <w:basedOn w:val="Normal"/>
    <w:next w:val="Normal"/>
    <w:link w:val="Titre6Car"/>
    <w:uiPriority w:val="9"/>
    <w:unhideWhenUsed/>
    <w:qFormat/>
    <w:rsid w:val="0006436D"/>
    <w:pPr>
      <w:keepNext/>
      <w:keepLines/>
      <w:spacing w:before="200" w:after="0"/>
      <w:outlineLvl w:val="5"/>
    </w:pPr>
    <w:rPr>
      <w:rFonts w:ascii="Cambria" w:hAnsi="Cambria"/>
      <w:i/>
      <w:iCs/>
      <w:color w:val="243F60"/>
      <w:lang w:eastAsia="en-US"/>
    </w:rPr>
  </w:style>
  <w:style w:type="paragraph" w:styleId="Titre7">
    <w:name w:val="heading 7"/>
    <w:basedOn w:val="Normal"/>
    <w:next w:val="Normal"/>
    <w:link w:val="Titre7Car"/>
    <w:qFormat/>
    <w:rsid w:val="00083B27"/>
    <w:pPr>
      <w:keepNext/>
      <w:spacing w:after="0" w:line="240" w:lineRule="auto"/>
      <w:jc w:val="both"/>
      <w:outlineLvl w:val="6"/>
    </w:pPr>
    <w:rPr>
      <w:rFonts w:ascii="Comic Sans MS" w:hAnsi="Comic Sans MS"/>
      <w:b/>
      <w:bCs/>
      <w:color w:val="FF0000"/>
      <w:szCs w:val="24"/>
      <w:u w:val="single"/>
    </w:rPr>
  </w:style>
  <w:style w:type="paragraph" w:styleId="Titre8">
    <w:name w:val="heading 8"/>
    <w:basedOn w:val="Normal"/>
    <w:next w:val="Normal"/>
    <w:link w:val="Titre8Car"/>
    <w:uiPriority w:val="9"/>
    <w:qFormat/>
    <w:rsid w:val="00083B27"/>
    <w:pPr>
      <w:keepNext/>
      <w:spacing w:after="0" w:line="240" w:lineRule="auto"/>
      <w:jc w:val="center"/>
      <w:outlineLvl w:val="7"/>
    </w:pPr>
    <w:rPr>
      <w:rFonts w:ascii="Comic Sans MS" w:hAnsi="Comic Sans MS"/>
      <w:b/>
      <w:bCs/>
      <w:szCs w:val="24"/>
    </w:rPr>
  </w:style>
  <w:style w:type="paragraph" w:styleId="Titre9">
    <w:name w:val="heading 9"/>
    <w:basedOn w:val="Normal"/>
    <w:next w:val="Normal"/>
    <w:link w:val="Titre9Car"/>
    <w:uiPriority w:val="9"/>
    <w:qFormat/>
    <w:rsid w:val="00083B27"/>
    <w:pPr>
      <w:widowControl w:val="0"/>
      <w:tabs>
        <w:tab w:val="num" w:pos="6120"/>
      </w:tabs>
      <w:spacing w:before="240" w:after="60" w:line="360" w:lineRule="auto"/>
      <w:ind w:left="5760"/>
      <w:jc w:val="both"/>
      <w:outlineLvl w:val="8"/>
    </w:pPr>
    <w:rPr>
      <w:rFonts w:ascii="Arial" w:hAnsi="Arial" w:cs="Arial"/>
      <w:i/>
      <w:i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sous partie 1,Desmond 2,Liste 1,List Paragraph1,List Paragraph (numbered (a)),Bullets,Medium Grid 1 - Accent 21,References,List Paragraph nowy,Numbered List Paragraph,Liste couleur - Accent 11,ReferencesCxSpLast,Texte Général"/>
    <w:basedOn w:val="Normal"/>
    <w:link w:val="ParagraphedelisteCar"/>
    <w:qFormat/>
    <w:rsid w:val="00C64839"/>
    <w:pPr>
      <w:spacing w:after="160" w:line="259" w:lineRule="auto"/>
      <w:ind w:left="720"/>
      <w:contextualSpacing/>
    </w:pPr>
    <w:rPr>
      <w:rFonts w:eastAsia="Calibri"/>
      <w:lang w:val="x-none" w:eastAsia="en-US"/>
    </w:rPr>
  </w:style>
  <w:style w:type="paragraph" w:styleId="En-tte">
    <w:name w:val="header"/>
    <w:aliases w:val="Para3,heading 3 after h2,h,h3+,ContentsHeader,hd,he,En-tête-LP,En-tête client"/>
    <w:basedOn w:val="Normal"/>
    <w:link w:val="En-tteCar"/>
    <w:unhideWhenUsed/>
    <w:rsid w:val="00C64839"/>
    <w:pPr>
      <w:tabs>
        <w:tab w:val="center" w:pos="4536"/>
        <w:tab w:val="right" w:pos="9072"/>
      </w:tabs>
      <w:spacing w:after="0" w:line="240" w:lineRule="auto"/>
    </w:pPr>
    <w:rPr>
      <w:rFonts w:eastAsia="Calibri"/>
      <w:sz w:val="20"/>
      <w:szCs w:val="20"/>
      <w:lang w:val="x-none" w:eastAsia="en-US"/>
    </w:rPr>
  </w:style>
  <w:style w:type="character" w:customStyle="1" w:styleId="En-tteCar">
    <w:name w:val="En-tête Car"/>
    <w:aliases w:val="Para3 Car,heading 3 after h2 Car,h Car,h3+ Car,ContentsHeader Car,hd Car,he Car,En-tête-LP Car,En-tête client Car"/>
    <w:link w:val="En-tte"/>
    <w:rsid w:val="00C64839"/>
    <w:rPr>
      <w:rFonts w:eastAsia="Calibri"/>
      <w:lang w:eastAsia="en-US"/>
    </w:rPr>
  </w:style>
  <w:style w:type="paragraph" w:styleId="Pieddepage">
    <w:name w:val="footer"/>
    <w:basedOn w:val="Normal"/>
    <w:link w:val="PieddepageCar"/>
    <w:uiPriority w:val="99"/>
    <w:unhideWhenUsed/>
    <w:rsid w:val="00C64839"/>
    <w:pPr>
      <w:tabs>
        <w:tab w:val="center" w:pos="4536"/>
        <w:tab w:val="right" w:pos="9072"/>
      </w:tabs>
      <w:spacing w:after="0" w:line="240" w:lineRule="auto"/>
    </w:pPr>
    <w:rPr>
      <w:rFonts w:eastAsia="Calibri"/>
      <w:sz w:val="20"/>
      <w:szCs w:val="20"/>
      <w:lang w:val="x-none" w:eastAsia="en-US"/>
    </w:rPr>
  </w:style>
  <w:style w:type="character" w:customStyle="1" w:styleId="PieddepageCar">
    <w:name w:val="Pied de page Car"/>
    <w:link w:val="Pieddepage"/>
    <w:uiPriority w:val="99"/>
    <w:rsid w:val="00C64839"/>
    <w:rPr>
      <w:rFonts w:eastAsia="Calibri"/>
      <w:lang w:eastAsia="en-US"/>
    </w:rPr>
  </w:style>
  <w:style w:type="table" w:styleId="Grilledutableau">
    <w:name w:val="Table Grid"/>
    <w:basedOn w:val="TableauNormal"/>
    <w:uiPriority w:val="59"/>
    <w:rsid w:val="00C64839"/>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unhideWhenUsed/>
    <w:rsid w:val="00C64839"/>
    <w:pPr>
      <w:spacing w:after="0" w:line="240" w:lineRule="auto"/>
    </w:pPr>
    <w:rPr>
      <w:rFonts w:eastAsia="Calibri"/>
      <w:sz w:val="20"/>
      <w:szCs w:val="20"/>
      <w:lang w:val="x-none" w:eastAsia="en-US"/>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link w:val="Notedebasdepage"/>
    <w:rsid w:val="00C64839"/>
    <w:rPr>
      <w:rFonts w:eastAsia="Calibri"/>
      <w:sz w:val="20"/>
      <w:szCs w:val="20"/>
      <w:lang w:eastAsia="en-US"/>
    </w:rPr>
  </w:style>
  <w:style w:type="character" w:styleId="Appelnotedebasdep">
    <w:name w:val="footnote reference"/>
    <w:unhideWhenUsed/>
    <w:rsid w:val="00C64839"/>
    <w:rPr>
      <w:vertAlign w:val="superscript"/>
    </w:rPr>
  </w:style>
  <w:style w:type="character" w:styleId="Marquedecommentaire">
    <w:name w:val="annotation reference"/>
    <w:uiPriority w:val="99"/>
    <w:unhideWhenUsed/>
    <w:rsid w:val="00C64839"/>
    <w:rPr>
      <w:sz w:val="16"/>
      <w:szCs w:val="16"/>
    </w:rPr>
  </w:style>
  <w:style w:type="paragraph" w:styleId="Commentaire">
    <w:name w:val="annotation text"/>
    <w:basedOn w:val="Normal"/>
    <w:link w:val="CommentaireCar"/>
    <w:uiPriority w:val="99"/>
    <w:unhideWhenUsed/>
    <w:rsid w:val="00C64839"/>
    <w:pPr>
      <w:spacing w:after="160" w:line="240" w:lineRule="auto"/>
    </w:pPr>
    <w:rPr>
      <w:rFonts w:eastAsia="Calibri"/>
      <w:sz w:val="20"/>
      <w:szCs w:val="20"/>
      <w:lang w:val="x-none" w:eastAsia="en-US"/>
    </w:rPr>
  </w:style>
  <w:style w:type="character" w:customStyle="1" w:styleId="CommentaireCar">
    <w:name w:val="Commentaire Car"/>
    <w:link w:val="Commentaire"/>
    <w:uiPriority w:val="99"/>
    <w:rsid w:val="00C64839"/>
    <w:rPr>
      <w:rFonts w:eastAsia="Calibri"/>
      <w:sz w:val="20"/>
      <w:szCs w:val="20"/>
      <w:lang w:eastAsia="en-US"/>
    </w:rPr>
  </w:style>
  <w:style w:type="paragraph" w:styleId="Objetducommentaire">
    <w:name w:val="annotation subject"/>
    <w:basedOn w:val="Commentaire"/>
    <w:next w:val="Commentaire"/>
    <w:link w:val="ObjetducommentaireCar"/>
    <w:uiPriority w:val="99"/>
    <w:unhideWhenUsed/>
    <w:rsid w:val="00C64839"/>
    <w:rPr>
      <w:b/>
      <w:bCs/>
    </w:rPr>
  </w:style>
  <w:style w:type="character" w:customStyle="1" w:styleId="ObjetducommentaireCar">
    <w:name w:val="Objet du commentaire Car"/>
    <w:link w:val="Objetducommentaire"/>
    <w:uiPriority w:val="99"/>
    <w:rsid w:val="00C64839"/>
    <w:rPr>
      <w:rFonts w:eastAsia="Calibri"/>
      <w:b/>
      <w:bCs/>
      <w:sz w:val="20"/>
      <w:szCs w:val="20"/>
      <w:lang w:eastAsia="en-US"/>
    </w:rPr>
  </w:style>
  <w:style w:type="paragraph" w:styleId="Textedebulles">
    <w:name w:val="Balloon Text"/>
    <w:basedOn w:val="Normal"/>
    <w:link w:val="TextedebullesCar"/>
    <w:uiPriority w:val="99"/>
    <w:unhideWhenUsed/>
    <w:rsid w:val="00C64839"/>
    <w:pPr>
      <w:spacing w:after="0" w:line="240" w:lineRule="auto"/>
    </w:pPr>
    <w:rPr>
      <w:rFonts w:ascii="Segoe UI" w:eastAsia="Calibri" w:hAnsi="Segoe UI"/>
      <w:sz w:val="18"/>
      <w:szCs w:val="18"/>
      <w:lang w:val="x-none" w:eastAsia="en-US"/>
    </w:rPr>
  </w:style>
  <w:style w:type="character" w:customStyle="1" w:styleId="TextedebullesCar">
    <w:name w:val="Texte de bulles Car"/>
    <w:link w:val="Textedebulles"/>
    <w:uiPriority w:val="99"/>
    <w:rsid w:val="00C64839"/>
    <w:rPr>
      <w:rFonts w:ascii="Segoe UI" w:eastAsia="Calibri" w:hAnsi="Segoe UI" w:cs="Segoe UI"/>
      <w:sz w:val="18"/>
      <w:szCs w:val="18"/>
      <w:lang w:eastAsia="en-US"/>
    </w:rPr>
  </w:style>
  <w:style w:type="character" w:customStyle="1" w:styleId="Titre1Car">
    <w:name w:val="Titre 1 Car"/>
    <w:aliases w:val="YAYA1 Car"/>
    <w:link w:val="Titre10"/>
    <w:uiPriority w:val="9"/>
    <w:rsid w:val="003B40CB"/>
    <w:rPr>
      <w:rFonts w:ascii="Arial" w:eastAsia="Times New Roman" w:hAnsi="Arial" w:cs="Times New Roman"/>
      <w:b/>
      <w:bCs/>
      <w:sz w:val="24"/>
      <w:szCs w:val="24"/>
    </w:rPr>
  </w:style>
  <w:style w:type="paragraph" w:styleId="Corpsdetexte">
    <w:name w:val="Body Text"/>
    <w:aliases w:val="CORPS CCTP,Corps de texte Car1 Car,Corps de texte Car Car Car,Corps de texte Car Car,Main text,Moidrey texte"/>
    <w:basedOn w:val="Normal"/>
    <w:link w:val="CorpsdetexteCar"/>
    <w:rsid w:val="003B40CB"/>
    <w:pPr>
      <w:spacing w:after="0" w:line="240" w:lineRule="auto"/>
      <w:jc w:val="center"/>
    </w:pPr>
    <w:rPr>
      <w:rFonts w:ascii="Arial" w:hAnsi="Arial"/>
      <w:noProof/>
      <w:sz w:val="24"/>
      <w:szCs w:val="24"/>
      <w:lang w:val="x-none" w:eastAsia="x-none"/>
    </w:rPr>
  </w:style>
  <w:style w:type="character" w:customStyle="1" w:styleId="CorpsdetexteCar">
    <w:name w:val="Corps de texte Car"/>
    <w:aliases w:val="CORPS CCTP Car,Corps de texte Car1 Car Car,Corps de texte Car Car Car Car,Corps de texte Car Car Car1,Main text Car,Moidrey texte Car"/>
    <w:link w:val="Corpsdetexte"/>
    <w:rsid w:val="003B40CB"/>
    <w:rPr>
      <w:rFonts w:ascii="Arial" w:eastAsia="Times New Roman" w:hAnsi="Arial" w:cs="Times New Roman"/>
      <w:noProof/>
      <w:sz w:val="24"/>
      <w:szCs w:val="24"/>
    </w:rPr>
  </w:style>
  <w:style w:type="paragraph" w:styleId="Corpsdetexte2">
    <w:name w:val="Body Text 2"/>
    <w:basedOn w:val="Normal"/>
    <w:link w:val="Corpsdetexte2Car"/>
    <w:unhideWhenUsed/>
    <w:rsid w:val="00A73E73"/>
    <w:pPr>
      <w:spacing w:after="120" w:line="480" w:lineRule="auto"/>
    </w:pPr>
    <w:rPr>
      <w:rFonts w:eastAsia="Calibri"/>
      <w:sz w:val="20"/>
      <w:szCs w:val="20"/>
      <w:lang w:val="x-none" w:eastAsia="en-US"/>
    </w:rPr>
  </w:style>
  <w:style w:type="character" w:customStyle="1" w:styleId="Corpsdetexte2Car">
    <w:name w:val="Corps de texte 2 Car"/>
    <w:link w:val="Corpsdetexte2"/>
    <w:rsid w:val="00A73E73"/>
    <w:rPr>
      <w:rFonts w:ascii="Calibri" w:eastAsia="Calibri" w:hAnsi="Calibri" w:cs="Times New Roman"/>
      <w:lang w:eastAsia="en-US"/>
    </w:rPr>
  </w:style>
  <w:style w:type="paragraph" w:customStyle="1" w:styleId="CM99">
    <w:name w:val="CM99"/>
    <w:basedOn w:val="Normal"/>
    <w:next w:val="Normal"/>
    <w:rsid w:val="00A73E73"/>
    <w:pPr>
      <w:widowControl w:val="0"/>
      <w:autoSpaceDE w:val="0"/>
      <w:autoSpaceDN w:val="0"/>
      <w:adjustRightInd w:val="0"/>
      <w:spacing w:after="273" w:line="240" w:lineRule="auto"/>
    </w:pPr>
    <w:rPr>
      <w:rFonts w:ascii="Helvetica" w:hAnsi="Helvetica" w:cs="Helvetica"/>
      <w:sz w:val="24"/>
      <w:szCs w:val="24"/>
    </w:rPr>
  </w:style>
  <w:style w:type="paragraph" w:customStyle="1" w:styleId="NO">
    <w:name w:val="NO"/>
    <w:rsid w:val="008B004E"/>
    <w:pPr>
      <w:jc w:val="both"/>
    </w:pPr>
    <w:rPr>
      <w:rFonts w:ascii="Times New Roman" w:hAnsi="Times New Roman"/>
      <w:sz w:val="24"/>
      <w:szCs w:val="24"/>
    </w:rPr>
  </w:style>
  <w:style w:type="character" w:customStyle="1" w:styleId="ParagraphedelisteCar">
    <w:name w:val="Paragraphe de liste Car"/>
    <w:aliases w:val="sous partie 1 Car,Desmond 2 Car,Liste 1 Car,List Paragraph1 Car,List Paragraph (numbered (a)) Car,Bullets Car,Medium Grid 1 - Accent 21 Car,References Car,List Paragraph nowy Car,Numbered List Paragraph Car,ReferencesCxSpLast Car"/>
    <w:link w:val="Paragraphedeliste"/>
    <w:uiPriority w:val="34"/>
    <w:locked/>
    <w:rsid w:val="00331BF5"/>
    <w:rPr>
      <w:rFonts w:eastAsia="Calibri"/>
      <w:sz w:val="22"/>
      <w:szCs w:val="22"/>
      <w:lang w:eastAsia="en-US"/>
    </w:rPr>
  </w:style>
  <w:style w:type="paragraph" w:customStyle="1" w:styleId="Head21">
    <w:name w:val="Head 2.1"/>
    <w:basedOn w:val="Normal"/>
    <w:rsid w:val="00331BF5"/>
    <w:pPr>
      <w:suppressAutoHyphens/>
      <w:spacing w:after="0" w:line="240" w:lineRule="auto"/>
      <w:jc w:val="center"/>
    </w:pPr>
    <w:rPr>
      <w:rFonts w:ascii="Times New Roman" w:hAnsi="Times New Roman"/>
      <w:b/>
      <w:sz w:val="24"/>
      <w:szCs w:val="20"/>
      <w:lang w:eastAsia="en-US"/>
    </w:rPr>
  </w:style>
  <w:style w:type="paragraph" w:styleId="Corpsdetexte3">
    <w:name w:val="Body Text 3"/>
    <w:basedOn w:val="Normal"/>
    <w:link w:val="Corpsdetexte3Car"/>
    <w:unhideWhenUsed/>
    <w:rsid w:val="00B053A1"/>
    <w:pPr>
      <w:spacing w:after="120"/>
    </w:pPr>
    <w:rPr>
      <w:sz w:val="16"/>
      <w:szCs w:val="16"/>
      <w:lang w:val="x-none" w:eastAsia="x-none"/>
    </w:rPr>
  </w:style>
  <w:style w:type="character" w:customStyle="1" w:styleId="Corpsdetexte3Car">
    <w:name w:val="Corps de texte 3 Car"/>
    <w:link w:val="Corpsdetexte3"/>
    <w:rsid w:val="00B053A1"/>
    <w:rPr>
      <w:sz w:val="16"/>
      <w:szCs w:val="16"/>
    </w:rPr>
  </w:style>
  <w:style w:type="paragraph" w:styleId="Retrait1religne">
    <w:name w:val="Body Text First Indent"/>
    <w:basedOn w:val="Corpsdetexte"/>
    <w:link w:val="Retrait1religneCar"/>
    <w:unhideWhenUsed/>
    <w:rsid w:val="00856E87"/>
    <w:pPr>
      <w:spacing w:after="120" w:line="276" w:lineRule="auto"/>
      <w:ind w:firstLine="210"/>
      <w:jc w:val="left"/>
    </w:pPr>
    <w:rPr>
      <w:sz w:val="22"/>
      <w:szCs w:val="22"/>
    </w:rPr>
  </w:style>
  <w:style w:type="character" w:customStyle="1" w:styleId="Retrait1religneCar">
    <w:name w:val="Retrait 1re ligne Car"/>
    <w:link w:val="Retrait1religne"/>
    <w:rsid w:val="00856E87"/>
    <w:rPr>
      <w:rFonts w:ascii="Arial" w:eastAsia="Times New Roman" w:hAnsi="Arial" w:cs="Times New Roman"/>
      <w:noProof/>
      <w:sz w:val="22"/>
      <w:szCs w:val="22"/>
    </w:rPr>
  </w:style>
  <w:style w:type="paragraph" w:customStyle="1" w:styleId="Head81">
    <w:name w:val="Head 8.1"/>
    <w:basedOn w:val="Normal"/>
    <w:rsid w:val="00856E87"/>
    <w:pPr>
      <w:suppressAutoHyphens/>
      <w:spacing w:after="0" w:line="240" w:lineRule="auto"/>
      <w:jc w:val="center"/>
    </w:pPr>
    <w:rPr>
      <w:rFonts w:ascii="Times New Roman" w:hAnsi="Times New Roman"/>
      <w:b/>
      <w:sz w:val="28"/>
      <w:szCs w:val="20"/>
      <w:lang w:eastAsia="en-US"/>
    </w:rPr>
  </w:style>
  <w:style w:type="paragraph" w:styleId="En-ttedemessage">
    <w:name w:val="Message Header"/>
    <w:basedOn w:val="Normal"/>
    <w:link w:val="En-ttedemessageCar"/>
    <w:rsid w:val="00856E8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sz w:val="24"/>
      <w:szCs w:val="24"/>
      <w:lang w:val="x-none" w:eastAsia="x-none"/>
    </w:rPr>
  </w:style>
  <w:style w:type="character" w:customStyle="1" w:styleId="En-ttedemessageCar">
    <w:name w:val="En-tête de message Car"/>
    <w:link w:val="En-ttedemessage"/>
    <w:rsid w:val="00856E87"/>
    <w:rPr>
      <w:rFonts w:ascii="Arial" w:hAnsi="Arial"/>
      <w:sz w:val="24"/>
      <w:szCs w:val="24"/>
      <w:shd w:val="pct20" w:color="auto" w:fill="auto"/>
    </w:rPr>
  </w:style>
  <w:style w:type="paragraph" w:styleId="Retraitcorpsdetexte2">
    <w:name w:val="Body Text Indent 2"/>
    <w:basedOn w:val="Normal"/>
    <w:link w:val="Retraitcorpsdetexte2Car"/>
    <w:uiPriority w:val="99"/>
    <w:unhideWhenUsed/>
    <w:rsid w:val="00187EE4"/>
    <w:pPr>
      <w:spacing w:after="120" w:line="480" w:lineRule="auto"/>
      <w:ind w:left="283"/>
    </w:pPr>
    <w:rPr>
      <w:lang w:val="x-none" w:eastAsia="x-none"/>
    </w:rPr>
  </w:style>
  <w:style w:type="character" w:customStyle="1" w:styleId="Retraitcorpsdetexte2Car">
    <w:name w:val="Retrait corps de texte 2 Car"/>
    <w:link w:val="Retraitcorpsdetexte2"/>
    <w:uiPriority w:val="99"/>
    <w:rsid w:val="00187EE4"/>
    <w:rPr>
      <w:sz w:val="22"/>
      <w:szCs w:val="22"/>
    </w:rPr>
  </w:style>
  <w:style w:type="paragraph" w:customStyle="1" w:styleId="Paragraphedeliste1">
    <w:name w:val="Paragraphe de liste1"/>
    <w:basedOn w:val="Normal"/>
    <w:uiPriority w:val="99"/>
    <w:qFormat/>
    <w:rsid w:val="00187EE4"/>
    <w:pPr>
      <w:ind w:left="720"/>
    </w:pPr>
    <w:rPr>
      <w:lang w:eastAsia="en-US"/>
    </w:rPr>
  </w:style>
  <w:style w:type="character" w:customStyle="1" w:styleId="Titre2Car">
    <w:name w:val="Titre 2 Car"/>
    <w:aliases w:val="Titre 2 Car Car Car Car Car Car Car Car Car,h2 Car,Paranum Car,YAYA2 Car"/>
    <w:link w:val="Titre2"/>
    <w:rsid w:val="00F43AAB"/>
    <w:rPr>
      <w:rFonts w:ascii="Cambria" w:eastAsia="Times New Roman" w:hAnsi="Cambria" w:cs="Times New Roman"/>
      <w:b/>
      <w:bCs/>
      <w:i/>
      <w:iCs/>
      <w:sz w:val="28"/>
      <w:szCs w:val="28"/>
    </w:rPr>
  </w:style>
  <w:style w:type="paragraph" w:styleId="Titre">
    <w:name w:val="Title"/>
    <w:basedOn w:val="Normal"/>
    <w:link w:val="TitreCar"/>
    <w:qFormat/>
    <w:rsid w:val="00F43AAB"/>
    <w:pPr>
      <w:spacing w:after="0" w:line="240" w:lineRule="auto"/>
      <w:jc w:val="center"/>
    </w:pPr>
    <w:rPr>
      <w:rFonts w:ascii="Arial" w:hAnsi="Arial"/>
      <w:b/>
      <w:bCs/>
      <w:sz w:val="32"/>
      <w:szCs w:val="32"/>
      <w:lang w:val="x-none" w:eastAsia="x-none"/>
    </w:rPr>
  </w:style>
  <w:style w:type="character" w:customStyle="1" w:styleId="TitreCar">
    <w:name w:val="Titre Car"/>
    <w:link w:val="Titre"/>
    <w:rsid w:val="00F43AAB"/>
    <w:rPr>
      <w:rFonts w:ascii="Arial" w:hAnsi="Arial"/>
      <w:b/>
      <w:bCs/>
      <w:sz w:val="32"/>
      <w:szCs w:val="32"/>
    </w:rPr>
  </w:style>
  <w:style w:type="paragraph" w:customStyle="1" w:styleId="Style1">
    <w:name w:val="Style1"/>
    <w:basedOn w:val="Normal"/>
    <w:qFormat/>
    <w:rsid w:val="00F43AAB"/>
    <w:pPr>
      <w:widowControl w:val="0"/>
      <w:spacing w:after="0" w:line="240" w:lineRule="auto"/>
      <w:ind w:left="1418"/>
      <w:jc w:val="both"/>
    </w:pPr>
    <w:rPr>
      <w:rFonts w:ascii="Times New Roman" w:hAnsi="Times New Roman"/>
      <w:sz w:val="20"/>
      <w:szCs w:val="20"/>
    </w:rPr>
  </w:style>
  <w:style w:type="character" w:customStyle="1" w:styleId="Titre5Car">
    <w:name w:val="Titre 5 Car"/>
    <w:aliases w:val=" Side Car,Side Car"/>
    <w:link w:val="Titre5"/>
    <w:uiPriority w:val="9"/>
    <w:rsid w:val="006C59EB"/>
    <w:rPr>
      <w:rFonts w:ascii="Calibri" w:eastAsia="Times New Roman" w:hAnsi="Calibri" w:cs="Times New Roman"/>
      <w:b/>
      <w:bCs/>
      <w:i/>
      <w:iCs/>
      <w:sz w:val="26"/>
      <w:szCs w:val="26"/>
    </w:rPr>
  </w:style>
  <w:style w:type="paragraph" w:styleId="Sansinterligne">
    <w:name w:val="No Spacing"/>
    <w:link w:val="SansinterligneCar"/>
    <w:uiPriority w:val="1"/>
    <w:qFormat/>
    <w:rsid w:val="0027395B"/>
    <w:rPr>
      <w:rFonts w:eastAsia="Calibri"/>
      <w:sz w:val="22"/>
      <w:szCs w:val="22"/>
      <w:lang w:eastAsia="en-US"/>
    </w:rPr>
  </w:style>
  <w:style w:type="paragraph" w:customStyle="1" w:styleId="CORPSAAO">
    <w:name w:val="CORPS AAO"/>
    <w:basedOn w:val="Normal"/>
    <w:link w:val="CORPSAAOCar"/>
    <w:rsid w:val="003E6819"/>
    <w:pPr>
      <w:spacing w:after="120" w:line="240" w:lineRule="auto"/>
      <w:ind w:firstLine="601"/>
      <w:jc w:val="both"/>
    </w:pPr>
    <w:rPr>
      <w:rFonts w:ascii="Gill Sans MT" w:hAnsi="Gill Sans MT"/>
      <w:sz w:val="24"/>
      <w:szCs w:val="24"/>
      <w:lang w:val="x-none" w:eastAsia="x-none"/>
    </w:rPr>
  </w:style>
  <w:style w:type="character" w:customStyle="1" w:styleId="CORPSAAOCar">
    <w:name w:val="CORPS AAO Car"/>
    <w:link w:val="CORPSAAO"/>
    <w:locked/>
    <w:rsid w:val="003E6819"/>
    <w:rPr>
      <w:rFonts w:ascii="Gill Sans MT" w:hAnsi="Gill Sans MT" w:cs="Gill Sans MT"/>
      <w:sz w:val="24"/>
      <w:szCs w:val="24"/>
    </w:rPr>
  </w:style>
  <w:style w:type="character" w:styleId="Numrodepage">
    <w:name w:val="page number"/>
    <w:basedOn w:val="Policepardfaut"/>
    <w:rsid w:val="00F05D60"/>
  </w:style>
  <w:style w:type="paragraph" w:styleId="Salutations">
    <w:name w:val="Salutation"/>
    <w:basedOn w:val="Normal"/>
    <w:next w:val="Normal"/>
    <w:link w:val="SalutationsCar"/>
    <w:rsid w:val="00F05D60"/>
    <w:pPr>
      <w:spacing w:after="0" w:line="240" w:lineRule="auto"/>
    </w:pPr>
    <w:rPr>
      <w:rFonts w:ascii="Times New Roman" w:hAnsi="Times New Roman"/>
      <w:sz w:val="24"/>
      <w:szCs w:val="24"/>
      <w:lang w:val="x-none" w:eastAsia="x-none"/>
    </w:rPr>
  </w:style>
  <w:style w:type="character" w:customStyle="1" w:styleId="SalutationsCar">
    <w:name w:val="Salutations Car"/>
    <w:link w:val="Salutations"/>
    <w:rsid w:val="00F05D60"/>
    <w:rPr>
      <w:rFonts w:ascii="Times New Roman" w:hAnsi="Times New Roman"/>
      <w:sz w:val="24"/>
      <w:szCs w:val="24"/>
      <w:lang w:val="x-none" w:eastAsia="x-none"/>
    </w:rPr>
  </w:style>
  <w:style w:type="paragraph" w:customStyle="1" w:styleId="CM111">
    <w:name w:val="CM111"/>
    <w:basedOn w:val="Normal"/>
    <w:next w:val="Normal"/>
    <w:rsid w:val="00F05D60"/>
    <w:pPr>
      <w:widowControl w:val="0"/>
      <w:autoSpaceDE w:val="0"/>
      <w:autoSpaceDN w:val="0"/>
      <w:adjustRightInd w:val="0"/>
      <w:spacing w:after="7375" w:line="240" w:lineRule="auto"/>
    </w:pPr>
    <w:rPr>
      <w:rFonts w:ascii="Helvetica" w:hAnsi="Helvetica" w:cs="Helvetica"/>
      <w:sz w:val="24"/>
      <w:szCs w:val="24"/>
    </w:rPr>
  </w:style>
  <w:style w:type="character" w:customStyle="1" w:styleId="Titre3Car">
    <w:name w:val="Titre 3 Car"/>
    <w:aliases w:val="YAYA3 Car"/>
    <w:basedOn w:val="Policepardfaut"/>
    <w:link w:val="Titre3"/>
    <w:uiPriority w:val="9"/>
    <w:rsid w:val="0006436D"/>
    <w:rPr>
      <w:rFonts w:ascii="Cambria" w:hAnsi="Cambria"/>
      <w:b/>
      <w:bCs/>
      <w:color w:val="4F81BD"/>
    </w:rPr>
  </w:style>
  <w:style w:type="character" w:customStyle="1" w:styleId="Titre6Car">
    <w:name w:val="Titre 6 Car"/>
    <w:basedOn w:val="Policepardfaut"/>
    <w:link w:val="Titre6"/>
    <w:uiPriority w:val="9"/>
    <w:rsid w:val="0006436D"/>
    <w:rPr>
      <w:rFonts w:ascii="Cambria" w:hAnsi="Cambria"/>
      <w:i/>
      <w:iCs/>
      <w:color w:val="243F60"/>
      <w:sz w:val="22"/>
      <w:szCs w:val="22"/>
      <w:lang w:eastAsia="en-US"/>
    </w:rPr>
  </w:style>
  <w:style w:type="paragraph" w:styleId="NormalWeb">
    <w:name w:val="Normal (Web)"/>
    <w:basedOn w:val="Normal"/>
    <w:uiPriority w:val="99"/>
    <w:rsid w:val="0006436D"/>
    <w:pPr>
      <w:spacing w:before="100" w:beforeAutospacing="1" w:after="100" w:afterAutospacing="1" w:line="240" w:lineRule="auto"/>
    </w:pPr>
    <w:rPr>
      <w:rFonts w:ascii="Times New Roman" w:hAnsi="Times New Roman"/>
      <w:sz w:val="24"/>
      <w:szCs w:val="24"/>
    </w:rPr>
  </w:style>
  <w:style w:type="paragraph" w:styleId="Lgende">
    <w:name w:val="caption"/>
    <w:basedOn w:val="Normal"/>
    <w:next w:val="Normal"/>
    <w:link w:val="LgendeCar"/>
    <w:uiPriority w:val="35"/>
    <w:unhideWhenUsed/>
    <w:qFormat/>
    <w:rsid w:val="0006436D"/>
    <w:pPr>
      <w:spacing w:line="240" w:lineRule="auto"/>
    </w:pPr>
    <w:rPr>
      <w:rFonts w:ascii="Times New Roman" w:hAnsi="Times New Roman"/>
      <w:b/>
      <w:bCs/>
      <w:color w:val="4F81BD"/>
      <w:sz w:val="18"/>
      <w:szCs w:val="18"/>
    </w:rPr>
  </w:style>
  <w:style w:type="character" w:customStyle="1" w:styleId="SansinterligneCar">
    <w:name w:val="Sans interligne Car"/>
    <w:link w:val="Sansinterligne"/>
    <w:uiPriority w:val="1"/>
    <w:rsid w:val="0006436D"/>
    <w:rPr>
      <w:rFonts w:eastAsia="Calibri"/>
      <w:sz w:val="22"/>
      <w:szCs w:val="22"/>
      <w:lang w:eastAsia="en-US"/>
    </w:rPr>
  </w:style>
  <w:style w:type="character" w:styleId="Lienhypertexte">
    <w:name w:val="Hyperlink"/>
    <w:uiPriority w:val="99"/>
    <w:qFormat/>
    <w:rsid w:val="0006436D"/>
    <w:rPr>
      <w:color w:val="0000FF"/>
      <w:u w:val="single"/>
    </w:rPr>
  </w:style>
  <w:style w:type="paragraph" w:styleId="TM3">
    <w:name w:val="toc 3"/>
    <w:aliases w:val="TM 3.3"/>
    <w:basedOn w:val="Normal"/>
    <w:next w:val="Normal"/>
    <w:autoRedefine/>
    <w:uiPriority w:val="39"/>
    <w:qFormat/>
    <w:rsid w:val="0006436D"/>
    <w:pPr>
      <w:tabs>
        <w:tab w:val="left" w:pos="1320"/>
        <w:tab w:val="right" w:leader="dot" w:pos="9344"/>
      </w:tabs>
      <w:spacing w:after="0"/>
      <w:ind w:left="440"/>
    </w:pPr>
    <w:rPr>
      <w:rFonts w:ascii="Arial" w:eastAsia="Calibri" w:hAnsi="Arial" w:cs="Arial"/>
      <w:iCs/>
      <w:noProof/>
      <w:sz w:val="20"/>
      <w:szCs w:val="20"/>
      <w:lang w:eastAsia="en-US"/>
    </w:rPr>
  </w:style>
  <w:style w:type="character" w:customStyle="1" w:styleId="Titre2CarCarCarCarCarCarCarCarCarCar">
    <w:name w:val="Titre 2 Car Car Car Car Car Car Car Car Car Car"/>
    <w:rsid w:val="0006436D"/>
    <w:rPr>
      <w:rFonts w:ascii="Arial" w:hAnsi="Arial" w:cs="Arial"/>
      <w:b/>
      <w:bCs/>
      <w:i/>
      <w:iCs/>
      <w:sz w:val="28"/>
      <w:szCs w:val="28"/>
      <w:lang w:val="fr-FR" w:eastAsia="fr-FR" w:bidi="ar-SA"/>
    </w:rPr>
  </w:style>
  <w:style w:type="character" w:styleId="Lienhypertextesuivivisit">
    <w:name w:val="FollowedHyperlink"/>
    <w:uiPriority w:val="99"/>
    <w:unhideWhenUsed/>
    <w:rsid w:val="0006436D"/>
    <w:rPr>
      <w:color w:val="800080"/>
      <w:u w:val="single"/>
    </w:rPr>
  </w:style>
  <w:style w:type="paragraph" w:customStyle="1" w:styleId="retrait">
    <w:name w:val="retrait"/>
    <w:basedOn w:val="Normal"/>
    <w:rsid w:val="0006436D"/>
    <w:pPr>
      <w:spacing w:after="0" w:line="240" w:lineRule="auto"/>
      <w:ind w:left="851" w:hanging="284"/>
      <w:jc w:val="both"/>
    </w:pPr>
    <w:rPr>
      <w:rFonts w:ascii="Times New Roman" w:hAnsi="Times New Roman"/>
      <w:sz w:val="24"/>
      <w:szCs w:val="20"/>
    </w:rPr>
  </w:style>
  <w:style w:type="paragraph" w:styleId="Retraitcorpsdetexte">
    <w:name w:val="Body Text Indent"/>
    <w:basedOn w:val="Normal"/>
    <w:link w:val="RetraitcorpsdetexteCar"/>
    <w:uiPriority w:val="99"/>
    <w:unhideWhenUsed/>
    <w:rsid w:val="0006436D"/>
    <w:pPr>
      <w:spacing w:after="120"/>
      <w:ind w:left="283"/>
    </w:pPr>
    <w:rPr>
      <w:rFonts w:asciiTheme="minorHAnsi" w:eastAsiaTheme="minorHAnsi" w:hAnsiTheme="minorHAnsi" w:cstheme="minorBidi"/>
      <w:lang w:eastAsia="en-US"/>
    </w:rPr>
  </w:style>
  <w:style w:type="character" w:customStyle="1" w:styleId="RetraitcorpsdetexteCar">
    <w:name w:val="Retrait corps de texte Car"/>
    <w:basedOn w:val="Policepardfaut"/>
    <w:link w:val="Retraitcorpsdetexte"/>
    <w:uiPriority w:val="99"/>
    <w:rsid w:val="0006436D"/>
    <w:rPr>
      <w:rFonts w:asciiTheme="minorHAnsi" w:eastAsiaTheme="minorHAnsi" w:hAnsiTheme="minorHAnsi" w:cstheme="minorBidi"/>
      <w:sz w:val="22"/>
      <w:szCs w:val="22"/>
      <w:lang w:eastAsia="en-US"/>
    </w:rPr>
  </w:style>
  <w:style w:type="paragraph" w:styleId="Retraitcorpset1relig">
    <w:name w:val="Body Text First Indent 2"/>
    <w:basedOn w:val="Retraitcorpsdetexte"/>
    <w:link w:val="Retraitcorpset1religCar"/>
    <w:unhideWhenUsed/>
    <w:rsid w:val="0006436D"/>
    <w:pPr>
      <w:spacing w:after="200"/>
      <w:ind w:left="360" w:firstLine="360"/>
    </w:pPr>
  </w:style>
  <w:style w:type="character" w:customStyle="1" w:styleId="Retraitcorpset1religCar">
    <w:name w:val="Retrait corps et 1re lig. Car"/>
    <w:basedOn w:val="RetraitcorpsdetexteCar"/>
    <w:link w:val="Retraitcorpset1relig"/>
    <w:rsid w:val="0006436D"/>
    <w:rPr>
      <w:rFonts w:asciiTheme="minorHAnsi" w:eastAsiaTheme="minorHAnsi" w:hAnsiTheme="minorHAnsi" w:cstheme="minorBidi"/>
      <w:sz w:val="22"/>
      <w:szCs w:val="22"/>
      <w:lang w:eastAsia="en-US"/>
    </w:rPr>
  </w:style>
  <w:style w:type="character" w:customStyle="1" w:styleId="Retraitcorpsdetexte2Car1">
    <w:name w:val="Retrait corps de texte 2 Car1"/>
    <w:basedOn w:val="Policepardfaut"/>
    <w:uiPriority w:val="99"/>
    <w:rsid w:val="0006436D"/>
    <w:rPr>
      <w:sz w:val="24"/>
      <w:szCs w:val="24"/>
    </w:rPr>
  </w:style>
  <w:style w:type="character" w:customStyle="1" w:styleId="Style14ptComplexeGras">
    <w:name w:val="Style 14 pt (Complexe) Gras"/>
    <w:basedOn w:val="Policepardfaut"/>
    <w:rsid w:val="0006436D"/>
    <w:rPr>
      <w:bCs/>
      <w:sz w:val="24"/>
      <w:szCs w:val="28"/>
    </w:rPr>
  </w:style>
  <w:style w:type="character" w:customStyle="1" w:styleId="Titre4Car">
    <w:name w:val="Titre 4 Car"/>
    <w:basedOn w:val="Policepardfaut"/>
    <w:link w:val="Titre4"/>
    <w:uiPriority w:val="9"/>
    <w:rsid w:val="00083B27"/>
    <w:rPr>
      <w:rFonts w:ascii="Times New Roman" w:hAnsi="Times New Roman"/>
      <w:b/>
      <w:bCs/>
      <w:sz w:val="28"/>
      <w:szCs w:val="28"/>
    </w:rPr>
  </w:style>
  <w:style w:type="character" w:customStyle="1" w:styleId="Titre7Car">
    <w:name w:val="Titre 7 Car"/>
    <w:basedOn w:val="Policepardfaut"/>
    <w:link w:val="Titre7"/>
    <w:rsid w:val="00083B27"/>
    <w:rPr>
      <w:rFonts w:ascii="Comic Sans MS" w:hAnsi="Comic Sans MS"/>
      <w:b/>
      <w:bCs/>
      <w:color w:val="FF0000"/>
      <w:sz w:val="22"/>
      <w:szCs w:val="24"/>
      <w:u w:val="single"/>
    </w:rPr>
  </w:style>
  <w:style w:type="character" w:customStyle="1" w:styleId="Titre8Car">
    <w:name w:val="Titre 8 Car"/>
    <w:basedOn w:val="Policepardfaut"/>
    <w:link w:val="Titre8"/>
    <w:uiPriority w:val="9"/>
    <w:rsid w:val="00083B27"/>
    <w:rPr>
      <w:rFonts w:ascii="Comic Sans MS" w:hAnsi="Comic Sans MS"/>
      <w:b/>
      <w:bCs/>
      <w:sz w:val="22"/>
      <w:szCs w:val="24"/>
    </w:rPr>
  </w:style>
  <w:style w:type="character" w:customStyle="1" w:styleId="Titre9Car">
    <w:name w:val="Titre 9 Car"/>
    <w:basedOn w:val="Policepardfaut"/>
    <w:link w:val="Titre9"/>
    <w:uiPriority w:val="9"/>
    <w:rsid w:val="00083B27"/>
    <w:rPr>
      <w:rFonts w:ascii="Arial" w:hAnsi="Arial" w:cs="Arial"/>
      <w:i/>
      <w:iCs/>
      <w:sz w:val="18"/>
      <w:szCs w:val="18"/>
    </w:rPr>
  </w:style>
  <w:style w:type="paragraph" w:customStyle="1" w:styleId="font5">
    <w:name w:val="font5"/>
    <w:basedOn w:val="Normal"/>
    <w:rsid w:val="00083B27"/>
    <w:pPr>
      <w:spacing w:before="100" w:beforeAutospacing="1" w:after="100" w:afterAutospacing="1" w:line="240" w:lineRule="auto"/>
    </w:pPr>
    <w:rPr>
      <w:rFonts w:ascii="Comic Sans MS" w:hAnsi="Comic Sans MS"/>
      <w:sz w:val="18"/>
      <w:szCs w:val="18"/>
    </w:rPr>
  </w:style>
  <w:style w:type="paragraph" w:styleId="TM2">
    <w:name w:val="toc 2"/>
    <w:aliases w:val="TM 2.2"/>
    <w:basedOn w:val="Normal"/>
    <w:qFormat/>
    <w:rsid w:val="00083B27"/>
    <w:pPr>
      <w:tabs>
        <w:tab w:val="left" w:pos="567"/>
        <w:tab w:val="right" w:pos="9072"/>
      </w:tabs>
      <w:spacing w:after="0" w:line="240" w:lineRule="auto"/>
      <w:jc w:val="both"/>
    </w:pPr>
    <w:rPr>
      <w:rFonts w:ascii="Dutch" w:hAnsi="Dutch"/>
      <w:sz w:val="24"/>
      <w:szCs w:val="24"/>
      <w:lang w:val="en-US" w:eastAsia="ar-SA"/>
    </w:rPr>
  </w:style>
  <w:style w:type="paragraph" w:customStyle="1" w:styleId="BodyText31">
    <w:name w:val="Body Text 31"/>
    <w:basedOn w:val="Normal"/>
    <w:rsid w:val="00083B27"/>
    <w:pPr>
      <w:widowControl w:val="0"/>
      <w:overflowPunct w:val="0"/>
      <w:autoSpaceDE w:val="0"/>
      <w:autoSpaceDN w:val="0"/>
      <w:adjustRightInd w:val="0"/>
      <w:spacing w:after="0" w:line="240" w:lineRule="auto"/>
      <w:jc w:val="both"/>
      <w:textAlignment w:val="baseline"/>
    </w:pPr>
    <w:rPr>
      <w:rFonts w:ascii="Times" w:hAnsi="Times"/>
      <w:b/>
      <w:sz w:val="24"/>
      <w:szCs w:val="20"/>
    </w:rPr>
  </w:style>
  <w:style w:type="paragraph" w:styleId="Textebrut">
    <w:name w:val="Plain Text"/>
    <w:basedOn w:val="Normal"/>
    <w:link w:val="TextebrutCar"/>
    <w:rsid w:val="00083B27"/>
    <w:pPr>
      <w:keepLines/>
      <w:spacing w:after="0" w:line="240" w:lineRule="auto"/>
      <w:jc w:val="both"/>
    </w:pPr>
    <w:rPr>
      <w:rFonts w:ascii="Times New Roman" w:hAnsi="Times New Roman"/>
      <w:noProof/>
      <w:sz w:val="24"/>
      <w:szCs w:val="20"/>
      <w:lang w:val="x-none" w:eastAsia="x-none"/>
    </w:rPr>
  </w:style>
  <w:style w:type="character" w:customStyle="1" w:styleId="TextebrutCar">
    <w:name w:val="Texte brut Car"/>
    <w:basedOn w:val="Policepardfaut"/>
    <w:link w:val="Textebrut"/>
    <w:rsid w:val="00083B27"/>
    <w:rPr>
      <w:rFonts w:ascii="Times New Roman" w:hAnsi="Times New Roman"/>
      <w:noProof/>
      <w:sz w:val="24"/>
      <w:lang w:val="x-none" w:eastAsia="x-none"/>
    </w:rPr>
  </w:style>
  <w:style w:type="paragraph" w:customStyle="1" w:styleId="DicFigure">
    <w:name w:val="DicFigure"/>
    <w:basedOn w:val="Paragraphedeliste"/>
    <w:link w:val="DicFigureCar"/>
    <w:qFormat/>
    <w:rsid w:val="00083B27"/>
    <w:pPr>
      <w:spacing w:after="200" w:line="276" w:lineRule="auto"/>
      <w:ind w:left="1474" w:hanging="394"/>
      <w:jc w:val="center"/>
    </w:pPr>
    <w:rPr>
      <w:i/>
      <w:lang w:val="fr-FR"/>
    </w:rPr>
  </w:style>
  <w:style w:type="character" w:customStyle="1" w:styleId="DicFigureCar">
    <w:name w:val="DicFigure Car"/>
    <w:basedOn w:val="ParagraphedelisteCar"/>
    <w:link w:val="DicFigure"/>
    <w:rsid w:val="00083B27"/>
    <w:rPr>
      <w:rFonts w:eastAsia="Calibri"/>
      <w:i/>
      <w:sz w:val="22"/>
      <w:szCs w:val="22"/>
      <w:lang w:eastAsia="en-US"/>
    </w:rPr>
  </w:style>
  <w:style w:type="paragraph" w:customStyle="1" w:styleId="ConsolTableau">
    <w:name w:val="ConsolTableau"/>
    <w:basedOn w:val="Normal"/>
    <w:link w:val="ConsolTableauCar"/>
    <w:qFormat/>
    <w:rsid w:val="00083B27"/>
    <w:pPr>
      <w:numPr>
        <w:numId w:val="1"/>
      </w:numPr>
      <w:spacing w:after="0"/>
      <w:ind w:left="426"/>
    </w:pPr>
    <w:rPr>
      <w:rFonts w:eastAsia="Calibri"/>
      <w:b/>
      <w:sz w:val="20"/>
      <w:szCs w:val="20"/>
      <w:lang w:eastAsia="en-US"/>
    </w:rPr>
  </w:style>
  <w:style w:type="character" w:customStyle="1" w:styleId="ConsolTableauCar">
    <w:name w:val="ConsolTableau Car"/>
    <w:basedOn w:val="Policepardfaut"/>
    <w:link w:val="ConsolTableau"/>
    <w:rsid w:val="00083B27"/>
    <w:rPr>
      <w:rFonts w:eastAsia="Calibri"/>
      <w:b/>
      <w:lang w:eastAsia="en-US"/>
    </w:rPr>
  </w:style>
  <w:style w:type="paragraph" w:customStyle="1" w:styleId="Consolfigure">
    <w:name w:val="Consolfigure"/>
    <w:basedOn w:val="DicFigure"/>
    <w:link w:val="ConsolfigureCar"/>
    <w:qFormat/>
    <w:rsid w:val="00083B27"/>
    <w:pPr>
      <w:numPr>
        <w:ilvl w:val="1"/>
        <w:numId w:val="2"/>
      </w:numPr>
      <w:ind w:left="1440"/>
    </w:pPr>
    <w:rPr>
      <w:rFonts w:ascii="Arial" w:hAnsi="Arial" w:cs="Arial"/>
    </w:rPr>
  </w:style>
  <w:style w:type="character" w:customStyle="1" w:styleId="ConsolfigureCar">
    <w:name w:val="Consolfigure Car"/>
    <w:basedOn w:val="DicFigureCar"/>
    <w:link w:val="Consolfigure"/>
    <w:rsid w:val="00083B27"/>
    <w:rPr>
      <w:rFonts w:ascii="Arial" w:eastAsia="Calibri" w:hAnsi="Arial" w:cs="Arial"/>
      <w:i/>
      <w:sz w:val="22"/>
      <w:szCs w:val="22"/>
      <w:lang w:eastAsia="en-US"/>
    </w:rPr>
  </w:style>
  <w:style w:type="paragraph" w:customStyle="1" w:styleId="PCD1">
    <w:name w:val="PCD1"/>
    <w:basedOn w:val="Paragraphedeliste"/>
    <w:qFormat/>
    <w:rsid w:val="00083B27"/>
    <w:pPr>
      <w:numPr>
        <w:numId w:val="3"/>
      </w:numPr>
      <w:tabs>
        <w:tab w:val="left" w:pos="1701"/>
      </w:tabs>
      <w:spacing w:after="0" w:line="240" w:lineRule="auto"/>
      <w:jc w:val="center"/>
    </w:pPr>
    <w:rPr>
      <w:rFonts w:ascii="Arial" w:hAnsi="Arial" w:cs="Arial"/>
      <w:b/>
      <w:caps/>
      <w:sz w:val="52"/>
      <w:szCs w:val="52"/>
      <w:lang w:val="fr-FR"/>
    </w:rPr>
  </w:style>
  <w:style w:type="paragraph" w:customStyle="1" w:styleId="PCD2">
    <w:name w:val="PCD2"/>
    <w:basedOn w:val="PCD1"/>
    <w:link w:val="PCD2Car"/>
    <w:qFormat/>
    <w:rsid w:val="00083B27"/>
    <w:pPr>
      <w:numPr>
        <w:ilvl w:val="1"/>
      </w:numPr>
      <w:tabs>
        <w:tab w:val="clear" w:pos="1701"/>
      </w:tabs>
      <w:ind w:left="426"/>
      <w:jc w:val="both"/>
    </w:pPr>
    <w:rPr>
      <w:sz w:val="22"/>
      <w:szCs w:val="22"/>
    </w:rPr>
  </w:style>
  <w:style w:type="character" w:customStyle="1" w:styleId="PCD2Car">
    <w:name w:val="PCD2 Car"/>
    <w:basedOn w:val="Policepardfaut"/>
    <w:link w:val="PCD2"/>
    <w:rsid w:val="00083B27"/>
    <w:rPr>
      <w:rFonts w:ascii="Arial" w:eastAsia="Calibri" w:hAnsi="Arial" w:cs="Arial"/>
      <w:b/>
      <w:caps/>
      <w:sz w:val="22"/>
      <w:szCs w:val="22"/>
      <w:lang w:eastAsia="en-US"/>
    </w:rPr>
  </w:style>
  <w:style w:type="paragraph" w:customStyle="1" w:styleId="PCD3">
    <w:name w:val="PCD3"/>
    <w:basedOn w:val="PCD2"/>
    <w:link w:val="PCD3Car"/>
    <w:qFormat/>
    <w:rsid w:val="00083B27"/>
    <w:pPr>
      <w:numPr>
        <w:ilvl w:val="2"/>
      </w:numPr>
      <w:spacing w:before="60"/>
      <w:ind w:left="851" w:hanging="360"/>
    </w:pPr>
    <w:rPr>
      <w:caps w:val="0"/>
      <w:smallCaps/>
    </w:rPr>
  </w:style>
  <w:style w:type="character" w:customStyle="1" w:styleId="PCD3Car">
    <w:name w:val="PCD3 Car"/>
    <w:basedOn w:val="Policepardfaut"/>
    <w:link w:val="PCD3"/>
    <w:rsid w:val="00083B27"/>
    <w:rPr>
      <w:rFonts w:ascii="Arial" w:eastAsia="Calibri" w:hAnsi="Arial" w:cs="Arial"/>
      <w:b/>
      <w:smallCaps/>
      <w:sz w:val="22"/>
      <w:szCs w:val="22"/>
      <w:lang w:eastAsia="en-US"/>
    </w:rPr>
  </w:style>
  <w:style w:type="paragraph" w:customStyle="1" w:styleId="PCD4">
    <w:name w:val="PCD4"/>
    <w:basedOn w:val="PCD3"/>
    <w:link w:val="PCD4Car"/>
    <w:qFormat/>
    <w:rsid w:val="00083B27"/>
    <w:pPr>
      <w:numPr>
        <w:ilvl w:val="3"/>
      </w:numPr>
      <w:ind w:left="993" w:hanging="360"/>
    </w:pPr>
  </w:style>
  <w:style w:type="character" w:customStyle="1" w:styleId="PCD4Car">
    <w:name w:val="PCD4 Car"/>
    <w:basedOn w:val="PCD3Car"/>
    <w:link w:val="PCD4"/>
    <w:rsid w:val="00083B27"/>
    <w:rPr>
      <w:rFonts w:ascii="Arial" w:eastAsia="Calibri" w:hAnsi="Arial" w:cs="Arial"/>
      <w:b/>
      <w:smallCaps/>
      <w:sz w:val="22"/>
      <w:szCs w:val="22"/>
      <w:lang w:eastAsia="en-US"/>
    </w:rPr>
  </w:style>
  <w:style w:type="paragraph" w:styleId="Retraitcorpsdetexte3">
    <w:name w:val="Body Text Indent 3"/>
    <w:basedOn w:val="Normal"/>
    <w:link w:val="Retraitcorpsdetexte3Car"/>
    <w:uiPriority w:val="99"/>
    <w:rsid w:val="00083B27"/>
    <w:pPr>
      <w:spacing w:after="0" w:line="240" w:lineRule="auto"/>
      <w:ind w:left="1980" w:hanging="1260"/>
      <w:jc w:val="both"/>
    </w:pPr>
    <w:rPr>
      <w:rFonts w:ascii="Times New Roman" w:hAnsi="Times New Roman"/>
      <w:sz w:val="24"/>
      <w:szCs w:val="24"/>
    </w:rPr>
  </w:style>
  <w:style w:type="character" w:customStyle="1" w:styleId="Retraitcorpsdetexte3Car">
    <w:name w:val="Retrait corps de texte 3 Car"/>
    <w:basedOn w:val="Policepardfaut"/>
    <w:link w:val="Retraitcorpsdetexte3"/>
    <w:uiPriority w:val="99"/>
    <w:rsid w:val="00083B27"/>
    <w:rPr>
      <w:rFonts w:ascii="Times New Roman" w:hAnsi="Times New Roman"/>
      <w:sz w:val="24"/>
      <w:szCs w:val="24"/>
    </w:rPr>
  </w:style>
  <w:style w:type="paragraph" w:customStyle="1" w:styleId="BodyText21">
    <w:name w:val="Body Text 21"/>
    <w:basedOn w:val="Normal"/>
    <w:rsid w:val="00083B27"/>
    <w:pPr>
      <w:widowControl w:val="0"/>
      <w:spacing w:after="0" w:line="240" w:lineRule="auto"/>
      <w:jc w:val="both"/>
    </w:pPr>
    <w:rPr>
      <w:rFonts w:ascii="Arial" w:hAnsi="Arial"/>
      <w:snapToGrid w:val="0"/>
      <w:sz w:val="24"/>
      <w:szCs w:val="20"/>
    </w:rPr>
  </w:style>
  <w:style w:type="paragraph" w:styleId="Retraitnormal">
    <w:name w:val="Normal Indent"/>
    <w:basedOn w:val="Normal"/>
    <w:rsid w:val="00083B27"/>
    <w:pPr>
      <w:widowControl w:val="0"/>
      <w:spacing w:after="0" w:line="240" w:lineRule="auto"/>
      <w:ind w:left="708"/>
      <w:jc w:val="both"/>
    </w:pPr>
    <w:rPr>
      <w:rFonts w:ascii="Arial" w:hAnsi="Arial"/>
      <w:snapToGrid w:val="0"/>
      <w:szCs w:val="20"/>
    </w:rPr>
  </w:style>
  <w:style w:type="paragraph" w:customStyle="1" w:styleId="Titre41">
    <w:name w:val="Titre 4.1"/>
    <w:basedOn w:val="Titre4"/>
    <w:rsid w:val="00083B27"/>
    <w:pPr>
      <w:widowControl w:val="0"/>
      <w:spacing w:before="180"/>
      <w:ind w:left="709"/>
      <w:jc w:val="both"/>
      <w:outlineLvl w:val="9"/>
    </w:pPr>
    <w:rPr>
      <w:rFonts w:ascii="Arial" w:hAnsi="Arial"/>
      <w:bCs w:val="0"/>
      <w:snapToGrid w:val="0"/>
      <w:sz w:val="22"/>
      <w:szCs w:val="20"/>
    </w:rPr>
  </w:style>
  <w:style w:type="paragraph" w:customStyle="1" w:styleId="BodyText24">
    <w:name w:val="Body Text 24"/>
    <w:basedOn w:val="Normal"/>
    <w:rsid w:val="00083B27"/>
    <w:pPr>
      <w:widowControl w:val="0"/>
      <w:spacing w:after="0" w:line="240" w:lineRule="auto"/>
    </w:pPr>
    <w:rPr>
      <w:rFonts w:ascii="Arial" w:hAnsi="Arial"/>
      <w:snapToGrid w:val="0"/>
      <w:szCs w:val="20"/>
    </w:rPr>
  </w:style>
  <w:style w:type="paragraph" w:customStyle="1" w:styleId="xl35">
    <w:name w:val="xl35"/>
    <w:basedOn w:val="Normal"/>
    <w:rsid w:val="00083B27"/>
    <w:pPr>
      <w:spacing w:before="100" w:beforeAutospacing="1" w:after="100" w:afterAutospacing="1" w:line="240" w:lineRule="auto"/>
      <w:textAlignment w:val="center"/>
    </w:pPr>
    <w:rPr>
      <w:rFonts w:ascii="Arial" w:hAnsi="Arial" w:cs="Arial"/>
      <w:sz w:val="16"/>
      <w:szCs w:val="16"/>
    </w:rPr>
  </w:style>
  <w:style w:type="paragraph" w:customStyle="1" w:styleId="xl41">
    <w:name w:val="xl41"/>
    <w:basedOn w:val="Normal"/>
    <w:rsid w:val="00083B27"/>
    <w:pPr>
      <w:spacing w:before="100" w:beforeAutospacing="1" w:after="100" w:afterAutospacing="1" w:line="240" w:lineRule="auto"/>
      <w:jc w:val="center"/>
      <w:textAlignment w:val="center"/>
    </w:pPr>
    <w:rPr>
      <w:rFonts w:ascii="Arial" w:hAnsi="Arial" w:cs="Arial"/>
      <w:sz w:val="16"/>
      <w:szCs w:val="16"/>
    </w:rPr>
  </w:style>
  <w:style w:type="paragraph" w:customStyle="1" w:styleId="xl52">
    <w:name w:val="xl52"/>
    <w:basedOn w:val="Normal"/>
    <w:rsid w:val="00083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i/>
      <w:iCs/>
      <w:sz w:val="16"/>
      <w:szCs w:val="16"/>
    </w:rPr>
  </w:style>
  <w:style w:type="paragraph" w:customStyle="1" w:styleId="xl56">
    <w:name w:val="xl56"/>
    <w:basedOn w:val="Normal"/>
    <w:rsid w:val="00083B27"/>
    <w:pPr>
      <w:spacing w:before="100" w:beforeAutospacing="1" w:after="100" w:afterAutospacing="1" w:line="240" w:lineRule="auto"/>
      <w:textAlignment w:val="center"/>
    </w:pPr>
    <w:rPr>
      <w:rFonts w:ascii="Arial" w:hAnsi="Arial" w:cs="Arial"/>
      <w:i/>
      <w:iCs/>
      <w:sz w:val="16"/>
      <w:szCs w:val="16"/>
    </w:rPr>
  </w:style>
  <w:style w:type="paragraph" w:customStyle="1" w:styleId="xl59">
    <w:name w:val="xl59"/>
    <w:basedOn w:val="Normal"/>
    <w:rsid w:val="00083B27"/>
    <w:pPr>
      <w:spacing w:before="100" w:beforeAutospacing="1" w:after="100" w:afterAutospacing="1" w:line="240" w:lineRule="auto"/>
      <w:textAlignment w:val="center"/>
    </w:pPr>
    <w:rPr>
      <w:rFonts w:ascii="Arial" w:hAnsi="Arial" w:cs="Arial"/>
      <w:b/>
      <w:bCs/>
      <w:i/>
      <w:iCs/>
      <w:sz w:val="16"/>
      <w:szCs w:val="16"/>
    </w:rPr>
  </w:style>
  <w:style w:type="character" w:styleId="Accentuation">
    <w:name w:val="Emphasis"/>
    <w:qFormat/>
    <w:rsid w:val="00083B27"/>
    <w:rPr>
      <w:i/>
      <w:iCs/>
    </w:rPr>
  </w:style>
  <w:style w:type="paragraph" w:customStyle="1" w:styleId="CharChar1">
    <w:name w:val="Char Char1"/>
    <w:basedOn w:val="Normal"/>
    <w:rsid w:val="00083B27"/>
    <w:pPr>
      <w:spacing w:after="160" w:line="240" w:lineRule="exact"/>
    </w:pPr>
    <w:rPr>
      <w:rFonts w:ascii="Arial" w:hAnsi="Arial"/>
      <w:sz w:val="20"/>
      <w:szCs w:val="20"/>
      <w:lang w:val="en-US" w:eastAsia="en-US"/>
    </w:rPr>
  </w:style>
  <w:style w:type="character" w:customStyle="1" w:styleId="CarCar20">
    <w:name w:val="Car Car20"/>
    <w:rsid w:val="00083B27"/>
    <w:rPr>
      <w:b/>
      <w:bCs/>
      <w:sz w:val="28"/>
      <w:szCs w:val="24"/>
      <w:lang w:val="fr-FR" w:eastAsia="fr-FR" w:bidi="ar-SA"/>
    </w:rPr>
  </w:style>
  <w:style w:type="character" w:customStyle="1" w:styleId="CarCar18">
    <w:name w:val="Car Car18"/>
    <w:rsid w:val="00083B27"/>
    <w:rPr>
      <w:bCs/>
      <w:sz w:val="32"/>
      <w:szCs w:val="24"/>
      <w:lang w:val="fr-FR" w:eastAsia="fr-FR" w:bidi="ar-SA"/>
    </w:rPr>
  </w:style>
  <w:style w:type="paragraph" w:customStyle="1" w:styleId="Normal10">
    <w:name w:val="Normal 10"/>
    <w:basedOn w:val="Normal"/>
    <w:rsid w:val="00083B27"/>
    <w:pPr>
      <w:widowControl w:val="0"/>
      <w:spacing w:after="0" w:line="240" w:lineRule="auto"/>
      <w:jc w:val="both"/>
    </w:pPr>
    <w:rPr>
      <w:rFonts w:ascii="Times New Roman" w:hAnsi="Times New Roman"/>
      <w:sz w:val="20"/>
      <w:szCs w:val="20"/>
    </w:rPr>
  </w:style>
  <w:style w:type="paragraph" w:customStyle="1" w:styleId="Corpsdetexte31">
    <w:name w:val="Corps de texte 31"/>
    <w:basedOn w:val="Normal"/>
    <w:rsid w:val="00083B27"/>
    <w:pPr>
      <w:widowControl w:val="0"/>
      <w:overflowPunct w:val="0"/>
      <w:autoSpaceDE w:val="0"/>
      <w:autoSpaceDN w:val="0"/>
      <w:adjustRightInd w:val="0"/>
      <w:spacing w:after="0" w:line="240" w:lineRule="auto"/>
      <w:jc w:val="both"/>
      <w:textAlignment w:val="baseline"/>
    </w:pPr>
    <w:rPr>
      <w:rFonts w:ascii="Times" w:hAnsi="Times"/>
      <w:b/>
      <w:sz w:val="24"/>
      <w:szCs w:val="20"/>
    </w:rPr>
  </w:style>
  <w:style w:type="paragraph" w:customStyle="1" w:styleId="TITI1">
    <w:name w:val="TITI.1"/>
    <w:basedOn w:val="Normal"/>
    <w:rsid w:val="00083B27"/>
    <w:pPr>
      <w:keepNext/>
      <w:keepLines/>
      <w:widowControl w:val="0"/>
      <w:spacing w:after="0" w:line="240" w:lineRule="auto"/>
      <w:jc w:val="both"/>
    </w:pPr>
    <w:rPr>
      <w:rFonts w:ascii="Times New Roman" w:hAnsi="Times New Roman"/>
      <w:b/>
      <w:smallCaps/>
      <w:sz w:val="24"/>
      <w:szCs w:val="20"/>
    </w:rPr>
  </w:style>
  <w:style w:type="paragraph" w:customStyle="1" w:styleId="Outline">
    <w:name w:val="Outline"/>
    <w:basedOn w:val="Normal"/>
    <w:rsid w:val="00083B27"/>
    <w:pPr>
      <w:widowControl w:val="0"/>
      <w:adjustRightInd w:val="0"/>
      <w:spacing w:before="240" w:after="0" w:line="360" w:lineRule="atLeast"/>
      <w:jc w:val="both"/>
      <w:textAlignment w:val="baseline"/>
    </w:pPr>
    <w:rPr>
      <w:rFonts w:ascii="Times New Roman" w:hAnsi="Times New Roman"/>
      <w:kern w:val="28"/>
      <w:sz w:val="24"/>
      <w:szCs w:val="20"/>
      <w:lang w:eastAsia="en-US"/>
    </w:rPr>
  </w:style>
  <w:style w:type="paragraph" w:styleId="TM1">
    <w:name w:val="toc 1"/>
    <w:aliases w:val="TM 2.1"/>
    <w:basedOn w:val="Normal"/>
    <w:next w:val="Normal"/>
    <w:uiPriority w:val="39"/>
    <w:qFormat/>
    <w:rsid w:val="00083B27"/>
    <w:pPr>
      <w:widowControl w:val="0"/>
      <w:tabs>
        <w:tab w:val="right" w:leader="dot" w:pos="9000"/>
      </w:tabs>
      <w:suppressAutoHyphens/>
      <w:adjustRightInd w:val="0"/>
      <w:spacing w:before="240" w:after="0" w:line="360" w:lineRule="atLeast"/>
      <w:ind w:left="720" w:right="720" w:hanging="720"/>
      <w:jc w:val="both"/>
      <w:textAlignment w:val="baseline"/>
    </w:pPr>
    <w:rPr>
      <w:rFonts w:ascii="Times New Roman" w:hAnsi="Times New Roman"/>
      <w:b/>
      <w:sz w:val="24"/>
      <w:szCs w:val="20"/>
      <w:lang w:eastAsia="en-US"/>
    </w:rPr>
  </w:style>
  <w:style w:type="paragraph" w:styleId="TM7">
    <w:name w:val="toc 7"/>
    <w:basedOn w:val="Normal"/>
    <w:next w:val="Normal"/>
    <w:uiPriority w:val="39"/>
    <w:rsid w:val="00083B27"/>
    <w:pPr>
      <w:widowControl w:val="0"/>
      <w:suppressAutoHyphens/>
      <w:adjustRightInd w:val="0"/>
      <w:spacing w:after="0" w:line="360" w:lineRule="atLeast"/>
      <w:ind w:left="720" w:hanging="720"/>
      <w:jc w:val="both"/>
      <w:textAlignment w:val="baseline"/>
    </w:pPr>
    <w:rPr>
      <w:rFonts w:ascii="Times New Roman" w:hAnsi="Times New Roman"/>
      <w:sz w:val="24"/>
      <w:szCs w:val="20"/>
      <w:lang w:eastAsia="en-US"/>
    </w:rPr>
  </w:style>
  <w:style w:type="paragraph" w:styleId="TitreTR">
    <w:name w:val="toa heading"/>
    <w:basedOn w:val="Normal"/>
    <w:next w:val="Normal"/>
    <w:rsid w:val="00083B27"/>
    <w:pPr>
      <w:widowControl w:val="0"/>
      <w:tabs>
        <w:tab w:val="left" w:pos="9000"/>
        <w:tab w:val="right" w:pos="9360"/>
      </w:tabs>
      <w:suppressAutoHyphens/>
      <w:adjustRightInd w:val="0"/>
      <w:spacing w:after="0" w:line="360" w:lineRule="atLeast"/>
      <w:jc w:val="both"/>
      <w:textAlignment w:val="baseline"/>
    </w:pPr>
    <w:rPr>
      <w:rFonts w:ascii="Times New Roman" w:hAnsi="Times New Roman"/>
      <w:sz w:val="24"/>
      <w:szCs w:val="20"/>
      <w:lang w:eastAsia="en-US"/>
    </w:rPr>
  </w:style>
  <w:style w:type="paragraph" w:styleId="Normalcentr">
    <w:name w:val="Block Text"/>
    <w:basedOn w:val="Normal"/>
    <w:rsid w:val="00083B27"/>
    <w:pPr>
      <w:widowControl w:val="0"/>
      <w:suppressAutoHyphens/>
      <w:adjustRightInd w:val="0"/>
      <w:spacing w:after="0" w:line="360" w:lineRule="atLeast"/>
      <w:ind w:left="533" w:right="-72" w:hanging="533"/>
      <w:jc w:val="both"/>
      <w:textAlignment w:val="baseline"/>
    </w:pPr>
    <w:rPr>
      <w:rFonts w:ascii="Times New Roman" w:hAnsi="Times New Roman"/>
      <w:sz w:val="24"/>
      <w:szCs w:val="20"/>
      <w:lang w:eastAsia="en-US"/>
    </w:rPr>
  </w:style>
  <w:style w:type="paragraph" w:customStyle="1" w:styleId="Head22">
    <w:name w:val="Head 2.2"/>
    <w:basedOn w:val="Normal"/>
    <w:rsid w:val="00083B27"/>
    <w:pPr>
      <w:widowControl w:val="0"/>
      <w:suppressAutoHyphens/>
      <w:adjustRightInd w:val="0"/>
      <w:spacing w:after="0" w:line="360" w:lineRule="atLeast"/>
      <w:ind w:left="360" w:hanging="360"/>
      <w:jc w:val="both"/>
      <w:textAlignment w:val="baseline"/>
    </w:pPr>
    <w:rPr>
      <w:rFonts w:ascii="Times New Roman" w:hAnsi="Times New Roman"/>
      <w:b/>
      <w:sz w:val="24"/>
      <w:szCs w:val="20"/>
      <w:lang w:eastAsia="en-US"/>
    </w:rPr>
  </w:style>
  <w:style w:type="paragraph" w:customStyle="1" w:styleId="Titredetablejuridique">
    <w:name w:val="Titre de table juridique"/>
    <w:basedOn w:val="Normal"/>
    <w:rsid w:val="00083B27"/>
    <w:pPr>
      <w:widowControl w:val="0"/>
      <w:tabs>
        <w:tab w:val="right" w:pos="9360"/>
      </w:tabs>
      <w:suppressAutoHyphens/>
      <w:autoSpaceDE w:val="0"/>
      <w:autoSpaceDN w:val="0"/>
      <w:adjustRightInd w:val="0"/>
      <w:spacing w:after="0" w:line="240" w:lineRule="atLeast"/>
      <w:jc w:val="both"/>
      <w:textAlignment w:val="baseline"/>
    </w:pPr>
    <w:rPr>
      <w:rFonts w:ascii="Courier New" w:hAnsi="Courier New"/>
      <w:sz w:val="24"/>
      <w:szCs w:val="20"/>
      <w:lang w:val="en-US"/>
    </w:rPr>
  </w:style>
  <w:style w:type="paragraph" w:customStyle="1" w:styleId="Corpsdetexte21">
    <w:name w:val="Corps de texte 21"/>
    <w:basedOn w:val="Normal"/>
    <w:rsid w:val="00083B27"/>
    <w:pPr>
      <w:widowControl w:val="0"/>
      <w:adjustRightInd w:val="0"/>
      <w:spacing w:before="120" w:after="120" w:line="360" w:lineRule="atLeast"/>
      <w:jc w:val="both"/>
      <w:textAlignment w:val="baseline"/>
    </w:pPr>
    <w:rPr>
      <w:rFonts w:ascii="Times New Roman" w:hAnsi="Times New Roman"/>
    </w:rPr>
  </w:style>
  <w:style w:type="character" w:styleId="MachinecrireHTML">
    <w:name w:val="HTML Typewriter"/>
    <w:rsid w:val="00083B27"/>
    <w:rPr>
      <w:rFonts w:ascii="Courier New" w:eastAsia="Arial Unicode MS" w:hAnsi="Courier New" w:cs="Courier New" w:hint="default"/>
      <w:sz w:val="20"/>
      <w:szCs w:val="20"/>
    </w:rPr>
  </w:style>
  <w:style w:type="paragraph" w:styleId="PrformatHTML">
    <w:name w:val="HTML Preformatted"/>
    <w:basedOn w:val="Normal"/>
    <w:link w:val="PrformatHTMLCar"/>
    <w:uiPriority w:val="99"/>
    <w:rsid w:val="00083B2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textAlignment w:val="baseline"/>
    </w:pPr>
    <w:rPr>
      <w:rFonts w:ascii="Courier New" w:eastAsia="Arial Unicode MS" w:hAnsi="Courier New" w:cs="Courier New"/>
      <w:sz w:val="20"/>
      <w:szCs w:val="20"/>
    </w:rPr>
  </w:style>
  <w:style w:type="character" w:customStyle="1" w:styleId="PrformatHTMLCar">
    <w:name w:val="Préformaté HTML Car"/>
    <w:basedOn w:val="Policepardfaut"/>
    <w:link w:val="PrformatHTML"/>
    <w:uiPriority w:val="99"/>
    <w:rsid w:val="00083B27"/>
    <w:rPr>
      <w:rFonts w:ascii="Courier New" w:eastAsia="Arial Unicode MS" w:hAnsi="Courier New" w:cs="Courier New"/>
    </w:rPr>
  </w:style>
  <w:style w:type="paragraph" w:customStyle="1" w:styleId="BankNormal">
    <w:name w:val="BankNormal"/>
    <w:basedOn w:val="Normal"/>
    <w:rsid w:val="00083B27"/>
    <w:pPr>
      <w:widowControl w:val="0"/>
      <w:adjustRightInd w:val="0"/>
      <w:spacing w:after="240" w:line="360" w:lineRule="atLeast"/>
      <w:jc w:val="both"/>
      <w:textAlignment w:val="baseline"/>
    </w:pPr>
    <w:rPr>
      <w:rFonts w:ascii="Times New Roman" w:hAnsi="Times New Roman"/>
      <w:sz w:val="24"/>
      <w:szCs w:val="20"/>
      <w:lang w:val="en-US"/>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083B27"/>
    <w:pPr>
      <w:keepLines w:val="0"/>
      <w:widowControl w:val="0"/>
      <w:adjustRightInd w:val="0"/>
      <w:spacing w:after="120" w:line="320" w:lineRule="exact"/>
      <w:textAlignment w:val="baseline"/>
    </w:pPr>
    <w:rPr>
      <w:rFonts w:ascii="Arial" w:hAnsi="Arial"/>
      <w:noProof w:val="0"/>
      <w:snapToGrid w:val="0"/>
      <w:sz w:val="20"/>
      <w:lang w:val="de-DE" w:eastAsia="de-DE"/>
    </w:rPr>
  </w:style>
  <w:style w:type="paragraph" w:customStyle="1" w:styleId="xl24">
    <w:name w:val="xl24"/>
    <w:basedOn w:val="Normal"/>
    <w:rsid w:val="00083B27"/>
    <w:pPr>
      <w:widowControl w:val="0"/>
      <w:adjustRightInd w:val="0"/>
      <w:spacing w:before="100" w:beforeAutospacing="1" w:after="100" w:afterAutospacing="1" w:line="360" w:lineRule="atLeast"/>
      <w:jc w:val="center"/>
      <w:textAlignment w:val="baseline"/>
    </w:pPr>
    <w:rPr>
      <w:rFonts w:ascii="Arial" w:eastAsia="Arial Unicode MS" w:hAnsi="Arial" w:cs="Arial"/>
      <w:b/>
      <w:bCs/>
      <w:sz w:val="18"/>
      <w:szCs w:val="18"/>
    </w:rPr>
  </w:style>
  <w:style w:type="paragraph" w:customStyle="1" w:styleId="AnormalTexte">
    <w:name w:val="AnormalTexte"/>
    <w:basedOn w:val="Normal"/>
    <w:rsid w:val="00083B27"/>
    <w:pPr>
      <w:widowControl w:val="0"/>
      <w:adjustRightInd w:val="0"/>
      <w:spacing w:after="0" w:line="360" w:lineRule="atLeast"/>
      <w:jc w:val="both"/>
      <w:textAlignment w:val="baseline"/>
    </w:pPr>
    <w:rPr>
      <w:rFonts w:ascii="Times New Roman" w:hAnsi="Times New Roman"/>
      <w:bCs/>
      <w:spacing w:val="10"/>
      <w:szCs w:val="24"/>
    </w:rPr>
  </w:style>
  <w:style w:type="paragraph" w:styleId="Listepuces">
    <w:name w:val="List Bullet"/>
    <w:basedOn w:val="Normal"/>
    <w:autoRedefine/>
    <w:rsid w:val="00083B27"/>
    <w:pPr>
      <w:widowControl w:val="0"/>
      <w:tabs>
        <w:tab w:val="left" w:pos="3420"/>
      </w:tabs>
      <w:adjustRightInd w:val="0"/>
      <w:spacing w:before="160" w:after="0" w:line="360" w:lineRule="atLeast"/>
      <w:ind w:left="-177"/>
      <w:jc w:val="both"/>
      <w:textAlignment w:val="baseline"/>
    </w:pPr>
    <w:rPr>
      <w:rFonts w:ascii="Times New Roman" w:hAnsi="Times New Roman"/>
      <w:b/>
      <w:snapToGrid w:val="0"/>
      <w:lang w:eastAsia="en-US"/>
    </w:rPr>
  </w:style>
  <w:style w:type="paragraph" w:customStyle="1" w:styleId="TITREDAO1">
    <w:name w:val="TITREDAO1"/>
    <w:basedOn w:val="Normal"/>
    <w:next w:val="Corpsdetexte"/>
    <w:rsid w:val="00083B27"/>
    <w:pPr>
      <w:widowControl w:val="0"/>
      <w:adjustRightInd w:val="0"/>
      <w:spacing w:after="0" w:line="360" w:lineRule="atLeast"/>
      <w:jc w:val="center"/>
      <w:textAlignment w:val="baseline"/>
    </w:pPr>
    <w:rPr>
      <w:rFonts w:ascii="African" w:hAnsi="African" w:cs="African"/>
      <w:b/>
      <w:bCs/>
      <w:sz w:val="48"/>
      <w:szCs w:val="48"/>
    </w:rPr>
  </w:style>
  <w:style w:type="paragraph" w:styleId="TM6">
    <w:name w:val="toc 6"/>
    <w:basedOn w:val="Normal"/>
    <w:next w:val="Normal"/>
    <w:autoRedefine/>
    <w:uiPriority w:val="39"/>
    <w:rsid w:val="00083B27"/>
    <w:pPr>
      <w:widowControl w:val="0"/>
      <w:adjustRightInd w:val="0"/>
      <w:spacing w:after="0" w:line="360" w:lineRule="atLeast"/>
      <w:ind w:left="1200"/>
      <w:jc w:val="both"/>
      <w:textAlignment w:val="baseline"/>
    </w:pPr>
    <w:rPr>
      <w:rFonts w:ascii="Times New Roman" w:hAnsi="Times New Roman"/>
      <w:sz w:val="24"/>
      <w:szCs w:val="24"/>
    </w:rPr>
  </w:style>
  <w:style w:type="paragraph" w:styleId="TM5">
    <w:name w:val="toc 5"/>
    <w:basedOn w:val="Normal"/>
    <w:next w:val="Normal"/>
    <w:autoRedefine/>
    <w:uiPriority w:val="39"/>
    <w:rsid w:val="00083B27"/>
    <w:pPr>
      <w:widowControl w:val="0"/>
      <w:adjustRightInd w:val="0"/>
      <w:spacing w:after="0" w:line="360" w:lineRule="atLeast"/>
      <w:ind w:left="960"/>
      <w:jc w:val="both"/>
      <w:textAlignment w:val="baseline"/>
    </w:pPr>
    <w:rPr>
      <w:rFonts w:ascii="Times New Roman" w:hAnsi="Times New Roman"/>
      <w:sz w:val="24"/>
      <w:szCs w:val="24"/>
    </w:rPr>
  </w:style>
  <w:style w:type="paragraph" w:styleId="TM8">
    <w:name w:val="toc 8"/>
    <w:basedOn w:val="Normal"/>
    <w:next w:val="Normal"/>
    <w:autoRedefine/>
    <w:uiPriority w:val="39"/>
    <w:rsid w:val="00083B27"/>
    <w:pPr>
      <w:widowControl w:val="0"/>
      <w:adjustRightInd w:val="0"/>
      <w:spacing w:after="0" w:line="360" w:lineRule="atLeast"/>
      <w:ind w:left="1680"/>
      <w:jc w:val="both"/>
      <w:textAlignment w:val="baseline"/>
    </w:pPr>
    <w:rPr>
      <w:rFonts w:ascii="Times New Roman" w:hAnsi="Times New Roman"/>
      <w:sz w:val="24"/>
      <w:szCs w:val="24"/>
    </w:rPr>
  </w:style>
  <w:style w:type="paragraph" w:customStyle="1" w:styleId="C2">
    <w:name w:val="C2"/>
    <w:rsid w:val="00083B27"/>
    <w:pPr>
      <w:widowControl w:val="0"/>
      <w:adjustRightInd w:val="0"/>
      <w:spacing w:line="240" w:lineRule="exact"/>
      <w:jc w:val="center"/>
      <w:textAlignment w:val="baseline"/>
    </w:pPr>
    <w:rPr>
      <w:rFonts w:ascii="Helvetica-Narrow" w:hAnsi="Helvetica-Narrow"/>
      <w:b/>
      <w:bCs/>
      <w:caps/>
      <w:sz w:val="28"/>
      <w:szCs w:val="28"/>
    </w:rPr>
  </w:style>
  <w:style w:type="paragraph" w:customStyle="1" w:styleId="TI">
    <w:name w:val="TI"/>
    <w:uiPriority w:val="99"/>
    <w:rsid w:val="00083B27"/>
    <w:pPr>
      <w:widowControl w:val="0"/>
      <w:tabs>
        <w:tab w:val="left" w:pos="1008"/>
      </w:tabs>
      <w:adjustRightInd w:val="0"/>
      <w:spacing w:line="360" w:lineRule="atLeast"/>
      <w:ind w:left="340" w:hanging="340"/>
      <w:jc w:val="both"/>
      <w:textAlignment w:val="baseline"/>
    </w:pPr>
    <w:rPr>
      <w:rFonts w:ascii="Times New Roman" w:hAnsi="Times New Roman"/>
      <w:sz w:val="24"/>
      <w:szCs w:val="24"/>
    </w:rPr>
  </w:style>
  <w:style w:type="paragraph" w:customStyle="1" w:styleId="T1">
    <w:name w:val="T1"/>
    <w:uiPriority w:val="99"/>
    <w:rsid w:val="00083B27"/>
    <w:pPr>
      <w:widowControl w:val="0"/>
      <w:tabs>
        <w:tab w:val="left" w:pos="576"/>
      </w:tabs>
      <w:adjustRightInd w:val="0"/>
      <w:spacing w:line="360" w:lineRule="atLeast"/>
      <w:ind w:left="454" w:hanging="454"/>
      <w:jc w:val="both"/>
      <w:textAlignment w:val="baseline"/>
    </w:pPr>
    <w:rPr>
      <w:rFonts w:ascii="Times New Roman" w:hAnsi="Times New Roman"/>
      <w:b/>
      <w:bCs/>
      <w:caps/>
      <w:sz w:val="28"/>
      <w:szCs w:val="28"/>
    </w:rPr>
  </w:style>
  <w:style w:type="paragraph" w:customStyle="1" w:styleId="T2">
    <w:name w:val="T2"/>
    <w:uiPriority w:val="99"/>
    <w:rsid w:val="00083B27"/>
    <w:pPr>
      <w:widowControl w:val="0"/>
      <w:tabs>
        <w:tab w:val="left" w:pos="1152"/>
      </w:tabs>
      <w:adjustRightInd w:val="0"/>
      <w:spacing w:line="360" w:lineRule="atLeast"/>
      <w:ind w:left="567" w:hanging="567"/>
      <w:jc w:val="both"/>
      <w:textAlignment w:val="baseline"/>
    </w:pPr>
    <w:rPr>
      <w:rFonts w:ascii="Times New Roman" w:hAnsi="Times New Roman"/>
      <w:b/>
      <w:bCs/>
      <w:caps/>
      <w:sz w:val="24"/>
      <w:szCs w:val="24"/>
    </w:rPr>
  </w:style>
  <w:style w:type="paragraph" w:customStyle="1" w:styleId="T4">
    <w:name w:val="T4"/>
    <w:uiPriority w:val="99"/>
    <w:rsid w:val="00083B27"/>
    <w:pPr>
      <w:widowControl w:val="0"/>
      <w:tabs>
        <w:tab w:val="left" w:pos="1440"/>
      </w:tabs>
      <w:adjustRightInd w:val="0"/>
      <w:spacing w:line="240" w:lineRule="exact"/>
      <w:ind w:left="1440" w:hanging="873"/>
      <w:jc w:val="both"/>
      <w:textAlignment w:val="baseline"/>
    </w:pPr>
    <w:rPr>
      <w:rFonts w:ascii="Helvetica-Narrow" w:hAnsi="Helvetica-Narrow"/>
      <w:i/>
      <w:iCs/>
      <w:sz w:val="24"/>
      <w:szCs w:val="24"/>
    </w:rPr>
  </w:style>
  <w:style w:type="paragraph" w:customStyle="1" w:styleId="T3">
    <w:name w:val="T3"/>
    <w:uiPriority w:val="99"/>
    <w:rsid w:val="00083B27"/>
    <w:pPr>
      <w:widowControl w:val="0"/>
      <w:tabs>
        <w:tab w:val="left" w:pos="1152"/>
        <w:tab w:val="left" w:pos="1291"/>
      </w:tabs>
      <w:adjustRightInd w:val="0"/>
      <w:spacing w:line="360" w:lineRule="atLeast"/>
      <w:ind w:left="567" w:hanging="567"/>
      <w:jc w:val="both"/>
      <w:textAlignment w:val="baseline"/>
    </w:pPr>
    <w:rPr>
      <w:rFonts w:ascii="Times New Roman" w:hAnsi="Times New Roman"/>
      <w:b/>
      <w:bCs/>
      <w:sz w:val="24"/>
      <w:szCs w:val="24"/>
    </w:rPr>
  </w:style>
  <w:style w:type="paragraph" w:customStyle="1" w:styleId="S1">
    <w:name w:val="S1"/>
    <w:uiPriority w:val="99"/>
    <w:rsid w:val="00083B27"/>
    <w:pPr>
      <w:widowControl w:val="0"/>
      <w:tabs>
        <w:tab w:val="left" w:pos="432"/>
        <w:tab w:val="right" w:pos="8928"/>
      </w:tabs>
      <w:adjustRightInd w:val="0"/>
      <w:spacing w:line="240" w:lineRule="exact"/>
      <w:jc w:val="both"/>
      <w:textAlignment w:val="baseline"/>
    </w:pPr>
    <w:rPr>
      <w:rFonts w:ascii="Helvetica-Narrow" w:hAnsi="Helvetica-Narrow"/>
      <w:b/>
      <w:bCs/>
      <w:caps/>
      <w:sz w:val="24"/>
      <w:szCs w:val="24"/>
    </w:rPr>
  </w:style>
  <w:style w:type="paragraph" w:customStyle="1" w:styleId="S2">
    <w:name w:val="S2"/>
    <w:uiPriority w:val="99"/>
    <w:rsid w:val="00083B27"/>
    <w:pPr>
      <w:widowControl w:val="0"/>
      <w:tabs>
        <w:tab w:val="left" w:pos="1008"/>
        <w:tab w:val="right" w:pos="8928"/>
      </w:tabs>
      <w:adjustRightInd w:val="0"/>
      <w:spacing w:line="240" w:lineRule="exact"/>
      <w:ind w:left="432"/>
      <w:jc w:val="both"/>
      <w:textAlignment w:val="baseline"/>
    </w:pPr>
    <w:rPr>
      <w:rFonts w:ascii="Helvetica-Narrow" w:hAnsi="Helvetica-Narrow"/>
      <w:b/>
      <w:bCs/>
      <w:caps/>
    </w:rPr>
  </w:style>
  <w:style w:type="paragraph" w:customStyle="1" w:styleId="S3">
    <w:name w:val="S3"/>
    <w:uiPriority w:val="99"/>
    <w:rsid w:val="00083B27"/>
    <w:pPr>
      <w:widowControl w:val="0"/>
      <w:tabs>
        <w:tab w:val="left" w:pos="1728"/>
        <w:tab w:val="right" w:pos="8928"/>
      </w:tabs>
      <w:adjustRightInd w:val="0"/>
      <w:spacing w:line="240" w:lineRule="exact"/>
      <w:ind w:left="1008"/>
      <w:jc w:val="both"/>
      <w:textAlignment w:val="baseline"/>
    </w:pPr>
    <w:rPr>
      <w:rFonts w:ascii="Helvetica-Narrow" w:hAnsi="Helvetica-Narrow"/>
      <w:sz w:val="24"/>
      <w:szCs w:val="24"/>
    </w:rPr>
  </w:style>
  <w:style w:type="paragraph" w:customStyle="1" w:styleId="R1">
    <w:name w:val="R1"/>
    <w:uiPriority w:val="99"/>
    <w:rsid w:val="00083B27"/>
    <w:pPr>
      <w:widowControl w:val="0"/>
      <w:adjustRightInd w:val="0"/>
      <w:spacing w:line="240" w:lineRule="exact"/>
      <w:ind w:firstLine="1134"/>
      <w:jc w:val="both"/>
      <w:textAlignment w:val="baseline"/>
    </w:pPr>
    <w:rPr>
      <w:rFonts w:ascii="Times New Roman" w:hAnsi="Times New Roman"/>
      <w:i/>
      <w:iCs/>
      <w:sz w:val="24"/>
      <w:szCs w:val="24"/>
    </w:rPr>
  </w:style>
  <w:style w:type="paragraph" w:customStyle="1" w:styleId="AV">
    <w:name w:val="AV"/>
    <w:uiPriority w:val="99"/>
    <w:rsid w:val="00083B27"/>
    <w:pPr>
      <w:widowControl w:val="0"/>
      <w:adjustRightInd w:val="0"/>
      <w:spacing w:line="240" w:lineRule="exact"/>
      <w:ind w:firstLine="1134"/>
      <w:jc w:val="both"/>
      <w:textAlignment w:val="baseline"/>
    </w:pPr>
    <w:rPr>
      <w:rFonts w:ascii="Times New Roman" w:hAnsi="Times New Roman"/>
      <w:sz w:val="24"/>
      <w:szCs w:val="24"/>
    </w:rPr>
  </w:style>
  <w:style w:type="paragraph" w:customStyle="1" w:styleId="F1">
    <w:name w:val="F1"/>
    <w:uiPriority w:val="99"/>
    <w:rsid w:val="00083B27"/>
    <w:pPr>
      <w:widowControl w:val="0"/>
      <w:tabs>
        <w:tab w:val="left" w:pos="1459"/>
        <w:tab w:val="left" w:pos="1740"/>
        <w:tab w:val="right" w:pos="8928"/>
      </w:tabs>
      <w:adjustRightInd w:val="0"/>
      <w:spacing w:line="240" w:lineRule="exact"/>
      <w:ind w:left="1740" w:hanging="1740"/>
      <w:jc w:val="both"/>
      <w:textAlignment w:val="baseline"/>
    </w:pPr>
    <w:rPr>
      <w:rFonts w:ascii="Helvetica-Narrow" w:hAnsi="Helvetica-Narrow"/>
      <w:b/>
      <w:bCs/>
      <w:caps/>
      <w:sz w:val="24"/>
      <w:szCs w:val="24"/>
    </w:rPr>
  </w:style>
  <w:style w:type="paragraph" w:customStyle="1" w:styleId="IT">
    <w:name w:val="IT"/>
    <w:uiPriority w:val="99"/>
    <w:rsid w:val="00083B27"/>
    <w:pPr>
      <w:widowControl w:val="0"/>
      <w:tabs>
        <w:tab w:val="left" w:pos="1435"/>
      </w:tabs>
      <w:adjustRightInd w:val="0"/>
      <w:spacing w:line="240" w:lineRule="exact"/>
      <w:ind w:left="1435" w:hanging="227"/>
      <w:jc w:val="both"/>
      <w:textAlignment w:val="baseline"/>
    </w:pPr>
    <w:rPr>
      <w:rFonts w:ascii="Times New Roman" w:hAnsi="Times New Roman"/>
      <w:sz w:val="24"/>
      <w:szCs w:val="24"/>
    </w:rPr>
  </w:style>
  <w:style w:type="paragraph" w:customStyle="1" w:styleId="ON">
    <w:name w:val="ON"/>
    <w:uiPriority w:val="99"/>
    <w:rsid w:val="00083B27"/>
    <w:pPr>
      <w:widowControl w:val="0"/>
      <w:tabs>
        <w:tab w:val="left" w:pos="432"/>
      </w:tabs>
      <w:adjustRightInd w:val="0"/>
      <w:spacing w:line="240" w:lineRule="exact"/>
      <w:ind w:left="431" w:hanging="431"/>
      <w:jc w:val="both"/>
      <w:textAlignment w:val="baseline"/>
    </w:pPr>
    <w:rPr>
      <w:rFonts w:ascii="Times New Roman" w:hAnsi="Times New Roman"/>
    </w:rPr>
  </w:style>
  <w:style w:type="paragraph" w:customStyle="1" w:styleId="C1">
    <w:name w:val="C1"/>
    <w:rsid w:val="00083B27"/>
    <w:pPr>
      <w:widowControl w:val="0"/>
      <w:adjustRightInd w:val="0"/>
      <w:spacing w:line="240" w:lineRule="exact"/>
      <w:jc w:val="center"/>
      <w:textAlignment w:val="baseline"/>
    </w:pPr>
    <w:rPr>
      <w:rFonts w:ascii="Helvetica-Narrow" w:hAnsi="Helvetica-Narrow"/>
      <w:b/>
      <w:bCs/>
      <w:caps/>
      <w:sz w:val="32"/>
      <w:szCs w:val="32"/>
    </w:rPr>
  </w:style>
  <w:style w:type="paragraph" w:customStyle="1" w:styleId="T5">
    <w:name w:val="T5"/>
    <w:uiPriority w:val="99"/>
    <w:rsid w:val="00083B27"/>
    <w:pPr>
      <w:widowControl w:val="0"/>
      <w:tabs>
        <w:tab w:val="left" w:pos="1008"/>
      </w:tabs>
      <w:adjustRightInd w:val="0"/>
      <w:spacing w:line="240" w:lineRule="exact"/>
      <w:ind w:left="1008" w:hanging="441"/>
      <w:jc w:val="both"/>
      <w:textAlignment w:val="baseline"/>
    </w:pPr>
    <w:rPr>
      <w:rFonts w:ascii="Helvetica-Narrow" w:hAnsi="Helvetica-Narrow"/>
      <w:b/>
      <w:bCs/>
      <w:sz w:val="22"/>
      <w:szCs w:val="22"/>
    </w:rPr>
  </w:style>
  <w:style w:type="paragraph" w:customStyle="1" w:styleId="S4">
    <w:name w:val="S4"/>
    <w:uiPriority w:val="99"/>
    <w:rsid w:val="00083B27"/>
    <w:pPr>
      <w:widowControl w:val="0"/>
      <w:tabs>
        <w:tab w:val="left" w:pos="2480"/>
        <w:tab w:val="right" w:pos="8928"/>
      </w:tabs>
      <w:adjustRightInd w:val="0"/>
      <w:spacing w:line="240" w:lineRule="exact"/>
      <w:ind w:left="1728"/>
      <w:jc w:val="both"/>
      <w:textAlignment w:val="baseline"/>
    </w:pPr>
    <w:rPr>
      <w:rFonts w:ascii="Helvetica-Narrow" w:hAnsi="Helvetica-Narrow"/>
      <w:i/>
      <w:iCs/>
      <w:sz w:val="22"/>
      <w:szCs w:val="22"/>
    </w:rPr>
  </w:style>
  <w:style w:type="paragraph" w:customStyle="1" w:styleId="T6">
    <w:name w:val="T6"/>
    <w:uiPriority w:val="99"/>
    <w:rsid w:val="00083B27"/>
    <w:pPr>
      <w:widowControl w:val="0"/>
      <w:adjustRightInd w:val="0"/>
      <w:spacing w:line="240" w:lineRule="exact"/>
      <w:ind w:left="1418" w:hanging="284"/>
      <w:jc w:val="both"/>
      <w:textAlignment w:val="baseline"/>
    </w:pPr>
    <w:rPr>
      <w:rFonts w:ascii="ZapfDingbats" w:hAnsi="ZapfDingbats"/>
    </w:rPr>
  </w:style>
  <w:style w:type="paragraph" w:customStyle="1" w:styleId="C3">
    <w:name w:val="C3"/>
    <w:uiPriority w:val="99"/>
    <w:rsid w:val="00083B27"/>
    <w:pPr>
      <w:widowControl w:val="0"/>
      <w:adjustRightInd w:val="0"/>
      <w:spacing w:line="240" w:lineRule="exact"/>
      <w:jc w:val="center"/>
      <w:textAlignment w:val="baseline"/>
    </w:pPr>
    <w:rPr>
      <w:rFonts w:ascii="Helvetica-Narrow" w:hAnsi="Helvetica-Narrow"/>
      <w:b/>
      <w:bCs/>
      <w:caps/>
      <w:sz w:val="24"/>
      <w:szCs w:val="24"/>
    </w:rPr>
  </w:style>
  <w:style w:type="paragraph" w:customStyle="1" w:styleId="TT">
    <w:name w:val="TT"/>
    <w:uiPriority w:val="99"/>
    <w:rsid w:val="00083B27"/>
    <w:pPr>
      <w:widowControl w:val="0"/>
      <w:tabs>
        <w:tab w:val="left" w:pos="1584"/>
        <w:tab w:val="left" w:pos="1723"/>
      </w:tabs>
      <w:adjustRightInd w:val="0"/>
      <w:spacing w:line="240" w:lineRule="exact"/>
      <w:ind w:left="1584" w:hanging="149"/>
      <w:jc w:val="both"/>
      <w:textAlignment w:val="baseline"/>
    </w:pPr>
    <w:rPr>
      <w:rFonts w:ascii="Times New Roman" w:hAnsi="Times New Roman"/>
      <w:sz w:val="24"/>
      <w:szCs w:val="24"/>
    </w:rPr>
  </w:style>
  <w:style w:type="paragraph" w:customStyle="1" w:styleId="NN">
    <w:name w:val="NN"/>
    <w:uiPriority w:val="99"/>
    <w:rsid w:val="00083B27"/>
    <w:pPr>
      <w:widowControl w:val="0"/>
      <w:tabs>
        <w:tab w:val="left" w:pos="576"/>
      </w:tabs>
      <w:adjustRightInd w:val="0"/>
      <w:spacing w:line="240" w:lineRule="exact"/>
      <w:ind w:left="576" w:hanging="145"/>
      <w:jc w:val="both"/>
      <w:textAlignment w:val="baseline"/>
    </w:pPr>
    <w:rPr>
      <w:rFonts w:ascii="Times New Roman" w:hAnsi="Times New Roman"/>
      <w:i/>
      <w:iCs/>
      <w:sz w:val="18"/>
      <w:szCs w:val="18"/>
    </w:rPr>
  </w:style>
  <w:style w:type="paragraph" w:customStyle="1" w:styleId="OO">
    <w:name w:val="OO"/>
    <w:uiPriority w:val="99"/>
    <w:rsid w:val="00083B27"/>
    <w:pPr>
      <w:widowControl w:val="0"/>
      <w:tabs>
        <w:tab w:val="left" w:pos="864"/>
      </w:tabs>
      <w:adjustRightInd w:val="0"/>
      <w:spacing w:line="240" w:lineRule="exact"/>
      <w:ind w:left="864" w:hanging="288"/>
      <w:jc w:val="both"/>
      <w:textAlignment w:val="baseline"/>
    </w:pPr>
    <w:rPr>
      <w:rFonts w:ascii="Times New Roman" w:hAnsi="Times New Roman"/>
      <w:i/>
      <w:iCs/>
      <w:sz w:val="18"/>
      <w:szCs w:val="18"/>
    </w:rPr>
  </w:style>
  <w:style w:type="paragraph" w:customStyle="1" w:styleId="N2">
    <w:name w:val="N2"/>
    <w:basedOn w:val="Normal"/>
    <w:uiPriority w:val="99"/>
    <w:rsid w:val="00083B2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after="0" w:line="360" w:lineRule="atLeast"/>
      <w:jc w:val="both"/>
      <w:textAlignment w:val="baseline"/>
    </w:pPr>
    <w:rPr>
      <w:rFonts w:ascii="Arial" w:hAnsi="Arial" w:cs="Arial"/>
      <w:sz w:val="20"/>
      <w:szCs w:val="20"/>
    </w:rPr>
  </w:style>
  <w:style w:type="paragraph" w:customStyle="1" w:styleId="BEN">
    <w:name w:val="BEN"/>
    <w:basedOn w:val="Normal"/>
    <w:uiPriority w:val="99"/>
    <w:rsid w:val="00083B27"/>
    <w:pPr>
      <w:widowControl w:val="0"/>
      <w:adjustRightInd w:val="0"/>
      <w:spacing w:after="0" w:line="360" w:lineRule="atLeast"/>
      <w:jc w:val="both"/>
      <w:textAlignment w:val="baseline"/>
    </w:pPr>
    <w:rPr>
      <w:rFonts w:ascii="Times New Roman" w:hAnsi="Times New Roman"/>
      <w:sz w:val="24"/>
      <w:szCs w:val="24"/>
    </w:rPr>
  </w:style>
  <w:style w:type="paragraph" w:customStyle="1" w:styleId="GT">
    <w:name w:val="GT"/>
    <w:uiPriority w:val="99"/>
    <w:rsid w:val="00083B27"/>
    <w:pPr>
      <w:widowControl w:val="0"/>
      <w:adjustRightInd w:val="0"/>
      <w:spacing w:line="240" w:lineRule="exact"/>
      <w:jc w:val="center"/>
      <w:textAlignment w:val="baseline"/>
    </w:pPr>
    <w:rPr>
      <w:rFonts w:ascii="Arial" w:hAnsi="Arial"/>
      <w:b/>
      <w:bCs/>
      <w:sz w:val="28"/>
      <w:szCs w:val="28"/>
    </w:rPr>
  </w:style>
  <w:style w:type="paragraph" w:customStyle="1" w:styleId="HO">
    <w:name w:val="HO"/>
    <w:basedOn w:val="Normal"/>
    <w:uiPriority w:val="99"/>
    <w:rsid w:val="00083B27"/>
    <w:pPr>
      <w:widowControl w:val="0"/>
      <w:adjustRightInd w:val="0"/>
      <w:spacing w:after="0" w:line="360" w:lineRule="atLeast"/>
      <w:jc w:val="both"/>
      <w:textAlignment w:val="baseline"/>
    </w:pPr>
    <w:rPr>
      <w:rFonts w:ascii="Helvetica-Narrow" w:hAnsi="Helvetica-Narrow" w:cs="Helvetica-Narrow"/>
    </w:rPr>
  </w:style>
  <w:style w:type="paragraph" w:styleId="Index1">
    <w:name w:val="index 1"/>
    <w:basedOn w:val="Normal"/>
    <w:next w:val="Normal"/>
    <w:autoRedefine/>
    <w:rsid w:val="00083B27"/>
    <w:pPr>
      <w:widowControl w:val="0"/>
      <w:tabs>
        <w:tab w:val="left" w:leader="dot" w:pos="9000"/>
        <w:tab w:val="right" w:pos="9360"/>
      </w:tabs>
      <w:adjustRightInd w:val="0"/>
      <w:spacing w:after="0" w:line="264" w:lineRule="atLeast"/>
      <w:ind w:left="1440" w:right="720" w:hanging="1440"/>
      <w:jc w:val="both"/>
      <w:textAlignment w:val="baseline"/>
    </w:pPr>
    <w:rPr>
      <w:rFonts w:ascii="Arial" w:hAnsi="Arial" w:cs="Arial"/>
      <w:sz w:val="24"/>
      <w:szCs w:val="24"/>
      <w:lang w:val="en-US"/>
    </w:rPr>
  </w:style>
  <w:style w:type="paragraph" w:styleId="Titreindex">
    <w:name w:val="index heading"/>
    <w:basedOn w:val="Normal"/>
    <w:next w:val="Index1"/>
    <w:uiPriority w:val="99"/>
    <w:rsid w:val="00083B27"/>
    <w:pPr>
      <w:widowControl w:val="0"/>
      <w:adjustRightInd w:val="0"/>
      <w:spacing w:after="0" w:line="360" w:lineRule="atLeast"/>
      <w:jc w:val="both"/>
      <w:textAlignment w:val="baseline"/>
    </w:pPr>
    <w:rPr>
      <w:rFonts w:ascii="Times New Roman" w:hAnsi="Times New Roman"/>
      <w:sz w:val="24"/>
      <w:szCs w:val="24"/>
    </w:rPr>
  </w:style>
  <w:style w:type="paragraph" w:customStyle="1" w:styleId="par2">
    <w:name w:val="par2"/>
    <w:basedOn w:val="Normal"/>
    <w:rsid w:val="00083B27"/>
    <w:pPr>
      <w:widowControl w:val="0"/>
      <w:tabs>
        <w:tab w:val="left" w:pos="851"/>
      </w:tabs>
      <w:adjustRightInd w:val="0"/>
      <w:spacing w:after="120" w:line="360" w:lineRule="atLeast"/>
      <w:jc w:val="both"/>
      <w:textAlignment w:val="baseline"/>
    </w:pPr>
    <w:rPr>
      <w:rFonts w:ascii="Times New Roman" w:hAnsi="Times New Roman"/>
      <w:sz w:val="24"/>
      <w:szCs w:val="24"/>
    </w:rPr>
  </w:style>
  <w:style w:type="paragraph" w:customStyle="1" w:styleId="TIT">
    <w:name w:val="TIT"/>
    <w:basedOn w:val="Normal"/>
    <w:next w:val="Normal"/>
    <w:rsid w:val="00083B27"/>
    <w:pPr>
      <w:widowControl w:val="0"/>
      <w:adjustRightInd w:val="0"/>
      <w:spacing w:before="240" w:after="240" w:line="360" w:lineRule="atLeast"/>
      <w:jc w:val="center"/>
      <w:textAlignment w:val="baseline"/>
    </w:pPr>
    <w:rPr>
      <w:rFonts w:ascii="Times New Roman" w:hAnsi="Times New Roman"/>
      <w:b/>
      <w:bCs/>
      <w:sz w:val="24"/>
      <w:szCs w:val="24"/>
    </w:rPr>
  </w:style>
  <w:style w:type="paragraph" w:customStyle="1" w:styleId="xl26">
    <w:name w:val="xl26"/>
    <w:basedOn w:val="Normal"/>
    <w:rsid w:val="00083B27"/>
    <w:pPr>
      <w:widowControl w:val="0"/>
      <w:pBdr>
        <w:lef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27">
    <w:name w:val="xl27"/>
    <w:basedOn w:val="Normal"/>
    <w:rsid w:val="00083B27"/>
    <w:pPr>
      <w:widowControl w:val="0"/>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styleId="Index5">
    <w:name w:val="index 5"/>
    <w:basedOn w:val="Normal"/>
    <w:next w:val="Normal"/>
    <w:autoRedefine/>
    <w:uiPriority w:val="99"/>
    <w:rsid w:val="00083B27"/>
    <w:pPr>
      <w:widowControl w:val="0"/>
      <w:adjustRightInd w:val="0"/>
      <w:spacing w:after="0" w:line="360" w:lineRule="atLeast"/>
      <w:ind w:left="1200" w:hanging="240"/>
      <w:jc w:val="both"/>
      <w:textAlignment w:val="baseline"/>
    </w:pPr>
    <w:rPr>
      <w:rFonts w:ascii="Times New Roman" w:hAnsi="Times New Roman"/>
      <w:sz w:val="24"/>
      <w:szCs w:val="24"/>
    </w:rPr>
  </w:style>
  <w:style w:type="paragraph" w:customStyle="1" w:styleId="siliacII">
    <w:name w:val="siliac II"/>
    <w:basedOn w:val="Normal"/>
    <w:rsid w:val="00083B27"/>
    <w:pPr>
      <w:widowControl w:val="0"/>
      <w:adjustRightInd w:val="0"/>
      <w:spacing w:before="100" w:beforeAutospacing="1" w:after="120" w:line="300" w:lineRule="exact"/>
      <w:ind w:left="284"/>
      <w:jc w:val="both"/>
      <w:textAlignment w:val="baseline"/>
      <w:outlineLvl w:val="2"/>
    </w:pPr>
    <w:rPr>
      <w:rFonts w:ascii="Arial" w:hAnsi="Arial" w:cs="Arial"/>
      <w:b/>
      <w:bCs/>
      <w:sz w:val="24"/>
      <w:szCs w:val="24"/>
    </w:rPr>
  </w:style>
  <w:style w:type="paragraph" w:customStyle="1" w:styleId="corpsdetexte0">
    <w:name w:val="corps de texte"/>
    <w:basedOn w:val="Normal"/>
    <w:rsid w:val="00083B27"/>
    <w:pPr>
      <w:widowControl w:val="0"/>
      <w:adjustRightInd w:val="0"/>
      <w:spacing w:after="160" w:line="300" w:lineRule="exact"/>
      <w:jc w:val="both"/>
      <w:textAlignment w:val="baseline"/>
    </w:pPr>
    <w:rPr>
      <w:rFonts w:ascii="Times New Roman" w:hAnsi="Times New Roman"/>
      <w:sz w:val="24"/>
      <w:szCs w:val="24"/>
    </w:rPr>
  </w:style>
  <w:style w:type="paragraph" w:styleId="Sous-titre">
    <w:name w:val="Subtitle"/>
    <w:aliases w:val="1.1"/>
    <w:basedOn w:val="Normal"/>
    <w:link w:val="Sous-titreCar"/>
    <w:uiPriority w:val="11"/>
    <w:qFormat/>
    <w:rsid w:val="00083B27"/>
    <w:pPr>
      <w:widowControl w:val="0"/>
      <w:adjustRightInd w:val="0"/>
      <w:spacing w:after="0" w:line="360" w:lineRule="atLeast"/>
      <w:jc w:val="center"/>
      <w:textAlignment w:val="baseline"/>
    </w:pPr>
    <w:rPr>
      <w:rFonts w:ascii="Times New Roman" w:hAnsi="Times New Roman"/>
      <w:sz w:val="24"/>
      <w:szCs w:val="24"/>
    </w:rPr>
  </w:style>
  <w:style w:type="character" w:customStyle="1" w:styleId="Sous-titreCar">
    <w:name w:val="Sous-titre Car"/>
    <w:aliases w:val="1.1 Car"/>
    <w:basedOn w:val="Policepardfaut"/>
    <w:link w:val="Sous-titre"/>
    <w:uiPriority w:val="11"/>
    <w:rsid w:val="00083B27"/>
    <w:rPr>
      <w:rFonts w:ascii="Times New Roman" w:hAnsi="Times New Roman"/>
      <w:sz w:val="24"/>
      <w:szCs w:val="24"/>
    </w:rPr>
  </w:style>
  <w:style w:type="paragraph" w:customStyle="1" w:styleId="tx5">
    <w:name w:val="tx5"/>
    <w:basedOn w:val="Normal"/>
    <w:rsid w:val="00083B27"/>
    <w:pPr>
      <w:widowControl w:val="0"/>
      <w:tabs>
        <w:tab w:val="left" w:pos="142"/>
        <w:tab w:val="left" w:pos="284"/>
        <w:tab w:val="left" w:pos="1134"/>
        <w:tab w:val="left" w:pos="1418"/>
      </w:tabs>
      <w:adjustRightInd w:val="0"/>
      <w:spacing w:before="120" w:after="120" w:line="216" w:lineRule="atLeast"/>
      <w:ind w:left="284"/>
      <w:jc w:val="both"/>
      <w:textAlignment w:val="baseline"/>
    </w:pPr>
    <w:rPr>
      <w:rFonts w:ascii="Arial" w:hAnsi="Arial" w:cs="Arial"/>
    </w:rPr>
  </w:style>
  <w:style w:type="paragraph" w:customStyle="1" w:styleId="Normalavantnumration">
    <w:name w:val="Normal (avant énumération)"/>
    <w:basedOn w:val="Normal"/>
    <w:rsid w:val="00083B27"/>
    <w:pPr>
      <w:keepNext/>
      <w:widowControl w:val="0"/>
      <w:adjustRightInd w:val="0"/>
      <w:spacing w:before="120" w:after="120" w:line="360" w:lineRule="atLeast"/>
      <w:jc w:val="both"/>
      <w:textAlignment w:val="baseline"/>
    </w:pPr>
    <w:rPr>
      <w:rFonts w:ascii="Arial" w:hAnsi="Arial" w:cs="Arial"/>
    </w:rPr>
  </w:style>
  <w:style w:type="paragraph" w:styleId="Explorateurdedocuments">
    <w:name w:val="Document Map"/>
    <w:basedOn w:val="Normal"/>
    <w:link w:val="ExplorateurdedocumentsCar"/>
    <w:uiPriority w:val="99"/>
    <w:rsid w:val="00083B27"/>
    <w:pPr>
      <w:widowControl w:val="0"/>
      <w:adjustRightInd w:val="0"/>
      <w:spacing w:after="0" w:line="360" w:lineRule="atLeast"/>
      <w:jc w:val="both"/>
      <w:textAlignment w:val="baseline"/>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083B27"/>
    <w:rPr>
      <w:rFonts w:ascii="Tahoma" w:hAnsi="Tahoma" w:cs="Tahoma"/>
      <w:sz w:val="16"/>
      <w:szCs w:val="16"/>
    </w:rPr>
  </w:style>
  <w:style w:type="paragraph" w:customStyle="1" w:styleId="Car">
    <w:name w:val="Car"/>
    <w:basedOn w:val="Normal"/>
    <w:uiPriority w:val="99"/>
    <w:rsid w:val="00083B27"/>
    <w:pPr>
      <w:widowControl w:val="0"/>
      <w:adjustRightInd w:val="0"/>
      <w:spacing w:after="160" w:line="240" w:lineRule="exact"/>
      <w:jc w:val="both"/>
      <w:textAlignment w:val="baseline"/>
    </w:pPr>
    <w:rPr>
      <w:rFonts w:ascii="Arial" w:hAnsi="Arial"/>
      <w:sz w:val="20"/>
      <w:szCs w:val="20"/>
      <w:lang w:val="en-US" w:eastAsia="en-US"/>
    </w:rPr>
  </w:style>
  <w:style w:type="paragraph" w:styleId="Liste">
    <w:name w:val="List"/>
    <w:basedOn w:val="Normal"/>
    <w:rsid w:val="00083B27"/>
    <w:pPr>
      <w:widowControl w:val="0"/>
      <w:adjustRightInd w:val="0"/>
      <w:spacing w:after="0" w:line="360" w:lineRule="atLeast"/>
      <w:ind w:left="283" w:hanging="283"/>
      <w:jc w:val="both"/>
      <w:textAlignment w:val="baseline"/>
    </w:pPr>
    <w:rPr>
      <w:rFonts w:ascii="Times New Roman" w:hAnsi="Times New Roman"/>
      <w:sz w:val="24"/>
      <w:szCs w:val="24"/>
    </w:rPr>
  </w:style>
  <w:style w:type="paragraph" w:styleId="Liste2">
    <w:name w:val="List 2"/>
    <w:basedOn w:val="Normal"/>
    <w:rsid w:val="00083B27"/>
    <w:pPr>
      <w:widowControl w:val="0"/>
      <w:adjustRightInd w:val="0"/>
      <w:spacing w:after="0" w:line="360" w:lineRule="atLeast"/>
      <w:ind w:left="566" w:hanging="283"/>
      <w:jc w:val="both"/>
      <w:textAlignment w:val="baseline"/>
    </w:pPr>
    <w:rPr>
      <w:rFonts w:ascii="Times New Roman" w:hAnsi="Times New Roman"/>
      <w:sz w:val="24"/>
      <w:szCs w:val="24"/>
    </w:rPr>
  </w:style>
  <w:style w:type="paragraph" w:styleId="Liste3">
    <w:name w:val="List 3"/>
    <w:basedOn w:val="Normal"/>
    <w:rsid w:val="00083B27"/>
    <w:pPr>
      <w:widowControl w:val="0"/>
      <w:adjustRightInd w:val="0"/>
      <w:spacing w:after="0" w:line="360" w:lineRule="atLeast"/>
      <w:ind w:left="849" w:hanging="283"/>
      <w:jc w:val="both"/>
      <w:textAlignment w:val="baseline"/>
    </w:pPr>
    <w:rPr>
      <w:rFonts w:ascii="Times New Roman" w:hAnsi="Times New Roman"/>
      <w:sz w:val="24"/>
      <w:szCs w:val="24"/>
    </w:rPr>
  </w:style>
  <w:style w:type="paragraph" w:styleId="Listepuces2">
    <w:name w:val="List Bullet 2"/>
    <w:basedOn w:val="Normal"/>
    <w:rsid w:val="00083B27"/>
    <w:pPr>
      <w:widowControl w:val="0"/>
      <w:numPr>
        <w:numId w:val="4"/>
      </w:numPr>
      <w:tabs>
        <w:tab w:val="clear" w:pos="643"/>
        <w:tab w:val="num" w:pos="360"/>
      </w:tabs>
      <w:adjustRightInd w:val="0"/>
      <w:spacing w:after="0" w:line="360" w:lineRule="atLeast"/>
      <w:ind w:left="0" w:firstLine="0"/>
      <w:jc w:val="both"/>
      <w:textAlignment w:val="baseline"/>
    </w:pPr>
    <w:rPr>
      <w:rFonts w:ascii="Times New Roman" w:hAnsi="Times New Roman"/>
      <w:sz w:val="24"/>
      <w:szCs w:val="24"/>
    </w:rPr>
  </w:style>
  <w:style w:type="paragraph" w:styleId="Listepuces3">
    <w:name w:val="List Bullet 3"/>
    <w:basedOn w:val="Normal"/>
    <w:rsid w:val="00083B27"/>
    <w:pPr>
      <w:widowControl w:val="0"/>
      <w:numPr>
        <w:numId w:val="5"/>
      </w:numPr>
      <w:tabs>
        <w:tab w:val="clear" w:pos="926"/>
        <w:tab w:val="num" w:pos="360"/>
      </w:tabs>
      <w:adjustRightInd w:val="0"/>
      <w:spacing w:after="0" w:line="360" w:lineRule="atLeast"/>
      <w:ind w:left="0" w:firstLine="0"/>
      <w:jc w:val="both"/>
      <w:textAlignment w:val="baseline"/>
    </w:pPr>
    <w:rPr>
      <w:rFonts w:ascii="Times New Roman" w:hAnsi="Times New Roman"/>
      <w:sz w:val="24"/>
      <w:szCs w:val="24"/>
    </w:rPr>
  </w:style>
  <w:style w:type="paragraph" w:styleId="Formuledepolitesse">
    <w:name w:val="Closing"/>
    <w:basedOn w:val="Normal"/>
    <w:link w:val="FormuledepolitesseCar"/>
    <w:rsid w:val="00083B27"/>
    <w:pPr>
      <w:widowControl w:val="0"/>
      <w:adjustRightInd w:val="0"/>
      <w:spacing w:after="0" w:line="360" w:lineRule="atLeast"/>
      <w:ind w:left="4252"/>
      <w:jc w:val="both"/>
      <w:textAlignment w:val="baseline"/>
    </w:pPr>
    <w:rPr>
      <w:rFonts w:ascii="Times New Roman" w:hAnsi="Times New Roman"/>
      <w:sz w:val="24"/>
      <w:szCs w:val="24"/>
    </w:rPr>
  </w:style>
  <w:style w:type="character" w:customStyle="1" w:styleId="FormuledepolitesseCar">
    <w:name w:val="Formule de politesse Car"/>
    <w:basedOn w:val="Policepardfaut"/>
    <w:link w:val="Formuledepolitesse"/>
    <w:rsid w:val="00083B27"/>
    <w:rPr>
      <w:rFonts w:ascii="Times New Roman" w:hAnsi="Times New Roman"/>
      <w:sz w:val="24"/>
      <w:szCs w:val="24"/>
    </w:rPr>
  </w:style>
  <w:style w:type="paragraph" w:styleId="Signature">
    <w:name w:val="Signature"/>
    <w:basedOn w:val="Normal"/>
    <w:link w:val="SignatureCar"/>
    <w:rsid w:val="00083B27"/>
    <w:pPr>
      <w:widowControl w:val="0"/>
      <w:adjustRightInd w:val="0"/>
      <w:spacing w:after="0" w:line="360" w:lineRule="atLeast"/>
      <w:ind w:left="4252"/>
      <w:jc w:val="both"/>
      <w:textAlignment w:val="baseline"/>
    </w:pPr>
    <w:rPr>
      <w:rFonts w:ascii="Times New Roman" w:hAnsi="Times New Roman"/>
      <w:sz w:val="24"/>
      <w:szCs w:val="24"/>
    </w:rPr>
  </w:style>
  <w:style w:type="character" w:customStyle="1" w:styleId="SignatureCar">
    <w:name w:val="Signature Car"/>
    <w:basedOn w:val="Policepardfaut"/>
    <w:link w:val="Signature"/>
    <w:rsid w:val="00083B27"/>
    <w:rPr>
      <w:rFonts w:ascii="Times New Roman" w:hAnsi="Times New Roman"/>
      <w:sz w:val="24"/>
      <w:szCs w:val="24"/>
    </w:rPr>
  </w:style>
  <w:style w:type="paragraph" w:customStyle="1" w:styleId="Adressedelexpditeursimplifie">
    <w:name w:val="Adresse de l'expéditeur simplifiée"/>
    <w:basedOn w:val="Normal"/>
    <w:rsid w:val="00083B27"/>
    <w:pPr>
      <w:widowControl w:val="0"/>
      <w:adjustRightInd w:val="0"/>
      <w:spacing w:after="0" w:line="360" w:lineRule="atLeast"/>
      <w:jc w:val="both"/>
      <w:textAlignment w:val="baseline"/>
    </w:pPr>
    <w:rPr>
      <w:rFonts w:ascii="Times New Roman" w:hAnsi="Times New Roman"/>
      <w:sz w:val="24"/>
      <w:szCs w:val="24"/>
    </w:rPr>
  </w:style>
  <w:style w:type="paragraph" w:customStyle="1" w:styleId="LignePo">
    <w:name w:val="Ligne Po"/>
    <w:basedOn w:val="Signature"/>
    <w:rsid w:val="00083B27"/>
  </w:style>
  <w:style w:type="paragraph" w:customStyle="1" w:styleId="xl25">
    <w:name w:val="xl25"/>
    <w:basedOn w:val="Normal"/>
    <w:rsid w:val="00083B27"/>
    <w:pPr>
      <w:widowControl w:val="0"/>
      <w:numPr>
        <w:numId w:val="6"/>
      </w:numPr>
      <w:tabs>
        <w:tab w:val="clear" w:pos="1209"/>
      </w:tabs>
      <w:adjustRightInd w:val="0"/>
      <w:spacing w:before="100" w:beforeAutospacing="1" w:after="100" w:afterAutospacing="1" w:line="360" w:lineRule="atLeast"/>
      <w:ind w:left="0" w:firstLine="0"/>
      <w:jc w:val="center"/>
      <w:textAlignment w:val="baseline"/>
    </w:pPr>
    <w:rPr>
      <w:rFonts w:ascii="Arial" w:hAnsi="Arial" w:cs="Arial"/>
      <w:b/>
      <w:bCs/>
      <w:sz w:val="24"/>
      <w:szCs w:val="24"/>
    </w:rPr>
  </w:style>
  <w:style w:type="paragraph" w:customStyle="1" w:styleId="Technical5">
    <w:name w:val="Technical 5"/>
    <w:rsid w:val="00083B27"/>
    <w:pPr>
      <w:widowControl w:val="0"/>
      <w:tabs>
        <w:tab w:val="left" w:pos="-720"/>
      </w:tabs>
      <w:suppressAutoHyphens/>
      <w:adjustRightInd w:val="0"/>
      <w:snapToGrid w:val="0"/>
      <w:spacing w:line="360" w:lineRule="atLeast"/>
      <w:jc w:val="both"/>
      <w:textAlignment w:val="baseline"/>
    </w:pPr>
    <w:rPr>
      <w:rFonts w:ascii="CG Times" w:hAnsi="CG Times"/>
      <w:b/>
      <w:sz w:val="24"/>
      <w:lang w:val="en-US" w:eastAsia="en-US"/>
    </w:rPr>
  </w:style>
  <w:style w:type="paragraph" w:customStyle="1" w:styleId="xl28">
    <w:name w:val="xl28"/>
    <w:basedOn w:val="Normal"/>
    <w:rsid w:val="00083B27"/>
    <w:pPr>
      <w:widowControl w:val="0"/>
      <w:pBdr>
        <w:left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29">
    <w:name w:val="xl29"/>
    <w:basedOn w:val="Normal"/>
    <w:rsid w:val="00083B27"/>
    <w:pPr>
      <w:widowControl w:val="0"/>
      <w:pBdr>
        <w:left w:val="single" w:sz="8" w:space="0" w:color="auto"/>
        <w:bottom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30">
    <w:name w:val="xl30"/>
    <w:basedOn w:val="Normal"/>
    <w:rsid w:val="00083B27"/>
    <w:pPr>
      <w:widowControl w:val="0"/>
      <w:adjustRightInd w:val="0"/>
      <w:spacing w:before="100" w:beforeAutospacing="1" w:after="100" w:afterAutospacing="1" w:line="360" w:lineRule="atLeast"/>
      <w:jc w:val="center"/>
      <w:textAlignment w:val="baseline"/>
    </w:pPr>
    <w:rPr>
      <w:rFonts w:ascii="Arial" w:eastAsia="Arial Unicode MS" w:hAnsi="Arial" w:cs="Arial"/>
      <w:sz w:val="24"/>
      <w:szCs w:val="24"/>
    </w:rPr>
  </w:style>
  <w:style w:type="paragraph" w:customStyle="1" w:styleId="xl31">
    <w:name w:val="xl31"/>
    <w:basedOn w:val="Normal"/>
    <w:rsid w:val="00083B27"/>
    <w:pPr>
      <w:widowControl w:val="0"/>
      <w:adjustRightInd w:val="0"/>
      <w:spacing w:before="100" w:beforeAutospacing="1" w:after="100" w:afterAutospacing="1" w:line="360" w:lineRule="atLeast"/>
      <w:jc w:val="center"/>
      <w:textAlignment w:val="baseline"/>
    </w:pPr>
    <w:rPr>
      <w:rFonts w:ascii="Arial" w:eastAsia="Arial Unicode MS" w:hAnsi="Arial" w:cs="Arial"/>
      <w:b/>
      <w:bCs/>
      <w:sz w:val="24"/>
      <w:szCs w:val="24"/>
    </w:rPr>
  </w:style>
  <w:style w:type="paragraph" w:customStyle="1" w:styleId="xl32">
    <w:name w:val="xl32"/>
    <w:basedOn w:val="Normal"/>
    <w:rsid w:val="00083B27"/>
    <w:pPr>
      <w:widowControl w:val="0"/>
      <w:adjustRightInd w:val="0"/>
      <w:spacing w:before="100" w:beforeAutospacing="1" w:after="100" w:afterAutospacing="1" w:line="360" w:lineRule="atLeast"/>
      <w:jc w:val="center"/>
      <w:textAlignment w:val="baseline"/>
    </w:pPr>
    <w:rPr>
      <w:rFonts w:ascii="Arial" w:eastAsia="Arial Unicode MS" w:hAnsi="Arial" w:cs="Arial"/>
      <w:b/>
      <w:bCs/>
      <w:sz w:val="24"/>
      <w:szCs w:val="24"/>
    </w:rPr>
  </w:style>
  <w:style w:type="paragraph" w:customStyle="1" w:styleId="xl33">
    <w:name w:val="xl33"/>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34">
    <w:name w:val="xl34"/>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i/>
      <w:iCs/>
      <w:sz w:val="24"/>
      <w:szCs w:val="24"/>
    </w:rPr>
  </w:style>
  <w:style w:type="paragraph" w:customStyle="1" w:styleId="xl36">
    <w:name w:val="xl36"/>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37">
    <w:name w:val="xl37"/>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38">
    <w:name w:val="xl38"/>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39">
    <w:name w:val="xl39"/>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40">
    <w:name w:val="xl40"/>
    <w:basedOn w:val="Normal"/>
    <w:rsid w:val="00083B27"/>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42">
    <w:name w:val="xl42"/>
    <w:basedOn w:val="Normal"/>
    <w:rsid w:val="00083B27"/>
    <w:pPr>
      <w:widowControl w:val="0"/>
      <w:numPr>
        <w:numId w:val="8"/>
      </w:numPr>
      <w:pBdr>
        <w:top w:val="single" w:sz="4" w:space="0" w:color="auto"/>
        <w:left w:val="single" w:sz="4" w:space="0" w:color="auto"/>
        <w:bottom w:val="single" w:sz="4" w:space="0" w:color="auto"/>
        <w:right w:val="single" w:sz="4" w:space="0" w:color="auto"/>
      </w:pBdr>
      <w:tabs>
        <w:tab w:val="clear" w:pos="1492"/>
      </w:tabs>
      <w:adjustRightInd w:val="0"/>
      <w:spacing w:before="100" w:beforeAutospacing="1" w:after="100" w:afterAutospacing="1" w:line="360" w:lineRule="atLeast"/>
      <w:ind w:left="0" w:firstLine="0"/>
      <w:jc w:val="center"/>
      <w:textAlignment w:val="baseline"/>
    </w:pPr>
    <w:rPr>
      <w:rFonts w:ascii="Bookman Old Style" w:eastAsia="Arial Unicode MS" w:hAnsi="Bookman Old Style" w:cs="Arial Unicode MS"/>
      <w:i/>
      <w:iCs/>
      <w:sz w:val="24"/>
      <w:szCs w:val="24"/>
    </w:rPr>
  </w:style>
  <w:style w:type="paragraph" w:customStyle="1" w:styleId="xl43">
    <w:name w:val="xl43"/>
    <w:basedOn w:val="Normal"/>
    <w:rsid w:val="00083B27"/>
    <w:pPr>
      <w:widowControl w:val="0"/>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44">
    <w:name w:val="xl44"/>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45">
    <w:name w:val="xl45"/>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46">
    <w:name w:val="xl46"/>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color w:val="000000"/>
      <w:sz w:val="24"/>
      <w:szCs w:val="24"/>
    </w:rPr>
  </w:style>
  <w:style w:type="paragraph" w:customStyle="1" w:styleId="xl47">
    <w:name w:val="xl47"/>
    <w:basedOn w:val="Normal"/>
    <w:rsid w:val="00083B27"/>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48">
    <w:name w:val="xl48"/>
    <w:basedOn w:val="Normal"/>
    <w:rsid w:val="00083B27"/>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49">
    <w:name w:val="xl49"/>
    <w:basedOn w:val="Normal"/>
    <w:rsid w:val="00083B27"/>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0">
    <w:name w:val="xl50"/>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51">
    <w:name w:val="xl51"/>
    <w:basedOn w:val="Normal"/>
    <w:rsid w:val="00083B27"/>
    <w:pPr>
      <w:widowControl w:val="0"/>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3">
    <w:name w:val="xl53"/>
    <w:basedOn w:val="Normal"/>
    <w:rsid w:val="00083B27"/>
    <w:pPr>
      <w:widowControl w:val="0"/>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4">
    <w:name w:val="xl54"/>
    <w:basedOn w:val="Normal"/>
    <w:rsid w:val="00083B27"/>
    <w:pPr>
      <w:widowControl w:val="0"/>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55">
    <w:name w:val="xl55"/>
    <w:basedOn w:val="Normal"/>
    <w:rsid w:val="00083B27"/>
    <w:pPr>
      <w:widowControl w:val="0"/>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7">
    <w:name w:val="xl57"/>
    <w:basedOn w:val="Normal"/>
    <w:rsid w:val="00083B27"/>
    <w:pPr>
      <w:widowControl w:val="0"/>
      <w:pBdr>
        <w:top w:val="single" w:sz="8" w:space="0" w:color="auto"/>
        <w:lef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8">
    <w:name w:val="xl58"/>
    <w:basedOn w:val="Normal"/>
    <w:rsid w:val="00083B27"/>
    <w:pPr>
      <w:widowControl w:val="0"/>
      <w:pBdr>
        <w:top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60">
    <w:name w:val="xl60"/>
    <w:basedOn w:val="Normal"/>
    <w:rsid w:val="00083B27"/>
    <w:pPr>
      <w:widowControl w:val="0"/>
      <w:pBdr>
        <w:top w:val="single" w:sz="8" w:space="0" w:color="auto"/>
        <w:left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61">
    <w:name w:val="xl61"/>
    <w:basedOn w:val="Normal"/>
    <w:rsid w:val="00083B27"/>
    <w:pPr>
      <w:widowControl w:val="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2">
    <w:name w:val="xl62"/>
    <w:basedOn w:val="Normal"/>
    <w:rsid w:val="00083B27"/>
    <w:pPr>
      <w:widowControl w:val="0"/>
      <w:pBdr>
        <w:left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3">
    <w:name w:val="xl63"/>
    <w:basedOn w:val="Normal"/>
    <w:rsid w:val="00083B27"/>
    <w:pPr>
      <w:widowControl w:val="0"/>
      <w:pBdr>
        <w:lef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4">
    <w:name w:val="xl64"/>
    <w:basedOn w:val="Normal"/>
    <w:rsid w:val="00083B27"/>
    <w:pPr>
      <w:widowControl w:val="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5">
    <w:name w:val="xl65"/>
    <w:basedOn w:val="Normal"/>
    <w:rsid w:val="00083B27"/>
    <w:pPr>
      <w:widowControl w:val="0"/>
      <w:pBdr>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6">
    <w:name w:val="xl66"/>
    <w:basedOn w:val="Normal"/>
    <w:rsid w:val="00083B27"/>
    <w:pPr>
      <w:widowControl w:val="0"/>
      <w:pBdr>
        <w:left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7">
    <w:name w:val="xl67"/>
    <w:basedOn w:val="Normal"/>
    <w:rsid w:val="00083B27"/>
    <w:pPr>
      <w:widowControl w:val="0"/>
      <w:pBdr>
        <w:left w:val="single" w:sz="8" w:space="0" w:color="auto"/>
        <w:bottom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8">
    <w:name w:val="xl68"/>
    <w:basedOn w:val="Normal"/>
    <w:rsid w:val="00083B27"/>
    <w:pPr>
      <w:widowControl w:val="0"/>
      <w:pBdr>
        <w:left w:val="single" w:sz="8" w:space="0" w:color="auto"/>
        <w:bottom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9">
    <w:name w:val="xl69"/>
    <w:basedOn w:val="Normal"/>
    <w:rsid w:val="00083B27"/>
    <w:pPr>
      <w:widowControl w:val="0"/>
      <w:pBdr>
        <w:bottom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70">
    <w:name w:val="xl70"/>
    <w:basedOn w:val="Normal"/>
    <w:rsid w:val="00083B27"/>
    <w:pPr>
      <w:widowControl w:val="0"/>
      <w:pBdr>
        <w:bottom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71">
    <w:name w:val="xl71"/>
    <w:basedOn w:val="Normal"/>
    <w:rsid w:val="00083B27"/>
    <w:pPr>
      <w:widowControl w:val="0"/>
      <w:pBdr>
        <w:left w:val="single" w:sz="8" w:space="0" w:color="auto"/>
        <w:bottom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72">
    <w:name w:val="xl72"/>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3">
    <w:name w:val="xl73"/>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4">
    <w:name w:val="xl74"/>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5">
    <w:name w:val="xl75"/>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6">
    <w:name w:val="xl76"/>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7">
    <w:name w:val="xl77"/>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tit0">
    <w:name w:val="tit"/>
    <w:basedOn w:val="Normal"/>
    <w:rsid w:val="00083B27"/>
    <w:pPr>
      <w:widowControl w:val="0"/>
      <w:numPr>
        <w:ilvl w:val="12"/>
      </w:numPr>
      <w:tabs>
        <w:tab w:val="left" w:pos="851"/>
      </w:tabs>
      <w:adjustRightInd w:val="0"/>
      <w:spacing w:after="0" w:line="360" w:lineRule="atLeast"/>
      <w:ind w:left="850" w:hanging="425"/>
      <w:jc w:val="both"/>
      <w:textAlignment w:val="baseline"/>
    </w:pPr>
    <w:rPr>
      <w:rFonts w:ascii="Times New Roman" w:hAnsi="Times New Roman"/>
      <w:b/>
      <w:sz w:val="24"/>
      <w:szCs w:val="20"/>
    </w:rPr>
  </w:style>
  <w:style w:type="paragraph" w:customStyle="1" w:styleId="TITREAAO">
    <w:name w:val="TITRE AAO"/>
    <w:basedOn w:val="Normal"/>
    <w:rsid w:val="00083B27"/>
    <w:pPr>
      <w:widowControl w:val="0"/>
      <w:adjustRightInd w:val="0"/>
      <w:spacing w:after="0" w:line="360" w:lineRule="atLeast"/>
      <w:jc w:val="both"/>
      <w:textAlignment w:val="baseline"/>
    </w:pPr>
    <w:rPr>
      <w:rFonts w:ascii="Antique Olive Compact" w:hAnsi="Antique Olive Compact" w:cs="Antique Olive Compact"/>
      <w:b/>
      <w:bCs/>
    </w:rPr>
  </w:style>
  <w:style w:type="paragraph" w:customStyle="1" w:styleId="Textedebulles1">
    <w:name w:val="Texte de bulles1"/>
    <w:basedOn w:val="Normal"/>
    <w:rsid w:val="00083B27"/>
    <w:pPr>
      <w:widowControl w:val="0"/>
      <w:adjustRightInd w:val="0"/>
      <w:spacing w:after="0" w:line="360" w:lineRule="atLeast"/>
      <w:jc w:val="both"/>
      <w:textAlignment w:val="baseline"/>
    </w:pPr>
    <w:rPr>
      <w:rFonts w:ascii="Tahoma" w:hAnsi="Tahoma" w:cs="Tahoma"/>
      <w:sz w:val="16"/>
      <w:szCs w:val="16"/>
    </w:rPr>
  </w:style>
  <w:style w:type="paragraph" w:customStyle="1" w:styleId="Technical4">
    <w:name w:val="Technical 4"/>
    <w:rsid w:val="00083B27"/>
    <w:pPr>
      <w:widowControl w:val="0"/>
      <w:tabs>
        <w:tab w:val="left" w:pos="-720"/>
      </w:tabs>
      <w:suppressAutoHyphens/>
      <w:adjustRightInd w:val="0"/>
      <w:spacing w:line="360" w:lineRule="atLeast"/>
      <w:jc w:val="both"/>
      <w:textAlignment w:val="baseline"/>
    </w:pPr>
    <w:rPr>
      <w:rFonts w:ascii="CG Times" w:hAnsi="CG Times"/>
      <w:b/>
      <w:bCs/>
      <w:sz w:val="24"/>
      <w:szCs w:val="24"/>
      <w:lang w:val="en-US"/>
    </w:rPr>
  </w:style>
  <w:style w:type="paragraph" w:customStyle="1" w:styleId="soussection1">
    <w:name w:val="soussection1"/>
    <w:basedOn w:val="Normal"/>
    <w:rsid w:val="00083B27"/>
    <w:pPr>
      <w:widowControl w:val="0"/>
      <w:numPr>
        <w:numId w:val="7"/>
      </w:numPr>
      <w:adjustRightInd w:val="0"/>
      <w:spacing w:after="0" w:line="360" w:lineRule="auto"/>
      <w:jc w:val="both"/>
      <w:textAlignment w:val="baseline"/>
    </w:pPr>
    <w:rPr>
      <w:rFonts w:ascii="Times New Roman" w:hAnsi="Times New Roman"/>
      <w:b/>
      <w:bCs/>
      <w:sz w:val="24"/>
      <w:szCs w:val="24"/>
    </w:rPr>
  </w:style>
  <w:style w:type="paragraph" w:customStyle="1" w:styleId="soussection63">
    <w:name w:val="soussection6.3"/>
    <w:basedOn w:val="Retraitcorpsdetexte"/>
    <w:rsid w:val="00083B27"/>
    <w:pPr>
      <w:widowControl w:val="0"/>
      <w:tabs>
        <w:tab w:val="left" w:pos="3828"/>
        <w:tab w:val="left" w:pos="5103"/>
      </w:tabs>
      <w:adjustRightInd w:val="0"/>
      <w:spacing w:after="0" w:line="360" w:lineRule="atLeast"/>
      <w:ind w:left="0"/>
      <w:jc w:val="both"/>
      <w:textAlignment w:val="baseline"/>
    </w:pPr>
    <w:rPr>
      <w:rFonts w:ascii="Times New Roman" w:eastAsia="Times New Roman" w:hAnsi="Times New Roman" w:cs="Times New Roman"/>
      <w:b/>
      <w:bCs/>
      <w:sz w:val="24"/>
      <w:szCs w:val="24"/>
      <w:lang w:eastAsia="fr-FR"/>
    </w:rPr>
  </w:style>
  <w:style w:type="paragraph" w:customStyle="1" w:styleId="xl78">
    <w:name w:val="xl78"/>
    <w:basedOn w:val="Normal"/>
    <w:rsid w:val="00083B27"/>
    <w:pPr>
      <w:widowControl w:val="0"/>
      <w:adjustRightInd w:val="0"/>
      <w:spacing w:before="100" w:beforeAutospacing="1" w:after="100" w:afterAutospacing="1" w:line="360" w:lineRule="atLeast"/>
      <w:jc w:val="center"/>
      <w:textAlignment w:val="baseline"/>
    </w:pPr>
    <w:rPr>
      <w:rFonts w:ascii="Arial Unicode MS" w:eastAsia="Arial Unicode MS" w:hAnsi="Arial Unicode MS"/>
      <w:sz w:val="24"/>
      <w:szCs w:val="24"/>
    </w:rPr>
  </w:style>
  <w:style w:type="paragraph" w:customStyle="1" w:styleId="a1">
    <w:name w:val="a1"/>
    <w:basedOn w:val="Titre4"/>
    <w:autoRedefine/>
    <w:rsid w:val="00083B27"/>
    <w:pPr>
      <w:widowControl w:val="0"/>
      <w:tabs>
        <w:tab w:val="left" w:pos="5940"/>
      </w:tabs>
      <w:adjustRightInd w:val="0"/>
      <w:spacing w:before="0" w:after="0" w:line="360" w:lineRule="atLeast"/>
      <w:jc w:val="center"/>
      <w:textAlignment w:val="baseline"/>
    </w:pPr>
    <w:rPr>
      <w:rFonts w:ascii="Arial" w:hAnsi="Arial" w:cs="Arial"/>
      <w:sz w:val="32"/>
      <w:szCs w:val="32"/>
      <w:lang w:val="fr-CA" w:eastAsia="en-US"/>
    </w:rPr>
  </w:style>
  <w:style w:type="paragraph" w:customStyle="1" w:styleId="a2">
    <w:name w:val="a2"/>
    <w:basedOn w:val="Normal"/>
    <w:autoRedefine/>
    <w:rsid w:val="00083B27"/>
    <w:pPr>
      <w:widowControl w:val="0"/>
      <w:adjustRightInd w:val="0"/>
      <w:snapToGrid w:val="0"/>
      <w:spacing w:after="0" w:line="360" w:lineRule="atLeast"/>
      <w:jc w:val="both"/>
      <w:textAlignment w:val="baseline"/>
    </w:pPr>
    <w:rPr>
      <w:rFonts w:ascii="Times New Roman" w:hAnsi="Times New Roman"/>
      <w:b/>
      <w:bCs/>
      <w:color w:val="000000"/>
      <w:sz w:val="24"/>
      <w:szCs w:val="24"/>
      <w:lang w:eastAsia="en-US"/>
    </w:rPr>
  </w:style>
  <w:style w:type="paragraph" w:customStyle="1" w:styleId="a3">
    <w:name w:val="a3"/>
    <w:basedOn w:val="Normal"/>
    <w:autoRedefine/>
    <w:rsid w:val="00083B27"/>
    <w:pPr>
      <w:widowControl w:val="0"/>
      <w:tabs>
        <w:tab w:val="left" w:pos="0"/>
        <w:tab w:val="num" w:pos="1440"/>
      </w:tabs>
      <w:suppressAutoHyphens/>
      <w:adjustRightInd w:val="0"/>
      <w:snapToGrid w:val="0"/>
      <w:spacing w:after="0" w:line="360" w:lineRule="atLeast"/>
      <w:ind w:left="1418" w:hanging="360"/>
      <w:jc w:val="both"/>
      <w:textAlignment w:val="baseline"/>
    </w:pPr>
    <w:rPr>
      <w:rFonts w:ascii="CG Times" w:hAnsi="CG Times"/>
      <w:spacing w:val="-3"/>
      <w:sz w:val="24"/>
      <w:szCs w:val="24"/>
      <w:lang w:eastAsia="en-US"/>
    </w:rPr>
  </w:style>
  <w:style w:type="paragraph" w:customStyle="1" w:styleId="sectionvolume2">
    <w:name w:val="sectionvolume2"/>
    <w:basedOn w:val="Retraitcorpsdetexte2"/>
    <w:rsid w:val="00083B27"/>
    <w:pPr>
      <w:widowControl w:val="0"/>
      <w:adjustRightInd w:val="0"/>
      <w:spacing w:after="0" w:line="240" w:lineRule="auto"/>
      <w:ind w:left="0"/>
      <w:jc w:val="center"/>
      <w:textAlignment w:val="baseline"/>
    </w:pPr>
    <w:rPr>
      <w:rFonts w:ascii="Times New Roman" w:hAnsi="Times New Roman"/>
      <w:b/>
      <w:bCs/>
      <w:sz w:val="40"/>
      <w:szCs w:val="40"/>
      <w:lang w:val="fr-FR" w:eastAsia="fr-FR"/>
    </w:rPr>
  </w:style>
  <w:style w:type="paragraph" w:customStyle="1" w:styleId="Head32">
    <w:name w:val="Head 3.2"/>
    <w:rsid w:val="00083B27"/>
    <w:pPr>
      <w:widowControl w:val="0"/>
      <w:tabs>
        <w:tab w:val="left" w:pos="-720"/>
      </w:tabs>
      <w:suppressAutoHyphens/>
      <w:adjustRightInd w:val="0"/>
      <w:snapToGrid w:val="0"/>
      <w:spacing w:line="360" w:lineRule="atLeast"/>
      <w:jc w:val="both"/>
      <w:textAlignment w:val="baseline"/>
    </w:pPr>
    <w:rPr>
      <w:rFonts w:ascii="Courier New" w:hAnsi="Courier New"/>
      <w:b/>
      <w:bCs/>
      <w:lang w:eastAsia="en-US"/>
    </w:rPr>
  </w:style>
  <w:style w:type="paragraph" w:customStyle="1" w:styleId="a4">
    <w:name w:val="a4"/>
    <w:basedOn w:val="Titre2"/>
    <w:autoRedefine/>
    <w:rsid w:val="00083B27"/>
    <w:pPr>
      <w:keepNext w:val="0"/>
      <w:widowControl w:val="0"/>
      <w:adjustRightInd w:val="0"/>
      <w:snapToGrid w:val="0"/>
      <w:spacing w:before="0" w:after="0" w:line="360" w:lineRule="atLeast"/>
      <w:jc w:val="center"/>
      <w:textAlignment w:val="baseline"/>
    </w:pPr>
    <w:rPr>
      <w:rFonts w:ascii="CG Times" w:hAnsi="CG Times"/>
      <w:i w:val="0"/>
      <w:iCs w:val="0"/>
      <w:lang w:val="fr-FR" w:eastAsia="en-US"/>
    </w:rPr>
  </w:style>
  <w:style w:type="paragraph" w:customStyle="1" w:styleId="Head52">
    <w:name w:val="Head 5.2"/>
    <w:rsid w:val="00083B27"/>
    <w:pPr>
      <w:widowControl w:val="0"/>
      <w:tabs>
        <w:tab w:val="left" w:pos="-720"/>
      </w:tabs>
      <w:suppressAutoHyphens/>
      <w:adjustRightInd w:val="0"/>
      <w:snapToGrid w:val="0"/>
      <w:spacing w:line="360" w:lineRule="atLeast"/>
      <w:jc w:val="both"/>
      <w:textAlignment w:val="baseline"/>
    </w:pPr>
    <w:rPr>
      <w:rFonts w:ascii="Courier New" w:hAnsi="Courier New"/>
      <w:b/>
      <w:bCs/>
      <w:spacing w:val="-2"/>
      <w:lang w:eastAsia="en-US"/>
    </w:rPr>
  </w:style>
  <w:style w:type="paragraph" w:customStyle="1" w:styleId="puces">
    <w:name w:val="puces"/>
    <w:basedOn w:val="Normal"/>
    <w:rsid w:val="00083B27"/>
    <w:pPr>
      <w:widowControl w:val="0"/>
      <w:tabs>
        <w:tab w:val="num" w:pos="530"/>
        <w:tab w:val="num" w:pos="1099"/>
      </w:tabs>
      <w:adjustRightInd w:val="0"/>
      <w:spacing w:after="0" w:line="360" w:lineRule="atLeast"/>
      <w:ind w:left="454" w:hanging="284"/>
      <w:jc w:val="both"/>
      <w:textAlignment w:val="baseline"/>
    </w:pPr>
    <w:rPr>
      <w:rFonts w:ascii="Times New Roman" w:hAnsi="Times New Roman"/>
      <w:sz w:val="24"/>
      <w:szCs w:val="24"/>
    </w:rPr>
  </w:style>
  <w:style w:type="paragraph" w:customStyle="1" w:styleId="font6">
    <w:name w:val="font6"/>
    <w:basedOn w:val="Normal"/>
    <w:rsid w:val="00083B27"/>
    <w:pPr>
      <w:widowControl w:val="0"/>
      <w:adjustRightInd w:val="0"/>
      <w:spacing w:before="100" w:beforeAutospacing="1" w:after="100" w:afterAutospacing="1" w:line="360" w:lineRule="atLeast"/>
      <w:jc w:val="both"/>
      <w:textAlignment w:val="baseline"/>
    </w:pPr>
    <w:rPr>
      <w:rFonts w:ascii="Arial" w:hAnsi="Arial" w:cs="Arial"/>
      <w:sz w:val="16"/>
      <w:szCs w:val="16"/>
    </w:rPr>
  </w:style>
  <w:style w:type="paragraph" w:customStyle="1" w:styleId="Retraitcorpsdetexte1">
    <w:name w:val="Retrait corps de texte1"/>
    <w:basedOn w:val="Normal"/>
    <w:rsid w:val="00083B27"/>
    <w:pPr>
      <w:widowControl w:val="0"/>
      <w:adjustRightInd w:val="0"/>
      <w:spacing w:after="120" w:line="360" w:lineRule="atLeast"/>
      <w:ind w:left="283"/>
      <w:jc w:val="both"/>
      <w:textAlignment w:val="baseline"/>
    </w:pPr>
    <w:rPr>
      <w:rFonts w:ascii="Times New Roman" w:hAnsi="Times New Roman"/>
      <w:sz w:val="24"/>
      <w:szCs w:val="24"/>
    </w:rPr>
  </w:style>
  <w:style w:type="paragraph" w:customStyle="1" w:styleId="Car1">
    <w:name w:val="Car1"/>
    <w:basedOn w:val="Normal"/>
    <w:rsid w:val="00083B27"/>
    <w:pPr>
      <w:widowControl w:val="0"/>
      <w:adjustRightInd w:val="0"/>
      <w:spacing w:after="160" w:line="240" w:lineRule="exact"/>
      <w:jc w:val="both"/>
      <w:textAlignment w:val="baseline"/>
    </w:pPr>
    <w:rPr>
      <w:rFonts w:ascii="Arial" w:hAnsi="Arial" w:cs="Arial"/>
      <w:sz w:val="20"/>
      <w:szCs w:val="20"/>
      <w:lang w:val="en-US" w:eastAsia="en-US"/>
    </w:rPr>
  </w:style>
  <w:style w:type="paragraph" w:customStyle="1" w:styleId="retrait1">
    <w:name w:val="retrait 1"/>
    <w:basedOn w:val="Normal"/>
    <w:rsid w:val="00083B27"/>
    <w:pPr>
      <w:keepLines/>
      <w:widowControl w:val="0"/>
      <w:adjustRightInd w:val="0"/>
      <w:spacing w:before="120" w:after="120" w:line="360" w:lineRule="atLeast"/>
      <w:ind w:left="862" w:hanging="862"/>
      <w:jc w:val="both"/>
      <w:textAlignment w:val="baseline"/>
    </w:pPr>
    <w:rPr>
      <w:rFonts w:ascii="Arial" w:hAnsi="Arial" w:cs="Arial"/>
      <w:sz w:val="20"/>
      <w:szCs w:val="20"/>
    </w:rPr>
  </w:style>
  <w:style w:type="paragraph" w:styleId="Liste4">
    <w:name w:val="List 4"/>
    <w:basedOn w:val="Normal"/>
    <w:rsid w:val="00083B27"/>
    <w:pPr>
      <w:widowControl w:val="0"/>
      <w:adjustRightInd w:val="0"/>
      <w:spacing w:after="0" w:line="360" w:lineRule="atLeast"/>
      <w:ind w:left="1132" w:hanging="283"/>
      <w:jc w:val="both"/>
      <w:textAlignment w:val="baseline"/>
    </w:pPr>
    <w:rPr>
      <w:rFonts w:ascii="Times New Roman" w:hAnsi="Times New Roman"/>
      <w:sz w:val="24"/>
      <w:szCs w:val="24"/>
    </w:rPr>
  </w:style>
  <w:style w:type="paragraph" w:styleId="Listepuces4">
    <w:name w:val="List Bullet 4"/>
    <w:basedOn w:val="Normal"/>
    <w:autoRedefine/>
    <w:uiPriority w:val="99"/>
    <w:rsid w:val="00083B27"/>
    <w:pPr>
      <w:widowControl w:val="0"/>
      <w:tabs>
        <w:tab w:val="num" w:pos="1099"/>
        <w:tab w:val="num" w:pos="1209"/>
      </w:tabs>
      <w:adjustRightInd w:val="0"/>
      <w:spacing w:after="0" w:line="360" w:lineRule="atLeast"/>
      <w:ind w:left="1209" w:hanging="390"/>
      <w:jc w:val="both"/>
      <w:textAlignment w:val="baseline"/>
    </w:pPr>
    <w:rPr>
      <w:rFonts w:ascii="Times New Roman" w:hAnsi="Times New Roman"/>
      <w:sz w:val="24"/>
      <w:szCs w:val="24"/>
    </w:rPr>
  </w:style>
  <w:style w:type="paragraph" w:styleId="Listecontinue">
    <w:name w:val="List Continue"/>
    <w:basedOn w:val="Normal"/>
    <w:rsid w:val="00083B27"/>
    <w:pPr>
      <w:widowControl w:val="0"/>
      <w:adjustRightInd w:val="0"/>
      <w:spacing w:after="120" w:line="360" w:lineRule="atLeast"/>
      <w:ind w:left="283"/>
      <w:jc w:val="both"/>
      <w:textAlignment w:val="baseline"/>
    </w:pPr>
    <w:rPr>
      <w:rFonts w:ascii="Times New Roman" w:hAnsi="Times New Roman"/>
      <w:sz w:val="24"/>
      <w:szCs w:val="24"/>
    </w:rPr>
  </w:style>
  <w:style w:type="paragraph" w:styleId="Listecontinue2">
    <w:name w:val="List Continue 2"/>
    <w:basedOn w:val="Normal"/>
    <w:rsid w:val="00083B27"/>
    <w:pPr>
      <w:widowControl w:val="0"/>
      <w:adjustRightInd w:val="0"/>
      <w:spacing w:after="120" w:line="360" w:lineRule="atLeast"/>
      <w:ind w:left="566"/>
      <w:jc w:val="both"/>
      <w:textAlignment w:val="baseline"/>
    </w:pPr>
    <w:rPr>
      <w:rFonts w:ascii="Times New Roman" w:hAnsi="Times New Roman"/>
      <w:sz w:val="24"/>
      <w:szCs w:val="24"/>
    </w:rPr>
  </w:style>
  <w:style w:type="paragraph" w:styleId="Listecontinue3">
    <w:name w:val="List Continue 3"/>
    <w:basedOn w:val="Normal"/>
    <w:rsid w:val="00083B27"/>
    <w:pPr>
      <w:widowControl w:val="0"/>
      <w:adjustRightInd w:val="0"/>
      <w:spacing w:after="120" w:line="360" w:lineRule="atLeast"/>
      <w:ind w:left="849"/>
      <w:jc w:val="both"/>
      <w:textAlignment w:val="baseline"/>
    </w:pPr>
    <w:rPr>
      <w:rFonts w:ascii="Times New Roman" w:hAnsi="Times New Roman"/>
      <w:sz w:val="24"/>
      <w:szCs w:val="24"/>
    </w:rPr>
  </w:style>
  <w:style w:type="character" w:customStyle="1" w:styleId="CarCar">
    <w:name w:val="Car Car"/>
    <w:rsid w:val="00083B27"/>
    <w:rPr>
      <w:sz w:val="24"/>
      <w:szCs w:val="24"/>
      <w:lang w:val="fr-FR" w:eastAsia="fr-FR" w:bidi="ar-SA"/>
    </w:rPr>
  </w:style>
  <w:style w:type="paragraph" w:styleId="Listenumros">
    <w:name w:val="List Number"/>
    <w:basedOn w:val="Normal"/>
    <w:uiPriority w:val="99"/>
    <w:rsid w:val="00083B27"/>
    <w:pPr>
      <w:widowControl w:val="0"/>
      <w:numPr>
        <w:numId w:val="9"/>
      </w:numPr>
      <w:tabs>
        <w:tab w:val="clear" w:pos="720"/>
        <w:tab w:val="num" w:pos="360"/>
      </w:tabs>
      <w:adjustRightInd w:val="0"/>
      <w:spacing w:before="80" w:after="0" w:line="360" w:lineRule="atLeast"/>
      <w:ind w:left="360" w:hanging="360"/>
      <w:jc w:val="both"/>
      <w:textAlignment w:val="baseline"/>
    </w:pPr>
    <w:rPr>
      <w:rFonts w:ascii="Times New Roman" w:hAnsi="Times New Roman"/>
      <w:snapToGrid w:val="0"/>
      <w:szCs w:val="20"/>
      <w:lang w:eastAsia="en-US"/>
    </w:rPr>
  </w:style>
  <w:style w:type="paragraph" w:styleId="Listepuces5">
    <w:name w:val="List Bullet 5"/>
    <w:basedOn w:val="Normal"/>
    <w:autoRedefine/>
    <w:rsid w:val="00083B27"/>
    <w:pPr>
      <w:widowControl w:val="0"/>
      <w:tabs>
        <w:tab w:val="num" w:pos="2496"/>
      </w:tabs>
      <w:adjustRightInd w:val="0"/>
      <w:spacing w:before="80" w:after="0" w:line="360" w:lineRule="atLeast"/>
      <w:ind w:left="2552" w:hanging="284"/>
      <w:jc w:val="both"/>
      <w:textAlignment w:val="baseline"/>
    </w:pPr>
    <w:rPr>
      <w:rFonts w:ascii="Times New Roman" w:hAnsi="Times New Roman"/>
      <w:snapToGrid w:val="0"/>
      <w:szCs w:val="20"/>
      <w:lang w:val="fr-CA" w:eastAsia="en-US"/>
    </w:rPr>
  </w:style>
  <w:style w:type="paragraph" w:customStyle="1" w:styleId="ListBulletcadre2">
    <w:name w:val="List Bullet cadre 2"/>
    <w:rsid w:val="00083B27"/>
    <w:pPr>
      <w:widowControl w:val="0"/>
      <w:tabs>
        <w:tab w:val="num" w:pos="360"/>
      </w:tabs>
      <w:adjustRightInd w:val="0"/>
      <w:spacing w:line="360" w:lineRule="atLeast"/>
      <w:ind w:left="360" w:hanging="360"/>
      <w:jc w:val="both"/>
      <w:textAlignment w:val="baseline"/>
    </w:pPr>
    <w:rPr>
      <w:rFonts w:ascii="Arial Narrow" w:hAnsi="Arial Narrow"/>
      <w:snapToGrid w:val="0"/>
      <w:lang w:eastAsia="en-US"/>
    </w:rPr>
  </w:style>
  <w:style w:type="paragraph" w:customStyle="1" w:styleId="Cadre">
    <w:name w:val="Cadre"/>
    <w:basedOn w:val="Normal"/>
    <w:rsid w:val="00083B27"/>
    <w:pPr>
      <w:widowControl w:val="0"/>
      <w:adjustRightInd w:val="0"/>
      <w:spacing w:before="80" w:after="0" w:line="360" w:lineRule="atLeast"/>
      <w:jc w:val="center"/>
      <w:textAlignment w:val="baseline"/>
    </w:pPr>
    <w:rPr>
      <w:rFonts w:ascii="Times New Roman" w:hAnsi="Times New Roman"/>
      <w:b/>
      <w:snapToGrid w:val="0"/>
      <w:sz w:val="20"/>
      <w:szCs w:val="20"/>
      <w:lang w:eastAsia="en-US"/>
    </w:rPr>
  </w:style>
  <w:style w:type="paragraph" w:customStyle="1" w:styleId="PrformatHTML1">
    <w:name w:val="Préformaté HTML1"/>
    <w:basedOn w:val="Normal"/>
    <w:rsid w:val="00083B2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textAlignment w:val="baseline"/>
    </w:pPr>
    <w:rPr>
      <w:rFonts w:ascii="Courier New" w:eastAsia="Arial Unicode MS" w:hAnsi="Courier New"/>
      <w:sz w:val="20"/>
      <w:szCs w:val="20"/>
      <w:lang w:eastAsia="en-US"/>
    </w:rPr>
  </w:style>
  <w:style w:type="character" w:styleId="Emphaseple">
    <w:name w:val="Subtle Emphasis"/>
    <w:uiPriority w:val="19"/>
    <w:qFormat/>
    <w:rsid w:val="00083B27"/>
    <w:rPr>
      <w:i/>
      <w:color w:val="5A5A5A"/>
    </w:rPr>
  </w:style>
  <w:style w:type="paragraph" w:customStyle="1" w:styleId="Retraitcorpsdetexte21">
    <w:name w:val="Retrait corps de texte 21"/>
    <w:basedOn w:val="Normal"/>
    <w:rsid w:val="00083B27"/>
    <w:pPr>
      <w:widowControl w:val="0"/>
      <w:adjustRightInd w:val="0"/>
      <w:spacing w:after="0" w:line="360" w:lineRule="atLeast"/>
      <w:ind w:left="851" w:hanging="709"/>
      <w:jc w:val="both"/>
      <w:textAlignment w:val="baseline"/>
    </w:pPr>
    <w:rPr>
      <w:rFonts w:ascii="Times New Roman" w:hAnsi="Times New Roman"/>
      <w:sz w:val="24"/>
      <w:szCs w:val="24"/>
    </w:rPr>
  </w:style>
  <w:style w:type="paragraph" w:customStyle="1" w:styleId="xl79">
    <w:name w:val="xl79"/>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80">
    <w:name w:val="xl80"/>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81">
    <w:name w:val="xl81"/>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82">
    <w:name w:val="xl82"/>
    <w:basedOn w:val="Normal"/>
    <w:rsid w:val="00083B27"/>
    <w:pPr>
      <w:widowControl w:val="0"/>
      <w:pBdr>
        <w:top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83">
    <w:name w:val="xl83"/>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84">
    <w:name w:val="xl84"/>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85">
    <w:name w:val="xl85"/>
    <w:basedOn w:val="Normal"/>
    <w:rsid w:val="00083B27"/>
    <w:pPr>
      <w:widowControl w:val="0"/>
      <w:pBdr>
        <w:right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86">
    <w:name w:val="xl86"/>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87">
    <w:name w:val="xl87"/>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88">
    <w:name w:val="xl88"/>
    <w:basedOn w:val="Normal"/>
    <w:rsid w:val="00083B27"/>
    <w:pPr>
      <w:widowControl w:val="0"/>
      <w:pBdr>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89">
    <w:name w:val="xl89"/>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90">
    <w:name w:val="xl90"/>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91">
    <w:name w:val="xl91"/>
    <w:basedOn w:val="Normal"/>
    <w:rsid w:val="00083B27"/>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92">
    <w:name w:val="xl92"/>
    <w:basedOn w:val="Normal"/>
    <w:rsid w:val="00083B27"/>
    <w:pPr>
      <w:widowControl w:val="0"/>
      <w:pBdr>
        <w:top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93">
    <w:name w:val="xl93"/>
    <w:basedOn w:val="Normal"/>
    <w:rsid w:val="00083B27"/>
    <w:pPr>
      <w:widowControl w:val="0"/>
      <w:pBdr>
        <w:lef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94">
    <w:name w:val="xl94"/>
    <w:basedOn w:val="Normal"/>
    <w:rsid w:val="00083B27"/>
    <w:pPr>
      <w:widowControl w:val="0"/>
      <w:pBdr>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95">
    <w:name w:val="xl95"/>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96">
    <w:name w:val="xl96"/>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97">
    <w:name w:val="xl97"/>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98">
    <w:name w:val="xl98"/>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99">
    <w:name w:val="xl99"/>
    <w:basedOn w:val="Normal"/>
    <w:rsid w:val="00083B27"/>
    <w:pPr>
      <w:widowControl w:val="0"/>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00">
    <w:name w:val="xl100"/>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1">
    <w:name w:val="xl101"/>
    <w:basedOn w:val="Normal"/>
    <w:rsid w:val="00083B27"/>
    <w:pPr>
      <w:widowControl w:val="0"/>
      <w:pBdr>
        <w:lef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2">
    <w:name w:val="xl102"/>
    <w:basedOn w:val="Normal"/>
    <w:rsid w:val="00083B27"/>
    <w:pPr>
      <w:widowControl w:val="0"/>
      <w:pBdr>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3">
    <w:name w:val="xl103"/>
    <w:basedOn w:val="Normal"/>
    <w:rsid w:val="00083B27"/>
    <w:pPr>
      <w:widowControl w:val="0"/>
      <w:pBdr>
        <w:top w:val="single" w:sz="4" w:space="0" w:color="auto"/>
        <w:lef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04">
    <w:name w:val="xl104"/>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05">
    <w:name w:val="xl105"/>
    <w:basedOn w:val="Normal"/>
    <w:rsid w:val="00083B27"/>
    <w:pPr>
      <w:widowControl w:val="0"/>
      <w:pBdr>
        <w:top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06">
    <w:name w:val="xl106"/>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7">
    <w:name w:val="xl107"/>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08">
    <w:name w:val="xl108"/>
    <w:basedOn w:val="Normal"/>
    <w:rsid w:val="00083B27"/>
    <w:pPr>
      <w:widowControl w:val="0"/>
      <w:pBdr>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9">
    <w:name w:val="xl109"/>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0">
    <w:name w:val="xl110"/>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1">
    <w:name w:val="xl111"/>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12">
    <w:name w:val="xl112"/>
    <w:basedOn w:val="Normal"/>
    <w:rsid w:val="00083B27"/>
    <w:pPr>
      <w:widowControl w:val="0"/>
      <w:pBdr>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13">
    <w:name w:val="xl113"/>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4">
    <w:name w:val="xl114"/>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5">
    <w:name w:val="xl115"/>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16">
    <w:name w:val="xl116"/>
    <w:basedOn w:val="Normal"/>
    <w:rsid w:val="00083B27"/>
    <w:pPr>
      <w:widowControl w:val="0"/>
      <w:pBdr>
        <w:top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7">
    <w:name w:val="xl117"/>
    <w:basedOn w:val="Normal"/>
    <w:rsid w:val="00083B27"/>
    <w:pPr>
      <w:widowControl w:val="0"/>
      <w:pBdr>
        <w:top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18">
    <w:name w:val="xl118"/>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9">
    <w:name w:val="xl119"/>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120">
    <w:name w:val="xl120"/>
    <w:basedOn w:val="Normal"/>
    <w:rsid w:val="00083B27"/>
    <w:pPr>
      <w:widowControl w:val="0"/>
      <w:pBdr>
        <w:left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1">
    <w:name w:val="xl121"/>
    <w:basedOn w:val="Normal"/>
    <w:rsid w:val="00083B27"/>
    <w:pPr>
      <w:widowControl w:val="0"/>
      <w:pBdr>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2">
    <w:name w:val="xl122"/>
    <w:basedOn w:val="Normal"/>
    <w:rsid w:val="00083B27"/>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3">
    <w:name w:val="xl123"/>
    <w:basedOn w:val="Normal"/>
    <w:rsid w:val="00083B27"/>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4">
    <w:name w:val="xl124"/>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5">
    <w:name w:val="xl125"/>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6">
    <w:name w:val="xl126"/>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27">
    <w:name w:val="xl127"/>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28">
    <w:name w:val="xl128"/>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9">
    <w:name w:val="xl129"/>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30">
    <w:name w:val="xl130"/>
    <w:basedOn w:val="Normal"/>
    <w:rsid w:val="00083B27"/>
    <w:pPr>
      <w:widowControl w:val="0"/>
      <w:pBdr>
        <w:bottom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31">
    <w:name w:val="xl131"/>
    <w:basedOn w:val="Normal"/>
    <w:rsid w:val="00083B27"/>
    <w:pPr>
      <w:widowControl w:val="0"/>
      <w:pBdr>
        <w:bottom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132">
    <w:name w:val="xl132"/>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33">
    <w:name w:val="xl133"/>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center"/>
    </w:pPr>
    <w:rPr>
      <w:rFonts w:ascii="Times New Roman" w:hAnsi="Times New Roman"/>
      <w:sz w:val="24"/>
      <w:szCs w:val="24"/>
    </w:rPr>
  </w:style>
  <w:style w:type="paragraph" w:customStyle="1" w:styleId="xl134">
    <w:name w:val="xl134"/>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center"/>
    </w:pPr>
    <w:rPr>
      <w:rFonts w:ascii="Times New Roman" w:hAnsi="Times New Roman"/>
      <w:sz w:val="24"/>
      <w:szCs w:val="24"/>
    </w:rPr>
  </w:style>
  <w:style w:type="paragraph" w:customStyle="1" w:styleId="xl135">
    <w:name w:val="xl135"/>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36">
    <w:name w:val="xl136"/>
    <w:basedOn w:val="Normal"/>
    <w:rsid w:val="00083B27"/>
    <w:pPr>
      <w:widowControl w:val="0"/>
      <w:adjustRightInd w:val="0"/>
      <w:spacing w:before="100" w:beforeAutospacing="1" w:after="100" w:afterAutospacing="1" w:line="360" w:lineRule="atLeast"/>
      <w:jc w:val="center"/>
      <w:textAlignment w:val="center"/>
    </w:pPr>
    <w:rPr>
      <w:rFonts w:ascii="Times New Roman" w:hAnsi="Times New Roman"/>
      <w:b/>
      <w:bCs/>
      <w:sz w:val="36"/>
      <w:szCs w:val="36"/>
    </w:rPr>
  </w:style>
  <w:style w:type="paragraph" w:customStyle="1" w:styleId="Titrepetit">
    <w:name w:val="Titre petit"/>
    <w:basedOn w:val="En-tte"/>
    <w:rsid w:val="00083B27"/>
    <w:pPr>
      <w:widowControl w:val="0"/>
      <w:tabs>
        <w:tab w:val="clear" w:pos="4536"/>
        <w:tab w:val="clear" w:pos="9072"/>
      </w:tabs>
      <w:adjustRightInd w:val="0"/>
      <w:spacing w:before="120" w:after="60" w:line="360" w:lineRule="atLeast"/>
      <w:ind w:left="851"/>
      <w:jc w:val="both"/>
      <w:textAlignment w:val="baseline"/>
    </w:pPr>
    <w:rPr>
      <w:rFonts w:ascii="Times" w:eastAsia="Times New Roman" w:hAnsi="Times"/>
      <w:b/>
      <w:bCs/>
      <w:sz w:val="24"/>
      <w:szCs w:val="48"/>
      <w:lang w:val="fr-FR" w:eastAsia="fr-FR"/>
    </w:rPr>
  </w:style>
  <w:style w:type="character" w:styleId="Numrodeligne">
    <w:name w:val="line number"/>
    <w:basedOn w:val="Policepardfaut"/>
    <w:rsid w:val="00083B27"/>
  </w:style>
  <w:style w:type="paragraph" w:customStyle="1" w:styleId="Document1">
    <w:name w:val="Document 1"/>
    <w:rsid w:val="00083B27"/>
    <w:pPr>
      <w:keepNext/>
      <w:keepLines/>
      <w:widowControl w:val="0"/>
      <w:tabs>
        <w:tab w:val="left" w:pos="-720"/>
      </w:tabs>
      <w:suppressAutoHyphens/>
      <w:adjustRightInd w:val="0"/>
      <w:spacing w:line="360" w:lineRule="atLeast"/>
      <w:jc w:val="both"/>
      <w:textAlignment w:val="baseline"/>
    </w:pPr>
    <w:rPr>
      <w:rFonts w:ascii="Courier" w:hAnsi="Courier"/>
      <w:sz w:val="24"/>
      <w:lang w:val="en-US"/>
    </w:rPr>
  </w:style>
  <w:style w:type="paragraph" w:customStyle="1" w:styleId="Prix">
    <w:name w:val="Prix"/>
    <w:basedOn w:val="Normal"/>
    <w:next w:val="Normal"/>
    <w:rsid w:val="00083B27"/>
    <w:pPr>
      <w:widowControl w:val="0"/>
      <w:adjustRightInd w:val="0"/>
      <w:spacing w:after="60" w:line="360" w:lineRule="atLeast"/>
      <w:jc w:val="both"/>
      <w:textAlignment w:val="baseline"/>
    </w:pPr>
    <w:rPr>
      <w:rFonts w:ascii="Times New Roman" w:hAnsi="Times New Roman"/>
      <w:b/>
      <w:sz w:val="24"/>
      <w:szCs w:val="20"/>
    </w:rPr>
  </w:style>
  <w:style w:type="paragraph" w:styleId="Notedefin">
    <w:name w:val="endnote text"/>
    <w:basedOn w:val="Normal"/>
    <w:link w:val="NotedefinCar"/>
    <w:uiPriority w:val="99"/>
    <w:unhideWhenUsed/>
    <w:rsid w:val="00083B27"/>
    <w:pPr>
      <w:widowControl w:val="0"/>
      <w:adjustRightInd w:val="0"/>
      <w:spacing w:after="0" w:line="360" w:lineRule="atLeast"/>
      <w:jc w:val="both"/>
      <w:textAlignment w:val="baseline"/>
    </w:pPr>
    <w:rPr>
      <w:rFonts w:ascii="Times New Roman" w:hAnsi="Times New Roman"/>
      <w:sz w:val="20"/>
      <w:szCs w:val="20"/>
    </w:rPr>
  </w:style>
  <w:style w:type="character" w:customStyle="1" w:styleId="NotedefinCar">
    <w:name w:val="Note de fin Car"/>
    <w:basedOn w:val="Policepardfaut"/>
    <w:link w:val="Notedefin"/>
    <w:uiPriority w:val="99"/>
    <w:rsid w:val="00083B27"/>
    <w:rPr>
      <w:rFonts w:ascii="Times New Roman" w:hAnsi="Times New Roman"/>
    </w:rPr>
  </w:style>
  <w:style w:type="paragraph" w:customStyle="1" w:styleId="Blockquote">
    <w:name w:val="Blockquote"/>
    <w:basedOn w:val="Normal"/>
    <w:rsid w:val="00083B27"/>
    <w:pPr>
      <w:widowControl w:val="0"/>
      <w:adjustRightInd w:val="0"/>
      <w:spacing w:before="100" w:after="100" w:line="360" w:lineRule="atLeast"/>
      <w:ind w:left="360" w:right="360"/>
      <w:jc w:val="both"/>
      <w:textAlignment w:val="baseline"/>
    </w:pPr>
    <w:rPr>
      <w:rFonts w:ascii="Times New Roman" w:hAnsi="Times New Roman"/>
      <w:snapToGrid w:val="0"/>
      <w:sz w:val="24"/>
      <w:szCs w:val="20"/>
      <w:lang w:eastAsia="en-GB"/>
    </w:rPr>
  </w:style>
  <w:style w:type="paragraph" w:styleId="Tabledesillustrations">
    <w:name w:val="table of figures"/>
    <w:basedOn w:val="Normal"/>
    <w:next w:val="Normal"/>
    <w:uiPriority w:val="99"/>
    <w:unhideWhenUsed/>
    <w:rsid w:val="00083B27"/>
    <w:pPr>
      <w:widowControl w:val="0"/>
      <w:adjustRightInd w:val="0"/>
      <w:spacing w:after="0"/>
      <w:jc w:val="both"/>
      <w:textAlignment w:val="baseline"/>
    </w:pPr>
    <w:rPr>
      <w:rFonts w:eastAsia="Calibri"/>
      <w:lang w:eastAsia="en-US"/>
    </w:rPr>
  </w:style>
  <w:style w:type="character" w:customStyle="1" w:styleId="LgendeCar">
    <w:name w:val="Légende Car"/>
    <w:link w:val="Lgende"/>
    <w:uiPriority w:val="35"/>
    <w:rsid w:val="00083B27"/>
    <w:rPr>
      <w:rFonts w:ascii="Times New Roman" w:hAnsi="Times New Roman"/>
      <w:b/>
      <w:bCs/>
      <w:color w:val="4F81BD"/>
      <w:sz w:val="18"/>
      <w:szCs w:val="18"/>
    </w:rPr>
  </w:style>
  <w:style w:type="paragraph" w:customStyle="1" w:styleId="Standard">
    <w:name w:val="Standard"/>
    <w:rsid w:val="00083B27"/>
    <w:pPr>
      <w:widowControl w:val="0"/>
      <w:tabs>
        <w:tab w:val="left" w:pos="709"/>
      </w:tabs>
      <w:suppressAutoHyphens/>
      <w:adjustRightInd w:val="0"/>
      <w:spacing w:after="200" w:line="276" w:lineRule="atLeast"/>
      <w:jc w:val="both"/>
      <w:textAlignment w:val="baseline"/>
    </w:pPr>
    <w:rPr>
      <w:rFonts w:eastAsia="DejaVu Sans"/>
      <w:sz w:val="22"/>
      <w:szCs w:val="22"/>
      <w:lang w:eastAsia="en-US"/>
    </w:rPr>
  </w:style>
  <w:style w:type="paragraph" w:customStyle="1" w:styleId="Default">
    <w:name w:val="Default"/>
    <w:rsid w:val="00083B27"/>
    <w:pPr>
      <w:widowControl w:val="0"/>
      <w:autoSpaceDE w:val="0"/>
      <w:autoSpaceDN w:val="0"/>
      <w:adjustRightInd w:val="0"/>
      <w:spacing w:line="360" w:lineRule="atLeast"/>
      <w:jc w:val="both"/>
      <w:textAlignment w:val="baseline"/>
    </w:pPr>
    <w:rPr>
      <w:rFonts w:ascii="Times New Roman" w:hAnsi="Times New Roman"/>
      <w:color w:val="000000"/>
      <w:sz w:val="24"/>
      <w:szCs w:val="24"/>
    </w:rPr>
  </w:style>
  <w:style w:type="paragraph" w:customStyle="1" w:styleId="Normal12">
    <w:name w:val="Normal 12"/>
    <w:basedOn w:val="Normal"/>
    <w:rsid w:val="00083B27"/>
    <w:pPr>
      <w:widowControl w:val="0"/>
      <w:adjustRightInd w:val="0"/>
      <w:spacing w:after="0" w:line="360" w:lineRule="atLeast"/>
      <w:jc w:val="both"/>
      <w:textAlignment w:val="baseline"/>
    </w:pPr>
    <w:rPr>
      <w:rFonts w:ascii="Times New Roman" w:hAnsi="Times New Roman"/>
      <w:sz w:val="24"/>
      <w:szCs w:val="20"/>
      <w:lang w:eastAsia="en-GB"/>
    </w:rPr>
  </w:style>
  <w:style w:type="paragraph" w:customStyle="1" w:styleId="Heading3Verdana">
    <w:name w:val="Heading 3 + Verdana"/>
    <w:aliases w:val="11 pt,Underline,Centered,Left:  0,5 cm,After:  0 pt"/>
    <w:basedOn w:val="Titre2"/>
    <w:rsid w:val="00083B27"/>
    <w:pPr>
      <w:widowControl w:val="0"/>
      <w:adjustRightInd w:val="0"/>
      <w:spacing w:before="0" w:after="240" w:line="360" w:lineRule="atLeast"/>
      <w:ind w:left="284"/>
      <w:jc w:val="center"/>
      <w:textAlignment w:val="baseline"/>
    </w:pPr>
    <w:rPr>
      <w:rFonts w:ascii="Verdana" w:hAnsi="Verdana"/>
      <w:bCs w:val="0"/>
      <w:i w:val="0"/>
      <w:iCs w:val="0"/>
      <w:sz w:val="22"/>
      <w:szCs w:val="22"/>
      <w:u w:val="single"/>
      <w:lang w:val="fr-BE" w:eastAsia="en-US"/>
    </w:rPr>
  </w:style>
  <w:style w:type="character" w:styleId="lev">
    <w:name w:val="Strong"/>
    <w:qFormat/>
    <w:rsid w:val="00083B27"/>
    <w:rPr>
      <w:b/>
      <w:spacing w:val="0"/>
    </w:rPr>
  </w:style>
  <w:style w:type="paragraph" w:styleId="Citation">
    <w:name w:val="Quote"/>
    <w:basedOn w:val="Normal"/>
    <w:next w:val="Normal"/>
    <w:link w:val="CitationCar"/>
    <w:uiPriority w:val="99"/>
    <w:qFormat/>
    <w:rsid w:val="00083B27"/>
    <w:pPr>
      <w:widowControl w:val="0"/>
      <w:adjustRightInd w:val="0"/>
      <w:spacing w:after="160" w:line="288" w:lineRule="auto"/>
      <w:ind w:left="2160"/>
      <w:jc w:val="both"/>
      <w:textAlignment w:val="baseline"/>
    </w:pPr>
    <w:rPr>
      <w:i/>
      <w:iCs/>
      <w:color w:val="5A5A5A"/>
      <w:sz w:val="20"/>
      <w:szCs w:val="20"/>
      <w:lang w:val="en-US"/>
    </w:rPr>
  </w:style>
  <w:style w:type="character" w:customStyle="1" w:styleId="CitationCar">
    <w:name w:val="Citation Car"/>
    <w:basedOn w:val="Policepardfaut"/>
    <w:link w:val="Citation"/>
    <w:uiPriority w:val="99"/>
    <w:rsid w:val="00083B27"/>
    <w:rPr>
      <w:i/>
      <w:iCs/>
      <w:color w:val="5A5A5A"/>
      <w:lang w:val="en-US"/>
    </w:rPr>
  </w:style>
  <w:style w:type="paragraph" w:styleId="Citationintense">
    <w:name w:val="Intense Quote"/>
    <w:basedOn w:val="Normal"/>
    <w:next w:val="Normal"/>
    <w:link w:val="CitationintenseCar"/>
    <w:uiPriority w:val="99"/>
    <w:qFormat/>
    <w:rsid w:val="00083B27"/>
    <w:pPr>
      <w:widowControl w:val="0"/>
      <w:pBdr>
        <w:top w:val="single" w:sz="4" w:space="12" w:color="7BA0CD"/>
        <w:left w:val="single" w:sz="4" w:space="15" w:color="7BA0CD"/>
        <w:bottom w:val="single" w:sz="12" w:space="10" w:color="365F91"/>
        <w:right w:val="single" w:sz="12" w:space="15" w:color="365F91"/>
        <w:between w:val="single" w:sz="4" w:space="12" w:color="7BA0CD"/>
        <w:bar w:val="single" w:sz="4" w:color="7BA0CD"/>
      </w:pBdr>
      <w:adjustRightInd w:val="0"/>
      <w:spacing w:after="160" w:line="300" w:lineRule="auto"/>
      <w:ind w:left="2506" w:right="432"/>
      <w:jc w:val="both"/>
      <w:textAlignment w:val="baseline"/>
    </w:pPr>
    <w:rPr>
      <w:rFonts w:ascii="Cambria" w:hAnsi="Cambria"/>
      <w:smallCaps/>
      <w:color w:val="365F91"/>
      <w:sz w:val="20"/>
      <w:szCs w:val="20"/>
      <w:lang w:val="en-US"/>
    </w:rPr>
  </w:style>
  <w:style w:type="character" w:customStyle="1" w:styleId="CitationintenseCar">
    <w:name w:val="Citation intense Car"/>
    <w:basedOn w:val="Policepardfaut"/>
    <w:link w:val="Citationintense"/>
    <w:uiPriority w:val="99"/>
    <w:rsid w:val="00083B27"/>
    <w:rPr>
      <w:rFonts w:ascii="Cambria" w:hAnsi="Cambria"/>
      <w:smallCaps/>
      <w:color w:val="365F91"/>
      <w:lang w:val="en-US"/>
    </w:rPr>
  </w:style>
  <w:style w:type="character" w:styleId="Emphaseintense">
    <w:name w:val="Intense Emphasis"/>
    <w:uiPriority w:val="99"/>
    <w:qFormat/>
    <w:rsid w:val="00083B27"/>
    <w:rPr>
      <w:b/>
      <w:smallCaps/>
      <w:color w:val="auto"/>
      <w:spacing w:val="40"/>
    </w:rPr>
  </w:style>
  <w:style w:type="character" w:styleId="Rfrenceple">
    <w:name w:val="Subtle Reference"/>
    <w:uiPriority w:val="99"/>
    <w:qFormat/>
    <w:rsid w:val="00083B27"/>
    <w:rPr>
      <w:rFonts w:ascii="Cambria" w:hAnsi="Cambria"/>
      <w:i/>
      <w:smallCaps/>
      <w:color w:val="5A5A5A"/>
      <w:spacing w:val="20"/>
    </w:rPr>
  </w:style>
  <w:style w:type="character" w:styleId="Rfrenceintense">
    <w:name w:val="Intense Reference"/>
    <w:uiPriority w:val="99"/>
    <w:qFormat/>
    <w:rsid w:val="00083B27"/>
    <w:rPr>
      <w:rFonts w:ascii="Cambria" w:hAnsi="Cambria"/>
      <w:b/>
      <w:i/>
      <w:smallCaps/>
      <w:color w:val="auto"/>
      <w:spacing w:val="20"/>
    </w:rPr>
  </w:style>
  <w:style w:type="character" w:styleId="Titredulivre">
    <w:name w:val="Book Title"/>
    <w:uiPriority w:val="33"/>
    <w:qFormat/>
    <w:rsid w:val="00083B27"/>
    <w:rPr>
      <w:rFonts w:ascii="Cambria" w:hAnsi="Cambria"/>
      <w:b/>
      <w:smallCaps/>
      <w:color w:val="auto"/>
      <w:spacing w:val="10"/>
      <w:u w:val="single"/>
    </w:rPr>
  </w:style>
  <w:style w:type="paragraph" w:styleId="En-ttedetabledesmatires">
    <w:name w:val="TOC Heading"/>
    <w:basedOn w:val="Titre10"/>
    <w:next w:val="Normal"/>
    <w:uiPriority w:val="39"/>
    <w:qFormat/>
    <w:rsid w:val="00083B27"/>
    <w:pPr>
      <w:widowControl w:val="0"/>
      <w:tabs>
        <w:tab w:val="clear" w:pos="426"/>
      </w:tabs>
      <w:adjustRightInd w:val="0"/>
      <w:spacing w:before="400" w:after="60" w:line="360" w:lineRule="atLeast"/>
      <w:ind w:left="2160"/>
      <w:jc w:val="left"/>
      <w:textAlignment w:val="baseline"/>
      <w:outlineLvl w:val="9"/>
    </w:pPr>
    <w:rPr>
      <w:rFonts w:ascii="Cambria" w:hAnsi="Cambria" w:cs="Cambria"/>
      <w:b w:val="0"/>
      <w:bCs w:val="0"/>
      <w:smallCaps/>
      <w:color w:val="0F243E"/>
      <w:spacing w:val="20"/>
      <w:sz w:val="32"/>
      <w:szCs w:val="32"/>
      <w:lang w:val="en-US" w:eastAsia="fr-FR"/>
    </w:rPr>
  </w:style>
  <w:style w:type="paragraph" w:customStyle="1" w:styleId="Normal1">
    <w:name w:val="Normal 1"/>
    <w:aliases w:val="5"/>
    <w:basedOn w:val="Normal"/>
    <w:link w:val="Normal1Car"/>
    <w:uiPriority w:val="99"/>
    <w:rsid w:val="00083B27"/>
    <w:pPr>
      <w:widowControl w:val="0"/>
      <w:adjustRightInd w:val="0"/>
      <w:spacing w:after="0" w:line="360" w:lineRule="atLeast"/>
      <w:jc w:val="both"/>
      <w:textAlignment w:val="baseline"/>
    </w:pPr>
    <w:rPr>
      <w:sz w:val="20"/>
      <w:szCs w:val="20"/>
      <w:lang w:val="en-US" w:eastAsia="en-US"/>
    </w:rPr>
  </w:style>
  <w:style w:type="character" w:customStyle="1" w:styleId="Normal1Car">
    <w:name w:val="Normal 1 Car"/>
    <w:aliases w:val="5 Car"/>
    <w:link w:val="Normal1"/>
    <w:uiPriority w:val="99"/>
    <w:locked/>
    <w:rsid w:val="00083B27"/>
    <w:rPr>
      <w:lang w:val="en-US" w:eastAsia="en-US"/>
    </w:rPr>
  </w:style>
  <w:style w:type="character" w:customStyle="1" w:styleId="CommentaireCar1">
    <w:name w:val="Commentaire Car1"/>
    <w:basedOn w:val="Policepardfaut"/>
    <w:uiPriority w:val="99"/>
    <w:rsid w:val="00083B27"/>
    <w:rPr>
      <w:rFonts w:ascii="Times New Roman" w:eastAsia="Times New Roman" w:hAnsi="Times New Roman" w:cs="Times New Roman"/>
      <w:sz w:val="20"/>
      <w:szCs w:val="20"/>
      <w:lang w:eastAsia="fr-FR"/>
    </w:rPr>
  </w:style>
  <w:style w:type="character" w:customStyle="1" w:styleId="ObjetducommentaireCar1">
    <w:name w:val="Objet du commentaire Car1"/>
    <w:basedOn w:val="CommentaireCar"/>
    <w:uiPriority w:val="99"/>
    <w:rsid w:val="00083B27"/>
    <w:rPr>
      <w:rFonts w:eastAsia="Calibri"/>
      <w:b/>
      <w:bCs/>
      <w:sz w:val="24"/>
      <w:szCs w:val="24"/>
      <w:lang w:eastAsia="en-US"/>
    </w:rPr>
  </w:style>
  <w:style w:type="paragraph" w:customStyle="1" w:styleId="NormalTimeNewRoman">
    <w:name w:val="Normal  Time New Roman"/>
    <w:basedOn w:val="Normal"/>
    <w:uiPriority w:val="99"/>
    <w:rsid w:val="00083B27"/>
    <w:pPr>
      <w:widowControl w:val="0"/>
      <w:adjustRightInd w:val="0"/>
      <w:spacing w:after="0" w:line="360" w:lineRule="atLeast"/>
      <w:jc w:val="center"/>
      <w:textAlignment w:val="baseline"/>
    </w:pPr>
    <w:rPr>
      <w:rFonts w:cs="Calibri"/>
      <w:b/>
      <w:bCs/>
      <w:sz w:val="32"/>
      <w:szCs w:val="32"/>
    </w:rPr>
  </w:style>
  <w:style w:type="paragraph" w:styleId="TM4">
    <w:name w:val="toc 4"/>
    <w:basedOn w:val="Normal"/>
    <w:next w:val="Normal"/>
    <w:autoRedefine/>
    <w:uiPriority w:val="39"/>
    <w:rsid w:val="00083B27"/>
    <w:pPr>
      <w:widowControl w:val="0"/>
      <w:adjustRightInd w:val="0"/>
      <w:spacing w:after="0" w:line="360" w:lineRule="atLeast"/>
      <w:ind w:left="600"/>
      <w:jc w:val="both"/>
      <w:textAlignment w:val="baseline"/>
    </w:pPr>
    <w:rPr>
      <w:rFonts w:ascii="Times New Roman" w:hAnsi="Times New Roman"/>
      <w:sz w:val="20"/>
      <w:szCs w:val="20"/>
      <w:lang w:eastAsia="en-US"/>
    </w:rPr>
  </w:style>
  <w:style w:type="character" w:customStyle="1" w:styleId="CarCar31">
    <w:name w:val="Car Car31"/>
    <w:uiPriority w:val="99"/>
    <w:locked/>
    <w:rsid w:val="00083B27"/>
    <w:rPr>
      <w:rFonts w:eastAsia="Times New Roman"/>
      <w:b/>
      <w:lang w:val="fr-FR" w:eastAsia="fr-FR"/>
    </w:rPr>
  </w:style>
  <w:style w:type="character" w:customStyle="1" w:styleId="CarCar110">
    <w:name w:val="Car Car110"/>
    <w:uiPriority w:val="99"/>
    <w:locked/>
    <w:rsid w:val="00083B27"/>
    <w:rPr>
      <w:rFonts w:ascii="Calibri" w:hAnsi="Calibri"/>
      <w:sz w:val="22"/>
      <w:lang w:val="fr-FR" w:eastAsia="en-US"/>
    </w:rPr>
  </w:style>
  <w:style w:type="paragraph" w:styleId="TM9">
    <w:name w:val="toc 9"/>
    <w:basedOn w:val="Normal"/>
    <w:next w:val="Normal"/>
    <w:autoRedefine/>
    <w:uiPriority w:val="39"/>
    <w:rsid w:val="00083B27"/>
    <w:pPr>
      <w:widowControl w:val="0"/>
      <w:adjustRightInd w:val="0"/>
      <w:spacing w:after="0" w:line="360" w:lineRule="atLeast"/>
      <w:ind w:left="1600"/>
      <w:jc w:val="both"/>
      <w:textAlignment w:val="baseline"/>
    </w:pPr>
    <w:rPr>
      <w:rFonts w:ascii="Times New Roman" w:hAnsi="Times New Roman"/>
      <w:sz w:val="20"/>
      <w:szCs w:val="20"/>
      <w:lang w:eastAsia="en-US"/>
    </w:rPr>
  </w:style>
  <w:style w:type="paragraph" w:styleId="Rvision">
    <w:name w:val="Revision"/>
    <w:hidden/>
    <w:uiPriority w:val="99"/>
    <w:rsid w:val="00083B27"/>
    <w:pPr>
      <w:widowControl w:val="0"/>
      <w:adjustRightInd w:val="0"/>
      <w:spacing w:line="360" w:lineRule="atLeast"/>
      <w:jc w:val="both"/>
      <w:textAlignment w:val="baseline"/>
    </w:pPr>
    <w:rPr>
      <w:lang w:eastAsia="en-US"/>
    </w:rPr>
  </w:style>
  <w:style w:type="character" w:customStyle="1" w:styleId="ExplorateurdedocumentsCar1">
    <w:name w:val="Explorateur de documents Car1"/>
    <w:uiPriority w:val="99"/>
    <w:rsid w:val="00083B27"/>
    <w:rPr>
      <w:rFonts w:ascii="Tahoma" w:hAnsi="Tahoma" w:cs="Tahoma"/>
      <w:sz w:val="16"/>
      <w:szCs w:val="16"/>
    </w:rPr>
  </w:style>
  <w:style w:type="paragraph" w:customStyle="1" w:styleId="PARAGRAPHE">
    <w:name w:val="PARAGRAPHE"/>
    <w:basedOn w:val="Titre10"/>
    <w:rsid w:val="00083B27"/>
    <w:pPr>
      <w:widowControl w:val="0"/>
      <w:tabs>
        <w:tab w:val="clear" w:pos="426"/>
        <w:tab w:val="left" w:pos="2381"/>
      </w:tabs>
      <w:adjustRightInd w:val="0"/>
      <w:spacing w:before="0" w:line="360" w:lineRule="atLeast"/>
      <w:ind w:left="1701"/>
      <w:textAlignment w:val="baseline"/>
      <w:outlineLvl w:val="9"/>
    </w:pPr>
    <w:rPr>
      <w:rFonts w:ascii="Times" w:hAnsi="Times"/>
      <w:b w:val="0"/>
      <w:bCs w:val="0"/>
      <w:szCs w:val="20"/>
      <w:lang w:val="fr-FR" w:eastAsia="fr-FR"/>
    </w:rPr>
  </w:style>
  <w:style w:type="paragraph" w:customStyle="1" w:styleId="Sansinterligne9pt">
    <w:name w:val="Sans interligne + 9 pt"/>
    <w:aliases w:val="Gras,Sans interligne + (Latin) Calisto MT"/>
    <w:basedOn w:val="Sansinterligne"/>
    <w:rsid w:val="00083B27"/>
    <w:rPr>
      <w:rFonts w:eastAsia="Times New Roman"/>
      <w:b/>
      <w:sz w:val="18"/>
      <w:szCs w:val="18"/>
      <w:lang w:eastAsia="fr-FR"/>
    </w:rPr>
  </w:style>
  <w:style w:type="paragraph" w:customStyle="1" w:styleId="font7">
    <w:name w:val="font7"/>
    <w:basedOn w:val="Normal"/>
    <w:rsid w:val="009917A5"/>
    <w:pPr>
      <w:spacing w:before="100" w:beforeAutospacing="1" w:after="100" w:afterAutospacing="1" w:line="240" w:lineRule="auto"/>
    </w:pPr>
    <w:rPr>
      <w:rFonts w:ascii="Times New Roman" w:hAnsi="Times New Roman"/>
      <w:sz w:val="24"/>
      <w:szCs w:val="24"/>
    </w:rPr>
  </w:style>
  <w:style w:type="paragraph" w:customStyle="1" w:styleId="xl137">
    <w:name w:val="xl137"/>
    <w:basedOn w:val="Normal"/>
    <w:rsid w:val="009917A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8">
    <w:name w:val="xl138"/>
    <w:basedOn w:val="Normal"/>
    <w:rsid w:val="009917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Aharoni"/>
      <w:b/>
      <w:bCs/>
      <w:sz w:val="24"/>
      <w:szCs w:val="24"/>
    </w:rPr>
  </w:style>
  <w:style w:type="paragraph" w:customStyle="1" w:styleId="xl139">
    <w:name w:val="xl139"/>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40">
    <w:name w:val="xl140"/>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0"/>
      <w:szCs w:val="20"/>
    </w:rPr>
  </w:style>
  <w:style w:type="paragraph" w:customStyle="1" w:styleId="xl141">
    <w:name w:val="xl141"/>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0"/>
      <w:szCs w:val="20"/>
    </w:rPr>
  </w:style>
  <w:style w:type="paragraph" w:customStyle="1" w:styleId="xl142">
    <w:name w:val="xl142"/>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20"/>
      <w:szCs w:val="20"/>
    </w:rPr>
  </w:style>
  <w:style w:type="paragraph" w:customStyle="1" w:styleId="xl143">
    <w:name w:val="xl143"/>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20"/>
      <w:szCs w:val="20"/>
    </w:rPr>
  </w:style>
  <w:style w:type="paragraph" w:customStyle="1" w:styleId="xl144">
    <w:name w:val="xl144"/>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0"/>
      <w:szCs w:val="20"/>
    </w:rPr>
  </w:style>
  <w:style w:type="paragraph" w:customStyle="1" w:styleId="xl145">
    <w:name w:val="xl145"/>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FF0000"/>
      <w:sz w:val="20"/>
      <w:szCs w:val="20"/>
      <w:u w:val="single"/>
    </w:rPr>
  </w:style>
  <w:style w:type="paragraph" w:customStyle="1" w:styleId="xl146">
    <w:name w:val="xl146"/>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47">
    <w:name w:val="xl147"/>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color w:val="FF0000"/>
      <w:sz w:val="20"/>
      <w:szCs w:val="20"/>
      <w:u w:val="single"/>
    </w:rPr>
  </w:style>
  <w:style w:type="paragraph" w:customStyle="1" w:styleId="xl148">
    <w:name w:val="xl148"/>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color w:val="FF0000"/>
      <w:sz w:val="20"/>
      <w:szCs w:val="20"/>
      <w:u w:val="single"/>
    </w:rPr>
  </w:style>
  <w:style w:type="paragraph" w:customStyle="1" w:styleId="xl149">
    <w:name w:val="xl149"/>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0"/>
      <w:szCs w:val="20"/>
    </w:rPr>
  </w:style>
  <w:style w:type="paragraph" w:customStyle="1" w:styleId="xl150">
    <w:name w:val="xl150"/>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20"/>
      <w:szCs w:val="20"/>
    </w:rPr>
  </w:style>
  <w:style w:type="paragraph" w:customStyle="1" w:styleId="xl151">
    <w:name w:val="xl151"/>
    <w:basedOn w:val="Normal"/>
    <w:rsid w:val="009917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52">
    <w:name w:val="xl152"/>
    <w:basedOn w:val="Normal"/>
    <w:rsid w:val="009917A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Pucea">
    <w:name w:val="Puce a"/>
    <w:basedOn w:val="Normal"/>
    <w:rsid w:val="006C07C5"/>
    <w:pPr>
      <w:widowControl w:val="0"/>
      <w:numPr>
        <w:numId w:val="10"/>
      </w:numPr>
      <w:spacing w:before="60" w:after="60" w:line="240" w:lineRule="auto"/>
      <w:jc w:val="both"/>
    </w:pPr>
    <w:rPr>
      <w:rFonts w:ascii="Arial" w:hAnsi="Arial" w:cs="Arial"/>
      <w:sz w:val="20"/>
      <w:szCs w:val="20"/>
    </w:rPr>
  </w:style>
  <w:style w:type="paragraph" w:customStyle="1" w:styleId="Tiret">
    <w:name w:val="Tiret"/>
    <w:basedOn w:val="Normal"/>
    <w:rsid w:val="006C07C5"/>
    <w:pPr>
      <w:widowControl w:val="0"/>
      <w:numPr>
        <w:ilvl w:val="3"/>
      </w:numPr>
      <w:tabs>
        <w:tab w:val="left" w:pos="1701"/>
      </w:tabs>
      <w:spacing w:after="60" w:line="240" w:lineRule="auto"/>
      <w:ind w:left="1701" w:hanging="425"/>
      <w:outlineLvl w:val="3"/>
    </w:pPr>
    <w:rPr>
      <w:rFonts w:ascii="Arial" w:hAnsi="Arial" w:cs="Arial"/>
      <w:bCs/>
      <w:sz w:val="20"/>
      <w:szCs w:val="20"/>
    </w:rPr>
  </w:style>
  <w:style w:type="paragraph" w:customStyle="1" w:styleId="Corpsdetexte1a">
    <w:name w:val="Corps de texte 1a"/>
    <w:basedOn w:val="Normal"/>
    <w:rsid w:val="006C07C5"/>
    <w:pPr>
      <w:widowControl w:val="0"/>
      <w:tabs>
        <w:tab w:val="left" w:pos="851"/>
      </w:tabs>
      <w:spacing w:before="120" w:after="60" w:line="240" w:lineRule="auto"/>
      <w:ind w:left="851" w:hanging="284"/>
      <w:jc w:val="both"/>
    </w:pPr>
    <w:rPr>
      <w:rFonts w:ascii="Arial" w:hAnsi="Arial"/>
      <w:sz w:val="20"/>
      <w:szCs w:val="20"/>
    </w:rPr>
  </w:style>
  <w:style w:type="character" w:customStyle="1" w:styleId="CarCar7">
    <w:name w:val="Car Car7"/>
    <w:semiHidden/>
    <w:rsid w:val="006C07C5"/>
    <w:rPr>
      <w:b/>
      <w:bCs/>
      <w:sz w:val="24"/>
      <w:lang w:val="en-GB" w:eastAsia="fr-FR" w:bidi="ar-SA"/>
    </w:rPr>
  </w:style>
  <w:style w:type="paragraph" w:customStyle="1" w:styleId="arial">
    <w:name w:val="arial"/>
    <w:basedOn w:val="Normal"/>
    <w:rsid w:val="006C07C5"/>
    <w:pPr>
      <w:spacing w:after="0" w:line="240" w:lineRule="auto"/>
      <w:jc w:val="both"/>
    </w:pPr>
    <w:rPr>
      <w:rFonts w:ascii="Arial" w:hAnsi="Arial" w:cs="Arial"/>
      <w:sz w:val="24"/>
      <w:szCs w:val="24"/>
      <w:lang w:val="fr-CM"/>
    </w:rPr>
  </w:style>
  <w:style w:type="character" w:customStyle="1" w:styleId="Fort">
    <w:name w:val="Fort"/>
    <w:rsid w:val="006C07C5"/>
    <w:rPr>
      <w:b/>
    </w:rPr>
  </w:style>
  <w:style w:type="numbering" w:customStyle="1" w:styleId="NoList1">
    <w:name w:val="No List1"/>
    <w:next w:val="Aucuneliste"/>
    <w:semiHidden/>
    <w:unhideWhenUsed/>
    <w:rsid w:val="006C07C5"/>
  </w:style>
  <w:style w:type="paragraph" w:customStyle="1" w:styleId="xl153">
    <w:name w:val="xl153"/>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154">
    <w:name w:val="xl154"/>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pPr>
    <w:rPr>
      <w:rFonts w:eastAsia="Batang"/>
      <w:b/>
      <w:bCs/>
      <w:sz w:val="24"/>
      <w:szCs w:val="24"/>
      <w:lang w:val="en-GB" w:eastAsia="ko-KR"/>
    </w:rPr>
  </w:style>
  <w:style w:type="paragraph" w:customStyle="1" w:styleId="xl155">
    <w:name w:val="xl155"/>
    <w:basedOn w:val="Normal"/>
    <w:rsid w:val="006C07C5"/>
    <w:pPr>
      <w:pBdr>
        <w:top w:val="single" w:sz="4" w:space="0" w:color="auto"/>
        <w:bottom w:val="single" w:sz="4" w:space="0" w:color="auto"/>
      </w:pBdr>
      <w:spacing w:before="100" w:beforeAutospacing="1" w:after="100" w:afterAutospacing="1" w:line="240" w:lineRule="auto"/>
      <w:jc w:val="center"/>
    </w:pPr>
    <w:rPr>
      <w:rFonts w:eastAsia="Batang"/>
      <w:sz w:val="24"/>
      <w:szCs w:val="24"/>
      <w:lang w:val="en-GB" w:eastAsia="ko-KR"/>
    </w:rPr>
  </w:style>
  <w:style w:type="paragraph" w:customStyle="1" w:styleId="xl156">
    <w:name w:val="xl156"/>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pPr>
    <w:rPr>
      <w:rFonts w:eastAsia="Batang"/>
      <w:sz w:val="24"/>
      <w:szCs w:val="24"/>
      <w:lang w:val="en-GB" w:eastAsia="ko-KR"/>
    </w:rPr>
  </w:style>
  <w:style w:type="paragraph" w:customStyle="1" w:styleId="xl157">
    <w:name w:val="xl15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158">
    <w:name w:val="xl158"/>
    <w:basedOn w:val="Normal"/>
    <w:rsid w:val="006C07C5"/>
    <w:pPr>
      <w:pBdr>
        <w:top w:val="single" w:sz="4" w:space="0" w:color="auto"/>
        <w:left w:val="single" w:sz="4" w:space="0" w:color="auto"/>
        <w:bottom w:val="single" w:sz="4" w:space="0" w:color="auto"/>
      </w:pBdr>
      <w:spacing w:before="100" w:beforeAutospacing="1" w:after="100" w:afterAutospacing="1" w:line="240" w:lineRule="auto"/>
    </w:pPr>
    <w:rPr>
      <w:rFonts w:eastAsia="Batang"/>
      <w:sz w:val="24"/>
      <w:szCs w:val="24"/>
      <w:lang w:val="en-GB" w:eastAsia="ko-KR"/>
    </w:rPr>
  </w:style>
  <w:style w:type="paragraph" w:customStyle="1" w:styleId="xl159">
    <w:name w:val="xl15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sz w:val="24"/>
      <w:szCs w:val="24"/>
      <w:lang w:val="en-GB" w:eastAsia="ko-KR"/>
    </w:rPr>
  </w:style>
  <w:style w:type="paragraph" w:customStyle="1" w:styleId="xl160">
    <w:name w:val="xl16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161">
    <w:name w:val="xl161"/>
    <w:basedOn w:val="Normal"/>
    <w:rsid w:val="006C07C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eastAsia="Batang"/>
      <w:sz w:val="24"/>
      <w:szCs w:val="24"/>
      <w:lang w:val="en-GB" w:eastAsia="ko-KR"/>
    </w:rPr>
  </w:style>
  <w:style w:type="paragraph" w:customStyle="1" w:styleId="xl162">
    <w:name w:val="xl162"/>
    <w:basedOn w:val="Normal"/>
    <w:rsid w:val="006C07C5"/>
    <w:pPr>
      <w:pBdr>
        <w:top w:val="single" w:sz="4" w:space="0" w:color="auto"/>
        <w:left w:val="single" w:sz="4" w:space="0" w:color="auto"/>
        <w:bottom w:val="single" w:sz="4" w:space="0" w:color="auto"/>
      </w:pBdr>
      <w:shd w:val="clear" w:color="auto" w:fill="00CCFF"/>
      <w:spacing w:before="100" w:beforeAutospacing="1" w:after="100" w:afterAutospacing="1" w:line="240" w:lineRule="auto"/>
      <w:jc w:val="center"/>
    </w:pPr>
    <w:rPr>
      <w:rFonts w:eastAsia="Batang"/>
      <w:b/>
      <w:bCs/>
      <w:i/>
      <w:iCs/>
      <w:sz w:val="24"/>
      <w:szCs w:val="24"/>
      <w:lang w:val="en-GB" w:eastAsia="ko-KR"/>
    </w:rPr>
  </w:style>
  <w:style w:type="paragraph" w:customStyle="1" w:styleId="xl163">
    <w:name w:val="xl163"/>
    <w:basedOn w:val="Normal"/>
    <w:rsid w:val="006C07C5"/>
    <w:pPr>
      <w:pBdr>
        <w:top w:val="single" w:sz="4" w:space="0" w:color="auto"/>
        <w:bottom w:val="single" w:sz="4" w:space="0" w:color="auto"/>
      </w:pBdr>
      <w:shd w:val="clear" w:color="auto" w:fill="00CCFF"/>
      <w:spacing w:before="100" w:beforeAutospacing="1" w:after="100" w:afterAutospacing="1" w:line="240" w:lineRule="auto"/>
      <w:jc w:val="center"/>
    </w:pPr>
    <w:rPr>
      <w:rFonts w:eastAsia="Batang"/>
      <w:sz w:val="24"/>
      <w:szCs w:val="24"/>
      <w:lang w:val="en-GB" w:eastAsia="ko-KR"/>
    </w:rPr>
  </w:style>
  <w:style w:type="paragraph" w:customStyle="1" w:styleId="xl164">
    <w:name w:val="xl164"/>
    <w:basedOn w:val="Normal"/>
    <w:rsid w:val="006C07C5"/>
    <w:pPr>
      <w:pBdr>
        <w:top w:val="single" w:sz="4" w:space="0" w:color="auto"/>
        <w:bottom w:val="single" w:sz="4" w:space="0" w:color="auto"/>
        <w:right w:val="single" w:sz="4" w:space="0" w:color="auto"/>
      </w:pBdr>
      <w:shd w:val="clear" w:color="auto" w:fill="00CCFF"/>
      <w:spacing w:before="100" w:beforeAutospacing="1" w:after="100" w:afterAutospacing="1" w:line="240" w:lineRule="auto"/>
      <w:jc w:val="center"/>
    </w:pPr>
    <w:rPr>
      <w:rFonts w:eastAsia="Batang"/>
      <w:sz w:val="24"/>
      <w:szCs w:val="24"/>
      <w:lang w:val="en-GB" w:eastAsia="ko-KR"/>
    </w:rPr>
  </w:style>
  <w:style w:type="paragraph" w:customStyle="1" w:styleId="xl165">
    <w:name w:val="xl165"/>
    <w:basedOn w:val="Normal"/>
    <w:rsid w:val="006C07C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eastAsia="Batang"/>
      <w:b/>
      <w:bCs/>
      <w:i/>
      <w:iCs/>
      <w:sz w:val="24"/>
      <w:szCs w:val="24"/>
      <w:lang w:val="en-GB" w:eastAsia="ko-KR"/>
    </w:rPr>
  </w:style>
  <w:style w:type="paragraph" w:customStyle="1" w:styleId="xl166">
    <w:name w:val="xl166"/>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pPr>
    <w:rPr>
      <w:rFonts w:eastAsia="Batang"/>
      <w:b/>
      <w:bCs/>
      <w:sz w:val="28"/>
      <w:szCs w:val="28"/>
      <w:lang w:val="en-GB" w:eastAsia="ko-KR"/>
    </w:rPr>
  </w:style>
  <w:style w:type="paragraph" w:customStyle="1" w:styleId="xl167">
    <w:name w:val="xl167"/>
    <w:basedOn w:val="Normal"/>
    <w:rsid w:val="006C07C5"/>
    <w:pPr>
      <w:pBdr>
        <w:top w:val="single" w:sz="4" w:space="0" w:color="auto"/>
      </w:pBdr>
      <w:spacing w:before="100" w:beforeAutospacing="1" w:after="100" w:afterAutospacing="1" w:line="240" w:lineRule="auto"/>
      <w:jc w:val="center"/>
    </w:pPr>
    <w:rPr>
      <w:rFonts w:eastAsia="Batang"/>
      <w:sz w:val="24"/>
      <w:szCs w:val="24"/>
      <w:lang w:val="en-GB" w:eastAsia="ko-KR"/>
    </w:rPr>
  </w:style>
  <w:style w:type="paragraph" w:customStyle="1" w:styleId="xl168">
    <w:name w:val="xl168"/>
    <w:basedOn w:val="Normal"/>
    <w:rsid w:val="006C07C5"/>
    <w:pPr>
      <w:pBdr>
        <w:top w:val="single" w:sz="4" w:space="0" w:color="auto"/>
        <w:right w:val="single" w:sz="4" w:space="0" w:color="auto"/>
      </w:pBdr>
      <w:spacing w:before="100" w:beforeAutospacing="1" w:after="100" w:afterAutospacing="1" w:line="240" w:lineRule="auto"/>
      <w:jc w:val="center"/>
    </w:pPr>
    <w:rPr>
      <w:rFonts w:eastAsia="Batang"/>
      <w:sz w:val="24"/>
      <w:szCs w:val="24"/>
      <w:lang w:val="en-GB" w:eastAsia="ko-KR"/>
    </w:rPr>
  </w:style>
  <w:style w:type="paragraph" w:customStyle="1" w:styleId="xl169">
    <w:name w:val="xl169"/>
    <w:basedOn w:val="Normal"/>
    <w:rsid w:val="006C07C5"/>
    <w:pPr>
      <w:pBdr>
        <w:bottom w:val="single" w:sz="4" w:space="0" w:color="auto"/>
        <w:right w:val="single" w:sz="4" w:space="0" w:color="auto"/>
      </w:pBdr>
      <w:spacing w:before="100" w:beforeAutospacing="1" w:after="100" w:afterAutospacing="1" w:line="240" w:lineRule="auto"/>
    </w:pPr>
    <w:rPr>
      <w:rFonts w:eastAsia="Batang"/>
      <w:b/>
      <w:bCs/>
      <w:sz w:val="24"/>
      <w:szCs w:val="24"/>
      <w:lang w:val="en-GB" w:eastAsia="ko-KR"/>
    </w:rPr>
  </w:style>
  <w:style w:type="paragraph" w:customStyle="1" w:styleId="xl170">
    <w:name w:val="xl170"/>
    <w:basedOn w:val="Normal"/>
    <w:rsid w:val="006C07C5"/>
    <w:pPr>
      <w:spacing w:before="100" w:beforeAutospacing="1" w:after="100" w:afterAutospacing="1" w:line="240" w:lineRule="auto"/>
    </w:pPr>
    <w:rPr>
      <w:rFonts w:eastAsia="Batang"/>
      <w:lang w:val="en-GB" w:eastAsia="ko-KR"/>
    </w:rPr>
  </w:style>
  <w:style w:type="paragraph" w:customStyle="1" w:styleId="xl171">
    <w:name w:val="xl171"/>
    <w:basedOn w:val="Normal"/>
    <w:rsid w:val="006C07C5"/>
    <w:pPr>
      <w:spacing w:before="100" w:beforeAutospacing="1" w:after="100" w:afterAutospacing="1" w:line="240" w:lineRule="auto"/>
      <w:jc w:val="center"/>
    </w:pPr>
    <w:rPr>
      <w:rFonts w:eastAsia="Batang"/>
      <w:lang w:val="en-GB" w:eastAsia="ko-KR"/>
    </w:rPr>
  </w:style>
  <w:style w:type="paragraph" w:customStyle="1" w:styleId="xl172">
    <w:name w:val="xl172"/>
    <w:basedOn w:val="Normal"/>
    <w:rsid w:val="006C07C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eastAsia="Batang"/>
      <w:sz w:val="24"/>
      <w:szCs w:val="24"/>
      <w:lang w:val="en-GB" w:eastAsia="ko-KR"/>
    </w:rPr>
  </w:style>
  <w:style w:type="paragraph" w:customStyle="1" w:styleId="xl173">
    <w:name w:val="xl173"/>
    <w:basedOn w:val="Normal"/>
    <w:rsid w:val="006C07C5"/>
    <w:pPr>
      <w:spacing w:before="100" w:beforeAutospacing="1" w:after="100" w:afterAutospacing="1" w:line="240" w:lineRule="auto"/>
      <w:jc w:val="center"/>
    </w:pPr>
    <w:rPr>
      <w:rFonts w:eastAsia="Batang"/>
      <w:lang w:val="en-GB" w:eastAsia="ko-KR"/>
    </w:rPr>
  </w:style>
  <w:style w:type="paragraph" w:customStyle="1" w:styleId="xl174">
    <w:name w:val="xl17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lang w:val="en-GB" w:eastAsia="ko-KR"/>
    </w:rPr>
  </w:style>
  <w:style w:type="paragraph" w:customStyle="1" w:styleId="xl175">
    <w:name w:val="xl17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color w:val="000000"/>
      <w:lang w:val="en-GB" w:eastAsia="ko-KR"/>
    </w:rPr>
  </w:style>
  <w:style w:type="paragraph" w:customStyle="1" w:styleId="xl176">
    <w:name w:val="xl17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Batang"/>
      <w:lang w:val="en-GB" w:eastAsia="ko-KR"/>
    </w:rPr>
  </w:style>
  <w:style w:type="paragraph" w:customStyle="1" w:styleId="xl177">
    <w:name w:val="xl17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Batang"/>
      <w:lang w:val="en-GB" w:eastAsia="ko-KR"/>
    </w:rPr>
  </w:style>
  <w:style w:type="paragraph" w:customStyle="1" w:styleId="xl178">
    <w:name w:val="xl17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179">
    <w:name w:val="xl17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180">
    <w:name w:val="xl18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181">
    <w:name w:val="xl181"/>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182">
    <w:name w:val="xl18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color w:val="000000"/>
      <w:lang w:val="en-GB" w:eastAsia="ko-KR"/>
    </w:rPr>
  </w:style>
  <w:style w:type="paragraph" w:customStyle="1" w:styleId="xl183">
    <w:name w:val="xl183"/>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Batang"/>
      <w:b/>
      <w:bCs/>
      <w:lang w:val="en-GB" w:eastAsia="ko-KR"/>
    </w:rPr>
  </w:style>
  <w:style w:type="paragraph" w:customStyle="1" w:styleId="xl184">
    <w:name w:val="xl18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185">
    <w:name w:val="xl18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186">
    <w:name w:val="xl18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187">
    <w:name w:val="xl18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188">
    <w:name w:val="xl18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189">
    <w:name w:val="xl18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b/>
      <w:bCs/>
      <w:lang w:val="en-GB" w:eastAsia="ko-KR"/>
    </w:rPr>
  </w:style>
  <w:style w:type="paragraph" w:customStyle="1" w:styleId="xl190">
    <w:name w:val="xl190"/>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color w:val="FF0000"/>
      <w:lang w:val="en-GB" w:eastAsia="ko-KR"/>
    </w:rPr>
  </w:style>
  <w:style w:type="paragraph" w:customStyle="1" w:styleId="xl191">
    <w:name w:val="xl191"/>
    <w:basedOn w:val="Normal"/>
    <w:rsid w:val="006C07C5"/>
    <w:pPr>
      <w:spacing w:before="100" w:beforeAutospacing="1" w:after="100" w:afterAutospacing="1" w:line="240" w:lineRule="auto"/>
    </w:pPr>
    <w:rPr>
      <w:rFonts w:eastAsia="Batang"/>
      <w:lang w:val="en-GB" w:eastAsia="ko-KR"/>
    </w:rPr>
  </w:style>
  <w:style w:type="paragraph" w:customStyle="1" w:styleId="xl192">
    <w:name w:val="xl192"/>
    <w:basedOn w:val="Normal"/>
    <w:rsid w:val="006C07C5"/>
    <w:pPr>
      <w:spacing w:before="100" w:beforeAutospacing="1" w:after="100" w:afterAutospacing="1" w:line="240" w:lineRule="auto"/>
    </w:pPr>
    <w:rPr>
      <w:rFonts w:eastAsia="Batang"/>
      <w:b/>
      <w:bCs/>
      <w:color w:val="FF0000"/>
      <w:lang w:val="en-GB" w:eastAsia="ko-KR"/>
    </w:rPr>
  </w:style>
  <w:style w:type="paragraph" w:customStyle="1" w:styleId="xl193">
    <w:name w:val="xl193"/>
    <w:basedOn w:val="Normal"/>
    <w:rsid w:val="006C07C5"/>
    <w:pPr>
      <w:spacing w:before="100" w:beforeAutospacing="1" w:after="100" w:afterAutospacing="1" w:line="240" w:lineRule="auto"/>
      <w:jc w:val="center"/>
    </w:pPr>
    <w:rPr>
      <w:rFonts w:eastAsia="Batang"/>
      <w:color w:val="FF0000"/>
      <w:lang w:val="en-GB" w:eastAsia="ko-KR"/>
    </w:rPr>
  </w:style>
  <w:style w:type="paragraph" w:customStyle="1" w:styleId="xl194">
    <w:name w:val="xl194"/>
    <w:basedOn w:val="Normal"/>
    <w:rsid w:val="006C07C5"/>
    <w:pPr>
      <w:spacing w:before="100" w:beforeAutospacing="1" w:after="100" w:afterAutospacing="1" w:line="240" w:lineRule="auto"/>
    </w:pPr>
    <w:rPr>
      <w:rFonts w:eastAsia="Batang"/>
      <w:color w:val="FF0000"/>
      <w:lang w:val="en-GB" w:eastAsia="ko-KR"/>
    </w:rPr>
  </w:style>
  <w:style w:type="paragraph" w:customStyle="1" w:styleId="xl195">
    <w:name w:val="xl195"/>
    <w:basedOn w:val="Normal"/>
    <w:rsid w:val="006C07C5"/>
    <w:pPr>
      <w:spacing w:before="100" w:beforeAutospacing="1" w:after="100" w:afterAutospacing="1" w:line="240" w:lineRule="auto"/>
    </w:pPr>
    <w:rPr>
      <w:rFonts w:eastAsia="Batang"/>
      <w:color w:val="FF0000"/>
      <w:lang w:val="en-GB" w:eastAsia="ko-KR"/>
    </w:rPr>
  </w:style>
  <w:style w:type="paragraph" w:customStyle="1" w:styleId="xl196">
    <w:name w:val="xl196"/>
    <w:basedOn w:val="Normal"/>
    <w:rsid w:val="006C07C5"/>
    <w:pPr>
      <w:pBdr>
        <w:right w:val="single" w:sz="4" w:space="0" w:color="auto"/>
      </w:pBdr>
      <w:spacing w:before="100" w:beforeAutospacing="1" w:after="100" w:afterAutospacing="1" w:line="240" w:lineRule="auto"/>
    </w:pPr>
    <w:rPr>
      <w:rFonts w:eastAsia="Batang"/>
      <w:color w:val="FF0000"/>
      <w:lang w:val="en-GB" w:eastAsia="ko-KR"/>
    </w:rPr>
  </w:style>
  <w:style w:type="paragraph" w:customStyle="1" w:styleId="xl197">
    <w:name w:val="xl197"/>
    <w:basedOn w:val="Normal"/>
    <w:rsid w:val="006C07C5"/>
    <w:pPr>
      <w:spacing w:before="100" w:beforeAutospacing="1" w:after="100" w:afterAutospacing="1" w:line="240" w:lineRule="auto"/>
    </w:pPr>
    <w:rPr>
      <w:rFonts w:eastAsia="Batang"/>
      <w:lang w:val="en-GB" w:eastAsia="ko-KR"/>
    </w:rPr>
  </w:style>
  <w:style w:type="paragraph" w:customStyle="1" w:styleId="xl198">
    <w:name w:val="xl198"/>
    <w:basedOn w:val="Normal"/>
    <w:rsid w:val="006C07C5"/>
    <w:pPr>
      <w:spacing w:before="100" w:beforeAutospacing="1" w:after="100" w:afterAutospacing="1" w:line="240" w:lineRule="auto"/>
      <w:jc w:val="center"/>
    </w:pPr>
    <w:rPr>
      <w:rFonts w:eastAsia="Batang"/>
      <w:lang w:val="en-GB" w:eastAsia="ko-KR"/>
    </w:rPr>
  </w:style>
  <w:style w:type="paragraph" w:customStyle="1" w:styleId="xl199">
    <w:name w:val="xl199"/>
    <w:basedOn w:val="Normal"/>
    <w:rsid w:val="006C07C5"/>
    <w:pPr>
      <w:spacing w:before="100" w:beforeAutospacing="1" w:after="100" w:afterAutospacing="1" w:line="240" w:lineRule="auto"/>
    </w:pPr>
    <w:rPr>
      <w:rFonts w:eastAsia="Batang"/>
      <w:lang w:val="en-GB" w:eastAsia="ko-KR"/>
    </w:rPr>
  </w:style>
  <w:style w:type="paragraph" w:customStyle="1" w:styleId="xl200">
    <w:name w:val="xl200"/>
    <w:basedOn w:val="Normal"/>
    <w:rsid w:val="006C07C5"/>
    <w:pPr>
      <w:pBdr>
        <w:right w:val="single" w:sz="4" w:space="0" w:color="auto"/>
      </w:pBdr>
      <w:spacing w:before="100" w:beforeAutospacing="1" w:after="100" w:afterAutospacing="1" w:line="240" w:lineRule="auto"/>
    </w:pPr>
    <w:rPr>
      <w:rFonts w:eastAsia="Batang"/>
      <w:lang w:val="en-GB" w:eastAsia="ko-KR"/>
    </w:rPr>
  </w:style>
  <w:style w:type="paragraph" w:customStyle="1" w:styleId="xl201">
    <w:name w:val="xl201"/>
    <w:basedOn w:val="Normal"/>
    <w:rsid w:val="006C07C5"/>
    <w:pPr>
      <w:spacing w:before="100" w:beforeAutospacing="1" w:after="100" w:afterAutospacing="1" w:line="240" w:lineRule="auto"/>
    </w:pPr>
    <w:rPr>
      <w:rFonts w:eastAsia="Batang"/>
      <w:b/>
      <w:bCs/>
      <w:color w:val="000000"/>
      <w:lang w:val="en-GB" w:eastAsia="ko-KR"/>
    </w:rPr>
  </w:style>
  <w:style w:type="paragraph" w:customStyle="1" w:styleId="xl202">
    <w:name w:val="xl202"/>
    <w:basedOn w:val="Normal"/>
    <w:rsid w:val="006C07C5"/>
    <w:pPr>
      <w:spacing w:before="100" w:beforeAutospacing="1" w:after="100" w:afterAutospacing="1" w:line="240" w:lineRule="auto"/>
    </w:pPr>
    <w:rPr>
      <w:rFonts w:eastAsia="Batang"/>
      <w:color w:val="000000"/>
      <w:lang w:val="en-GB" w:eastAsia="ko-KR"/>
    </w:rPr>
  </w:style>
  <w:style w:type="paragraph" w:customStyle="1" w:styleId="xl203">
    <w:name w:val="xl203"/>
    <w:basedOn w:val="Normal"/>
    <w:rsid w:val="006C07C5"/>
    <w:pPr>
      <w:pBdr>
        <w:right w:val="single" w:sz="4" w:space="0" w:color="auto"/>
      </w:pBdr>
      <w:spacing w:before="100" w:beforeAutospacing="1" w:after="100" w:afterAutospacing="1" w:line="240" w:lineRule="auto"/>
    </w:pPr>
    <w:rPr>
      <w:rFonts w:eastAsia="Batang"/>
      <w:b/>
      <w:bCs/>
      <w:color w:val="000000"/>
      <w:lang w:val="en-GB" w:eastAsia="ko-KR"/>
    </w:rPr>
  </w:style>
  <w:style w:type="paragraph" w:customStyle="1" w:styleId="xl204">
    <w:name w:val="xl20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lang w:val="en-GB" w:eastAsia="ko-KR"/>
    </w:rPr>
  </w:style>
  <w:style w:type="paragraph" w:customStyle="1" w:styleId="xl205">
    <w:name w:val="xl20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06">
    <w:name w:val="xl20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Batang"/>
      <w:lang w:val="en-GB" w:eastAsia="ko-KR"/>
    </w:rPr>
  </w:style>
  <w:style w:type="paragraph" w:customStyle="1" w:styleId="xl207">
    <w:name w:val="xl20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08">
    <w:name w:val="xl20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i/>
      <w:iCs/>
      <w:sz w:val="24"/>
      <w:szCs w:val="24"/>
      <w:u w:val="single"/>
      <w:lang w:val="en-GB" w:eastAsia="ko-KR"/>
    </w:rPr>
  </w:style>
  <w:style w:type="paragraph" w:customStyle="1" w:styleId="xl209">
    <w:name w:val="xl209"/>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Batang"/>
      <w:lang w:val="en-GB" w:eastAsia="ko-KR"/>
    </w:rPr>
  </w:style>
  <w:style w:type="paragraph" w:customStyle="1" w:styleId="xl210">
    <w:name w:val="xl21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11">
    <w:name w:val="xl211"/>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12">
    <w:name w:val="xl212"/>
    <w:basedOn w:val="Normal"/>
    <w:rsid w:val="006C07C5"/>
    <w:pPr>
      <w:spacing w:before="100" w:beforeAutospacing="1" w:after="100" w:afterAutospacing="1" w:line="240" w:lineRule="auto"/>
      <w:jc w:val="center"/>
    </w:pPr>
    <w:rPr>
      <w:rFonts w:eastAsia="Batang"/>
      <w:color w:val="000000"/>
      <w:lang w:val="en-GB" w:eastAsia="ko-KR"/>
    </w:rPr>
  </w:style>
  <w:style w:type="paragraph" w:customStyle="1" w:styleId="xl213">
    <w:name w:val="xl213"/>
    <w:basedOn w:val="Normal"/>
    <w:rsid w:val="006C07C5"/>
    <w:pPr>
      <w:spacing w:before="100" w:beforeAutospacing="1" w:after="100" w:afterAutospacing="1" w:line="240" w:lineRule="auto"/>
      <w:jc w:val="center"/>
    </w:pPr>
    <w:rPr>
      <w:rFonts w:eastAsia="Batang"/>
      <w:color w:val="FF0000"/>
      <w:lang w:val="en-GB" w:eastAsia="ko-KR"/>
    </w:rPr>
  </w:style>
  <w:style w:type="paragraph" w:customStyle="1" w:styleId="xl214">
    <w:name w:val="xl21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15">
    <w:name w:val="xl215"/>
    <w:basedOn w:val="Normal"/>
    <w:rsid w:val="006C07C5"/>
    <w:pPr>
      <w:spacing w:before="100" w:beforeAutospacing="1" w:after="100" w:afterAutospacing="1" w:line="240" w:lineRule="auto"/>
      <w:jc w:val="center"/>
    </w:pPr>
    <w:rPr>
      <w:rFonts w:eastAsia="Batang"/>
      <w:lang w:val="en-GB" w:eastAsia="ko-KR"/>
    </w:rPr>
  </w:style>
  <w:style w:type="paragraph" w:customStyle="1" w:styleId="xl216">
    <w:name w:val="xl216"/>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17">
    <w:name w:val="xl217"/>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18">
    <w:name w:val="xl21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219">
    <w:name w:val="xl21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u w:val="single"/>
      <w:lang w:val="en-GB" w:eastAsia="ko-KR"/>
    </w:rPr>
  </w:style>
  <w:style w:type="paragraph" w:customStyle="1" w:styleId="xl220">
    <w:name w:val="xl22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21">
    <w:name w:val="xl221"/>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2">
    <w:name w:val="xl22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3">
    <w:name w:val="xl223"/>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4">
    <w:name w:val="xl224"/>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5">
    <w:name w:val="xl225"/>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6">
    <w:name w:val="xl226"/>
    <w:basedOn w:val="Normal"/>
    <w:rsid w:val="006C07C5"/>
    <w:pPr>
      <w:pBdr>
        <w:top w:val="single" w:sz="4" w:space="0" w:color="auto"/>
        <w:bottom w:val="single" w:sz="4" w:space="0" w:color="auto"/>
      </w:pBdr>
      <w:spacing w:before="100" w:beforeAutospacing="1" w:after="100" w:afterAutospacing="1" w:line="240" w:lineRule="auto"/>
      <w:jc w:val="center"/>
    </w:pPr>
    <w:rPr>
      <w:rFonts w:eastAsia="Batang"/>
      <w:b/>
      <w:bCs/>
      <w:lang w:val="en-GB" w:eastAsia="ko-KR"/>
    </w:rPr>
  </w:style>
  <w:style w:type="paragraph" w:customStyle="1" w:styleId="xl227">
    <w:name w:val="xl227"/>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8">
    <w:name w:val="xl228"/>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Batang"/>
      <w:lang w:val="en-GB" w:eastAsia="ko-KR"/>
    </w:rPr>
  </w:style>
  <w:style w:type="paragraph" w:customStyle="1" w:styleId="xl229">
    <w:name w:val="xl229"/>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Batang"/>
      <w:lang w:val="en-GB" w:eastAsia="ko-KR"/>
    </w:rPr>
  </w:style>
  <w:style w:type="paragraph" w:customStyle="1" w:styleId="xl230">
    <w:name w:val="xl230"/>
    <w:basedOn w:val="Normal"/>
    <w:rsid w:val="006C07C5"/>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pPr>
    <w:rPr>
      <w:rFonts w:eastAsia="Batang"/>
      <w:b/>
      <w:bCs/>
      <w:lang w:val="en-GB" w:eastAsia="ko-KR"/>
    </w:rPr>
  </w:style>
  <w:style w:type="paragraph" w:customStyle="1" w:styleId="xl231">
    <w:name w:val="xl231"/>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b/>
      <w:bCs/>
      <w:lang w:val="en-GB" w:eastAsia="ko-KR"/>
    </w:rPr>
  </w:style>
  <w:style w:type="paragraph" w:customStyle="1" w:styleId="xl232">
    <w:name w:val="xl23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lang w:val="en-GB" w:eastAsia="ko-KR"/>
    </w:rPr>
  </w:style>
  <w:style w:type="paragraph" w:customStyle="1" w:styleId="xl233">
    <w:name w:val="xl233"/>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234">
    <w:name w:val="xl234"/>
    <w:basedOn w:val="Normal"/>
    <w:rsid w:val="006C07C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eastAsia="Batang"/>
      <w:b/>
      <w:bCs/>
      <w:u w:val="single"/>
      <w:lang w:val="en-GB" w:eastAsia="ko-KR"/>
    </w:rPr>
  </w:style>
  <w:style w:type="paragraph" w:customStyle="1" w:styleId="xl235">
    <w:name w:val="xl23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36">
    <w:name w:val="xl23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37">
    <w:name w:val="xl23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38">
    <w:name w:val="xl238"/>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lang w:val="en-GB" w:eastAsia="ko-KR"/>
    </w:rPr>
  </w:style>
  <w:style w:type="paragraph" w:customStyle="1" w:styleId="xl239">
    <w:name w:val="xl239"/>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40">
    <w:name w:val="xl240"/>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41">
    <w:name w:val="xl241"/>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42">
    <w:name w:val="xl242"/>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43">
    <w:name w:val="xl243"/>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44">
    <w:name w:val="xl24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b/>
      <w:bCs/>
      <w:lang w:val="en-GB" w:eastAsia="ko-KR"/>
    </w:rPr>
  </w:style>
  <w:style w:type="paragraph" w:customStyle="1" w:styleId="xl245">
    <w:name w:val="xl245"/>
    <w:basedOn w:val="Normal"/>
    <w:rsid w:val="006C07C5"/>
    <w:pPr>
      <w:spacing w:before="100" w:beforeAutospacing="1" w:after="100" w:afterAutospacing="1" w:line="240" w:lineRule="auto"/>
    </w:pPr>
    <w:rPr>
      <w:rFonts w:eastAsia="Batang"/>
      <w:lang w:val="en-GB" w:eastAsia="ko-KR"/>
    </w:rPr>
  </w:style>
  <w:style w:type="paragraph" w:customStyle="1" w:styleId="xl246">
    <w:name w:val="xl246"/>
    <w:basedOn w:val="Normal"/>
    <w:rsid w:val="006C07C5"/>
    <w:pPr>
      <w:spacing w:before="100" w:beforeAutospacing="1" w:after="100" w:afterAutospacing="1" w:line="240" w:lineRule="auto"/>
    </w:pPr>
    <w:rPr>
      <w:rFonts w:eastAsia="Batang"/>
      <w:lang w:val="en-GB" w:eastAsia="ko-KR"/>
    </w:rPr>
  </w:style>
  <w:style w:type="paragraph" w:customStyle="1" w:styleId="xl247">
    <w:name w:val="xl247"/>
    <w:basedOn w:val="Normal"/>
    <w:rsid w:val="006C07C5"/>
    <w:pPr>
      <w:pBdr>
        <w:right w:val="single" w:sz="4" w:space="0" w:color="auto"/>
      </w:pBdr>
      <w:spacing w:before="100" w:beforeAutospacing="1" w:after="100" w:afterAutospacing="1" w:line="240" w:lineRule="auto"/>
    </w:pPr>
    <w:rPr>
      <w:rFonts w:eastAsia="Batang"/>
      <w:lang w:val="en-GB" w:eastAsia="ko-KR"/>
    </w:rPr>
  </w:style>
  <w:style w:type="paragraph" w:customStyle="1" w:styleId="xl248">
    <w:name w:val="xl24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b/>
      <w:bCs/>
      <w:lang w:val="en-GB" w:eastAsia="ko-KR"/>
    </w:rPr>
  </w:style>
  <w:style w:type="paragraph" w:customStyle="1" w:styleId="xl249">
    <w:name w:val="xl249"/>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50">
    <w:name w:val="xl25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251">
    <w:name w:val="xl251"/>
    <w:basedOn w:val="Normal"/>
    <w:rsid w:val="006C07C5"/>
    <w:pPr>
      <w:pBdr>
        <w:left w:val="single" w:sz="4" w:space="0" w:color="auto"/>
      </w:pBdr>
      <w:spacing w:before="100" w:beforeAutospacing="1" w:after="100" w:afterAutospacing="1" w:line="240" w:lineRule="auto"/>
      <w:jc w:val="center"/>
      <w:textAlignment w:val="top"/>
    </w:pPr>
    <w:rPr>
      <w:rFonts w:eastAsia="Batang"/>
      <w:lang w:val="en-GB" w:eastAsia="ko-KR"/>
    </w:rPr>
  </w:style>
  <w:style w:type="paragraph" w:customStyle="1" w:styleId="xl252">
    <w:name w:val="xl252"/>
    <w:basedOn w:val="Normal"/>
    <w:rsid w:val="006C07C5"/>
    <w:pPr>
      <w:pBdr>
        <w:left w:val="single" w:sz="4" w:space="0" w:color="auto"/>
      </w:pBdr>
      <w:spacing w:before="100" w:beforeAutospacing="1" w:after="100" w:afterAutospacing="1" w:line="240" w:lineRule="auto"/>
      <w:jc w:val="center"/>
    </w:pPr>
    <w:rPr>
      <w:rFonts w:eastAsia="Batang"/>
      <w:lang w:val="en-GB" w:eastAsia="ko-KR"/>
    </w:rPr>
  </w:style>
  <w:style w:type="paragraph" w:customStyle="1" w:styleId="xl253">
    <w:name w:val="xl253"/>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lang w:val="en-GB" w:eastAsia="ko-KR"/>
    </w:rPr>
  </w:style>
  <w:style w:type="paragraph" w:customStyle="1" w:styleId="xl254">
    <w:name w:val="xl254"/>
    <w:basedOn w:val="Normal"/>
    <w:rsid w:val="006C07C5"/>
    <w:pPr>
      <w:pBdr>
        <w:top w:val="single" w:sz="4" w:space="0" w:color="auto"/>
        <w:bottom w:val="single" w:sz="4" w:space="0" w:color="auto"/>
      </w:pBdr>
      <w:spacing w:before="100" w:beforeAutospacing="1" w:after="100" w:afterAutospacing="1" w:line="240" w:lineRule="auto"/>
    </w:pPr>
    <w:rPr>
      <w:rFonts w:eastAsia="Batang"/>
      <w:b/>
      <w:bCs/>
      <w:u w:val="single"/>
      <w:lang w:val="en-GB" w:eastAsia="ko-KR"/>
    </w:rPr>
  </w:style>
  <w:style w:type="paragraph" w:customStyle="1" w:styleId="xl255">
    <w:name w:val="xl255"/>
    <w:basedOn w:val="Normal"/>
    <w:rsid w:val="006C07C5"/>
    <w:pPr>
      <w:pBdr>
        <w:top w:val="single" w:sz="4" w:space="0" w:color="auto"/>
        <w:bottom w:val="single" w:sz="4" w:space="0" w:color="auto"/>
      </w:pBdr>
      <w:spacing w:before="100" w:beforeAutospacing="1" w:after="100" w:afterAutospacing="1" w:line="240" w:lineRule="auto"/>
      <w:jc w:val="center"/>
    </w:pPr>
    <w:rPr>
      <w:rFonts w:eastAsia="Batang"/>
      <w:lang w:val="en-GB" w:eastAsia="ko-KR"/>
    </w:rPr>
  </w:style>
  <w:style w:type="paragraph" w:customStyle="1" w:styleId="xl256">
    <w:name w:val="xl256"/>
    <w:basedOn w:val="Normal"/>
    <w:rsid w:val="006C07C5"/>
    <w:pPr>
      <w:pBdr>
        <w:top w:val="single" w:sz="4" w:space="0" w:color="auto"/>
        <w:bottom w:val="single" w:sz="4" w:space="0" w:color="auto"/>
      </w:pBdr>
      <w:spacing w:before="100" w:beforeAutospacing="1" w:after="100" w:afterAutospacing="1" w:line="240" w:lineRule="auto"/>
    </w:pPr>
    <w:rPr>
      <w:rFonts w:eastAsia="Batang"/>
      <w:lang w:val="en-GB" w:eastAsia="ko-KR"/>
    </w:rPr>
  </w:style>
  <w:style w:type="paragraph" w:customStyle="1" w:styleId="xl257">
    <w:name w:val="xl257"/>
    <w:basedOn w:val="Normal"/>
    <w:rsid w:val="006C07C5"/>
    <w:pPr>
      <w:pBdr>
        <w:top w:val="single" w:sz="4" w:space="0" w:color="auto"/>
        <w:bottom w:val="single" w:sz="4" w:space="0" w:color="auto"/>
      </w:pBdr>
      <w:spacing w:before="100" w:beforeAutospacing="1" w:after="100" w:afterAutospacing="1" w:line="240" w:lineRule="auto"/>
    </w:pPr>
    <w:rPr>
      <w:rFonts w:eastAsia="Batang"/>
      <w:lang w:val="en-GB" w:eastAsia="ko-KR"/>
    </w:rPr>
  </w:style>
  <w:style w:type="paragraph" w:customStyle="1" w:styleId="xl258">
    <w:name w:val="xl258"/>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59">
    <w:name w:val="xl25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60">
    <w:name w:val="xl260"/>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261">
    <w:name w:val="xl261"/>
    <w:basedOn w:val="Normal"/>
    <w:rsid w:val="006C07C5"/>
    <w:pPr>
      <w:pBdr>
        <w:top w:val="single" w:sz="4" w:space="0" w:color="auto"/>
        <w:lef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262">
    <w:name w:val="xl262"/>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263">
    <w:name w:val="xl263"/>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Batang"/>
      <w:b/>
      <w:bCs/>
      <w:sz w:val="24"/>
      <w:szCs w:val="24"/>
      <w:lang w:val="en-GB" w:eastAsia="ko-KR"/>
    </w:rPr>
  </w:style>
  <w:style w:type="paragraph" w:customStyle="1" w:styleId="xl264">
    <w:name w:val="xl264"/>
    <w:basedOn w:val="Normal"/>
    <w:rsid w:val="006C07C5"/>
    <w:pPr>
      <w:pBdr>
        <w:bottom w:val="single" w:sz="4" w:space="0" w:color="auto"/>
      </w:pBdr>
      <w:spacing w:before="100" w:beforeAutospacing="1" w:after="100" w:afterAutospacing="1" w:line="240" w:lineRule="auto"/>
    </w:pPr>
    <w:rPr>
      <w:rFonts w:eastAsia="Batang"/>
      <w:b/>
      <w:bCs/>
      <w:sz w:val="24"/>
      <w:szCs w:val="24"/>
      <w:lang w:val="en-GB" w:eastAsia="ko-KR"/>
    </w:rPr>
  </w:style>
  <w:style w:type="paragraph" w:customStyle="1" w:styleId="xl265">
    <w:name w:val="xl265"/>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b/>
      <w:bCs/>
      <w:sz w:val="24"/>
      <w:szCs w:val="24"/>
      <w:lang w:val="en-GB" w:eastAsia="ko-KR"/>
    </w:rPr>
  </w:style>
  <w:style w:type="paragraph" w:customStyle="1" w:styleId="xl266">
    <w:name w:val="xl26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Batang"/>
      <w:b/>
      <w:bCs/>
      <w:sz w:val="24"/>
      <w:szCs w:val="24"/>
      <w:lang w:val="en-GB" w:eastAsia="ko-KR"/>
    </w:rPr>
  </w:style>
  <w:style w:type="paragraph" w:customStyle="1" w:styleId="xl267">
    <w:name w:val="xl267"/>
    <w:basedOn w:val="Normal"/>
    <w:rsid w:val="006C07C5"/>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pPr>
    <w:rPr>
      <w:rFonts w:eastAsia="Batang"/>
      <w:b/>
      <w:bCs/>
      <w:sz w:val="24"/>
      <w:szCs w:val="24"/>
      <w:lang w:val="en-GB" w:eastAsia="ko-KR"/>
    </w:rPr>
  </w:style>
  <w:style w:type="paragraph" w:customStyle="1" w:styleId="xl268">
    <w:name w:val="xl26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Batang"/>
      <w:lang w:val="en-GB" w:eastAsia="ko-KR"/>
    </w:rPr>
  </w:style>
  <w:style w:type="paragraph" w:customStyle="1" w:styleId="xl269">
    <w:name w:val="xl269"/>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70">
    <w:name w:val="xl27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Batang"/>
      <w:b/>
      <w:bCs/>
      <w:u w:val="single"/>
      <w:lang w:val="en-GB" w:eastAsia="ko-KR"/>
    </w:rPr>
  </w:style>
  <w:style w:type="paragraph" w:customStyle="1" w:styleId="xl271">
    <w:name w:val="xl271"/>
    <w:basedOn w:val="Normal"/>
    <w:rsid w:val="006C07C5"/>
    <w:pPr>
      <w:pBdr>
        <w:top w:val="single" w:sz="4" w:space="0" w:color="auto"/>
        <w:left w:val="single" w:sz="4" w:space="18" w:color="auto"/>
        <w:bottom w:val="single" w:sz="4" w:space="0" w:color="auto"/>
      </w:pBdr>
      <w:shd w:val="clear" w:color="auto" w:fill="FFCC00"/>
      <w:spacing w:before="100" w:beforeAutospacing="1" w:after="100" w:afterAutospacing="1" w:line="240" w:lineRule="auto"/>
      <w:ind w:firstLineChars="200" w:firstLine="200"/>
    </w:pPr>
    <w:rPr>
      <w:rFonts w:eastAsia="Batang"/>
      <w:b/>
      <w:bCs/>
      <w:sz w:val="24"/>
      <w:szCs w:val="24"/>
      <w:lang w:val="en-GB" w:eastAsia="ko-KR"/>
    </w:rPr>
  </w:style>
  <w:style w:type="paragraph" w:customStyle="1" w:styleId="xl272">
    <w:name w:val="xl272"/>
    <w:basedOn w:val="Normal"/>
    <w:rsid w:val="006C07C5"/>
    <w:pPr>
      <w:pBdr>
        <w:top w:val="single" w:sz="4" w:space="0" w:color="auto"/>
        <w:bottom w:val="single" w:sz="4" w:space="0" w:color="auto"/>
      </w:pBdr>
      <w:shd w:val="clear" w:color="auto" w:fill="FFCC00"/>
      <w:spacing w:before="100" w:beforeAutospacing="1" w:after="100" w:afterAutospacing="1" w:line="240" w:lineRule="auto"/>
      <w:ind w:firstLineChars="200" w:firstLine="200"/>
    </w:pPr>
    <w:rPr>
      <w:rFonts w:eastAsia="Batang"/>
      <w:b/>
      <w:bCs/>
      <w:sz w:val="24"/>
      <w:szCs w:val="24"/>
      <w:lang w:val="en-GB" w:eastAsia="ko-KR"/>
    </w:rPr>
  </w:style>
  <w:style w:type="paragraph" w:customStyle="1" w:styleId="xl273">
    <w:name w:val="xl273"/>
    <w:basedOn w:val="Normal"/>
    <w:rsid w:val="006C07C5"/>
    <w:pPr>
      <w:pBdr>
        <w:top w:val="single" w:sz="4" w:space="0"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eastAsia="Batang"/>
      <w:b/>
      <w:bCs/>
      <w:sz w:val="24"/>
      <w:szCs w:val="24"/>
      <w:lang w:val="en-GB" w:eastAsia="ko-KR"/>
    </w:rPr>
  </w:style>
  <w:style w:type="paragraph" w:customStyle="1" w:styleId="xl274">
    <w:name w:val="xl274"/>
    <w:basedOn w:val="Normal"/>
    <w:rsid w:val="006C07C5"/>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75">
    <w:name w:val="xl275"/>
    <w:basedOn w:val="Normal"/>
    <w:rsid w:val="006C07C5"/>
    <w:pPr>
      <w:pBdr>
        <w:top w:val="single" w:sz="4" w:space="0" w:color="auto"/>
        <w:bottom w:val="single" w:sz="4"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76">
    <w:name w:val="xl276"/>
    <w:basedOn w:val="Normal"/>
    <w:rsid w:val="006C07C5"/>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77">
    <w:name w:val="xl277"/>
    <w:basedOn w:val="Normal"/>
    <w:rsid w:val="006C07C5"/>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eastAsia="Batang"/>
      <w:b/>
      <w:bCs/>
      <w:sz w:val="24"/>
      <w:szCs w:val="24"/>
      <w:lang w:val="en-GB" w:eastAsia="ko-KR"/>
    </w:rPr>
  </w:style>
  <w:style w:type="paragraph" w:customStyle="1" w:styleId="xl278">
    <w:name w:val="xl278"/>
    <w:basedOn w:val="Normal"/>
    <w:rsid w:val="006C07C5"/>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79">
    <w:name w:val="xl279"/>
    <w:basedOn w:val="Normal"/>
    <w:rsid w:val="006C07C5"/>
    <w:pPr>
      <w:pBdr>
        <w:top w:val="single" w:sz="4" w:space="0" w:color="auto"/>
        <w:bottom w:val="single" w:sz="8"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80">
    <w:name w:val="xl280"/>
    <w:basedOn w:val="Normal"/>
    <w:rsid w:val="006C07C5"/>
    <w:pPr>
      <w:pBdr>
        <w:top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81">
    <w:name w:val="xl281"/>
    <w:basedOn w:val="Normal"/>
    <w:rsid w:val="006C07C5"/>
    <w:pPr>
      <w:pBdr>
        <w:top w:val="single" w:sz="4" w:space="0" w:color="auto"/>
        <w:bottom w:val="single" w:sz="4" w:space="0" w:color="auto"/>
      </w:pBdr>
      <w:spacing w:before="100" w:beforeAutospacing="1" w:after="100" w:afterAutospacing="1" w:line="240" w:lineRule="auto"/>
      <w:jc w:val="center"/>
    </w:pPr>
    <w:rPr>
      <w:rFonts w:eastAsia="Batang"/>
      <w:b/>
      <w:bCs/>
      <w:sz w:val="24"/>
      <w:szCs w:val="24"/>
      <w:lang w:val="en-GB" w:eastAsia="ko-KR"/>
    </w:rPr>
  </w:style>
  <w:style w:type="paragraph" w:customStyle="1" w:styleId="xl282">
    <w:name w:val="xl282"/>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pPr>
    <w:rPr>
      <w:rFonts w:eastAsia="Batang"/>
      <w:b/>
      <w:bCs/>
      <w:sz w:val="24"/>
      <w:szCs w:val="24"/>
      <w:lang w:val="en-GB" w:eastAsia="ko-KR"/>
    </w:rPr>
  </w:style>
  <w:style w:type="paragraph" w:customStyle="1" w:styleId="xl283">
    <w:name w:val="xl283"/>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Batang"/>
      <w:b/>
      <w:bCs/>
      <w:i/>
      <w:iCs/>
      <w:sz w:val="28"/>
      <w:szCs w:val="28"/>
      <w:lang w:val="en-GB" w:eastAsia="ko-KR"/>
    </w:rPr>
  </w:style>
  <w:style w:type="paragraph" w:customStyle="1" w:styleId="xl284">
    <w:name w:val="xl284"/>
    <w:basedOn w:val="Normal"/>
    <w:rsid w:val="006C07C5"/>
    <w:pPr>
      <w:pBdr>
        <w:top w:val="single" w:sz="4" w:space="0" w:color="auto"/>
        <w:bottom w:val="single" w:sz="4" w:space="0" w:color="auto"/>
      </w:pBdr>
      <w:spacing w:before="100" w:beforeAutospacing="1" w:after="100" w:afterAutospacing="1" w:line="240" w:lineRule="auto"/>
      <w:jc w:val="center"/>
      <w:textAlignment w:val="center"/>
    </w:pPr>
    <w:rPr>
      <w:rFonts w:eastAsia="Batang"/>
      <w:b/>
      <w:bCs/>
      <w:i/>
      <w:iCs/>
      <w:sz w:val="28"/>
      <w:szCs w:val="28"/>
      <w:lang w:val="en-GB" w:eastAsia="ko-KR"/>
    </w:rPr>
  </w:style>
  <w:style w:type="paragraph" w:customStyle="1" w:styleId="xl285">
    <w:name w:val="xl285"/>
    <w:basedOn w:val="Normal"/>
    <w:rsid w:val="006C07C5"/>
    <w:pPr>
      <w:pBdr>
        <w:top w:val="single" w:sz="4" w:space="0" w:color="auto"/>
        <w:bottom w:val="single" w:sz="4" w:space="0" w:color="auto"/>
      </w:pBdr>
      <w:spacing w:before="100" w:beforeAutospacing="1" w:after="100" w:afterAutospacing="1" w:line="240" w:lineRule="auto"/>
      <w:textAlignment w:val="center"/>
    </w:pPr>
    <w:rPr>
      <w:rFonts w:eastAsia="Batang"/>
      <w:sz w:val="28"/>
      <w:szCs w:val="28"/>
      <w:lang w:val="en-GB" w:eastAsia="ko-KR"/>
    </w:rPr>
  </w:style>
  <w:style w:type="paragraph" w:customStyle="1" w:styleId="xl286">
    <w:name w:val="xl286"/>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Batang"/>
      <w:sz w:val="28"/>
      <w:szCs w:val="28"/>
      <w:lang w:val="en-GB" w:eastAsia="ko-KR"/>
    </w:rPr>
  </w:style>
  <w:style w:type="paragraph" w:customStyle="1" w:styleId="xl287">
    <w:name w:val="xl287"/>
    <w:basedOn w:val="Normal"/>
    <w:rsid w:val="006C07C5"/>
    <w:pPr>
      <w:spacing w:before="100" w:beforeAutospacing="1" w:after="100" w:afterAutospacing="1" w:line="240" w:lineRule="auto"/>
      <w:jc w:val="center"/>
    </w:pPr>
    <w:rPr>
      <w:rFonts w:eastAsia="Batang"/>
      <w:b/>
      <w:bCs/>
      <w:sz w:val="24"/>
      <w:szCs w:val="24"/>
      <w:u w:val="single"/>
      <w:lang w:val="en-GB" w:eastAsia="ko-KR"/>
    </w:rPr>
  </w:style>
  <w:style w:type="character" w:customStyle="1" w:styleId="mw-headline">
    <w:name w:val="mw-headline"/>
    <w:basedOn w:val="Policepardfaut"/>
    <w:rsid w:val="006C07C5"/>
  </w:style>
  <w:style w:type="character" w:customStyle="1" w:styleId="editsection">
    <w:name w:val="editsection"/>
    <w:basedOn w:val="Policepardfaut"/>
    <w:rsid w:val="006C07C5"/>
  </w:style>
  <w:style w:type="character" w:customStyle="1" w:styleId="bloctexteagrasbleu">
    <w:name w:val="bloc_texteagrasbleu"/>
    <w:basedOn w:val="Policepardfaut"/>
    <w:rsid w:val="006C07C5"/>
  </w:style>
  <w:style w:type="paragraph" w:customStyle="1" w:styleId="TIRETS">
    <w:name w:val="TIRETS"/>
    <w:basedOn w:val="Normal"/>
    <w:rsid w:val="006C07C5"/>
    <w:pPr>
      <w:numPr>
        <w:ilvl w:val="1"/>
        <w:numId w:val="11"/>
      </w:numPr>
      <w:spacing w:after="120" w:line="240" w:lineRule="auto"/>
      <w:jc w:val="both"/>
    </w:pPr>
    <w:rPr>
      <w:rFonts w:ascii="Arial" w:hAnsi="Arial" w:cs="Arial"/>
      <w:sz w:val="24"/>
      <w:szCs w:val="20"/>
    </w:rPr>
  </w:style>
  <w:style w:type="paragraph" w:customStyle="1" w:styleId="Titre1">
    <w:name w:val="Titre1"/>
    <w:basedOn w:val="Normal"/>
    <w:rsid w:val="006C07C5"/>
    <w:pPr>
      <w:numPr>
        <w:ilvl w:val="1"/>
        <w:numId w:val="12"/>
      </w:numPr>
      <w:spacing w:after="0" w:line="240" w:lineRule="auto"/>
      <w:jc w:val="center"/>
    </w:pPr>
    <w:rPr>
      <w:rFonts w:ascii="Times New Roman" w:hAnsi="Times New Roman"/>
      <w:sz w:val="24"/>
      <w:szCs w:val="20"/>
    </w:rPr>
  </w:style>
  <w:style w:type="character" w:customStyle="1" w:styleId="CorpsdetexteCar1">
    <w:name w:val="Corps de texte Car1"/>
    <w:aliases w:val="CORPS CCTP Car1"/>
    <w:uiPriority w:val="99"/>
    <w:locked/>
    <w:rsid w:val="006C07C5"/>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6C07C5"/>
    <w:rPr>
      <w:rFonts w:ascii="Corbel" w:hAnsi="Corbel"/>
      <w:caps/>
      <w:szCs w:val="20"/>
      <w:lang w:val="fr-FR" w:eastAsia="fr-FR"/>
    </w:rPr>
  </w:style>
  <w:style w:type="character" w:customStyle="1" w:styleId="StyleCORPSAAOToutenmajusculeCar">
    <w:name w:val="Style CORPS AAO + Tout en majuscule Car"/>
    <w:link w:val="StyleCORPSAAOToutenmajuscule"/>
    <w:locked/>
    <w:rsid w:val="006C07C5"/>
    <w:rPr>
      <w:rFonts w:ascii="Corbel" w:hAnsi="Corbel"/>
      <w:caps/>
      <w:sz w:val="24"/>
    </w:rPr>
  </w:style>
  <w:style w:type="paragraph" w:customStyle="1" w:styleId="TRGAO1">
    <w:name w:val="TRGAO1"/>
    <w:basedOn w:val="Normal"/>
    <w:rsid w:val="006C07C5"/>
    <w:pPr>
      <w:pBdr>
        <w:bar w:val="single" w:sz="4" w:color="auto"/>
      </w:pBdr>
      <w:spacing w:before="240" w:after="0" w:line="240" w:lineRule="auto"/>
      <w:ind w:firstLine="709"/>
    </w:pPr>
    <w:rPr>
      <w:rFonts w:ascii="Broadband ICG" w:hAnsi="Broadband ICG"/>
      <w:sz w:val="24"/>
      <w:szCs w:val="20"/>
    </w:rPr>
  </w:style>
  <w:style w:type="paragraph" w:customStyle="1" w:styleId="CORPSRGAO">
    <w:name w:val="CORPS RGAO"/>
    <w:basedOn w:val="Normal"/>
    <w:rsid w:val="006C07C5"/>
    <w:pPr>
      <w:pBdr>
        <w:bar w:val="single" w:sz="4" w:color="auto"/>
      </w:pBdr>
      <w:spacing w:after="240" w:line="240" w:lineRule="auto"/>
      <w:ind w:left="567" w:firstLine="709"/>
      <w:jc w:val="both"/>
    </w:pPr>
    <w:rPr>
      <w:rFonts w:ascii="Goudy Old Style" w:hAnsi="Goudy Old Style"/>
      <w:sz w:val="24"/>
      <w:szCs w:val="20"/>
    </w:rPr>
  </w:style>
  <w:style w:type="paragraph" w:customStyle="1" w:styleId="TRGAO0">
    <w:name w:val="TRGAO0"/>
    <w:basedOn w:val="Normal"/>
    <w:rsid w:val="006C07C5"/>
    <w:pPr>
      <w:pBdr>
        <w:bar w:val="single" w:sz="4" w:color="auto"/>
      </w:pBdr>
      <w:spacing w:before="240" w:after="240" w:line="240" w:lineRule="auto"/>
      <w:jc w:val="center"/>
    </w:pPr>
    <w:rPr>
      <w:rFonts w:ascii="Balloon Extra" w:hAnsi="Balloon Extra"/>
      <w:sz w:val="32"/>
      <w:szCs w:val="32"/>
    </w:rPr>
  </w:style>
  <w:style w:type="paragraph" w:customStyle="1" w:styleId="TITRE11">
    <w:name w:val="TITRE 1"/>
    <w:basedOn w:val="Normal"/>
    <w:link w:val="TITRE1Car0"/>
    <w:rsid w:val="006C07C5"/>
    <w:pPr>
      <w:spacing w:after="240" w:line="480" w:lineRule="auto"/>
      <w:jc w:val="center"/>
      <w:outlineLvl w:val="0"/>
    </w:pPr>
    <w:rPr>
      <w:rFonts w:ascii="Zurich XBlk BT" w:hAnsi="Zurich XBlk BT"/>
      <w:b/>
      <w:caps/>
      <w:sz w:val="28"/>
      <w:szCs w:val="20"/>
    </w:rPr>
  </w:style>
  <w:style w:type="character" w:customStyle="1" w:styleId="TITRE1Car0">
    <w:name w:val="TITRE 1 Car"/>
    <w:link w:val="TITRE11"/>
    <w:locked/>
    <w:rsid w:val="006C07C5"/>
    <w:rPr>
      <w:rFonts w:ascii="Zurich XBlk BT" w:hAnsi="Zurich XBlk BT"/>
      <w:b/>
      <w:caps/>
      <w:sz w:val="28"/>
    </w:rPr>
  </w:style>
  <w:style w:type="paragraph" w:customStyle="1" w:styleId="CORPSCCAP">
    <w:name w:val="CORPS CCAP"/>
    <w:basedOn w:val="Normal"/>
    <w:rsid w:val="006C07C5"/>
    <w:pPr>
      <w:spacing w:after="240" w:line="240" w:lineRule="auto"/>
      <w:ind w:left="680" w:firstLine="709"/>
      <w:jc w:val="both"/>
    </w:pPr>
    <w:rPr>
      <w:rFonts w:ascii="Gill Sans MT" w:hAnsi="Gill Sans MT" w:cs="Tahoma"/>
      <w:sz w:val="24"/>
      <w:szCs w:val="26"/>
    </w:rPr>
  </w:style>
  <w:style w:type="paragraph" w:customStyle="1" w:styleId="TITRE2CCAP">
    <w:name w:val="TITRE2CCAP"/>
    <w:basedOn w:val="Normal"/>
    <w:rsid w:val="006C07C5"/>
    <w:pPr>
      <w:spacing w:before="120" w:after="0" w:line="240" w:lineRule="auto"/>
      <w:ind w:firstLine="709"/>
      <w:jc w:val="both"/>
    </w:pPr>
    <w:rPr>
      <w:rFonts w:ascii="Tahoma" w:hAnsi="Tahoma" w:cs="Tahoma"/>
      <w:b/>
      <w:sz w:val="24"/>
      <w:szCs w:val="26"/>
    </w:rPr>
  </w:style>
  <w:style w:type="paragraph" w:customStyle="1" w:styleId="CORPSL-C">
    <w:name w:val="CORPS L-C"/>
    <w:basedOn w:val="Normal"/>
    <w:rsid w:val="006C07C5"/>
    <w:pPr>
      <w:spacing w:after="120" w:line="240" w:lineRule="auto"/>
      <w:ind w:left="709" w:firstLine="567"/>
      <w:jc w:val="both"/>
    </w:pPr>
    <w:rPr>
      <w:rFonts w:ascii="Gill Sans MT" w:hAnsi="Gill Sans MT"/>
      <w:sz w:val="24"/>
      <w:szCs w:val="20"/>
    </w:rPr>
  </w:style>
  <w:style w:type="paragraph" w:customStyle="1" w:styleId="TITRE1CCAP">
    <w:name w:val="TITRE1CCAP"/>
    <w:basedOn w:val="Style1"/>
    <w:rsid w:val="006C07C5"/>
    <w:pPr>
      <w:widowControl/>
      <w:spacing w:before="240" w:after="120"/>
      <w:ind w:left="0"/>
      <w:jc w:val="center"/>
    </w:pPr>
    <w:rPr>
      <w:rFonts w:ascii="Tahoma" w:hAnsi="Tahoma" w:cs="Tahoma"/>
      <w:b/>
      <w:sz w:val="28"/>
      <w:szCs w:val="28"/>
    </w:rPr>
  </w:style>
  <w:style w:type="paragraph" w:customStyle="1" w:styleId="SOUMISSION">
    <w:name w:val="SOUMISSION"/>
    <w:basedOn w:val="Normal"/>
    <w:rsid w:val="006C07C5"/>
    <w:pPr>
      <w:spacing w:after="240" w:line="240" w:lineRule="auto"/>
      <w:ind w:left="499" w:firstLine="902"/>
      <w:jc w:val="both"/>
    </w:pPr>
    <w:rPr>
      <w:rFonts w:ascii="Gill Sans MT" w:hAnsi="Gill Sans MT"/>
      <w:sz w:val="24"/>
      <w:szCs w:val="20"/>
    </w:rPr>
  </w:style>
  <w:style w:type="paragraph" w:customStyle="1" w:styleId="CORPSCCTPBTC">
    <w:name w:val="CORPS CCTP BTC"/>
    <w:basedOn w:val="Normal"/>
    <w:rsid w:val="006C07C5"/>
    <w:pPr>
      <w:spacing w:before="120" w:after="120" w:line="240" w:lineRule="auto"/>
      <w:ind w:left="567" w:firstLine="709"/>
      <w:jc w:val="both"/>
    </w:pPr>
    <w:rPr>
      <w:rFonts w:ascii="Arial Narrow" w:hAnsi="Arial Narrow"/>
      <w:sz w:val="24"/>
      <w:szCs w:val="20"/>
    </w:rPr>
  </w:style>
  <w:style w:type="paragraph" w:customStyle="1" w:styleId="TITRE1BTC">
    <w:name w:val="TITRE1 BTC"/>
    <w:basedOn w:val="Normal"/>
    <w:link w:val="TITRE1BTCCar"/>
    <w:rsid w:val="006C07C5"/>
    <w:pPr>
      <w:spacing w:before="240" w:after="240" w:line="360" w:lineRule="auto"/>
      <w:ind w:left="567" w:firstLine="709"/>
      <w:jc w:val="both"/>
    </w:pPr>
    <w:rPr>
      <w:rFonts w:ascii="BinnerD" w:hAnsi="BinnerD"/>
      <w:b/>
      <w:bCs/>
      <w:sz w:val="24"/>
      <w:szCs w:val="20"/>
      <w:u w:val="single"/>
    </w:rPr>
  </w:style>
  <w:style w:type="character" w:customStyle="1" w:styleId="TITRE1BTCCar">
    <w:name w:val="TITRE1 BTC Car"/>
    <w:link w:val="TITRE1BTC"/>
    <w:locked/>
    <w:rsid w:val="006C07C5"/>
    <w:rPr>
      <w:rFonts w:ascii="BinnerD" w:hAnsi="BinnerD"/>
      <w:b/>
      <w:bCs/>
      <w:sz w:val="24"/>
      <w:u w:val="single"/>
    </w:rPr>
  </w:style>
  <w:style w:type="paragraph" w:customStyle="1" w:styleId="Style2">
    <w:name w:val="Style2"/>
    <w:basedOn w:val="Titre10"/>
    <w:link w:val="Style2Car"/>
    <w:qFormat/>
    <w:rsid w:val="006C07C5"/>
    <w:pPr>
      <w:keepNext/>
      <w:tabs>
        <w:tab w:val="clear" w:pos="426"/>
      </w:tabs>
      <w:spacing w:before="60" w:after="60"/>
      <w:ind w:right="567" w:firstLine="709"/>
    </w:pPr>
    <w:rPr>
      <w:rFonts w:ascii="AvantGarde Md BT" w:hAnsi="AvantGarde Md BT"/>
      <w:kern w:val="32"/>
      <w:szCs w:val="32"/>
      <w:lang w:val="fr-FR" w:eastAsia="fr-FR"/>
    </w:rPr>
  </w:style>
  <w:style w:type="paragraph" w:customStyle="1" w:styleId="TITRE3BTC">
    <w:name w:val="TITRE3 BTC"/>
    <w:basedOn w:val="Titre10"/>
    <w:rsid w:val="006C07C5"/>
    <w:pPr>
      <w:keepNext/>
      <w:tabs>
        <w:tab w:val="clear" w:pos="426"/>
      </w:tabs>
      <w:spacing w:before="60"/>
      <w:ind w:right="567" w:firstLine="709"/>
    </w:pPr>
    <w:rPr>
      <w:rFonts w:ascii="Century Gothic" w:hAnsi="Century Gothic"/>
      <w:kern w:val="32"/>
      <w:szCs w:val="32"/>
      <w:lang w:val="fr-FR" w:eastAsia="fr-FR"/>
    </w:rPr>
  </w:style>
  <w:style w:type="paragraph" w:customStyle="1" w:styleId="CCTP">
    <w:name w:val="CCTP"/>
    <w:basedOn w:val="Corpsdetexte"/>
    <w:link w:val="CCTPCar"/>
    <w:rsid w:val="006C07C5"/>
    <w:pPr>
      <w:spacing w:after="240"/>
      <w:ind w:left="851" w:firstLine="851"/>
      <w:jc w:val="both"/>
    </w:pPr>
    <w:rPr>
      <w:rFonts w:ascii="AlbertaExtralight" w:hAnsi="AlbertaExtralight"/>
      <w:noProof w:val="0"/>
      <w:szCs w:val="20"/>
      <w:lang w:val="fr-FR" w:eastAsia="fr-FR"/>
    </w:rPr>
  </w:style>
  <w:style w:type="character" w:customStyle="1" w:styleId="CCTPCar">
    <w:name w:val="CCTP Car"/>
    <w:link w:val="CCTP"/>
    <w:locked/>
    <w:rsid w:val="006C07C5"/>
    <w:rPr>
      <w:rFonts w:ascii="AlbertaExtralight" w:hAnsi="AlbertaExtralight"/>
      <w:sz w:val="24"/>
    </w:rPr>
  </w:style>
  <w:style w:type="paragraph" w:customStyle="1" w:styleId="TITRE12">
    <w:name w:val="TITRE1"/>
    <w:basedOn w:val="Normal"/>
    <w:rsid w:val="006C07C5"/>
    <w:pPr>
      <w:spacing w:after="240" w:line="240" w:lineRule="auto"/>
      <w:jc w:val="center"/>
    </w:pPr>
    <w:rPr>
      <w:rFonts w:ascii="Traffic" w:hAnsi="Traffic"/>
      <w:caps/>
      <w:sz w:val="24"/>
      <w:szCs w:val="20"/>
    </w:rPr>
  </w:style>
  <w:style w:type="paragraph" w:customStyle="1" w:styleId="MAD">
    <w:name w:val="MAD"/>
    <w:basedOn w:val="TITRE11"/>
    <w:rsid w:val="006C07C5"/>
    <w:pPr>
      <w:spacing w:line="240" w:lineRule="auto"/>
    </w:pPr>
    <w:rPr>
      <w14:shadow w14:blurRad="50800" w14:dist="38100" w14:dir="2700000" w14:sx="100000" w14:sy="100000" w14:kx="0" w14:ky="0" w14:algn="tl">
        <w14:srgbClr w14:val="000000">
          <w14:alpha w14:val="60000"/>
        </w14:srgbClr>
      </w14:shadow>
    </w:rPr>
  </w:style>
  <w:style w:type="paragraph" w:customStyle="1" w:styleId="Normalcentr1">
    <w:name w:val="Normal centré1"/>
    <w:basedOn w:val="Normal"/>
    <w:rsid w:val="006C07C5"/>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hAnsi="Times New Roman"/>
      <w:sz w:val="24"/>
      <w:szCs w:val="20"/>
    </w:rPr>
  </w:style>
  <w:style w:type="paragraph" w:customStyle="1" w:styleId="I1">
    <w:name w:val="I.1"/>
    <w:basedOn w:val="Normal"/>
    <w:rsid w:val="006C07C5"/>
    <w:pPr>
      <w:spacing w:before="280" w:after="240" w:line="240" w:lineRule="auto"/>
      <w:ind w:left="1134"/>
    </w:pPr>
    <w:rPr>
      <w:rFonts w:ascii="CG Omega" w:hAnsi="CG Omega"/>
      <w:b/>
      <w:smallCaps/>
      <w:sz w:val="28"/>
      <w:szCs w:val="20"/>
    </w:rPr>
  </w:style>
  <w:style w:type="paragraph" w:customStyle="1" w:styleId="TEXTE">
    <w:name w:val="TEXTE"/>
    <w:rsid w:val="006C07C5"/>
    <w:pPr>
      <w:spacing w:before="120"/>
      <w:ind w:firstLine="567"/>
      <w:jc w:val="both"/>
    </w:pPr>
    <w:rPr>
      <w:rFonts w:ascii="CG Times" w:hAnsi="CG Times"/>
      <w:noProof/>
      <w:sz w:val="26"/>
    </w:rPr>
  </w:style>
  <w:style w:type="paragraph" w:customStyle="1" w:styleId="Outline1">
    <w:name w:val="Outline1"/>
    <w:basedOn w:val="Normal"/>
    <w:next w:val="Outline2"/>
    <w:rsid w:val="006C07C5"/>
    <w:pPr>
      <w:keepNext/>
      <w:numPr>
        <w:numId w:val="13"/>
      </w:numPr>
      <w:tabs>
        <w:tab w:val="clear" w:pos="432"/>
        <w:tab w:val="num" w:pos="360"/>
      </w:tabs>
      <w:spacing w:before="240" w:after="0" w:line="240" w:lineRule="auto"/>
      <w:ind w:left="360" w:hanging="360"/>
    </w:pPr>
    <w:rPr>
      <w:rFonts w:ascii="Times New Roman" w:hAnsi="Times New Roman"/>
      <w:kern w:val="28"/>
      <w:sz w:val="24"/>
      <w:szCs w:val="20"/>
    </w:rPr>
  </w:style>
  <w:style w:type="paragraph" w:customStyle="1" w:styleId="Outline2">
    <w:name w:val="Outline2"/>
    <w:basedOn w:val="Normal"/>
    <w:rsid w:val="006C07C5"/>
    <w:pPr>
      <w:numPr>
        <w:ilvl w:val="1"/>
        <w:numId w:val="13"/>
      </w:numPr>
      <w:spacing w:before="240" w:after="0" w:line="240" w:lineRule="auto"/>
    </w:pPr>
    <w:rPr>
      <w:rFonts w:ascii="Times New Roman" w:hAnsi="Times New Roman"/>
      <w:kern w:val="28"/>
      <w:sz w:val="24"/>
      <w:szCs w:val="20"/>
    </w:rPr>
  </w:style>
  <w:style w:type="paragraph" w:customStyle="1" w:styleId="Outline3">
    <w:name w:val="Outline3"/>
    <w:basedOn w:val="Normal"/>
    <w:rsid w:val="006C07C5"/>
    <w:pPr>
      <w:numPr>
        <w:ilvl w:val="2"/>
        <w:numId w:val="13"/>
      </w:numPr>
      <w:tabs>
        <w:tab w:val="clear" w:pos="1728"/>
        <w:tab w:val="num" w:pos="1368"/>
      </w:tabs>
      <w:spacing w:before="240" w:after="0" w:line="240" w:lineRule="auto"/>
      <w:ind w:left="1368" w:hanging="504"/>
    </w:pPr>
    <w:rPr>
      <w:rFonts w:ascii="Times New Roman" w:hAnsi="Times New Roman"/>
      <w:kern w:val="28"/>
      <w:sz w:val="24"/>
      <w:szCs w:val="20"/>
    </w:rPr>
  </w:style>
  <w:style w:type="paragraph" w:customStyle="1" w:styleId="Outline4">
    <w:name w:val="Outline4"/>
    <w:basedOn w:val="Normal"/>
    <w:rsid w:val="006C07C5"/>
    <w:pPr>
      <w:numPr>
        <w:ilvl w:val="3"/>
        <w:numId w:val="13"/>
      </w:numPr>
      <w:tabs>
        <w:tab w:val="clear" w:pos="2304"/>
        <w:tab w:val="num" w:pos="1872"/>
      </w:tabs>
      <w:spacing w:before="240" w:after="0" w:line="240" w:lineRule="auto"/>
      <w:ind w:left="1872" w:hanging="504"/>
    </w:pPr>
    <w:rPr>
      <w:rFonts w:ascii="Times New Roman" w:hAnsi="Times New Roman"/>
      <w:kern w:val="28"/>
      <w:sz w:val="24"/>
      <w:szCs w:val="20"/>
    </w:rPr>
  </w:style>
  <w:style w:type="character" w:customStyle="1" w:styleId="para">
    <w:name w:val="para"/>
    <w:basedOn w:val="Policepardfaut"/>
    <w:rsid w:val="006C07C5"/>
  </w:style>
  <w:style w:type="paragraph" w:customStyle="1" w:styleId="SectionVIIHeader2">
    <w:name w:val="Section VII Header2"/>
    <w:basedOn w:val="Titre10"/>
    <w:autoRedefine/>
    <w:rsid w:val="006C07C5"/>
    <w:pPr>
      <w:tabs>
        <w:tab w:val="clear" w:pos="426"/>
      </w:tabs>
      <w:spacing w:before="0" w:after="200"/>
      <w:jc w:val="left"/>
    </w:pPr>
    <w:rPr>
      <w:rFonts w:ascii="Times New Roman" w:hAnsi="Times New Roman"/>
      <w:bCs w:val="0"/>
      <w:lang w:val="fr-FR" w:eastAsia="fr-FR"/>
    </w:rPr>
  </w:style>
  <w:style w:type="paragraph" w:customStyle="1" w:styleId="lattention">
    <w:name w:val="À l'attention"/>
    <w:basedOn w:val="Corpsdetexte"/>
    <w:rsid w:val="006C07C5"/>
    <w:pPr>
      <w:jc w:val="both"/>
    </w:pPr>
    <w:rPr>
      <w:rFonts w:ascii="Times New Roman" w:hAnsi="Times New Roman"/>
      <w:noProof w:val="0"/>
      <w:szCs w:val="20"/>
      <w:lang w:val="fr-FR" w:eastAsia="fr-FR"/>
    </w:rPr>
  </w:style>
  <w:style w:type="paragraph" w:styleId="Liste5">
    <w:name w:val="List 5"/>
    <w:basedOn w:val="Normal"/>
    <w:rsid w:val="006C07C5"/>
    <w:pPr>
      <w:spacing w:after="0" w:line="240" w:lineRule="auto"/>
      <w:ind w:left="1415" w:hanging="283"/>
    </w:pPr>
    <w:rPr>
      <w:rFonts w:ascii="Times New Roman" w:hAnsi="Times New Roman"/>
      <w:sz w:val="24"/>
      <w:szCs w:val="24"/>
    </w:rPr>
  </w:style>
  <w:style w:type="paragraph" w:styleId="Listecontinue4">
    <w:name w:val="List Continue 4"/>
    <w:basedOn w:val="Normal"/>
    <w:rsid w:val="006C07C5"/>
    <w:pPr>
      <w:spacing w:after="120" w:line="240" w:lineRule="auto"/>
      <w:ind w:left="1132"/>
    </w:pPr>
    <w:rPr>
      <w:rFonts w:ascii="Times New Roman" w:hAnsi="Times New Roman"/>
      <w:sz w:val="24"/>
      <w:szCs w:val="24"/>
    </w:rPr>
  </w:style>
  <w:style w:type="paragraph" w:customStyle="1" w:styleId="Fonction">
    <w:name w:val="Fonction"/>
    <w:basedOn w:val="Signature"/>
    <w:rsid w:val="006C07C5"/>
    <w:pPr>
      <w:widowControl/>
      <w:adjustRightInd/>
      <w:spacing w:line="240" w:lineRule="auto"/>
      <w:jc w:val="left"/>
      <w:textAlignment w:val="auto"/>
    </w:pPr>
  </w:style>
  <w:style w:type="paragraph" w:customStyle="1" w:styleId="Retrait10">
    <w:name w:val="Retrait1"/>
    <w:basedOn w:val="Normal"/>
    <w:rsid w:val="006C07C5"/>
    <w:pPr>
      <w:overflowPunct w:val="0"/>
      <w:autoSpaceDE w:val="0"/>
      <w:autoSpaceDN w:val="0"/>
      <w:adjustRightInd w:val="0"/>
      <w:spacing w:after="0" w:line="240" w:lineRule="auto"/>
      <w:ind w:left="1418" w:hanging="284"/>
      <w:jc w:val="both"/>
      <w:textAlignment w:val="baseline"/>
    </w:pPr>
    <w:rPr>
      <w:rFonts w:ascii="Times New Roman" w:hAnsi="Times New Roman"/>
      <w:szCs w:val="20"/>
    </w:rPr>
  </w:style>
  <w:style w:type="paragraph" w:customStyle="1" w:styleId="Retrait0">
    <w:name w:val="Retrait"/>
    <w:basedOn w:val="Titre3"/>
    <w:rsid w:val="006C07C5"/>
    <w:pPr>
      <w:keepNext w:val="0"/>
      <w:keepLines w:val="0"/>
      <w:overflowPunct w:val="0"/>
      <w:autoSpaceDE w:val="0"/>
      <w:autoSpaceDN w:val="0"/>
      <w:adjustRightInd w:val="0"/>
      <w:spacing w:before="0" w:line="240" w:lineRule="auto"/>
      <w:ind w:left="1134" w:hanging="1134"/>
      <w:jc w:val="both"/>
      <w:textAlignment w:val="baseline"/>
      <w:outlineLvl w:val="9"/>
    </w:pPr>
    <w:rPr>
      <w:rFonts w:ascii="Times New Roman" w:hAnsi="Times New Roman"/>
      <w:b w:val="0"/>
      <w:bCs w:val="0"/>
      <w:color w:val="auto"/>
      <w:sz w:val="22"/>
    </w:rPr>
  </w:style>
  <w:style w:type="paragraph" w:customStyle="1" w:styleId="Retrait2">
    <w:name w:val="Retrait2"/>
    <w:basedOn w:val="Retrait10"/>
    <w:rsid w:val="006C07C5"/>
    <w:pPr>
      <w:ind w:left="1701" w:hanging="283"/>
    </w:pPr>
  </w:style>
  <w:style w:type="paragraph" w:customStyle="1" w:styleId="Retrait11">
    <w:name w:val="Retrait 1"/>
    <w:basedOn w:val="Normal"/>
    <w:rsid w:val="006C07C5"/>
    <w:pPr>
      <w:tabs>
        <w:tab w:val="left" w:pos="1134"/>
        <w:tab w:val="left" w:pos="1418"/>
      </w:tabs>
      <w:overflowPunct w:val="0"/>
      <w:autoSpaceDE w:val="0"/>
      <w:autoSpaceDN w:val="0"/>
      <w:adjustRightInd w:val="0"/>
      <w:spacing w:before="120" w:after="0" w:line="240" w:lineRule="atLeast"/>
      <w:ind w:left="1418" w:hanging="1418"/>
      <w:jc w:val="both"/>
      <w:textAlignment w:val="baseline"/>
    </w:pPr>
    <w:rPr>
      <w:rFonts w:ascii="Times New Roman" w:hAnsi="Times New Roman"/>
      <w:szCs w:val="20"/>
    </w:rPr>
  </w:style>
  <w:style w:type="paragraph" w:customStyle="1" w:styleId="Retrait20">
    <w:name w:val="Retrait 2"/>
    <w:basedOn w:val="Normal"/>
    <w:rsid w:val="006C07C5"/>
    <w:pPr>
      <w:tabs>
        <w:tab w:val="left" w:pos="1418"/>
      </w:tabs>
      <w:overflowPunct w:val="0"/>
      <w:autoSpaceDE w:val="0"/>
      <w:autoSpaceDN w:val="0"/>
      <w:adjustRightInd w:val="0"/>
      <w:spacing w:before="120" w:after="0" w:line="240" w:lineRule="atLeast"/>
      <w:ind w:left="1702" w:hanging="1702"/>
      <w:jc w:val="both"/>
      <w:textAlignment w:val="baseline"/>
    </w:pPr>
    <w:rPr>
      <w:rFonts w:ascii="Times New Roman" w:hAnsi="Times New Roman"/>
      <w:szCs w:val="20"/>
    </w:rPr>
  </w:style>
  <w:style w:type="paragraph" w:customStyle="1" w:styleId="Nota">
    <w:name w:val="Nota"/>
    <w:basedOn w:val="Normal"/>
    <w:rsid w:val="006C07C5"/>
    <w:pPr>
      <w:tabs>
        <w:tab w:val="left" w:pos="1134"/>
        <w:tab w:val="left" w:pos="1418"/>
      </w:tabs>
      <w:overflowPunct w:val="0"/>
      <w:autoSpaceDE w:val="0"/>
      <w:autoSpaceDN w:val="0"/>
      <w:adjustRightInd w:val="0"/>
      <w:spacing w:before="120" w:after="0" w:line="240" w:lineRule="atLeast"/>
      <w:ind w:left="1985" w:hanging="1985"/>
      <w:jc w:val="both"/>
      <w:textAlignment w:val="baseline"/>
    </w:pPr>
    <w:rPr>
      <w:rFonts w:ascii="Times New Roman" w:hAnsi="Times New Roman"/>
      <w:szCs w:val="20"/>
    </w:rPr>
  </w:style>
  <w:style w:type="paragraph" w:customStyle="1" w:styleId="DTU">
    <w:name w:val="DTU"/>
    <w:basedOn w:val="Normal"/>
    <w:rsid w:val="006C07C5"/>
    <w:pPr>
      <w:tabs>
        <w:tab w:val="left" w:pos="1134"/>
        <w:tab w:val="left" w:pos="1418"/>
      </w:tabs>
      <w:overflowPunct w:val="0"/>
      <w:autoSpaceDE w:val="0"/>
      <w:autoSpaceDN w:val="0"/>
      <w:adjustRightInd w:val="0"/>
      <w:spacing w:before="120" w:after="0" w:line="240" w:lineRule="atLeast"/>
      <w:ind w:left="3119" w:hanging="3119"/>
      <w:jc w:val="both"/>
      <w:textAlignment w:val="baseline"/>
    </w:pPr>
    <w:rPr>
      <w:rFonts w:ascii="Times New Roman" w:hAnsi="Times New Roman"/>
      <w:szCs w:val="20"/>
    </w:rPr>
  </w:style>
  <w:style w:type="paragraph" w:customStyle="1" w:styleId="BA">
    <w:name w:val="BA"/>
    <w:basedOn w:val="Normal"/>
    <w:rsid w:val="006C07C5"/>
    <w:pPr>
      <w:tabs>
        <w:tab w:val="left" w:pos="1418"/>
      </w:tabs>
      <w:overflowPunct w:val="0"/>
      <w:autoSpaceDE w:val="0"/>
      <w:autoSpaceDN w:val="0"/>
      <w:adjustRightInd w:val="0"/>
      <w:spacing w:before="120" w:after="0" w:line="240" w:lineRule="atLeast"/>
      <w:ind w:left="1134" w:hanging="1134"/>
      <w:jc w:val="center"/>
      <w:textAlignment w:val="baseline"/>
    </w:pPr>
    <w:rPr>
      <w:rFonts w:ascii="Times New Roman" w:hAnsi="Times New Roman"/>
      <w:szCs w:val="20"/>
    </w:rPr>
  </w:style>
  <w:style w:type="paragraph" w:customStyle="1" w:styleId="Retrait110">
    <w:name w:val="Retrait 11"/>
    <w:basedOn w:val="Retrait11"/>
    <w:rsid w:val="006C07C5"/>
    <w:pPr>
      <w:tabs>
        <w:tab w:val="left" w:pos="1843"/>
        <w:tab w:val="left" w:pos="5103"/>
      </w:tabs>
    </w:pPr>
  </w:style>
  <w:style w:type="paragraph" w:customStyle="1" w:styleId="Retrait3">
    <w:name w:val="Retrait 3"/>
    <w:basedOn w:val="Retrait20"/>
    <w:rsid w:val="006C07C5"/>
    <w:pPr>
      <w:tabs>
        <w:tab w:val="clear" w:pos="1418"/>
        <w:tab w:val="left" w:pos="1701"/>
      </w:tabs>
      <w:ind w:left="1985" w:hanging="1985"/>
    </w:pPr>
  </w:style>
  <w:style w:type="paragraph" w:customStyle="1" w:styleId="Ch-Sur">
    <w:name w:val="Ch-Sur"/>
    <w:basedOn w:val="Normal"/>
    <w:rsid w:val="006C07C5"/>
    <w:pPr>
      <w:tabs>
        <w:tab w:val="left" w:pos="1418"/>
        <w:tab w:val="left" w:pos="5104"/>
        <w:tab w:val="right" w:pos="5670"/>
        <w:tab w:val="left" w:pos="5954"/>
      </w:tabs>
      <w:overflowPunct w:val="0"/>
      <w:autoSpaceDE w:val="0"/>
      <w:autoSpaceDN w:val="0"/>
      <w:adjustRightInd w:val="0"/>
      <w:spacing w:before="120" w:after="0" w:line="240" w:lineRule="atLeast"/>
      <w:ind w:left="1701" w:hanging="1701"/>
      <w:jc w:val="both"/>
      <w:textAlignment w:val="baseline"/>
    </w:pPr>
    <w:rPr>
      <w:rFonts w:ascii="Times New Roman" w:hAnsi="Times New Roman"/>
      <w:szCs w:val="20"/>
    </w:rPr>
  </w:style>
  <w:style w:type="paragraph" w:customStyle="1" w:styleId="Ch-Sur2">
    <w:name w:val="Ch-Sur2"/>
    <w:basedOn w:val="Ch-Sur"/>
    <w:rsid w:val="006C07C5"/>
    <w:pPr>
      <w:tabs>
        <w:tab w:val="left" w:pos="1985"/>
      </w:tabs>
    </w:pPr>
  </w:style>
  <w:style w:type="paragraph" w:customStyle="1" w:styleId="t10">
    <w:name w:val="t1"/>
    <w:basedOn w:val="Normal"/>
    <w:rsid w:val="006C07C5"/>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after="0" w:line="200" w:lineRule="exact"/>
      <w:ind w:left="1134" w:hanging="567"/>
      <w:jc w:val="both"/>
      <w:textAlignment w:val="baseline"/>
    </w:pPr>
    <w:rPr>
      <w:rFonts w:ascii="Times New Roman" w:hAnsi="Times New Roman"/>
      <w:b/>
      <w:i/>
      <w:szCs w:val="20"/>
      <w:lang w:val="en-GB"/>
    </w:rPr>
  </w:style>
  <w:style w:type="paragraph" w:customStyle="1" w:styleId="norme">
    <w:name w:val="norme"/>
    <w:basedOn w:val="retrait1"/>
    <w:rsid w:val="006C07C5"/>
    <w:pPr>
      <w:keepLines w:val="0"/>
      <w:widowControl/>
      <w:tabs>
        <w:tab w:val="left" w:pos="851"/>
        <w:tab w:val="left" w:pos="1276"/>
        <w:tab w:val="left" w:pos="4111"/>
      </w:tabs>
      <w:overflowPunct w:val="0"/>
      <w:autoSpaceDE w:val="0"/>
      <w:autoSpaceDN w:val="0"/>
      <w:spacing w:after="0" w:line="200" w:lineRule="exact"/>
      <w:ind w:left="4111" w:hanging="4111"/>
    </w:pPr>
    <w:rPr>
      <w:rFonts w:ascii="Times New Roman" w:hAnsi="Times New Roman" w:cs="Times New Roman"/>
      <w:sz w:val="22"/>
      <w:lang w:val="en-GB"/>
    </w:rPr>
  </w:style>
  <w:style w:type="character" w:customStyle="1" w:styleId="Style2Car">
    <w:name w:val="Style2 Car"/>
    <w:link w:val="Style2"/>
    <w:rsid w:val="006C07C5"/>
    <w:rPr>
      <w:rFonts w:ascii="AvantGarde Md BT" w:hAnsi="AvantGarde Md BT"/>
      <w:b/>
      <w:bCs/>
      <w:kern w:val="32"/>
      <w:sz w:val="24"/>
      <w:szCs w:val="32"/>
    </w:rPr>
  </w:style>
  <w:style w:type="character" w:customStyle="1" w:styleId="CommentaireCar2">
    <w:name w:val="Commentaire Car2"/>
    <w:uiPriority w:val="99"/>
    <w:rsid w:val="006C07C5"/>
    <w:rPr>
      <w:lang w:eastAsia="en-US"/>
    </w:rPr>
  </w:style>
  <w:style w:type="character" w:customStyle="1" w:styleId="CarCar1">
    <w:name w:val="Car Car1"/>
    <w:locked/>
    <w:rsid w:val="006C07C5"/>
    <w:rPr>
      <w:rFonts w:ascii="Arial" w:hAnsi="Arial" w:cs="Arial"/>
      <w:b/>
      <w:bCs/>
      <w:sz w:val="24"/>
      <w:lang w:val="fr-FR" w:eastAsia="fr-FR" w:bidi="ar-SA"/>
    </w:rPr>
  </w:style>
  <w:style w:type="character" w:customStyle="1" w:styleId="NoSpacingCar">
    <w:name w:val="No Spacing Car"/>
    <w:link w:val="Sansinterligne1"/>
    <w:locked/>
    <w:rsid w:val="006C07C5"/>
    <w:rPr>
      <w:rFonts w:eastAsia="Calibri"/>
    </w:rPr>
  </w:style>
  <w:style w:type="paragraph" w:customStyle="1" w:styleId="Sansinterligne1">
    <w:name w:val="Sans interligne1"/>
    <w:basedOn w:val="Normal"/>
    <w:link w:val="NoSpacingCar"/>
    <w:rsid w:val="006C07C5"/>
    <w:pPr>
      <w:spacing w:after="0" w:line="240" w:lineRule="auto"/>
    </w:pPr>
    <w:rPr>
      <w:rFonts w:eastAsia="Calibri"/>
      <w:sz w:val="20"/>
      <w:szCs w:val="20"/>
    </w:rPr>
  </w:style>
  <w:style w:type="paragraph" w:customStyle="1" w:styleId="Style20">
    <w:name w:val="Style 2"/>
    <w:basedOn w:val="Normal"/>
    <w:qFormat/>
    <w:rsid w:val="006C07C5"/>
    <w:pPr>
      <w:widowControl w:val="0"/>
      <w:spacing w:after="0" w:line="240" w:lineRule="auto"/>
      <w:ind w:left="36"/>
    </w:pPr>
    <w:rPr>
      <w:rFonts w:ascii="Times New Roman" w:hAnsi="Times New Roman"/>
      <w:noProof/>
      <w:color w:val="000000"/>
      <w:sz w:val="20"/>
      <w:szCs w:val="20"/>
    </w:rPr>
  </w:style>
  <w:style w:type="paragraph" w:customStyle="1" w:styleId="Paragraphedeliste2">
    <w:name w:val="Paragraphe de liste2"/>
    <w:basedOn w:val="Normal"/>
    <w:qFormat/>
    <w:rsid w:val="006C07C5"/>
    <w:pPr>
      <w:ind w:left="720"/>
      <w:contextualSpacing/>
    </w:pPr>
    <w:rPr>
      <w:rFonts w:eastAsia="Calibri"/>
      <w:lang w:val="en-US" w:eastAsia="en-US"/>
    </w:rPr>
  </w:style>
  <w:style w:type="character" w:customStyle="1" w:styleId="guryn">
    <w:name w:val="guryn"/>
    <w:semiHidden/>
    <w:rsid w:val="006C07C5"/>
    <w:rPr>
      <w:rFonts w:ascii="Arial" w:hAnsi="Arial" w:cs="Arial"/>
      <w:color w:val="000080"/>
      <w:sz w:val="20"/>
      <w:szCs w:val="20"/>
    </w:rPr>
  </w:style>
  <w:style w:type="character" w:customStyle="1" w:styleId="Retraitcorpsdetexte3Car1">
    <w:name w:val="Retrait corps de texte 3 Car1"/>
    <w:uiPriority w:val="99"/>
    <w:rsid w:val="006C07C5"/>
    <w:rPr>
      <w:rFonts w:ascii="Times New Roman" w:eastAsia="Times New Roman" w:hAnsi="Times New Roman" w:cs="Times New Roman"/>
      <w:sz w:val="16"/>
      <w:szCs w:val="16"/>
      <w:lang w:eastAsia="fr-FR"/>
    </w:rPr>
  </w:style>
  <w:style w:type="character" w:customStyle="1" w:styleId="CarCar72">
    <w:name w:val="Car Car72"/>
    <w:semiHidden/>
    <w:rsid w:val="006C07C5"/>
    <w:rPr>
      <w:b/>
      <w:bCs/>
      <w:sz w:val="24"/>
      <w:lang w:val="en-GB" w:eastAsia="fr-FR" w:bidi="ar-SA"/>
    </w:rPr>
  </w:style>
  <w:style w:type="paragraph" w:customStyle="1" w:styleId="Paragraphedeliste3">
    <w:name w:val="Paragraphe de liste3"/>
    <w:basedOn w:val="Normal"/>
    <w:qFormat/>
    <w:rsid w:val="006C07C5"/>
    <w:pPr>
      <w:ind w:left="720"/>
      <w:contextualSpacing/>
    </w:pPr>
    <w:rPr>
      <w:rFonts w:eastAsia="Calibri"/>
      <w:lang w:val="en-US" w:eastAsia="en-US"/>
    </w:rPr>
  </w:style>
  <w:style w:type="paragraph" w:customStyle="1" w:styleId="TitrePieceDAO">
    <w:name w:val="TitrePieceDAO"/>
    <w:basedOn w:val="Paragraphedeliste"/>
    <w:rsid w:val="006C07C5"/>
    <w:pPr>
      <w:widowControl w:val="0"/>
      <w:numPr>
        <w:numId w:val="14"/>
      </w:numPr>
      <w:suppressAutoHyphens/>
      <w:autoSpaceDE w:val="0"/>
      <w:autoSpaceDN w:val="0"/>
      <w:spacing w:line="244" w:lineRule="auto"/>
      <w:contextualSpacing w:val="0"/>
      <w:jc w:val="center"/>
      <w:textAlignment w:val="baseline"/>
    </w:pPr>
    <w:rPr>
      <w:rFonts w:ascii="Arial" w:hAnsi="Arial" w:cs="Arial"/>
      <w:spacing w:val="45"/>
      <w:sz w:val="60"/>
      <w:szCs w:val="60"/>
      <w:lang w:val="fr-FR"/>
    </w:rPr>
  </w:style>
  <w:style w:type="character" w:customStyle="1" w:styleId="TitrePieceDAOCar">
    <w:name w:val="TitrePieceDAO Car"/>
    <w:rsid w:val="006C07C5"/>
    <w:rPr>
      <w:rFonts w:ascii="Arial" w:eastAsia="Calibri" w:hAnsi="Arial" w:cs="Arial"/>
      <w:spacing w:val="45"/>
      <w:position w:val="0"/>
      <w:sz w:val="60"/>
      <w:szCs w:val="60"/>
      <w:vertAlign w:val="baseline"/>
      <w:lang w:eastAsia="en-US"/>
    </w:rPr>
  </w:style>
  <w:style w:type="numbering" w:customStyle="1" w:styleId="LFO19">
    <w:name w:val="LFO19"/>
    <w:basedOn w:val="Aucuneliste"/>
    <w:rsid w:val="006C07C5"/>
    <w:pPr>
      <w:numPr>
        <w:numId w:val="14"/>
      </w:numPr>
    </w:pPr>
  </w:style>
  <w:style w:type="character" w:customStyle="1" w:styleId="CarCar71">
    <w:name w:val="Car Car71"/>
    <w:semiHidden/>
    <w:rsid w:val="006C07C5"/>
    <w:rPr>
      <w:b/>
      <w:bCs/>
      <w:sz w:val="24"/>
      <w:lang w:val="en-GB" w:eastAsia="fr-FR" w:bidi="ar-SA"/>
    </w:rPr>
  </w:style>
  <w:style w:type="paragraph" w:customStyle="1" w:styleId="BlockText1">
    <w:name w:val="Block Text1"/>
    <w:basedOn w:val="Normal"/>
    <w:rsid w:val="006C07C5"/>
    <w:pPr>
      <w:widowControl w:val="0"/>
      <w:spacing w:after="0" w:line="240" w:lineRule="auto"/>
      <w:ind w:left="5664" w:right="-286"/>
    </w:pPr>
    <w:rPr>
      <w:rFonts w:ascii="Times New Roman" w:hAnsi="Times New Roman"/>
      <w:b/>
      <w:bCs/>
      <w:lang w:val="fr-CA"/>
    </w:rPr>
  </w:style>
  <w:style w:type="character" w:customStyle="1" w:styleId="RetraitcorpsdetexteCar1">
    <w:name w:val="Retrait corps de texte Car1"/>
    <w:rsid w:val="006C07C5"/>
    <w:rPr>
      <w:rFonts w:ascii="Arial" w:hAnsi="Arial" w:cs="Arial"/>
      <w:b/>
      <w:bCs/>
      <w:sz w:val="24"/>
      <w:szCs w:val="24"/>
    </w:rPr>
  </w:style>
  <w:style w:type="numbering" w:customStyle="1" w:styleId="Aucuneliste1">
    <w:name w:val="Aucune liste1"/>
    <w:next w:val="Aucuneliste"/>
    <w:uiPriority w:val="99"/>
    <w:semiHidden/>
    <w:unhideWhenUsed/>
    <w:rsid w:val="006C07C5"/>
  </w:style>
  <w:style w:type="character" w:customStyle="1" w:styleId="NotedebasdepageCar1">
    <w:name w:val="Note de bas de page Car1"/>
    <w:aliases w:val="Car18 Car1"/>
    <w:uiPriority w:val="99"/>
    <w:semiHidden/>
    <w:rsid w:val="006C07C5"/>
    <w:rPr>
      <w:rFonts w:ascii="Calibri" w:eastAsia="Calibri" w:hAnsi="Calibri" w:cs="Times New Roman"/>
      <w:sz w:val="20"/>
      <w:szCs w:val="20"/>
    </w:rPr>
  </w:style>
  <w:style w:type="character" w:customStyle="1" w:styleId="En-tteCar1">
    <w:name w:val="En-tête Car1"/>
    <w:aliases w:val="Para3 Car1"/>
    <w:uiPriority w:val="99"/>
    <w:semiHidden/>
    <w:rsid w:val="006C07C5"/>
    <w:rPr>
      <w:rFonts w:ascii="Calibri" w:eastAsia="Calibri" w:hAnsi="Calibri" w:cs="Times New Roman"/>
    </w:rPr>
  </w:style>
  <w:style w:type="paragraph" w:customStyle="1" w:styleId="msoorganizationname">
    <w:name w:val="msoorganizationname"/>
    <w:uiPriority w:val="99"/>
    <w:semiHidden/>
    <w:rsid w:val="006C07C5"/>
    <w:rPr>
      <w:rFonts w:ascii="Times New Roman" w:hAnsi="Times New Roman"/>
      <w:caps/>
      <w:color w:val="000000"/>
      <w:spacing w:val="20"/>
      <w:kern w:val="28"/>
      <w:sz w:val="32"/>
      <w:szCs w:val="32"/>
    </w:rPr>
  </w:style>
  <w:style w:type="paragraph" w:customStyle="1" w:styleId="c82">
    <w:name w:val="c82"/>
    <w:basedOn w:val="Normal"/>
    <w:uiPriority w:val="99"/>
    <w:semiHidden/>
    <w:rsid w:val="006C07C5"/>
    <w:pPr>
      <w:autoSpaceDE w:val="0"/>
      <w:autoSpaceDN w:val="0"/>
      <w:adjustRightInd w:val="0"/>
      <w:spacing w:after="0" w:line="240" w:lineRule="atLeast"/>
      <w:jc w:val="center"/>
    </w:pPr>
    <w:rPr>
      <w:rFonts w:ascii="Times New Roman" w:hAnsi="Times New Roman"/>
      <w:sz w:val="24"/>
      <w:szCs w:val="24"/>
    </w:rPr>
  </w:style>
  <w:style w:type="paragraph" w:customStyle="1" w:styleId="Russite">
    <w:name w:val="Réussite"/>
    <w:basedOn w:val="Corpsdetexte"/>
    <w:autoRedefine/>
    <w:uiPriority w:val="99"/>
    <w:semiHidden/>
    <w:rsid w:val="006C07C5"/>
    <w:pPr>
      <w:spacing w:after="60" w:line="220" w:lineRule="atLeast"/>
      <w:ind w:left="360" w:right="650"/>
      <w:jc w:val="left"/>
    </w:pPr>
    <w:rPr>
      <w:rFonts w:ascii="Times New Roman" w:hAnsi="Times New Roman"/>
      <w:bCs/>
      <w:noProof w:val="0"/>
      <w:lang w:val="fr-FR" w:eastAsia="fr-FR"/>
    </w:rPr>
  </w:style>
  <w:style w:type="paragraph" w:customStyle="1" w:styleId="Application3">
    <w:name w:val="Application3"/>
    <w:basedOn w:val="Normal"/>
    <w:autoRedefine/>
    <w:uiPriority w:val="99"/>
    <w:semiHidden/>
    <w:rsid w:val="006C07C5"/>
    <w:pPr>
      <w:widowControl w:val="0"/>
      <w:tabs>
        <w:tab w:val="left" w:pos="1134"/>
        <w:tab w:val="right" w:pos="8789"/>
      </w:tabs>
      <w:spacing w:before="120" w:after="0" w:line="240" w:lineRule="auto"/>
      <w:jc w:val="center"/>
    </w:pPr>
    <w:rPr>
      <w:rFonts w:ascii="Comic Sans MS" w:hAnsi="Comic Sans MS"/>
      <w:b/>
      <w:bCs/>
      <w:iCs/>
      <w:spacing w:val="-2"/>
      <w:sz w:val="20"/>
      <w:szCs w:val="20"/>
      <w:lang w:eastAsia="en-US"/>
    </w:rPr>
  </w:style>
  <w:style w:type="paragraph" w:customStyle="1" w:styleId="Lignehorizontale">
    <w:name w:val="Ligne horizontale"/>
    <w:basedOn w:val="Normal"/>
    <w:next w:val="Corpsdetexte"/>
    <w:uiPriority w:val="99"/>
    <w:semiHidden/>
    <w:rsid w:val="006C07C5"/>
    <w:pPr>
      <w:widowControl w:val="0"/>
      <w:suppressLineNumbers/>
      <w:pBdr>
        <w:bottom w:val="double" w:sz="2" w:space="0" w:color="808080"/>
      </w:pBdr>
      <w:suppressAutoHyphens/>
      <w:spacing w:after="283" w:line="240" w:lineRule="auto"/>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6C07C5"/>
    <w:pPr>
      <w:widowControl w:val="0"/>
      <w:suppressLineNumbers/>
      <w:suppressAutoHyphens/>
      <w:spacing w:after="0" w:line="240" w:lineRule="auto"/>
    </w:pPr>
    <w:rPr>
      <w:rFonts w:ascii="Liberation Serif" w:eastAsia="DejaVu Sans" w:hAnsi="Liberation Serif" w:cs="DejaVu Sans"/>
      <w:kern w:val="2"/>
      <w:sz w:val="24"/>
      <w:szCs w:val="24"/>
      <w:lang w:eastAsia="hi-IN" w:bidi="hi-IN"/>
    </w:rPr>
  </w:style>
  <w:style w:type="paragraph" w:customStyle="1" w:styleId="Corpsdetexte1">
    <w:name w:val="Corps de texte1"/>
    <w:basedOn w:val="Normal"/>
    <w:uiPriority w:val="99"/>
    <w:semiHidden/>
    <w:rsid w:val="006C07C5"/>
    <w:pPr>
      <w:spacing w:after="120" w:line="288" w:lineRule="auto"/>
      <w:jc w:val="both"/>
    </w:pPr>
    <w:rPr>
      <w:rFonts w:ascii="Arial" w:hAnsi="Arial"/>
      <w:szCs w:val="20"/>
      <w:lang w:val="fr-CH"/>
    </w:rPr>
  </w:style>
  <w:style w:type="character" w:customStyle="1" w:styleId="Style3Car">
    <w:name w:val="Style3 Car"/>
    <w:link w:val="Style3"/>
    <w:uiPriority w:val="99"/>
    <w:locked/>
    <w:rsid w:val="006C07C5"/>
    <w:rPr>
      <w:rFonts w:ascii="Cambria" w:hAnsi="Cambria"/>
      <w:b/>
      <w:bCs/>
      <w:kern w:val="32"/>
      <w:sz w:val="32"/>
      <w:szCs w:val="32"/>
    </w:rPr>
  </w:style>
  <w:style w:type="paragraph" w:customStyle="1" w:styleId="Style3">
    <w:name w:val="Style3"/>
    <w:basedOn w:val="Titre10"/>
    <w:link w:val="Style3Car"/>
    <w:uiPriority w:val="99"/>
    <w:qFormat/>
    <w:rsid w:val="006C07C5"/>
    <w:pPr>
      <w:keepNext/>
      <w:numPr>
        <w:numId w:val="15"/>
      </w:numPr>
      <w:tabs>
        <w:tab w:val="clear" w:pos="426"/>
      </w:tabs>
      <w:spacing w:before="0" w:line="276" w:lineRule="auto"/>
      <w:jc w:val="center"/>
    </w:pPr>
    <w:rPr>
      <w:rFonts w:ascii="Cambria" w:hAnsi="Cambria"/>
      <w:kern w:val="32"/>
      <w:sz w:val="32"/>
      <w:szCs w:val="32"/>
      <w:lang w:val="fr-FR" w:eastAsia="fr-FR"/>
    </w:rPr>
  </w:style>
  <w:style w:type="character" w:customStyle="1" w:styleId="Style4Car">
    <w:name w:val="Style4 Car"/>
    <w:link w:val="Style4"/>
    <w:locked/>
    <w:rsid w:val="006C07C5"/>
    <w:rPr>
      <w:rFonts w:ascii="Cambria" w:hAnsi="Cambria"/>
      <w:b/>
      <w:bCs/>
      <w:kern w:val="32"/>
      <w:sz w:val="32"/>
      <w:szCs w:val="32"/>
    </w:rPr>
  </w:style>
  <w:style w:type="paragraph" w:customStyle="1" w:styleId="Style4">
    <w:name w:val="Style4"/>
    <w:basedOn w:val="Titre10"/>
    <w:link w:val="Style4Car"/>
    <w:qFormat/>
    <w:rsid w:val="006C07C5"/>
    <w:pPr>
      <w:keepNext/>
      <w:numPr>
        <w:numId w:val="16"/>
      </w:numPr>
      <w:tabs>
        <w:tab w:val="clear" w:pos="426"/>
      </w:tabs>
      <w:spacing w:before="0" w:line="276" w:lineRule="auto"/>
      <w:jc w:val="center"/>
    </w:pPr>
    <w:rPr>
      <w:rFonts w:ascii="Cambria" w:hAnsi="Cambria"/>
      <w:kern w:val="32"/>
      <w:sz w:val="32"/>
      <w:szCs w:val="32"/>
      <w:lang w:val="fr-FR" w:eastAsia="fr-FR"/>
    </w:rPr>
  </w:style>
  <w:style w:type="character" w:customStyle="1" w:styleId="Style5Car">
    <w:name w:val="Style5 Car"/>
    <w:link w:val="Style5"/>
    <w:semiHidden/>
    <w:locked/>
    <w:rsid w:val="006C07C5"/>
    <w:rPr>
      <w:rFonts w:ascii="Arial" w:hAnsi="Arial" w:cs="Arial"/>
      <w:b/>
      <w:bCs/>
      <w:iCs/>
      <w:sz w:val="28"/>
      <w:szCs w:val="28"/>
    </w:rPr>
  </w:style>
  <w:style w:type="paragraph" w:customStyle="1" w:styleId="Style5">
    <w:name w:val="Style5"/>
    <w:basedOn w:val="Titre2"/>
    <w:link w:val="Style5Car"/>
    <w:semiHidden/>
    <w:qFormat/>
    <w:rsid w:val="006C07C5"/>
    <w:pPr>
      <w:spacing w:before="0" w:after="0" w:line="240" w:lineRule="auto"/>
    </w:pPr>
    <w:rPr>
      <w:rFonts w:ascii="Arial" w:hAnsi="Arial" w:cs="Arial"/>
      <w:i w:val="0"/>
      <w:lang w:val="fr-FR" w:eastAsia="fr-FR"/>
    </w:rPr>
  </w:style>
  <w:style w:type="character" w:customStyle="1" w:styleId="Style6Car">
    <w:name w:val="Style6 Car"/>
    <w:link w:val="Style6"/>
    <w:semiHidden/>
    <w:locked/>
    <w:rsid w:val="006C07C5"/>
    <w:rPr>
      <w:rFonts w:ascii="Arial" w:hAnsi="Arial" w:cs="Arial"/>
      <w:b/>
      <w:bCs/>
      <w:iCs/>
      <w:sz w:val="28"/>
      <w:szCs w:val="28"/>
    </w:rPr>
  </w:style>
  <w:style w:type="paragraph" w:customStyle="1" w:styleId="Style6">
    <w:name w:val="Style6"/>
    <w:basedOn w:val="Titre2"/>
    <w:next w:val="Style3"/>
    <w:link w:val="Style6Car"/>
    <w:semiHidden/>
    <w:qFormat/>
    <w:rsid w:val="006C07C5"/>
    <w:pPr>
      <w:spacing w:before="0" w:after="0" w:line="240" w:lineRule="auto"/>
    </w:pPr>
    <w:rPr>
      <w:rFonts w:ascii="Arial" w:hAnsi="Arial" w:cs="Arial"/>
      <w:i w:val="0"/>
      <w:lang w:val="fr-FR" w:eastAsia="fr-FR"/>
    </w:rPr>
  </w:style>
  <w:style w:type="paragraph" w:customStyle="1" w:styleId="titrecentr">
    <w:name w:val="titre centré"/>
    <w:rsid w:val="006C07C5"/>
    <w:pPr>
      <w:widowControl w:val="0"/>
      <w:spacing w:line="-240" w:lineRule="auto"/>
      <w:jc w:val="center"/>
    </w:pPr>
    <w:rPr>
      <w:rFonts w:ascii="Courier" w:hAnsi="Courier"/>
      <w:b/>
      <w:sz w:val="24"/>
    </w:rPr>
  </w:style>
  <w:style w:type="paragraph" w:customStyle="1" w:styleId="Normal11">
    <w:name w:val="Normal1"/>
    <w:basedOn w:val="Normal"/>
    <w:uiPriority w:val="99"/>
    <w:semiHidden/>
    <w:rsid w:val="006C07C5"/>
    <w:pPr>
      <w:tabs>
        <w:tab w:val="left" w:pos="1134"/>
      </w:tabs>
      <w:spacing w:after="0" w:line="240" w:lineRule="auto"/>
      <w:jc w:val="both"/>
    </w:pPr>
    <w:rPr>
      <w:rFonts w:ascii="Times New Roman" w:hAnsi="Times New Roman"/>
      <w:sz w:val="23"/>
      <w:szCs w:val="23"/>
      <w:lang w:bidi="en-US"/>
    </w:rPr>
  </w:style>
  <w:style w:type="paragraph" w:customStyle="1" w:styleId="Broodtekst">
    <w:name w:val="Broodtekst"/>
    <w:basedOn w:val="Normal"/>
    <w:uiPriority w:val="99"/>
    <w:semiHidden/>
    <w:rsid w:val="006C07C5"/>
    <w:pPr>
      <w:spacing w:after="0" w:line="240" w:lineRule="atLeast"/>
      <w:ind w:left="1134" w:right="-51"/>
    </w:pPr>
    <w:rPr>
      <w:rFonts w:ascii="Times New Roman" w:hAnsi="Times New Roman"/>
      <w:sz w:val="21"/>
      <w:szCs w:val="21"/>
      <w:lang w:val="nl-NL" w:bidi="en-US"/>
    </w:rPr>
  </w:style>
  <w:style w:type="character" w:customStyle="1" w:styleId="Tableau1Car">
    <w:name w:val="Tableau1 Car"/>
    <w:link w:val="Tableau1"/>
    <w:semiHidden/>
    <w:locked/>
    <w:rsid w:val="006C07C5"/>
    <w:rPr>
      <w:rFonts w:ascii="Arial Narrow" w:eastAsia="Arial Unicode MS" w:hAnsi="Arial Narrow"/>
      <w:b/>
      <w:noProof/>
      <w:lang w:val="fr-CM"/>
    </w:rPr>
  </w:style>
  <w:style w:type="paragraph" w:customStyle="1" w:styleId="Tableau1">
    <w:name w:val="Tableau1"/>
    <w:basedOn w:val="Normal"/>
    <w:link w:val="Tableau1Car"/>
    <w:semiHidden/>
    <w:qFormat/>
    <w:rsid w:val="006C07C5"/>
    <w:pPr>
      <w:spacing w:after="0" w:line="240" w:lineRule="auto"/>
      <w:ind w:left="-113" w:right="-113"/>
      <w:contextualSpacing/>
      <w:jc w:val="center"/>
    </w:pPr>
    <w:rPr>
      <w:rFonts w:ascii="Arial Narrow" w:eastAsia="Arial Unicode MS" w:hAnsi="Arial Narrow"/>
      <w:b/>
      <w:noProof/>
      <w:sz w:val="20"/>
      <w:szCs w:val="20"/>
      <w:lang w:val="fr-CM"/>
    </w:rPr>
  </w:style>
  <w:style w:type="paragraph" w:customStyle="1" w:styleId="Tableau0">
    <w:name w:val="Tableau0"/>
    <w:basedOn w:val="Tableau1"/>
    <w:uiPriority w:val="99"/>
    <w:semiHidden/>
    <w:qFormat/>
    <w:rsid w:val="006C07C5"/>
    <w:pPr>
      <w:ind w:left="-57" w:right="-57"/>
      <w:jc w:val="left"/>
    </w:pPr>
  </w:style>
  <w:style w:type="paragraph" w:customStyle="1" w:styleId="Tableau3">
    <w:name w:val="Tableau3"/>
    <w:basedOn w:val="Normal"/>
    <w:uiPriority w:val="99"/>
    <w:semiHidden/>
    <w:qFormat/>
    <w:rsid w:val="006C07C5"/>
    <w:pPr>
      <w:spacing w:after="0" w:line="60" w:lineRule="atLeast"/>
      <w:ind w:left="-57" w:right="-57"/>
      <w:contextualSpacing/>
      <w:jc w:val="both"/>
    </w:pPr>
    <w:rPr>
      <w:rFonts w:ascii="Arial Narrow" w:eastAsia="Arial Unicode MS" w:hAnsi="Arial Narrow"/>
      <w:noProof/>
      <w:sz w:val="20"/>
      <w:szCs w:val="20"/>
      <w:lang w:val="fr-CM"/>
    </w:rPr>
  </w:style>
  <w:style w:type="character" w:customStyle="1" w:styleId="PartieCar">
    <w:name w:val="Partie Car"/>
    <w:link w:val="Partie"/>
    <w:uiPriority w:val="99"/>
    <w:semiHidden/>
    <w:locked/>
    <w:rsid w:val="006C07C5"/>
    <w:rPr>
      <w:rFonts w:ascii="Arial Narrow" w:hAnsi="Arial Narrow"/>
      <w:b/>
      <w:iCs/>
      <w:sz w:val="24"/>
      <w:szCs w:val="28"/>
    </w:rPr>
  </w:style>
  <w:style w:type="paragraph" w:customStyle="1" w:styleId="Partie">
    <w:name w:val="Partie"/>
    <w:basedOn w:val="Titre2"/>
    <w:next w:val="Corpsdetexte"/>
    <w:link w:val="PartieCar"/>
    <w:uiPriority w:val="99"/>
    <w:semiHidden/>
    <w:qFormat/>
    <w:rsid w:val="006C07C5"/>
    <w:pPr>
      <w:keepNext w:val="0"/>
      <w:numPr>
        <w:ilvl w:val="1"/>
        <w:numId w:val="17"/>
      </w:numPr>
      <w:spacing w:beforeLines="60" w:before="0" w:after="0" w:line="240" w:lineRule="auto"/>
      <w:contextualSpacing/>
      <w:jc w:val="both"/>
    </w:pPr>
    <w:rPr>
      <w:rFonts w:ascii="Arial Narrow" w:hAnsi="Arial Narrow"/>
      <w:bCs w:val="0"/>
      <w:i w:val="0"/>
      <w:sz w:val="24"/>
      <w:lang w:val="fr-FR" w:eastAsia="fr-FR"/>
    </w:rPr>
  </w:style>
  <w:style w:type="paragraph" w:customStyle="1" w:styleId="Article">
    <w:name w:val="Article"/>
    <w:basedOn w:val="Titre3"/>
    <w:uiPriority w:val="99"/>
    <w:semiHidden/>
    <w:qFormat/>
    <w:rsid w:val="006C07C5"/>
    <w:pPr>
      <w:keepNext w:val="0"/>
      <w:keepLines w:val="0"/>
      <w:numPr>
        <w:ilvl w:val="3"/>
        <w:numId w:val="17"/>
      </w:numPr>
      <w:spacing w:before="0"/>
      <w:jc w:val="both"/>
      <w:outlineLvl w:val="3"/>
    </w:pPr>
    <w:rPr>
      <w:rFonts w:ascii="Arial Narrow" w:hAnsi="Arial Narrow" w:cs="Arial"/>
      <w:i/>
      <w:smallCaps/>
      <w:color w:val="auto"/>
      <w:sz w:val="22"/>
      <w:szCs w:val="26"/>
    </w:rPr>
  </w:style>
  <w:style w:type="character" w:customStyle="1" w:styleId="Tiret1Car">
    <w:name w:val="Tiret1 Car"/>
    <w:link w:val="Tiret1"/>
    <w:locked/>
    <w:rsid w:val="006C07C5"/>
    <w:rPr>
      <w:rFonts w:ascii="Arial Narrow" w:hAnsi="Arial Narrow"/>
    </w:rPr>
  </w:style>
  <w:style w:type="paragraph" w:customStyle="1" w:styleId="Tiret1">
    <w:name w:val="Tiret1"/>
    <w:basedOn w:val="Normal"/>
    <w:link w:val="Tiret1Car"/>
    <w:qFormat/>
    <w:rsid w:val="006C07C5"/>
    <w:pPr>
      <w:numPr>
        <w:numId w:val="18"/>
      </w:numPr>
      <w:spacing w:before="60" w:after="0" w:line="240" w:lineRule="auto"/>
      <w:jc w:val="both"/>
    </w:pPr>
    <w:rPr>
      <w:rFonts w:ascii="Arial Narrow" w:hAnsi="Arial Narrow"/>
      <w:sz w:val="20"/>
      <w:szCs w:val="20"/>
    </w:rPr>
  </w:style>
  <w:style w:type="paragraph" w:customStyle="1" w:styleId="SousArt1">
    <w:name w:val="SousArt1"/>
    <w:basedOn w:val="Article"/>
    <w:uiPriority w:val="99"/>
    <w:semiHidden/>
    <w:qFormat/>
    <w:rsid w:val="006C07C5"/>
    <w:pPr>
      <w:numPr>
        <w:ilvl w:val="4"/>
      </w:numPr>
      <w:outlineLvl w:val="4"/>
    </w:pPr>
  </w:style>
  <w:style w:type="paragraph" w:customStyle="1" w:styleId="SousArt2">
    <w:name w:val="SousArt2"/>
    <w:basedOn w:val="Article"/>
    <w:uiPriority w:val="99"/>
    <w:semiHidden/>
    <w:qFormat/>
    <w:rsid w:val="006C07C5"/>
    <w:pPr>
      <w:numPr>
        <w:ilvl w:val="5"/>
      </w:numPr>
      <w:outlineLvl w:val="5"/>
    </w:pPr>
    <w:rPr>
      <w:b w:val="0"/>
      <w:smallCaps w:val="0"/>
    </w:rPr>
  </w:style>
  <w:style w:type="character" w:customStyle="1" w:styleId="ChapitreCar">
    <w:name w:val="Chapitre Car"/>
    <w:link w:val="Chapitre"/>
    <w:uiPriority w:val="99"/>
    <w:semiHidden/>
    <w:locked/>
    <w:rsid w:val="006C07C5"/>
    <w:rPr>
      <w:rFonts w:ascii="Arial Narrow" w:hAnsi="Arial Narrow"/>
      <w:b/>
      <w:bCs/>
      <w:i/>
      <w:smallCaps/>
      <w:sz w:val="28"/>
      <w:szCs w:val="26"/>
    </w:rPr>
  </w:style>
  <w:style w:type="paragraph" w:customStyle="1" w:styleId="Chapitre">
    <w:name w:val="Chapitre"/>
    <w:basedOn w:val="Article"/>
    <w:link w:val="ChapitreCar"/>
    <w:uiPriority w:val="99"/>
    <w:semiHidden/>
    <w:qFormat/>
    <w:rsid w:val="006C07C5"/>
    <w:pPr>
      <w:numPr>
        <w:ilvl w:val="2"/>
      </w:numPr>
      <w:spacing w:before="180"/>
      <w:outlineLvl w:val="2"/>
    </w:pPr>
    <w:rPr>
      <w:rFonts w:cs="Times New Roman"/>
      <w:sz w:val="28"/>
    </w:rPr>
  </w:style>
  <w:style w:type="character" w:customStyle="1" w:styleId="Tableau2Car">
    <w:name w:val="Tableau2 Car"/>
    <w:link w:val="Tableau2"/>
    <w:semiHidden/>
    <w:locked/>
    <w:rsid w:val="006C07C5"/>
    <w:rPr>
      <w:rFonts w:ascii="Arial Narrow" w:eastAsia="Arial Unicode MS" w:hAnsi="Arial Narrow"/>
      <w:noProof/>
      <w:lang w:val="fr-CM"/>
    </w:rPr>
  </w:style>
  <w:style w:type="paragraph" w:customStyle="1" w:styleId="Tableau2">
    <w:name w:val="Tableau2"/>
    <w:basedOn w:val="Tableau1"/>
    <w:link w:val="Tableau2Car"/>
    <w:semiHidden/>
    <w:qFormat/>
    <w:rsid w:val="006C07C5"/>
    <w:pPr>
      <w:spacing w:line="60" w:lineRule="atLeast"/>
      <w:ind w:left="-57" w:right="-57"/>
    </w:pPr>
    <w:rPr>
      <w:b w:val="0"/>
    </w:rPr>
  </w:style>
  <w:style w:type="character" w:customStyle="1" w:styleId="Liste1Car">
    <w:name w:val="Liste1 Car"/>
    <w:link w:val="Liste1"/>
    <w:locked/>
    <w:rsid w:val="006C07C5"/>
    <w:rPr>
      <w:rFonts w:ascii="Arial Narrow" w:hAnsi="Arial Narrow"/>
      <w:szCs w:val="24"/>
    </w:rPr>
  </w:style>
  <w:style w:type="paragraph" w:customStyle="1" w:styleId="Liste1">
    <w:name w:val="Liste1"/>
    <w:basedOn w:val="Tiret1"/>
    <w:link w:val="Liste1Car"/>
    <w:qFormat/>
    <w:rsid w:val="006C07C5"/>
    <w:pPr>
      <w:spacing w:before="0"/>
      <w:contextualSpacing/>
    </w:pPr>
    <w:rPr>
      <w:szCs w:val="24"/>
    </w:rPr>
  </w:style>
  <w:style w:type="paragraph" w:customStyle="1" w:styleId="Dao1">
    <w:name w:val="Dao1"/>
    <w:basedOn w:val="Paragraphedeliste"/>
    <w:uiPriority w:val="99"/>
    <w:semiHidden/>
    <w:qFormat/>
    <w:rsid w:val="006C07C5"/>
    <w:pPr>
      <w:tabs>
        <w:tab w:val="num" w:pos="0"/>
      </w:tabs>
      <w:spacing w:after="0" w:line="240" w:lineRule="auto"/>
      <w:ind w:left="0"/>
      <w:jc w:val="center"/>
      <w:outlineLvl w:val="0"/>
    </w:pPr>
    <w:rPr>
      <w:b/>
      <w:sz w:val="40"/>
      <w:szCs w:val="24"/>
      <w:lang w:val="fr-FR"/>
    </w:rPr>
  </w:style>
  <w:style w:type="paragraph" w:customStyle="1" w:styleId="Dao2">
    <w:name w:val="Dao2"/>
    <w:basedOn w:val="Dao1"/>
    <w:uiPriority w:val="99"/>
    <w:semiHidden/>
    <w:qFormat/>
    <w:rsid w:val="006C07C5"/>
    <w:pPr>
      <w:outlineLvl w:val="1"/>
    </w:pPr>
  </w:style>
  <w:style w:type="paragraph" w:customStyle="1" w:styleId="Dao6">
    <w:name w:val="Dao6"/>
    <w:basedOn w:val="Dao1"/>
    <w:uiPriority w:val="99"/>
    <w:semiHidden/>
    <w:qFormat/>
    <w:rsid w:val="006C07C5"/>
    <w:pPr>
      <w:spacing w:before="180"/>
      <w:contextualSpacing w:val="0"/>
      <w:jc w:val="both"/>
      <w:outlineLvl w:val="5"/>
    </w:pPr>
    <w:rPr>
      <w:sz w:val="24"/>
    </w:rPr>
  </w:style>
  <w:style w:type="paragraph" w:customStyle="1" w:styleId="Dao4">
    <w:name w:val="Dao4"/>
    <w:basedOn w:val="Dao6"/>
    <w:uiPriority w:val="99"/>
    <w:semiHidden/>
    <w:qFormat/>
    <w:rsid w:val="006C07C5"/>
    <w:pPr>
      <w:outlineLvl w:val="3"/>
    </w:pPr>
    <w:rPr>
      <w:caps/>
      <w:sz w:val="28"/>
    </w:rPr>
  </w:style>
  <w:style w:type="character" w:customStyle="1" w:styleId="Dao5Car">
    <w:name w:val="Dao5 Car"/>
    <w:link w:val="Dao5"/>
    <w:semiHidden/>
    <w:locked/>
    <w:rsid w:val="006C07C5"/>
    <w:rPr>
      <w:b/>
      <w:i/>
      <w:sz w:val="24"/>
      <w:szCs w:val="24"/>
    </w:rPr>
  </w:style>
  <w:style w:type="paragraph" w:customStyle="1" w:styleId="Dao5">
    <w:name w:val="Dao5"/>
    <w:basedOn w:val="Dao4"/>
    <w:link w:val="Dao5Car"/>
    <w:semiHidden/>
    <w:qFormat/>
    <w:rsid w:val="006C07C5"/>
    <w:pPr>
      <w:outlineLvl w:val="4"/>
    </w:pPr>
    <w:rPr>
      <w:rFonts w:eastAsia="Times New Roman"/>
      <w:i/>
      <w:caps w:val="0"/>
      <w:sz w:val="24"/>
      <w:lang w:eastAsia="fr-FR"/>
    </w:rPr>
  </w:style>
  <w:style w:type="character" w:customStyle="1" w:styleId="Dao7Car">
    <w:name w:val="Dao7 Car"/>
    <w:link w:val="Dao7"/>
    <w:semiHidden/>
    <w:locked/>
    <w:rsid w:val="006C07C5"/>
    <w:rPr>
      <w:sz w:val="24"/>
      <w:szCs w:val="24"/>
    </w:rPr>
  </w:style>
  <w:style w:type="paragraph" w:customStyle="1" w:styleId="Dao7">
    <w:name w:val="Dao7"/>
    <w:basedOn w:val="Dao6"/>
    <w:link w:val="Dao7Car"/>
    <w:semiHidden/>
    <w:qFormat/>
    <w:rsid w:val="006C07C5"/>
    <w:pPr>
      <w:outlineLvl w:val="6"/>
    </w:pPr>
    <w:rPr>
      <w:rFonts w:eastAsia="Times New Roman"/>
      <w:b w:val="0"/>
      <w:lang w:eastAsia="fr-FR"/>
    </w:rPr>
  </w:style>
  <w:style w:type="paragraph" w:customStyle="1" w:styleId="Dao8">
    <w:name w:val="Dao8"/>
    <w:basedOn w:val="Dao7"/>
    <w:uiPriority w:val="99"/>
    <w:semiHidden/>
    <w:qFormat/>
    <w:rsid w:val="006C07C5"/>
    <w:pPr>
      <w:tabs>
        <w:tab w:val="num" w:pos="360"/>
        <w:tab w:val="num" w:pos="5760"/>
      </w:tabs>
      <w:ind w:left="5760" w:hanging="360"/>
      <w:contextualSpacing/>
      <w:outlineLvl w:val="7"/>
    </w:pPr>
  </w:style>
  <w:style w:type="paragraph" w:customStyle="1" w:styleId="Dao9">
    <w:name w:val="Dao9"/>
    <w:basedOn w:val="Dao8"/>
    <w:uiPriority w:val="99"/>
    <w:semiHidden/>
    <w:qFormat/>
    <w:rsid w:val="006C07C5"/>
    <w:pPr>
      <w:tabs>
        <w:tab w:val="num" w:pos="6480"/>
      </w:tabs>
      <w:ind w:left="568" w:hanging="284"/>
      <w:outlineLvl w:val="8"/>
    </w:pPr>
  </w:style>
  <w:style w:type="character" w:customStyle="1" w:styleId="textegras81">
    <w:name w:val="textegras81"/>
    <w:rsid w:val="006C07C5"/>
    <w:rPr>
      <w:rFonts w:ascii="Verdana" w:hAnsi="Verdana" w:hint="default"/>
      <w:b/>
      <w:bCs/>
      <w:strike w:val="0"/>
      <w:dstrike w:val="0"/>
      <w:color w:val="666633"/>
      <w:sz w:val="18"/>
      <w:szCs w:val="18"/>
      <w:u w:val="none"/>
      <w:effect w:val="none"/>
    </w:rPr>
  </w:style>
  <w:style w:type="table" w:customStyle="1" w:styleId="Grilledutableau1">
    <w:name w:val="Grille du tableau1"/>
    <w:basedOn w:val="TableauNormal"/>
    <w:next w:val="Grilledutableau"/>
    <w:uiPriority w:val="39"/>
    <w:rsid w:val="006C07C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re110">
    <w:name w:val="Titre 11"/>
    <w:basedOn w:val="Normal"/>
    <w:next w:val="Normal"/>
    <w:rsid w:val="006C07C5"/>
    <w:pPr>
      <w:autoSpaceDE w:val="0"/>
      <w:autoSpaceDN w:val="0"/>
      <w:adjustRightInd w:val="0"/>
      <w:spacing w:after="0" w:line="240" w:lineRule="auto"/>
    </w:pPr>
    <w:rPr>
      <w:rFonts w:ascii="KGMEHI+Verdana" w:hAnsi="KGMEHI+Verdana"/>
      <w:sz w:val="24"/>
      <w:szCs w:val="24"/>
    </w:rPr>
  </w:style>
  <w:style w:type="paragraph" w:customStyle="1" w:styleId="Style28">
    <w:name w:val="Style28"/>
    <w:basedOn w:val="Paragraphedeliste"/>
    <w:link w:val="Style28Car"/>
    <w:qFormat/>
    <w:rsid w:val="006C07C5"/>
    <w:pPr>
      <w:numPr>
        <w:numId w:val="19"/>
      </w:numPr>
      <w:spacing w:after="0" w:line="240" w:lineRule="auto"/>
      <w:jc w:val="both"/>
    </w:pPr>
    <w:rPr>
      <w:rFonts w:ascii="Arial" w:eastAsia="Times New Roman" w:hAnsi="Arial"/>
      <w:lang w:val="fr-FR" w:eastAsia="fr-FR"/>
    </w:rPr>
  </w:style>
  <w:style w:type="character" w:customStyle="1" w:styleId="Style28Car">
    <w:name w:val="Style28 Car"/>
    <w:link w:val="Style28"/>
    <w:rsid w:val="006C07C5"/>
    <w:rPr>
      <w:rFonts w:ascii="Arial" w:hAnsi="Arial"/>
      <w:sz w:val="22"/>
      <w:szCs w:val="22"/>
    </w:rPr>
  </w:style>
  <w:style w:type="character" w:customStyle="1" w:styleId="Retraitcorpset1religCar1">
    <w:name w:val="Retrait corps et 1re lig. Car1"/>
    <w:uiPriority w:val="99"/>
    <w:semiHidden/>
    <w:rsid w:val="006C07C5"/>
    <w:rPr>
      <w:rFonts w:ascii="Times New Roman" w:eastAsia="Times New Roman" w:hAnsi="Times New Roman" w:cs="Times New Roman"/>
      <w:sz w:val="24"/>
      <w:szCs w:val="24"/>
      <w:lang w:val="en-US" w:eastAsia="en-US" w:bidi="ar-SA"/>
    </w:rPr>
  </w:style>
  <w:style w:type="paragraph" w:customStyle="1" w:styleId="Adressedest">
    <w:name w:val="Adresse dest."/>
    <w:basedOn w:val="Normal"/>
    <w:rsid w:val="006C07C5"/>
    <w:pPr>
      <w:suppressAutoHyphens/>
      <w:overflowPunct w:val="0"/>
      <w:autoSpaceDE w:val="0"/>
      <w:autoSpaceDN w:val="0"/>
      <w:adjustRightInd w:val="0"/>
      <w:spacing w:after="0" w:line="240" w:lineRule="auto"/>
      <w:jc w:val="both"/>
      <w:textAlignment w:val="baseline"/>
    </w:pPr>
    <w:rPr>
      <w:rFonts w:ascii="Times New Roman" w:hAnsi="Times New Roman"/>
      <w:sz w:val="24"/>
      <w:szCs w:val="20"/>
    </w:rPr>
  </w:style>
  <w:style w:type="paragraph" w:customStyle="1" w:styleId="CM2">
    <w:name w:val="CM2"/>
    <w:basedOn w:val="Default"/>
    <w:next w:val="Default"/>
    <w:rsid w:val="006C07C5"/>
    <w:pPr>
      <w:spacing w:line="263" w:lineRule="atLeast"/>
      <w:jc w:val="left"/>
      <w:textAlignment w:val="auto"/>
    </w:pPr>
    <w:rPr>
      <w:rFonts w:ascii="Helvetica" w:hAnsi="Helvetica" w:cs="Helvetica"/>
      <w:color w:val="auto"/>
    </w:rPr>
  </w:style>
  <w:style w:type="paragraph" w:customStyle="1" w:styleId="CM98">
    <w:name w:val="CM98"/>
    <w:basedOn w:val="Default"/>
    <w:next w:val="Default"/>
    <w:rsid w:val="006C07C5"/>
    <w:pPr>
      <w:spacing w:after="178" w:line="240" w:lineRule="auto"/>
      <w:jc w:val="left"/>
      <w:textAlignment w:val="auto"/>
    </w:pPr>
    <w:rPr>
      <w:rFonts w:ascii="Helvetica" w:hAnsi="Helvetica" w:cs="Helvetica"/>
      <w:color w:val="auto"/>
    </w:rPr>
  </w:style>
  <w:style w:type="paragraph" w:customStyle="1" w:styleId="CM102">
    <w:name w:val="CM102"/>
    <w:basedOn w:val="Default"/>
    <w:next w:val="Default"/>
    <w:rsid w:val="006C07C5"/>
    <w:pPr>
      <w:spacing w:after="553" w:line="240" w:lineRule="auto"/>
      <w:jc w:val="left"/>
      <w:textAlignment w:val="auto"/>
    </w:pPr>
    <w:rPr>
      <w:rFonts w:ascii="Helvetica" w:hAnsi="Helvetica" w:cs="Helvetica"/>
      <w:color w:val="auto"/>
    </w:rPr>
  </w:style>
  <w:style w:type="paragraph" w:customStyle="1" w:styleId="CM105">
    <w:name w:val="CM105"/>
    <w:basedOn w:val="Default"/>
    <w:next w:val="Default"/>
    <w:rsid w:val="006C07C5"/>
    <w:pPr>
      <w:spacing w:after="348" w:line="240" w:lineRule="auto"/>
      <w:jc w:val="left"/>
      <w:textAlignment w:val="auto"/>
    </w:pPr>
    <w:rPr>
      <w:rFonts w:ascii="Helvetica" w:hAnsi="Helvetica" w:cs="Helvetica"/>
      <w:color w:val="auto"/>
    </w:rPr>
  </w:style>
  <w:style w:type="paragraph" w:customStyle="1" w:styleId="CM106">
    <w:name w:val="CM106"/>
    <w:basedOn w:val="Default"/>
    <w:next w:val="Default"/>
    <w:rsid w:val="006C07C5"/>
    <w:pPr>
      <w:spacing w:after="1148" w:line="240" w:lineRule="auto"/>
      <w:jc w:val="left"/>
      <w:textAlignment w:val="auto"/>
    </w:pPr>
    <w:rPr>
      <w:rFonts w:ascii="Helvetica" w:hAnsi="Helvetica" w:cs="Helvetica"/>
      <w:color w:val="auto"/>
    </w:rPr>
  </w:style>
  <w:style w:type="paragraph" w:customStyle="1" w:styleId="CM107">
    <w:name w:val="CM107"/>
    <w:basedOn w:val="Default"/>
    <w:next w:val="Default"/>
    <w:rsid w:val="006C07C5"/>
    <w:pPr>
      <w:spacing w:after="450" w:line="240" w:lineRule="auto"/>
      <w:jc w:val="left"/>
      <w:textAlignment w:val="auto"/>
    </w:pPr>
    <w:rPr>
      <w:rFonts w:ascii="Helvetica" w:hAnsi="Helvetica" w:cs="Helvetica"/>
      <w:color w:val="auto"/>
    </w:rPr>
  </w:style>
  <w:style w:type="paragraph" w:customStyle="1" w:styleId="CM119">
    <w:name w:val="CM119"/>
    <w:basedOn w:val="Default"/>
    <w:next w:val="Default"/>
    <w:rsid w:val="006C07C5"/>
    <w:pPr>
      <w:spacing w:after="665" w:line="240" w:lineRule="auto"/>
      <w:jc w:val="left"/>
      <w:textAlignment w:val="auto"/>
    </w:pPr>
    <w:rPr>
      <w:rFonts w:ascii="Helvetica" w:hAnsi="Helvetica" w:cs="Helvetica"/>
      <w:color w:val="auto"/>
    </w:rPr>
  </w:style>
  <w:style w:type="paragraph" w:customStyle="1" w:styleId="CM37">
    <w:name w:val="CM37"/>
    <w:basedOn w:val="Default"/>
    <w:next w:val="Default"/>
    <w:rsid w:val="006C07C5"/>
    <w:pPr>
      <w:spacing w:line="266" w:lineRule="atLeast"/>
      <w:jc w:val="left"/>
      <w:textAlignment w:val="auto"/>
    </w:pPr>
    <w:rPr>
      <w:rFonts w:ascii="Helvetica" w:hAnsi="Helvetica" w:cs="Helvetica"/>
      <w:color w:val="auto"/>
    </w:rPr>
  </w:style>
  <w:style w:type="paragraph" w:customStyle="1" w:styleId="CM120">
    <w:name w:val="CM120"/>
    <w:basedOn w:val="Default"/>
    <w:next w:val="Default"/>
    <w:rsid w:val="006C07C5"/>
    <w:pPr>
      <w:spacing w:after="1763" w:line="240" w:lineRule="auto"/>
      <w:jc w:val="left"/>
      <w:textAlignment w:val="auto"/>
    </w:pPr>
    <w:rPr>
      <w:rFonts w:ascii="Helvetica" w:hAnsi="Helvetica" w:cs="Helvetica"/>
      <w:color w:val="auto"/>
    </w:rPr>
  </w:style>
  <w:style w:type="paragraph" w:customStyle="1" w:styleId="CM42">
    <w:name w:val="CM42"/>
    <w:basedOn w:val="Default"/>
    <w:next w:val="Default"/>
    <w:rsid w:val="006C07C5"/>
    <w:pPr>
      <w:spacing w:line="266" w:lineRule="atLeast"/>
      <w:jc w:val="left"/>
      <w:textAlignment w:val="auto"/>
    </w:pPr>
    <w:rPr>
      <w:rFonts w:ascii="Helvetica" w:hAnsi="Helvetica" w:cs="Helvetica"/>
      <w:color w:val="auto"/>
    </w:rPr>
  </w:style>
  <w:style w:type="paragraph" w:customStyle="1" w:styleId="CM122">
    <w:name w:val="CM122"/>
    <w:basedOn w:val="Default"/>
    <w:next w:val="Default"/>
    <w:rsid w:val="006C07C5"/>
    <w:pPr>
      <w:spacing w:after="2020" w:line="240" w:lineRule="auto"/>
      <w:jc w:val="left"/>
      <w:textAlignment w:val="auto"/>
    </w:pPr>
    <w:rPr>
      <w:rFonts w:ascii="Helvetica" w:hAnsi="Helvetica" w:cs="Helvetica"/>
      <w:color w:val="auto"/>
    </w:rPr>
  </w:style>
  <w:style w:type="paragraph" w:customStyle="1" w:styleId="Retraitcorpsdetexte22">
    <w:name w:val="Retrait corps de texte 22"/>
    <w:basedOn w:val="Normal"/>
    <w:rsid w:val="006C07C5"/>
    <w:pPr>
      <w:suppressAutoHyphens/>
      <w:overflowPunct w:val="0"/>
      <w:autoSpaceDE w:val="0"/>
      <w:autoSpaceDN w:val="0"/>
      <w:adjustRightInd w:val="0"/>
      <w:spacing w:after="0" w:line="240" w:lineRule="auto"/>
      <w:ind w:left="695" w:hanging="695"/>
      <w:jc w:val="both"/>
      <w:textAlignment w:val="baseline"/>
    </w:pPr>
    <w:rPr>
      <w:rFonts w:ascii="Tahoma" w:hAnsi="Tahoma"/>
      <w:sz w:val="24"/>
      <w:szCs w:val="20"/>
    </w:rPr>
  </w:style>
  <w:style w:type="paragraph" w:customStyle="1" w:styleId="CM1">
    <w:name w:val="CM1"/>
    <w:basedOn w:val="Default"/>
    <w:next w:val="Default"/>
    <w:rsid w:val="006C07C5"/>
    <w:pPr>
      <w:spacing w:line="240" w:lineRule="auto"/>
      <w:jc w:val="left"/>
      <w:textAlignment w:val="auto"/>
    </w:pPr>
    <w:rPr>
      <w:rFonts w:ascii="Helvetica" w:hAnsi="Helvetica" w:cs="Helvetica"/>
      <w:color w:val="auto"/>
    </w:rPr>
  </w:style>
  <w:style w:type="paragraph" w:customStyle="1" w:styleId="CM100">
    <w:name w:val="CM100"/>
    <w:basedOn w:val="Default"/>
    <w:next w:val="Default"/>
    <w:rsid w:val="006C07C5"/>
    <w:pPr>
      <w:spacing w:after="128" w:line="240" w:lineRule="auto"/>
      <w:jc w:val="left"/>
      <w:textAlignment w:val="auto"/>
    </w:pPr>
    <w:rPr>
      <w:rFonts w:ascii="Helvetica" w:hAnsi="Helvetica" w:cs="Helvetica"/>
      <w:color w:val="auto"/>
    </w:rPr>
  </w:style>
  <w:style w:type="paragraph" w:customStyle="1" w:styleId="CM104">
    <w:name w:val="CM104"/>
    <w:basedOn w:val="Default"/>
    <w:next w:val="Default"/>
    <w:rsid w:val="006C07C5"/>
    <w:pPr>
      <w:spacing w:after="1023" w:line="240" w:lineRule="auto"/>
      <w:jc w:val="left"/>
      <w:textAlignment w:val="auto"/>
    </w:pPr>
    <w:rPr>
      <w:rFonts w:ascii="Helvetica" w:hAnsi="Helvetica" w:cs="Helvetica"/>
      <w:color w:val="auto"/>
    </w:rPr>
  </w:style>
  <w:style w:type="paragraph" w:customStyle="1" w:styleId="Header2-SubClauses">
    <w:name w:val="Header 2 - SubClauses"/>
    <w:basedOn w:val="Normal"/>
    <w:rsid w:val="006C07C5"/>
    <w:pPr>
      <w:tabs>
        <w:tab w:val="left" w:pos="619"/>
      </w:tabs>
      <w:overflowPunct w:val="0"/>
      <w:autoSpaceDE w:val="0"/>
      <w:autoSpaceDN w:val="0"/>
      <w:adjustRightInd w:val="0"/>
      <w:spacing w:line="240" w:lineRule="auto"/>
      <w:jc w:val="both"/>
      <w:textAlignment w:val="baseline"/>
    </w:pPr>
    <w:rPr>
      <w:rFonts w:ascii="Times New Roman" w:hAnsi="Times New Roman"/>
      <w:sz w:val="24"/>
      <w:szCs w:val="20"/>
      <w:lang w:val="es-ES_tradnl"/>
    </w:rPr>
  </w:style>
  <w:style w:type="character" w:customStyle="1" w:styleId="StyleArialNarrow14ptGrasRouge">
    <w:name w:val="Style Arial Narrow 14 pt Gras Rouge"/>
    <w:basedOn w:val="Policepardfaut"/>
    <w:rsid w:val="006C07C5"/>
    <w:rPr>
      <w:rFonts w:ascii="Arial Narrow" w:hAnsi="Arial Narrow"/>
      <w:b/>
      <w:bCs/>
      <w:color w:val="auto"/>
      <w:sz w:val="28"/>
    </w:rPr>
  </w:style>
  <w:style w:type="paragraph" w:customStyle="1" w:styleId="Corpsdetexte32">
    <w:name w:val="Corps de texte 32"/>
    <w:basedOn w:val="Normal"/>
    <w:rsid w:val="006C07C5"/>
    <w:pPr>
      <w:widowControl w:val="0"/>
      <w:overflowPunct w:val="0"/>
      <w:autoSpaceDE w:val="0"/>
      <w:autoSpaceDN w:val="0"/>
      <w:adjustRightInd w:val="0"/>
      <w:spacing w:after="0" w:line="240" w:lineRule="auto"/>
      <w:jc w:val="both"/>
      <w:textAlignment w:val="baseline"/>
    </w:pPr>
    <w:rPr>
      <w:rFonts w:ascii="Times" w:hAnsi="Times"/>
      <w:b/>
      <w:sz w:val="24"/>
      <w:szCs w:val="20"/>
    </w:rPr>
  </w:style>
  <w:style w:type="character" w:customStyle="1" w:styleId="StyleBookmanOldStyleGras">
    <w:name w:val="Style Bookman Old Style Gras"/>
    <w:basedOn w:val="Policepardfaut"/>
    <w:rsid w:val="006C07C5"/>
    <w:rPr>
      <w:rFonts w:ascii="Bookman Old Style" w:hAnsi="Bookman Old Style" w:hint="default"/>
      <w:b/>
      <w:bCs w:val="0"/>
    </w:rPr>
  </w:style>
  <w:style w:type="character" w:customStyle="1" w:styleId="PieddepageCar1">
    <w:name w:val="Pied de page Car1"/>
    <w:basedOn w:val="Policepardfaut"/>
    <w:uiPriority w:val="99"/>
    <w:semiHidden/>
    <w:rsid w:val="006C07C5"/>
  </w:style>
  <w:style w:type="character" w:customStyle="1" w:styleId="En-tteoupieddepage">
    <w:name w:val="En-tête ou pied de page_"/>
    <w:link w:val="En-tteoupieddepage1"/>
    <w:uiPriority w:val="99"/>
    <w:locked/>
    <w:rsid w:val="006C07C5"/>
    <w:rPr>
      <w:b/>
      <w:bCs/>
      <w:i/>
      <w:iCs/>
      <w:sz w:val="16"/>
      <w:szCs w:val="16"/>
      <w:shd w:val="clear" w:color="auto" w:fill="FFFFFF"/>
    </w:rPr>
  </w:style>
  <w:style w:type="paragraph" w:customStyle="1" w:styleId="En-tteoupieddepage1">
    <w:name w:val="En-tête ou pied de page1"/>
    <w:basedOn w:val="Normal"/>
    <w:link w:val="En-tteoupieddepage"/>
    <w:uiPriority w:val="99"/>
    <w:rsid w:val="006C07C5"/>
    <w:pPr>
      <w:widowControl w:val="0"/>
      <w:shd w:val="clear" w:color="auto" w:fill="FFFFFF"/>
      <w:spacing w:after="0" w:line="212" w:lineRule="exact"/>
      <w:jc w:val="center"/>
    </w:pPr>
    <w:rPr>
      <w:b/>
      <w:bCs/>
      <w:i/>
      <w:iCs/>
      <w:sz w:val="16"/>
      <w:szCs w:val="16"/>
    </w:rPr>
  </w:style>
  <w:style w:type="character" w:customStyle="1" w:styleId="En-tteoupieddepageArial">
    <w:name w:val="En-tête ou pied de page + Arial"/>
    <w:aliases w:val="Non Italique"/>
    <w:uiPriority w:val="99"/>
    <w:rsid w:val="006C07C5"/>
    <w:rPr>
      <w:rFonts w:ascii="Arial" w:hAnsi="Arial" w:cs="Arial"/>
      <w:b/>
      <w:bCs/>
      <w:i/>
      <w:iCs/>
      <w:sz w:val="22"/>
      <w:szCs w:val="22"/>
      <w:shd w:val="clear" w:color="auto" w:fill="FFFFFF"/>
    </w:rPr>
  </w:style>
  <w:style w:type="character" w:customStyle="1" w:styleId="Corpsdutexte">
    <w:name w:val="Corps du texte_"/>
    <w:link w:val="Corpsdutexte1"/>
    <w:uiPriority w:val="99"/>
    <w:locked/>
    <w:rsid w:val="006C07C5"/>
    <w:rPr>
      <w:rFonts w:ascii="Arial" w:hAnsi="Arial" w:cs="Arial"/>
      <w:sz w:val="21"/>
      <w:szCs w:val="21"/>
      <w:shd w:val="clear" w:color="auto" w:fill="FFFFFF"/>
    </w:rPr>
  </w:style>
  <w:style w:type="paragraph" w:customStyle="1" w:styleId="Corpsdutexte1">
    <w:name w:val="Corps du texte1"/>
    <w:basedOn w:val="Normal"/>
    <w:link w:val="Corpsdutexte"/>
    <w:uiPriority w:val="99"/>
    <w:rsid w:val="006C07C5"/>
    <w:pPr>
      <w:widowControl w:val="0"/>
      <w:shd w:val="clear" w:color="auto" w:fill="FFFFFF"/>
      <w:spacing w:before="300" w:after="120" w:line="252" w:lineRule="exact"/>
      <w:ind w:hanging="840"/>
      <w:jc w:val="both"/>
    </w:pPr>
    <w:rPr>
      <w:rFonts w:ascii="Arial" w:hAnsi="Arial" w:cs="Arial"/>
      <w:sz w:val="21"/>
      <w:szCs w:val="21"/>
    </w:rPr>
  </w:style>
  <w:style w:type="character" w:customStyle="1" w:styleId="En-tte42">
    <w:name w:val="En-tête #4 (2)_"/>
    <w:link w:val="En-tte420"/>
    <w:uiPriority w:val="99"/>
    <w:locked/>
    <w:rsid w:val="006C07C5"/>
    <w:rPr>
      <w:rFonts w:ascii="Arial" w:hAnsi="Arial" w:cs="Arial"/>
      <w:b/>
      <w:bCs/>
      <w:i/>
      <w:iCs/>
      <w:sz w:val="21"/>
      <w:szCs w:val="21"/>
      <w:shd w:val="clear" w:color="auto" w:fill="FFFFFF"/>
    </w:rPr>
  </w:style>
  <w:style w:type="paragraph" w:customStyle="1" w:styleId="En-tte420">
    <w:name w:val="En-tête #4 (2)"/>
    <w:basedOn w:val="Normal"/>
    <w:link w:val="En-tte42"/>
    <w:uiPriority w:val="99"/>
    <w:rsid w:val="006C07C5"/>
    <w:pPr>
      <w:widowControl w:val="0"/>
      <w:shd w:val="clear" w:color="auto" w:fill="FFFFFF"/>
      <w:spacing w:before="120" w:after="180" w:line="240" w:lineRule="atLeast"/>
      <w:jc w:val="both"/>
      <w:outlineLvl w:val="3"/>
    </w:pPr>
    <w:rPr>
      <w:rFonts w:ascii="Arial" w:hAnsi="Arial" w:cs="Arial"/>
      <w:b/>
      <w:bCs/>
      <w:i/>
      <w:iCs/>
      <w:sz w:val="21"/>
      <w:szCs w:val="21"/>
    </w:rPr>
  </w:style>
  <w:style w:type="character" w:customStyle="1" w:styleId="Corpsdutexte11">
    <w:name w:val="Corps du texte (11)_"/>
    <w:link w:val="Corpsdutexte110"/>
    <w:uiPriority w:val="99"/>
    <w:locked/>
    <w:rsid w:val="006C07C5"/>
    <w:rPr>
      <w:rFonts w:ascii="Arial" w:hAnsi="Arial" w:cs="Arial"/>
      <w:b/>
      <w:bCs/>
      <w:i/>
      <w:iCs/>
      <w:sz w:val="21"/>
      <w:szCs w:val="21"/>
      <w:shd w:val="clear" w:color="auto" w:fill="FFFFFF"/>
    </w:rPr>
  </w:style>
  <w:style w:type="paragraph" w:customStyle="1" w:styleId="Corpsdutexte110">
    <w:name w:val="Corps du texte (11)"/>
    <w:basedOn w:val="Normal"/>
    <w:link w:val="Corpsdutexte11"/>
    <w:uiPriority w:val="99"/>
    <w:rsid w:val="006C07C5"/>
    <w:pPr>
      <w:widowControl w:val="0"/>
      <w:shd w:val="clear" w:color="auto" w:fill="FFFFFF"/>
      <w:spacing w:before="180" w:after="180" w:line="240" w:lineRule="atLeast"/>
      <w:jc w:val="both"/>
    </w:pPr>
    <w:rPr>
      <w:rFonts w:ascii="Arial" w:hAnsi="Arial" w:cs="Arial"/>
      <w:b/>
      <w:bCs/>
      <w:i/>
      <w:iCs/>
      <w:sz w:val="21"/>
      <w:szCs w:val="21"/>
    </w:rPr>
  </w:style>
  <w:style w:type="character" w:customStyle="1" w:styleId="CorpsdutexteExact">
    <w:name w:val="Corps du texte Exact"/>
    <w:uiPriority w:val="99"/>
    <w:rsid w:val="006C07C5"/>
    <w:rPr>
      <w:rFonts w:ascii="Arial" w:hAnsi="Arial" w:cs="Arial"/>
      <w:spacing w:val="-4"/>
      <w:sz w:val="20"/>
      <w:szCs w:val="20"/>
      <w:u w:val="none"/>
    </w:rPr>
  </w:style>
  <w:style w:type="character" w:customStyle="1" w:styleId="Corpsdutexte11Exact">
    <w:name w:val="Corps du texte (11) Exact"/>
    <w:uiPriority w:val="99"/>
    <w:rsid w:val="006C07C5"/>
    <w:rPr>
      <w:rFonts w:ascii="Arial" w:hAnsi="Arial" w:cs="Arial"/>
      <w:b/>
      <w:bCs/>
      <w:i/>
      <w:iCs/>
      <w:spacing w:val="-4"/>
      <w:sz w:val="21"/>
      <w:szCs w:val="21"/>
      <w:u w:val="none"/>
    </w:rPr>
  </w:style>
  <w:style w:type="character" w:customStyle="1" w:styleId="Corpsdutexte13Exact">
    <w:name w:val="Corps du texte (13) Exact"/>
    <w:uiPriority w:val="99"/>
    <w:rsid w:val="006C07C5"/>
    <w:rPr>
      <w:rFonts w:ascii="Arial" w:hAnsi="Arial" w:cs="Arial"/>
      <w:i/>
      <w:iCs/>
      <w:spacing w:val="-3"/>
      <w:sz w:val="20"/>
      <w:szCs w:val="20"/>
      <w:u w:val="none"/>
    </w:rPr>
  </w:style>
  <w:style w:type="character" w:customStyle="1" w:styleId="Corpsdutexte13">
    <w:name w:val="Corps du texte (13)_"/>
    <w:link w:val="Corpsdutexte130"/>
    <w:uiPriority w:val="99"/>
    <w:locked/>
    <w:rsid w:val="006C07C5"/>
    <w:rPr>
      <w:rFonts w:ascii="Arial" w:hAnsi="Arial" w:cs="Arial"/>
      <w:i/>
      <w:iCs/>
      <w:sz w:val="21"/>
      <w:szCs w:val="21"/>
      <w:shd w:val="clear" w:color="auto" w:fill="FFFFFF"/>
    </w:rPr>
  </w:style>
  <w:style w:type="paragraph" w:customStyle="1" w:styleId="Corpsdutexte130">
    <w:name w:val="Corps du texte (13)"/>
    <w:basedOn w:val="Normal"/>
    <w:link w:val="Corpsdutexte13"/>
    <w:uiPriority w:val="99"/>
    <w:rsid w:val="006C07C5"/>
    <w:pPr>
      <w:widowControl w:val="0"/>
      <w:shd w:val="clear" w:color="auto" w:fill="FFFFFF"/>
      <w:spacing w:after="360" w:line="240" w:lineRule="atLeast"/>
      <w:ind w:hanging="840"/>
      <w:jc w:val="both"/>
    </w:pPr>
    <w:rPr>
      <w:rFonts w:ascii="Arial" w:hAnsi="Arial" w:cs="Arial"/>
      <w:i/>
      <w:iCs/>
      <w:sz w:val="21"/>
      <w:szCs w:val="21"/>
    </w:rPr>
  </w:style>
  <w:style w:type="character" w:customStyle="1" w:styleId="Lgendedelimage2Exact">
    <w:name w:val="Légende de l'image (2) Exact"/>
    <w:link w:val="Lgendedelimage2"/>
    <w:uiPriority w:val="99"/>
    <w:locked/>
    <w:rsid w:val="006C07C5"/>
    <w:rPr>
      <w:rFonts w:ascii="Arial" w:hAnsi="Arial" w:cs="Arial"/>
      <w:i/>
      <w:iCs/>
      <w:spacing w:val="-3"/>
      <w:shd w:val="clear" w:color="auto" w:fill="FFFFFF"/>
    </w:rPr>
  </w:style>
  <w:style w:type="paragraph" w:customStyle="1" w:styleId="Lgendedelimage2">
    <w:name w:val="Légende de l'image (2)"/>
    <w:basedOn w:val="Normal"/>
    <w:link w:val="Lgendedelimage2Exact"/>
    <w:uiPriority w:val="99"/>
    <w:rsid w:val="006C07C5"/>
    <w:pPr>
      <w:widowControl w:val="0"/>
      <w:shd w:val="clear" w:color="auto" w:fill="FFFFFF"/>
      <w:spacing w:after="0" w:line="240" w:lineRule="atLeast"/>
    </w:pPr>
    <w:rPr>
      <w:rFonts w:ascii="Arial" w:hAnsi="Arial" w:cs="Arial"/>
      <w:i/>
      <w:iCs/>
      <w:spacing w:val="-3"/>
      <w:sz w:val="20"/>
      <w:szCs w:val="20"/>
    </w:rPr>
  </w:style>
  <w:style w:type="character" w:customStyle="1" w:styleId="Corpsdutexte82">
    <w:name w:val="Corps du texte + 82"/>
    <w:aliases w:val="5 pt14"/>
    <w:uiPriority w:val="99"/>
    <w:rsid w:val="006C07C5"/>
    <w:rPr>
      <w:rFonts w:ascii="Arial" w:hAnsi="Arial" w:cs="Arial"/>
      <w:sz w:val="17"/>
      <w:szCs w:val="17"/>
      <w:u w:val="none"/>
      <w:shd w:val="clear" w:color="auto" w:fill="FFFFFF"/>
    </w:rPr>
  </w:style>
  <w:style w:type="character" w:customStyle="1" w:styleId="Corpsdutexte81">
    <w:name w:val="Corps du texte + 81"/>
    <w:aliases w:val="5 pt13,Espacement 1 pt"/>
    <w:uiPriority w:val="99"/>
    <w:rsid w:val="006C07C5"/>
    <w:rPr>
      <w:rFonts w:ascii="Arial" w:hAnsi="Arial" w:cs="Arial"/>
      <w:spacing w:val="20"/>
      <w:sz w:val="17"/>
      <w:szCs w:val="17"/>
      <w:u w:val="none"/>
      <w:shd w:val="clear" w:color="auto" w:fill="FFFFFF"/>
    </w:rPr>
  </w:style>
  <w:style w:type="character" w:customStyle="1" w:styleId="Corpsdutexte0">
    <w:name w:val="Corps du texte"/>
    <w:uiPriority w:val="99"/>
    <w:rsid w:val="006C07C5"/>
    <w:rPr>
      <w:rFonts w:ascii="Arial" w:hAnsi="Arial" w:cs="Arial"/>
      <w:sz w:val="21"/>
      <w:szCs w:val="21"/>
      <w:u w:val="none"/>
      <w:shd w:val="clear" w:color="auto" w:fill="FFFFFF"/>
    </w:rPr>
  </w:style>
  <w:style w:type="character" w:customStyle="1" w:styleId="CorpsdutexteGaramond">
    <w:name w:val="Corps du texte + Garamond"/>
    <w:aliases w:val="4,5 pt12"/>
    <w:uiPriority w:val="99"/>
    <w:rsid w:val="006C07C5"/>
    <w:rPr>
      <w:rFonts w:ascii="Garamond" w:hAnsi="Garamond" w:cs="Garamond"/>
      <w:sz w:val="9"/>
      <w:szCs w:val="9"/>
      <w:u w:val="none"/>
      <w:shd w:val="clear" w:color="auto" w:fill="FFFFFF"/>
    </w:rPr>
  </w:style>
  <w:style w:type="character" w:customStyle="1" w:styleId="Corpsdutexte13NonItalique1">
    <w:name w:val="Corps du texte (13) + Non Italique1"/>
    <w:uiPriority w:val="99"/>
    <w:rsid w:val="006C07C5"/>
    <w:rPr>
      <w:rFonts w:ascii="Arial" w:hAnsi="Arial" w:cs="Arial"/>
      <w:i/>
      <w:iCs/>
      <w:sz w:val="21"/>
      <w:szCs w:val="21"/>
      <w:u w:val="none"/>
      <w:shd w:val="clear" w:color="auto" w:fill="FFFFFF"/>
    </w:rPr>
  </w:style>
  <w:style w:type="character" w:customStyle="1" w:styleId="Corpsdutexte3">
    <w:name w:val="Corps du texte (3)_"/>
    <w:link w:val="Corpsdutexte30"/>
    <w:uiPriority w:val="99"/>
    <w:locked/>
    <w:rsid w:val="006C07C5"/>
    <w:rPr>
      <w:rFonts w:ascii="Arial" w:hAnsi="Arial" w:cs="Arial"/>
      <w:b/>
      <w:bCs/>
      <w:sz w:val="18"/>
      <w:szCs w:val="18"/>
      <w:shd w:val="clear" w:color="auto" w:fill="FFFFFF"/>
    </w:rPr>
  </w:style>
  <w:style w:type="paragraph" w:customStyle="1" w:styleId="Corpsdutexte30">
    <w:name w:val="Corps du texte (3)"/>
    <w:basedOn w:val="Normal"/>
    <w:link w:val="Corpsdutexte3"/>
    <w:uiPriority w:val="99"/>
    <w:rsid w:val="006C07C5"/>
    <w:pPr>
      <w:widowControl w:val="0"/>
      <w:shd w:val="clear" w:color="auto" w:fill="FFFFFF"/>
      <w:spacing w:after="0" w:line="240" w:lineRule="atLeast"/>
    </w:pPr>
    <w:rPr>
      <w:rFonts w:ascii="Arial" w:hAnsi="Arial" w:cs="Arial"/>
      <w:b/>
      <w:bCs/>
      <w:sz w:val="18"/>
      <w:szCs w:val="18"/>
    </w:rPr>
  </w:style>
  <w:style w:type="character" w:customStyle="1" w:styleId="Corpsdutexte310">
    <w:name w:val="Corps du texte (3) + 10"/>
    <w:aliases w:val="5 pt10,Non Gras4"/>
    <w:uiPriority w:val="99"/>
    <w:rsid w:val="006C07C5"/>
    <w:rPr>
      <w:rFonts w:ascii="Arial" w:hAnsi="Arial" w:cs="Arial"/>
      <w:b/>
      <w:bCs/>
      <w:sz w:val="21"/>
      <w:szCs w:val="21"/>
      <w:shd w:val="clear" w:color="auto" w:fill="FFFFFF"/>
    </w:rPr>
  </w:style>
  <w:style w:type="character" w:customStyle="1" w:styleId="Corpsdutexte4">
    <w:name w:val="Corps du texte4"/>
    <w:uiPriority w:val="99"/>
    <w:rsid w:val="006C07C5"/>
    <w:rPr>
      <w:rFonts w:ascii="Arial" w:hAnsi="Arial" w:cs="Arial"/>
      <w:sz w:val="21"/>
      <w:szCs w:val="21"/>
      <w:u w:val="single"/>
      <w:shd w:val="clear" w:color="auto" w:fill="FFFFFF"/>
    </w:rPr>
  </w:style>
  <w:style w:type="character" w:customStyle="1" w:styleId="En-tte4">
    <w:name w:val="En-tête #4_"/>
    <w:link w:val="En-tte40"/>
    <w:uiPriority w:val="99"/>
    <w:locked/>
    <w:rsid w:val="006C07C5"/>
    <w:rPr>
      <w:rFonts w:ascii="Arial" w:hAnsi="Arial" w:cs="Arial"/>
      <w:sz w:val="21"/>
      <w:szCs w:val="21"/>
      <w:shd w:val="clear" w:color="auto" w:fill="FFFFFF"/>
    </w:rPr>
  </w:style>
  <w:style w:type="paragraph" w:customStyle="1" w:styleId="En-tte40">
    <w:name w:val="En-tête #4"/>
    <w:basedOn w:val="Normal"/>
    <w:link w:val="En-tte4"/>
    <w:uiPriority w:val="99"/>
    <w:rsid w:val="006C07C5"/>
    <w:pPr>
      <w:widowControl w:val="0"/>
      <w:shd w:val="clear" w:color="auto" w:fill="FFFFFF"/>
      <w:spacing w:before="1440" w:after="0" w:line="238" w:lineRule="exact"/>
      <w:jc w:val="both"/>
      <w:outlineLvl w:val="3"/>
    </w:pPr>
    <w:rPr>
      <w:rFonts w:ascii="Arial" w:hAnsi="Arial" w:cs="Arial"/>
      <w:sz w:val="21"/>
      <w:szCs w:val="21"/>
    </w:rPr>
  </w:style>
  <w:style w:type="character" w:customStyle="1" w:styleId="En-tte4TrebuchetMS">
    <w:name w:val="En-tête #4 + Trebuchet MS"/>
    <w:aliases w:val="9,5 pt9,Gras3,Espacement 0 pt7"/>
    <w:uiPriority w:val="99"/>
    <w:rsid w:val="006C07C5"/>
    <w:rPr>
      <w:rFonts w:ascii="Trebuchet MS" w:hAnsi="Trebuchet MS" w:cs="Trebuchet MS"/>
      <w:b/>
      <w:bCs/>
      <w:spacing w:val="-10"/>
      <w:sz w:val="19"/>
      <w:szCs w:val="19"/>
      <w:shd w:val="clear" w:color="auto" w:fill="FFFFFF"/>
    </w:rPr>
  </w:style>
  <w:style w:type="character" w:customStyle="1" w:styleId="Corpsdutexte9">
    <w:name w:val="Corps du texte + 9"/>
    <w:aliases w:val="5 pt8"/>
    <w:uiPriority w:val="99"/>
    <w:rsid w:val="006C07C5"/>
    <w:rPr>
      <w:rFonts w:ascii="Arial" w:hAnsi="Arial" w:cs="Arial"/>
      <w:sz w:val="19"/>
      <w:szCs w:val="19"/>
      <w:u w:val="none"/>
      <w:shd w:val="clear" w:color="auto" w:fill="FFFFFF"/>
    </w:rPr>
  </w:style>
  <w:style w:type="character" w:customStyle="1" w:styleId="CorpsdutexteItalique3">
    <w:name w:val="Corps du texte + Italique3"/>
    <w:uiPriority w:val="99"/>
    <w:rsid w:val="006C07C5"/>
    <w:rPr>
      <w:rFonts w:ascii="Arial" w:hAnsi="Arial" w:cs="Arial"/>
      <w:i/>
      <w:iCs/>
      <w:sz w:val="21"/>
      <w:szCs w:val="21"/>
      <w:u w:val="none"/>
      <w:shd w:val="clear" w:color="auto" w:fill="FFFFFF"/>
    </w:rPr>
  </w:style>
  <w:style w:type="character" w:customStyle="1" w:styleId="CorpsdutexteExact1">
    <w:name w:val="Corps du texte Exact1"/>
    <w:uiPriority w:val="99"/>
    <w:rsid w:val="006C07C5"/>
    <w:rPr>
      <w:rFonts w:ascii="Arial" w:hAnsi="Arial" w:cs="Arial"/>
      <w:spacing w:val="-4"/>
      <w:sz w:val="20"/>
      <w:szCs w:val="20"/>
      <w:u w:val="single"/>
      <w:shd w:val="clear" w:color="auto" w:fill="FFFFFF"/>
    </w:rPr>
  </w:style>
  <w:style w:type="character" w:customStyle="1" w:styleId="Corpsdutexte12">
    <w:name w:val="Corps du texte (12)_"/>
    <w:link w:val="Corpsdutexte120"/>
    <w:uiPriority w:val="99"/>
    <w:locked/>
    <w:rsid w:val="006C07C5"/>
    <w:rPr>
      <w:rFonts w:ascii="Arial" w:hAnsi="Arial" w:cs="Arial"/>
      <w:b/>
      <w:bCs/>
      <w:shd w:val="clear" w:color="auto" w:fill="FFFFFF"/>
    </w:rPr>
  </w:style>
  <w:style w:type="paragraph" w:customStyle="1" w:styleId="Corpsdutexte120">
    <w:name w:val="Corps du texte (12)"/>
    <w:basedOn w:val="Normal"/>
    <w:link w:val="Corpsdutexte12"/>
    <w:uiPriority w:val="99"/>
    <w:rsid w:val="006C07C5"/>
    <w:pPr>
      <w:widowControl w:val="0"/>
      <w:shd w:val="clear" w:color="auto" w:fill="FFFFFF"/>
      <w:spacing w:before="480" w:after="360" w:line="240" w:lineRule="atLeast"/>
      <w:jc w:val="both"/>
    </w:pPr>
    <w:rPr>
      <w:rFonts w:ascii="Arial" w:hAnsi="Arial" w:cs="Arial"/>
      <w:b/>
      <w:bCs/>
      <w:sz w:val="20"/>
      <w:szCs w:val="20"/>
    </w:rPr>
  </w:style>
  <w:style w:type="character" w:customStyle="1" w:styleId="Corpsdutexte12Exact">
    <w:name w:val="Corps du texte (12) Exact"/>
    <w:uiPriority w:val="99"/>
    <w:rsid w:val="006C07C5"/>
    <w:rPr>
      <w:rFonts w:ascii="Arial" w:hAnsi="Arial" w:cs="Arial"/>
      <w:b/>
      <w:bCs/>
      <w:spacing w:val="-4"/>
      <w:sz w:val="21"/>
      <w:szCs w:val="21"/>
      <w:u w:val="none"/>
    </w:rPr>
  </w:style>
  <w:style w:type="character" w:customStyle="1" w:styleId="Corpsdutexte9pt2">
    <w:name w:val="Corps du texte + 9 pt2"/>
    <w:aliases w:val="Espacement 0 pt3"/>
    <w:uiPriority w:val="99"/>
    <w:rsid w:val="006C07C5"/>
    <w:rPr>
      <w:rFonts w:ascii="Arial" w:hAnsi="Arial" w:cs="Arial"/>
      <w:spacing w:val="-2"/>
      <w:sz w:val="18"/>
      <w:szCs w:val="18"/>
      <w:u w:val="none"/>
      <w:shd w:val="clear" w:color="auto" w:fill="FFFFFF"/>
    </w:rPr>
  </w:style>
  <w:style w:type="character" w:customStyle="1" w:styleId="CorpsdutexteItalique1">
    <w:name w:val="Corps du texte + Italique1"/>
    <w:aliases w:val="Espacement 0 pt2"/>
    <w:uiPriority w:val="99"/>
    <w:rsid w:val="006C07C5"/>
    <w:rPr>
      <w:rFonts w:ascii="Arial" w:hAnsi="Arial" w:cs="Arial"/>
      <w:i/>
      <w:iCs/>
      <w:spacing w:val="-3"/>
      <w:sz w:val="20"/>
      <w:szCs w:val="20"/>
      <w:u w:val="none"/>
      <w:shd w:val="clear" w:color="auto" w:fill="FFFFFF"/>
    </w:rPr>
  </w:style>
  <w:style w:type="character" w:customStyle="1" w:styleId="Corpsdutexte9pt1">
    <w:name w:val="Corps du texte + 9 pt1"/>
    <w:aliases w:val="Italique1,Espacement 0 pt1"/>
    <w:uiPriority w:val="99"/>
    <w:rsid w:val="006C07C5"/>
    <w:rPr>
      <w:rFonts w:ascii="Arial" w:hAnsi="Arial" w:cs="Arial"/>
      <w:i/>
      <w:iCs/>
      <w:spacing w:val="-3"/>
      <w:sz w:val="18"/>
      <w:szCs w:val="18"/>
      <w:u w:val="none"/>
      <w:shd w:val="clear" w:color="auto" w:fill="FFFFFF"/>
    </w:rPr>
  </w:style>
  <w:style w:type="character" w:customStyle="1" w:styleId="En-tte43">
    <w:name w:val="En-tête #4 (3)_"/>
    <w:link w:val="En-tte430"/>
    <w:uiPriority w:val="99"/>
    <w:locked/>
    <w:rsid w:val="006C07C5"/>
    <w:rPr>
      <w:rFonts w:ascii="Arial" w:hAnsi="Arial" w:cs="Arial"/>
      <w:b/>
      <w:bCs/>
      <w:shd w:val="clear" w:color="auto" w:fill="FFFFFF"/>
    </w:rPr>
  </w:style>
  <w:style w:type="paragraph" w:customStyle="1" w:styleId="En-tte430">
    <w:name w:val="En-tête #4 (3)"/>
    <w:basedOn w:val="Normal"/>
    <w:link w:val="En-tte43"/>
    <w:uiPriority w:val="99"/>
    <w:rsid w:val="006C07C5"/>
    <w:pPr>
      <w:widowControl w:val="0"/>
      <w:shd w:val="clear" w:color="auto" w:fill="FFFFFF"/>
      <w:spacing w:after="360" w:line="240" w:lineRule="atLeast"/>
      <w:jc w:val="both"/>
      <w:outlineLvl w:val="3"/>
    </w:pPr>
    <w:rPr>
      <w:rFonts w:ascii="Arial" w:hAnsi="Arial" w:cs="Arial"/>
      <w:b/>
      <w:bCs/>
      <w:sz w:val="20"/>
      <w:szCs w:val="20"/>
    </w:rPr>
  </w:style>
  <w:style w:type="paragraph" w:customStyle="1" w:styleId="Monstyle2">
    <w:name w:val="Mon style 2"/>
    <w:basedOn w:val="Normal"/>
    <w:qFormat/>
    <w:rsid w:val="006C07C5"/>
    <w:pPr>
      <w:spacing w:after="120" w:line="240" w:lineRule="auto"/>
    </w:pPr>
    <w:rPr>
      <w:rFonts w:ascii="Californian FB" w:hAnsi="Californian FB"/>
      <w:b/>
      <w:sz w:val="28"/>
      <w:szCs w:val="28"/>
    </w:rPr>
  </w:style>
  <w:style w:type="paragraph" w:customStyle="1" w:styleId="Monstyle3">
    <w:name w:val="Mon style 3"/>
    <w:basedOn w:val="Monstyle2"/>
    <w:qFormat/>
    <w:rsid w:val="006C07C5"/>
    <w:rPr>
      <w:sz w:val="24"/>
    </w:rPr>
  </w:style>
  <w:style w:type="paragraph" w:customStyle="1" w:styleId="Monsstyle4">
    <w:name w:val="Mons style 4"/>
    <w:basedOn w:val="Monstyle3"/>
    <w:qFormat/>
    <w:rsid w:val="006C07C5"/>
    <w:rPr>
      <w:i/>
    </w:rPr>
  </w:style>
  <w:style w:type="paragraph" w:customStyle="1" w:styleId="MesAnnexes">
    <w:name w:val="Mes Annexes"/>
    <w:basedOn w:val="Normal"/>
    <w:qFormat/>
    <w:rsid w:val="006C07C5"/>
    <w:pPr>
      <w:spacing w:before="120" w:after="120"/>
      <w:jc w:val="center"/>
    </w:pPr>
    <w:rPr>
      <w:rFonts w:ascii="Algerian" w:hAnsi="Algerian"/>
      <w:b/>
      <w:sz w:val="40"/>
      <w:szCs w:val="28"/>
    </w:rPr>
  </w:style>
  <w:style w:type="paragraph" w:customStyle="1" w:styleId="font8">
    <w:name w:val="font8"/>
    <w:basedOn w:val="Normal"/>
    <w:rsid w:val="006C07C5"/>
    <w:pPr>
      <w:spacing w:before="100" w:beforeAutospacing="1" w:after="100" w:afterAutospacing="1" w:line="240" w:lineRule="auto"/>
    </w:pPr>
    <w:rPr>
      <w:rFonts w:ascii="Californian FB" w:hAnsi="Californian FB"/>
      <w:b/>
      <w:bCs/>
      <w:color w:val="000000"/>
    </w:rPr>
  </w:style>
  <w:style w:type="paragraph" w:customStyle="1" w:styleId="font9">
    <w:name w:val="font9"/>
    <w:basedOn w:val="Normal"/>
    <w:rsid w:val="006C07C5"/>
    <w:pPr>
      <w:spacing w:before="100" w:beforeAutospacing="1" w:after="100" w:afterAutospacing="1" w:line="240" w:lineRule="auto"/>
    </w:pPr>
    <w:rPr>
      <w:rFonts w:ascii="Californian FB" w:hAnsi="Californian FB"/>
      <w:b/>
      <w:bCs/>
      <w:i/>
      <w:iCs/>
      <w:color w:val="000000"/>
    </w:rPr>
  </w:style>
  <w:style w:type="paragraph" w:customStyle="1" w:styleId="font10">
    <w:name w:val="font10"/>
    <w:basedOn w:val="Normal"/>
    <w:rsid w:val="006C07C5"/>
    <w:pPr>
      <w:spacing w:before="100" w:beforeAutospacing="1" w:after="100" w:afterAutospacing="1" w:line="240" w:lineRule="auto"/>
    </w:pPr>
    <w:rPr>
      <w:rFonts w:ascii="Californian FB" w:hAnsi="Californian FB"/>
      <w:i/>
      <w:iCs/>
      <w:color w:val="000000"/>
    </w:rPr>
  </w:style>
  <w:style w:type="paragraph" w:customStyle="1" w:styleId="Dic3">
    <w:name w:val="Dic3"/>
    <w:basedOn w:val="Normal"/>
    <w:link w:val="Dic3Car"/>
    <w:qFormat/>
    <w:rsid w:val="006C07C5"/>
    <w:pPr>
      <w:ind w:left="1944" w:hanging="504"/>
      <w:contextualSpacing/>
      <w:jc w:val="both"/>
    </w:pPr>
    <w:rPr>
      <w:rFonts w:ascii="Arial" w:eastAsia="Calibri" w:hAnsi="Arial"/>
      <w:b/>
      <w:i/>
      <w:sz w:val="20"/>
      <w:szCs w:val="20"/>
    </w:rPr>
  </w:style>
  <w:style w:type="character" w:customStyle="1" w:styleId="Dic3Car">
    <w:name w:val="Dic3 Car"/>
    <w:link w:val="Dic3"/>
    <w:rsid w:val="006C07C5"/>
    <w:rPr>
      <w:rFonts w:ascii="Arial" w:eastAsia="Calibri" w:hAnsi="Arial"/>
      <w:b/>
      <w:i/>
    </w:rPr>
  </w:style>
  <w:style w:type="numbering" w:customStyle="1" w:styleId="LDIC1">
    <w:name w:val="LDIC1"/>
    <w:uiPriority w:val="99"/>
    <w:rsid w:val="006C07C5"/>
    <w:pPr>
      <w:numPr>
        <w:numId w:val="20"/>
      </w:numPr>
    </w:pPr>
  </w:style>
  <w:style w:type="paragraph" w:customStyle="1" w:styleId="LDIC2">
    <w:name w:val="LDIC2"/>
    <w:basedOn w:val="Normal"/>
    <w:link w:val="LDIC2Car"/>
    <w:qFormat/>
    <w:rsid w:val="006C07C5"/>
    <w:pPr>
      <w:numPr>
        <w:ilvl w:val="1"/>
        <w:numId w:val="20"/>
      </w:numPr>
      <w:spacing w:after="240" w:line="240" w:lineRule="auto"/>
      <w:jc w:val="both"/>
      <w:outlineLvl w:val="0"/>
    </w:pPr>
    <w:rPr>
      <w:rFonts w:eastAsia="Calibri"/>
      <w:b/>
      <w:color w:val="000000"/>
      <w:sz w:val="24"/>
      <w:szCs w:val="24"/>
    </w:rPr>
  </w:style>
  <w:style w:type="character" w:customStyle="1" w:styleId="LDIC2Car">
    <w:name w:val="LDIC2 Car"/>
    <w:link w:val="LDIC2"/>
    <w:rsid w:val="006C07C5"/>
    <w:rPr>
      <w:rFonts w:eastAsia="Calibri"/>
      <w:b/>
      <w:color w:val="000000"/>
      <w:sz w:val="24"/>
      <w:szCs w:val="24"/>
    </w:rPr>
  </w:style>
  <w:style w:type="character" w:customStyle="1" w:styleId="longitude">
    <w:name w:val="longitude"/>
    <w:rsid w:val="006C07C5"/>
  </w:style>
  <w:style w:type="paragraph" w:customStyle="1" w:styleId="Intro1">
    <w:name w:val="Intro1"/>
    <w:basedOn w:val="Normal"/>
    <w:qFormat/>
    <w:rsid w:val="006C07C5"/>
    <w:pPr>
      <w:numPr>
        <w:numId w:val="21"/>
      </w:numPr>
      <w:spacing w:after="0" w:line="240" w:lineRule="auto"/>
      <w:jc w:val="both"/>
      <w:outlineLvl w:val="0"/>
    </w:pPr>
    <w:rPr>
      <w:rFonts w:eastAsia="Calibri"/>
      <w:b/>
      <w:i/>
      <w:color w:val="000000"/>
      <w:sz w:val="24"/>
    </w:rPr>
  </w:style>
  <w:style w:type="paragraph" w:customStyle="1" w:styleId="Intro2">
    <w:name w:val="Intro2"/>
    <w:basedOn w:val="Normal"/>
    <w:link w:val="Intro2Car"/>
    <w:qFormat/>
    <w:rsid w:val="006C07C5"/>
    <w:pPr>
      <w:numPr>
        <w:ilvl w:val="1"/>
        <w:numId w:val="21"/>
      </w:numPr>
      <w:spacing w:after="0" w:line="240" w:lineRule="auto"/>
      <w:jc w:val="both"/>
      <w:outlineLvl w:val="0"/>
    </w:pPr>
    <w:rPr>
      <w:rFonts w:eastAsia="Calibri"/>
      <w:b/>
      <w:i/>
      <w:color w:val="000000"/>
      <w:sz w:val="24"/>
      <w:szCs w:val="20"/>
    </w:rPr>
  </w:style>
  <w:style w:type="character" w:customStyle="1" w:styleId="Intro2Car">
    <w:name w:val="Intro2 Car"/>
    <w:link w:val="Intro2"/>
    <w:rsid w:val="006C07C5"/>
    <w:rPr>
      <w:rFonts w:eastAsia="Calibri"/>
      <w:b/>
      <w:i/>
      <w:color w:val="000000"/>
      <w:sz w:val="24"/>
    </w:rPr>
  </w:style>
  <w:style w:type="paragraph" w:customStyle="1" w:styleId="Style111">
    <w:name w:val="Style111"/>
    <w:basedOn w:val="Normal"/>
    <w:uiPriority w:val="99"/>
    <w:qFormat/>
    <w:rsid w:val="006C07C5"/>
    <w:pPr>
      <w:widowControl w:val="0"/>
      <w:numPr>
        <w:numId w:val="22"/>
      </w:numPr>
      <w:adjustRightInd w:val="0"/>
      <w:spacing w:before="100" w:beforeAutospacing="1" w:after="100" w:afterAutospacing="1" w:line="240" w:lineRule="auto"/>
      <w:jc w:val="both"/>
      <w:textAlignment w:val="baseline"/>
    </w:pPr>
    <w:rPr>
      <w:rFonts w:ascii="Trebuchet MS" w:eastAsia="Calibri" w:hAnsi="Trebuchet MS" w:cs="Trebuchet MS"/>
      <w:b/>
      <w:bCs/>
      <w:sz w:val="26"/>
      <w:szCs w:val="26"/>
      <w:lang w:val="fr-CA" w:eastAsia="en-US"/>
    </w:rPr>
  </w:style>
  <w:style w:type="paragraph" w:customStyle="1" w:styleId="Style211">
    <w:name w:val="Style211"/>
    <w:basedOn w:val="Style111"/>
    <w:uiPriority w:val="99"/>
    <w:qFormat/>
    <w:rsid w:val="006C07C5"/>
    <w:pPr>
      <w:keepNext/>
      <w:numPr>
        <w:ilvl w:val="1"/>
      </w:numPr>
      <w:spacing w:before="240" w:beforeAutospacing="0" w:after="240" w:afterAutospacing="0"/>
    </w:pPr>
    <w:rPr>
      <w:sz w:val="24"/>
      <w:szCs w:val="24"/>
    </w:rPr>
  </w:style>
  <w:style w:type="paragraph" w:customStyle="1" w:styleId="Style311">
    <w:name w:val="Style311"/>
    <w:basedOn w:val="Style211"/>
    <w:link w:val="Style311Car"/>
    <w:qFormat/>
    <w:rsid w:val="006C07C5"/>
    <w:pPr>
      <w:numPr>
        <w:ilvl w:val="2"/>
      </w:numPr>
    </w:pPr>
    <w:rPr>
      <w:rFonts w:cs="Times New Roman"/>
    </w:rPr>
  </w:style>
  <w:style w:type="paragraph" w:customStyle="1" w:styleId="StyleLatinArialComplexeArialJustifi6">
    <w:name w:val="Style (Latin) Arial (Complexe) Arial Justifié6"/>
    <w:basedOn w:val="Normal"/>
    <w:rsid w:val="006C07C5"/>
    <w:pPr>
      <w:tabs>
        <w:tab w:val="num" w:pos="2160"/>
      </w:tabs>
      <w:spacing w:after="0" w:line="240" w:lineRule="auto"/>
      <w:ind w:left="2160" w:hanging="360"/>
    </w:pPr>
    <w:rPr>
      <w:rFonts w:ascii="Times New Roman" w:hAnsi="Times New Roman"/>
      <w:sz w:val="24"/>
      <w:szCs w:val="24"/>
    </w:rPr>
  </w:style>
  <w:style w:type="paragraph" w:customStyle="1" w:styleId="TxBrp10">
    <w:name w:val="TxBr_p10"/>
    <w:basedOn w:val="Normal"/>
    <w:uiPriority w:val="99"/>
    <w:rsid w:val="006C07C5"/>
    <w:pPr>
      <w:widowControl w:val="0"/>
      <w:tabs>
        <w:tab w:val="left" w:pos="1105"/>
      </w:tabs>
      <w:spacing w:after="0" w:line="255" w:lineRule="atLeast"/>
      <w:ind w:left="1462" w:hanging="357"/>
      <w:jc w:val="both"/>
    </w:pPr>
    <w:rPr>
      <w:rFonts w:ascii="Times New Roman" w:hAnsi="Times New Roman"/>
      <w:snapToGrid w:val="0"/>
      <w:sz w:val="24"/>
      <w:szCs w:val="24"/>
      <w:lang w:val="en-US" w:eastAsia="en-US"/>
    </w:rPr>
  </w:style>
  <w:style w:type="paragraph" w:customStyle="1" w:styleId="Style50">
    <w:name w:val="Style 5"/>
    <w:basedOn w:val="Normal"/>
    <w:uiPriority w:val="99"/>
    <w:qFormat/>
    <w:rsid w:val="006C07C5"/>
    <w:pPr>
      <w:spacing w:before="120" w:after="120" w:line="240" w:lineRule="auto"/>
      <w:jc w:val="both"/>
    </w:pPr>
    <w:rPr>
      <w:rFonts w:ascii="Tahoma" w:hAnsi="Tahoma" w:cs="Arial"/>
      <w:i/>
    </w:rPr>
  </w:style>
  <w:style w:type="paragraph" w:customStyle="1" w:styleId="Style10">
    <w:name w:val="Style 1"/>
    <w:basedOn w:val="Normal"/>
    <w:qFormat/>
    <w:rsid w:val="006C07C5"/>
    <w:pPr>
      <w:spacing w:before="120" w:after="120"/>
      <w:ind w:left="357"/>
      <w:jc w:val="both"/>
    </w:pPr>
    <w:rPr>
      <w:rFonts w:ascii="Verdana" w:eastAsia="Calibri" w:hAnsi="Verdana" w:cs="Tahoma"/>
      <w:bCs/>
      <w:i/>
      <w:szCs w:val="24"/>
      <w:lang w:eastAsia="en-US"/>
    </w:rPr>
  </w:style>
  <w:style w:type="paragraph" w:customStyle="1" w:styleId="Dic2">
    <w:name w:val="Dic2"/>
    <w:basedOn w:val="Paragraphedeliste"/>
    <w:link w:val="Dic2Car"/>
    <w:qFormat/>
    <w:rsid w:val="006C07C5"/>
    <w:pPr>
      <w:spacing w:after="200" w:line="300" w:lineRule="auto"/>
      <w:ind w:left="1440" w:hanging="360"/>
      <w:jc w:val="both"/>
    </w:pPr>
    <w:rPr>
      <w:rFonts w:ascii="Arial" w:hAnsi="Arial"/>
      <w:b/>
      <w:sz w:val="24"/>
      <w:szCs w:val="24"/>
      <w:lang w:val="fr-FR" w:eastAsia="fr-FR"/>
    </w:rPr>
  </w:style>
  <w:style w:type="paragraph" w:customStyle="1" w:styleId="dic4">
    <w:name w:val="dic4"/>
    <w:basedOn w:val="Dic3"/>
    <w:link w:val="dic4Car"/>
    <w:qFormat/>
    <w:rsid w:val="006C07C5"/>
    <w:pPr>
      <w:spacing w:line="300" w:lineRule="auto"/>
      <w:ind w:left="2448" w:hanging="648"/>
    </w:pPr>
    <w:rPr>
      <w:sz w:val="24"/>
      <w:szCs w:val="24"/>
    </w:rPr>
  </w:style>
  <w:style w:type="character" w:customStyle="1" w:styleId="dic4Car">
    <w:name w:val="dic4 Car"/>
    <w:link w:val="dic4"/>
    <w:rsid w:val="006C07C5"/>
    <w:rPr>
      <w:rFonts w:ascii="Arial" w:eastAsia="Calibri" w:hAnsi="Arial"/>
      <w:b/>
      <w:i/>
      <w:sz w:val="24"/>
      <w:szCs w:val="24"/>
    </w:rPr>
  </w:style>
  <w:style w:type="paragraph" w:customStyle="1" w:styleId="Style60">
    <w:name w:val="Style 6"/>
    <w:basedOn w:val="Normal"/>
    <w:qFormat/>
    <w:rsid w:val="006C07C5"/>
    <w:pPr>
      <w:spacing w:after="0" w:line="240" w:lineRule="auto"/>
      <w:jc w:val="both"/>
    </w:pPr>
    <w:rPr>
      <w:rFonts w:eastAsia="Calibri"/>
      <w:i/>
      <w:sz w:val="20"/>
      <w:szCs w:val="20"/>
      <w:lang w:eastAsia="en-US"/>
    </w:rPr>
  </w:style>
  <w:style w:type="paragraph" w:customStyle="1" w:styleId="Dic1">
    <w:name w:val="Dic1"/>
    <w:basedOn w:val="Paragraphedeliste"/>
    <w:link w:val="Dic1Car"/>
    <w:qFormat/>
    <w:rsid w:val="006C07C5"/>
    <w:pPr>
      <w:numPr>
        <w:numId w:val="23"/>
      </w:numPr>
      <w:spacing w:after="200" w:line="300" w:lineRule="auto"/>
      <w:jc w:val="both"/>
    </w:pPr>
    <w:rPr>
      <w:rFonts w:ascii="Arial" w:hAnsi="Arial"/>
      <w:b/>
      <w:sz w:val="24"/>
      <w:szCs w:val="24"/>
      <w:lang w:val="fr-FR" w:eastAsia="fr-FR"/>
    </w:rPr>
  </w:style>
  <w:style w:type="paragraph" w:customStyle="1" w:styleId="DicTableau">
    <w:name w:val="DicTableau"/>
    <w:basedOn w:val="Paragraphedeliste"/>
    <w:link w:val="DicTableauCar"/>
    <w:qFormat/>
    <w:rsid w:val="006C07C5"/>
    <w:pPr>
      <w:numPr>
        <w:numId w:val="24"/>
      </w:numPr>
      <w:spacing w:after="200" w:line="300" w:lineRule="auto"/>
    </w:pPr>
    <w:rPr>
      <w:i/>
      <w:sz w:val="20"/>
      <w:szCs w:val="20"/>
      <w:lang w:val="fr-FR" w:eastAsia="fr-FR"/>
    </w:rPr>
  </w:style>
  <w:style w:type="character" w:customStyle="1" w:styleId="Dic1Car">
    <w:name w:val="Dic1 Car"/>
    <w:link w:val="Dic1"/>
    <w:rsid w:val="006C07C5"/>
    <w:rPr>
      <w:rFonts w:ascii="Arial" w:eastAsia="Calibri" w:hAnsi="Arial"/>
      <w:b/>
      <w:sz w:val="24"/>
      <w:szCs w:val="24"/>
    </w:rPr>
  </w:style>
  <w:style w:type="character" w:customStyle="1" w:styleId="Dic2Car">
    <w:name w:val="Dic2 Car"/>
    <w:link w:val="Dic2"/>
    <w:rsid w:val="006C07C5"/>
    <w:rPr>
      <w:rFonts w:ascii="Arial" w:eastAsia="Calibri" w:hAnsi="Arial"/>
      <w:b/>
      <w:sz w:val="24"/>
      <w:szCs w:val="24"/>
    </w:rPr>
  </w:style>
  <w:style w:type="character" w:customStyle="1" w:styleId="DicTableauCar">
    <w:name w:val="DicTableau Car"/>
    <w:link w:val="DicTableau"/>
    <w:rsid w:val="006C07C5"/>
    <w:rPr>
      <w:rFonts w:eastAsia="Calibri"/>
      <w:i/>
    </w:rPr>
  </w:style>
  <w:style w:type="paragraph" w:customStyle="1" w:styleId="Style30">
    <w:name w:val="Style 3"/>
    <w:basedOn w:val="Normal"/>
    <w:qFormat/>
    <w:rsid w:val="006C07C5"/>
    <w:pPr>
      <w:spacing w:after="0" w:line="240" w:lineRule="auto"/>
      <w:jc w:val="both"/>
    </w:pPr>
    <w:rPr>
      <w:rFonts w:ascii="Arial" w:hAnsi="Arial" w:cs="Arial"/>
      <w:sz w:val="20"/>
    </w:rPr>
  </w:style>
  <w:style w:type="numbering" w:customStyle="1" w:styleId="Aucuneliste11">
    <w:name w:val="Aucune liste11"/>
    <w:next w:val="Aucuneliste"/>
    <w:uiPriority w:val="99"/>
    <w:semiHidden/>
    <w:rsid w:val="006C07C5"/>
  </w:style>
  <w:style w:type="character" w:styleId="Appeldenotedefin">
    <w:name w:val="endnote reference"/>
    <w:rsid w:val="006C07C5"/>
    <w:rPr>
      <w:spacing w:val="-5"/>
      <w:w w:val="130"/>
      <w:position w:val="-4"/>
      <w:vertAlign w:val="superscript"/>
    </w:rPr>
  </w:style>
  <w:style w:type="paragraph" w:customStyle="1" w:styleId="Style40">
    <w:name w:val="Style 4"/>
    <w:basedOn w:val="Normal"/>
    <w:qFormat/>
    <w:rsid w:val="006C07C5"/>
    <w:pPr>
      <w:widowControl w:val="0"/>
      <w:adjustRightInd w:val="0"/>
      <w:spacing w:before="100" w:beforeAutospacing="1" w:after="100" w:afterAutospacing="1" w:line="240" w:lineRule="auto"/>
      <w:ind w:left="426" w:hanging="426"/>
      <w:jc w:val="both"/>
      <w:textAlignment w:val="baseline"/>
    </w:pPr>
    <w:rPr>
      <w:rFonts w:eastAsia="Calibri"/>
      <w:b/>
      <w:sz w:val="24"/>
      <w:szCs w:val="26"/>
      <w:lang w:val="fr-CA" w:eastAsia="en-US"/>
    </w:rPr>
  </w:style>
  <w:style w:type="character" w:customStyle="1" w:styleId="Style311Car">
    <w:name w:val="Style311 Car"/>
    <w:link w:val="Style311"/>
    <w:rsid w:val="006C07C5"/>
    <w:rPr>
      <w:rFonts w:ascii="Trebuchet MS" w:eastAsia="Calibri" w:hAnsi="Trebuchet MS"/>
      <w:b/>
      <w:bCs/>
      <w:sz w:val="24"/>
      <w:szCs w:val="24"/>
      <w:lang w:val="fr-CA" w:eastAsia="en-US"/>
    </w:rPr>
  </w:style>
  <w:style w:type="paragraph" w:customStyle="1" w:styleId="DecimalAligned">
    <w:name w:val="Decimal Aligned"/>
    <w:basedOn w:val="Normal"/>
    <w:uiPriority w:val="40"/>
    <w:qFormat/>
    <w:rsid w:val="006C07C5"/>
    <w:pPr>
      <w:tabs>
        <w:tab w:val="decimal" w:pos="360"/>
      </w:tabs>
    </w:pPr>
    <w:rPr>
      <w:lang w:eastAsia="en-US"/>
    </w:rPr>
  </w:style>
  <w:style w:type="paragraph" w:customStyle="1" w:styleId="Style13">
    <w:name w:val="Style13"/>
    <w:basedOn w:val="Lgende"/>
    <w:next w:val="TM1"/>
    <w:autoRedefine/>
    <w:rsid w:val="006C07C5"/>
    <w:pPr>
      <w:spacing w:after="0"/>
      <w:jc w:val="both"/>
    </w:pPr>
    <w:rPr>
      <w:rFonts w:ascii="Cambria" w:hAnsi="Cambria"/>
      <w:b w:val="0"/>
      <w:bCs w:val="0"/>
      <w:color w:val="auto"/>
      <w:sz w:val="20"/>
      <w:szCs w:val="36"/>
    </w:rPr>
  </w:style>
  <w:style w:type="paragraph" w:customStyle="1" w:styleId="Style500">
    <w:name w:val="Style50"/>
    <w:basedOn w:val="Lgende"/>
    <w:link w:val="Style50Car"/>
    <w:rsid w:val="006C07C5"/>
    <w:pPr>
      <w:spacing w:after="0"/>
    </w:pPr>
    <w:rPr>
      <w:rFonts w:ascii="Bookman Old Style" w:hAnsi="Bookman Old Style"/>
      <w:color w:val="auto"/>
      <w:sz w:val="24"/>
      <w:szCs w:val="20"/>
    </w:rPr>
  </w:style>
  <w:style w:type="character" w:customStyle="1" w:styleId="Style50Car">
    <w:name w:val="Style50 Car"/>
    <w:link w:val="Style500"/>
    <w:rsid w:val="006C07C5"/>
    <w:rPr>
      <w:rFonts w:ascii="Bookman Old Style" w:hAnsi="Bookman Old Style"/>
      <w:b/>
      <w:bCs/>
      <w:sz w:val="24"/>
    </w:rPr>
  </w:style>
  <w:style w:type="numbering" w:customStyle="1" w:styleId="Aucuneliste111">
    <w:name w:val="Aucune liste111"/>
    <w:next w:val="Aucuneliste"/>
    <w:uiPriority w:val="99"/>
    <w:semiHidden/>
    <w:unhideWhenUsed/>
    <w:rsid w:val="006C07C5"/>
  </w:style>
  <w:style w:type="table" w:customStyle="1" w:styleId="Grilledutableau11">
    <w:name w:val="Grille du tableau11"/>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2">
    <w:name w:val="Aucune liste2"/>
    <w:next w:val="Aucuneliste"/>
    <w:uiPriority w:val="99"/>
    <w:semiHidden/>
    <w:unhideWhenUsed/>
    <w:rsid w:val="006C07C5"/>
  </w:style>
  <w:style w:type="table" w:customStyle="1" w:styleId="Grilledutableau2">
    <w:name w:val="Grille du tableau2"/>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3">
    <w:name w:val="Aucune liste3"/>
    <w:next w:val="Aucuneliste"/>
    <w:uiPriority w:val="99"/>
    <w:semiHidden/>
    <w:unhideWhenUsed/>
    <w:rsid w:val="006C07C5"/>
  </w:style>
  <w:style w:type="table" w:customStyle="1" w:styleId="Grilledutableau4">
    <w:name w:val="Grille du tableau4"/>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6C07C5"/>
  </w:style>
  <w:style w:type="table" w:customStyle="1" w:styleId="Grilledutableau5">
    <w:name w:val="Grille du tableau5"/>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6">
    <w:name w:val="Grille du tableau6"/>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5">
    <w:name w:val="Aucune liste5"/>
    <w:next w:val="Aucuneliste"/>
    <w:uiPriority w:val="99"/>
    <w:semiHidden/>
    <w:unhideWhenUsed/>
    <w:rsid w:val="006C07C5"/>
  </w:style>
  <w:style w:type="table" w:customStyle="1" w:styleId="Grilledutableau7">
    <w:name w:val="Grille du tableau7"/>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
    <w:name w:val="Car Car Car Car"/>
    <w:basedOn w:val="Normal"/>
    <w:rsid w:val="006C07C5"/>
    <w:pPr>
      <w:spacing w:after="160" w:line="240" w:lineRule="exact"/>
    </w:pPr>
    <w:rPr>
      <w:rFonts w:ascii="Arial" w:hAnsi="Arial"/>
      <w:sz w:val="20"/>
      <w:szCs w:val="20"/>
      <w:lang w:val="en-US" w:eastAsia="en-US"/>
    </w:rPr>
  </w:style>
  <w:style w:type="numbering" w:customStyle="1" w:styleId="Aucuneliste6">
    <w:name w:val="Aucune liste6"/>
    <w:next w:val="Aucuneliste"/>
    <w:uiPriority w:val="99"/>
    <w:semiHidden/>
    <w:unhideWhenUsed/>
    <w:rsid w:val="006C07C5"/>
  </w:style>
  <w:style w:type="paragraph" w:customStyle="1" w:styleId="msolistparagraph0">
    <w:name w:val="msolistparagraph"/>
    <w:basedOn w:val="Normal"/>
    <w:uiPriority w:val="99"/>
    <w:semiHidden/>
    <w:rsid w:val="006C07C5"/>
    <w:pPr>
      <w:ind w:left="720"/>
      <w:contextualSpacing/>
    </w:pPr>
    <w:rPr>
      <w:rFonts w:eastAsia="Calibri"/>
      <w:lang w:eastAsia="en-US"/>
    </w:rPr>
  </w:style>
  <w:style w:type="character" w:customStyle="1" w:styleId="Emphaseple1">
    <w:name w:val="Emphase pâle1"/>
    <w:uiPriority w:val="19"/>
    <w:qFormat/>
    <w:rsid w:val="006C07C5"/>
    <w:rPr>
      <w:rFonts w:ascii="Times New Roman" w:eastAsia="Times New Roman" w:hAnsi="Times New Roman" w:cs="Times New Roman" w:hint="default"/>
      <w:bCs w:val="0"/>
      <w:i/>
      <w:iCs/>
      <w:color w:val="808080"/>
      <w:szCs w:val="22"/>
      <w:lang w:val="fr-FR"/>
    </w:rPr>
  </w:style>
  <w:style w:type="table" w:customStyle="1" w:styleId="Grilledutableau8">
    <w:name w:val="Grille du tableau8"/>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amemoyenne2-Accent51">
    <w:name w:val="Trame moyenne 2 - Accent 51"/>
    <w:basedOn w:val="TableauNormal"/>
    <w:next w:val="Tramemoyenne2-Accent5"/>
    <w:uiPriority w:val="64"/>
    <w:rsid w:val="006C07C5"/>
    <w:rPr>
      <w:sz w:val="22"/>
      <w:szCs w:val="22"/>
      <w:lang w:val="fr-CA"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tyle11">
    <w:name w:val="Style11"/>
    <w:uiPriority w:val="99"/>
    <w:rsid w:val="006C07C5"/>
    <w:pPr>
      <w:numPr>
        <w:numId w:val="25"/>
      </w:numPr>
    </w:pPr>
  </w:style>
  <w:style w:type="table" w:styleId="Tramemoyenne2-Accent5">
    <w:name w:val="Medium Shading 2 Accent 5"/>
    <w:basedOn w:val="TableauNormal"/>
    <w:uiPriority w:val="64"/>
    <w:rsid w:val="006C07C5"/>
    <w:rPr>
      <w:rFonts w:eastAsia="Calibri"/>
      <w:lang w:val="fr-CA" w:eastAsia="fr-C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ableParagraph">
    <w:name w:val="Table Paragraph"/>
    <w:basedOn w:val="Normal"/>
    <w:uiPriority w:val="1"/>
    <w:qFormat/>
    <w:rsid w:val="006C07C5"/>
    <w:pPr>
      <w:widowControl w:val="0"/>
      <w:autoSpaceDE w:val="0"/>
      <w:autoSpaceDN w:val="0"/>
      <w:spacing w:after="0" w:line="240" w:lineRule="auto"/>
    </w:pPr>
    <w:rPr>
      <w:rFonts w:ascii="Cambria" w:eastAsia="Cambria" w:hAnsi="Cambria" w:cs="Cambria"/>
      <w:lang w:val="en-US" w:eastAsia="en-US"/>
    </w:rPr>
  </w:style>
  <w:style w:type="table" w:customStyle="1" w:styleId="TableNormal">
    <w:name w:val="Table Normal"/>
    <w:uiPriority w:val="2"/>
    <w:semiHidden/>
    <w:qFormat/>
    <w:rsid w:val="006C07C5"/>
    <w:pPr>
      <w:widowControl w:val="0"/>
      <w:autoSpaceDE w:val="0"/>
      <w:autoSpaceDN w:val="0"/>
    </w:pPr>
    <w:rPr>
      <w:rFonts w:eastAsia="Calibri"/>
      <w:sz w:val="22"/>
      <w:szCs w:val="22"/>
      <w:lang w:val="en-US" w:eastAsia="en-US"/>
    </w:rPr>
    <w:tblPr>
      <w:tblCellMar>
        <w:top w:w="0" w:type="dxa"/>
        <w:left w:w="0" w:type="dxa"/>
        <w:bottom w:w="0" w:type="dxa"/>
        <w:right w:w="0" w:type="dxa"/>
      </w:tblCellMar>
    </w:tblPr>
  </w:style>
  <w:style w:type="paragraph" w:customStyle="1" w:styleId="xl288">
    <w:name w:val="xl288"/>
    <w:basedOn w:val="Normal"/>
    <w:rsid w:val="006C07C5"/>
    <w:pPr>
      <w:pBdr>
        <w:top w:val="single" w:sz="8" w:space="0" w:color="auto"/>
        <w:bottom w:val="single" w:sz="8" w:space="0" w:color="auto"/>
      </w:pBdr>
      <w:spacing w:before="100" w:beforeAutospacing="1" w:after="100" w:afterAutospacing="1" w:line="240" w:lineRule="auto"/>
      <w:jc w:val="center"/>
      <w:textAlignment w:val="center"/>
    </w:pPr>
    <w:rPr>
      <w:rFonts w:ascii="Cambria" w:hAnsi="Cambria"/>
      <w:b/>
      <w:bCs/>
      <w:color w:val="FF9900"/>
      <w:sz w:val="24"/>
      <w:szCs w:val="24"/>
    </w:rPr>
  </w:style>
  <w:style w:type="paragraph" w:customStyle="1" w:styleId="xl289">
    <w:name w:val="xl289"/>
    <w:basedOn w:val="Normal"/>
    <w:rsid w:val="006C07C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hAnsi="Cambria"/>
      <w:b/>
      <w:bCs/>
      <w:color w:val="FF9900"/>
      <w:sz w:val="24"/>
      <w:szCs w:val="24"/>
    </w:rPr>
  </w:style>
  <w:style w:type="paragraph" w:customStyle="1" w:styleId="xl290">
    <w:name w:val="xl290"/>
    <w:basedOn w:val="Normal"/>
    <w:rsid w:val="006C07C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hAnsi="Cambria"/>
      <w:color w:val="000000"/>
      <w:sz w:val="24"/>
      <w:szCs w:val="24"/>
    </w:rPr>
  </w:style>
  <w:style w:type="paragraph" w:customStyle="1" w:styleId="xl291">
    <w:name w:val="xl291"/>
    <w:basedOn w:val="Normal"/>
    <w:rsid w:val="006C07C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Cambria" w:hAnsi="Cambria"/>
      <w:color w:val="000000"/>
      <w:sz w:val="24"/>
      <w:szCs w:val="24"/>
    </w:rPr>
  </w:style>
  <w:style w:type="paragraph" w:customStyle="1" w:styleId="xl292">
    <w:name w:val="xl292"/>
    <w:basedOn w:val="Normal"/>
    <w:rsid w:val="006C07C5"/>
    <w:pPr>
      <w:pBdr>
        <w:top w:val="single" w:sz="8" w:space="0" w:color="auto"/>
      </w:pBdr>
      <w:spacing w:before="100" w:beforeAutospacing="1" w:after="100" w:afterAutospacing="1" w:line="240" w:lineRule="auto"/>
      <w:jc w:val="center"/>
      <w:textAlignment w:val="center"/>
    </w:pPr>
    <w:rPr>
      <w:rFonts w:ascii="Cambria" w:hAnsi="Cambria"/>
      <w:b/>
      <w:bCs/>
      <w:color w:val="000000"/>
      <w:sz w:val="24"/>
      <w:szCs w:val="24"/>
    </w:rPr>
  </w:style>
  <w:style w:type="paragraph" w:customStyle="1" w:styleId="xl293">
    <w:name w:val="xl293"/>
    <w:basedOn w:val="Normal"/>
    <w:rsid w:val="006C07C5"/>
    <w:pPr>
      <w:pBdr>
        <w:top w:val="single" w:sz="8" w:space="0" w:color="auto"/>
      </w:pBdr>
      <w:spacing w:before="100" w:beforeAutospacing="1" w:after="100" w:afterAutospacing="1" w:line="240" w:lineRule="auto"/>
      <w:jc w:val="center"/>
      <w:textAlignment w:val="center"/>
    </w:pPr>
    <w:rPr>
      <w:rFonts w:ascii="Cambria" w:hAnsi="Cambria"/>
      <w:b/>
      <w:bCs/>
      <w:color w:val="000000"/>
      <w:sz w:val="24"/>
      <w:szCs w:val="24"/>
    </w:rPr>
  </w:style>
  <w:style w:type="character" w:customStyle="1" w:styleId="Titre2Car1">
    <w:name w:val="Titre 2 Car1"/>
    <w:aliases w:val="Titre 2 Car Car Car Car Car Car Car Car Car1,h2 Car1,Paranum Car1"/>
    <w:semiHidden/>
    <w:rsid w:val="006C07C5"/>
    <w:rPr>
      <w:rFonts w:ascii="Cambria" w:eastAsia="Times New Roman" w:hAnsi="Cambria" w:cs="Times New Roman"/>
      <w:b/>
      <w:bCs/>
      <w:color w:val="4F81BD"/>
      <w:sz w:val="26"/>
      <w:szCs w:val="26"/>
      <w:lang w:eastAsia="fr-FR"/>
    </w:rPr>
  </w:style>
  <w:style w:type="paragraph" w:customStyle="1" w:styleId="xl294">
    <w:name w:val="xl294"/>
    <w:basedOn w:val="Normal"/>
    <w:rsid w:val="006C07C5"/>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295">
    <w:name w:val="xl295"/>
    <w:basedOn w:val="Normal"/>
    <w:rsid w:val="006C07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296">
    <w:name w:val="xl296"/>
    <w:basedOn w:val="Normal"/>
    <w:rsid w:val="006C07C5"/>
    <w:pPr>
      <w:pBdr>
        <w:left w:val="single" w:sz="4" w:space="0" w:color="auto"/>
        <w:right w:val="single" w:sz="4" w:space="9" w:color="auto"/>
      </w:pBdr>
      <w:spacing w:before="100" w:beforeAutospacing="1" w:after="100" w:afterAutospacing="1" w:line="240" w:lineRule="auto"/>
      <w:ind w:firstLineChars="100" w:firstLine="100"/>
      <w:jc w:val="right"/>
      <w:textAlignment w:val="center"/>
    </w:pPr>
    <w:rPr>
      <w:rFonts w:ascii="Arial Narrow" w:hAnsi="Arial Narrow"/>
      <w:color w:val="000000"/>
      <w:sz w:val="24"/>
      <w:szCs w:val="24"/>
    </w:rPr>
  </w:style>
  <w:style w:type="paragraph" w:customStyle="1" w:styleId="xl297">
    <w:name w:val="xl297"/>
    <w:basedOn w:val="Normal"/>
    <w:rsid w:val="006C07C5"/>
    <w:pPr>
      <w:pBdr>
        <w:top w:val="single" w:sz="4" w:space="0" w:color="auto"/>
        <w:left w:val="single" w:sz="4" w:space="0" w:color="auto"/>
        <w:bottom w:val="single" w:sz="8" w:space="0" w:color="auto"/>
      </w:pBdr>
      <w:shd w:val="clear" w:color="000000" w:fill="FCD5B4"/>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298">
    <w:name w:val="xl298"/>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299">
    <w:name w:val="xl299"/>
    <w:basedOn w:val="Normal"/>
    <w:rsid w:val="006C07C5"/>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00">
    <w:name w:val="xl300"/>
    <w:basedOn w:val="Normal"/>
    <w:rsid w:val="006C07C5"/>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01">
    <w:name w:val="xl301"/>
    <w:basedOn w:val="Normal"/>
    <w:rsid w:val="006C07C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02">
    <w:name w:val="xl302"/>
    <w:basedOn w:val="Normal"/>
    <w:rsid w:val="006C07C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03">
    <w:name w:val="xl303"/>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04">
    <w:name w:val="xl304"/>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05">
    <w:name w:val="xl305"/>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06">
    <w:name w:val="xl306"/>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07">
    <w:name w:val="xl307"/>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08">
    <w:name w:val="xl308"/>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09">
    <w:name w:val="xl309"/>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310">
    <w:name w:val="xl310"/>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311">
    <w:name w:val="xl311"/>
    <w:basedOn w:val="Normal"/>
    <w:rsid w:val="006C07C5"/>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12">
    <w:name w:val="xl312"/>
    <w:basedOn w:val="Normal"/>
    <w:rsid w:val="006C07C5"/>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13">
    <w:name w:val="xl313"/>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4">
    <w:name w:val="xl314"/>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5">
    <w:name w:val="xl315"/>
    <w:basedOn w:val="Normal"/>
    <w:rsid w:val="006C07C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6">
    <w:name w:val="xl316"/>
    <w:basedOn w:val="Normal"/>
    <w:rsid w:val="006C07C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7">
    <w:name w:val="xl317"/>
    <w:basedOn w:val="Normal"/>
    <w:rsid w:val="006C07C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8">
    <w:name w:val="xl318"/>
    <w:basedOn w:val="Normal"/>
    <w:rsid w:val="006C07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9">
    <w:name w:val="xl319"/>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0">
    <w:name w:val="xl320"/>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1">
    <w:name w:val="xl321"/>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22">
    <w:name w:val="xl322"/>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23">
    <w:name w:val="xl323"/>
    <w:basedOn w:val="Normal"/>
    <w:rsid w:val="006C07C5"/>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24">
    <w:name w:val="xl324"/>
    <w:basedOn w:val="Normal"/>
    <w:rsid w:val="006C07C5"/>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25">
    <w:name w:val="xl325"/>
    <w:basedOn w:val="Normal"/>
    <w:rsid w:val="006C07C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6">
    <w:name w:val="xl326"/>
    <w:basedOn w:val="Normal"/>
    <w:rsid w:val="006C07C5"/>
    <w:pPr>
      <w:pBdr>
        <w:top w:val="single" w:sz="4" w:space="0" w:color="auto"/>
        <w:bottom w:val="single" w:sz="8" w:space="0" w:color="auto"/>
        <w:right w:val="single" w:sz="4" w:space="0" w:color="auto"/>
      </w:pBdr>
      <w:shd w:val="clear" w:color="000000" w:fill="FCD5B4"/>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27">
    <w:name w:val="xl327"/>
    <w:basedOn w:val="Normal"/>
    <w:rsid w:val="006C07C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8">
    <w:name w:val="xl328"/>
    <w:basedOn w:val="Normal"/>
    <w:rsid w:val="006C07C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9">
    <w:name w:val="xl329"/>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30">
    <w:name w:val="xl330"/>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31">
    <w:name w:val="xl331"/>
    <w:basedOn w:val="Normal"/>
    <w:rsid w:val="006C07C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32">
    <w:name w:val="xl33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33">
    <w:name w:val="xl333"/>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34">
    <w:name w:val="xl334"/>
    <w:basedOn w:val="Normal"/>
    <w:rsid w:val="006C07C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35">
    <w:name w:val="xl335"/>
    <w:basedOn w:val="Normal"/>
    <w:rsid w:val="006C07C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36">
    <w:name w:val="xl33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37">
    <w:name w:val="xl337"/>
    <w:basedOn w:val="Normal"/>
    <w:rsid w:val="006C07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38">
    <w:name w:val="xl338"/>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39">
    <w:name w:val="xl339"/>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40">
    <w:name w:val="xl340"/>
    <w:basedOn w:val="Normal"/>
    <w:rsid w:val="006C07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41">
    <w:name w:val="xl341"/>
    <w:basedOn w:val="Normal"/>
    <w:rsid w:val="006C07C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42">
    <w:name w:val="xl342"/>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343">
    <w:name w:val="xl343"/>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344">
    <w:name w:val="xl344"/>
    <w:basedOn w:val="Normal"/>
    <w:rsid w:val="006C07C5"/>
    <w:pPr>
      <w:pBdr>
        <w:top w:val="single" w:sz="4" w:space="0" w:color="auto"/>
        <w:left w:val="single" w:sz="4" w:space="0" w:color="auto"/>
        <w:bottom w:val="single" w:sz="8" w:space="0" w:color="auto"/>
      </w:pBdr>
      <w:shd w:val="clear" w:color="000000" w:fill="FCD5B4"/>
      <w:spacing w:before="100" w:beforeAutospacing="1" w:after="100" w:afterAutospacing="1" w:line="240" w:lineRule="auto"/>
      <w:textAlignment w:val="top"/>
    </w:pPr>
    <w:rPr>
      <w:rFonts w:ascii="Arial Narrow" w:hAnsi="Arial Narrow"/>
      <w:b/>
      <w:bCs/>
      <w:color w:val="000000"/>
      <w:sz w:val="24"/>
      <w:szCs w:val="24"/>
    </w:rPr>
  </w:style>
  <w:style w:type="paragraph" w:customStyle="1" w:styleId="xl345">
    <w:name w:val="xl345"/>
    <w:basedOn w:val="Normal"/>
    <w:rsid w:val="006C07C5"/>
    <w:pPr>
      <w:pBdr>
        <w:top w:val="single" w:sz="4" w:space="0" w:color="auto"/>
        <w:bottom w:val="single" w:sz="8" w:space="0" w:color="auto"/>
        <w:right w:val="single" w:sz="4" w:space="0" w:color="auto"/>
      </w:pBdr>
      <w:shd w:val="clear" w:color="000000" w:fill="FCD5B4"/>
      <w:spacing w:before="100" w:beforeAutospacing="1" w:after="100" w:afterAutospacing="1" w:line="240" w:lineRule="auto"/>
      <w:textAlignment w:val="top"/>
    </w:pPr>
    <w:rPr>
      <w:rFonts w:ascii="Arial Narrow" w:hAnsi="Arial Narrow"/>
      <w:b/>
      <w:bCs/>
      <w:color w:val="000000"/>
      <w:sz w:val="24"/>
      <w:szCs w:val="24"/>
    </w:rPr>
  </w:style>
  <w:style w:type="paragraph" w:customStyle="1" w:styleId="xl346">
    <w:name w:val="xl346"/>
    <w:basedOn w:val="Normal"/>
    <w:rsid w:val="006C07C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47">
    <w:name w:val="xl347"/>
    <w:basedOn w:val="Normal"/>
    <w:rsid w:val="006C07C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b/>
      <w:bCs/>
      <w:sz w:val="24"/>
      <w:szCs w:val="24"/>
    </w:rPr>
  </w:style>
  <w:style w:type="paragraph" w:customStyle="1" w:styleId="xl348">
    <w:name w:val="xl348"/>
    <w:basedOn w:val="Normal"/>
    <w:rsid w:val="006C07C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49">
    <w:name w:val="xl34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sz w:val="24"/>
      <w:szCs w:val="24"/>
    </w:rPr>
  </w:style>
  <w:style w:type="paragraph" w:customStyle="1" w:styleId="xl350">
    <w:name w:val="xl350"/>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1">
    <w:name w:val="xl351"/>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2">
    <w:name w:val="xl35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53">
    <w:name w:val="xl353"/>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sz w:val="24"/>
      <w:szCs w:val="24"/>
    </w:rPr>
  </w:style>
  <w:style w:type="paragraph" w:customStyle="1" w:styleId="xl354">
    <w:name w:val="xl354"/>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sz w:val="24"/>
      <w:szCs w:val="24"/>
    </w:rPr>
  </w:style>
  <w:style w:type="paragraph" w:customStyle="1" w:styleId="xl355">
    <w:name w:val="xl355"/>
    <w:basedOn w:val="Normal"/>
    <w:rsid w:val="006C07C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sz w:val="24"/>
      <w:szCs w:val="24"/>
    </w:rPr>
  </w:style>
  <w:style w:type="paragraph" w:customStyle="1" w:styleId="xl356">
    <w:name w:val="xl356"/>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7">
    <w:name w:val="xl357"/>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8">
    <w:name w:val="xl358"/>
    <w:basedOn w:val="Normal"/>
    <w:rsid w:val="006C07C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9">
    <w:name w:val="xl359"/>
    <w:basedOn w:val="Normal"/>
    <w:rsid w:val="006C07C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0">
    <w:name w:val="xl360"/>
    <w:basedOn w:val="Normal"/>
    <w:rsid w:val="006C07C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1">
    <w:name w:val="xl361"/>
    <w:basedOn w:val="Normal"/>
    <w:rsid w:val="006C07C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2">
    <w:name w:val="xl362"/>
    <w:basedOn w:val="Normal"/>
    <w:rsid w:val="006C07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3">
    <w:name w:val="xl363"/>
    <w:basedOn w:val="Normal"/>
    <w:rsid w:val="006C07C5"/>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64">
    <w:name w:val="xl364"/>
    <w:basedOn w:val="Normal"/>
    <w:rsid w:val="006C07C5"/>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65">
    <w:name w:val="xl365"/>
    <w:basedOn w:val="Normal"/>
    <w:rsid w:val="006C07C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sz w:val="24"/>
      <w:szCs w:val="24"/>
    </w:rPr>
  </w:style>
  <w:style w:type="paragraph" w:customStyle="1" w:styleId="xl366">
    <w:name w:val="xl366"/>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7">
    <w:name w:val="xl367"/>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68">
    <w:name w:val="xl368"/>
    <w:basedOn w:val="Normal"/>
    <w:rsid w:val="006C07C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69">
    <w:name w:val="xl369"/>
    <w:basedOn w:val="Normal"/>
    <w:rsid w:val="006C07C5"/>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70">
    <w:name w:val="xl370"/>
    <w:basedOn w:val="Normal"/>
    <w:rsid w:val="006C07C5"/>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71">
    <w:name w:val="xl371"/>
    <w:basedOn w:val="Normal"/>
    <w:rsid w:val="006C07C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72">
    <w:name w:val="xl372"/>
    <w:basedOn w:val="Normal"/>
    <w:rsid w:val="006C07C5"/>
    <w:pPr>
      <w:pBdr>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73">
    <w:name w:val="xl373"/>
    <w:basedOn w:val="Normal"/>
    <w:rsid w:val="006C07C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74">
    <w:name w:val="xl374"/>
    <w:basedOn w:val="Normal"/>
    <w:rsid w:val="006C07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75">
    <w:name w:val="xl375"/>
    <w:basedOn w:val="Normal"/>
    <w:rsid w:val="006C07C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76">
    <w:name w:val="xl376"/>
    <w:basedOn w:val="Normal"/>
    <w:rsid w:val="006C07C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77">
    <w:name w:val="xl377"/>
    <w:basedOn w:val="Normal"/>
    <w:rsid w:val="006C07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color w:val="000000"/>
      <w:sz w:val="24"/>
      <w:szCs w:val="24"/>
    </w:rPr>
  </w:style>
  <w:style w:type="paragraph" w:customStyle="1" w:styleId="xl378">
    <w:name w:val="xl378"/>
    <w:basedOn w:val="Normal"/>
    <w:rsid w:val="006C07C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379">
    <w:name w:val="xl379"/>
    <w:basedOn w:val="Normal"/>
    <w:rsid w:val="006C07C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380">
    <w:name w:val="xl380"/>
    <w:basedOn w:val="Normal"/>
    <w:rsid w:val="006C07C5"/>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81">
    <w:name w:val="xl381"/>
    <w:basedOn w:val="Normal"/>
    <w:rsid w:val="006C07C5"/>
    <w:pPr>
      <w:pBdr>
        <w:top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82">
    <w:name w:val="xl382"/>
    <w:basedOn w:val="Normal"/>
    <w:rsid w:val="006C07C5"/>
    <w:pPr>
      <w:pBdr>
        <w:top w:val="single" w:sz="8"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83">
    <w:name w:val="xl383"/>
    <w:basedOn w:val="Normal"/>
    <w:rsid w:val="006C07C5"/>
    <w:pPr>
      <w:pBdr>
        <w:top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84">
    <w:name w:val="xl384"/>
    <w:basedOn w:val="Normal"/>
    <w:rsid w:val="006C07C5"/>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5">
    <w:name w:val="xl385"/>
    <w:basedOn w:val="Normal"/>
    <w:rsid w:val="006C07C5"/>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6">
    <w:name w:val="xl386"/>
    <w:basedOn w:val="Normal"/>
    <w:rsid w:val="006C07C5"/>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7">
    <w:name w:val="xl387"/>
    <w:basedOn w:val="Normal"/>
    <w:rsid w:val="006C07C5"/>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8">
    <w:name w:val="xl388"/>
    <w:basedOn w:val="Normal"/>
    <w:rsid w:val="006C07C5"/>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9">
    <w:name w:val="xl389"/>
    <w:basedOn w:val="Normal"/>
    <w:rsid w:val="006C07C5"/>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0">
    <w:name w:val="xl390"/>
    <w:basedOn w:val="Normal"/>
    <w:rsid w:val="006C07C5"/>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1">
    <w:name w:val="xl391"/>
    <w:basedOn w:val="Normal"/>
    <w:rsid w:val="006C07C5"/>
    <w:pPr>
      <w:pBdr>
        <w:top w:val="single" w:sz="4" w:space="0" w:color="auto"/>
        <w:left w:val="single" w:sz="4" w:space="0" w:color="auto"/>
        <w:bottom w:val="single" w:sz="8" w:space="0" w:color="auto"/>
      </w:pBdr>
      <w:shd w:val="clear" w:color="000000" w:fill="FFFFFF"/>
      <w:spacing w:before="100" w:beforeAutospacing="1" w:after="100" w:afterAutospacing="1" w:line="240" w:lineRule="auto"/>
      <w:textAlignment w:val="center"/>
    </w:pPr>
    <w:rPr>
      <w:rFonts w:ascii="Arial Narrow" w:hAnsi="Arial Narrow"/>
      <w:color w:val="000000"/>
      <w:sz w:val="24"/>
      <w:szCs w:val="24"/>
    </w:rPr>
  </w:style>
  <w:style w:type="paragraph" w:customStyle="1" w:styleId="xl392">
    <w:name w:val="xl392"/>
    <w:basedOn w:val="Normal"/>
    <w:rsid w:val="006C07C5"/>
    <w:pPr>
      <w:pBdr>
        <w:top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color w:val="000000"/>
      <w:sz w:val="24"/>
      <w:szCs w:val="24"/>
    </w:rPr>
  </w:style>
  <w:style w:type="paragraph" w:customStyle="1" w:styleId="xl393">
    <w:name w:val="xl393"/>
    <w:basedOn w:val="Normal"/>
    <w:rsid w:val="006C07C5"/>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4">
    <w:name w:val="xl394"/>
    <w:basedOn w:val="Normal"/>
    <w:rsid w:val="006C07C5"/>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5">
    <w:name w:val="xl395"/>
    <w:basedOn w:val="Normal"/>
    <w:rsid w:val="006C07C5"/>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6">
    <w:name w:val="xl396"/>
    <w:basedOn w:val="Normal"/>
    <w:rsid w:val="006C07C5"/>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97">
    <w:name w:val="xl397"/>
    <w:basedOn w:val="Normal"/>
    <w:rsid w:val="006C07C5"/>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98">
    <w:name w:val="xl39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9">
    <w:name w:val="xl399"/>
    <w:basedOn w:val="Normal"/>
    <w:rsid w:val="006C07C5"/>
    <w:pPr>
      <w:pBdr>
        <w:top w:val="single" w:sz="4" w:space="0" w:color="auto"/>
        <w:left w:val="single" w:sz="4" w:space="0" w:color="auto"/>
        <w:bottom w:val="single" w:sz="8" w:space="0" w:color="auto"/>
      </w:pBdr>
      <w:shd w:val="clear" w:color="000000" w:fill="FCD5B4"/>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0">
    <w:name w:val="xl400"/>
    <w:basedOn w:val="Normal"/>
    <w:rsid w:val="006C07C5"/>
    <w:pPr>
      <w:pBdr>
        <w:top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1">
    <w:name w:val="xl401"/>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402">
    <w:name w:val="xl402"/>
    <w:basedOn w:val="Normal"/>
    <w:rsid w:val="006C07C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403">
    <w:name w:val="xl403"/>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4">
    <w:name w:val="xl404"/>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5">
    <w:name w:val="xl405"/>
    <w:basedOn w:val="Normal"/>
    <w:rsid w:val="006C07C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6">
    <w:name w:val="xl406"/>
    <w:basedOn w:val="Normal"/>
    <w:rsid w:val="006C07C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7">
    <w:name w:val="xl407"/>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408">
    <w:name w:val="xl408"/>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409">
    <w:name w:val="xl409"/>
    <w:basedOn w:val="Normal"/>
    <w:rsid w:val="006C07C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410">
    <w:name w:val="xl410"/>
    <w:basedOn w:val="Normal"/>
    <w:rsid w:val="006C07C5"/>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411">
    <w:name w:val="xl411"/>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2">
    <w:name w:val="xl412"/>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3">
    <w:name w:val="xl413"/>
    <w:basedOn w:val="Normal"/>
    <w:rsid w:val="006C07C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4">
    <w:name w:val="xl414"/>
    <w:basedOn w:val="Normal"/>
    <w:rsid w:val="006C07C5"/>
    <w:pPr>
      <w:pBdr>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5">
    <w:name w:val="xl415"/>
    <w:basedOn w:val="Normal"/>
    <w:rsid w:val="006C07C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6">
    <w:name w:val="xl416"/>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417">
    <w:name w:val="xl417"/>
    <w:basedOn w:val="Normal"/>
    <w:rsid w:val="006C07C5"/>
    <w:pPr>
      <w:pBdr>
        <w:top w:val="single" w:sz="4" w:space="0" w:color="auto"/>
        <w:left w:val="single" w:sz="4" w:space="0" w:color="auto"/>
        <w:bottom w:val="single" w:sz="8" w:space="0" w:color="auto"/>
      </w:pBdr>
      <w:shd w:val="clear" w:color="000000" w:fill="FCD5B4"/>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418">
    <w:name w:val="xl418"/>
    <w:basedOn w:val="Normal"/>
    <w:rsid w:val="006C07C5"/>
    <w:pPr>
      <w:pBdr>
        <w:top w:val="single" w:sz="4" w:space="0" w:color="auto"/>
        <w:bottom w:val="single" w:sz="8" w:space="0" w:color="auto"/>
        <w:right w:val="single" w:sz="4" w:space="0" w:color="auto"/>
      </w:pBdr>
      <w:shd w:val="clear" w:color="000000" w:fill="FCD5B4"/>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419">
    <w:name w:val="xl419"/>
    <w:basedOn w:val="Normal"/>
    <w:rsid w:val="006C07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420">
    <w:name w:val="xl420"/>
    <w:basedOn w:val="Normal"/>
    <w:rsid w:val="006C07C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rPr>
  </w:style>
  <w:style w:type="paragraph" w:customStyle="1" w:styleId="xl421">
    <w:name w:val="xl421"/>
    <w:basedOn w:val="Normal"/>
    <w:rsid w:val="006C07C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rPr>
  </w:style>
  <w:style w:type="paragraph" w:customStyle="1" w:styleId="xl422">
    <w:name w:val="xl422"/>
    <w:basedOn w:val="Normal"/>
    <w:rsid w:val="006C07C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hAnsi="Arial Narrow"/>
      <w:sz w:val="24"/>
      <w:szCs w:val="24"/>
    </w:rPr>
  </w:style>
  <w:style w:type="paragraph" w:customStyle="1" w:styleId="xl423">
    <w:name w:val="xl423"/>
    <w:basedOn w:val="Normal"/>
    <w:rsid w:val="006C07C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sz w:val="24"/>
      <w:szCs w:val="24"/>
    </w:rPr>
  </w:style>
  <w:style w:type="paragraph" w:customStyle="1" w:styleId="xl424">
    <w:name w:val="xl42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b/>
      <w:bCs/>
      <w:sz w:val="24"/>
      <w:szCs w:val="24"/>
    </w:rPr>
  </w:style>
  <w:style w:type="paragraph" w:customStyle="1" w:styleId="xl425">
    <w:name w:val="xl42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Euphemia" w:hAnsi="Euphemia"/>
      <w:b/>
      <w:bCs/>
      <w:sz w:val="16"/>
      <w:szCs w:val="16"/>
    </w:rPr>
  </w:style>
  <w:style w:type="character" w:customStyle="1" w:styleId="fontstyle01">
    <w:name w:val="fontstyle01"/>
    <w:rsid w:val="006C07C5"/>
    <w:rPr>
      <w:rFonts w:ascii="Calibri" w:hAnsi="Calibri" w:hint="default"/>
      <w:b w:val="0"/>
      <w:bCs w:val="0"/>
      <w:i w:val="0"/>
      <w:iCs w:val="0"/>
      <w:color w:val="000000"/>
      <w:sz w:val="22"/>
      <w:szCs w:val="22"/>
    </w:rPr>
  </w:style>
  <w:style w:type="numbering" w:customStyle="1" w:styleId="Aucuneliste7">
    <w:name w:val="Aucune liste7"/>
    <w:next w:val="Aucuneliste"/>
    <w:uiPriority w:val="99"/>
    <w:semiHidden/>
    <w:unhideWhenUsed/>
    <w:rsid w:val="006C07C5"/>
  </w:style>
  <w:style w:type="table" w:customStyle="1" w:styleId="Grilledutableau9">
    <w:name w:val="Grille du tableau9"/>
    <w:basedOn w:val="TableauNormal"/>
    <w:next w:val="Grilledutableau"/>
    <w:uiPriority w:val="59"/>
    <w:rsid w:val="006C07C5"/>
    <w:rPr>
      <w:rFonts w:ascii="Times New Roman" w:hAnsi="Times New Roman"/>
      <w:lang w:val="fr-CA" w:eastAsia="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2">
    <w:name w:val="index 2"/>
    <w:basedOn w:val="Normal"/>
    <w:next w:val="Normal"/>
    <w:semiHidden/>
    <w:rsid w:val="00E05D65"/>
    <w:pPr>
      <w:tabs>
        <w:tab w:val="left" w:leader="dot" w:pos="9000"/>
        <w:tab w:val="right" w:pos="9360"/>
      </w:tabs>
      <w:suppressAutoHyphens/>
      <w:overflowPunct w:val="0"/>
      <w:autoSpaceDE w:val="0"/>
      <w:autoSpaceDN w:val="0"/>
      <w:adjustRightInd w:val="0"/>
      <w:spacing w:after="0" w:line="240" w:lineRule="auto"/>
      <w:ind w:left="1440" w:right="720" w:hanging="720"/>
      <w:jc w:val="both"/>
      <w:textAlignment w:val="baseline"/>
    </w:pPr>
    <w:rPr>
      <w:rFonts w:ascii="Times New Roman" w:hAnsi="Times New Roman"/>
      <w:sz w:val="24"/>
      <w:szCs w:val="20"/>
    </w:rPr>
  </w:style>
  <w:style w:type="character" w:customStyle="1" w:styleId="EquationCaption">
    <w:name w:val="_Equation Caption"/>
    <w:rsid w:val="00E05D65"/>
  </w:style>
  <w:style w:type="paragraph" w:customStyle="1" w:styleId="Head31">
    <w:name w:val="Head 3.1"/>
    <w:basedOn w:val="Normal"/>
    <w:rsid w:val="00E05D65"/>
    <w:pPr>
      <w:suppressAutoHyphens/>
      <w:overflowPunct w:val="0"/>
      <w:autoSpaceDE w:val="0"/>
      <w:autoSpaceDN w:val="0"/>
      <w:adjustRightInd w:val="0"/>
      <w:spacing w:after="0" w:line="240" w:lineRule="auto"/>
      <w:jc w:val="center"/>
      <w:textAlignment w:val="baseline"/>
    </w:pPr>
    <w:rPr>
      <w:rFonts w:ascii="Times New Roman" w:hAnsi="Times New Roman"/>
      <w:b/>
      <w:sz w:val="28"/>
      <w:szCs w:val="20"/>
    </w:rPr>
  </w:style>
  <w:style w:type="paragraph" w:customStyle="1" w:styleId="Head41">
    <w:name w:val="Head 4.1"/>
    <w:basedOn w:val="Normal"/>
    <w:rsid w:val="00E05D65"/>
    <w:pPr>
      <w:suppressAutoHyphens/>
      <w:overflowPunct w:val="0"/>
      <w:autoSpaceDE w:val="0"/>
      <w:autoSpaceDN w:val="0"/>
      <w:adjustRightInd w:val="0"/>
      <w:spacing w:after="0" w:line="240" w:lineRule="auto"/>
      <w:jc w:val="center"/>
      <w:textAlignment w:val="baseline"/>
    </w:pPr>
    <w:rPr>
      <w:rFonts w:ascii="Times New Roman" w:hAnsi="Times New Roman"/>
      <w:b/>
      <w:sz w:val="28"/>
      <w:szCs w:val="20"/>
    </w:rPr>
  </w:style>
  <w:style w:type="paragraph" w:customStyle="1" w:styleId="Head42">
    <w:name w:val="Head 4.2"/>
    <w:basedOn w:val="Normal"/>
    <w:rsid w:val="00E05D65"/>
    <w:pPr>
      <w:tabs>
        <w:tab w:val="left" w:pos="360"/>
      </w:tabs>
      <w:suppressAutoHyphens/>
      <w:overflowPunct w:val="0"/>
      <w:autoSpaceDE w:val="0"/>
      <w:autoSpaceDN w:val="0"/>
      <w:adjustRightInd w:val="0"/>
      <w:spacing w:after="0" w:line="240" w:lineRule="auto"/>
      <w:ind w:left="360" w:hanging="360"/>
      <w:textAlignment w:val="baseline"/>
    </w:pPr>
    <w:rPr>
      <w:rFonts w:ascii="Times New Roman" w:hAnsi="Times New Roman"/>
      <w:b/>
      <w:sz w:val="24"/>
      <w:szCs w:val="20"/>
    </w:rPr>
  </w:style>
  <w:style w:type="paragraph" w:customStyle="1" w:styleId="37">
    <w:name w:val="3 7"/>
    <w:rsid w:val="00E05D65"/>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ourier" w:hAnsi="Courier"/>
      <w:sz w:val="24"/>
      <w:lang w:val="en-US" w:eastAsia="en-US"/>
    </w:rPr>
  </w:style>
  <w:style w:type="paragraph" w:customStyle="1" w:styleId="TM41">
    <w:name w:val="TM4.1"/>
    <w:basedOn w:val="Normal"/>
    <w:rsid w:val="00E05D65"/>
    <w:pPr>
      <w:suppressAutoHyphens/>
      <w:overflowPunct w:val="0"/>
      <w:autoSpaceDE w:val="0"/>
      <w:autoSpaceDN w:val="0"/>
      <w:adjustRightInd w:val="0"/>
      <w:spacing w:after="0" w:line="240" w:lineRule="auto"/>
      <w:jc w:val="center"/>
      <w:textAlignment w:val="baseline"/>
    </w:pPr>
    <w:rPr>
      <w:rFonts w:ascii="Tahoma" w:hAnsi="Tahoma"/>
      <w:b/>
      <w:bCs/>
      <w:sz w:val="24"/>
      <w:szCs w:val="20"/>
    </w:rPr>
  </w:style>
  <w:style w:type="paragraph" w:customStyle="1" w:styleId="TM42">
    <w:name w:val="TM4.2"/>
    <w:basedOn w:val="Normal"/>
    <w:next w:val="Normal"/>
    <w:rsid w:val="00E05D65"/>
    <w:pPr>
      <w:suppressAutoHyphens/>
      <w:overflowPunct w:val="0"/>
      <w:autoSpaceDE w:val="0"/>
      <w:autoSpaceDN w:val="0"/>
      <w:adjustRightInd w:val="0"/>
      <w:spacing w:after="0" w:line="240" w:lineRule="auto"/>
      <w:textAlignment w:val="baseline"/>
    </w:pPr>
    <w:rPr>
      <w:rFonts w:ascii="Tahoma" w:hAnsi="Tahoma"/>
      <w:b/>
      <w:sz w:val="24"/>
      <w:szCs w:val="20"/>
    </w:rPr>
  </w:style>
  <w:style w:type="paragraph" w:styleId="Index3">
    <w:name w:val="index 3"/>
    <w:basedOn w:val="Normal"/>
    <w:next w:val="Normal"/>
    <w:autoRedefine/>
    <w:semiHidden/>
    <w:rsid w:val="00E05D65"/>
    <w:pPr>
      <w:widowControl w:val="0"/>
      <w:spacing w:after="0" w:line="240" w:lineRule="auto"/>
      <w:ind w:left="600" w:hanging="200"/>
    </w:pPr>
    <w:rPr>
      <w:rFonts w:ascii="Times New Roman" w:hAnsi="Times New Roman"/>
      <w:sz w:val="18"/>
      <w:szCs w:val="20"/>
    </w:rPr>
  </w:style>
  <w:style w:type="paragraph" w:styleId="Index4">
    <w:name w:val="index 4"/>
    <w:basedOn w:val="Normal"/>
    <w:next w:val="Normal"/>
    <w:autoRedefine/>
    <w:semiHidden/>
    <w:rsid w:val="00E05D65"/>
    <w:pPr>
      <w:widowControl w:val="0"/>
      <w:spacing w:after="0" w:line="240" w:lineRule="auto"/>
      <w:ind w:left="800" w:hanging="200"/>
    </w:pPr>
    <w:rPr>
      <w:rFonts w:ascii="Times New Roman" w:hAnsi="Times New Roman"/>
      <w:sz w:val="18"/>
      <w:szCs w:val="20"/>
    </w:rPr>
  </w:style>
  <w:style w:type="paragraph" w:styleId="Index6">
    <w:name w:val="index 6"/>
    <w:basedOn w:val="Normal"/>
    <w:next w:val="Normal"/>
    <w:autoRedefine/>
    <w:semiHidden/>
    <w:rsid w:val="00E05D65"/>
    <w:pPr>
      <w:widowControl w:val="0"/>
      <w:spacing w:after="0" w:line="240" w:lineRule="auto"/>
      <w:ind w:left="1200" w:hanging="200"/>
    </w:pPr>
    <w:rPr>
      <w:rFonts w:ascii="Times New Roman" w:hAnsi="Times New Roman"/>
      <w:sz w:val="18"/>
      <w:szCs w:val="20"/>
    </w:rPr>
  </w:style>
  <w:style w:type="paragraph" w:styleId="Index7">
    <w:name w:val="index 7"/>
    <w:basedOn w:val="Normal"/>
    <w:next w:val="Normal"/>
    <w:autoRedefine/>
    <w:semiHidden/>
    <w:rsid w:val="00E05D65"/>
    <w:pPr>
      <w:widowControl w:val="0"/>
      <w:spacing w:after="0" w:line="240" w:lineRule="auto"/>
      <w:ind w:left="1400" w:hanging="200"/>
    </w:pPr>
    <w:rPr>
      <w:rFonts w:ascii="Times New Roman" w:hAnsi="Times New Roman"/>
      <w:sz w:val="18"/>
      <w:szCs w:val="20"/>
    </w:rPr>
  </w:style>
  <w:style w:type="paragraph" w:styleId="Index8">
    <w:name w:val="index 8"/>
    <w:basedOn w:val="Normal"/>
    <w:next w:val="Normal"/>
    <w:autoRedefine/>
    <w:semiHidden/>
    <w:rsid w:val="00E05D65"/>
    <w:pPr>
      <w:widowControl w:val="0"/>
      <w:spacing w:after="0" w:line="240" w:lineRule="auto"/>
      <w:ind w:left="1600" w:hanging="200"/>
    </w:pPr>
    <w:rPr>
      <w:rFonts w:ascii="Times New Roman" w:hAnsi="Times New Roman"/>
      <w:sz w:val="18"/>
      <w:szCs w:val="20"/>
    </w:rPr>
  </w:style>
  <w:style w:type="paragraph" w:styleId="Index9">
    <w:name w:val="index 9"/>
    <w:basedOn w:val="Normal"/>
    <w:next w:val="Normal"/>
    <w:autoRedefine/>
    <w:semiHidden/>
    <w:rsid w:val="00E05D65"/>
    <w:pPr>
      <w:widowControl w:val="0"/>
      <w:spacing w:after="0" w:line="240" w:lineRule="auto"/>
      <w:ind w:left="1800" w:hanging="200"/>
    </w:pPr>
    <w:rPr>
      <w:rFonts w:ascii="Times New Roman" w:hAnsi="Times New Roman"/>
      <w:sz w:val="18"/>
      <w:szCs w:val="20"/>
    </w:rPr>
  </w:style>
  <w:style w:type="numbering" w:customStyle="1" w:styleId="Aucuneliste12">
    <w:name w:val="Aucune liste12"/>
    <w:next w:val="Aucuneliste"/>
    <w:semiHidden/>
    <w:rsid w:val="00E05D65"/>
  </w:style>
  <w:style w:type="numbering" w:customStyle="1" w:styleId="Aucuneliste21">
    <w:name w:val="Aucune liste21"/>
    <w:next w:val="Aucuneliste"/>
    <w:semiHidden/>
    <w:rsid w:val="00E05D65"/>
  </w:style>
  <w:style w:type="paragraph" w:customStyle="1" w:styleId="font11">
    <w:name w:val="font11"/>
    <w:basedOn w:val="Normal"/>
    <w:rsid w:val="00E05D65"/>
    <w:pPr>
      <w:spacing w:before="100" w:beforeAutospacing="1" w:after="100" w:afterAutospacing="1" w:line="240" w:lineRule="auto"/>
    </w:pPr>
    <w:rPr>
      <w:sz w:val="14"/>
      <w:szCs w:val="14"/>
    </w:rPr>
  </w:style>
  <w:style w:type="table" w:customStyle="1" w:styleId="TableGrid">
    <w:name w:val="TableGrid"/>
    <w:rsid w:val="002A133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y2iqfc">
    <w:name w:val="y2iqfc"/>
    <w:basedOn w:val="Policepardfaut"/>
    <w:rsid w:val="00A101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4545">
      <w:bodyDiv w:val="1"/>
      <w:marLeft w:val="0"/>
      <w:marRight w:val="0"/>
      <w:marTop w:val="0"/>
      <w:marBottom w:val="0"/>
      <w:divBdr>
        <w:top w:val="none" w:sz="0" w:space="0" w:color="auto"/>
        <w:left w:val="none" w:sz="0" w:space="0" w:color="auto"/>
        <w:bottom w:val="none" w:sz="0" w:space="0" w:color="auto"/>
        <w:right w:val="none" w:sz="0" w:space="0" w:color="auto"/>
      </w:divBdr>
    </w:div>
    <w:div w:id="254830112">
      <w:bodyDiv w:val="1"/>
      <w:marLeft w:val="0"/>
      <w:marRight w:val="0"/>
      <w:marTop w:val="0"/>
      <w:marBottom w:val="0"/>
      <w:divBdr>
        <w:top w:val="none" w:sz="0" w:space="0" w:color="auto"/>
        <w:left w:val="none" w:sz="0" w:space="0" w:color="auto"/>
        <w:bottom w:val="none" w:sz="0" w:space="0" w:color="auto"/>
        <w:right w:val="none" w:sz="0" w:space="0" w:color="auto"/>
      </w:divBdr>
    </w:div>
    <w:div w:id="291444513">
      <w:bodyDiv w:val="1"/>
      <w:marLeft w:val="0"/>
      <w:marRight w:val="0"/>
      <w:marTop w:val="0"/>
      <w:marBottom w:val="0"/>
      <w:divBdr>
        <w:top w:val="none" w:sz="0" w:space="0" w:color="auto"/>
        <w:left w:val="none" w:sz="0" w:space="0" w:color="auto"/>
        <w:bottom w:val="none" w:sz="0" w:space="0" w:color="auto"/>
        <w:right w:val="none" w:sz="0" w:space="0" w:color="auto"/>
      </w:divBdr>
    </w:div>
    <w:div w:id="324864026">
      <w:bodyDiv w:val="1"/>
      <w:marLeft w:val="0"/>
      <w:marRight w:val="0"/>
      <w:marTop w:val="0"/>
      <w:marBottom w:val="0"/>
      <w:divBdr>
        <w:top w:val="none" w:sz="0" w:space="0" w:color="auto"/>
        <w:left w:val="none" w:sz="0" w:space="0" w:color="auto"/>
        <w:bottom w:val="none" w:sz="0" w:space="0" w:color="auto"/>
        <w:right w:val="none" w:sz="0" w:space="0" w:color="auto"/>
      </w:divBdr>
    </w:div>
    <w:div w:id="330105016">
      <w:bodyDiv w:val="1"/>
      <w:marLeft w:val="0"/>
      <w:marRight w:val="0"/>
      <w:marTop w:val="0"/>
      <w:marBottom w:val="0"/>
      <w:divBdr>
        <w:top w:val="none" w:sz="0" w:space="0" w:color="auto"/>
        <w:left w:val="none" w:sz="0" w:space="0" w:color="auto"/>
        <w:bottom w:val="none" w:sz="0" w:space="0" w:color="auto"/>
        <w:right w:val="none" w:sz="0" w:space="0" w:color="auto"/>
      </w:divBdr>
    </w:div>
    <w:div w:id="754518843">
      <w:bodyDiv w:val="1"/>
      <w:marLeft w:val="0"/>
      <w:marRight w:val="0"/>
      <w:marTop w:val="0"/>
      <w:marBottom w:val="0"/>
      <w:divBdr>
        <w:top w:val="none" w:sz="0" w:space="0" w:color="auto"/>
        <w:left w:val="none" w:sz="0" w:space="0" w:color="auto"/>
        <w:bottom w:val="none" w:sz="0" w:space="0" w:color="auto"/>
        <w:right w:val="none" w:sz="0" w:space="0" w:color="auto"/>
      </w:divBdr>
    </w:div>
    <w:div w:id="799961301">
      <w:bodyDiv w:val="1"/>
      <w:marLeft w:val="0"/>
      <w:marRight w:val="0"/>
      <w:marTop w:val="0"/>
      <w:marBottom w:val="0"/>
      <w:divBdr>
        <w:top w:val="none" w:sz="0" w:space="0" w:color="auto"/>
        <w:left w:val="none" w:sz="0" w:space="0" w:color="auto"/>
        <w:bottom w:val="none" w:sz="0" w:space="0" w:color="auto"/>
        <w:right w:val="none" w:sz="0" w:space="0" w:color="auto"/>
      </w:divBdr>
    </w:div>
    <w:div w:id="919797803">
      <w:bodyDiv w:val="1"/>
      <w:marLeft w:val="0"/>
      <w:marRight w:val="0"/>
      <w:marTop w:val="0"/>
      <w:marBottom w:val="0"/>
      <w:divBdr>
        <w:top w:val="none" w:sz="0" w:space="0" w:color="auto"/>
        <w:left w:val="none" w:sz="0" w:space="0" w:color="auto"/>
        <w:bottom w:val="none" w:sz="0" w:space="0" w:color="auto"/>
        <w:right w:val="none" w:sz="0" w:space="0" w:color="auto"/>
      </w:divBdr>
    </w:div>
    <w:div w:id="995498336">
      <w:bodyDiv w:val="1"/>
      <w:marLeft w:val="0"/>
      <w:marRight w:val="0"/>
      <w:marTop w:val="0"/>
      <w:marBottom w:val="0"/>
      <w:divBdr>
        <w:top w:val="none" w:sz="0" w:space="0" w:color="auto"/>
        <w:left w:val="none" w:sz="0" w:space="0" w:color="auto"/>
        <w:bottom w:val="none" w:sz="0" w:space="0" w:color="auto"/>
        <w:right w:val="none" w:sz="0" w:space="0" w:color="auto"/>
      </w:divBdr>
    </w:div>
    <w:div w:id="1014309312">
      <w:bodyDiv w:val="1"/>
      <w:marLeft w:val="0"/>
      <w:marRight w:val="0"/>
      <w:marTop w:val="0"/>
      <w:marBottom w:val="0"/>
      <w:divBdr>
        <w:top w:val="none" w:sz="0" w:space="0" w:color="auto"/>
        <w:left w:val="none" w:sz="0" w:space="0" w:color="auto"/>
        <w:bottom w:val="none" w:sz="0" w:space="0" w:color="auto"/>
        <w:right w:val="none" w:sz="0" w:space="0" w:color="auto"/>
      </w:divBdr>
    </w:div>
    <w:div w:id="1140077024">
      <w:bodyDiv w:val="1"/>
      <w:marLeft w:val="0"/>
      <w:marRight w:val="0"/>
      <w:marTop w:val="0"/>
      <w:marBottom w:val="0"/>
      <w:divBdr>
        <w:top w:val="none" w:sz="0" w:space="0" w:color="auto"/>
        <w:left w:val="none" w:sz="0" w:space="0" w:color="auto"/>
        <w:bottom w:val="none" w:sz="0" w:space="0" w:color="auto"/>
        <w:right w:val="none" w:sz="0" w:space="0" w:color="auto"/>
      </w:divBdr>
    </w:div>
    <w:div w:id="1166170318">
      <w:bodyDiv w:val="1"/>
      <w:marLeft w:val="0"/>
      <w:marRight w:val="0"/>
      <w:marTop w:val="0"/>
      <w:marBottom w:val="0"/>
      <w:divBdr>
        <w:top w:val="none" w:sz="0" w:space="0" w:color="auto"/>
        <w:left w:val="none" w:sz="0" w:space="0" w:color="auto"/>
        <w:bottom w:val="none" w:sz="0" w:space="0" w:color="auto"/>
        <w:right w:val="none" w:sz="0" w:space="0" w:color="auto"/>
      </w:divBdr>
    </w:div>
    <w:div w:id="1574507153">
      <w:bodyDiv w:val="1"/>
      <w:marLeft w:val="0"/>
      <w:marRight w:val="0"/>
      <w:marTop w:val="0"/>
      <w:marBottom w:val="0"/>
      <w:divBdr>
        <w:top w:val="none" w:sz="0" w:space="0" w:color="auto"/>
        <w:left w:val="none" w:sz="0" w:space="0" w:color="auto"/>
        <w:bottom w:val="none" w:sz="0" w:space="0" w:color="auto"/>
        <w:right w:val="none" w:sz="0" w:space="0" w:color="auto"/>
      </w:divBdr>
    </w:div>
    <w:div w:id="1757433900">
      <w:bodyDiv w:val="1"/>
      <w:marLeft w:val="0"/>
      <w:marRight w:val="0"/>
      <w:marTop w:val="0"/>
      <w:marBottom w:val="0"/>
      <w:divBdr>
        <w:top w:val="none" w:sz="0" w:space="0" w:color="auto"/>
        <w:left w:val="none" w:sz="0" w:space="0" w:color="auto"/>
        <w:bottom w:val="none" w:sz="0" w:space="0" w:color="auto"/>
        <w:right w:val="none" w:sz="0" w:space="0" w:color="auto"/>
      </w:divBdr>
    </w:div>
    <w:div w:id="1891720286">
      <w:bodyDiv w:val="1"/>
      <w:marLeft w:val="0"/>
      <w:marRight w:val="0"/>
      <w:marTop w:val="0"/>
      <w:marBottom w:val="0"/>
      <w:divBdr>
        <w:top w:val="none" w:sz="0" w:space="0" w:color="auto"/>
        <w:left w:val="none" w:sz="0" w:space="0" w:color="auto"/>
        <w:bottom w:val="none" w:sz="0" w:space="0" w:color="auto"/>
        <w:right w:val="none" w:sz="0" w:space="0" w:color="auto"/>
      </w:divBdr>
    </w:div>
    <w:div w:id="199776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package" Target="embeddings/Feuille_de_calcul_Microsoft_Excel1.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F1991-6AF3-4659-877F-0C9D46742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34005</Words>
  <Characters>187031</Characters>
  <Application>Microsoft Office Word</Application>
  <DocSecurity>0</DocSecurity>
  <Lines>1558</Lines>
  <Paragraphs>441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220595</CharactersWithSpaces>
  <SharedDoc>false</SharedDoc>
  <HLinks>
    <vt:vector size="12" baseType="variant">
      <vt:variant>
        <vt:i4>7995447</vt:i4>
      </vt:variant>
      <vt:variant>
        <vt:i4>3</vt:i4>
      </vt:variant>
      <vt:variant>
        <vt:i4>0</vt:i4>
      </vt:variant>
      <vt:variant>
        <vt:i4>5</vt:i4>
      </vt:variant>
      <vt:variant>
        <vt:lpwstr>http://www.aufeminin.com/fiche/deco/f8616-bien-choisir-ses-huisseries.html</vt:lpwstr>
      </vt:variant>
      <vt:variant>
        <vt:lpwstr/>
      </vt:variant>
      <vt:variant>
        <vt:i4>1835122</vt:i4>
      </vt:variant>
      <vt:variant>
        <vt:i4>0</vt:i4>
      </vt:variant>
      <vt:variant>
        <vt:i4>0</vt:i4>
      </vt:variant>
      <vt:variant>
        <vt:i4>5</vt:i4>
      </vt:variant>
      <vt:variant>
        <vt:lpwstr>http://fr.wikipedia.org/wiki/Mortier_%28mat%C3%A9riau%29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ANGONG</dc:creator>
  <cp:lastModifiedBy>JOB</cp:lastModifiedBy>
  <cp:revision>2</cp:revision>
  <cp:lastPrinted>2024-03-10T10:53:00Z</cp:lastPrinted>
  <dcterms:created xsi:type="dcterms:W3CDTF">2024-03-10T11:11:00Z</dcterms:created>
  <dcterms:modified xsi:type="dcterms:W3CDTF">2024-03-10T11:11:00Z</dcterms:modified>
</cp:coreProperties>
</file>