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8A7FCE1" w14:textId="77777777" w:rsidR="003B5035" w:rsidRPr="00660A40" w:rsidRDefault="003B5035" w:rsidP="003B5035">
      <w:pPr>
        <w:spacing w:after="0" w:line="240" w:lineRule="auto"/>
        <w:jc w:val="center"/>
        <w:rPr>
          <w:rFonts w:ascii="Arial Narrow" w:hAnsi="Arial Narrow" w:cs="Arial"/>
          <w:i/>
          <w:lang w:val="pt-BR"/>
        </w:rPr>
      </w:pPr>
      <w:r w:rsidRPr="002319AC">
        <w:rPr>
          <w:rFonts w:ascii="Arial Narrow" w:hAnsi="Arial Narrow" w:cs="Arial"/>
          <w:b/>
          <w:lang w:val="pt-BR"/>
        </w:rPr>
        <w:t>AVIS D’APPEL D’OFFRES</w:t>
      </w:r>
      <w:r>
        <w:rPr>
          <w:rFonts w:ascii="Arial Narrow" w:hAnsi="Arial Narrow" w:cs="Arial"/>
          <w:b/>
          <w:lang w:val="pt-BR"/>
        </w:rPr>
        <w:t xml:space="preserve"> NATIONAL</w:t>
      </w:r>
      <w:r w:rsidRPr="00660A40">
        <w:rPr>
          <w:rFonts w:ascii="Arial Narrow" w:hAnsi="Arial Narrow" w:cs="Arial"/>
          <w:b/>
          <w:lang w:val="pt-BR"/>
        </w:rPr>
        <w:t xml:space="preserve"> </w:t>
      </w:r>
      <w:r>
        <w:rPr>
          <w:rFonts w:ascii="Arial Narrow" w:hAnsi="Arial Narrow" w:cs="Arial"/>
          <w:b/>
          <w:lang w:val="pt-BR"/>
        </w:rPr>
        <w:t>OUVERT</w:t>
      </w:r>
    </w:p>
    <w:p w14:paraId="6F9D2EE2" w14:textId="725A5439" w:rsidR="003B5035" w:rsidRDefault="003B5035" w:rsidP="003B5035">
      <w:pPr>
        <w:spacing w:after="0" w:line="240" w:lineRule="auto"/>
        <w:jc w:val="center"/>
        <w:rPr>
          <w:rFonts w:ascii="Arial Narrow" w:hAnsi="Arial Narrow" w:cs="Arial"/>
          <w:bCs/>
          <w:lang w:val="pt-BR"/>
        </w:rPr>
      </w:pPr>
      <w:r w:rsidRPr="002319AC">
        <w:rPr>
          <w:rFonts w:ascii="Arial Narrow" w:hAnsi="Arial Narrow" w:cs="Arial"/>
          <w:bCs/>
          <w:lang w:val="pt-BR"/>
        </w:rPr>
        <w:t>N° </w:t>
      </w:r>
      <w:r w:rsidR="00C15A99">
        <w:rPr>
          <w:rFonts w:ascii="Arial Narrow" w:hAnsi="Arial Narrow" w:cs="Arial"/>
          <w:bCs/>
          <w:lang w:val="pt-BR"/>
        </w:rPr>
        <w:t>028</w:t>
      </w:r>
      <w:r>
        <w:rPr>
          <w:rFonts w:ascii="Arial Narrow" w:hAnsi="Arial Narrow" w:cs="Arial"/>
          <w:bCs/>
          <w:lang w:val="pt-BR"/>
        </w:rPr>
        <w:t>.24</w:t>
      </w:r>
      <w:r w:rsidRPr="002319AC">
        <w:rPr>
          <w:rFonts w:ascii="Arial Narrow" w:hAnsi="Arial Narrow" w:cs="Arial"/>
          <w:bCs/>
          <w:lang w:val="pt-BR"/>
        </w:rPr>
        <w:t>/AO</w:t>
      </w:r>
      <w:r>
        <w:rPr>
          <w:rFonts w:ascii="Arial Narrow" w:hAnsi="Arial Narrow" w:cs="Arial"/>
          <w:bCs/>
          <w:lang w:val="pt-BR"/>
        </w:rPr>
        <w:t>NO/</w:t>
      </w:r>
      <w:r w:rsidRPr="002319AC">
        <w:rPr>
          <w:rFonts w:ascii="Arial Narrow" w:hAnsi="Arial Narrow" w:cs="Arial"/>
          <w:bCs/>
          <w:lang w:val="pt-BR"/>
        </w:rPr>
        <w:t>SONARA/CIPM</w:t>
      </w:r>
      <w:r>
        <w:rPr>
          <w:rFonts w:ascii="Arial Narrow" w:hAnsi="Arial Narrow" w:cs="Arial"/>
          <w:bCs/>
          <w:lang w:val="pt-BR"/>
        </w:rPr>
        <w:t>/</w:t>
      </w:r>
      <w:r w:rsidRPr="002319AC">
        <w:rPr>
          <w:rFonts w:ascii="Arial Narrow" w:hAnsi="Arial Narrow" w:cs="Arial"/>
          <w:bCs/>
          <w:lang w:val="pt-BR"/>
        </w:rPr>
        <w:t>20</w:t>
      </w:r>
      <w:r>
        <w:rPr>
          <w:rFonts w:ascii="Arial Narrow" w:hAnsi="Arial Narrow" w:cs="Arial"/>
          <w:bCs/>
          <w:lang w:val="pt-BR"/>
        </w:rPr>
        <w:t>24</w:t>
      </w:r>
      <w:r w:rsidRPr="002319AC">
        <w:rPr>
          <w:rFonts w:ascii="Arial Narrow" w:hAnsi="Arial Narrow" w:cs="Arial"/>
          <w:bCs/>
          <w:lang w:val="pt-BR"/>
        </w:rPr>
        <w:t xml:space="preserve"> DU </w:t>
      </w:r>
      <w:r w:rsidR="00C15A99">
        <w:rPr>
          <w:rFonts w:ascii="Arial Narrow" w:hAnsi="Arial Narrow" w:cs="Arial"/>
          <w:bCs/>
          <w:lang w:val="pt-BR"/>
        </w:rPr>
        <w:t>08/11</w:t>
      </w:r>
      <w:r>
        <w:rPr>
          <w:rFonts w:ascii="Arial Narrow" w:hAnsi="Arial Narrow" w:cs="Arial"/>
          <w:bCs/>
          <w:lang w:val="pt-BR"/>
        </w:rPr>
        <w:t>/2024</w:t>
      </w:r>
    </w:p>
    <w:p w14:paraId="03833CA4" w14:textId="4C555B27" w:rsidR="00C15A99" w:rsidRPr="002319AC" w:rsidRDefault="00C15A99" w:rsidP="00C15A99">
      <w:pPr>
        <w:spacing w:after="0" w:line="240" w:lineRule="auto"/>
        <w:jc w:val="center"/>
        <w:rPr>
          <w:rFonts w:ascii="Arial Narrow" w:hAnsi="Arial Narrow" w:cs="Arial"/>
          <w:bCs/>
          <w:lang w:val="pt-BR"/>
        </w:rPr>
      </w:pPr>
      <w:r w:rsidRPr="007D30BB">
        <w:rPr>
          <w:rFonts w:ascii="Arial Narrow" w:hAnsi="Arial Narrow" w:cs="Arial"/>
          <w:bCs/>
          <w:lang w:val="pt-BR"/>
        </w:rPr>
        <w:t xml:space="preserve">Relatif à </w:t>
      </w:r>
    </w:p>
    <w:p w14:paraId="375F0D7C" w14:textId="77777777" w:rsidR="00C15A99" w:rsidRDefault="00C15A99" w:rsidP="00C15A99">
      <w:pPr>
        <w:pStyle w:val="Titre1"/>
        <w:pBdr>
          <w:top w:val="none" w:sz="0" w:space="0" w:color="auto"/>
          <w:left w:val="none" w:sz="0" w:space="0" w:color="auto"/>
          <w:bottom w:val="none" w:sz="0" w:space="0" w:color="auto"/>
          <w:right w:val="none" w:sz="0" w:space="0" w:color="auto"/>
        </w:pBdr>
        <w:tabs>
          <w:tab w:val="left" w:pos="8460"/>
        </w:tabs>
        <w:ind w:left="-142" w:right="-433"/>
        <w:rPr>
          <w:rFonts w:ascii="Arial Narrow" w:hAnsi="Arial Narrow"/>
          <w:bCs w:val="0"/>
          <w:sz w:val="20"/>
          <w:szCs w:val="20"/>
          <w:lang w:val="pt-BR"/>
        </w:rPr>
      </w:pPr>
      <w:r>
        <w:rPr>
          <w:rFonts w:ascii="Arial Narrow" w:hAnsi="Arial Narrow"/>
          <w:bCs w:val="0"/>
          <w:sz w:val="22"/>
          <w:szCs w:val="22"/>
          <w:lang w:val="pt-BR"/>
        </w:rPr>
        <w:t xml:space="preserve">    </w:t>
      </w:r>
      <w:r>
        <w:rPr>
          <w:rFonts w:ascii="Arial Narrow" w:hAnsi="Arial Narrow"/>
          <w:bCs w:val="0"/>
          <w:sz w:val="20"/>
          <w:szCs w:val="20"/>
          <w:lang w:val="pt-BR"/>
        </w:rPr>
        <w:t>L’ENTRETIEN DES ESPACES VERT DE LA RAFFINERIE ET DU MAGASIN GENOYER POUR LE COMPTE DE  L’ANN</w:t>
      </w:r>
      <w:r>
        <w:rPr>
          <w:rFonts w:ascii="Arial Narrow" w:hAnsi="Arial Narrow"/>
          <w:bCs w:val="0"/>
          <w:sz w:val="20"/>
          <w:szCs w:val="20"/>
        </w:rPr>
        <w:t>ÉE 2025</w:t>
      </w:r>
    </w:p>
    <w:p w14:paraId="549518AD" w14:textId="77777777" w:rsidR="00C15A99" w:rsidRDefault="00C15A99" w:rsidP="00C15A99">
      <w:pPr>
        <w:spacing w:after="0" w:line="240" w:lineRule="auto"/>
        <w:jc w:val="center"/>
        <w:rPr>
          <w:rFonts w:ascii="Arial Narrow" w:hAnsi="Arial Narrow"/>
        </w:rPr>
      </w:pPr>
      <w:r>
        <w:rPr>
          <w:rFonts w:ascii="Arial Narrow" w:hAnsi="Arial Narrow"/>
          <w:lang w:val="pt-BR"/>
        </w:rPr>
        <w:t xml:space="preserve">      </w:t>
      </w:r>
      <w:r>
        <w:rPr>
          <w:rFonts w:ascii="Arial Narrow" w:hAnsi="Arial Narrow"/>
        </w:rPr>
        <w:t>-------------------------------------------------------------------------------------------------------</w:t>
      </w:r>
    </w:p>
    <w:p w14:paraId="76E07B63" w14:textId="77777777" w:rsidR="00C15A99" w:rsidRDefault="00C15A99" w:rsidP="00C15A99">
      <w:pPr>
        <w:spacing w:after="0" w:line="240" w:lineRule="auto"/>
        <w:jc w:val="center"/>
        <w:rPr>
          <w:rFonts w:ascii="Arial Narrow" w:hAnsi="Arial Narrow"/>
          <w:sz w:val="6"/>
          <w:szCs w:val="6"/>
        </w:rPr>
      </w:pPr>
      <w:r>
        <w:rPr>
          <w:rFonts w:ascii="Arial Narrow" w:hAnsi="Arial Narrow"/>
          <w:sz w:val="6"/>
          <w:szCs w:val="6"/>
        </w:rPr>
        <w:t xml:space="preserve">                            </w:t>
      </w:r>
    </w:p>
    <w:p w14:paraId="1CEA7D4D" w14:textId="77777777" w:rsidR="00C15A99" w:rsidRDefault="00C15A99" w:rsidP="00C15A99">
      <w:pPr>
        <w:numPr>
          <w:ilvl w:val="0"/>
          <w:numId w:val="10"/>
        </w:numPr>
        <w:tabs>
          <w:tab w:val="num" w:pos="426"/>
        </w:tabs>
        <w:spacing w:after="0" w:line="240" w:lineRule="auto"/>
        <w:ind w:left="426" w:hanging="426"/>
        <w:rPr>
          <w:rFonts w:ascii="Arial Narrow" w:hAnsi="Arial Narrow" w:cs="Arial"/>
          <w:b/>
          <w:bCs/>
        </w:rPr>
      </w:pPr>
      <w:r>
        <w:rPr>
          <w:rFonts w:ascii="Arial Narrow" w:hAnsi="Arial Narrow" w:cs="Arial"/>
          <w:b/>
          <w:bCs/>
        </w:rPr>
        <w:t>OBJET DE L’APPEL D’OFFRES</w:t>
      </w:r>
    </w:p>
    <w:p w14:paraId="6AD5C205" w14:textId="77777777" w:rsidR="00C15A99" w:rsidRDefault="00C15A99" w:rsidP="00C15A99">
      <w:pPr>
        <w:spacing w:after="0" w:line="240" w:lineRule="auto"/>
        <w:ind w:left="426"/>
        <w:jc w:val="both"/>
        <w:rPr>
          <w:rFonts w:ascii="Arial Narrow" w:hAnsi="Arial Narrow" w:cs="Arial"/>
        </w:rPr>
      </w:pPr>
      <w:r>
        <w:rPr>
          <w:rFonts w:ascii="Arial Narrow" w:hAnsi="Arial Narrow" w:cs="Arial"/>
        </w:rPr>
        <w:t>L</w:t>
      </w:r>
      <w:r>
        <w:rPr>
          <w:rFonts w:ascii="Arial Narrow" w:hAnsi="Arial Narrow" w:cs="Arial Narrow"/>
        </w:rPr>
        <w:t>e Directeur Général de la SONARA, Autorité Contractante, lance un Appel d’Offres National Ouvert relatif à l’entretien des espaces verts de la raffinerie et du magasin GENOYER pour le compte de l’année 2025.</w:t>
      </w:r>
    </w:p>
    <w:p w14:paraId="25812BDC" w14:textId="77777777" w:rsidR="00C15A99" w:rsidRDefault="00C15A99" w:rsidP="00C15A99">
      <w:pPr>
        <w:spacing w:after="0" w:line="240" w:lineRule="auto"/>
        <w:ind w:left="540"/>
        <w:jc w:val="both"/>
        <w:rPr>
          <w:rFonts w:ascii="Arial Narrow" w:hAnsi="Arial Narrow" w:cs="Arial"/>
          <w:sz w:val="4"/>
          <w:szCs w:val="4"/>
        </w:rPr>
      </w:pPr>
    </w:p>
    <w:p w14:paraId="677C5C14" w14:textId="77777777" w:rsidR="00C15A99" w:rsidRDefault="00C15A99" w:rsidP="00C15A99">
      <w:pPr>
        <w:numPr>
          <w:ilvl w:val="0"/>
          <w:numId w:val="10"/>
        </w:numPr>
        <w:tabs>
          <w:tab w:val="num" w:pos="426"/>
        </w:tabs>
        <w:spacing w:after="0" w:line="240" w:lineRule="auto"/>
        <w:ind w:left="426" w:hanging="426"/>
        <w:rPr>
          <w:rFonts w:ascii="Arial Narrow" w:hAnsi="Arial Narrow" w:cs="Arial"/>
          <w:b/>
          <w:bCs/>
        </w:rPr>
      </w:pPr>
      <w:r>
        <w:rPr>
          <w:rFonts w:ascii="Arial Narrow" w:hAnsi="Arial Narrow" w:cs="Arial"/>
          <w:b/>
          <w:bCs/>
        </w:rPr>
        <w:t xml:space="preserve">CONSISTANCE DES SERVICES </w:t>
      </w:r>
    </w:p>
    <w:p w14:paraId="28E55E35" w14:textId="77777777" w:rsidR="00C15A99" w:rsidRDefault="00C15A99" w:rsidP="00C15A99">
      <w:pPr>
        <w:spacing w:after="0" w:line="240" w:lineRule="auto"/>
        <w:ind w:left="426"/>
        <w:jc w:val="both"/>
        <w:rPr>
          <w:rFonts w:ascii="Arial Narrow" w:hAnsi="Arial Narrow" w:cs="Arial Narrow"/>
        </w:rPr>
      </w:pPr>
      <w:bookmarkStart w:id="0" w:name="_Hlk180407976"/>
      <w:r>
        <w:rPr>
          <w:rFonts w:ascii="Arial Narrow" w:hAnsi="Arial Narrow" w:cs="Arial Narrow"/>
        </w:rPr>
        <w:t>Sur le plan technique et conformément au descriptif des Termes de Référence, les prestations à charge du potentiel Cocontractant se déclinent comme ci-après :</w:t>
      </w:r>
    </w:p>
    <w:p w14:paraId="025BE329" w14:textId="77777777" w:rsidR="00C15A99" w:rsidRDefault="00C15A99" w:rsidP="00C15A99">
      <w:pPr>
        <w:numPr>
          <w:ilvl w:val="0"/>
          <w:numId w:val="11"/>
        </w:numPr>
        <w:spacing w:after="0" w:line="240" w:lineRule="auto"/>
        <w:jc w:val="both"/>
        <w:rPr>
          <w:rFonts w:ascii="Arial Narrow" w:hAnsi="Arial Narrow"/>
          <w:bCs/>
          <w:u w:val="single"/>
        </w:rPr>
      </w:pPr>
      <w:bookmarkStart w:id="1" w:name="_Hlk156491368"/>
      <w:r>
        <w:rPr>
          <w:rFonts w:ascii="Arial Narrow" w:hAnsi="Arial Narrow"/>
          <w:bCs/>
          <w:u w:val="single"/>
        </w:rPr>
        <w:t>Surfaces gazonnées ou non</w:t>
      </w:r>
    </w:p>
    <w:p w14:paraId="1A264F73" w14:textId="77777777" w:rsidR="00C15A99" w:rsidRDefault="00C15A99" w:rsidP="00C15A99">
      <w:pPr>
        <w:numPr>
          <w:ilvl w:val="0"/>
          <w:numId w:val="12"/>
        </w:numPr>
        <w:spacing w:after="0" w:line="240" w:lineRule="auto"/>
        <w:ind w:left="567" w:hanging="141"/>
        <w:jc w:val="both"/>
        <w:rPr>
          <w:rFonts w:ascii="Arial Narrow" w:hAnsi="Arial Narrow"/>
          <w:bCs/>
        </w:rPr>
      </w:pPr>
      <w:r>
        <w:rPr>
          <w:rFonts w:ascii="Arial Narrow" w:hAnsi="Arial Narrow"/>
          <w:bCs/>
        </w:rPr>
        <w:t>La tonte des aires gazonnées (soit mécanique, soit manuelle, soit chimique ou les trois combinés) doit être systématiquement faite avec obligation de résultat (hauteur de la tonte : 2 cm maximum). Le prestataire devra s’assurer de la propreté permanente de toutes les installations à sa charge ;</w:t>
      </w:r>
    </w:p>
    <w:p w14:paraId="4AC2A10E" w14:textId="77777777" w:rsidR="00C15A99" w:rsidRDefault="00C15A99" w:rsidP="00C15A99">
      <w:pPr>
        <w:numPr>
          <w:ilvl w:val="0"/>
          <w:numId w:val="12"/>
        </w:numPr>
        <w:spacing w:after="0" w:line="240" w:lineRule="auto"/>
        <w:ind w:left="567" w:hanging="141"/>
        <w:jc w:val="both"/>
        <w:rPr>
          <w:rFonts w:ascii="Arial Narrow" w:hAnsi="Arial Narrow"/>
          <w:bCs/>
        </w:rPr>
      </w:pPr>
      <w:r>
        <w:rPr>
          <w:rFonts w:ascii="Arial Narrow" w:hAnsi="Arial Narrow"/>
          <w:bCs/>
        </w:rPr>
        <w:t>Le désherbage des espaces verts non gazonnés et à partir de la lisière des espaces gazonnés, avec obligation des résultats (toute espace non gazonné où la hauteur des herbes est supérieure à 5 cm sera considérée non conforme) ;</w:t>
      </w:r>
    </w:p>
    <w:p w14:paraId="27A9825C" w14:textId="77777777" w:rsidR="00C15A99" w:rsidRDefault="00C15A99" w:rsidP="00C15A99">
      <w:pPr>
        <w:numPr>
          <w:ilvl w:val="0"/>
          <w:numId w:val="12"/>
        </w:numPr>
        <w:spacing w:after="0" w:line="240" w:lineRule="auto"/>
        <w:ind w:left="567" w:hanging="141"/>
        <w:jc w:val="both"/>
        <w:rPr>
          <w:rFonts w:ascii="Arial Narrow" w:hAnsi="Arial Narrow"/>
          <w:bCs/>
        </w:rPr>
      </w:pPr>
      <w:r>
        <w:rPr>
          <w:rFonts w:ascii="Arial Narrow" w:hAnsi="Arial Narrow"/>
          <w:bCs/>
        </w:rPr>
        <w:t>L’arrachage des mauvaises herbes dans les espaces gazonnés ;</w:t>
      </w:r>
    </w:p>
    <w:p w14:paraId="2CFAC8F5" w14:textId="77777777" w:rsidR="00C15A99" w:rsidRDefault="00C15A99" w:rsidP="00C15A99">
      <w:pPr>
        <w:numPr>
          <w:ilvl w:val="0"/>
          <w:numId w:val="12"/>
        </w:numPr>
        <w:spacing w:after="0" w:line="240" w:lineRule="auto"/>
        <w:ind w:left="567" w:hanging="141"/>
        <w:jc w:val="both"/>
        <w:rPr>
          <w:rFonts w:ascii="Arial Narrow" w:hAnsi="Arial Narrow"/>
          <w:bCs/>
        </w:rPr>
      </w:pPr>
      <w:r>
        <w:rPr>
          <w:rFonts w:ascii="Arial Narrow" w:hAnsi="Arial Narrow"/>
          <w:bCs/>
        </w:rPr>
        <w:t>Le ratissage, ramassage et évacuation des déchets de tonte et de coupe des herbes ;</w:t>
      </w:r>
    </w:p>
    <w:p w14:paraId="2BFC280F" w14:textId="77777777" w:rsidR="00C15A99" w:rsidRDefault="00C15A99" w:rsidP="00C15A99">
      <w:pPr>
        <w:numPr>
          <w:ilvl w:val="0"/>
          <w:numId w:val="12"/>
        </w:numPr>
        <w:spacing w:after="0" w:line="240" w:lineRule="auto"/>
        <w:ind w:left="567" w:hanging="141"/>
        <w:jc w:val="both"/>
        <w:rPr>
          <w:rFonts w:ascii="Arial Narrow" w:hAnsi="Arial Narrow"/>
          <w:bCs/>
        </w:rPr>
      </w:pPr>
      <w:r>
        <w:rPr>
          <w:rFonts w:ascii="Arial Narrow" w:hAnsi="Arial Narrow"/>
          <w:bCs/>
        </w:rPr>
        <w:t>L’arrosage du gazon autour de chaque bâtiment sur un rayon de cinquante (50) mètres en saison sèche ;</w:t>
      </w:r>
    </w:p>
    <w:p w14:paraId="0399A51D" w14:textId="77777777" w:rsidR="00C15A99" w:rsidRDefault="00C15A99" w:rsidP="00C15A99">
      <w:pPr>
        <w:numPr>
          <w:ilvl w:val="0"/>
          <w:numId w:val="12"/>
        </w:numPr>
        <w:spacing w:after="0" w:line="240" w:lineRule="auto"/>
        <w:ind w:left="567" w:hanging="141"/>
        <w:jc w:val="both"/>
        <w:rPr>
          <w:rFonts w:ascii="Arial Narrow" w:hAnsi="Arial Narrow"/>
          <w:bCs/>
        </w:rPr>
      </w:pPr>
      <w:r>
        <w:rPr>
          <w:rFonts w:ascii="Arial Narrow" w:hAnsi="Arial Narrow"/>
          <w:bCs/>
        </w:rPr>
        <w:t>Le défrichage des herbes et la coupe des arbustes situés entre la clôture du chantier naval et celle de la SONARA ;</w:t>
      </w:r>
    </w:p>
    <w:p w14:paraId="385FFEF6" w14:textId="77777777" w:rsidR="00C15A99" w:rsidRDefault="00C15A99" w:rsidP="00C15A99">
      <w:pPr>
        <w:numPr>
          <w:ilvl w:val="0"/>
          <w:numId w:val="12"/>
        </w:numPr>
        <w:spacing w:after="0" w:line="240" w:lineRule="auto"/>
        <w:ind w:left="567" w:hanging="141"/>
        <w:jc w:val="both"/>
        <w:rPr>
          <w:rFonts w:ascii="Arial Narrow" w:hAnsi="Arial Narrow"/>
          <w:bCs/>
        </w:rPr>
      </w:pPr>
      <w:r>
        <w:rPr>
          <w:rFonts w:ascii="Arial Narrow" w:hAnsi="Arial Narrow"/>
          <w:bCs/>
        </w:rPr>
        <w:t>Les végétaux et autres déchets seront évacués par le prestataire vers une décharge publique agréée et en accord avec la réglementation camerounaise et dont une copie devrait être transmise à la SONARA.</w:t>
      </w:r>
    </w:p>
    <w:p w14:paraId="55C4EA66" w14:textId="77777777" w:rsidR="00C15A99" w:rsidRDefault="00C15A99" w:rsidP="00C15A99">
      <w:pPr>
        <w:numPr>
          <w:ilvl w:val="0"/>
          <w:numId w:val="11"/>
        </w:numPr>
        <w:spacing w:after="0" w:line="240" w:lineRule="auto"/>
        <w:jc w:val="both"/>
        <w:rPr>
          <w:rFonts w:ascii="Arial Narrow" w:hAnsi="Arial Narrow"/>
          <w:bCs/>
          <w:u w:val="single"/>
        </w:rPr>
      </w:pPr>
      <w:r>
        <w:rPr>
          <w:rFonts w:ascii="Arial Narrow" w:hAnsi="Arial Narrow"/>
          <w:bCs/>
          <w:u w:val="single"/>
        </w:rPr>
        <w:t>Arbres, arbustes et haies</w:t>
      </w:r>
    </w:p>
    <w:p w14:paraId="7E612C62" w14:textId="77777777" w:rsidR="00C15A99" w:rsidRDefault="00C15A99" w:rsidP="00C15A99">
      <w:pPr>
        <w:spacing w:after="0" w:line="240" w:lineRule="auto"/>
        <w:ind w:left="426"/>
        <w:rPr>
          <w:rFonts w:ascii="Arial Narrow" w:hAnsi="Arial Narrow"/>
          <w:bCs/>
        </w:rPr>
      </w:pPr>
      <w:r>
        <w:rPr>
          <w:rFonts w:ascii="Arial Narrow" w:hAnsi="Arial Narrow"/>
          <w:bCs/>
        </w:rPr>
        <w:t>Il s’agit de :</w:t>
      </w:r>
    </w:p>
    <w:p w14:paraId="70F0A9EE" w14:textId="77777777" w:rsidR="00C15A99" w:rsidRDefault="00C15A99" w:rsidP="00C15A99">
      <w:pPr>
        <w:numPr>
          <w:ilvl w:val="0"/>
          <w:numId w:val="12"/>
        </w:numPr>
        <w:spacing w:after="0" w:line="240" w:lineRule="auto"/>
        <w:ind w:left="567" w:hanging="141"/>
        <w:jc w:val="both"/>
        <w:rPr>
          <w:rFonts w:ascii="Arial Narrow" w:hAnsi="Arial Narrow"/>
          <w:bCs/>
        </w:rPr>
      </w:pPr>
      <w:r>
        <w:rPr>
          <w:rFonts w:ascii="Arial Narrow" w:hAnsi="Arial Narrow"/>
          <w:bCs/>
        </w:rPr>
        <w:t>L’élagage des arbres et arbustes situés dans les zones des espaces verts concernés ;</w:t>
      </w:r>
    </w:p>
    <w:p w14:paraId="5BB3F2E4" w14:textId="77777777" w:rsidR="00C15A99" w:rsidRDefault="00C15A99" w:rsidP="00C15A99">
      <w:pPr>
        <w:numPr>
          <w:ilvl w:val="0"/>
          <w:numId w:val="12"/>
        </w:numPr>
        <w:spacing w:after="0" w:line="240" w:lineRule="auto"/>
        <w:ind w:left="567" w:hanging="141"/>
        <w:jc w:val="both"/>
        <w:rPr>
          <w:rFonts w:ascii="Arial Narrow" w:hAnsi="Arial Narrow"/>
          <w:bCs/>
        </w:rPr>
      </w:pPr>
      <w:r>
        <w:rPr>
          <w:rFonts w:ascii="Arial Narrow" w:hAnsi="Arial Narrow"/>
          <w:bCs/>
        </w:rPr>
        <w:t>La taille des arbustes et les haies vives plantés dans les espaces engazonnés ou non et compris dans les aires définies plus haut. Hauteur maximum des haies : 1 mètre ;</w:t>
      </w:r>
    </w:p>
    <w:p w14:paraId="2179F02B" w14:textId="77777777" w:rsidR="00C15A99" w:rsidRDefault="00C15A99" w:rsidP="00C15A99">
      <w:pPr>
        <w:numPr>
          <w:ilvl w:val="0"/>
          <w:numId w:val="12"/>
        </w:numPr>
        <w:spacing w:after="0" w:line="240" w:lineRule="auto"/>
        <w:ind w:left="567" w:hanging="141"/>
        <w:jc w:val="both"/>
        <w:rPr>
          <w:rFonts w:ascii="Arial Narrow" w:hAnsi="Arial Narrow"/>
          <w:bCs/>
        </w:rPr>
      </w:pPr>
      <w:r>
        <w:rPr>
          <w:rFonts w:ascii="Arial Narrow" w:hAnsi="Arial Narrow"/>
          <w:bCs/>
        </w:rPr>
        <w:t>Le tuteurage des arbustes et des haies ;</w:t>
      </w:r>
    </w:p>
    <w:p w14:paraId="5DFF6534" w14:textId="77777777" w:rsidR="00C15A99" w:rsidRDefault="00C15A99" w:rsidP="00C15A99">
      <w:pPr>
        <w:numPr>
          <w:ilvl w:val="0"/>
          <w:numId w:val="12"/>
        </w:numPr>
        <w:spacing w:after="0" w:line="240" w:lineRule="auto"/>
        <w:ind w:left="567" w:hanging="141"/>
        <w:jc w:val="both"/>
        <w:rPr>
          <w:rFonts w:ascii="Arial Narrow" w:hAnsi="Arial Narrow"/>
          <w:bCs/>
        </w:rPr>
      </w:pPr>
      <w:r>
        <w:rPr>
          <w:rFonts w:ascii="Arial Narrow" w:hAnsi="Arial Narrow"/>
          <w:bCs/>
        </w:rPr>
        <w:t>Le ramassage et évacuation des déchets de coupe et d’élagage des arbres, arbustes et fleurs vers une décharge publique agréée et en accord avec la réglementation camerounaise en vigueur.</w:t>
      </w:r>
    </w:p>
    <w:p w14:paraId="29DA75F3" w14:textId="77777777" w:rsidR="00C15A99" w:rsidRDefault="00C15A99" w:rsidP="00C15A99">
      <w:pPr>
        <w:numPr>
          <w:ilvl w:val="0"/>
          <w:numId w:val="11"/>
        </w:numPr>
        <w:spacing w:after="0" w:line="240" w:lineRule="auto"/>
        <w:jc w:val="both"/>
        <w:rPr>
          <w:rFonts w:ascii="Arial Narrow" w:hAnsi="Arial Narrow"/>
          <w:bCs/>
          <w:u w:val="single"/>
        </w:rPr>
      </w:pPr>
      <w:r>
        <w:rPr>
          <w:rFonts w:ascii="Arial Narrow" w:hAnsi="Arial Narrow"/>
          <w:bCs/>
          <w:u w:val="single"/>
        </w:rPr>
        <w:t>Caniveaux, rues et parties communes de la zone hors Douane</w:t>
      </w:r>
    </w:p>
    <w:p w14:paraId="3CEBC0FF" w14:textId="77777777" w:rsidR="00C15A99" w:rsidRDefault="00C15A99" w:rsidP="00C15A99">
      <w:pPr>
        <w:spacing w:after="0" w:line="240" w:lineRule="auto"/>
        <w:ind w:left="426"/>
        <w:rPr>
          <w:rFonts w:ascii="Arial Narrow" w:hAnsi="Arial Narrow"/>
          <w:bCs/>
        </w:rPr>
      </w:pPr>
      <w:r>
        <w:rPr>
          <w:rFonts w:ascii="Arial Narrow" w:hAnsi="Arial Narrow"/>
          <w:bCs/>
        </w:rPr>
        <w:t>Il s’agit notamment :</w:t>
      </w:r>
    </w:p>
    <w:p w14:paraId="3B57C8AF" w14:textId="77777777" w:rsidR="00C15A99" w:rsidRDefault="00C15A99" w:rsidP="00C15A99">
      <w:pPr>
        <w:numPr>
          <w:ilvl w:val="0"/>
          <w:numId w:val="12"/>
        </w:numPr>
        <w:spacing w:after="0" w:line="240" w:lineRule="auto"/>
        <w:ind w:left="567" w:hanging="141"/>
        <w:jc w:val="both"/>
        <w:rPr>
          <w:rFonts w:ascii="Arial Narrow" w:hAnsi="Arial Narrow"/>
          <w:bCs/>
        </w:rPr>
      </w:pPr>
      <w:r>
        <w:rPr>
          <w:rFonts w:ascii="Arial Narrow" w:hAnsi="Arial Narrow"/>
          <w:bCs/>
        </w:rPr>
        <w:t>De nettoyer, balayer tous les détritus des caniveaux (zone hors douane), quels qu’ils s’agissent des végétaux, des chiffons, des bidons, des bouteilles, des madriers, des cailloux ou des déchets de toutes sortes sans que la liste ne soit exhaustive ;</w:t>
      </w:r>
    </w:p>
    <w:p w14:paraId="31BAB771" w14:textId="77777777" w:rsidR="00C15A99" w:rsidRDefault="00C15A99" w:rsidP="00C15A99">
      <w:pPr>
        <w:numPr>
          <w:ilvl w:val="0"/>
          <w:numId w:val="12"/>
        </w:numPr>
        <w:spacing w:after="0" w:line="240" w:lineRule="auto"/>
        <w:ind w:left="567" w:hanging="141"/>
        <w:jc w:val="both"/>
        <w:rPr>
          <w:rFonts w:ascii="Arial Narrow" w:hAnsi="Arial Narrow"/>
          <w:bCs/>
        </w:rPr>
      </w:pPr>
      <w:r>
        <w:rPr>
          <w:rFonts w:ascii="Arial Narrow" w:hAnsi="Arial Narrow"/>
          <w:bCs/>
        </w:rPr>
        <w:t>De nettoyer et de balayer les rues et les parties communes : rues, allées, parkings, trottoirs et leurs barbacanes, routes bitumées et non bitumées ;</w:t>
      </w:r>
    </w:p>
    <w:p w14:paraId="631C4A08" w14:textId="77777777" w:rsidR="00C15A99" w:rsidRDefault="00C15A99" w:rsidP="00C15A99">
      <w:pPr>
        <w:numPr>
          <w:ilvl w:val="0"/>
          <w:numId w:val="12"/>
        </w:numPr>
        <w:spacing w:after="0" w:line="240" w:lineRule="auto"/>
        <w:ind w:left="567" w:hanging="141"/>
        <w:jc w:val="both"/>
        <w:rPr>
          <w:rFonts w:ascii="Arial Narrow" w:hAnsi="Arial Narrow"/>
          <w:bCs/>
        </w:rPr>
      </w:pPr>
      <w:r>
        <w:rPr>
          <w:rFonts w:ascii="Arial Narrow" w:hAnsi="Arial Narrow"/>
          <w:bCs/>
        </w:rPr>
        <w:t xml:space="preserve">De curer le caniveau le long de la route nationale sur 500 m à partir de l’entrée à </w:t>
      </w:r>
      <w:proofErr w:type="spellStart"/>
      <w:r>
        <w:rPr>
          <w:rFonts w:ascii="Arial Narrow" w:hAnsi="Arial Narrow"/>
          <w:bCs/>
        </w:rPr>
        <w:t>Mukudange</w:t>
      </w:r>
      <w:proofErr w:type="spellEnd"/>
      <w:r>
        <w:rPr>
          <w:rFonts w:ascii="Arial Narrow" w:hAnsi="Arial Narrow"/>
          <w:bCs/>
        </w:rPr>
        <w:t xml:space="preserve"> qui va de la route nationale jusqu’au magasin FOSTER WHEELER.</w:t>
      </w:r>
    </w:p>
    <w:bookmarkEnd w:id="0"/>
    <w:bookmarkEnd w:id="1"/>
    <w:p w14:paraId="4F5108E5" w14:textId="77777777" w:rsidR="00C15A99" w:rsidRDefault="00C15A99" w:rsidP="00C15A99">
      <w:pPr>
        <w:spacing w:after="0" w:line="240" w:lineRule="auto"/>
        <w:jc w:val="both"/>
        <w:rPr>
          <w:rFonts w:ascii="Arial Narrow" w:hAnsi="Arial Narrow" w:cs="Arial Narrow"/>
          <w:sz w:val="2"/>
          <w:szCs w:val="2"/>
        </w:rPr>
      </w:pPr>
    </w:p>
    <w:p w14:paraId="72CF19EC" w14:textId="77777777" w:rsidR="00C15A99" w:rsidRDefault="00C15A99" w:rsidP="00C15A99">
      <w:pPr>
        <w:spacing w:after="0" w:line="240" w:lineRule="auto"/>
        <w:jc w:val="both"/>
        <w:rPr>
          <w:rFonts w:ascii="Arial Narrow" w:hAnsi="Arial Narrow" w:cs="Arial Narrow"/>
          <w:color w:val="000000"/>
          <w:sz w:val="4"/>
          <w:szCs w:val="4"/>
          <w:lang w:eastAsia="fr-FR"/>
        </w:rPr>
      </w:pPr>
    </w:p>
    <w:p w14:paraId="0E225FAF" w14:textId="77777777" w:rsidR="00C15A99" w:rsidRDefault="00C15A99" w:rsidP="00C15A99">
      <w:pPr>
        <w:numPr>
          <w:ilvl w:val="0"/>
          <w:numId w:val="10"/>
        </w:numPr>
        <w:tabs>
          <w:tab w:val="num" w:pos="426"/>
        </w:tabs>
        <w:spacing w:after="0" w:line="240" w:lineRule="auto"/>
        <w:ind w:left="426" w:hanging="426"/>
        <w:rPr>
          <w:rFonts w:ascii="Arial Narrow" w:hAnsi="Arial Narrow" w:cs="Arial"/>
          <w:b/>
          <w:bCs/>
        </w:rPr>
      </w:pPr>
      <w:r>
        <w:rPr>
          <w:rFonts w:ascii="Arial Narrow" w:hAnsi="Arial Narrow" w:cs="Arial"/>
          <w:b/>
          <w:bCs/>
        </w:rPr>
        <w:t>DÉLAIS D’EXÉCUTION :</w:t>
      </w:r>
    </w:p>
    <w:p w14:paraId="57BD743F" w14:textId="77777777" w:rsidR="00C15A99" w:rsidRDefault="00C15A99" w:rsidP="00C15A99">
      <w:pPr>
        <w:spacing w:after="0" w:line="240" w:lineRule="auto"/>
        <w:ind w:left="426"/>
        <w:jc w:val="both"/>
        <w:rPr>
          <w:rFonts w:ascii="Arial Narrow" w:hAnsi="Arial Narrow" w:cs="Arial"/>
        </w:rPr>
      </w:pPr>
      <w:r>
        <w:rPr>
          <w:rFonts w:ascii="Arial Narrow" w:hAnsi="Arial Narrow" w:cs="Arial"/>
        </w:rPr>
        <w:t>Le délai maximum prévu par le Maître d’Ouvrage pour la réalisation des prestations objet du présent appel d’offres est de </w:t>
      </w:r>
      <w:r>
        <w:rPr>
          <w:rFonts w:ascii="Arial Narrow" w:hAnsi="Arial Narrow" w:cs="Arial"/>
          <w:b/>
        </w:rPr>
        <w:t>douze (12) mois</w:t>
      </w:r>
      <w:r>
        <w:rPr>
          <w:rFonts w:ascii="Arial Narrow" w:hAnsi="Arial Narrow" w:cs="Arial"/>
        </w:rPr>
        <w:t>, à compter de la date de notification de l’ordre de service correspondant, de commencer les prestations.</w:t>
      </w:r>
    </w:p>
    <w:p w14:paraId="1A216D28" w14:textId="77777777" w:rsidR="00C15A99" w:rsidRDefault="00C15A99" w:rsidP="00C15A99">
      <w:pPr>
        <w:spacing w:after="0" w:line="240" w:lineRule="auto"/>
        <w:jc w:val="both"/>
        <w:rPr>
          <w:rFonts w:ascii="Arial Narrow" w:hAnsi="Arial Narrow" w:cs="Arial"/>
          <w:sz w:val="4"/>
          <w:szCs w:val="4"/>
        </w:rPr>
      </w:pPr>
    </w:p>
    <w:p w14:paraId="0F6549F6" w14:textId="77777777" w:rsidR="00C15A99" w:rsidRDefault="00C15A99" w:rsidP="00C15A99">
      <w:pPr>
        <w:numPr>
          <w:ilvl w:val="0"/>
          <w:numId w:val="10"/>
        </w:numPr>
        <w:tabs>
          <w:tab w:val="num" w:pos="426"/>
        </w:tabs>
        <w:spacing w:after="0" w:line="240" w:lineRule="auto"/>
        <w:ind w:left="426" w:hanging="426"/>
        <w:rPr>
          <w:rFonts w:ascii="Arial Narrow" w:hAnsi="Arial Narrow" w:cs="Arial"/>
          <w:b/>
          <w:bCs/>
        </w:rPr>
      </w:pPr>
      <w:r>
        <w:rPr>
          <w:rFonts w:ascii="Arial Narrow" w:hAnsi="Arial Narrow" w:cs="Arial"/>
          <w:b/>
          <w:bCs/>
        </w:rPr>
        <w:t xml:space="preserve">ALLOTISSEMENT </w:t>
      </w:r>
    </w:p>
    <w:p w14:paraId="3BD31F36" w14:textId="77777777" w:rsidR="00C15A99" w:rsidRDefault="00C15A99" w:rsidP="00C15A99">
      <w:pPr>
        <w:spacing w:after="0" w:line="240" w:lineRule="auto"/>
        <w:jc w:val="both"/>
        <w:rPr>
          <w:rFonts w:ascii="Arial Narrow" w:hAnsi="Arial Narrow" w:cs="Arial"/>
          <w:bCs/>
          <w:iCs/>
          <w:color w:val="000000"/>
        </w:rPr>
      </w:pPr>
      <w:r>
        <w:rPr>
          <w:rFonts w:ascii="Arial Narrow" w:hAnsi="Arial Narrow" w:cs="Arial"/>
          <w:bCs/>
          <w:iCs/>
          <w:color w:val="000000"/>
        </w:rPr>
        <w:t xml:space="preserve">         Les prestations ne sont pas alloties.</w:t>
      </w:r>
    </w:p>
    <w:p w14:paraId="2D6120FA" w14:textId="77777777" w:rsidR="00C15A99" w:rsidRDefault="00C15A99" w:rsidP="00C15A99">
      <w:pPr>
        <w:spacing w:after="0" w:line="240" w:lineRule="auto"/>
        <w:jc w:val="both"/>
        <w:rPr>
          <w:rFonts w:ascii="Arial Narrow" w:hAnsi="Arial Narrow" w:cs="Arial"/>
          <w:sz w:val="4"/>
          <w:szCs w:val="4"/>
        </w:rPr>
      </w:pPr>
    </w:p>
    <w:p w14:paraId="023ADFCE" w14:textId="77777777" w:rsidR="00C15A99" w:rsidRDefault="00C15A99" w:rsidP="00C15A99">
      <w:pPr>
        <w:numPr>
          <w:ilvl w:val="0"/>
          <w:numId w:val="10"/>
        </w:numPr>
        <w:tabs>
          <w:tab w:val="num" w:pos="426"/>
        </w:tabs>
        <w:spacing w:after="0" w:line="240" w:lineRule="auto"/>
        <w:ind w:left="426" w:hanging="426"/>
        <w:rPr>
          <w:rFonts w:ascii="Arial Narrow" w:hAnsi="Arial Narrow" w:cs="Arial"/>
          <w:b/>
          <w:bCs/>
        </w:rPr>
      </w:pPr>
      <w:r>
        <w:rPr>
          <w:rFonts w:ascii="Arial Narrow" w:hAnsi="Arial Narrow" w:cs="Arial"/>
          <w:b/>
          <w:bCs/>
        </w:rPr>
        <w:t>COÛT PRÉVISIONNEL</w:t>
      </w:r>
    </w:p>
    <w:p w14:paraId="27A8922B" w14:textId="0E5E083E" w:rsidR="00C15A99" w:rsidRDefault="00C15A99" w:rsidP="00C15A99">
      <w:pPr>
        <w:spacing w:after="0" w:line="240" w:lineRule="auto"/>
        <w:ind w:left="426"/>
        <w:jc w:val="both"/>
        <w:rPr>
          <w:rFonts w:ascii="Arial Narrow" w:hAnsi="Arial Narrow" w:cs="Arial"/>
          <w:bCs/>
          <w:iCs/>
          <w:color w:val="000000"/>
        </w:rPr>
      </w:pPr>
      <w:r>
        <w:rPr>
          <w:rFonts w:ascii="Arial Narrow" w:hAnsi="Arial Narrow" w:cs="Arial"/>
          <w:bCs/>
          <w:iCs/>
          <w:color w:val="000000"/>
        </w:rPr>
        <w:t xml:space="preserve">Le coût prévisionnel de l’opération issue des études préalables est de </w:t>
      </w:r>
      <w:r>
        <w:rPr>
          <w:rFonts w:ascii="Arial Narrow" w:hAnsi="Arial Narrow" w:cs="Arial"/>
          <w:b/>
          <w:bCs/>
          <w:iCs/>
          <w:color w:val="000000"/>
        </w:rPr>
        <w:t>FCFA 49.641.390</w:t>
      </w:r>
      <w:r>
        <w:rPr>
          <w:rFonts w:ascii="Arial Narrow" w:hAnsi="Arial Narrow" w:cs="Arial"/>
          <w:bCs/>
          <w:iCs/>
          <w:color w:val="000000"/>
        </w:rPr>
        <w:t xml:space="preserve"> (quarante-neuf millions six cent quarante-un mille trois cent-quatre-vingt-dix) Toutes Taxes Comprises.</w:t>
      </w:r>
    </w:p>
    <w:p w14:paraId="486EFDFA" w14:textId="77777777" w:rsidR="00C15A99" w:rsidRDefault="00C15A99" w:rsidP="00C15A99">
      <w:pPr>
        <w:spacing w:after="0" w:line="240" w:lineRule="auto"/>
        <w:ind w:left="426"/>
        <w:jc w:val="both"/>
        <w:rPr>
          <w:rFonts w:ascii="Arial Narrow" w:hAnsi="Arial Narrow" w:cs="Arial"/>
          <w:bCs/>
          <w:iCs/>
          <w:color w:val="000000"/>
        </w:rPr>
      </w:pPr>
    </w:p>
    <w:p w14:paraId="08FC352C" w14:textId="77777777" w:rsidR="00C15A99" w:rsidRDefault="00C15A99" w:rsidP="00C15A99">
      <w:pPr>
        <w:spacing w:after="0" w:line="240" w:lineRule="auto"/>
        <w:ind w:left="540"/>
        <w:jc w:val="both"/>
        <w:rPr>
          <w:rFonts w:ascii="Arial Narrow" w:hAnsi="Arial Narrow" w:cs="Arial"/>
          <w:sz w:val="4"/>
          <w:szCs w:val="4"/>
        </w:rPr>
      </w:pPr>
    </w:p>
    <w:p w14:paraId="4E909048" w14:textId="77777777" w:rsidR="00C15A99" w:rsidRDefault="00C15A99" w:rsidP="00C15A99">
      <w:pPr>
        <w:numPr>
          <w:ilvl w:val="0"/>
          <w:numId w:val="10"/>
        </w:numPr>
        <w:tabs>
          <w:tab w:val="num" w:pos="426"/>
        </w:tabs>
        <w:spacing w:after="0" w:line="240" w:lineRule="auto"/>
        <w:ind w:left="426" w:hanging="426"/>
        <w:rPr>
          <w:rFonts w:ascii="Arial Narrow" w:hAnsi="Arial Narrow" w:cs="Arial"/>
          <w:b/>
          <w:bCs/>
        </w:rPr>
      </w:pPr>
      <w:r>
        <w:rPr>
          <w:rFonts w:ascii="Arial Narrow" w:hAnsi="Arial Narrow" w:cs="Arial"/>
          <w:b/>
          <w:bCs/>
        </w:rPr>
        <w:lastRenderedPageBreak/>
        <w:t>PARTICIPATION ET ORIGINE</w:t>
      </w:r>
    </w:p>
    <w:p w14:paraId="1AFBF5F2" w14:textId="77777777" w:rsidR="00C15A99" w:rsidRDefault="00C15A99" w:rsidP="00C15A99">
      <w:pPr>
        <w:spacing w:after="0" w:line="240" w:lineRule="auto"/>
        <w:ind w:left="426"/>
        <w:jc w:val="both"/>
        <w:rPr>
          <w:rFonts w:ascii="Arial Narrow" w:hAnsi="Arial Narrow" w:cs="Arial"/>
        </w:rPr>
      </w:pPr>
      <w:r>
        <w:rPr>
          <w:rFonts w:ascii="Arial Narrow" w:hAnsi="Arial Narrow" w:cs="Arial"/>
        </w:rPr>
        <w:t>La participation au présent appel d’offres est ouverte aux entreprises</w:t>
      </w:r>
      <w:r>
        <w:rPr>
          <w:i/>
        </w:rPr>
        <w:t xml:space="preserve"> </w:t>
      </w:r>
      <w:r>
        <w:rPr>
          <w:rFonts w:ascii="Arial Narrow" w:hAnsi="Arial Narrow" w:cs="Arial"/>
        </w:rPr>
        <w:t xml:space="preserve">de droit camerounais. </w:t>
      </w:r>
    </w:p>
    <w:p w14:paraId="4F170BF2" w14:textId="77777777" w:rsidR="00C15A99" w:rsidRDefault="00C15A99" w:rsidP="00C15A99">
      <w:pPr>
        <w:spacing w:after="0" w:line="240" w:lineRule="auto"/>
        <w:rPr>
          <w:rFonts w:ascii="Arial Narrow" w:hAnsi="Arial Narrow" w:cs="Arial"/>
          <w:sz w:val="4"/>
          <w:szCs w:val="4"/>
        </w:rPr>
      </w:pPr>
    </w:p>
    <w:p w14:paraId="4232243F" w14:textId="77777777" w:rsidR="00C15A99" w:rsidRDefault="00C15A99" w:rsidP="00C15A99">
      <w:pPr>
        <w:numPr>
          <w:ilvl w:val="0"/>
          <w:numId w:val="10"/>
        </w:numPr>
        <w:tabs>
          <w:tab w:val="num" w:pos="426"/>
        </w:tabs>
        <w:spacing w:after="0" w:line="240" w:lineRule="auto"/>
        <w:ind w:left="426" w:hanging="426"/>
        <w:rPr>
          <w:rFonts w:ascii="Arial Narrow" w:hAnsi="Arial Narrow" w:cs="Arial"/>
          <w:b/>
          <w:bCs/>
        </w:rPr>
      </w:pPr>
      <w:r>
        <w:rPr>
          <w:rFonts w:ascii="Arial Narrow" w:hAnsi="Arial Narrow" w:cs="Arial"/>
          <w:b/>
          <w:bCs/>
        </w:rPr>
        <w:t>FINANCEMENT :</w:t>
      </w:r>
    </w:p>
    <w:p w14:paraId="18A55CDB" w14:textId="77777777" w:rsidR="00C15A99" w:rsidRDefault="00C15A99" w:rsidP="00C15A99">
      <w:pPr>
        <w:spacing w:after="0" w:line="240" w:lineRule="auto"/>
        <w:jc w:val="both"/>
        <w:rPr>
          <w:rFonts w:ascii="Arial Narrow" w:hAnsi="Arial Narrow" w:cs="Arial"/>
          <w:i/>
        </w:rPr>
      </w:pPr>
      <w:r>
        <w:rPr>
          <w:rFonts w:ascii="Arial Narrow" w:hAnsi="Arial Narrow" w:cs="Arial"/>
        </w:rPr>
        <w:t xml:space="preserve">        Les prestations objet du présent appel d’offres sont financées par le budget de la SONARA </w:t>
      </w:r>
      <w:r>
        <w:rPr>
          <w:rFonts w:ascii="Arial Narrow" w:hAnsi="Arial Narrow" w:cs="Arial"/>
          <w:i/>
        </w:rPr>
        <w:t>(…………………</w:t>
      </w:r>
      <w:proofErr w:type="gramStart"/>
      <w:r>
        <w:rPr>
          <w:rFonts w:ascii="Arial Narrow" w:hAnsi="Arial Narrow" w:cs="Arial"/>
          <w:i/>
        </w:rPr>
        <w:t>…….</w:t>
      </w:r>
      <w:proofErr w:type="gramEnd"/>
      <w:r>
        <w:rPr>
          <w:rFonts w:ascii="Arial Narrow" w:hAnsi="Arial Narrow" w:cs="Arial Narrow"/>
          <w:effect w:val="none"/>
        </w:rPr>
        <w:t>)</w:t>
      </w:r>
      <w:r>
        <w:rPr>
          <w:rFonts w:ascii="Arial Narrow" w:hAnsi="Arial Narrow" w:cs="Arial"/>
          <w:i/>
        </w:rPr>
        <w:t xml:space="preserve">                   </w:t>
      </w:r>
    </w:p>
    <w:p w14:paraId="1AE7FA7A" w14:textId="77777777" w:rsidR="00C15A99" w:rsidRDefault="00C15A99" w:rsidP="00C15A99">
      <w:pPr>
        <w:spacing w:after="0" w:line="240" w:lineRule="auto"/>
        <w:ind w:left="540"/>
        <w:jc w:val="both"/>
        <w:rPr>
          <w:rFonts w:ascii="Arial Narrow" w:hAnsi="Arial Narrow" w:cs="Arial"/>
          <w:i/>
          <w:sz w:val="4"/>
          <w:szCs w:val="4"/>
        </w:rPr>
      </w:pPr>
    </w:p>
    <w:p w14:paraId="5080E7A5" w14:textId="77777777" w:rsidR="00C15A99" w:rsidRDefault="00C15A99" w:rsidP="00C15A99">
      <w:pPr>
        <w:numPr>
          <w:ilvl w:val="0"/>
          <w:numId w:val="10"/>
        </w:numPr>
        <w:tabs>
          <w:tab w:val="num" w:pos="426"/>
        </w:tabs>
        <w:spacing w:after="0" w:line="240" w:lineRule="auto"/>
        <w:ind w:left="426" w:hanging="426"/>
        <w:rPr>
          <w:rFonts w:ascii="Arial Narrow" w:hAnsi="Arial Narrow" w:cs="Arial"/>
          <w:b/>
          <w:bCs/>
        </w:rPr>
      </w:pPr>
      <w:r>
        <w:rPr>
          <w:rFonts w:ascii="Arial Narrow" w:hAnsi="Arial Narrow" w:cs="Arial"/>
          <w:b/>
          <w:bCs/>
        </w:rPr>
        <w:t>CAUTIONNEMENT PROVISOIRE</w:t>
      </w:r>
    </w:p>
    <w:p w14:paraId="7C439029" w14:textId="77777777" w:rsidR="00C15A99" w:rsidRDefault="00C15A99" w:rsidP="00C15A99">
      <w:pPr>
        <w:spacing w:after="0" w:line="240" w:lineRule="auto"/>
        <w:ind w:left="426"/>
        <w:jc w:val="both"/>
        <w:rPr>
          <w:rFonts w:ascii="Arial Narrow" w:hAnsi="Arial Narrow" w:cs="Arial"/>
        </w:rPr>
      </w:pPr>
      <w:r>
        <w:rPr>
          <w:rFonts w:ascii="Arial Narrow" w:hAnsi="Arial Narrow" w:cs="Arial"/>
        </w:rPr>
        <w:t xml:space="preserve">Sous peine de rejet, chaque soumissionnaire doit joindre à ses pièces administratives, une caution de soumission Sous peine de rejet, chaque soumissionnaire doit joindre à ses pièces administratives, une caution de soumission délivrée par un établissement bancaire ou un organisme financier autorisés à émettre des cautions dans le cadre des marchés publics au Cameroun (cf. pièce nº11), d’un montant de FCFA </w:t>
      </w:r>
      <w:r>
        <w:rPr>
          <w:rFonts w:ascii="Arial Narrow" w:hAnsi="Arial Narrow" w:cs="Arial"/>
          <w:b/>
        </w:rPr>
        <w:t>832.560</w:t>
      </w:r>
      <w:r>
        <w:rPr>
          <w:rFonts w:ascii="Arial Narrow" w:hAnsi="Arial Narrow" w:cs="Arial"/>
        </w:rPr>
        <w:t xml:space="preserve"> (huit cent trente-deux mille cinq cent soixante) et valable pendant trente (30) jours au-delà de la date originale de validité des offres.</w:t>
      </w:r>
    </w:p>
    <w:p w14:paraId="46FE7253" w14:textId="77777777" w:rsidR="00C15A99" w:rsidRDefault="00C15A99" w:rsidP="00C15A99">
      <w:pPr>
        <w:spacing w:after="0" w:line="240" w:lineRule="auto"/>
        <w:ind w:left="426"/>
        <w:jc w:val="both"/>
        <w:rPr>
          <w:rFonts w:ascii="Arial Narrow" w:hAnsi="Arial Narrow" w:cs="Arial"/>
          <w:sz w:val="2"/>
          <w:szCs w:val="2"/>
        </w:rPr>
      </w:pPr>
    </w:p>
    <w:p w14:paraId="2A74B6B1" w14:textId="77777777" w:rsidR="00C15A99" w:rsidRDefault="00C15A99" w:rsidP="00C15A99">
      <w:pPr>
        <w:numPr>
          <w:ilvl w:val="0"/>
          <w:numId w:val="10"/>
        </w:numPr>
        <w:tabs>
          <w:tab w:val="num" w:pos="426"/>
        </w:tabs>
        <w:spacing w:after="0" w:line="240" w:lineRule="auto"/>
        <w:ind w:left="426" w:hanging="426"/>
        <w:rPr>
          <w:rFonts w:ascii="Arial Narrow" w:hAnsi="Arial Narrow" w:cs="Arial"/>
          <w:b/>
          <w:bCs/>
        </w:rPr>
      </w:pPr>
      <w:r>
        <w:rPr>
          <w:rFonts w:ascii="Arial Narrow" w:hAnsi="Arial Narrow" w:cs="Arial"/>
          <w:b/>
          <w:bCs/>
        </w:rPr>
        <w:t>CONSULTATION DU DOSSIER D’APPEL D’OFFRES :</w:t>
      </w:r>
    </w:p>
    <w:p w14:paraId="5A91644A" w14:textId="77777777" w:rsidR="00C15A99" w:rsidRDefault="00C15A99" w:rsidP="00C15A99">
      <w:pPr>
        <w:spacing w:after="0" w:line="240" w:lineRule="auto"/>
        <w:ind w:left="426"/>
        <w:jc w:val="both"/>
        <w:rPr>
          <w:rFonts w:ascii="Arial Narrow" w:hAnsi="Arial Narrow" w:cs="Arial"/>
        </w:rPr>
      </w:pPr>
      <w:r>
        <w:rPr>
          <w:rFonts w:ascii="Arial Narrow" w:hAnsi="Arial Narrow" w:cs="Arial"/>
        </w:rPr>
        <w:t xml:space="preserve">Le dossier peut être consulté aux heures ouvrables dès publication du présent à la SONARA B.P. 365 </w:t>
      </w:r>
      <w:proofErr w:type="spellStart"/>
      <w:r>
        <w:rPr>
          <w:rFonts w:ascii="Arial Narrow" w:hAnsi="Arial Narrow" w:cs="Arial"/>
        </w:rPr>
        <w:t>Limbé</w:t>
      </w:r>
      <w:proofErr w:type="spellEnd"/>
      <w:r>
        <w:rPr>
          <w:rFonts w:ascii="Arial Narrow" w:hAnsi="Arial Narrow" w:cs="Arial"/>
        </w:rPr>
        <w:t xml:space="preserve"> (Direction Générale/</w:t>
      </w:r>
      <w:r>
        <w:rPr>
          <w:rFonts w:ascii="Arial Narrow" w:hAnsi="Arial Narrow" w:cs="Arial"/>
          <w:b/>
          <w:u w:val="single"/>
        </w:rPr>
        <w:t>Département des Marchés</w:t>
      </w:r>
      <w:r>
        <w:rPr>
          <w:rFonts w:ascii="Arial Narrow" w:hAnsi="Arial Narrow" w:cs="Arial"/>
        </w:rPr>
        <w:t>).</w:t>
      </w:r>
    </w:p>
    <w:p w14:paraId="16C1495F" w14:textId="77777777" w:rsidR="00C15A99" w:rsidRDefault="00C15A99" w:rsidP="00C15A99">
      <w:pPr>
        <w:spacing w:after="0" w:line="240" w:lineRule="auto"/>
        <w:rPr>
          <w:rFonts w:ascii="Arial Narrow" w:hAnsi="Arial Narrow" w:cs="Arial"/>
          <w:sz w:val="4"/>
          <w:szCs w:val="4"/>
        </w:rPr>
      </w:pPr>
    </w:p>
    <w:p w14:paraId="102876DD" w14:textId="77777777" w:rsidR="00C15A99" w:rsidRDefault="00C15A99" w:rsidP="00C15A99">
      <w:pPr>
        <w:numPr>
          <w:ilvl w:val="0"/>
          <w:numId w:val="10"/>
        </w:numPr>
        <w:tabs>
          <w:tab w:val="num" w:pos="426"/>
        </w:tabs>
        <w:spacing w:after="0" w:line="240" w:lineRule="auto"/>
        <w:ind w:left="426" w:hanging="426"/>
        <w:rPr>
          <w:rFonts w:ascii="Arial Narrow" w:hAnsi="Arial Narrow" w:cs="Arial"/>
          <w:b/>
          <w:bCs/>
        </w:rPr>
      </w:pPr>
      <w:r>
        <w:rPr>
          <w:rFonts w:ascii="Arial Narrow" w:hAnsi="Arial Narrow" w:cs="Arial"/>
          <w:b/>
          <w:bCs/>
        </w:rPr>
        <w:t>ACQUISITION DU DOSSIER D’APPEL D’OFFRES :</w:t>
      </w:r>
    </w:p>
    <w:p w14:paraId="7B64BC58" w14:textId="77777777" w:rsidR="00C15A99" w:rsidRDefault="00C15A99" w:rsidP="00C15A99">
      <w:pPr>
        <w:spacing w:after="0" w:line="240" w:lineRule="auto"/>
        <w:ind w:left="426"/>
        <w:jc w:val="both"/>
        <w:rPr>
          <w:rFonts w:ascii="Arial Narrow" w:hAnsi="Arial Narrow" w:cs="Arial"/>
          <w:b/>
        </w:rPr>
      </w:pPr>
      <w:r>
        <w:rPr>
          <w:rFonts w:ascii="Arial Narrow" w:hAnsi="Arial Narrow" w:cs="Arial"/>
        </w:rPr>
        <w:t xml:space="preserve">Le dossier peut être obtenu dès publication du présent avis </w:t>
      </w:r>
      <w:r>
        <w:rPr>
          <w:rFonts w:ascii="Arial Narrow" w:hAnsi="Arial Narrow" w:cs="Arial Narrow"/>
        </w:rPr>
        <w:t xml:space="preserve">au </w:t>
      </w:r>
      <w:r>
        <w:rPr>
          <w:rFonts w:ascii="Arial Narrow" w:hAnsi="Arial Narrow" w:cs="Arial Narrow"/>
          <w:b/>
          <w:u w:val="single"/>
        </w:rPr>
        <w:t>Département des Marchés</w:t>
      </w:r>
      <w:r>
        <w:rPr>
          <w:rFonts w:ascii="Arial Narrow" w:hAnsi="Arial Narrow" w:cs="Arial Narrow"/>
        </w:rPr>
        <w:t xml:space="preserve"> de la SONARA B.P. 365 </w:t>
      </w:r>
      <w:proofErr w:type="spellStart"/>
      <w:r>
        <w:rPr>
          <w:rFonts w:ascii="Arial Narrow" w:hAnsi="Arial Narrow" w:cs="Arial Narrow"/>
        </w:rPr>
        <w:t>Limbé</w:t>
      </w:r>
      <w:proofErr w:type="spellEnd"/>
      <w:r>
        <w:rPr>
          <w:rFonts w:ascii="Arial Narrow" w:hAnsi="Arial Narrow" w:cs="Arial Narrow"/>
          <w:i/>
          <w:iCs/>
        </w:rPr>
        <w:t>,</w:t>
      </w:r>
      <w:r>
        <w:rPr>
          <w:rFonts w:ascii="Arial Narrow" w:hAnsi="Arial Narrow" w:cs="Arial Narrow"/>
        </w:rPr>
        <w:t xml:space="preserve"> </w:t>
      </w:r>
      <w:r>
        <w:rPr>
          <w:rFonts w:ascii="Arial Narrow" w:hAnsi="Arial Narrow" w:cs="Arial"/>
        </w:rPr>
        <w:t>contre présentation du reçu de versement d’une somme de FCFA</w:t>
      </w:r>
      <w:r>
        <w:rPr>
          <w:rFonts w:ascii="Arial Narrow" w:hAnsi="Arial Narrow" w:cs="Arial"/>
          <w:b/>
        </w:rPr>
        <w:t xml:space="preserve"> 50.000</w:t>
      </w:r>
      <w:r>
        <w:rPr>
          <w:rFonts w:ascii="Arial Narrow" w:hAnsi="Arial Narrow" w:cs="Arial"/>
        </w:rPr>
        <w:t xml:space="preserve"> (cinquante mille) payable à </w:t>
      </w:r>
      <w:smartTag w:uri="urn:schemas-microsoft-com:office:smarttags" w:element="PersonName">
        <w:smartTagPr>
          <w:attr w:name="ProductID" w:val="la BICEC"/>
        </w:smartTagPr>
        <w:r>
          <w:rPr>
            <w:rFonts w:ascii="Arial Narrow" w:hAnsi="Arial Narrow" w:cs="Arial"/>
          </w:rPr>
          <w:t>la BICEC</w:t>
        </w:r>
      </w:smartTag>
      <w:r>
        <w:rPr>
          <w:rFonts w:ascii="Arial Narrow" w:hAnsi="Arial Narrow" w:cs="Arial"/>
        </w:rPr>
        <w:t xml:space="preserve"> sous les références suivantes :                         </w:t>
      </w:r>
      <w:r>
        <w:rPr>
          <w:rFonts w:ascii="Arial Narrow" w:hAnsi="Arial Narrow" w:cs="Arial"/>
          <w:b/>
        </w:rPr>
        <w:t>BICEC</w:t>
      </w:r>
    </w:p>
    <w:p w14:paraId="629A87C8" w14:textId="77777777" w:rsidR="00C15A99" w:rsidRDefault="00C15A99" w:rsidP="00C15A99">
      <w:pPr>
        <w:tabs>
          <w:tab w:val="left" w:pos="1134"/>
          <w:tab w:val="left" w:pos="1701"/>
          <w:tab w:val="left" w:pos="2544"/>
        </w:tabs>
        <w:spacing w:after="0" w:line="240" w:lineRule="auto"/>
        <w:ind w:left="902" w:right="284"/>
        <w:jc w:val="center"/>
        <w:rPr>
          <w:rFonts w:ascii="Arial Narrow" w:hAnsi="Arial Narrow" w:cs="Arial"/>
        </w:rPr>
      </w:pPr>
      <w:r>
        <w:rPr>
          <w:rFonts w:ascii="Arial Narrow" w:hAnsi="Arial Narrow" w:cs="Arial"/>
        </w:rPr>
        <w:t>Compte / 335 98800001 89</w:t>
      </w:r>
    </w:p>
    <w:p w14:paraId="5D5801C2" w14:textId="77777777" w:rsidR="00C15A99" w:rsidRDefault="00C15A99" w:rsidP="00C15A99">
      <w:pPr>
        <w:tabs>
          <w:tab w:val="left" w:pos="1134"/>
          <w:tab w:val="left" w:pos="1701"/>
          <w:tab w:val="left" w:pos="2544"/>
        </w:tabs>
        <w:spacing w:after="0" w:line="240" w:lineRule="auto"/>
        <w:ind w:left="902" w:right="284"/>
        <w:jc w:val="center"/>
        <w:rPr>
          <w:rFonts w:ascii="Arial Narrow" w:hAnsi="Arial Narrow" w:cs="Arial"/>
        </w:rPr>
      </w:pPr>
      <w:r>
        <w:rPr>
          <w:rFonts w:ascii="Arial Narrow" w:hAnsi="Arial Narrow" w:cs="Arial"/>
        </w:rPr>
        <w:t>Client Compte Spécial CAS - ARMP</w:t>
      </w:r>
    </w:p>
    <w:p w14:paraId="14486438" w14:textId="77777777" w:rsidR="00C15A99" w:rsidRDefault="00C15A99" w:rsidP="00C15A99">
      <w:pPr>
        <w:tabs>
          <w:tab w:val="left" w:pos="1134"/>
          <w:tab w:val="left" w:pos="1701"/>
          <w:tab w:val="left" w:pos="2544"/>
        </w:tabs>
        <w:spacing w:after="0" w:line="240" w:lineRule="auto"/>
        <w:ind w:left="902" w:right="284"/>
        <w:jc w:val="center"/>
        <w:rPr>
          <w:rFonts w:ascii="Arial Narrow" w:hAnsi="Arial Narrow" w:cs="Arial"/>
        </w:rPr>
      </w:pPr>
      <w:r>
        <w:rPr>
          <w:rFonts w:ascii="Arial Narrow" w:hAnsi="Arial Narrow" w:cs="Arial"/>
        </w:rPr>
        <w:t>Remettant : Nom du Soumissionnaire / AO n°028.24</w:t>
      </w:r>
    </w:p>
    <w:p w14:paraId="38396BAC" w14:textId="77777777" w:rsidR="00C15A99" w:rsidRDefault="00C15A99" w:rsidP="00C15A99">
      <w:pPr>
        <w:tabs>
          <w:tab w:val="left" w:pos="1134"/>
          <w:tab w:val="left" w:pos="1701"/>
          <w:tab w:val="left" w:pos="2544"/>
        </w:tabs>
        <w:spacing w:after="0" w:line="240" w:lineRule="auto"/>
        <w:ind w:left="902" w:right="284"/>
        <w:jc w:val="center"/>
        <w:rPr>
          <w:rFonts w:ascii="Arial Narrow" w:hAnsi="Arial Narrow" w:cs="Arial"/>
          <w:sz w:val="4"/>
          <w:szCs w:val="4"/>
        </w:rPr>
      </w:pPr>
    </w:p>
    <w:p w14:paraId="0DE46939" w14:textId="77777777" w:rsidR="00C15A99" w:rsidRDefault="00C15A99" w:rsidP="00C15A99">
      <w:pPr>
        <w:numPr>
          <w:ilvl w:val="0"/>
          <w:numId w:val="10"/>
        </w:numPr>
        <w:tabs>
          <w:tab w:val="num" w:pos="426"/>
        </w:tabs>
        <w:spacing w:after="0" w:line="240" w:lineRule="auto"/>
        <w:ind w:left="426" w:hanging="426"/>
        <w:rPr>
          <w:rFonts w:ascii="Arial Narrow" w:hAnsi="Arial Narrow" w:cs="Arial"/>
          <w:b/>
          <w:bCs/>
        </w:rPr>
      </w:pPr>
      <w:r>
        <w:rPr>
          <w:rFonts w:ascii="Arial Narrow" w:hAnsi="Arial Narrow" w:cs="Arial"/>
          <w:b/>
          <w:bCs/>
        </w:rPr>
        <w:t>REMISE DES OFFRES :</w:t>
      </w:r>
    </w:p>
    <w:p w14:paraId="0EA56AFB" w14:textId="77777777" w:rsidR="00C15A99" w:rsidRDefault="00C15A99" w:rsidP="00C15A99">
      <w:pPr>
        <w:spacing w:after="0" w:line="240" w:lineRule="auto"/>
        <w:ind w:left="426"/>
        <w:jc w:val="both"/>
        <w:rPr>
          <w:rFonts w:ascii="Arial Narrow" w:hAnsi="Arial Narrow" w:cs="Arial Narrow"/>
        </w:rPr>
      </w:pPr>
      <w:r>
        <w:rPr>
          <w:rFonts w:ascii="Arial Narrow" w:hAnsi="Arial Narrow" w:cs="Arial"/>
        </w:rPr>
        <w:t xml:space="preserve">Les offres rédigées en français ou en anglais, seront établies en six (6) exemplaires, dont un (1) original et cinq (5) copies respectivement marquées comme telles. </w:t>
      </w:r>
      <w:r>
        <w:rPr>
          <w:rFonts w:ascii="Arial Narrow" w:hAnsi="Arial Narrow" w:cs="Arial"/>
          <w:u w:val="single"/>
        </w:rPr>
        <w:t xml:space="preserve">L’ensemble devra parvenir au </w:t>
      </w:r>
      <w:r>
        <w:rPr>
          <w:rFonts w:ascii="Arial Narrow" w:hAnsi="Arial Narrow" w:cs="Arial"/>
          <w:b/>
          <w:u w:val="single"/>
        </w:rPr>
        <w:t>Département des Marchés</w:t>
      </w:r>
      <w:r>
        <w:rPr>
          <w:rFonts w:ascii="Arial Narrow" w:hAnsi="Arial Narrow" w:cs="Arial"/>
          <w:u w:val="single"/>
        </w:rPr>
        <w:t xml:space="preserve"> de la Société Nationale de Raffinage (SONARA</w:t>
      </w:r>
      <w:r>
        <w:rPr>
          <w:rFonts w:ascii="Arial Narrow" w:hAnsi="Arial Narrow" w:cs="Arial"/>
        </w:rPr>
        <w:t>) B.P. 365 Limbe - Cameroun, Tel : 233.42.38.15 ou 233.33.22.38 / Fax : 233.42.41.99 ou 233.33.22.35</w:t>
      </w:r>
      <w:r>
        <w:rPr>
          <w:rFonts w:ascii="Arial Narrow" w:hAnsi="Arial Narrow" w:cs="Arial Narrow"/>
        </w:rPr>
        <w:t xml:space="preserve">, contre décharge dans le registre y consacré </w:t>
      </w:r>
      <w:r>
        <w:rPr>
          <w:rFonts w:ascii="Arial Narrow" w:hAnsi="Arial Narrow" w:cs="Arial Narrow"/>
          <w:u w:val="single"/>
        </w:rPr>
        <w:t>au plus tard le </w:t>
      </w:r>
      <w:r>
        <w:rPr>
          <w:rFonts w:ascii="Arial Narrow" w:hAnsi="Arial Narrow" w:cs="Arial"/>
          <w:b/>
          <w:u w:val="single"/>
        </w:rPr>
        <w:t>04/12/2024</w:t>
      </w:r>
      <w:r>
        <w:rPr>
          <w:rFonts w:ascii="Arial Narrow" w:hAnsi="Arial Narrow" w:cs="Arial"/>
          <w:u w:val="single"/>
        </w:rPr>
        <w:t xml:space="preserve"> </w:t>
      </w:r>
      <w:r>
        <w:rPr>
          <w:rFonts w:ascii="Arial Narrow" w:hAnsi="Arial Narrow" w:cs="Arial Narrow"/>
          <w:u w:val="single"/>
        </w:rPr>
        <w:t>à 10h00</w:t>
      </w:r>
      <w:r>
        <w:rPr>
          <w:rFonts w:ascii="Arial Narrow" w:hAnsi="Arial Narrow" w:cs="Arial Narrow"/>
        </w:rPr>
        <w:t xml:space="preserve">, heure locale et devra porter la mention suivante : </w:t>
      </w:r>
    </w:p>
    <w:p w14:paraId="7B05C64B" w14:textId="77777777" w:rsidR="00C15A99" w:rsidRDefault="00C15A99" w:rsidP="00C15A99">
      <w:pPr>
        <w:tabs>
          <w:tab w:val="left" w:pos="1740"/>
          <w:tab w:val="center" w:pos="5032"/>
        </w:tabs>
        <w:spacing w:after="0" w:line="240" w:lineRule="auto"/>
        <w:ind w:right="-62"/>
        <w:jc w:val="center"/>
        <w:rPr>
          <w:rFonts w:ascii="Arial Narrow" w:hAnsi="Arial Narrow" w:cs="Arial"/>
          <w:bCs/>
          <w:lang w:val="pt-BR"/>
        </w:rPr>
      </w:pPr>
      <w:r>
        <w:rPr>
          <w:rFonts w:ascii="Arial Narrow" w:hAnsi="Arial Narrow" w:cs="Arial"/>
          <w:bCs/>
          <w:lang w:val="pt-BR"/>
        </w:rPr>
        <w:t xml:space="preserve">APPEL D’OFFRES  N°028.24/AONO/SONARA/CIPM/2024 DU </w:t>
      </w:r>
      <w:r>
        <w:rPr>
          <w:rFonts w:ascii="Arial Narrow" w:hAnsi="Arial Narrow" w:cs="Arial Narrow"/>
        </w:rPr>
        <w:t>08/11/2024</w:t>
      </w:r>
    </w:p>
    <w:p w14:paraId="27952468" w14:textId="77777777" w:rsidR="00C15A99" w:rsidRDefault="00C15A99" w:rsidP="00C15A99">
      <w:pPr>
        <w:spacing w:after="0" w:line="240" w:lineRule="auto"/>
        <w:ind w:left="426"/>
        <w:jc w:val="center"/>
        <w:rPr>
          <w:rFonts w:ascii="Arial Narrow" w:hAnsi="Arial Narrow"/>
          <w:b/>
          <w:sz w:val="20"/>
          <w:szCs w:val="20"/>
          <w:lang w:val="pt-BR"/>
        </w:rPr>
      </w:pPr>
      <w:r>
        <w:rPr>
          <w:rFonts w:ascii="Arial Narrow" w:hAnsi="Arial Narrow"/>
          <w:b/>
          <w:sz w:val="20"/>
          <w:szCs w:val="20"/>
          <w:lang w:val="pt-BR"/>
        </w:rPr>
        <w:t>ENTRETIEN DES ESPACES VERTS DE LA RAFFINERIE</w:t>
      </w:r>
    </w:p>
    <w:p w14:paraId="1FA278AF" w14:textId="77777777" w:rsidR="00C15A99" w:rsidRDefault="00C15A99" w:rsidP="00C15A99">
      <w:pPr>
        <w:spacing w:after="0" w:line="240" w:lineRule="auto"/>
        <w:ind w:left="426"/>
        <w:jc w:val="center"/>
        <w:rPr>
          <w:rFonts w:ascii="Arial Narrow" w:hAnsi="Arial Narrow"/>
          <w:b/>
          <w:sz w:val="20"/>
          <w:szCs w:val="20"/>
          <w:lang w:val="pt-BR"/>
        </w:rPr>
      </w:pPr>
      <w:r>
        <w:rPr>
          <w:rFonts w:ascii="Arial Narrow" w:hAnsi="Arial Narrow"/>
          <w:b/>
          <w:sz w:val="20"/>
          <w:szCs w:val="20"/>
          <w:lang w:val="pt-BR"/>
        </w:rPr>
        <w:t>ET DU MAGASIN GENOYER POUR LE COMPTE DE L’ANN</w:t>
      </w:r>
      <w:r>
        <w:rPr>
          <w:rFonts w:ascii="Arial Narrow" w:hAnsi="Arial Narrow"/>
          <w:b/>
          <w:sz w:val="20"/>
          <w:szCs w:val="20"/>
        </w:rPr>
        <w:t>É</w:t>
      </w:r>
      <w:r>
        <w:rPr>
          <w:rFonts w:ascii="Arial Narrow" w:hAnsi="Arial Narrow"/>
          <w:b/>
          <w:sz w:val="20"/>
          <w:szCs w:val="20"/>
          <w:lang w:val="pt-BR"/>
        </w:rPr>
        <w:t>E 2025</w:t>
      </w:r>
    </w:p>
    <w:p w14:paraId="36FC8F51" w14:textId="77777777" w:rsidR="00C15A99" w:rsidRDefault="00C15A99" w:rsidP="00C15A99">
      <w:pPr>
        <w:spacing w:after="0" w:line="240" w:lineRule="auto"/>
        <w:ind w:left="540" w:right="3"/>
        <w:jc w:val="center"/>
        <w:rPr>
          <w:rFonts w:ascii="Arial Narrow" w:hAnsi="Arial Narrow" w:cs="Arial"/>
          <w:bCs/>
          <w:sz w:val="20"/>
          <w:szCs w:val="20"/>
          <w:lang w:val="pt-BR"/>
        </w:rPr>
      </w:pPr>
      <w:r>
        <w:rPr>
          <w:rFonts w:ascii="Arial Narrow" w:hAnsi="Arial Narrow" w:cs="Arial"/>
          <w:bCs/>
          <w:sz w:val="20"/>
          <w:szCs w:val="20"/>
        </w:rPr>
        <w:t>« À n’ouvrir qu’en séance de dépouillement »</w:t>
      </w:r>
      <w:r>
        <w:rPr>
          <w:rFonts w:ascii="Arial Narrow" w:hAnsi="Arial Narrow" w:cs="Arial"/>
          <w:bCs/>
          <w:sz w:val="20"/>
          <w:szCs w:val="20"/>
          <w:lang w:val="pt-BR"/>
        </w:rPr>
        <w:t xml:space="preserve">   </w:t>
      </w:r>
    </w:p>
    <w:p w14:paraId="1212E3AE" w14:textId="77777777" w:rsidR="00C15A99" w:rsidRDefault="00C15A99" w:rsidP="00C15A99">
      <w:pPr>
        <w:spacing w:after="0" w:line="240" w:lineRule="auto"/>
        <w:ind w:left="540" w:right="3"/>
        <w:jc w:val="center"/>
        <w:rPr>
          <w:rFonts w:ascii="Arial Narrow" w:hAnsi="Arial Narrow" w:cs="Arial"/>
          <w:bCs/>
          <w:sz w:val="4"/>
          <w:szCs w:val="4"/>
        </w:rPr>
      </w:pPr>
    </w:p>
    <w:p w14:paraId="79B54819" w14:textId="77777777" w:rsidR="00C15A99" w:rsidRDefault="00C15A99" w:rsidP="00C15A99">
      <w:pPr>
        <w:numPr>
          <w:ilvl w:val="0"/>
          <w:numId w:val="10"/>
        </w:numPr>
        <w:tabs>
          <w:tab w:val="num" w:pos="426"/>
        </w:tabs>
        <w:spacing w:after="0" w:line="240" w:lineRule="auto"/>
        <w:ind w:left="426" w:hanging="426"/>
        <w:rPr>
          <w:rFonts w:ascii="Arial Narrow" w:hAnsi="Arial Narrow" w:cs="Arial"/>
          <w:b/>
          <w:bCs/>
        </w:rPr>
      </w:pPr>
      <w:r>
        <w:rPr>
          <w:rFonts w:ascii="Arial Narrow" w:hAnsi="Arial Narrow" w:cs="Arial"/>
          <w:b/>
          <w:bCs/>
        </w:rPr>
        <w:t>RECEVABILITÉ DES OFFRES</w:t>
      </w:r>
    </w:p>
    <w:p w14:paraId="3A9BE8A2" w14:textId="77777777" w:rsidR="00C15A99" w:rsidRDefault="00C15A99" w:rsidP="00C15A99">
      <w:pPr>
        <w:spacing w:after="0" w:line="240" w:lineRule="auto"/>
        <w:ind w:left="426"/>
        <w:jc w:val="both"/>
        <w:rPr>
          <w:rFonts w:ascii="Arial Narrow" w:hAnsi="Arial Narrow" w:cs="Arial"/>
        </w:rPr>
      </w:pPr>
      <w:r>
        <w:rPr>
          <w:rFonts w:ascii="Arial Narrow" w:hAnsi="Arial Narrow" w:cs="Arial"/>
        </w:rPr>
        <w:t>Sous peine de rejet, les autres pièces du dossier administratif requises doivent être impérativement produites en originaux ou en copies certifiées conformes par le service émetteur ou une autorité administrative, conformément aux stipulations du Règlement Particulier de l’Appel d’Offres.</w:t>
      </w:r>
    </w:p>
    <w:p w14:paraId="0A386AF1" w14:textId="77777777" w:rsidR="00C15A99" w:rsidRDefault="00C15A99" w:rsidP="00C15A99">
      <w:pPr>
        <w:spacing w:after="0" w:line="240" w:lineRule="auto"/>
        <w:ind w:left="426"/>
        <w:jc w:val="both"/>
        <w:rPr>
          <w:rFonts w:ascii="Arial Narrow" w:hAnsi="Arial Narrow" w:cs="Arial"/>
        </w:rPr>
      </w:pPr>
      <w:r>
        <w:rPr>
          <w:rFonts w:ascii="Arial Narrow" w:hAnsi="Arial Narrow" w:cs="Arial"/>
        </w:rPr>
        <w:t>Elles devront obligatoirement dater de moins de trois (03) mois précédant la date originale de dépôt des offres ou avoir été établies postérieurement à la date de signature de l’Avis d’Appel d’Offres.</w:t>
      </w:r>
    </w:p>
    <w:p w14:paraId="316B5C18" w14:textId="77777777" w:rsidR="00C15A99" w:rsidRDefault="00C15A99" w:rsidP="00C15A99">
      <w:pPr>
        <w:spacing w:after="0" w:line="240" w:lineRule="auto"/>
        <w:ind w:left="426"/>
        <w:jc w:val="both"/>
        <w:rPr>
          <w:rFonts w:ascii="Arial Narrow" w:hAnsi="Arial Narrow" w:cs="Arial"/>
          <w:sz w:val="2"/>
          <w:szCs w:val="2"/>
        </w:rPr>
      </w:pPr>
      <w:r>
        <w:rPr>
          <w:rFonts w:ascii="Arial Narrow" w:hAnsi="Arial Narrow" w:cs="Arial"/>
        </w:rPr>
        <w:t>Toute offre incomplète conformément aux prescriptions du Dossier d'Appel d'Offres sera déclarée irrecevable ; il en sera ainsi notamment en cas d'absence de la caution de soumission délivrée par un établissement bancaire ou un organisme financier autorisés à émettre des cautions dans le cadre des marchés publics au Cameroun (cf. pièce nº11).</w:t>
      </w:r>
    </w:p>
    <w:p w14:paraId="7EB8D590" w14:textId="77777777" w:rsidR="00C15A99" w:rsidRDefault="00C15A99" w:rsidP="00C15A99">
      <w:pPr>
        <w:pStyle w:val="NormalDAO"/>
        <w:rPr>
          <w:sz w:val="4"/>
          <w:szCs w:val="4"/>
        </w:rPr>
      </w:pPr>
    </w:p>
    <w:p w14:paraId="13E5F525" w14:textId="77777777" w:rsidR="00C15A99" w:rsidRDefault="00C15A99" w:rsidP="00C15A99">
      <w:pPr>
        <w:numPr>
          <w:ilvl w:val="0"/>
          <w:numId w:val="10"/>
        </w:numPr>
        <w:tabs>
          <w:tab w:val="num" w:pos="426"/>
        </w:tabs>
        <w:spacing w:after="0" w:line="240" w:lineRule="auto"/>
        <w:ind w:left="426" w:hanging="426"/>
        <w:rPr>
          <w:rFonts w:ascii="Arial Narrow" w:hAnsi="Arial Narrow" w:cs="Arial"/>
          <w:b/>
          <w:bCs/>
        </w:rPr>
      </w:pPr>
      <w:r>
        <w:rPr>
          <w:rFonts w:ascii="Arial Narrow" w:hAnsi="Arial Narrow" w:cs="Arial"/>
          <w:b/>
          <w:bCs/>
        </w:rPr>
        <w:t>OUVERTURE DES PLIS</w:t>
      </w:r>
    </w:p>
    <w:p w14:paraId="77FA3B6B" w14:textId="77777777" w:rsidR="00C15A99" w:rsidRDefault="00C15A99" w:rsidP="00C15A99">
      <w:pPr>
        <w:spacing w:after="0" w:line="240" w:lineRule="auto"/>
        <w:ind w:left="426"/>
        <w:jc w:val="both"/>
        <w:rPr>
          <w:rFonts w:ascii="Arial Narrow" w:hAnsi="Arial Narrow" w:cs="Arial"/>
        </w:rPr>
      </w:pPr>
      <w:r>
        <w:rPr>
          <w:rFonts w:ascii="Arial Narrow" w:hAnsi="Arial Narrow" w:cs="Arial"/>
        </w:rPr>
        <w:t>L’ouverture des offres se fera en deux temps ; l’ouverture des offres administratives et techniques interviendra dans un premier temps, suivie dans un second temps de celle des offres financières des soumissionnaires ayant obtenu la note technique minimale</w:t>
      </w:r>
      <w:r>
        <w:t xml:space="preserve"> </w:t>
      </w:r>
      <w:r>
        <w:rPr>
          <w:rFonts w:ascii="Arial Narrow" w:hAnsi="Arial Narrow" w:cs="Arial"/>
        </w:rPr>
        <w:t>requise :</w:t>
      </w:r>
    </w:p>
    <w:p w14:paraId="55C673CD" w14:textId="77777777" w:rsidR="00C15A99" w:rsidRDefault="00C15A99" w:rsidP="00C15A99">
      <w:pPr>
        <w:numPr>
          <w:ilvl w:val="0"/>
          <w:numId w:val="13"/>
        </w:numPr>
        <w:spacing w:before="60" w:after="60" w:line="240" w:lineRule="auto"/>
        <w:ind w:left="567" w:hanging="141"/>
        <w:jc w:val="both"/>
        <w:rPr>
          <w:rFonts w:ascii="Arial Narrow" w:hAnsi="Arial Narrow" w:cs="Arial"/>
        </w:rPr>
      </w:pPr>
      <w:r>
        <w:rPr>
          <w:rFonts w:ascii="Arial Narrow" w:hAnsi="Arial Narrow" w:cs="Arial"/>
        </w:rPr>
        <w:t xml:space="preserve">L'ouverture des pièces administratives et des offres techniques aura lieu le </w:t>
      </w:r>
      <w:r>
        <w:rPr>
          <w:rFonts w:ascii="Arial Narrow" w:hAnsi="Arial Narrow" w:cs="Arial"/>
          <w:b/>
        </w:rPr>
        <w:t xml:space="preserve">04/12/2024 </w:t>
      </w:r>
      <w:r>
        <w:rPr>
          <w:rFonts w:ascii="Arial Narrow" w:hAnsi="Arial Narrow" w:cs="Arial"/>
        </w:rPr>
        <w:t>à</w:t>
      </w:r>
      <w:r>
        <w:rPr>
          <w:rFonts w:ascii="Arial Narrow" w:hAnsi="Arial Narrow" w:cs="Arial"/>
          <w:b/>
        </w:rPr>
        <w:t xml:space="preserve"> </w:t>
      </w:r>
      <w:r>
        <w:rPr>
          <w:rFonts w:ascii="Arial Narrow" w:hAnsi="Arial Narrow" w:cs="Arial"/>
        </w:rPr>
        <w:t>10h30 au Restaurant</w:t>
      </w:r>
      <w:r>
        <w:rPr>
          <w:rFonts w:ascii="Arial Narrow" w:hAnsi="Arial Narrow" w:cs="Arial Narrow"/>
        </w:rPr>
        <w:t xml:space="preserve"> d’Entreprise de la SONARA</w:t>
      </w:r>
      <w:r>
        <w:rPr>
          <w:rFonts w:ascii="Arial Narrow" w:hAnsi="Arial Narrow" w:cs="Arial"/>
        </w:rPr>
        <w:t xml:space="preserve"> à </w:t>
      </w:r>
      <w:proofErr w:type="spellStart"/>
      <w:r>
        <w:rPr>
          <w:rFonts w:ascii="Arial Narrow" w:hAnsi="Arial Narrow" w:cs="Arial"/>
        </w:rPr>
        <w:t>Limbé</w:t>
      </w:r>
      <w:proofErr w:type="spellEnd"/>
      <w:r>
        <w:rPr>
          <w:rFonts w:ascii="Arial Narrow" w:hAnsi="Arial Narrow" w:cs="Arial Narrow"/>
        </w:rPr>
        <w:t>, par la Commission Interne de Passation des Marchés ; s</w:t>
      </w:r>
      <w:r>
        <w:rPr>
          <w:rFonts w:ascii="Arial Narrow" w:hAnsi="Arial Narrow" w:cs="Arial"/>
          <w:bCs/>
          <w:iCs/>
          <w:color w:val="000000"/>
        </w:rPr>
        <w:t>euls</w:t>
      </w:r>
      <w:r>
        <w:rPr>
          <w:rFonts w:ascii="Arial Narrow" w:hAnsi="Arial Narrow" w:cs="Arial"/>
        </w:rPr>
        <w:t xml:space="preserve"> les soumissionnaires peuvent assister à cette séance d'ouverture ou s'y faire représenter par une personne de leur choix dûment mandatée.</w:t>
      </w:r>
    </w:p>
    <w:p w14:paraId="39556A19" w14:textId="65123649" w:rsidR="00C15A99" w:rsidRDefault="00C15A99" w:rsidP="00C15A99">
      <w:pPr>
        <w:numPr>
          <w:ilvl w:val="0"/>
          <w:numId w:val="13"/>
        </w:numPr>
        <w:spacing w:before="60" w:after="60" w:line="240" w:lineRule="auto"/>
        <w:ind w:left="567" w:hanging="141"/>
        <w:jc w:val="both"/>
        <w:rPr>
          <w:rFonts w:ascii="Arial Narrow" w:hAnsi="Arial Narrow" w:cs="Arial"/>
        </w:rPr>
      </w:pPr>
      <w:r>
        <w:rPr>
          <w:rFonts w:ascii="Arial Narrow" w:hAnsi="Arial Narrow" w:cs="Arial"/>
        </w:rPr>
        <w:t xml:space="preserve">Celle des offres financières aura lieu au terme de l’analyse technique et ne concernera que les soumissionnaires ayant obtenu la note minimale de 70 points sur 100. </w:t>
      </w:r>
    </w:p>
    <w:p w14:paraId="06B97FE4" w14:textId="77777777" w:rsidR="00C15A99" w:rsidRDefault="00C15A99" w:rsidP="00C15A99">
      <w:pPr>
        <w:spacing w:before="60" w:after="60" w:line="240" w:lineRule="auto"/>
        <w:ind w:left="567"/>
        <w:jc w:val="both"/>
        <w:rPr>
          <w:rFonts w:ascii="Arial Narrow" w:hAnsi="Arial Narrow" w:cs="Arial"/>
        </w:rPr>
      </w:pPr>
    </w:p>
    <w:p w14:paraId="1CD406C5" w14:textId="77777777" w:rsidR="00C15A99" w:rsidRDefault="00C15A99" w:rsidP="00C15A99">
      <w:pPr>
        <w:spacing w:after="0" w:line="240" w:lineRule="auto"/>
        <w:jc w:val="both"/>
        <w:rPr>
          <w:rFonts w:ascii="Arial Narrow" w:hAnsi="Arial Narrow" w:cs="Arial"/>
          <w:sz w:val="4"/>
          <w:szCs w:val="4"/>
        </w:rPr>
      </w:pPr>
    </w:p>
    <w:p w14:paraId="0D146433" w14:textId="77777777" w:rsidR="00C15A99" w:rsidRDefault="00C15A99" w:rsidP="00C15A99">
      <w:pPr>
        <w:numPr>
          <w:ilvl w:val="0"/>
          <w:numId w:val="10"/>
        </w:numPr>
        <w:tabs>
          <w:tab w:val="num" w:pos="426"/>
        </w:tabs>
        <w:spacing w:after="0" w:line="240" w:lineRule="auto"/>
        <w:ind w:left="426" w:hanging="426"/>
        <w:rPr>
          <w:rFonts w:ascii="Arial Narrow" w:hAnsi="Arial Narrow" w:cs="Arial"/>
          <w:b/>
          <w:bCs/>
        </w:rPr>
      </w:pPr>
      <w:r>
        <w:rPr>
          <w:rFonts w:ascii="Arial Narrow" w:hAnsi="Arial Narrow" w:cs="Arial"/>
          <w:b/>
          <w:bCs/>
        </w:rPr>
        <w:lastRenderedPageBreak/>
        <w:t>CRITÈRES D’ÉVALUATION</w:t>
      </w:r>
    </w:p>
    <w:p w14:paraId="6254A795" w14:textId="77777777" w:rsidR="00C15A99" w:rsidRDefault="00C15A99" w:rsidP="00C15A99">
      <w:pPr>
        <w:spacing w:after="0" w:line="240" w:lineRule="auto"/>
        <w:ind w:left="426"/>
        <w:jc w:val="both"/>
        <w:rPr>
          <w:rFonts w:ascii="Arial Narrow" w:hAnsi="Arial Narrow" w:cs="Arial"/>
        </w:rPr>
      </w:pPr>
      <w:r>
        <w:rPr>
          <w:rFonts w:ascii="Arial Narrow" w:hAnsi="Arial Narrow" w:cs="Arial"/>
        </w:rPr>
        <w:t>Les critères de sélection des soumissionnaires se déclinent ainsi qu’il suit :</w:t>
      </w:r>
    </w:p>
    <w:p w14:paraId="64ADDBAA" w14:textId="77777777" w:rsidR="00C15A99" w:rsidRDefault="00C15A99" w:rsidP="00C15A99">
      <w:pPr>
        <w:spacing w:after="0" w:line="240" w:lineRule="auto"/>
        <w:ind w:left="540" w:hanging="398"/>
        <w:rPr>
          <w:rFonts w:ascii="Arial Narrow" w:hAnsi="Arial Narrow" w:cs="Arial"/>
          <w:bCs/>
          <w:i/>
        </w:rPr>
      </w:pPr>
      <w:r>
        <w:rPr>
          <w:rFonts w:ascii="Arial Narrow" w:hAnsi="Arial Narrow" w:cs="Arial"/>
          <w:bCs/>
          <w:i/>
        </w:rPr>
        <w:t xml:space="preserve">14.1. </w:t>
      </w:r>
      <w:r>
        <w:rPr>
          <w:rFonts w:ascii="Arial Narrow" w:hAnsi="Arial Narrow" w:cs="Arial"/>
          <w:bCs/>
          <w:i/>
          <w:u w:val="single"/>
        </w:rPr>
        <w:t>Critères essentiels</w:t>
      </w:r>
    </w:p>
    <w:p w14:paraId="7CD0EF1B" w14:textId="77777777" w:rsidR="00C15A99" w:rsidRDefault="00C15A99" w:rsidP="00C15A99">
      <w:pPr>
        <w:spacing w:after="0" w:line="240" w:lineRule="auto"/>
        <w:ind w:left="426"/>
        <w:jc w:val="both"/>
        <w:rPr>
          <w:rFonts w:ascii="Arial Narrow" w:hAnsi="Arial Narrow" w:cs="Arial"/>
        </w:rPr>
      </w:pPr>
      <w:r>
        <w:rPr>
          <w:rFonts w:ascii="Arial Narrow" w:hAnsi="Arial Narrow" w:cs="Arial"/>
        </w:rPr>
        <w:t xml:space="preserve">L’examen des critères essentiels va consister en une vérification de la conformité de l’offre du soumissionnaire par rapport aux exigences des Termes de Références (TDR) et ce, conformément aux stipulations du RPAO. Les points à vérifier porteront sur : </w:t>
      </w:r>
    </w:p>
    <w:p w14:paraId="7671E3A7" w14:textId="77777777" w:rsidR="00C15A99" w:rsidRDefault="00C15A99" w:rsidP="00C15A99">
      <w:pPr>
        <w:numPr>
          <w:ilvl w:val="0"/>
          <w:numId w:val="14"/>
        </w:numPr>
        <w:spacing w:after="0" w:line="240" w:lineRule="auto"/>
        <w:ind w:left="567" w:hanging="141"/>
        <w:jc w:val="both"/>
        <w:rPr>
          <w:rFonts w:ascii="Arial Narrow" w:hAnsi="Arial Narrow" w:cs="Arial Narrow"/>
          <w:color w:val="000000"/>
        </w:rPr>
      </w:pPr>
      <w:r>
        <w:rPr>
          <w:rFonts w:ascii="Arial Narrow" w:hAnsi="Arial Narrow" w:cs="Arial Narrow"/>
          <w:color w:val="000000"/>
        </w:rPr>
        <w:t>Présentation et consistance de l’offre …………</w:t>
      </w:r>
      <w:proofErr w:type="gramStart"/>
      <w:r>
        <w:rPr>
          <w:rFonts w:ascii="Arial Narrow" w:hAnsi="Arial Narrow" w:cs="Arial Narrow"/>
          <w:color w:val="000000"/>
        </w:rPr>
        <w:t>…….</w:t>
      </w:r>
      <w:proofErr w:type="gramEnd"/>
      <w:r>
        <w:rPr>
          <w:rFonts w:ascii="Arial Narrow" w:hAnsi="Arial Narrow" w:cs="Arial Narrow"/>
          <w:color w:val="000000"/>
        </w:rPr>
        <w:t>…………………...15 points</w:t>
      </w:r>
    </w:p>
    <w:p w14:paraId="0A377FD2" w14:textId="77777777" w:rsidR="00C15A99" w:rsidRDefault="00C15A99" w:rsidP="00C15A99">
      <w:pPr>
        <w:numPr>
          <w:ilvl w:val="0"/>
          <w:numId w:val="14"/>
        </w:numPr>
        <w:spacing w:after="0" w:line="240" w:lineRule="auto"/>
        <w:ind w:left="567" w:hanging="141"/>
        <w:jc w:val="both"/>
        <w:rPr>
          <w:rFonts w:ascii="Arial Narrow" w:hAnsi="Arial Narrow" w:cs="Arial Narrow"/>
          <w:color w:val="000000"/>
        </w:rPr>
      </w:pPr>
      <w:r>
        <w:rPr>
          <w:rFonts w:ascii="Arial Narrow" w:hAnsi="Arial Narrow" w:cs="Arial Narrow"/>
          <w:color w:val="000000"/>
        </w:rPr>
        <w:t>Méthodologie et solutions techniques proposées</w:t>
      </w:r>
      <w:proofErr w:type="gramStart"/>
      <w:r>
        <w:rPr>
          <w:rFonts w:ascii="Arial Narrow" w:hAnsi="Arial Narrow" w:cs="Arial Narrow"/>
          <w:color w:val="000000"/>
        </w:rPr>
        <w:t xml:space="preserve"> ….</w:t>
      </w:r>
      <w:proofErr w:type="gramEnd"/>
      <w:r>
        <w:rPr>
          <w:rFonts w:ascii="Arial Narrow" w:hAnsi="Arial Narrow" w:cs="Arial Narrow"/>
          <w:color w:val="000000"/>
        </w:rPr>
        <w:t>.…………………..22 points</w:t>
      </w:r>
    </w:p>
    <w:p w14:paraId="0E2F6266" w14:textId="77777777" w:rsidR="00C15A99" w:rsidRDefault="00C15A99" w:rsidP="00C15A99">
      <w:pPr>
        <w:numPr>
          <w:ilvl w:val="0"/>
          <w:numId w:val="14"/>
        </w:numPr>
        <w:spacing w:after="0" w:line="240" w:lineRule="auto"/>
        <w:ind w:left="567" w:hanging="141"/>
        <w:jc w:val="both"/>
        <w:rPr>
          <w:rFonts w:ascii="Arial Narrow" w:hAnsi="Arial Narrow" w:cs="Arial Narrow"/>
          <w:color w:val="000000"/>
        </w:rPr>
      </w:pPr>
      <w:r>
        <w:rPr>
          <w:rFonts w:ascii="Arial Narrow" w:hAnsi="Arial Narrow" w:cs="Arial Narrow"/>
          <w:color w:val="000000"/>
        </w:rPr>
        <w:t>Organisation / Moyens humains / Qualification ....................................28 points</w:t>
      </w:r>
    </w:p>
    <w:p w14:paraId="4ADEA4FE" w14:textId="77777777" w:rsidR="00C15A99" w:rsidRDefault="00C15A99" w:rsidP="00C15A99">
      <w:pPr>
        <w:numPr>
          <w:ilvl w:val="0"/>
          <w:numId w:val="14"/>
        </w:numPr>
        <w:spacing w:after="0" w:line="240" w:lineRule="auto"/>
        <w:ind w:left="567" w:hanging="141"/>
        <w:jc w:val="both"/>
        <w:rPr>
          <w:rFonts w:ascii="Arial Narrow" w:hAnsi="Arial Narrow" w:cs="Arial Narrow"/>
          <w:color w:val="000000"/>
        </w:rPr>
      </w:pPr>
      <w:r>
        <w:rPr>
          <w:rFonts w:ascii="Arial Narrow" w:hAnsi="Arial Narrow" w:cs="Arial Narrow"/>
          <w:color w:val="000000"/>
        </w:rPr>
        <w:t>Moyens matériels………………………………………………..................20 points</w:t>
      </w:r>
    </w:p>
    <w:p w14:paraId="5A6C781E" w14:textId="77777777" w:rsidR="00C15A99" w:rsidRDefault="00C15A99" w:rsidP="00C15A99">
      <w:pPr>
        <w:numPr>
          <w:ilvl w:val="0"/>
          <w:numId w:val="14"/>
        </w:numPr>
        <w:spacing w:after="0" w:line="240" w:lineRule="auto"/>
        <w:ind w:left="567" w:hanging="141"/>
        <w:jc w:val="both"/>
        <w:rPr>
          <w:rFonts w:ascii="Arial Narrow" w:hAnsi="Arial Narrow" w:cs="Arial Narrow"/>
          <w:color w:val="000000"/>
        </w:rPr>
      </w:pPr>
      <w:r>
        <w:rPr>
          <w:rFonts w:ascii="Arial Narrow" w:hAnsi="Arial Narrow" w:cs="Arial Narrow"/>
          <w:color w:val="000000"/>
        </w:rPr>
        <w:t>Sécurité et Environnement……………</w:t>
      </w:r>
      <w:proofErr w:type="gramStart"/>
      <w:r>
        <w:rPr>
          <w:rFonts w:ascii="Arial Narrow" w:hAnsi="Arial Narrow" w:cs="Arial Narrow"/>
          <w:color w:val="000000"/>
        </w:rPr>
        <w:t>…….</w:t>
      </w:r>
      <w:proofErr w:type="gramEnd"/>
      <w:r>
        <w:rPr>
          <w:rFonts w:ascii="Arial Narrow" w:hAnsi="Arial Narrow" w:cs="Arial Narrow"/>
          <w:color w:val="000000"/>
        </w:rPr>
        <w:t>.……………………………..15 points</w:t>
      </w:r>
    </w:p>
    <w:p w14:paraId="0E48FA8E" w14:textId="77777777" w:rsidR="00C15A99" w:rsidRDefault="00C15A99" w:rsidP="00C15A99">
      <w:pPr>
        <w:spacing w:after="0" w:line="240" w:lineRule="auto"/>
        <w:ind w:left="426"/>
        <w:jc w:val="both"/>
        <w:rPr>
          <w:rFonts w:ascii="Arial Narrow" w:hAnsi="Arial Narrow" w:cs="Arial Narrow"/>
          <w:b/>
          <w:color w:val="000000"/>
        </w:rPr>
      </w:pPr>
      <w:r>
        <w:rPr>
          <w:rFonts w:ascii="Arial Narrow" w:hAnsi="Arial Narrow" w:cs="Arial Narrow"/>
          <w:color w:val="000000"/>
        </w:rPr>
        <w:t xml:space="preserve">   </w:t>
      </w:r>
      <w:r>
        <w:rPr>
          <w:rFonts w:ascii="Arial Narrow" w:hAnsi="Arial Narrow" w:cs="Arial Narrow"/>
          <w:b/>
          <w:color w:val="000000"/>
        </w:rPr>
        <w:t>TOTAL…………………………………………………………………</w:t>
      </w:r>
      <w:proofErr w:type="gramStart"/>
      <w:r>
        <w:rPr>
          <w:rFonts w:ascii="Arial Narrow" w:hAnsi="Arial Narrow" w:cs="Arial Narrow"/>
          <w:b/>
          <w:color w:val="000000"/>
        </w:rPr>
        <w:t>…….</w:t>
      </w:r>
      <w:proofErr w:type="gramEnd"/>
      <w:r>
        <w:rPr>
          <w:rFonts w:ascii="Arial Narrow" w:hAnsi="Arial Narrow" w:cs="Arial Narrow"/>
          <w:b/>
          <w:color w:val="000000"/>
        </w:rPr>
        <w:t>100 points</w:t>
      </w:r>
    </w:p>
    <w:p w14:paraId="20C0E364" w14:textId="77777777" w:rsidR="00C15A99" w:rsidRDefault="00C15A99" w:rsidP="00C15A99">
      <w:pPr>
        <w:spacing w:after="0" w:line="240" w:lineRule="auto"/>
        <w:ind w:left="540" w:hanging="398"/>
        <w:rPr>
          <w:rFonts w:ascii="Arial Narrow" w:hAnsi="Arial Narrow" w:cs="Arial"/>
          <w:bCs/>
          <w:i/>
        </w:rPr>
      </w:pPr>
      <w:r>
        <w:rPr>
          <w:rFonts w:ascii="Arial Narrow" w:hAnsi="Arial Narrow" w:cs="Arial"/>
          <w:bCs/>
          <w:i/>
        </w:rPr>
        <w:t xml:space="preserve">   14.2. </w:t>
      </w:r>
      <w:r>
        <w:rPr>
          <w:rFonts w:ascii="Arial Narrow" w:hAnsi="Arial Narrow" w:cs="Arial"/>
          <w:bCs/>
          <w:i/>
          <w:u w:val="single"/>
        </w:rPr>
        <w:t>Critères éliminatoires.</w:t>
      </w:r>
    </w:p>
    <w:p w14:paraId="22E049F3" w14:textId="77777777" w:rsidR="00C15A99" w:rsidRDefault="00C15A99" w:rsidP="00C15A99">
      <w:pPr>
        <w:numPr>
          <w:ilvl w:val="0"/>
          <w:numId w:val="14"/>
        </w:numPr>
        <w:spacing w:after="0" w:line="240" w:lineRule="auto"/>
        <w:ind w:left="567" w:hanging="141"/>
        <w:jc w:val="both"/>
        <w:rPr>
          <w:rFonts w:ascii="Arial Narrow" w:hAnsi="Arial Narrow" w:cs="Arial"/>
          <w:color w:val="000000"/>
        </w:rPr>
      </w:pPr>
      <w:r>
        <w:rPr>
          <w:rFonts w:ascii="Arial Narrow" w:hAnsi="Arial Narrow" w:cs="Arial"/>
          <w:color w:val="000000"/>
        </w:rPr>
        <w:t>Dossier administratif incomplet,</w:t>
      </w:r>
    </w:p>
    <w:p w14:paraId="1181A1DB" w14:textId="77777777" w:rsidR="00C15A99" w:rsidRDefault="00C15A99" w:rsidP="00C15A99">
      <w:pPr>
        <w:numPr>
          <w:ilvl w:val="0"/>
          <w:numId w:val="14"/>
        </w:numPr>
        <w:spacing w:after="0" w:line="240" w:lineRule="auto"/>
        <w:ind w:left="567" w:hanging="141"/>
        <w:jc w:val="both"/>
        <w:rPr>
          <w:rFonts w:ascii="Arial Narrow" w:hAnsi="Arial Narrow" w:cs="Arial"/>
          <w:i/>
        </w:rPr>
      </w:pPr>
      <w:r>
        <w:rPr>
          <w:rFonts w:ascii="Arial Narrow" w:hAnsi="Arial Narrow" w:cs="Arial"/>
          <w:bCs/>
          <w:iCs/>
          <w:color w:val="000000"/>
        </w:rPr>
        <w:t>Absence de références (au moins 02) dans le domaine du désherbage</w:t>
      </w:r>
      <w:r>
        <w:rPr>
          <w:rFonts w:ascii="Arial Narrow" w:hAnsi="Arial Narrow" w:cs="Arial"/>
          <w:i/>
          <w:color w:val="000000"/>
        </w:rPr>
        <w:t xml:space="preserve"> (joindre copie de la 1</w:t>
      </w:r>
      <w:r>
        <w:rPr>
          <w:rFonts w:ascii="Arial Narrow" w:hAnsi="Arial Narrow" w:cs="Arial"/>
          <w:i/>
          <w:color w:val="000000"/>
          <w:vertAlign w:val="superscript"/>
        </w:rPr>
        <w:t>ère</w:t>
      </w:r>
      <w:r>
        <w:rPr>
          <w:rFonts w:ascii="Arial Narrow" w:hAnsi="Arial Narrow" w:cs="Arial"/>
          <w:i/>
          <w:color w:val="000000"/>
        </w:rPr>
        <w:t xml:space="preserve"> et de la dernière page des marchés/contrats/commandes</w:t>
      </w:r>
      <w:r>
        <w:rPr>
          <w:rFonts w:ascii="Arial Narrow" w:hAnsi="Arial Narrow" w:cs="Arial"/>
          <w:color w:val="000000"/>
        </w:rPr>
        <w:t xml:space="preserve"> </w:t>
      </w:r>
      <w:r>
        <w:rPr>
          <w:rFonts w:ascii="Arial Narrow" w:hAnsi="Arial Narrow" w:cs="Arial"/>
          <w:i/>
          <w:color w:val="000000"/>
        </w:rPr>
        <w:t xml:space="preserve">dont le cumul des délais d’exécution est supérieur ou égal à 24 mois + PV de réception / fiches </w:t>
      </w:r>
      <w:r>
        <w:rPr>
          <w:rFonts w:ascii="Arial Narrow" w:hAnsi="Arial Narrow" w:cs="Arial"/>
          <w:i/>
        </w:rPr>
        <w:t>de réceptions provisoires ou définitives correspondantes),</w:t>
      </w:r>
    </w:p>
    <w:p w14:paraId="352B1957" w14:textId="77777777" w:rsidR="00C15A99" w:rsidRDefault="00C15A99" w:rsidP="00C15A99">
      <w:pPr>
        <w:numPr>
          <w:ilvl w:val="0"/>
          <w:numId w:val="14"/>
        </w:numPr>
        <w:spacing w:after="0" w:line="240" w:lineRule="auto"/>
        <w:ind w:left="567" w:hanging="141"/>
        <w:jc w:val="both"/>
        <w:rPr>
          <w:rFonts w:ascii="Arial Narrow" w:hAnsi="Arial Narrow" w:cs="Arial"/>
          <w:color w:val="000000"/>
        </w:rPr>
      </w:pPr>
      <w:r>
        <w:rPr>
          <w:rFonts w:ascii="Arial Narrow" w:hAnsi="Arial Narrow" w:cs="Arial Narrow"/>
          <w:color w:val="000000"/>
        </w:rPr>
        <w:t>N’avoir pas obtenu au moins 70 points sur 100 après addition des notes des critères essentiels.</w:t>
      </w:r>
    </w:p>
    <w:p w14:paraId="5177DCB8" w14:textId="77777777" w:rsidR="00C15A99" w:rsidRDefault="00C15A99" w:rsidP="00C15A99">
      <w:pPr>
        <w:spacing w:after="0" w:line="240" w:lineRule="auto"/>
        <w:ind w:left="709"/>
        <w:jc w:val="both"/>
        <w:rPr>
          <w:rFonts w:ascii="Arial Narrow" w:hAnsi="Arial Narrow" w:cs="Arial"/>
          <w:color w:val="000000"/>
          <w:sz w:val="4"/>
          <w:szCs w:val="4"/>
        </w:rPr>
      </w:pPr>
    </w:p>
    <w:p w14:paraId="7E5B6EEF" w14:textId="77777777" w:rsidR="00C15A99" w:rsidRDefault="00C15A99" w:rsidP="00C15A99">
      <w:pPr>
        <w:numPr>
          <w:ilvl w:val="0"/>
          <w:numId w:val="10"/>
        </w:numPr>
        <w:tabs>
          <w:tab w:val="num" w:pos="426"/>
        </w:tabs>
        <w:spacing w:after="0" w:line="240" w:lineRule="auto"/>
        <w:ind w:left="425" w:hanging="426"/>
        <w:rPr>
          <w:rFonts w:ascii="Arial Narrow" w:hAnsi="Arial Narrow" w:cs="Arial"/>
          <w:b/>
          <w:bCs/>
        </w:rPr>
      </w:pPr>
      <w:r>
        <w:rPr>
          <w:rFonts w:ascii="Arial Narrow" w:hAnsi="Arial Narrow" w:cs="Arial"/>
          <w:b/>
          <w:bCs/>
        </w:rPr>
        <w:t>MÉTHODE DE SÉLECTION DU PRESTATAIRE</w:t>
      </w:r>
    </w:p>
    <w:p w14:paraId="14BBBCD7" w14:textId="77777777" w:rsidR="00C15A99" w:rsidRDefault="00C15A99" w:rsidP="00C15A99">
      <w:pPr>
        <w:spacing w:after="0" w:line="240" w:lineRule="auto"/>
        <w:ind w:left="425"/>
        <w:jc w:val="both"/>
        <w:rPr>
          <w:rFonts w:ascii="Arial Narrow" w:hAnsi="Arial Narrow" w:cs="Arial"/>
        </w:rPr>
      </w:pPr>
      <w:r>
        <w:rPr>
          <w:rFonts w:ascii="Arial Narrow" w:hAnsi="Arial Narrow" w:cs="Arial"/>
        </w:rPr>
        <w:t>Le Prestataire choisi sera choisie sur la base d’une combinaison qualité-coût.</w:t>
      </w:r>
    </w:p>
    <w:p w14:paraId="01483AE2" w14:textId="77777777" w:rsidR="00C15A99" w:rsidRDefault="00C15A99" w:rsidP="00C15A99">
      <w:pPr>
        <w:spacing w:after="0" w:line="240" w:lineRule="auto"/>
        <w:ind w:left="540"/>
        <w:jc w:val="both"/>
        <w:rPr>
          <w:rFonts w:ascii="Arial Narrow" w:hAnsi="Arial Narrow" w:cs="Arial"/>
          <w:sz w:val="4"/>
          <w:szCs w:val="4"/>
        </w:rPr>
      </w:pPr>
    </w:p>
    <w:p w14:paraId="4B079B1C" w14:textId="77777777" w:rsidR="00C15A99" w:rsidRDefault="00C15A99" w:rsidP="00C15A99">
      <w:pPr>
        <w:numPr>
          <w:ilvl w:val="0"/>
          <w:numId w:val="10"/>
        </w:numPr>
        <w:tabs>
          <w:tab w:val="num" w:pos="426"/>
        </w:tabs>
        <w:spacing w:after="0" w:line="240" w:lineRule="auto"/>
        <w:ind w:left="425" w:hanging="426"/>
        <w:rPr>
          <w:rFonts w:ascii="Arial Narrow" w:hAnsi="Arial Narrow" w:cs="Arial"/>
          <w:b/>
          <w:bCs/>
        </w:rPr>
      </w:pPr>
      <w:r>
        <w:rPr>
          <w:rFonts w:ascii="Arial Narrow" w:hAnsi="Arial Narrow" w:cs="Arial"/>
          <w:b/>
          <w:bCs/>
        </w:rPr>
        <w:t>ATTRIBUTION :</w:t>
      </w:r>
    </w:p>
    <w:p w14:paraId="7DD6650D" w14:textId="77777777" w:rsidR="00C15A99" w:rsidRDefault="00C15A99" w:rsidP="00C15A99">
      <w:pPr>
        <w:spacing w:after="0" w:line="240" w:lineRule="auto"/>
        <w:ind w:left="425"/>
        <w:jc w:val="both"/>
        <w:rPr>
          <w:rFonts w:ascii="Arial Narrow" w:hAnsi="Arial Narrow"/>
        </w:rPr>
      </w:pPr>
      <w:r>
        <w:rPr>
          <w:rFonts w:ascii="Arial Narrow" w:hAnsi="Arial Narrow" w:cs="Arial"/>
        </w:rPr>
        <w:t xml:space="preserve">Le Prestataire choisi sera celui dont la combinaison de l’offre technique et financière est évaluée la mieux </w:t>
      </w:r>
      <w:proofErr w:type="spellStart"/>
      <w:r>
        <w:rPr>
          <w:rFonts w:ascii="Arial Narrow" w:hAnsi="Arial Narrow" w:cs="Arial"/>
        </w:rPr>
        <w:t>disante</w:t>
      </w:r>
      <w:proofErr w:type="spellEnd"/>
      <w:r>
        <w:rPr>
          <w:rFonts w:ascii="Arial Narrow" w:hAnsi="Arial Narrow" w:cs="Arial"/>
        </w:rPr>
        <w:t xml:space="preserve"> sur la base de formule </w:t>
      </w:r>
      <w:r>
        <w:rPr>
          <w:rFonts w:ascii="Arial Narrow" w:hAnsi="Arial Narrow"/>
          <w:b/>
          <w:highlight w:val="lightGray"/>
        </w:rPr>
        <w:t>NG = 0.7NT + 0.3NF</w:t>
      </w:r>
      <w:r>
        <w:rPr>
          <w:rFonts w:ascii="Arial Narrow" w:hAnsi="Arial Narrow"/>
        </w:rPr>
        <w:t>.</w:t>
      </w:r>
    </w:p>
    <w:p w14:paraId="24EF8DE6" w14:textId="77777777" w:rsidR="00C15A99" w:rsidRDefault="00C15A99" w:rsidP="00C15A99">
      <w:pPr>
        <w:spacing w:after="0" w:line="240" w:lineRule="auto"/>
        <w:ind w:left="540"/>
        <w:jc w:val="both"/>
        <w:rPr>
          <w:rFonts w:ascii="Arial Narrow" w:hAnsi="Arial Narrow" w:cs="Arial"/>
          <w:sz w:val="4"/>
          <w:szCs w:val="4"/>
        </w:rPr>
      </w:pPr>
    </w:p>
    <w:p w14:paraId="152372DF" w14:textId="77777777" w:rsidR="00C15A99" w:rsidRDefault="00C15A99" w:rsidP="00C15A99">
      <w:pPr>
        <w:numPr>
          <w:ilvl w:val="0"/>
          <w:numId w:val="10"/>
        </w:numPr>
        <w:tabs>
          <w:tab w:val="num" w:pos="426"/>
        </w:tabs>
        <w:spacing w:after="0" w:line="240" w:lineRule="auto"/>
        <w:ind w:left="425" w:hanging="426"/>
        <w:rPr>
          <w:rFonts w:ascii="Arial Narrow" w:hAnsi="Arial Narrow" w:cs="Arial"/>
          <w:b/>
          <w:bCs/>
        </w:rPr>
      </w:pPr>
      <w:r>
        <w:rPr>
          <w:rFonts w:ascii="Arial Narrow" w:hAnsi="Arial Narrow" w:cs="Arial"/>
          <w:b/>
          <w:bCs/>
        </w:rPr>
        <w:t>DURÉE DE VALIDITÉ DES OFFRES</w:t>
      </w:r>
    </w:p>
    <w:p w14:paraId="0BFA7EFA" w14:textId="77777777" w:rsidR="00C15A99" w:rsidRDefault="00C15A99" w:rsidP="00C15A99">
      <w:pPr>
        <w:spacing w:after="0" w:line="240" w:lineRule="auto"/>
        <w:ind w:left="425"/>
        <w:jc w:val="both"/>
        <w:rPr>
          <w:rFonts w:ascii="Arial Narrow" w:hAnsi="Arial Narrow" w:cs="Arial"/>
        </w:rPr>
      </w:pPr>
      <w:r>
        <w:rPr>
          <w:rFonts w:ascii="Arial Narrow" w:hAnsi="Arial Narrow" w:cs="Arial"/>
        </w:rPr>
        <w:t>Les soumissionnaires restent tenus par leur offre pendant trois mois (03) à partir de la date limite fixée pour la remise des offres.</w:t>
      </w:r>
    </w:p>
    <w:p w14:paraId="23E5E582" w14:textId="77777777" w:rsidR="00C15A99" w:rsidRDefault="00C15A99" w:rsidP="00C15A99">
      <w:pPr>
        <w:spacing w:after="0" w:line="240" w:lineRule="auto"/>
        <w:ind w:left="540"/>
        <w:jc w:val="both"/>
        <w:rPr>
          <w:rFonts w:ascii="Arial Narrow" w:hAnsi="Arial Narrow" w:cs="Arial"/>
          <w:sz w:val="4"/>
          <w:szCs w:val="4"/>
        </w:rPr>
      </w:pPr>
    </w:p>
    <w:p w14:paraId="45A277E7" w14:textId="77777777" w:rsidR="00C15A99" w:rsidRDefault="00C15A99" w:rsidP="00C15A99">
      <w:pPr>
        <w:numPr>
          <w:ilvl w:val="0"/>
          <w:numId w:val="10"/>
        </w:numPr>
        <w:tabs>
          <w:tab w:val="num" w:pos="426"/>
        </w:tabs>
        <w:spacing w:after="0" w:line="240" w:lineRule="auto"/>
        <w:ind w:left="425" w:hanging="426"/>
        <w:rPr>
          <w:rFonts w:ascii="Arial Narrow" w:hAnsi="Arial Narrow" w:cs="Arial"/>
          <w:b/>
          <w:bCs/>
        </w:rPr>
      </w:pPr>
      <w:r>
        <w:rPr>
          <w:rFonts w:ascii="Arial Narrow" w:hAnsi="Arial Narrow" w:cs="Arial"/>
          <w:b/>
          <w:bCs/>
        </w:rPr>
        <w:t>RENSEIGNEMENTS COMPLÉMENTAIRES :</w:t>
      </w:r>
    </w:p>
    <w:p w14:paraId="04DEC44B" w14:textId="77777777" w:rsidR="00C15A99" w:rsidRDefault="00C15A99" w:rsidP="00C15A99">
      <w:pPr>
        <w:spacing w:after="0" w:line="240" w:lineRule="auto"/>
        <w:ind w:left="425"/>
        <w:jc w:val="both"/>
        <w:rPr>
          <w:rFonts w:ascii="Arial Narrow" w:hAnsi="Arial Narrow" w:cs="Arial"/>
        </w:rPr>
      </w:pPr>
      <w:r>
        <w:rPr>
          <w:rFonts w:ascii="Arial Narrow" w:hAnsi="Arial Narrow" w:cs="Arial"/>
        </w:rPr>
        <w:t>Tous renseignements complémentaires pourront être obtenus aux heures ouvrables à la Société Nationale de Raffinage (Direction Générale/</w:t>
      </w:r>
      <w:r>
        <w:rPr>
          <w:rFonts w:ascii="Arial Narrow" w:hAnsi="Arial Narrow" w:cs="Arial"/>
          <w:b/>
          <w:u w:val="single"/>
        </w:rPr>
        <w:t>Département des Marchés</w:t>
      </w:r>
      <w:r>
        <w:rPr>
          <w:rFonts w:ascii="Arial Narrow" w:hAnsi="Arial Narrow" w:cs="Arial"/>
        </w:rPr>
        <w:t>) B.P. 365 Limbe - Cameroun, Tel : 233.42.38.15 ou 233.33.22.38 / Fax : 233.42.41.99 ou 233.33.22.35.</w:t>
      </w:r>
    </w:p>
    <w:p w14:paraId="711D2FE2" w14:textId="77777777" w:rsidR="00C15A99" w:rsidRDefault="00C15A99" w:rsidP="00C15A99">
      <w:pPr>
        <w:spacing w:after="0" w:line="240" w:lineRule="auto"/>
        <w:ind w:left="425"/>
        <w:jc w:val="both"/>
        <w:rPr>
          <w:rFonts w:ascii="Arial Narrow" w:hAnsi="Arial Narrow" w:cs="Arial"/>
        </w:rPr>
      </w:pPr>
    </w:p>
    <w:p w14:paraId="07C2EB9D" w14:textId="77777777" w:rsidR="00C15A99" w:rsidRDefault="00C15A99" w:rsidP="00C15A99">
      <w:pPr>
        <w:spacing w:after="0" w:line="240" w:lineRule="auto"/>
        <w:ind w:left="720"/>
        <w:jc w:val="both"/>
        <w:rPr>
          <w:rFonts w:ascii="Arial Narrow" w:hAnsi="Arial Narrow" w:cs="Arial Narrow"/>
        </w:rPr>
      </w:pPr>
      <w:r>
        <w:rPr>
          <w:rFonts w:ascii="Arial Narrow" w:hAnsi="Arial Narrow" w:cs="Arial Narrow"/>
        </w:rPr>
        <w:t xml:space="preserve">                                                                                                           </w:t>
      </w:r>
      <w:proofErr w:type="spellStart"/>
      <w:r>
        <w:rPr>
          <w:rFonts w:ascii="Arial Narrow" w:hAnsi="Arial Narrow" w:cs="Arial Narrow"/>
        </w:rPr>
        <w:t>Limbé</w:t>
      </w:r>
      <w:proofErr w:type="spellEnd"/>
      <w:r>
        <w:rPr>
          <w:rFonts w:ascii="Arial Narrow" w:hAnsi="Arial Narrow" w:cs="Arial Narrow"/>
        </w:rPr>
        <w:t>, le 08/11/2024</w:t>
      </w:r>
    </w:p>
    <w:p w14:paraId="5BD598E9" w14:textId="77777777" w:rsidR="00C15A99" w:rsidRDefault="00C15A99" w:rsidP="00C15A99">
      <w:pPr>
        <w:spacing w:after="0" w:line="240" w:lineRule="auto"/>
        <w:ind w:left="720"/>
        <w:jc w:val="both"/>
        <w:rPr>
          <w:rFonts w:ascii="Arial Narrow" w:hAnsi="Arial Narrow" w:cs="Arial Narrow"/>
        </w:rPr>
      </w:pPr>
    </w:p>
    <w:p w14:paraId="2C58094C" w14:textId="77777777" w:rsidR="00C15A99" w:rsidRDefault="00C15A99" w:rsidP="00C15A99">
      <w:pPr>
        <w:spacing w:after="0" w:line="240" w:lineRule="auto"/>
        <w:ind w:left="720"/>
        <w:jc w:val="both"/>
        <w:rPr>
          <w:rFonts w:ascii="Arial Narrow" w:hAnsi="Arial Narrow" w:cs="Arial Narrow"/>
          <w:sz w:val="6"/>
          <w:szCs w:val="6"/>
        </w:rPr>
      </w:pPr>
    </w:p>
    <w:p w14:paraId="48697C9B" w14:textId="77777777" w:rsidR="00C15A99" w:rsidRDefault="00C15A99" w:rsidP="00C15A99">
      <w:pPr>
        <w:spacing w:after="0" w:line="240" w:lineRule="auto"/>
        <w:ind w:left="6120"/>
        <w:jc w:val="both"/>
        <w:rPr>
          <w:rFonts w:ascii="Arial Narrow" w:hAnsi="Arial Narrow" w:cs="Arial Narrow"/>
        </w:rPr>
      </w:pPr>
      <w:r>
        <w:rPr>
          <w:rFonts w:ascii="Arial Narrow" w:hAnsi="Arial Narrow" w:cs="Arial Narrow"/>
        </w:rPr>
        <w:t xml:space="preserve">           Le Maître d’Ouvrage</w:t>
      </w:r>
    </w:p>
    <w:p w14:paraId="11DE118A" w14:textId="77777777" w:rsidR="00C15A99" w:rsidRDefault="00C15A99" w:rsidP="00C15A99">
      <w:pPr>
        <w:spacing w:after="0" w:line="240" w:lineRule="auto"/>
        <w:ind w:left="6120"/>
        <w:jc w:val="both"/>
        <w:rPr>
          <w:rFonts w:ascii="Arial Narrow" w:hAnsi="Arial Narrow" w:cs="Arial Narrow"/>
          <w:sz w:val="6"/>
          <w:szCs w:val="6"/>
        </w:rPr>
      </w:pPr>
    </w:p>
    <w:p w14:paraId="0F539CB3" w14:textId="77777777" w:rsidR="00C15A99" w:rsidRDefault="00C15A99" w:rsidP="00C15A99">
      <w:pPr>
        <w:spacing w:after="0" w:line="240" w:lineRule="auto"/>
        <w:jc w:val="both"/>
        <w:rPr>
          <w:rFonts w:ascii="Arial Narrow" w:hAnsi="Arial Narrow" w:cs="Arial Narrow"/>
        </w:rPr>
      </w:pPr>
    </w:p>
    <w:p w14:paraId="15AF3009" w14:textId="77777777" w:rsidR="00C15A99" w:rsidRDefault="00C15A99" w:rsidP="00C15A99">
      <w:pPr>
        <w:spacing w:after="0" w:line="240" w:lineRule="auto"/>
        <w:jc w:val="both"/>
        <w:rPr>
          <w:rFonts w:ascii="Arial Narrow" w:hAnsi="Arial Narrow" w:cs="Arial Narrow"/>
        </w:rPr>
      </w:pPr>
    </w:p>
    <w:p w14:paraId="7CD274CD" w14:textId="77777777" w:rsidR="00C15A99" w:rsidRDefault="00C15A99" w:rsidP="00C15A99">
      <w:pPr>
        <w:spacing w:after="0" w:line="240" w:lineRule="auto"/>
        <w:jc w:val="both"/>
        <w:rPr>
          <w:rFonts w:ascii="Arial Narrow" w:hAnsi="Arial Narrow" w:cs="Arial Narrow"/>
        </w:rPr>
      </w:pPr>
    </w:p>
    <w:p w14:paraId="30D7CAC5" w14:textId="77777777" w:rsidR="00C15A99" w:rsidRDefault="00C15A99" w:rsidP="00C15A99">
      <w:pPr>
        <w:spacing w:after="0" w:line="240" w:lineRule="auto"/>
        <w:jc w:val="both"/>
        <w:rPr>
          <w:rFonts w:ascii="Arial Narrow" w:hAnsi="Arial Narrow" w:cs="Arial Narrow"/>
        </w:rPr>
      </w:pPr>
    </w:p>
    <w:p w14:paraId="618AA96D" w14:textId="77777777" w:rsidR="00C15A99" w:rsidRDefault="00C15A99" w:rsidP="00C15A99">
      <w:pPr>
        <w:spacing w:after="0" w:line="240" w:lineRule="auto"/>
        <w:ind w:left="6120"/>
        <w:jc w:val="both"/>
        <w:rPr>
          <w:rFonts w:ascii="Arial Narrow" w:hAnsi="Arial Narrow" w:cs="Arial Narrow"/>
          <w:b/>
          <w:u w:val="single"/>
        </w:rPr>
      </w:pPr>
      <w:r>
        <w:rPr>
          <w:rFonts w:ascii="Arial Narrow" w:hAnsi="Arial Narrow" w:cs="Arial Narrow"/>
        </w:rPr>
        <w:t xml:space="preserve">        </w:t>
      </w:r>
      <w:r>
        <w:rPr>
          <w:rFonts w:ascii="Arial Narrow" w:hAnsi="Arial Narrow" w:cs="Arial Narrow"/>
          <w:b/>
          <w:bCs/>
          <w:u w:val="single"/>
        </w:rPr>
        <w:t>El Hadj BAKO HAROUNA</w:t>
      </w:r>
    </w:p>
    <w:p w14:paraId="1F92ADD7" w14:textId="77777777" w:rsidR="00C15A99" w:rsidRDefault="00C15A99" w:rsidP="00C15A99">
      <w:pPr>
        <w:spacing w:after="0" w:line="240" w:lineRule="auto"/>
        <w:ind w:left="6120"/>
        <w:jc w:val="both"/>
        <w:rPr>
          <w:rFonts w:ascii="Arial Narrow" w:hAnsi="Arial Narrow" w:cs="Arial Narrow"/>
          <w:b/>
          <w:u w:val="single"/>
        </w:rPr>
      </w:pPr>
    </w:p>
    <w:p w14:paraId="5923D284" w14:textId="77777777" w:rsidR="00C15A99" w:rsidRDefault="00C15A99" w:rsidP="00C15A99">
      <w:pPr>
        <w:spacing w:before="60" w:after="60" w:line="240" w:lineRule="auto"/>
        <w:jc w:val="both"/>
        <w:rPr>
          <w:rFonts w:ascii="Arial Narrow" w:hAnsi="Arial Narrow" w:cs="Arial"/>
          <w:bCs/>
          <w:iCs/>
          <w:color w:val="000000"/>
        </w:rPr>
      </w:pPr>
      <w:r>
        <w:rPr>
          <w:rFonts w:ascii="Arial Narrow" w:hAnsi="Arial Narrow" w:cs="Arial"/>
          <w:bCs/>
          <w:iCs/>
          <w:color w:val="000000"/>
        </w:rPr>
        <w:t xml:space="preserve">                                                                                        </w:t>
      </w:r>
      <w:r>
        <w:rPr>
          <w:rFonts w:ascii="Arial Narrow" w:hAnsi="Arial Narrow" w:cs="Arial"/>
          <w:bCs/>
          <w:iCs/>
          <w:color w:val="000000"/>
        </w:rPr>
        <w:tab/>
        <w:t xml:space="preserve">                </w:t>
      </w:r>
    </w:p>
    <w:p w14:paraId="4E5001BF" w14:textId="77777777" w:rsidR="00C15A99" w:rsidRDefault="00C15A99" w:rsidP="00C15A99">
      <w:pPr>
        <w:spacing w:before="60" w:after="60" w:line="240" w:lineRule="auto"/>
        <w:ind w:left="540"/>
        <w:jc w:val="both"/>
        <w:rPr>
          <w:rFonts w:ascii="Arial Narrow" w:hAnsi="Arial Narrow" w:cs="Arial"/>
        </w:rPr>
      </w:pPr>
      <w:r>
        <w:rPr>
          <w:rFonts w:ascii="Arial Narrow" w:hAnsi="Arial Narrow" w:cs="Arial"/>
        </w:rPr>
        <w:t>Copies :</w:t>
      </w:r>
      <w:r>
        <w:rPr>
          <w:rFonts w:ascii="Arial Narrow" w:hAnsi="Arial Narrow" w:cs="Arial"/>
        </w:rPr>
        <w:tab/>
        <w:t>MINMAP</w:t>
      </w:r>
    </w:p>
    <w:p w14:paraId="6E5FD686" w14:textId="77777777" w:rsidR="00C15A99" w:rsidRDefault="00C15A99" w:rsidP="00C15A99">
      <w:pPr>
        <w:spacing w:before="60" w:after="60" w:line="240" w:lineRule="auto"/>
        <w:ind w:left="1440"/>
        <w:jc w:val="both"/>
        <w:rPr>
          <w:rFonts w:ascii="Arial Narrow" w:hAnsi="Arial Narrow" w:cs="Arial"/>
        </w:rPr>
      </w:pPr>
      <w:r>
        <w:rPr>
          <w:rFonts w:ascii="Arial Narrow" w:hAnsi="Arial Narrow" w:cs="Arial"/>
        </w:rPr>
        <w:t>ARMP</w:t>
      </w:r>
    </w:p>
    <w:p w14:paraId="6DB5C039" w14:textId="77777777" w:rsidR="00C15A99" w:rsidRDefault="00C15A99" w:rsidP="00C15A99">
      <w:pPr>
        <w:spacing w:before="60" w:after="60" w:line="240" w:lineRule="auto"/>
        <w:ind w:left="1440"/>
        <w:jc w:val="both"/>
        <w:rPr>
          <w:rFonts w:ascii="Arial Narrow" w:hAnsi="Arial Narrow" w:cs="Arial"/>
        </w:rPr>
      </w:pPr>
      <w:r>
        <w:rPr>
          <w:rFonts w:ascii="Arial Narrow" w:hAnsi="Arial Narrow" w:cs="Arial"/>
        </w:rPr>
        <w:t xml:space="preserve">CIPM/SONARA  </w:t>
      </w:r>
    </w:p>
    <w:p w14:paraId="709C3A1F" w14:textId="77777777" w:rsidR="00C15A99" w:rsidRDefault="00C15A99" w:rsidP="00C15A99">
      <w:pPr>
        <w:spacing w:before="60" w:after="60" w:line="240" w:lineRule="auto"/>
        <w:ind w:left="1440"/>
        <w:jc w:val="both"/>
        <w:rPr>
          <w:rFonts w:ascii="Arial Narrow" w:hAnsi="Arial Narrow" w:cs="Arial"/>
        </w:rPr>
      </w:pPr>
      <w:r>
        <w:rPr>
          <w:rFonts w:ascii="Arial Narrow" w:hAnsi="Arial Narrow" w:cs="Arial"/>
        </w:rPr>
        <w:t>DMAR (pour affichage et autres publications)</w:t>
      </w:r>
    </w:p>
    <w:p w14:paraId="346EBB5D" w14:textId="77777777" w:rsidR="00C15A99" w:rsidRDefault="00C15A99" w:rsidP="00C15A99">
      <w:pPr>
        <w:spacing w:after="0" w:line="240" w:lineRule="auto"/>
        <w:ind w:left="6120"/>
        <w:jc w:val="both"/>
        <w:rPr>
          <w:rFonts w:ascii="Arial Narrow" w:hAnsi="Arial Narrow" w:cs="Arial Narrow"/>
          <w:sz w:val="2"/>
          <w:szCs w:val="2"/>
        </w:rPr>
      </w:pPr>
      <w:r>
        <w:rPr>
          <w:rFonts w:ascii="Arial Narrow" w:hAnsi="Arial Narrow" w:cs="Arial Narrow"/>
          <w:sz w:val="2"/>
          <w:szCs w:val="2"/>
        </w:rPr>
        <w:t xml:space="preserve">                                                                         </w:t>
      </w:r>
      <w:r>
        <w:rPr>
          <w:rFonts w:ascii="Arial Narrow" w:hAnsi="Arial Narrow" w:cs="Arial"/>
          <w:bCs/>
          <w:iCs/>
          <w:color w:val="000000"/>
          <w:sz w:val="2"/>
          <w:szCs w:val="2"/>
        </w:rPr>
        <w:t xml:space="preserve">                                                                            </w:t>
      </w:r>
      <w:r>
        <w:rPr>
          <w:rFonts w:ascii="Arial Narrow" w:hAnsi="Arial Narrow" w:cs="Arial"/>
          <w:bCs/>
          <w:iCs/>
          <w:color w:val="000000"/>
          <w:sz w:val="2"/>
          <w:szCs w:val="2"/>
        </w:rPr>
        <w:tab/>
        <w:t xml:space="preserve">                </w:t>
      </w:r>
    </w:p>
    <w:p w14:paraId="17169B41" w14:textId="77777777" w:rsidR="00C15A99" w:rsidRDefault="00C15A99" w:rsidP="00C15A99">
      <w:pPr>
        <w:spacing w:after="0" w:line="240" w:lineRule="auto"/>
        <w:ind w:left="540"/>
        <w:jc w:val="both"/>
        <w:rPr>
          <w:rFonts w:ascii="Arial Narrow" w:hAnsi="Arial Narrow" w:cs="Arial"/>
          <w:sz w:val="2"/>
          <w:szCs w:val="2"/>
        </w:rPr>
      </w:pPr>
    </w:p>
    <w:p w14:paraId="594ED67E" w14:textId="77777777" w:rsidR="00C15A99" w:rsidRDefault="00C15A99" w:rsidP="00C15A99">
      <w:pPr>
        <w:spacing w:after="0" w:line="240" w:lineRule="auto"/>
        <w:jc w:val="center"/>
        <w:rPr>
          <w:rFonts w:ascii="Arial Narrow" w:hAnsi="Arial Narrow" w:cs="Arial"/>
          <w:b/>
          <w:lang w:val="pt-BR"/>
        </w:rPr>
      </w:pPr>
      <w:r>
        <w:rPr>
          <w:rFonts w:ascii="Arial Narrow" w:hAnsi="Arial Narrow" w:cs="Arial"/>
          <w:b/>
          <w:lang w:val="pt-BR"/>
        </w:rPr>
        <w:br w:type="page"/>
      </w:r>
      <w:r>
        <w:rPr>
          <w:rFonts w:ascii="Arial Narrow" w:hAnsi="Arial Narrow" w:cs="Arial"/>
          <w:b/>
          <w:lang w:val="pt-BR"/>
        </w:rPr>
        <w:lastRenderedPageBreak/>
        <w:t>OPEN NATIONAL INVITATION TO TENDER</w:t>
      </w:r>
    </w:p>
    <w:p w14:paraId="40877D5C" w14:textId="77777777" w:rsidR="00C15A99" w:rsidRDefault="00C15A99" w:rsidP="00C15A99">
      <w:pPr>
        <w:spacing w:after="0" w:line="240" w:lineRule="auto"/>
        <w:jc w:val="center"/>
        <w:rPr>
          <w:rFonts w:ascii="Arial Narrow" w:hAnsi="Arial Narrow" w:cs="Arial"/>
          <w:bCs/>
          <w:lang w:val="pt-BR"/>
        </w:rPr>
      </w:pPr>
      <w:r>
        <w:rPr>
          <w:rFonts w:ascii="Arial Narrow" w:hAnsi="Arial Narrow" w:cs="Arial"/>
          <w:bCs/>
          <w:lang w:val="pt-BR"/>
        </w:rPr>
        <w:t>N° 028.24/</w:t>
      </w:r>
      <w:r>
        <w:rPr>
          <w:rFonts w:ascii="Arial Narrow" w:hAnsi="Arial Narrow" w:cs="Arial"/>
          <w:iCs/>
          <w:lang w:val="en-GB"/>
        </w:rPr>
        <w:t>ONIT</w:t>
      </w:r>
      <w:r>
        <w:rPr>
          <w:rFonts w:ascii="Arial Narrow" w:hAnsi="Arial Narrow" w:cs="Arial"/>
          <w:bCs/>
          <w:lang w:val="pt-BR"/>
        </w:rPr>
        <w:t>/SONARA/CIPM/2024 OF 8</w:t>
      </w:r>
      <w:r>
        <w:rPr>
          <w:rFonts w:ascii="Arial Narrow" w:hAnsi="Arial Narrow" w:cs="Arial"/>
          <w:bCs/>
          <w:vertAlign w:val="superscript"/>
          <w:lang w:val="pt-BR"/>
        </w:rPr>
        <w:t>th</w:t>
      </w:r>
      <w:r>
        <w:rPr>
          <w:rFonts w:ascii="Arial Narrow" w:hAnsi="Arial Narrow" w:cs="Arial"/>
          <w:bCs/>
          <w:lang w:val="pt-BR"/>
        </w:rPr>
        <w:t>/11/2024</w:t>
      </w:r>
    </w:p>
    <w:p w14:paraId="28E1073E" w14:textId="77777777" w:rsidR="00C15A99" w:rsidRDefault="00C15A99" w:rsidP="00C15A99">
      <w:pPr>
        <w:spacing w:after="0" w:line="240" w:lineRule="auto"/>
        <w:jc w:val="center"/>
        <w:rPr>
          <w:rFonts w:ascii="Arial Narrow" w:hAnsi="Arial Narrow" w:cs="Arial"/>
          <w:bCs/>
          <w:lang w:val="pt-BR"/>
        </w:rPr>
      </w:pPr>
      <w:r>
        <w:rPr>
          <w:rFonts w:ascii="Arial Narrow" w:hAnsi="Arial Narrow" w:cs="Arial"/>
          <w:bCs/>
          <w:lang w:val="pt-BR"/>
        </w:rPr>
        <w:t>Related to</w:t>
      </w:r>
    </w:p>
    <w:p w14:paraId="5BDFA0AD" w14:textId="77777777" w:rsidR="00C15A99" w:rsidRDefault="00C15A99" w:rsidP="00C15A99">
      <w:pPr>
        <w:spacing w:after="0" w:line="240" w:lineRule="auto"/>
        <w:jc w:val="center"/>
        <w:rPr>
          <w:rFonts w:ascii="Arial Narrow" w:hAnsi="Arial Narrow" w:cs="Arial"/>
          <w:b/>
          <w:bCs/>
          <w:lang w:val="en-US" w:eastAsia="fr-FR"/>
        </w:rPr>
      </w:pPr>
      <w:r>
        <w:rPr>
          <w:rFonts w:ascii="Arial Narrow" w:hAnsi="Arial Narrow" w:cs="Arial"/>
          <w:b/>
          <w:bCs/>
          <w:lang w:val="en-US" w:eastAsia="fr-FR"/>
        </w:rPr>
        <w:t>UPKEEP OF GREEN SPACE OF THE REFINERY AND THE GENOYER STORE DURING THE YEAR 2025</w:t>
      </w:r>
    </w:p>
    <w:p w14:paraId="2D23EDCE" w14:textId="77777777" w:rsidR="00C15A99" w:rsidRDefault="00C15A99" w:rsidP="00C15A99">
      <w:pPr>
        <w:spacing w:after="0" w:line="240" w:lineRule="auto"/>
        <w:jc w:val="center"/>
        <w:rPr>
          <w:rFonts w:ascii="Arial Narrow" w:hAnsi="Arial Narrow"/>
          <w:b/>
          <w:lang w:val="en-GB"/>
        </w:rPr>
      </w:pPr>
      <w:r>
        <w:rPr>
          <w:rFonts w:ascii="Arial Narrow" w:hAnsi="Arial Narrow"/>
          <w:b/>
          <w:lang w:val="en-GB"/>
        </w:rPr>
        <w:t>--------------------------------------------------------------------------------------</w:t>
      </w:r>
    </w:p>
    <w:p w14:paraId="5666D353" w14:textId="77777777" w:rsidR="00C15A99" w:rsidRDefault="00C15A99" w:rsidP="00C15A99">
      <w:pPr>
        <w:numPr>
          <w:ilvl w:val="0"/>
          <w:numId w:val="15"/>
        </w:numPr>
        <w:tabs>
          <w:tab w:val="num" w:pos="426"/>
        </w:tabs>
        <w:spacing w:after="0" w:line="240" w:lineRule="auto"/>
        <w:ind w:left="426" w:hanging="426"/>
        <w:rPr>
          <w:rFonts w:ascii="Arial Narrow" w:hAnsi="Arial Narrow" w:cs="Arial"/>
          <w:b/>
          <w:bCs/>
          <w:lang w:val="en-US"/>
        </w:rPr>
      </w:pPr>
      <w:r>
        <w:rPr>
          <w:rFonts w:ascii="Arial Narrow" w:hAnsi="Arial Narrow" w:cs="Arial"/>
          <w:b/>
          <w:bCs/>
          <w:lang w:val="en-US"/>
        </w:rPr>
        <w:t xml:space="preserve">PURPOSE OF THE CALL FOR TENDER </w:t>
      </w:r>
    </w:p>
    <w:p w14:paraId="41C5E8AD" w14:textId="77777777" w:rsidR="00C15A99" w:rsidRDefault="00C15A99" w:rsidP="00C15A99">
      <w:pPr>
        <w:spacing w:after="0" w:line="240" w:lineRule="auto"/>
        <w:ind w:left="426"/>
        <w:jc w:val="both"/>
        <w:rPr>
          <w:rFonts w:ascii="Arial Narrow" w:hAnsi="Arial Narrow" w:cs="Arial"/>
          <w:lang w:val="en-US"/>
        </w:rPr>
      </w:pPr>
      <w:r>
        <w:rPr>
          <w:rFonts w:ascii="Arial Narrow" w:hAnsi="Arial Narrow"/>
          <w:lang w:val="en-US"/>
        </w:rPr>
        <w:t>The General Manager of SONARA, Contracting Authority, launches an Open National Invitation to tender to ensure the upkeep of green space of the refinery and the GENOYER store during the year 2025.</w:t>
      </w:r>
    </w:p>
    <w:p w14:paraId="607C004C" w14:textId="77777777" w:rsidR="00C15A99" w:rsidRDefault="00C15A99" w:rsidP="00C15A99">
      <w:pPr>
        <w:spacing w:after="0" w:line="240" w:lineRule="auto"/>
        <w:rPr>
          <w:rFonts w:ascii="Arial Narrow" w:hAnsi="Arial Narrow" w:cs="Times New Roman"/>
          <w:sz w:val="4"/>
          <w:szCs w:val="4"/>
          <w:lang w:val="en-GB"/>
        </w:rPr>
      </w:pPr>
    </w:p>
    <w:p w14:paraId="10246071" w14:textId="77777777" w:rsidR="00C15A99" w:rsidRDefault="00C15A99" w:rsidP="00C15A99">
      <w:pPr>
        <w:numPr>
          <w:ilvl w:val="0"/>
          <w:numId w:val="15"/>
        </w:numPr>
        <w:tabs>
          <w:tab w:val="num" w:pos="426"/>
        </w:tabs>
        <w:spacing w:after="0" w:line="240" w:lineRule="auto"/>
        <w:ind w:left="426" w:hanging="426"/>
        <w:rPr>
          <w:rFonts w:ascii="Arial Narrow" w:hAnsi="Arial Narrow" w:cs="Arial"/>
          <w:b/>
          <w:bCs/>
        </w:rPr>
      </w:pPr>
      <w:r>
        <w:rPr>
          <w:rFonts w:ascii="Arial Narrow" w:hAnsi="Arial Narrow" w:cs="Arial"/>
          <w:b/>
          <w:bCs/>
        </w:rPr>
        <w:t>CONSISTENCE OF SERVICE</w:t>
      </w:r>
    </w:p>
    <w:p w14:paraId="5E949A0D" w14:textId="77777777" w:rsidR="00C15A99" w:rsidRDefault="00C15A99" w:rsidP="00C15A99">
      <w:pPr>
        <w:spacing w:after="0" w:line="240" w:lineRule="auto"/>
        <w:ind w:left="426"/>
        <w:jc w:val="both"/>
        <w:rPr>
          <w:rFonts w:ascii="Arial Narrow" w:hAnsi="Arial Narrow" w:cs="Arial Narrow"/>
          <w:color w:val="000000"/>
          <w:lang w:val="en-US"/>
        </w:rPr>
      </w:pPr>
      <w:r>
        <w:rPr>
          <w:rFonts w:ascii="Arial Narrow" w:hAnsi="Arial Narrow" w:cs="Arial Narrow"/>
          <w:color w:val="000000"/>
          <w:lang w:val="en-US"/>
        </w:rPr>
        <w:t>From a technical point of view and in accordance with the description of the Terms of Reference, the services reliable to the potential Co-contractor, are described as follows:</w:t>
      </w:r>
    </w:p>
    <w:p w14:paraId="05E6DE1C" w14:textId="77777777" w:rsidR="00C15A99" w:rsidRDefault="00C15A99" w:rsidP="00C15A99">
      <w:pPr>
        <w:numPr>
          <w:ilvl w:val="0"/>
          <w:numId w:val="16"/>
        </w:numPr>
        <w:tabs>
          <w:tab w:val="left" w:pos="709"/>
        </w:tabs>
        <w:spacing w:after="0" w:line="240" w:lineRule="auto"/>
        <w:jc w:val="both"/>
        <w:rPr>
          <w:rFonts w:ascii="Arial Narrow" w:hAnsi="Arial Narrow"/>
          <w:bCs/>
          <w:color w:val="212121"/>
          <w:u w:val="single"/>
          <w:lang w:val="en"/>
        </w:rPr>
      </w:pPr>
      <w:r>
        <w:rPr>
          <w:rFonts w:ascii="Arial Narrow" w:hAnsi="Arial Narrow"/>
          <w:bCs/>
          <w:color w:val="212121"/>
          <w:u w:val="single"/>
          <w:lang w:val="en"/>
        </w:rPr>
        <w:t>Surfaces with or without grass:</w:t>
      </w:r>
    </w:p>
    <w:p w14:paraId="04E3958B" w14:textId="77777777" w:rsidR="00C15A99" w:rsidRDefault="00C15A99" w:rsidP="00C15A99">
      <w:pPr>
        <w:numPr>
          <w:ilvl w:val="0"/>
          <w:numId w:val="12"/>
        </w:numPr>
        <w:tabs>
          <w:tab w:val="left" w:pos="567"/>
          <w:tab w:val="num" w:pos="1080"/>
        </w:tabs>
        <w:spacing w:after="0" w:line="240" w:lineRule="auto"/>
        <w:ind w:left="567" w:hanging="142"/>
        <w:jc w:val="both"/>
        <w:rPr>
          <w:rFonts w:ascii="Arial Narrow" w:hAnsi="Arial Narrow"/>
          <w:bCs/>
          <w:lang w:val="en-US"/>
        </w:rPr>
      </w:pPr>
      <w:r>
        <w:rPr>
          <w:rFonts w:ascii="Arial Narrow" w:hAnsi="Arial Narrow"/>
          <w:bCs/>
          <w:lang w:val="en-US"/>
        </w:rPr>
        <w:t>Mowing of grassy areas (either mechanical, manual, chemical or all three combined) must be systematically done with an obligation to achieve results (mowing height: 2 cm maximum). The service provider must ensure the permanent cleanliness of all the facilities in its charge;</w:t>
      </w:r>
    </w:p>
    <w:p w14:paraId="29EC9FE8" w14:textId="77777777" w:rsidR="00C15A99" w:rsidRDefault="00C15A99" w:rsidP="00C15A99">
      <w:pPr>
        <w:numPr>
          <w:ilvl w:val="0"/>
          <w:numId w:val="12"/>
        </w:numPr>
        <w:tabs>
          <w:tab w:val="left" w:pos="567"/>
          <w:tab w:val="num" w:pos="1080"/>
        </w:tabs>
        <w:spacing w:after="0" w:line="240" w:lineRule="auto"/>
        <w:ind w:left="567" w:hanging="142"/>
        <w:jc w:val="both"/>
        <w:rPr>
          <w:rFonts w:ascii="Arial Narrow" w:hAnsi="Arial Narrow"/>
          <w:bCs/>
          <w:lang w:val="en-US"/>
        </w:rPr>
      </w:pPr>
      <w:r>
        <w:rPr>
          <w:rFonts w:ascii="Arial Narrow" w:hAnsi="Arial Narrow"/>
          <w:bCs/>
          <w:lang w:val="en-US"/>
        </w:rPr>
        <w:t>Weeding of non-grassed green spaces and from the edge of grassed areas, with obligation of results (any non-grassed space where the height of the grass is greater than 5 cm will be considered non-compliant).</w:t>
      </w:r>
    </w:p>
    <w:p w14:paraId="75BF59C6" w14:textId="77777777" w:rsidR="00C15A99" w:rsidRDefault="00C15A99" w:rsidP="00C15A99">
      <w:pPr>
        <w:numPr>
          <w:ilvl w:val="0"/>
          <w:numId w:val="12"/>
        </w:numPr>
        <w:tabs>
          <w:tab w:val="left" w:pos="567"/>
          <w:tab w:val="num" w:pos="1080"/>
        </w:tabs>
        <w:spacing w:after="0" w:line="240" w:lineRule="auto"/>
        <w:ind w:left="567" w:hanging="142"/>
        <w:jc w:val="both"/>
        <w:rPr>
          <w:rFonts w:ascii="Arial Narrow" w:hAnsi="Arial Narrow"/>
          <w:bCs/>
          <w:lang w:val="en-US"/>
        </w:rPr>
      </w:pPr>
      <w:r>
        <w:rPr>
          <w:rFonts w:ascii="Arial Narrow" w:hAnsi="Arial Narrow"/>
          <w:bCs/>
          <w:lang w:val="en-US"/>
        </w:rPr>
        <w:t xml:space="preserve">Pulling out weeds in grassy areas; </w:t>
      </w:r>
    </w:p>
    <w:p w14:paraId="48E4009B" w14:textId="77777777" w:rsidR="00C15A99" w:rsidRDefault="00C15A99" w:rsidP="00C15A99">
      <w:pPr>
        <w:numPr>
          <w:ilvl w:val="0"/>
          <w:numId w:val="12"/>
        </w:numPr>
        <w:tabs>
          <w:tab w:val="left" w:pos="567"/>
          <w:tab w:val="num" w:pos="1080"/>
        </w:tabs>
        <w:spacing w:after="0" w:line="240" w:lineRule="auto"/>
        <w:ind w:left="567" w:hanging="142"/>
        <w:jc w:val="both"/>
        <w:rPr>
          <w:rFonts w:ascii="Arial Narrow" w:hAnsi="Arial Narrow"/>
          <w:bCs/>
          <w:lang w:val="en-US"/>
        </w:rPr>
      </w:pPr>
      <w:r>
        <w:rPr>
          <w:rFonts w:ascii="Arial Narrow" w:hAnsi="Arial Narrow"/>
          <w:bCs/>
          <w:lang w:val="en-US"/>
        </w:rPr>
        <w:t>Raking, collection and disposal of mowing and grass cutting waste;</w:t>
      </w:r>
    </w:p>
    <w:p w14:paraId="6DF827ED" w14:textId="77777777" w:rsidR="00C15A99" w:rsidRDefault="00C15A99" w:rsidP="00C15A99">
      <w:pPr>
        <w:numPr>
          <w:ilvl w:val="0"/>
          <w:numId w:val="12"/>
        </w:numPr>
        <w:tabs>
          <w:tab w:val="left" w:pos="567"/>
          <w:tab w:val="num" w:pos="1080"/>
        </w:tabs>
        <w:spacing w:after="0" w:line="240" w:lineRule="auto"/>
        <w:ind w:left="567" w:hanging="142"/>
        <w:jc w:val="both"/>
        <w:rPr>
          <w:rFonts w:ascii="Arial Narrow" w:hAnsi="Arial Narrow"/>
          <w:bCs/>
          <w:lang w:val="en-US"/>
        </w:rPr>
      </w:pPr>
      <w:r>
        <w:rPr>
          <w:rFonts w:ascii="Arial Narrow" w:hAnsi="Arial Narrow"/>
          <w:bCs/>
          <w:lang w:val="en-US"/>
        </w:rPr>
        <w:t>Watering the lawn around each building over a radius of fifty (50) meters in the dry season;</w:t>
      </w:r>
    </w:p>
    <w:p w14:paraId="6420A555" w14:textId="77777777" w:rsidR="00C15A99" w:rsidRDefault="00C15A99" w:rsidP="00C15A99">
      <w:pPr>
        <w:numPr>
          <w:ilvl w:val="0"/>
          <w:numId w:val="12"/>
        </w:numPr>
        <w:tabs>
          <w:tab w:val="left" w:pos="567"/>
          <w:tab w:val="num" w:pos="1080"/>
        </w:tabs>
        <w:spacing w:after="0" w:line="240" w:lineRule="auto"/>
        <w:ind w:left="567" w:hanging="142"/>
        <w:jc w:val="both"/>
        <w:rPr>
          <w:rFonts w:ascii="Arial Narrow" w:hAnsi="Arial Narrow"/>
          <w:bCs/>
          <w:lang w:val="en-US"/>
        </w:rPr>
      </w:pPr>
      <w:r>
        <w:rPr>
          <w:rFonts w:ascii="Arial Narrow" w:hAnsi="Arial Narrow"/>
          <w:bCs/>
          <w:lang w:val="en-US"/>
        </w:rPr>
        <w:t>Cleaning grass and cutting shrubs located between the shipyard fence and that of SONARA;</w:t>
      </w:r>
    </w:p>
    <w:p w14:paraId="53739FFE" w14:textId="77777777" w:rsidR="00C15A99" w:rsidRDefault="00C15A99" w:rsidP="00C15A99">
      <w:pPr>
        <w:numPr>
          <w:ilvl w:val="0"/>
          <w:numId w:val="12"/>
        </w:numPr>
        <w:tabs>
          <w:tab w:val="left" w:pos="567"/>
          <w:tab w:val="num" w:pos="1080"/>
        </w:tabs>
        <w:spacing w:after="0" w:line="240" w:lineRule="auto"/>
        <w:ind w:left="567" w:hanging="142"/>
        <w:jc w:val="both"/>
        <w:rPr>
          <w:rFonts w:ascii="Arial Narrow" w:hAnsi="Arial Narrow"/>
          <w:bCs/>
          <w:lang w:val="en-US"/>
        </w:rPr>
      </w:pPr>
      <w:r>
        <w:rPr>
          <w:rFonts w:ascii="Arial Narrow" w:hAnsi="Arial Narrow"/>
          <w:bCs/>
          <w:lang w:val="en-US"/>
        </w:rPr>
        <w:t>Plants and other waste will be evacuated by the service provider to an approved public landfill in accordance with Cameroonian regulations, a copy of which should be sent to SONARA.</w:t>
      </w:r>
    </w:p>
    <w:p w14:paraId="15CDC59E" w14:textId="77777777" w:rsidR="00C15A99" w:rsidRDefault="00C15A99" w:rsidP="00C15A99">
      <w:pPr>
        <w:numPr>
          <w:ilvl w:val="0"/>
          <w:numId w:val="16"/>
        </w:numPr>
        <w:tabs>
          <w:tab w:val="left" w:pos="709"/>
        </w:tabs>
        <w:spacing w:after="0" w:line="240" w:lineRule="auto"/>
        <w:jc w:val="both"/>
        <w:rPr>
          <w:rFonts w:ascii="Arial Narrow" w:hAnsi="Arial Narrow"/>
          <w:bCs/>
          <w:color w:val="212121"/>
          <w:u w:val="single"/>
          <w:lang w:val="en"/>
        </w:rPr>
      </w:pPr>
      <w:r>
        <w:rPr>
          <w:rFonts w:ascii="Arial Narrow" w:hAnsi="Arial Narrow"/>
          <w:bCs/>
          <w:color w:val="212121"/>
          <w:u w:val="single"/>
          <w:lang w:val="en"/>
        </w:rPr>
        <w:t>Trees, shrubs and hedges:</w:t>
      </w:r>
    </w:p>
    <w:p w14:paraId="1222F8EC" w14:textId="77777777" w:rsidR="00C15A99" w:rsidRDefault="00C15A99" w:rsidP="00C15A99">
      <w:pPr>
        <w:numPr>
          <w:ilvl w:val="0"/>
          <w:numId w:val="12"/>
        </w:numPr>
        <w:tabs>
          <w:tab w:val="left" w:pos="567"/>
          <w:tab w:val="num" w:pos="1080"/>
        </w:tabs>
        <w:spacing w:after="0" w:line="240" w:lineRule="auto"/>
        <w:ind w:left="567" w:hanging="142"/>
        <w:jc w:val="both"/>
        <w:rPr>
          <w:rFonts w:ascii="Arial Narrow" w:hAnsi="Arial Narrow"/>
          <w:bCs/>
          <w:lang w:val="en-US"/>
        </w:rPr>
      </w:pPr>
      <w:r>
        <w:rPr>
          <w:rFonts w:ascii="Arial Narrow" w:hAnsi="Arial Narrow"/>
          <w:bCs/>
          <w:lang w:val="en-US"/>
        </w:rPr>
        <w:t xml:space="preserve">Pruning of </w:t>
      </w:r>
      <w:r>
        <w:rPr>
          <w:rFonts w:ascii="Arial Narrow" w:hAnsi="Arial Narrow"/>
          <w:bCs/>
          <w:color w:val="212121"/>
          <w:lang w:val="en"/>
        </w:rPr>
        <w:t>trees and shrubs in the areas of the green areas concerned;</w:t>
      </w:r>
    </w:p>
    <w:p w14:paraId="62B423E3" w14:textId="77777777" w:rsidR="00C15A99" w:rsidRDefault="00C15A99" w:rsidP="00C15A99">
      <w:pPr>
        <w:numPr>
          <w:ilvl w:val="0"/>
          <w:numId w:val="12"/>
        </w:numPr>
        <w:tabs>
          <w:tab w:val="left" w:pos="567"/>
          <w:tab w:val="num" w:pos="1080"/>
        </w:tabs>
        <w:spacing w:after="0" w:line="240" w:lineRule="auto"/>
        <w:ind w:left="567" w:hanging="142"/>
        <w:jc w:val="both"/>
        <w:rPr>
          <w:rFonts w:ascii="Arial Narrow" w:hAnsi="Arial Narrow"/>
          <w:bCs/>
          <w:lang w:val="en-US"/>
        </w:rPr>
      </w:pPr>
      <w:r>
        <w:rPr>
          <w:rFonts w:ascii="Arial Narrow" w:hAnsi="Arial Narrow"/>
          <w:bCs/>
          <w:lang w:val="en-US"/>
        </w:rPr>
        <w:t>The size of shrubs and hedge planted in grassed areas or not and included in the areas defined above. Maximum height of hedges: 1 meter;</w:t>
      </w:r>
    </w:p>
    <w:p w14:paraId="33D1B779" w14:textId="77777777" w:rsidR="00C15A99" w:rsidRDefault="00C15A99" w:rsidP="00C15A99">
      <w:pPr>
        <w:numPr>
          <w:ilvl w:val="0"/>
          <w:numId w:val="12"/>
        </w:numPr>
        <w:tabs>
          <w:tab w:val="left" w:pos="567"/>
          <w:tab w:val="num" w:pos="1080"/>
        </w:tabs>
        <w:spacing w:after="0" w:line="240" w:lineRule="auto"/>
        <w:ind w:left="567" w:hanging="142"/>
        <w:jc w:val="both"/>
        <w:rPr>
          <w:rFonts w:ascii="Arial Narrow" w:hAnsi="Arial Narrow"/>
          <w:bCs/>
          <w:lang w:val="en-US"/>
        </w:rPr>
      </w:pPr>
      <w:r>
        <w:rPr>
          <w:rFonts w:ascii="Arial Narrow" w:hAnsi="Arial Narrow"/>
          <w:bCs/>
          <w:lang w:val="en-US"/>
        </w:rPr>
        <w:t>Staking of shrubs and hedges;</w:t>
      </w:r>
    </w:p>
    <w:p w14:paraId="0F78680A" w14:textId="77777777" w:rsidR="00C15A99" w:rsidRDefault="00C15A99" w:rsidP="00C15A99">
      <w:pPr>
        <w:numPr>
          <w:ilvl w:val="0"/>
          <w:numId w:val="12"/>
        </w:numPr>
        <w:tabs>
          <w:tab w:val="left" w:pos="567"/>
          <w:tab w:val="num" w:pos="1080"/>
        </w:tabs>
        <w:spacing w:after="0" w:line="240" w:lineRule="auto"/>
        <w:ind w:left="567" w:hanging="142"/>
        <w:jc w:val="both"/>
        <w:rPr>
          <w:rFonts w:ascii="Arial Narrow" w:hAnsi="Arial Narrow"/>
          <w:bCs/>
          <w:color w:val="212121"/>
          <w:lang w:val="en"/>
        </w:rPr>
      </w:pPr>
      <w:r>
        <w:rPr>
          <w:rFonts w:ascii="Arial Narrow" w:hAnsi="Arial Narrow"/>
          <w:bCs/>
          <w:color w:val="212121"/>
          <w:lang w:val="en"/>
        </w:rPr>
        <w:t>Collection and disposal of cutting and pruning waste from trees, shrubs and flowers to an approved landfill and in accordance with the Cameroonian regulations in force.</w:t>
      </w:r>
    </w:p>
    <w:p w14:paraId="193BFB43" w14:textId="77777777" w:rsidR="00C15A99" w:rsidRDefault="00C15A99" w:rsidP="00C15A99">
      <w:pPr>
        <w:numPr>
          <w:ilvl w:val="0"/>
          <w:numId w:val="16"/>
        </w:numPr>
        <w:tabs>
          <w:tab w:val="left" w:pos="709"/>
        </w:tabs>
        <w:spacing w:after="0" w:line="240" w:lineRule="auto"/>
        <w:jc w:val="both"/>
        <w:rPr>
          <w:rFonts w:ascii="Arial Narrow" w:hAnsi="Arial Narrow"/>
          <w:bCs/>
          <w:color w:val="212121"/>
          <w:lang w:val="en"/>
        </w:rPr>
      </w:pPr>
      <w:r>
        <w:rPr>
          <w:rFonts w:ascii="Arial Narrow" w:hAnsi="Arial Narrow"/>
          <w:bCs/>
          <w:color w:val="212121"/>
          <w:u w:val="single"/>
          <w:lang w:val="en"/>
        </w:rPr>
        <w:t>Gutters, streets and common areas of the non-customs zone</w:t>
      </w:r>
      <w:r>
        <w:rPr>
          <w:rFonts w:ascii="Arial Narrow" w:hAnsi="Arial Narrow"/>
          <w:bCs/>
          <w:color w:val="212121"/>
          <w:lang w:val="en"/>
        </w:rPr>
        <w:t>:</w:t>
      </w:r>
    </w:p>
    <w:p w14:paraId="2D22F296" w14:textId="77777777" w:rsidR="00C15A99" w:rsidRDefault="00C15A99" w:rsidP="00C15A99">
      <w:pPr>
        <w:numPr>
          <w:ilvl w:val="0"/>
          <w:numId w:val="12"/>
        </w:numPr>
        <w:tabs>
          <w:tab w:val="left" w:pos="567"/>
          <w:tab w:val="num" w:pos="1080"/>
        </w:tabs>
        <w:spacing w:after="0" w:line="240" w:lineRule="auto"/>
        <w:ind w:left="567" w:hanging="142"/>
        <w:jc w:val="both"/>
        <w:rPr>
          <w:rFonts w:ascii="Arial Narrow" w:hAnsi="Arial Narrow"/>
          <w:bCs/>
          <w:lang w:val="en-US"/>
        </w:rPr>
      </w:pPr>
      <w:r>
        <w:rPr>
          <w:rFonts w:ascii="Arial Narrow" w:hAnsi="Arial Narrow"/>
          <w:bCs/>
          <w:lang w:val="en-US"/>
        </w:rPr>
        <w:t>To clean and sweep all rubbish from the gutters (customs-free zone), whether it be plants, rags, cans, bottles, planks, stones or waste of all kinds without listing is not exhaustive;</w:t>
      </w:r>
    </w:p>
    <w:p w14:paraId="30C135A4" w14:textId="77777777" w:rsidR="00C15A99" w:rsidRDefault="00C15A99" w:rsidP="00C15A99">
      <w:pPr>
        <w:numPr>
          <w:ilvl w:val="0"/>
          <w:numId w:val="12"/>
        </w:numPr>
        <w:tabs>
          <w:tab w:val="left" w:pos="567"/>
          <w:tab w:val="num" w:pos="1080"/>
        </w:tabs>
        <w:spacing w:after="0" w:line="240" w:lineRule="auto"/>
        <w:ind w:left="567" w:hanging="142"/>
        <w:jc w:val="both"/>
        <w:rPr>
          <w:rFonts w:ascii="Arial Narrow" w:hAnsi="Arial Narrow"/>
          <w:bCs/>
          <w:lang w:val="en-US"/>
        </w:rPr>
      </w:pPr>
      <w:r>
        <w:rPr>
          <w:rFonts w:ascii="Arial Narrow" w:hAnsi="Arial Narrow"/>
          <w:bCs/>
          <w:lang w:val="en-US"/>
        </w:rPr>
        <w:t>To clean and sweep the streets and common areas; streets, alleys, parking lots sidewalks and their barbicans, paved and unpaved roads;</w:t>
      </w:r>
    </w:p>
    <w:p w14:paraId="7F33A38D" w14:textId="77777777" w:rsidR="00C15A99" w:rsidRDefault="00C15A99" w:rsidP="00C15A99">
      <w:pPr>
        <w:numPr>
          <w:ilvl w:val="0"/>
          <w:numId w:val="12"/>
        </w:numPr>
        <w:tabs>
          <w:tab w:val="left" w:pos="567"/>
          <w:tab w:val="num" w:pos="1080"/>
        </w:tabs>
        <w:spacing w:after="0" w:line="240" w:lineRule="auto"/>
        <w:ind w:left="567" w:hanging="142"/>
        <w:jc w:val="both"/>
        <w:rPr>
          <w:rFonts w:ascii="Arial Narrow" w:hAnsi="Arial Narrow"/>
          <w:bCs/>
          <w:lang w:val="en-US"/>
        </w:rPr>
      </w:pPr>
      <w:r>
        <w:rPr>
          <w:rFonts w:ascii="Arial Narrow" w:hAnsi="Arial Narrow"/>
          <w:bCs/>
          <w:lang w:val="en-US"/>
        </w:rPr>
        <w:t xml:space="preserve">To clean the gutter along the national road for 500m from the entrance to </w:t>
      </w:r>
      <w:proofErr w:type="spellStart"/>
      <w:r>
        <w:rPr>
          <w:rFonts w:ascii="Arial Narrow" w:hAnsi="Arial Narrow"/>
          <w:bCs/>
          <w:lang w:val="en-US"/>
        </w:rPr>
        <w:t>Mukudange</w:t>
      </w:r>
      <w:proofErr w:type="spellEnd"/>
      <w:r>
        <w:rPr>
          <w:rFonts w:ascii="Arial Narrow" w:hAnsi="Arial Narrow"/>
          <w:bCs/>
          <w:lang w:val="en-US"/>
        </w:rPr>
        <w:t xml:space="preserve"> with goes from the national road to the FOSTER WHEELER store.</w:t>
      </w:r>
    </w:p>
    <w:p w14:paraId="7B16434B" w14:textId="77777777" w:rsidR="00C15A99" w:rsidRDefault="00C15A99" w:rsidP="00C15A99">
      <w:pPr>
        <w:tabs>
          <w:tab w:val="left" w:pos="284"/>
        </w:tabs>
        <w:spacing w:after="0" w:line="240" w:lineRule="auto"/>
        <w:ind w:right="181"/>
        <w:jc w:val="both"/>
        <w:rPr>
          <w:rFonts w:ascii="Arial Narrow" w:hAnsi="Arial Narrow" w:cs="Arial"/>
          <w:sz w:val="2"/>
          <w:szCs w:val="2"/>
          <w:lang w:val="en-GB"/>
        </w:rPr>
      </w:pPr>
    </w:p>
    <w:p w14:paraId="202083D1" w14:textId="77777777" w:rsidR="00C15A99" w:rsidRDefault="00C15A99" w:rsidP="00C15A99">
      <w:pPr>
        <w:numPr>
          <w:ilvl w:val="0"/>
          <w:numId w:val="15"/>
        </w:numPr>
        <w:tabs>
          <w:tab w:val="num" w:pos="426"/>
        </w:tabs>
        <w:spacing w:after="0" w:line="240" w:lineRule="auto"/>
        <w:ind w:left="426" w:hanging="426"/>
        <w:rPr>
          <w:rFonts w:ascii="Arial Narrow" w:hAnsi="Arial Narrow" w:cs="Arial"/>
          <w:b/>
          <w:bCs/>
        </w:rPr>
      </w:pPr>
      <w:r>
        <w:rPr>
          <w:rFonts w:ascii="Arial Narrow" w:hAnsi="Arial Narrow" w:cs="Arial"/>
          <w:b/>
          <w:bCs/>
        </w:rPr>
        <w:t>EXECUTION DEADLINE</w:t>
      </w:r>
    </w:p>
    <w:p w14:paraId="1A6DAE3D" w14:textId="77777777" w:rsidR="00C15A99" w:rsidRDefault="00C15A99" w:rsidP="00C15A99">
      <w:pPr>
        <w:spacing w:after="0" w:line="240" w:lineRule="auto"/>
        <w:ind w:left="426"/>
        <w:jc w:val="both"/>
        <w:rPr>
          <w:rFonts w:ascii="Arial Narrow" w:hAnsi="Arial Narrow"/>
          <w:lang w:val="en-GB"/>
        </w:rPr>
      </w:pPr>
      <w:r>
        <w:rPr>
          <w:rFonts w:ascii="Arial Narrow" w:hAnsi="Arial Narrow"/>
          <w:lang w:val="en-GB"/>
        </w:rPr>
        <w:t xml:space="preserve">The maximum time limit laid by the project owner for the realization of services, subject of this tender is </w:t>
      </w:r>
      <w:r>
        <w:rPr>
          <w:rFonts w:ascii="Arial Narrow" w:hAnsi="Arial Narrow"/>
          <w:b/>
          <w:lang w:val="en-GB"/>
        </w:rPr>
        <w:t>twelve (12) months</w:t>
      </w:r>
      <w:r>
        <w:rPr>
          <w:rFonts w:ascii="Arial Narrow" w:hAnsi="Arial Narrow"/>
          <w:lang w:val="en-GB"/>
        </w:rPr>
        <w:t>, as from the date of notification of the corresponding service.</w:t>
      </w:r>
    </w:p>
    <w:p w14:paraId="7CC20E4F" w14:textId="77777777" w:rsidR="00C15A99" w:rsidRDefault="00C15A99" w:rsidP="00C15A99">
      <w:pPr>
        <w:numPr>
          <w:ilvl w:val="0"/>
          <w:numId w:val="15"/>
        </w:numPr>
        <w:tabs>
          <w:tab w:val="num" w:pos="426"/>
        </w:tabs>
        <w:spacing w:after="0" w:line="240" w:lineRule="auto"/>
        <w:ind w:left="426" w:hanging="426"/>
        <w:rPr>
          <w:rFonts w:ascii="Arial Narrow" w:hAnsi="Arial Narrow" w:cs="Arial"/>
          <w:b/>
          <w:bCs/>
        </w:rPr>
      </w:pPr>
      <w:r>
        <w:rPr>
          <w:rFonts w:ascii="Arial Narrow" w:hAnsi="Arial Narrow" w:cs="Arial"/>
          <w:b/>
          <w:bCs/>
        </w:rPr>
        <w:t>ALLOTMENT</w:t>
      </w:r>
    </w:p>
    <w:p w14:paraId="3BABD6B9" w14:textId="77777777" w:rsidR="00C15A99" w:rsidRDefault="00C15A99" w:rsidP="00C15A99">
      <w:pPr>
        <w:spacing w:after="0" w:line="240" w:lineRule="auto"/>
        <w:ind w:left="360"/>
        <w:jc w:val="both"/>
        <w:rPr>
          <w:rFonts w:ascii="Arial Narrow" w:hAnsi="Arial Narrow"/>
          <w:lang w:val="en-GB"/>
        </w:rPr>
      </w:pPr>
      <w:r>
        <w:rPr>
          <w:rFonts w:ascii="Arial Narrow" w:hAnsi="Arial Narrow"/>
          <w:lang w:val="en-GB"/>
        </w:rPr>
        <w:t xml:space="preserve"> </w:t>
      </w:r>
      <w:r>
        <w:rPr>
          <w:rFonts w:ascii="Arial Narrow" w:hAnsi="Arial Narrow" w:cs="Arial"/>
          <w:bCs/>
          <w:iCs/>
          <w:lang w:val="en-US"/>
        </w:rPr>
        <w:t>The</w:t>
      </w:r>
      <w:r>
        <w:rPr>
          <w:rFonts w:ascii="Arial Narrow" w:hAnsi="Arial Narrow"/>
          <w:lang w:val="en-GB"/>
        </w:rPr>
        <w:t xml:space="preserve"> contract is not allotted.</w:t>
      </w:r>
    </w:p>
    <w:p w14:paraId="4A5951F2" w14:textId="77777777" w:rsidR="00C15A99" w:rsidRDefault="00C15A99" w:rsidP="00C15A99">
      <w:pPr>
        <w:spacing w:after="0" w:line="240" w:lineRule="auto"/>
        <w:ind w:left="567"/>
        <w:jc w:val="both"/>
        <w:rPr>
          <w:rFonts w:ascii="Arial Narrow" w:hAnsi="Arial Narrow"/>
          <w:color w:val="000000"/>
          <w:sz w:val="4"/>
          <w:szCs w:val="4"/>
          <w:lang w:val="en-US"/>
        </w:rPr>
      </w:pPr>
    </w:p>
    <w:p w14:paraId="5FA9897A" w14:textId="77777777" w:rsidR="00C15A99" w:rsidRDefault="00C15A99" w:rsidP="00C15A99">
      <w:pPr>
        <w:spacing w:after="0" w:line="240" w:lineRule="auto"/>
        <w:rPr>
          <w:rFonts w:ascii="Arial Narrow" w:hAnsi="Arial Narrow" w:cs="Arial"/>
          <w:sz w:val="4"/>
          <w:szCs w:val="4"/>
          <w:lang w:val="en-GB"/>
        </w:rPr>
      </w:pPr>
    </w:p>
    <w:p w14:paraId="060C01FD" w14:textId="77777777" w:rsidR="00C15A99" w:rsidRDefault="00C15A99" w:rsidP="00C15A99">
      <w:pPr>
        <w:numPr>
          <w:ilvl w:val="0"/>
          <w:numId w:val="15"/>
        </w:numPr>
        <w:tabs>
          <w:tab w:val="num" w:pos="426"/>
        </w:tabs>
        <w:spacing w:after="0" w:line="240" w:lineRule="auto"/>
        <w:ind w:left="426" w:hanging="426"/>
        <w:rPr>
          <w:rFonts w:ascii="Arial Narrow" w:hAnsi="Arial Narrow"/>
          <w:b/>
          <w:lang w:val="en-GB"/>
        </w:rPr>
      </w:pPr>
      <w:r>
        <w:rPr>
          <w:rFonts w:ascii="Arial Narrow" w:hAnsi="Arial Narrow"/>
          <w:b/>
          <w:lang w:val="en-GB"/>
        </w:rPr>
        <w:t>ESTIMATED COST</w:t>
      </w:r>
    </w:p>
    <w:p w14:paraId="15B4F345" w14:textId="77777777" w:rsidR="00C15A99" w:rsidRDefault="00C15A99" w:rsidP="00C15A99">
      <w:pPr>
        <w:spacing w:after="0" w:line="240" w:lineRule="auto"/>
        <w:ind w:left="426"/>
        <w:jc w:val="both"/>
        <w:rPr>
          <w:rFonts w:ascii="Arial Narrow" w:hAnsi="Arial Narrow" w:cs="Arial"/>
          <w:bCs/>
          <w:iCs/>
          <w:lang w:val="en-US"/>
        </w:rPr>
      </w:pPr>
      <w:r>
        <w:rPr>
          <w:rFonts w:ascii="Arial Narrow" w:hAnsi="Arial Narrow" w:cs="Arial"/>
          <w:bCs/>
          <w:iCs/>
          <w:lang w:val="en-US"/>
        </w:rPr>
        <w:t>The provisional cost of the operation after earlier studies is</w:t>
      </w:r>
      <w:r>
        <w:rPr>
          <w:rFonts w:ascii="Arial Narrow" w:hAnsi="Arial Narrow" w:cs="Arial"/>
          <w:b/>
          <w:bCs/>
          <w:iCs/>
          <w:lang w:val="en-US"/>
        </w:rPr>
        <w:t xml:space="preserve"> </w:t>
      </w:r>
      <w:r>
        <w:rPr>
          <w:rFonts w:ascii="Arial Narrow" w:hAnsi="Arial Narrow" w:cs="Arial"/>
          <w:bCs/>
          <w:iCs/>
          <w:lang w:val="en-US"/>
        </w:rPr>
        <w:t>CFAF</w:t>
      </w:r>
      <w:r>
        <w:rPr>
          <w:rFonts w:ascii="Arial Narrow" w:hAnsi="Arial Narrow" w:cs="Arial"/>
          <w:b/>
          <w:bCs/>
          <w:iCs/>
          <w:color w:val="000000"/>
          <w:lang w:val="en-US"/>
        </w:rPr>
        <w:t xml:space="preserve"> 49.641.390 </w:t>
      </w:r>
      <w:r>
        <w:rPr>
          <w:rFonts w:ascii="Arial Narrow" w:hAnsi="Arial Narrow" w:cs="Arial"/>
          <w:bCs/>
          <w:iCs/>
          <w:color w:val="000000"/>
          <w:lang w:val="en-US"/>
        </w:rPr>
        <w:t>(forty-nine million, six hundred and forty-one thousand, three hundred and ninety francs)</w:t>
      </w:r>
      <w:r>
        <w:rPr>
          <w:rFonts w:ascii="Arial Narrow" w:hAnsi="Arial Narrow" w:cs="Arial"/>
          <w:b/>
          <w:bCs/>
          <w:iCs/>
          <w:lang w:val="en-US"/>
        </w:rPr>
        <w:t xml:space="preserve"> </w:t>
      </w:r>
      <w:r>
        <w:rPr>
          <w:rFonts w:ascii="Arial Narrow" w:hAnsi="Arial Narrow" w:cs="Arial"/>
          <w:bCs/>
          <w:iCs/>
          <w:lang w:val="en-US"/>
        </w:rPr>
        <w:t>all taxes included.</w:t>
      </w:r>
    </w:p>
    <w:p w14:paraId="59E565EC" w14:textId="77777777" w:rsidR="00C15A99" w:rsidRDefault="00C15A99" w:rsidP="00C15A99">
      <w:pPr>
        <w:spacing w:after="0" w:line="240" w:lineRule="auto"/>
        <w:rPr>
          <w:rFonts w:ascii="Arial Narrow" w:hAnsi="Arial Narrow" w:cs="Times New Roman"/>
          <w:sz w:val="4"/>
          <w:szCs w:val="4"/>
          <w:lang w:val="en-GB"/>
        </w:rPr>
      </w:pPr>
    </w:p>
    <w:p w14:paraId="5083EFFE" w14:textId="77777777" w:rsidR="00C15A99" w:rsidRDefault="00C15A99" w:rsidP="00C15A99">
      <w:pPr>
        <w:numPr>
          <w:ilvl w:val="0"/>
          <w:numId w:val="15"/>
        </w:numPr>
        <w:tabs>
          <w:tab w:val="num" w:pos="426"/>
        </w:tabs>
        <w:spacing w:after="0" w:line="240" w:lineRule="auto"/>
        <w:ind w:left="426" w:hanging="426"/>
        <w:rPr>
          <w:rFonts w:ascii="Arial Narrow" w:hAnsi="Arial Narrow" w:cs="Arial"/>
          <w:b/>
          <w:bCs/>
          <w:lang w:val="en-US"/>
        </w:rPr>
      </w:pPr>
      <w:r>
        <w:rPr>
          <w:rFonts w:ascii="Arial Narrow" w:hAnsi="Arial Narrow" w:cs="Arial"/>
          <w:b/>
          <w:bCs/>
          <w:lang w:val="en-US"/>
        </w:rPr>
        <w:t>PARTICIPATION AND ORIGIN</w:t>
      </w:r>
    </w:p>
    <w:p w14:paraId="709AB445" w14:textId="77777777" w:rsidR="00C15A99" w:rsidRDefault="00C15A99" w:rsidP="00C15A99">
      <w:pPr>
        <w:spacing w:after="0" w:line="240" w:lineRule="auto"/>
        <w:ind w:left="426"/>
        <w:jc w:val="both"/>
        <w:rPr>
          <w:rFonts w:ascii="Arial Narrow" w:hAnsi="Arial Narrow"/>
          <w:lang w:val="en-GB"/>
        </w:rPr>
      </w:pPr>
      <w:r>
        <w:rPr>
          <w:rFonts w:ascii="Arial Narrow" w:hAnsi="Arial Narrow"/>
          <w:lang w:val="en-GB"/>
        </w:rPr>
        <w:t>Participation shall be open to all Cameroon-based companies.</w:t>
      </w:r>
    </w:p>
    <w:p w14:paraId="7A02A277" w14:textId="77777777" w:rsidR="00C15A99" w:rsidRDefault="00C15A99" w:rsidP="00C15A99">
      <w:pPr>
        <w:spacing w:after="0" w:line="240" w:lineRule="auto"/>
        <w:rPr>
          <w:rFonts w:ascii="Arial Narrow" w:hAnsi="Arial Narrow" w:cs="Times New Roman"/>
          <w:sz w:val="4"/>
          <w:szCs w:val="4"/>
          <w:lang w:val="en-GB"/>
        </w:rPr>
      </w:pPr>
    </w:p>
    <w:p w14:paraId="521FA28B" w14:textId="77777777" w:rsidR="00C15A99" w:rsidRDefault="00C15A99" w:rsidP="00C15A99">
      <w:pPr>
        <w:numPr>
          <w:ilvl w:val="0"/>
          <w:numId w:val="15"/>
        </w:numPr>
        <w:tabs>
          <w:tab w:val="num" w:pos="426"/>
        </w:tabs>
        <w:spacing w:after="0" w:line="240" w:lineRule="auto"/>
        <w:ind w:left="426" w:hanging="426"/>
        <w:rPr>
          <w:rFonts w:ascii="Arial Narrow" w:hAnsi="Arial Narrow" w:cs="Arial"/>
          <w:b/>
          <w:bCs/>
          <w:lang w:val="en-US"/>
        </w:rPr>
      </w:pPr>
      <w:r>
        <w:rPr>
          <w:rFonts w:ascii="Arial Narrow" w:hAnsi="Arial Narrow" w:cs="Arial"/>
          <w:b/>
          <w:bCs/>
          <w:lang w:val="en-US"/>
        </w:rPr>
        <w:t>FUNDING</w:t>
      </w:r>
    </w:p>
    <w:p w14:paraId="22AB9D51" w14:textId="77777777" w:rsidR="00C15A99" w:rsidRDefault="00C15A99" w:rsidP="00C15A99">
      <w:pPr>
        <w:spacing w:after="0" w:line="240" w:lineRule="auto"/>
        <w:jc w:val="both"/>
        <w:rPr>
          <w:rFonts w:ascii="Arial Narrow" w:hAnsi="Arial Narrow" w:cs="Arial Narrow"/>
          <w:lang w:val="en-US"/>
        </w:rPr>
      </w:pPr>
      <w:r>
        <w:rPr>
          <w:rFonts w:ascii="Arial Narrow" w:hAnsi="Arial Narrow"/>
          <w:lang w:val="en-US"/>
        </w:rPr>
        <w:t xml:space="preserve">        </w:t>
      </w:r>
      <w:r>
        <w:rPr>
          <w:rFonts w:ascii="Arial Narrow" w:hAnsi="Arial Narrow"/>
          <w:lang w:val="en-GB"/>
        </w:rPr>
        <w:t>This contract shall be financed by the SONARA budget</w:t>
      </w:r>
      <w:r>
        <w:rPr>
          <w:rFonts w:ascii="Arial Narrow" w:hAnsi="Arial Narrow" w:cs="Arial"/>
          <w:i/>
          <w:lang w:val="en-US"/>
        </w:rPr>
        <w:t xml:space="preserve"> (………………………</w:t>
      </w:r>
      <w:r>
        <w:rPr>
          <w:rFonts w:ascii="Arial Narrow" w:hAnsi="Arial Narrow" w:cs="Arial Narrow"/>
          <w:effect w:val="none"/>
          <w:lang w:val="en-US"/>
        </w:rPr>
        <w:t>)</w:t>
      </w:r>
      <w:r>
        <w:rPr>
          <w:rFonts w:ascii="Arial Narrow" w:hAnsi="Arial Narrow" w:cs="Arial"/>
          <w:i/>
          <w:lang w:val="en-US"/>
        </w:rPr>
        <w:t xml:space="preserve">                   </w:t>
      </w:r>
    </w:p>
    <w:p w14:paraId="2CBEF8B4" w14:textId="77777777" w:rsidR="00C15A99" w:rsidRDefault="00C15A99" w:rsidP="00C15A99">
      <w:pPr>
        <w:spacing w:after="0" w:line="240" w:lineRule="auto"/>
        <w:rPr>
          <w:rFonts w:ascii="Arial Narrow" w:hAnsi="Arial Narrow" w:cs="Times New Roman"/>
          <w:sz w:val="4"/>
          <w:szCs w:val="4"/>
          <w:lang w:val="en-GB"/>
        </w:rPr>
      </w:pPr>
    </w:p>
    <w:p w14:paraId="3557E7C9" w14:textId="77777777" w:rsidR="00C15A99" w:rsidRDefault="00C15A99" w:rsidP="00C15A99">
      <w:pPr>
        <w:numPr>
          <w:ilvl w:val="0"/>
          <w:numId w:val="15"/>
        </w:numPr>
        <w:tabs>
          <w:tab w:val="num" w:pos="426"/>
        </w:tabs>
        <w:spacing w:after="0" w:line="240" w:lineRule="auto"/>
        <w:ind w:left="426" w:hanging="426"/>
        <w:rPr>
          <w:rFonts w:ascii="Arial Narrow" w:hAnsi="Arial Narrow" w:cs="Arial"/>
          <w:b/>
          <w:bCs/>
        </w:rPr>
      </w:pPr>
      <w:r>
        <w:rPr>
          <w:rFonts w:ascii="Arial Narrow" w:hAnsi="Arial Narrow" w:cs="Arial"/>
          <w:b/>
          <w:bCs/>
        </w:rPr>
        <w:t>ELIGIBILITY OF OFFERS</w:t>
      </w:r>
    </w:p>
    <w:p w14:paraId="0863CE0F" w14:textId="77777777" w:rsidR="00C15A99" w:rsidRDefault="00C15A99" w:rsidP="00C15A99">
      <w:pPr>
        <w:spacing w:after="0" w:line="240" w:lineRule="auto"/>
        <w:ind w:left="426"/>
        <w:jc w:val="both"/>
        <w:rPr>
          <w:rFonts w:ascii="Arial Narrow" w:hAnsi="Arial Narrow"/>
          <w:lang w:val="en-GB"/>
        </w:rPr>
      </w:pPr>
      <w:r>
        <w:rPr>
          <w:rFonts w:ascii="Arial Narrow" w:hAnsi="Arial Narrow"/>
          <w:lang w:val="en-GB"/>
        </w:rPr>
        <w:t xml:space="preserve">To avoid rejection, each bidder must include in his administrative documents, a bid bond issued by a banking establishment or a financial organization authorized to issue bonds for public contracts in Cameroon (see file </w:t>
      </w:r>
      <w:r>
        <w:rPr>
          <w:rFonts w:ascii="Arial Narrow" w:hAnsi="Arial Narrow"/>
          <w:lang w:val="en-GB"/>
        </w:rPr>
        <w:lastRenderedPageBreak/>
        <w:t xml:space="preserve">nº11), of an amount of CFAF </w:t>
      </w:r>
      <w:r>
        <w:rPr>
          <w:rFonts w:ascii="Arial Narrow" w:hAnsi="Arial Narrow"/>
          <w:b/>
          <w:lang w:val="en-GB"/>
        </w:rPr>
        <w:t xml:space="preserve">832.560 </w:t>
      </w:r>
      <w:r>
        <w:rPr>
          <w:rFonts w:ascii="Arial Narrow" w:hAnsi="Arial Narrow"/>
          <w:lang w:val="en-GB"/>
        </w:rPr>
        <w:t>(eight hundred and thirty-two thousand five hundred and sixty francs) valid for thirty (30) days beyond the original date of validity of the offers.</w:t>
      </w:r>
    </w:p>
    <w:p w14:paraId="77E4C639" w14:textId="23E662D5" w:rsidR="00C15A99" w:rsidRDefault="00C15A99" w:rsidP="00C15A99">
      <w:pPr>
        <w:tabs>
          <w:tab w:val="left" w:pos="3510"/>
        </w:tabs>
        <w:spacing w:after="0" w:line="240" w:lineRule="auto"/>
        <w:ind w:left="426"/>
        <w:jc w:val="both"/>
        <w:rPr>
          <w:rFonts w:ascii="Arial Narrow" w:hAnsi="Arial Narrow"/>
          <w:sz w:val="2"/>
          <w:szCs w:val="2"/>
          <w:lang w:val="en-GB"/>
        </w:rPr>
      </w:pPr>
    </w:p>
    <w:p w14:paraId="1E95826D" w14:textId="77777777" w:rsidR="00C15A99" w:rsidRDefault="00C15A99" w:rsidP="00C15A99">
      <w:pPr>
        <w:spacing w:after="0" w:line="240" w:lineRule="auto"/>
        <w:rPr>
          <w:rFonts w:ascii="Arial Narrow" w:hAnsi="Arial Narrow"/>
          <w:sz w:val="4"/>
          <w:szCs w:val="4"/>
          <w:lang w:val="pt-BR"/>
        </w:rPr>
      </w:pPr>
    </w:p>
    <w:p w14:paraId="68B9640A" w14:textId="77777777" w:rsidR="00C15A99" w:rsidRDefault="00C15A99" w:rsidP="00C15A99">
      <w:pPr>
        <w:numPr>
          <w:ilvl w:val="0"/>
          <w:numId w:val="15"/>
        </w:numPr>
        <w:tabs>
          <w:tab w:val="num" w:pos="426"/>
        </w:tabs>
        <w:spacing w:after="0" w:line="240" w:lineRule="auto"/>
        <w:ind w:left="426" w:hanging="426"/>
        <w:rPr>
          <w:rFonts w:ascii="Arial Narrow" w:hAnsi="Arial Narrow" w:cs="Arial"/>
          <w:b/>
          <w:bCs/>
          <w:lang w:val="en-US"/>
        </w:rPr>
      </w:pPr>
      <w:r>
        <w:rPr>
          <w:rFonts w:ascii="Arial Narrow" w:hAnsi="Arial Narrow" w:cs="Arial"/>
          <w:b/>
          <w:bCs/>
          <w:lang w:val="en-US"/>
        </w:rPr>
        <w:t>CONSULTATION OF THE TENDER FILE</w:t>
      </w:r>
    </w:p>
    <w:p w14:paraId="2B3FC8AC" w14:textId="77777777" w:rsidR="00C15A99" w:rsidRDefault="00C15A99" w:rsidP="00C15A99">
      <w:pPr>
        <w:spacing w:after="0" w:line="240" w:lineRule="auto"/>
        <w:ind w:left="426"/>
        <w:jc w:val="both"/>
        <w:rPr>
          <w:rFonts w:ascii="Arial Narrow" w:hAnsi="Arial Narrow"/>
          <w:sz w:val="4"/>
          <w:szCs w:val="4"/>
          <w:lang w:val="en-GB"/>
        </w:rPr>
      </w:pPr>
      <w:r>
        <w:rPr>
          <w:rFonts w:ascii="Arial Narrow" w:hAnsi="Arial Narrow"/>
          <w:lang w:val="en-GB"/>
        </w:rPr>
        <w:t xml:space="preserve">Upon publication of this notice, the tender file may be consulted during working hours at SONARA, P.O. Box 365 </w:t>
      </w:r>
      <w:proofErr w:type="spellStart"/>
      <w:r>
        <w:rPr>
          <w:rFonts w:ascii="Arial Narrow" w:hAnsi="Arial Narrow"/>
          <w:lang w:val="en-GB"/>
        </w:rPr>
        <w:t>Limbé</w:t>
      </w:r>
      <w:proofErr w:type="spellEnd"/>
      <w:r>
        <w:rPr>
          <w:rFonts w:ascii="Arial Narrow" w:hAnsi="Arial Narrow"/>
          <w:lang w:val="en-GB"/>
        </w:rPr>
        <w:t xml:space="preserve"> (General Management / </w:t>
      </w:r>
      <w:r>
        <w:rPr>
          <w:rFonts w:ascii="Arial Narrow" w:hAnsi="Arial Narrow"/>
          <w:b/>
          <w:i/>
          <w:u w:val="single"/>
          <w:lang w:val="en-GB"/>
        </w:rPr>
        <w:t>Contracts Division</w:t>
      </w:r>
      <w:r>
        <w:rPr>
          <w:rFonts w:ascii="Arial Narrow" w:hAnsi="Arial Narrow"/>
          <w:lang w:val="en-GB"/>
        </w:rPr>
        <w:t>).</w:t>
      </w:r>
    </w:p>
    <w:p w14:paraId="49023DAF" w14:textId="77777777" w:rsidR="00C15A99" w:rsidRDefault="00C15A99" w:rsidP="00C15A99">
      <w:pPr>
        <w:spacing w:after="0" w:line="240" w:lineRule="auto"/>
        <w:ind w:left="360"/>
        <w:jc w:val="both"/>
        <w:rPr>
          <w:rFonts w:ascii="Arial Narrow" w:hAnsi="Arial Narrow"/>
          <w:sz w:val="4"/>
          <w:szCs w:val="4"/>
          <w:lang w:val="en-GB"/>
        </w:rPr>
      </w:pPr>
    </w:p>
    <w:p w14:paraId="76053C2F" w14:textId="77777777" w:rsidR="00C15A99" w:rsidRDefault="00C15A99" w:rsidP="00C15A99">
      <w:pPr>
        <w:numPr>
          <w:ilvl w:val="0"/>
          <w:numId w:val="15"/>
        </w:numPr>
        <w:tabs>
          <w:tab w:val="num" w:pos="426"/>
        </w:tabs>
        <w:spacing w:after="0" w:line="240" w:lineRule="auto"/>
        <w:ind w:left="426" w:hanging="426"/>
        <w:rPr>
          <w:rFonts w:ascii="Arial Narrow" w:hAnsi="Arial Narrow" w:cs="Arial"/>
          <w:b/>
          <w:bCs/>
        </w:rPr>
      </w:pPr>
      <w:r>
        <w:rPr>
          <w:rFonts w:ascii="Arial Narrow" w:hAnsi="Arial Narrow" w:cs="Arial"/>
          <w:b/>
          <w:bCs/>
        </w:rPr>
        <w:t>ACQUISITION OF THE TENDER FILE</w:t>
      </w:r>
    </w:p>
    <w:p w14:paraId="41E2E091" w14:textId="77777777" w:rsidR="00C15A99" w:rsidRDefault="00C15A99" w:rsidP="00C15A99">
      <w:pPr>
        <w:spacing w:after="0" w:line="240" w:lineRule="auto"/>
        <w:ind w:left="426"/>
        <w:jc w:val="both"/>
        <w:rPr>
          <w:rFonts w:ascii="Arial Narrow" w:hAnsi="Arial Narrow"/>
          <w:lang w:val="en-GB"/>
        </w:rPr>
      </w:pPr>
      <w:r>
        <w:rPr>
          <w:rFonts w:ascii="Arial Narrow" w:hAnsi="Arial Narrow"/>
          <w:lang w:val="en-US"/>
        </w:rPr>
        <w:t>Once the tender notice is made known,</w:t>
      </w:r>
      <w:r>
        <w:rPr>
          <w:rFonts w:ascii="Arial Narrow" w:hAnsi="Arial Narrow"/>
          <w:lang w:val="en-GB"/>
        </w:rPr>
        <w:t xml:space="preserve"> tender documents can be obtained at the Contracts Division of SONARA-P.O. Box 365 </w:t>
      </w:r>
      <w:proofErr w:type="spellStart"/>
      <w:r>
        <w:rPr>
          <w:rFonts w:ascii="Arial Narrow" w:hAnsi="Arial Narrow"/>
          <w:lang w:val="en-GB"/>
        </w:rPr>
        <w:t>Limbé</w:t>
      </w:r>
      <w:proofErr w:type="spellEnd"/>
      <w:r>
        <w:rPr>
          <w:rFonts w:ascii="Arial Narrow" w:hAnsi="Arial Narrow"/>
          <w:lang w:val="en-GB"/>
        </w:rPr>
        <w:t xml:space="preserve">, upon presentation of a receipt of payment of a non-refundable amount of </w:t>
      </w:r>
      <w:r>
        <w:rPr>
          <w:rFonts w:ascii="Arial Narrow" w:hAnsi="Arial Narrow"/>
          <w:b/>
          <w:lang w:val="en-GB"/>
        </w:rPr>
        <w:t>CFAF 50.000</w:t>
      </w:r>
      <w:r>
        <w:rPr>
          <w:rFonts w:ascii="Arial Narrow" w:hAnsi="Arial Narrow"/>
          <w:lang w:val="en-GB"/>
        </w:rPr>
        <w:t xml:space="preserve"> (fifty thousand francs) payable to BICEC under the following references:</w:t>
      </w:r>
    </w:p>
    <w:p w14:paraId="37CE0081" w14:textId="77777777" w:rsidR="00C15A99" w:rsidRDefault="00C15A99" w:rsidP="00C15A99">
      <w:pPr>
        <w:spacing w:after="0" w:line="240" w:lineRule="auto"/>
        <w:jc w:val="center"/>
        <w:rPr>
          <w:rFonts w:ascii="Arial Narrow" w:hAnsi="Arial Narrow"/>
          <w:b/>
          <w:lang w:val="en-GB"/>
        </w:rPr>
      </w:pPr>
      <w:r>
        <w:rPr>
          <w:rFonts w:ascii="Arial Narrow" w:hAnsi="Arial Narrow"/>
          <w:b/>
          <w:lang w:val="en-GB"/>
        </w:rPr>
        <w:t>BICEC</w:t>
      </w:r>
    </w:p>
    <w:p w14:paraId="74F628EE" w14:textId="77777777" w:rsidR="00C15A99" w:rsidRDefault="00C15A99" w:rsidP="00C15A99">
      <w:pPr>
        <w:spacing w:after="0" w:line="240" w:lineRule="auto"/>
        <w:jc w:val="center"/>
        <w:rPr>
          <w:rFonts w:ascii="Arial Narrow" w:hAnsi="Arial Narrow"/>
          <w:lang w:val="en-GB"/>
        </w:rPr>
      </w:pPr>
      <w:r>
        <w:rPr>
          <w:rFonts w:ascii="Arial Narrow" w:hAnsi="Arial Narrow"/>
          <w:lang w:val="en-GB"/>
        </w:rPr>
        <w:t>Account / 335 98800001 89</w:t>
      </w:r>
    </w:p>
    <w:p w14:paraId="228D2B06" w14:textId="77777777" w:rsidR="00C15A99" w:rsidRDefault="00C15A99" w:rsidP="00C15A99">
      <w:pPr>
        <w:spacing w:after="0" w:line="240" w:lineRule="auto"/>
        <w:jc w:val="center"/>
        <w:rPr>
          <w:rFonts w:ascii="Arial Narrow" w:hAnsi="Arial Narrow"/>
          <w:lang w:val="en-GB"/>
        </w:rPr>
      </w:pPr>
      <w:r>
        <w:rPr>
          <w:rFonts w:ascii="Arial Narrow" w:hAnsi="Arial Narrow"/>
          <w:lang w:val="en-GB"/>
        </w:rPr>
        <w:t>Special Customer Account CAS - ARMP</w:t>
      </w:r>
    </w:p>
    <w:p w14:paraId="1CB842B3" w14:textId="77777777" w:rsidR="00C15A99" w:rsidRDefault="00C15A99" w:rsidP="00C15A99">
      <w:pPr>
        <w:spacing w:after="0" w:line="240" w:lineRule="auto"/>
        <w:jc w:val="center"/>
        <w:rPr>
          <w:rFonts w:ascii="Arial Narrow" w:hAnsi="Arial Narrow"/>
          <w:lang w:val="en-GB"/>
        </w:rPr>
      </w:pPr>
      <w:r>
        <w:rPr>
          <w:rFonts w:ascii="Arial Narrow" w:hAnsi="Arial Narrow"/>
          <w:lang w:val="en-GB"/>
        </w:rPr>
        <w:t>Remitter: Bidder’s Name / SONARA / ITT n°028.24</w:t>
      </w:r>
    </w:p>
    <w:p w14:paraId="63E3855F" w14:textId="77777777" w:rsidR="00C15A99" w:rsidRDefault="00C15A99" w:rsidP="00C15A99">
      <w:pPr>
        <w:spacing w:after="0" w:line="240" w:lineRule="auto"/>
        <w:jc w:val="center"/>
        <w:rPr>
          <w:rFonts w:ascii="Arial Narrow" w:hAnsi="Arial Narrow"/>
          <w:sz w:val="4"/>
          <w:szCs w:val="4"/>
          <w:lang w:val="en-GB"/>
        </w:rPr>
      </w:pPr>
    </w:p>
    <w:p w14:paraId="2A807E21" w14:textId="77777777" w:rsidR="00C15A99" w:rsidRDefault="00C15A99" w:rsidP="00C15A99">
      <w:pPr>
        <w:numPr>
          <w:ilvl w:val="0"/>
          <w:numId w:val="15"/>
        </w:numPr>
        <w:tabs>
          <w:tab w:val="num" w:pos="426"/>
        </w:tabs>
        <w:spacing w:after="0" w:line="240" w:lineRule="auto"/>
        <w:ind w:left="426" w:hanging="426"/>
        <w:rPr>
          <w:rFonts w:ascii="Arial Narrow" w:hAnsi="Arial Narrow" w:cs="Arial"/>
          <w:b/>
          <w:bCs/>
        </w:rPr>
      </w:pPr>
      <w:r>
        <w:rPr>
          <w:rFonts w:ascii="Arial Narrow" w:hAnsi="Arial Narrow" w:cs="Arial"/>
          <w:b/>
          <w:bCs/>
        </w:rPr>
        <w:t>SUBMISSION OF BIDS</w:t>
      </w:r>
    </w:p>
    <w:p w14:paraId="1E73920E" w14:textId="77777777" w:rsidR="00C15A99" w:rsidRDefault="00C15A99" w:rsidP="00C15A99">
      <w:pPr>
        <w:spacing w:after="0" w:line="240" w:lineRule="auto"/>
        <w:ind w:left="426"/>
        <w:jc w:val="both"/>
        <w:rPr>
          <w:rFonts w:ascii="Arial Narrow" w:hAnsi="Arial Narrow"/>
          <w:lang w:val="en-GB"/>
        </w:rPr>
      </w:pPr>
      <w:r>
        <w:rPr>
          <w:rFonts w:ascii="Arial Narrow" w:hAnsi="Arial Narrow"/>
          <w:lang w:val="en-GB"/>
        </w:rPr>
        <w:t xml:space="preserve">Each bid drafted in English or in French in six (06) copies including one (01) original and five (05) copies labelled as such, shall be deposited against an acknowledgement of receipt at the </w:t>
      </w:r>
      <w:r>
        <w:rPr>
          <w:rFonts w:ascii="Arial Narrow" w:hAnsi="Arial Narrow" w:cs="Arial"/>
          <w:b/>
          <w:u w:val="single"/>
          <w:lang w:val="en-GB"/>
        </w:rPr>
        <w:t>Contracts Division</w:t>
      </w:r>
      <w:r>
        <w:rPr>
          <w:rFonts w:ascii="Arial Narrow" w:hAnsi="Arial Narrow"/>
          <w:lang w:val="en-GB"/>
        </w:rPr>
        <w:t xml:space="preserve"> of the </w:t>
      </w:r>
      <w:r>
        <w:rPr>
          <w:rFonts w:ascii="Arial Narrow" w:hAnsi="Arial Narrow" w:cs="Arial"/>
          <w:lang w:val="en-GB"/>
        </w:rPr>
        <w:t xml:space="preserve">National Refining Company Ltd (SONARA), P.O. BOX 365 - </w:t>
      </w:r>
      <w:proofErr w:type="spellStart"/>
      <w:r>
        <w:rPr>
          <w:rFonts w:ascii="Arial Narrow" w:hAnsi="Arial Narrow" w:cs="Arial"/>
          <w:lang w:val="en-GB"/>
        </w:rPr>
        <w:t>Limbé</w:t>
      </w:r>
      <w:proofErr w:type="spellEnd"/>
      <w:r>
        <w:rPr>
          <w:rFonts w:ascii="Arial Narrow" w:hAnsi="Arial Narrow" w:cs="Arial"/>
          <w:lang w:val="en-GB"/>
        </w:rPr>
        <w:t xml:space="preserve">, </w:t>
      </w:r>
      <w:r>
        <w:rPr>
          <w:rFonts w:ascii="Arial Narrow" w:hAnsi="Arial Narrow"/>
          <w:lang w:val="en-GB"/>
        </w:rPr>
        <w:t xml:space="preserve">latest on the </w:t>
      </w:r>
      <w:r>
        <w:rPr>
          <w:rFonts w:ascii="Arial Narrow" w:hAnsi="Arial Narrow"/>
          <w:b/>
          <w:lang w:val="en-GB"/>
        </w:rPr>
        <w:t>4</w:t>
      </w:r>
      <w:r>
        <w:rPr>
          <w:rFonts w:ascii="Arial Narrow" w:hAnsi="Arial Narrow"/>
          <w:b/>
          <w:vertAlign w:val="superscript"/>
          <w:lang w:val="en-GB"/>
        </w:rPr>
        <w:t>th</w:t>
      </w:r>
      <w:r>
        <w:rPr>
          <w:rFonts w:ascii="Arial Narrow" w:hAnsi="Arial Narrow"/>
          <w:b/>
          <w:lang w:val="en-GB"/>
        </w:rPr>
        <w:t>/12/2024 at 10 a.</w:t>
      </w:r>
      <w:r>
        <w:rPr>
          <w:rFonts w:ascii="Arial Narrow" w:hAnsi="Arial Narrow"/>
          <w:lang w:val="en-GB"/>
        </w:rPr>
        <w:t xml:space="preserve">m. local time, bearing the following label: </w:t>
      </w:r>
    </w:p>
    <w:p w14:paraId="52B6E34C" w14:textId="77777777" w:rsidR="00C15A99" w:rsidRDefault="00C15A99" w:rsidP="00C15A99">
      <w:pPr>
        <w:spacing w:after="0" w:line="240" w:lineRule="auto"/>
        <w:ind w:left="426"/>
        <w:jc w:val="center"/>
        <w:rPr>
          <w:rFonts w:ascii="Arial Narrow" w:hAnsi="Arial Narrow"/>
          <w:lang w:val="en-GB"/>
        </w:rPr>
      </w:pPr>
      <w:r>
        <w:rPr>
          <w:rFonts w:ascii="Arial Narrow" w:hAnsi="Arial Narrow"/>
          <w:lang w:val="en-GB"/>
        </w:rPr>
        <w:t>INVITATION TO TENDER N°028.24/ONIT/SONARA/CIPM/2024 OF 8</w:t>
      </w:r>
      <w:r>
        <w:rPr>
          <w:rFonts w:ascii="Arial Narrow" w:hAnsi="Arial Narrow"/>
          <w:vertAlign w:val="superscript"/>
          <w:lang w:val="en-GB"/>
        </w:rPr>
        <w:t>th</w:t>
      </w:r>
      <w:r>
        <w:rPr>
          <w:rFonts w:ascii="Arial Narrow" w:hAnsi="Arial Narrow"/>
          <w:lang w:val="en-GB"/>
        </w:rPr>
        <w:t>/11/2024</w:t>
      </w:r>
    </w:p>
    <w:p w14:paraId="4D3ACE00" w14:textId="77777777" w:rsidR="00C15A99" w:rsidRDefault="00C15A99" w:rsidP="00C15A99">
      <w:pPr>
        <w:spacing w:after="0" w:line="240" w:lineRule="auto"/>
        <w:jc w:val="center"/>
        <w:rPr>
          <w:rFonts w:ascii="Arial Narrow" w:hAnsi="Arial Narrow" w:cs="Arial"/>
          <w:b/>
          <w:bCs/>
          <w:lang w:val="en-US" w:eastAsia="fr-FR"/>
        </w:rPr>
      </w:pPr>
      <w:r>
        <w:rPr>
          <w:rFonts w:ascii="Arial Narrow" w:hAnsi="Arial Narrow" w:cs="Arial"/>
          <w:b/>
          <w:bCs/>
          <w:lang w:val="en-US" w:eastAsia="fr-FR"/>
        </w:rPr>
        <w:t xml:space="preserve">        UPKEEP OF GREEN SPACE OF THE REFINERY AND THE GENOYER STORE DURING THE YEAR 2025</w:t>
      </w:r>
    </w:p>
    <w:p w14:paraId="63FDA559" w14:textId="77777777" w:rsidR="00C15A99" w:rsidRDefault="00C15A99" w:rsidP="00C15A99">
      <w:pPr>
        <w:spacing w:after="0" w:line="240" w:lineRule="auto"/>
        <w:ind w:left="426"/>
        <w:jc w:val="center"/>
        <w:rPr>
          <w:rFonts w:ascii="Arial Narrow" w:hAnsi="Arial Narrow"/>
          <w:bCs/>
          <w:lang w:val="en-GB"/>
        </w:rPr>
      </w:pPr>
      <w:r>
        <w:rPr>
          <w:rFonts w:ascii="Arial Narrow" w:hAnsi="Arial Narrow"/>
          <w:bCs/>
          <w:lang w:val="en-GB"/>
        </w:rPr>
        <w:t>«To be opened during the tenders-opening session only»</w:t>
      </w:r>
    </w:p>
    <w:p w14:paraId="14BD2EE3" w14:textId="77777777" w:rsidR="00C15A99" w:rsidRDefault="00C15A99" w:rsidP="00C15A99">
      <w:pPr>
        <w:numPr>
          <w:ilvl w:val="0"/>
          <w:numId w:val="15"/>
        </w:numPr>
        <w:tabs>
          <w:tab w:val="num" w:pos="426"/>
        </w:tabs>
        <w:spacing w:after="0" w:line="240" w:lineRule="auto"/>
        <w:ind w:left="426" w:hanging="426"/>
        <w:rPr>
          <w:rFonts w:ascii="Arial Narrow" w:hAnsi="Arial Narrow" w:cs="Arial"/>
          <w:b/>
          <w:bCs/>
        </w:rPr>
      </w:pPr>
      <w:r>
        <w:rPr>
          <w:rFonts w:ascii="Arial Narrow" w:hAnsi="Arial Narrow" w:cs="Arial"/>
          <w:b/>
          <w:bCs/>
        </w:rPr>
        <w:t>ADMISSIBILITY OFFERS</w:t>
      </w:r>
    </w:p>
    <w:p w14:paraId="38BC6EFE" w14:textId="77777777" w:rsidR="00C15A99" w:rsidRDefault="00C15A99" w:rsidP="00C15A99">
      <w:pPr>
        <w:spacing w:after="0" w:line="240" w:lineRule="auto"/>
        <w:ind w:left="426"/>
        <w:jc w:val="both"/>
        <w:rPr>
          <w:rFonts w:ascii="Arial Narrow" w:hAnsi="Arial Narrow"/>
          <w:lang w:val="en-GB"/>
        </w:rPr>
      </w:pPr>
      <w:r>
        <w:rPr>
          <w:rFonts w:ascii="Arial Narrow" w:hAnsi="Arial Narrow"/>
          <w:lang w:val="en-GB"/>
        </w:rPr>
        <w:t>Under penalty of rejection, the other documents in the administrative file required must be produced in originals or certified copies by the issuing service or an administrative authority, in accordance with the stipulations of the Special Regulations of the Call for Tenders.</w:t>
      </w:r>
    </w:p>
    <w:p w14:paraId="2FFAC66A" w14:textId="77777777" w:rsidR="00C15A99" w:rsidRDefault="00C15A99" w:rsidP="00C15A99">
      <w:pPr>
        <w:spacing w:after="0" w:line="240" w:lineRule="auto"/>
        <w:ind w:left="426"/>
        <w:jc w:val="both"/>
        <w:rPr>
          <w:rFonts w:ascii="Arial Narrow" w:hAnsi="Arial Narrow"/>
          <w:lang w:val="en-GB"/>
        </w:rPr>
      </w:pPr>
      <w:r>
        <w:rPr>
          <w:rFonts w:ascii="Arial Narrow" w:hAnsi="Arial Narrow"/>
          <w:lang w:val="en-GB"/>
        </w:rPr>
        <w:t>They must date from less than three (03) months preceding the original date of submission of offers or have been established after the date of signature of the Call for Tenders.</w:t>
      </w:r>
    </w:p>
    <w:p w14:paraId="429A9691" w14:textId="77777777" w:rsidR="00C15A99" w:rsidRDefault="00C15A99" w:rsidP="00C15A99">
      <w:pPr>
        <w:spacing w:after="0" w:line="240" w:lineRule="auto"/>
        <w:ind w:left="426"/>
        <w:jc w:val="both"/>
        <w:rPr>
          <w:rFonts w:ascii="Arial Narrow" w:hAnsi="Arial Narrow"/>
          <w:lang w:val="en-GB"/>
        </w:rPr>
      </w:pPr>
      <w:r>
        <w:rPr>
          <w:rFonts w:ascii="Arial Narrow" w:hAnsi="Arial Narrow"/>
          <w:lang w:val="en-GB"/>
        </w:rPr>
        <w:t>Any offer not in conformity with the requirements of the Tender Document will be declared inadmissible; this will be the case notably in the absence of a bid bond issued by a banking establishment or a financial organization authorized to issue bonds for public contracts in Cameroon (see file nº11).</w:t>
      </w:r>
    </w:p>
    <w:p w14:paraId="3F8F0C25" w14:textId="77777777" w:rsidR="00C15A99" w:rsidRDefault="00C15A99" w:rsidP="00C15A99">
      <w:pPr>
        <w:spacing w:after="0" w:line="240" w:lineRule="auto"/>
        <w:ind w:left="360"/>
        <w:jc w:val="both"/>
        <w:rPr>
          <w:rFonts w:ascii="Arial Narrow" w:hAnsi="Arial Narrow"/>
          <w:sz w:val="4"/>
          <w:szCs w:val="4"/>
          <w:lang w:val="en-GB"/>
        </w:rPr>
      </w:pPr>
    </w:p>
    <w:p w14:paraId="6DD1CE9D" w14:textId="77777777" w:rsidR="00C15A99" w:rsidRDefault="00C15A99" w:rsidP="00C15A99">
      <w:pPr>
        <w:numPr>
          <w:ilvl w:val="0"/>
          <w:numId w:val="15"/>
        </w:numPr>
        <w:tabs>
          <w:tab w:val="num" w:pos="426"/>
        </w:tabs>
        <w:spacing w:after="0" w:line="240" w:lineRule="auto"/>
        <w:ind w:left="426" w:hanging="426"/>
        <w:rPr>
          <w:rFonts w:ascii="Arial Narrow" w:hAnsi="Arial Narrow" w:cs="Arial"/>
          <w:b/>
          <w:bCs/>
        </w:rPr>
      </w:pPr>
      <w:r>
        <w:rPr>
          <w:rFonts w:ascii="Arial Narrow" w:hAnsi="Arial Narrow" w:cs="Arial"/>
          <w:b/>
          <w:bCs/>
        </w:rPr>
        <w:t>OPENING OF TENDER ENVELOPES</w:t>
      </w:r>
    </w:p>
    <w:p w14:paraId="24F061CF" w14:textId="77777777" w:rsidR="00C15A99" w:rsidRDefault="00C15A99" w:rsidP="00C15A99">
      <w:pPr>
        <w:spacing w:after="0" w:line="240" w:lineRule="auto"/>
        <w:ind w:left="426"/>
        <w:jc w:val="both"/>
        <w:rPr>
          <w:rFonts w:ascii="Arial Narrow" w:hAnsi="Arial Narrow"/>
          <w:lang w:val="en-GB"/>
        </w:rPr>
      </w:pPr>
      <w:r>
        <w:rPr>
          <w:rFonts w:ascii="Arial Narrow" w:hAnsi="Arial Narrow"/>
          <w:lang w:val="en-GB"/>
        </w:rPr>
        <w:t>The opening of bids will be done in two stages; the opening of the administrative and technical bids will take place initially and will be followed by the second phase which is the financial offers of the bidders who meet the minimum technical score required:</w:t>
      </w:r>
    </w:p>
    <w:p w14:paraId="34E516F2" w14:textId="77777777" w:rsidR="00C15A99" w:rsidRDefault="00C15A99" w:rsidP="00C15A99">
      <w:pPr>
        <w:numPr>
          <w:ilvl w:val="0"/>
          <w:numId w:val="17"/>
        </w:numPr>
        <w:spacing w:after="0" w:line="240" w:lineRule="auto"/>
        <w:ind w:left="567" w:hanging="141"/>
        <w:jc w:val="both"/>
        <w:rPr>
          <w:rFonts w:ascii="Arial Narrow" w:hAnsi="Arial Narrow"/>
          <w:lang w:val="en-GB"/>
        </w:rPr>
      </w:pPr>
      <w:r>
        <w:rPr>
          <w:rFonts w:ascii="Arial Narrow" w:hAnsi="Arial Narrow"/>
          <w:lang w:val="en-GB"/>
        </w:rPr>
        <w:t xml:space="preserve">The opening of administrative documents and technical bids will take place on </w:t>
      </w:r>
      <w:r>
        <w:rPr>
          <w:rFonts w:ascii="Arial Narrow" w:hAnsi="Arial Narrow"/>
          <w:b/>
          <w:lang w:val="en-GB"/>
        </w:rPr>
        <w:t>4</w:t>
      </w:r>
      <w:r>
        <w:rPr>
          <w:rFonts w:ascii="Arial Narrow" w:hAnsi="Arial Narrow"/>
          <w:b/>
          <w:vertAlign w:val="superscript"/>
          <w:lang w:val="en-GB"/>
        </w:rPr>
        <w:t>th</w:t>
      </w:r>
      <w:r>
        <w:rPr>
          <w:rFonts w:ascii="Arial Narrow" w:hAnsi="Arial Narrow"/>
          <w:b/>
          <w:lang w:val="en-GB"/>
        </w:rPr>
        <w:t>/12/2024</w:t>
      </w:r>
      <w:r>
        <w:rPr>
          <w:rFonts w:ascii="Arial Narrow" w:hAnsi="Arial Narrow"/>
          <w:lang w:val="en-GB"/>
        </w:rPr>
        <w:t xml:space="preserve"> at 10:30 am at the Company restaurant SONARA in </w:t>
      </w:r>
      <w:proofErr w:type="spellStart"/>
      <w:r>
        <w:rPr>
          <w:rFonts w:ascii="Arial Narrow" w:hAnsi="Arial Narrow"/>
          <w:lang w:val="en-GB"/>
        </w:rPr>
        <w:t>Limbe</w:t>
      </w:r>
      <w:proofErr w:type="spellEnd"/>
      <w:r>
        <w:rPr>
          <w:rFonts w:ascii="Arial Narrow" w:hAnsi="Arial Narrow"/>
          <w:lang w:val="en-GB"/>
        </w:rPr>
        <w:t>, by the SONARA’s Internal Tenders Board; only bidders may attend the opening session or be represented by a person of their choice duly authorized.</w:t>
      </w:r>
    </w:p>
    <w:p w14:paraId="53AE0619" w14:textId="77777777" w:rsidR="00C15A99" w:rsidRDefault="00C15A99" w:rsidP="00C15A99">
      <w:pPr>
        <w:numPr>
          <w:ilvl w:val="0"/>
          <w:numId w:val="17"/>
        </w:numPr>
        <w:spacing w:after="0" w:line="240" w:lineRule="auto"/>
        <w:ind w:left="567" w:hanging="141"/>
        <w:jc w:val="both"/>
        <w:rPr>
          <w:rFonts w:ascii="Arial Narrow" w:hAnsi="Arial Narrow"/>
          <w:lang w:val="en-GB"/>
        </w:rPr>
      </w:pPr>
      <w:r>
        <w:rPr>
          <w:rFonts w:ascii="Arial Narrow" w:hAnsi="Arial Narrow"/>
          <w:lang w:val="en-GB"/>
        </w:rPr>
        <w:t>The financial bids will take place at the end of the technical analysis and it will concern only tenderers with the minimum score of 70 points out of 100.</w:t>
      </w:r>
    </w:p>
    <w:p w14:paraId="562CD229" w14:textId="77777777" w:rsidR="00C15A99" w:rsidRDefault="00C15A99" w:rsidP="00C15A99">
      <w:pPr>
        <w:spacing w:after="0" w:line="240" w:lineRule="auto"/>
        <w:rPr>
          <w:rFonts w:ascii="Arial Narrow" w:hAnsi="Arial Narrow"/>
          <w:sz w:val="4"/>
          <w:szCs w:val="4"/>
          <w:lang w:val="pt-BR"/>
        </w:rPr>
      </w:pPr>
    </w:p>
    <w:p w14:paraId="10874A03" w14:textId="77777777" w:rsidR="00C15A99" w:rsidRDefault="00C15A99" w:rsidP="00C15A99">
      <w:pPr>
        <w:numPr>
          <w:ilvl w:val="0"/>
          <w:numId w:val="15"/>
        </w:numPr>
        <w:tabs>
          <w:tab w:val="num" w:pos="426"/>
        </w:tabs>
        <w:spacing w:after="0" w:line="240" w:lineRule="auto"/>
        <w:ind w:left="426" w:hanging="426"/>
        <w:rPr>
          <w:rFonts w:ascii="Arial Narrow" w:hAnsi="Arial Narrow" w:cs="Arial"/>
          <w:b/>
          <w:bCs/>
          <w:lang w:val="en-US"/>
        </w:rPr>
      </w:pPr>
      <w:r>
        <w:rPr>
          <w:rFonts w:ascii="Arial Narrow" w:hAnsi="Arial Narrow" w:cs="Arial"/>
          <w:b/>
          <w:bCs/>
          <w:lang w:val="en-US"/>
        </w:rPr>
        <w:t xml:space="preserve">REQUIREMENTS FOR SELECTING ENTERPRISES </w:t>
      </w:r>
    </w:p>
    <w:p w14:paraId="312F03C5" w14:textId="77777777" w:rsidR="00C15A99" w:rsidRDefault="00C15A99" w:rsidP="00C15A99">
      <w:pPr>
        <w:spacing w:after="0" w:line="240" w:lineRule="auto"/>
        <w:ind w:left="567" w:hanging="425"/>
        <w:rPr>
          <w:rFonts w:ascii="Arial Narrow" w:hAnsi="Arial Narrow" w:cs="Arial"/>
          <w:bCs/>
          <w:i/>
          <w:lang w:val="en-US"/>
        </w:rPr>
      </w:pPr>
      <w:r>
        <w:rPr>
          <w:rFonts w:ascii="Arial Narrow" w:hAnsi="Arial Narrow" w:cs="Arial"/>
          <w:bCs/>
          <w:i/>
          <w:lang w:val="en-US"/>
        </w:rPr>
        <w:t xml:space="preserve">14.1. </w:t>
      </w:r>
      <w:r>
        <w:rPr>
          <w:rFonts w:ascii="Arial Narrow" w:hAnsi="Arial Narrow" w:cs="Arial"/>
          <w:bCs/>
          <w:i/>
          <w:u w:val="single"/>
          <w:lang w:val="en-US"/>
        </w:rPr>
        <w:t>Essential criteria</w:t>
      </w:r>
    </w:p>
    <w:p w14:paraId="73B07C9F" w14:textId="77777777" w:rsidR="00C15A99" w:rsidRDefault="00C15A99" w:rsidP="00C15A99">
      <w:pPr>
        <w:spacing w:after="0" w:line="240" w:lineRule="auto"/>
        <w:ind w:left="360"/>
        <w:jc w:val="both"/>
        <w:rPr>
          <w:rFonts w:ascii="Arial Narrow" w:hAnsi="Arial Narrow" w:cs="Times New Roman"/>
          <w:lang w:val="pt-BR"/>
        </w:rPr>
      </w:pPr>
      <w:r>
        <w:rPr>
          <w:rFonts w:ascii="Arial Narrow" w:hAnsi="Arial Narrow"/>
          <w:lang w:val="pt-BR"/>
        </w:rPr>
        <w:t>The examination of the essential criteria will consist of a verification of the conformity of bidders’ files with respect to the requirements of the Terms of References (ToR) in accordance with the stipulations of RPAO. The checklist will be on:</w:t>
      </w:r>
    </w:p>
    <w:p w14:paraId="54A9DAB8" w14:textId="77777777" w:rsidR="00C15A99" w:rsidRDefault="00C15A99" w:rsidP="00C15A99">
      <w:pPr>
        <w:numPr>
          <w:ilvl w:val="0"/>
          <w:numId w:val="18"/>
        </w:numPr>
        <w:spacing w:after="0" w:line="240" w:lineRule="auto"/>
        <w:ind w:left="426" w:hanging="142"/>
        <w:jc w:val="both"/>
        <w:rPr>
          <w:rFonts w:ascii="Arial Narrow" w:hAnsi="Arial Narrow"/>
          <w:lang w:val="en-GB"/>
        </w:rPr>
      </w:pPr>
      <w:r>
        <w:rPr>
          <w:rFonts w:ascii="Arial Narrow" w:hAnsi="Arial Narrow" w:cs="Arial Narrow"/>
          <w:color w:val="000000"/>
          <w:lang w:val="en-US"/>
        </w:rPr>
        <w:t>Presentation and consistency of the bid</w:t>
      </w:r>
      <w:r>
        <w:rPr>
          <w:rFonts w:ascii="Arial Narrow" w:hAnsi="Arial Narrow"/>
          <w:lang w:val="en-GB"/>
        </w:rPr>
        <w:t>……………….………......15 points</w:t>
      </w:r>
    </w:p>
    <w:p w14:paraId="1338A188" w14:textId="77777777" w:rsidR="00C15A99" w:rsidRDefault="00C15A99" w:rsidP="00C15A99">
      <w:pPr>
        <w:numPr>
          <w:ilvl w:val="0"/>
          <w:numId w:val="18"/>
        </w:numPr>
        <w:spacing w:after="0" w:line="240" w:lineRule="auto"/>
        <w:ind w:left="426" w:hanging="142"/>
        <w:jc w:val="both"/>
        <w:rPr>
          <w:rFonts w:ascii="Arial Narrow" w:hAnsi="Arial Narrow"/>
          <w:lang w:val="en-GB"/>
        </w:rPr>
      </w:pPr>
      <w:r>
        <w:rPr>
          <w:rFonts w:ascii="Arial Narrow" w:hAnsi="Arial Narrow" w:cs="Arial Narrow"/>
          <w:color w:val="000000"/>
          <w:lang w:val="en-US"/>
        </w:rPr>
        <w:t xml:space="preserve">Methodology and technical solutions proposed </w:t>
      </w:r>
      <w:r>
        <w:rPr>
          <w:rFonts w:ascii="Arial Narrow" w:hAnsi="Arial Narrow"/>
          <w:lang w:val="en-GB"/>
        </w:rPr>
        <w:t>…………….…….22 points</w:t>
      </w:r>
    </w:p>
    <w:p w14:paraId="7E99AC54" w14:textId="77777777" w:rsidR="00C15A99" w:rsidRDefault="00C15A99" w:rsidP="00C15A99">
      <w:pPr>
        <w:numPr>
          <w:ilvl w:val="0"/>
          <w:numId w:val="18"/>
        </w:numPr>
        <w:spacing w:after="0" w:line="240" w:lineRule="auto"/>
        <w:ind w:left="426" w:hanging="142"/>
        <w:jc w:val="both"/>
        <w:rPr>
          <w:rFonts w:ascii="Arial Narrow" w:hAnsi="Arial Narrow"/>
          <w:lang w:val="en-GB"/>
        </w:rPr>
      </w:pPr>
      <w:r>
        <w:rPr>
          <w:rFonts w:ascii="Arial Narrow" w:hAnsi="Arial Narrow"/>
          <w:lang w:val="en-GB"/>
        </w:rPr>
        <w:t>Organization / Human means / Qualification………………………28 points</w:t>
      </w:r>
    </w:p>
    <w:p w14:paraId="68750F1F" w14:textId="77777777" w:rsidR="00C15A99" w:rsidRDefault="00C15A99" w:rsidP="00C15A99">
      <w:pPr>
        <w:numPr>
          <w:ilvl w:val="0"/>
          <w:numId w:val="18"/>
        </w:numPr>
        <w:spacing w:after="0" w:line="240" w:lineRule="auto"/>
        <w:ind w:left="426" w:hanging="142"/>
        <w:jc w:val="both"/>
        <w:rPr>
          <w:rFonts w:ascii="Arial Narrow" w:hAnsi="Arial Narrow"/>
          <w:lang w:val="en-GB"/>
        </w:rPr>
      </w:pPr>
      <w:r>
        <w:rPr>
          <w:rFonts w:ascii="Arial Narrow" w:hAnsi="Arial Narrow"/>
          <w:lang w:val="en-GB"/>
        </w:rPr>
        <w:t>Means material……………………...……………………</w:t>
      </w:r>
      <w:proofErr w:type="gramStart"/>
      <w:r>
        <w:rPr>
          <w:rFonts w:ascii="Arial Narrow" w:hAnsi="Arial Narrow"/>
          <w:lang w:val="en-GB"/>
        </w:rPr>
        <w:t>…..</w:t>
      </w:r>
      <w:proofErr w:type="gramEnd"/>
      <w:r>
        <w:rPr>
          <w:rFonts w:ascii="Arial Narrow" w:hAnsi="Arial Narrow"/>
          <w:lang w:val="en-GB"/>
        </w:rPr>
        <w:t>……....20 points</w:t>
      </w:r>
    </w:p>
    <w:p w14:paraId="6DD1F4CC" w14:textId="77777777" w:rsidR="00C15A99" w:rsidRDefault="00C15A99" w:rsidP="00C15A99">
      <w:pPr>
        <w:numPr>
          <w:ilvl w:val="0"/>
          <w:numId w:val="18"/>
        </w:numPr>
        <w:spacing w:after="0" w:line="240" w:lineRule="auto"/>
        <w:ind w:left="426" w:hanging="142"/>
        <w:jc w:val="both"/>
        <w:rPr>
          <w:rFonts w:ascii="Arial Narrow" w:hAnsi="Arial Narrow"/>
          <w:lang w:val="en-GB"/>
        </w:rPr>
      </w:pPr>
      <w:r>
        <w:rPr>
          <w:rFonts w:ascii="Arial Narrow" w:hAnsi="Arial Narrow"/>
          <w:lang w:val="en-GB"/>
        </w:rPr>
        <w:t>Safety and Environment…</w:t>
      </w:r>
      <w:proofErr w:type="gramStart"/>
      <w:r>
        <w:rPr>
          <w:rFonts w:ascii="Arial Narrow" w:hAnsi="Arial Narrow"/>
          <w:lang w:val="en-GB"/>
        </w:rPr>
        <w:t>…..</w:t>
      </w:r>
      <w:proofErr w:type="gramEnd"/>
      <w:r>
        <w:rPr>
          <w:rFonts w:ascii="Arial Narrow" w:hAnsi="Arial Narrow"/>
          <w:lang w:val="en-GB"/>
        </w:rPr>
        <w:t>…………………………………...….15 points</w:t>
      </w:r>
    </w:p>
    <w:p w14:paraId="2AA91C77" w14:textId="77777777" w:rsidR="00C15A99" w:rsidRDefault="00C15A99" w:rsidP="00C15A99">
      <w:pPr>
        <w:pStyle w:val="Paragraphedeliste"/>
        <w:tabs>
          <w:tab w:val="num" w:pos="567"/>
        </w:tabs>
        <w:spacing w:after="0" w:line="240" w:lineRule="auto"/>
        <w:ind w:left="567" w:hanging="141"/>
        <w:jc w:val="both"/>
        <w:rPr>
          <w:rFonts w:ascii="Arial Narrow" w:hAnsi="Arial Narrow"/>
          <w:b/>
          <w:lang w:val="en-GB"/>
        </w:rPr>
      </w:pPr>
      <w:r>
        <w:rPr>
          <w:rFonts w:ascii="Arial Narrow" w:hAnsi="Arial Narrow"/>
          <w:b/>
          <w:lang w:val="en-GB"/>
        </w:rPr>
        <w:t>TOTAL.  ……………………………………………………</w:t>
      </w:r>
      <w:proofErr w:type="gramStart"/>
      <w:r>
        <w:rPr>
          <w:rFonts w:ascii="Arial Narrow" w:hAnsi="Arial Narrow"/>
          <w:b/>
          <w:lang w:val="en-GB"/>
        </w:rPr>
        <w:t>…..</w:t>
      </w:r>
      <w:proofErr w:type="gramEnd"/>
      <w:r>
        <w:rPr>
          <w:rFonts w:ascii="Arial Narrow" w:hAnsi="Arial Narrow"/>
          <w:b/>
          <w:lang w:val="en-GB"/>
        </w:rPr>
        <w:t>…….100 points</w:t>
      </w:r>
    </w:p>
    <w:p w14:paraId="34B5B981" w14:textId="77777777" w:rsidR="00C15A99" w:rsidRDefault="00C15A99" w:rsidP="00C15A99">
      <w:pPr>
        <w:spacing w:after="0" w:line="240" w:lineRule="auto"/>
        <w:ind w:left="142"/>
        <w:rPr>
          <w:rFonts w:ascii="Arial Narrow" w:hAnsi="Arial Narrow" w:cs="Arial"/>
          <w:bCs/>
          <w:i/>
          <w:lang w:val="en-US"/>
        </w:rPr>
      </w:pPr>
      <w:r>
        <w:rPr>
          <w:rFonts w:ascii="Arial Narrow" w:hAnsi="Arial Narrow" w:cs="Arial"/>
          <w:bCs/>
          <w:i/>
          <w:lang w:val="en-US"/>
        </w:rPr>
        <w:t xml:space="preserve">14.2. </w:t>
      </w:r>
      <w:r>
        <w:rPr>
          <w:rFonts w:ascii="Arial Narrow" w:hAnsi="Arial Narrow" w:cs="Arial"/>
          <w:bCs/>
          <w:i/>
          <w:u w:val="single"/>
          <w:lang w:val="en-US"/>
        </w:rPr>
        <w:t>Eliminatory criteria</w:t>
      </w:r>
    </w:p>
    <w:p w14:paraId="3A9A4D26" w14:textId="77777777" w:rsidR="00C15A99" w:rsidRDefault="00C15A99" w:rsidP="00C15A99">
      <w:pPr>
        <w:pStyle w:val="Paragraphedeliste"/>
        <w:numPr>
          <w:ilvl w:val="0"/>
          <w:numId w:val="19"/>
        </w:numPr>
        <w:tabs>
          <w:tab w:val="num" w:pos="567"/>
        </w:tabs>
        <w:spacing w:after="0" w:line="240" w:lineRule="auto"/>
        <w:ind w:left="567" w:hanging="141"/>
        <w:jc w:val="both"/>
        <w:rPr>
          <w:rFonts w:ascii="Arial Narrow" w:hAnsi="Arial Narrow"/>
          <w:lang w:val="en-GB"/>
        </w:rPr>
      </w:pPr>
      <w:r>
        <w:rPr>
          <w:rFonts w:ascii="Arial Narrow" w:hAnsi="Arial Narrow"/>
          <w:lang w:val="en-GB"/>
        </w:rPr>
        <w:t>Incomplete administrative file;</w:t>
      </w:r>
    </w:p>
    <w:p w14:paraId="4C8E88FD" w14:textId="77777777" w:rsidR="00C15A99" w:rsidRDefault="00C15A99" w:rsidP="00C15A99">
      <w:pPr>
        <w:pStyle w:val="Paragraphedeliste"/>
        <w:numPr>
          <w:ilvl w:val="0"/>
          <w:numId w:val="19"/>
        </w:numPr>
        <w:tabs>
          <w:tab w:val="num" w:pos="567"/>
        </w:tabs>
        <w:spacing w:after="0" w:line="240" w:lineRule="auto"/>
        <w:ind w:left="567" w:hanging="141"/>
        <w:jc w:val="both"/>
        <w:rPr>
          <w:rFonts w:ascii="Arial Narrow" w:hAnsi="Arial Narrow"/>
          <w:lang w:val="en-GB"/>
        </w:rPr>
      </w:pPr>
      <w:r>
        <w:rPr>
          <w:rFonts w:ascii="Arial Narrow" w:hAnsi="Arial Narrow"/>
          <w:lang w:val="en-GB"/>
        </w:rPr>
        <w:lastRenderedPageBreak/>
        <w:t xml:space="preserve">Absence of references </w:t>
      </w:r>
      <w:r>
        <w:rPr>
          <w:rFonts w:ascii="Arial Narrow" w:hAnsi="Arial Narrow"/>
          <w:i/>
          <w:lang w:val="en-GB"/>
        </w:rPr>
        <w:t>(at least two)</w:t>
      </w:r>
      <w:r>
        <w:rPr>
          <w:rFonts w:ascii="Arial Narrow" w:hAnsi="Arial Narrow"/>
          <w:lang w:val="en-GB"/>
        </w:rPr>
        <w:t xml:space="preserve"> in the field of weeding </w:t>
      </w:r>
      <w:r>
        <w:rPr>
          <w:rFonts w:ascii="Arial Narrow" w:hAnsi="Arial Narrow"/>
          <w:i/>
          <w:lang w:val="en-GB"/>
        </w:rPr>
        <w:t>(attach copy of the first and the last page of contract, purchase order with a total deadline execution equal or more than 24 months with final or temporary job delivery report)</w:t>
      </w:r>
      <w:r>
        <w:rPr>
          <w:rFonts w:ascii="Arial Narrow" w:hAnsi="Arial Narrow"/>
          <w:lang w:val="en-GB"/>
        </w:rPr>
        <w:t>;</w:t>
      </w:r>
    </w:p>
    <w:p w14:paraId="132A381E" w14:textId="77777777" w:rsidR="00C15A99" w:rsidRDefault="00C15A99" w:rsidP="00C15A99">
      <w:pPr>
        <w:pStyle w:val="Paragraphedeliste"/>
        <w:numPr>
          <w:ilvl w:val="0"/>
          <w:numId w:val="19"/>
        </w:numPr>
        <w:tabs>
          <w:tab w:val="num" w:pos="567"/>
        </w:tabs>
        <w:spacing w:after="0" w:line="240" w:lineRule="auto"/>
        <w:ind w:left="567" w:hanging="141"/>
        <w:jc w:val="both"/>
        <w:rPr>
          <w:rFonts w:ascii="Arial Narrow" w:hAnsi="Arial Narrow"/>
          <w:lang w:val="en-GB"/>
        </w:rPr>
      </w:pPr>
      <w:r>
        <w:rPr>
          <w:rFonts w:ascii="Arial Narrow" w:hAnsi="Arial Narrow"/>
          <w:lang w:val="en-GB"/>
        </w:rPr>
        <w:t>Failure to obtain at least 70 points on a score of 100 during addition of the essential criteria’s notes.</w:t>
      </w:r>
    </w:p>
    <w:p w14:paraId="55B78115" w14:textId="77777777" w:rsidR="00C15A99" w:rsidRDefault="00C15A99" w:rsidP="00C15A99">
      <w:pPr>
        <w:spacing w:after="0" w:line="240" w:lineRule="auto"/>
        <w:rPr>
          <w:rFonts w:ascii="Arial Narrow" w:hAnsi="Arial Narrow"/>
          <w:b/>
          <w:sz w:val="4"/>
          <w:szCs w:val="4"/>
          <w:lang w:val="pt-BR"/>
        </w:rPr>
      </w:pPr>
    </w:p>
    <w:p w14:paraId="7BDFE694" w14:textId="77777777" w:rsidR="00C15A99" w:rsidRDefault="00C15A99" w:rsidP="00C15A99">
      <w:pPr>
        <w:numPr>
          <w:ilvl w:val="0"/>
          <w:numId w:val="15"/>
        </w:numPr>
        <w:tabs>
          <w:tab w:val="num" w:pos="426"/>
        </w:tabs>
        <w:spacing w:after="0" w:line="240" w:lineRule="auto"/>
        <w:ind w:left="426" w:hanging="426"/>
        <w:rPr>
          <w:rFonts w:ascii="Arial Narrow" w:hAnsi="Arial Narrow" w:cs="Arial"/>
          <w:b/>
          <w:bCs/>
          <w:lang w:val="en-US"/>
        </w:rPr>
      </w:pPr>
      <w:r>
        <w:rPr>
          <w:rFonts w:ascii="Arial Narrow" w:hAnsi="Arial Narrow" w:cs="Arial"/>
          <w:b/>
          <w:bCs/>
          <w:lang w:val="en-US"/>
        </w:rPr>
        <w:t>METHOD OF SELECTION OF THE SERVICE PROVIDER</w:t>
      </w:r>
    </w:p>
    <w:p w14:paraId="579DC7CE" w14:textId="77777777" w:rsidR="00C15A99" w:rsidRDefault="00C15A99" w:rsidP="00C15A99">
      <w:pPr>
        <w:spacing w:after="0" w:line="240" w:lineRule="auto"/>
        <w:ind w:left="426"/>
        <w:jc w:val="both"/>
        <w:rPr>
          <w:rFonts w:ascii="Arial Narrow" w:hAnsi="Arial Narrow"/>
          <w:bCs/>
          <w:lang w:val="pt-BR"/>
        </w:rPr>
      </w:pPr>
      <w:r>
        <w:rPr>
          <w:rFonts w:ascii="Arial Narrow" w:hAnsi="Arial Narrow"/>
          <w:bCs/>
          <w:lang w:val="pt-BR"/>
        </w:rPr>
        <w:t>The Provider will be selected according to a formula combining quality and price.</w:t>
      </w:r>
    </w:p>
    <w:p w14:paraId="5B071668" w14:textId="77777777" w:rsidR="00C15A99" w:rsidRDefault="00C15A99" w:rsidP="00C15A99">
      <w:pPr>
        <w:spacing w:after="0" w:line="240" w:lineRule="auto"/>
        <w:ind w:left="360"/>
        <w:jc w:val="both"/>
        <w:rPr>
          <w:rFonts w:ascii="Arial Narrow" w:hAnsi="Arial Narrow"/>
          <w:bCs/>
          <w:sz w:val="4"/>
          <w:szCs w:val="4"/>
          <w:lang w:val="pt-BR"/>
        </w:rPr>
      </w:pPr>
    </w:p>
    <w:p w14:paraId="39F37530" w14:textId="77777777" w:rsidR="00C15A99" w:rsidRDefault="00C15A99" w:rsidP="00C15A99">
      <w:pPr>
        <w:numPr>
          <w:ilvl w:val="0"/>
          <w:numId w:val="15"/>
        </w:numPr>
        <w:tabs>
          <w:tab w:val="num" w:pos="426"/>
        </w:tabs>
        <w:spacing w:after="0" w:line="240" w:lineRule="auto"/>
        <w:ind w:left="426" w:hanging="426"/>
        <w:rPr>
          <w:rFonts w:ascii="Arial Narrow" w:hAnsi="Arial Narrow" w:cs="Arial"/>
          <w:b/>
          <w:bCs/>
        </w:rPr>
      </w:pPr>
      <w:r>
        <w:rPr>
          <w:rFonts w:ascii="Arial Narrow" w:hAnsi="Arial Narrow" w:cs="Arial"/>
          <w:b/>
          <w:bCs/>
        </w:rPr>
        <w:t>AWARD </w:t>
      </w:r>
    </w:p>
    <w:p w14:paraId="4BE3915F" w14:textId="77777777" w:rsidR="00C15A99" w:rsidRDefault="00C15A99" w:rsidP="00C15A99">
      <w:pPr>
        <w:spacing w:after="0" w:line="240" w:lineRule="auto"/>
        <w:ind w:left="426"/>
        <w:jc w:val="both"/>
        <w:rPr>
          <w:rFonts w:ascii="Arial Narrow" w:hAnsi="Arial Narrow"/>
          <w:b/>
          <w:lang w:val="en-GB"/>
        </w:rPr>
      </w:pPr>
      <w:r>
        <w:rPr>
          <w:rFonts w:ascii="Arial Narrow" w:hAnsi="Arial Narrow"/>
          <w:bCs/>
          <w:lang w:val="pt-BR"/>
        </w:rPr>
        <w:t xml:space="preserve">The </w:t>
      </w:r>
      <w:r>
        <w:rPr>
          <w:rFonts w:ascii="Arial Narrow" w:hAnsi="Arial Narrow" w:cs="Arial"/>
          <w:lang w:val="en-GB"/>
        </w:rPr>
        <w:t>Contract</w:t>
      </w:r>
      <w:r>
        <w:rPr>
          <w:rFonts w:ascii="Arial Narrow" w:hAnsi="Arial Narrow"/>
          <w:bCs/>
          <w:lang w:val="pt-BR"/>
        </w:rPr>
        <w:t xml:space="preserve"> will be awarded to the bidder whose qualified technical offer will be evaluated as the best bid</w:t>
      </w:r>
      <w:r>
        <w:rPr>
          <w:rFonts w:ascii="Arial Narrow" w:hAnsi="Arial Narrow"/>
          <w:lang w:val="en-GB"/>
        </w:rPr>
        <w:t xml:space="preserve"> on the basis of formula </w:t>
      </w:r>
      <w:r>
        <w:rPr>
          <w:rFonts w:ascii="Arial Narrow" w:hAnsi="Arial Narrow"/>
          <w:b/>
          <w:lang w:val="en-GB"/>
        </w:rPr>
        <w:t>GN = 0.7TN + 0.3FN.</w:t>
      </w:r>
    </w:p>
    <w:p w14:paraId="744CC8AB" w14:textId="77777777" w:rsidR="00C15A99" w:rsidRDefault="00C15A99" w:rsidP="00C15A99">
      <w:pPr>
        <w:spacing w:after="0" w:line="240" w:lineRule="auto"/>
        <w:ind w:left="360"/>
        <w:rPr>
          <w:rFonts w:ascii="Arial Narrow" w:hAnsi="Arial Narrow" w:cs="Times New Roman"/>
          <w:bCs/>
          <w:sz w:val="4"/>
          <w:szCs w:val="4"/>
          <w:lang w:val="pt-BR"/>
        </w:rPr>
      </w:pPr>
    </w:p>
    <w:p w14:paraId="40BB3C2F" w14:textId="77777777" w:rsidR="00C15A99" w:rsidRDefault="00C15A99" w:rsidP="00C15A99">
      <w:pPr>
        <w:numPr>
          <w:ilvl w:val="0"/>
          <w:numId w:val="15"/>
        </w:numPr>
        <w:tabs>
          <w:tab w:val="num" w:pos="426"/>
        </w:tabs>
        <w:spacing w:after="0" w:line="240" w:lineRule="auto"/>
        <w:ind w:left="426" w:hanging="426"/>
        <w:rPr>
          <w:rFonts w:ascii="Arial Narrow" w:hAnsi="Arial Narrow" w:cs="Arial"/>
          <w:b/>
          <w:bCs/>
        </w:rPr>
      </w:pPr>
      <w:r>
        <w:rPr>
          <w:rFonts w:ascii="Arial Narrow" w:hAnsi="Arial Narrow" w:cs="Arial"/>
          <w:b/>
          <w:bCs/>
        </w:rPr>
        <w:t>TENDER VALIDITY</w:t>
      </w:r>
    </w:p>
    <w:p w14:paraId="6A00BED9" w14:textId="77777777" w:rsidR="00C15A99" w:rsidRDefault="00C15A99" w:rsidP="00C15A99">
      <w:pPr>
        <w:spacing w:after="0" w:line="240" w:lineRule="auto"/>
        <w:ind w:left="426"/>
        <w:jc w:val="both"/>
        <w:rPr>
          <w:rFonts w:ascii="Arial Narrow" w:hAnsi="Arial Narrow"/>
          <w:bCs/>
          <w:lang w:val="pt-BR"/>
        </w:rPr>
      </w:pPr>
      <w:r>
        <w:rPr>
          <w:rFonts w:ascii="Arial Narrow" w:hAnsi="Arial Narrow"/>
          <w:bCs/>
          <w:lang w:val="pt-BR"/>
        </w:rPr>
        <w:t>The bidders remain bound by their offers for a period of three (03) months with effect from the date of opening of bids.</w:t>
      </w:r>
    </w:p>
    <w:p w14:paraId="39A67AA0" w14:textId="77777777" w:rsidR="00C15A99" w:rsidRDefault="00C15A99" w:rsidP="00C15A99">
      <w:pPr>
        <w:spacing w:after="0" w:line="240" w:lineRule="auto"/>
        <w:ind w:left="426"/>
        <w:jc w:val="both"/>
        <w:rPr>
          <w:rFonts w:ascii="Arial Narrow" w:hAnsi="Arial Narrow"/>
          <w:bCs/>
          <w:sz w:val="4"/>
          <w:szCs w:val="4"/>
          <w:lang w:val="pt-BR"/>
        </w:rPr>
      </w:pPr>
    </w:p>
    <w:p w14:paraId="42BB2644" w14:textId="77777777" w:rsidR="00C15A99" w:rsidRDefault="00C15A99" w:rsidP="00C15A99">
      <w:pPr>
        <w:numPr>
          <w:ilvl w:val="0"/>
          <w:numId w:val="15"/>
        </w:numPr>
        <w:tabs>
          <w:tab w:val="num" w:pos="426"/>
        </w:tabs>
        <w:spacing w:after="0" w:line="240" w:lineRule="auto"/>
        <w:ind w:left="426" w:hanging="426"/>
        <w:rPr>
          <w:rFonts w:ascii="Arial Narrow" w:hAnsi="Arial Narrow" w:cs="Arial"/>
          <w:b/>
          <w:bCs/>
        </w:rPr>
      </w:pPr>
      <w:r>
        <w:rPr>
          <w:rFonts w:ascii="Arial Narrow" w:hAnsi="Arial Narrow" w:cs="Arial"/>
          <w:b/>
          <w:bCs/>
        </w:rPr>
        <w:t>FURTHER INFORMATION</w:t>
      </w:r>
    </w:p>
    <w:p w14:paraId="20B7C5E3" w14:textId="77777777" w:rsidR="00C15A99" w:rsidRDefault="00C15A99" w:rsidP="00C15A99">
      <w:pPr>
        <w:spacing w:after="0" w:line="240" w:lineRule="auto"/>
        <w:ind w:left="426"/>
        <w:jc w:val="both"/>
        <w:rPr>
          <w:rFonts w:ascii="Arial Narrow" w:hAnsi="Arial Narrow" w:cs="Arial"/>
          <w:bCs/>
          <w:lang w:val="en-GB"/>
        </w:rPr>
      </w:pPr>
      <w:r>
        <w:rPr>
          <w:rFonts w:ascii="Arial Narrow" w:hAnsi="Arial Narrow"/>
          <w:bCs/>
          <w:lang w:val="pt-BR"/>
        </w:rPr>
        <w:t xml:space="preserve">Further technical information may be obtained during working hours at the </w:t>
      </w:r>
      <w:r>
        <w:rPr>
          <w:rFonts w:ascii="Arial Narrow" w:hAnsi="Arial Narrow" w:cs="Arial"/>
          <w:b/>
          <w:bCs/>
          <w:u w:val="single"/>
          <w:lang w:val="en-GB"/>
        </w:rPr>
        <w:t>Contracts Division</w:t>
      </w:r>
      <w:r>
        <w:rPr>
          <w:rFonts w:ascii="Arial Narrow" w:hAnsi="Arial Narrow"/>
          <w:bCs/>
          <w:lang w:val="pt-BR"/>
        </w:rPr>
        <w:t xml:space="preserve"> of the </w:t>
      </w:r>
      <w:r>
        <w:rPr>
          <w:rFonts w:ascii="Arial Narrow" w:hAnsi="Arial Narrow" w:cs="Arial"/>
          <w:bCs/>
          <w:lang w:val="en-GB"/>
        </w:rPr>
        <w:t xml:space="preserve">National Refining Company Ltd (SONARA), P.O. BOX. 365 </w:t>
      </w:r>
      <w:proofErr w:type="spellStart"/>
      <w:r>
        <w:rPr>
          <w:rFonts w:ascii="Arial Narrow" w:hAnsi="Arial Narrow" w:cs="Arial"/>
          <w:bCs/>
          <w:lang w:val="en-GB"/>
        </w:rPr>
        <w:t>Limbé</w:t>
      </w:r>
      <w:proofErr w:type="spellEnd"/>
      <w:r>
        <w:rPr>
          <w:rFonts w:ascii="Arial Narrow" w:hAnsi="Arial Narrow" w:cs="Arial"/>
          <w:bCs/>
          <w:lang w:val="en-GB"/>
        </w:rPr>
        <w:t xml:space="preserve"> - Cameroon, Tel: 233.42.38.15 or 233.33.22.38 / Fax: 233.42 .41.99 or 233.33.22.35.</w:t>
      </w:r>
    </w:p>
    <w:p w14:paraId="452F5E5F" w14:textId="77777777" w:rsidR="00C15A99" w:rsidRDefault="00C15A99" w:rsidP="00C15A99">
      <w:pPr>
        <w:spacing w:after="0" w:line="240" w:lineRule="auto"/>
        <w:ind w:left="426"/>
        <w:jc w:val="both"/>
        <w:rPr>
          <w:rFonts w:ascii="Arial Narrow" w:hAnsi="Arial Narrow" w:cs="Arial"/>
          <w:bCs/>
          <w:lang w:val="en-GB"/>
        </w:rPr>
      </w:pPr>
    </w:p>
    <w:p w14:paraId="4544323C" w14:textId="77777777" w:rsidR="00C15A99" w:rsidRDefault="00C15A99" w:rsidP="00C15A99">
      <w:pPr>
        <w:spacing w:after="0" w:line="240" w:lineRule="auto"/>
        <w:ind w:left="5103"/>
        <w:jc w:val="center"/>
        <w:rPr>
          <w:rFonts w:ascii="Arial Narrow" w:hAnsi="Arial Narrow" w:cs="Arial"/>
          <w:effect w:val="none"/>
          <w:lang w:val="en-GB"/>
        </w:rPr>
      </w:pPr>
      <w:r>
        <w:rPr>
          <w:rFonts w:ascii="Arial Narrow" w:hAnsi="Arial Narrow" w:cs="Arial"/>
          <w:lang w:val="en-GB"/>
        </w:rPr>
        <w:t xml:space="preserve">Done in </w:t>
      </w:r>
      <w:proofErr w:type="spellStart"/>
      <w:r>
        <w:rPr>
          <w:rFonts w:ascii="Arial Narrow" w:hAnsi="Arial Narrow" w:cs="Arial"/>
          <w:lang w:val="en-GB"/>
        </w:rPr>
        <w:t>Limbé</w:t>
      </w:r>
      <w:proofErr w:type="spellEnd"/>
      <w:r>
        <w:rPr>
          <w:rFonts w:ascii="Arial Narrow" w:hAnsi="Arial Narrow" w:cs="Arial"/>
          <w:lang w:val="en-GB"/>
        </w:rPr>
        <w:t xml:space="preserve">, the </w:t>
      </w:r>
      <w:r>
        <w:rPr>
          <w:rFonts w:ascii="Arial Narrow" w:hAnsi="Arial Narrow" w:cs="Arial"/>
          <w:effect w:val="none"/>
          <w:lang w:val="en-GB"/>
        </w:rPr>
        <w:t>8</w:t>
      </w:r>
      <w:r>
        <w:rPr>
          <w:rFonts w:ascii="Arial Narrow" w:hAnsi="Arial Narrow" w:cs="Arial"/>
          <w:effect w:val="none"/>
          <w:vertAlign w:val="superscript"/>
          <w:lang w:val="en-GB"/>
        </w:rPr>
        <w:t>th</w:t>
      </w:r>
      <w:r>
        <w:rPr>
          <w:rFonts w:ascii="Arial Narrow" w:hAnsi="Arial Narrow" w:cs="Arial"/>
          <w:effect w:val="none"/>
          <w:lang w:val="en-GB"/>
        </w:rPr>
        <w:t>/11/2024</w:t>
      </w:r>
    </w:p>
    <w:p w14:paraId="64480BD3" w14:textId="77777777" w:rsidR="00C15A99" w:rsidRDefault="00C15A99" w:rsidP="00C15A99">
      <w:pPr>
        <w:spacing w:after="0" w:line="240" w:lineRule="auto"/>
        <w:ind w:left="5103"/>
        <w:jc w:val="center"/>
        <w:rPr>
          <w:rFonts w:ascii="Arial Narrow" w:hAnsi="Arial Narrow" w:cs="Arial"/>
          <w:effect w:val="none"/>
          <w:lang w:val="en-GB"/>
        </w:rPr>
      </w:pPr>
    </w:p>
    <w:p w14:paraId="3AFA8A4D" w14:textId="77777777" w:rsidR="00C15A99" w:rsidRDefault="00C15A99" w:rsidP="00C15A99">
      <w:pPr>
        <w:spacing w:after="0" w:line="240" w:lineRule="auto"/>
        <w:ind w:left="5103"/>
        <w:jc w:val="center"/>
        <w:rPr>
          <w:rFonts w:ascii="Arial Narrow" w:hAnsi="Arial Narrow" w:cs="Arial"/>
          <w:sz w:val="6"/>
          <w:szCs w:val="6"/>
          <w:effect w:val="none"/>
          <w:lang w:val="en-GB"/>
        </w:rPr>
      </w:pPr>
    </w:p>
    <w:p w14:paraId="38986DFC" w14:textId="77777777" w:rsidR="00C15A99" w:rsidRDefault="00C15A99" w:rsidP="00C15A99">
      <w:pPr>
        <w:spacing w:after="0" w:line="240" w:lineRule="auto"/>
        <w:ind w:left="5103"/>
        <w:rPr>
          <w:rFonts w:ascii="Arial Narrow" w:hAnsi="Arial Narrow" w:cs="Arial"/>
          <w:lang w:val="en-GB"/>
        </w:rPr>
      </w:pPr>
      <w:r>
        <w:rPr>
          <w:rFonts w:ascii="Arial Narrow" w:hAnsi="Arial Narrow" w:cs="Arial"/>
          <w:lang w:val="en-GB"/>
        </w:rPr>
        <w:t xml:space="preserve">                            The Project Owner</w:t>
      </w:r>
    </w:p>
    <w:p w14:paraId="4AC0375C" w14:textId="77777777" w:rsidR="00C15A99" w:rsidRDefault="00C15A99" w:rsidP="00C15A99">
      <w:pPr>
        <w:spacing w:after="0" w:line="240" w:lineRule="auto"/>
        <w:ind w:left="5103"/>
        <w:jc w:val="center"/>
        <w:rPr>
          <w:rFonts w:ascii="Arial Narrow" w:hAnsi="Arial Narrow" w:cs="Arial"/>
          <w:b/>
          <w:lang w:val="en-GB"/>
        </w:rPr>
      </w:pPr>
    </w:p>
    <w:p w14:paraId="4B18A3F5" w14:textId="77777777" w:rsidR="00C15A99" w:rsidRDefault="00C15A99" w:rsidP="00C15A99">
      <w:pPr>
        <w:spacing w:after="0" w:line="240" w:lineRule="auto"/>
        <w:ind w:left="5103"/>
        <w:jc w:val="center"/>
        <w:rPr>
          <w:rFonts w:ascii="Arial Narrow" w:hAnsi="Arial Narrow" w:cs="Arial"/>
          <w:b/>
          <w:lang w:val="en-GB"/>
        </w:rPr>
      </w:pPr>
    </w:p>
    <w:p w14:paraId="0B56B830" w14:textId="77777777" w:rsidR="00C15A99" w:rsidRDefault="00C15A99" w:rsidP="00C15A99">
      <w:pPr>
        <w:spacing w:after="0" w:line="240" w:lineRule="auto"/>
        <w:ind w:left="5103"/>
        <w:jc w:val="center"/>
        <w:rPr>
          <w:rFonts w:ascii="Arial Narrow" w:hAnsi="Arial Narrow" w:cs="Arial"/>
          <w:b/>
          <w:lang w:val="en-GB"/>
        </w:rPr>
      </w:pPr>
    </w:p>
    <w:p w14:paraId="18E4B62C" w14:textId="77777777" w:rsidR="00C15A99" w:rsidRDefault="00C15A99" w:rsidP="00C15A99">
      <w:pPr>
        <w:spacing w:after="0" w:line="240" w:lineRule="auto"/>
        <w:ind w:left="5103"/>
        <w:jc w:val="center"/>
        <w:rPr>
          <w:rFonts w:ascii="Arial Narrow" w:hAnsi="Arial Narrow" w:cs="Arial"/>
          <w:b/>
          <w:lang w:val="en-GB"/>
        </w:rPr>
      </w:pPr>
    </w:p>
    <w:p w14:paraId="192D7A52" w14:textId="77777777" w:rsidR="00C15A99" w:rsidRDefault="00C15A99" w:rsidP="00C15A99">
      <w:pPr>
        <w:spacing w:after="0" w:line="240" w:lineRule="auto"/>
        <w:ind w:left="5103"/>
        <w:jc w:val="center"/>
        <w:rPr>
          <w:rFonts w:ascii="Arial Narrow" w:hAnsi="Arial Narrow" w:cs="Arial"/>
          <w:b/>
          <w:lang w:val="en-GB"/>
        </w:rPr>
      </w:pPr>
    </w:p>
    <w:p w14:paraId="00BA6872" w14:textId="77777777" w:rsidR="00C15A99" w:rsidRDefault="00C15A99" w:rsidP="00C15A99">
      <w:pPr>
        <w:spacing w:after="0" w:line="240" w:lineRule="auto"/>
        <w:ind w:left="5103"/>
        <w:rPr>
          <w:rFonts w:ascii="Arial Narrow" w:hAnsi="Arial Narrow" w:cs="Arial"/>
          <w:b/>
          <w:iCs/>
          <w:color w:val="000000"/>
          <w:u w:val="single"/>
          <w:lang w:val="en-US"/>
        </w:rPr>
      </w:pPr>
      <w:r>
        <w:rPr>
          <w:rFonts w:ascii="Arial Narrow" w:hAnsi="Arial Narrow" w:cs="Arial"/>
          <w:b/>
          <w:iCs/>
          <w:color w:val="000000"/>
          <w:lang w:val="en-GB"/>
        </w:rPr>
        <w:t xml:space="preserve">                       </w:t>
      </w:r>
      <w:r>
        <w:rPr>
          <w:rFonts w:ascii="Arial Narrow" w:hAnsi="Arial Narrow" w:cs="Arial"/>
          <w:b/>
          <w:bCs/>
          <w:iCs/>
          <w:color w:val="000000"/>
          <w:u w:val="single"/>
          <w:lang w:val="en-US"/>
        </w:rPr>
        <w:t xml:space="preserve">El </w:t>
      </w:r>
      <w:proofErr w:type="spellStart"/>
      <w:r>
        <w:rPr>
          <w:rFonts w:ascii="Arial Narrow" w:hAnsi="Arial Narrow" w:cs="Arial"/>
          <w:b/>
          <w:bCs/>
          <w:iCs/>
          <w:color w:val="000000"/>
          <w:u w:val="single"/>
          <w:lang w:val="en-US"/>
        </w:rPr>
        <w:t>Hadj</w:t>
      </w:r>
      <w:proofErr w:type="spellEnd"/>
      <w:r>
        <w:rPr>
          <w:rFonts w:ascii="Arial Narrow" w:hAnsi="Arial Narrow" w:cs="Arial"/>
          <w:b/>
          <w:bCs/>
          <w:iCs/>
          <w:color w:val="000000"/>
          <w:u w:val="single"/>
          <w:lang w:val="en-US"/>
        </w:rPr>
        <w:t xml:space="preserve"> BAKO HAROUNA</w:t>
      </w:r>
    </w:p>
    <w:p w14:paraId="0A4589ED" w14:textId="77777777" w:rsidR="00C15A99" w:rsidRDefault="00C15A99" w:rsidP="00C15A99">
      <w:pPr>
        <w:spacing w:after="0" w:line="240" w:lineRule="auto"/>
        <w:ind w:left="5103"/>
        <w:rPr>
          <w:rFonts w:ascii="Arial Narrow" w:hAnsi="Arial Narrow" w:cs="Arial"/>
          <w:b/>
          <w:bCs/>
          <w:u w:val="single"/>
          <w:lang w:val="en-US"/>
        </w:rPr>
      </w:pPr>
    </w:p>
    <w:p w14:paraId="28C8F888" w14:textId="77777777" w:rsidR="00C15A99" w:rsidRDefault="00C15A99" w:rsidP="00C15A99">
      <w:pPr>
        <w:spacing w:after="0" w:line="240" w:lineRule="auto"/>
        <w:ind w:left="540"/>
        <w:jc w:val="both"/>
        <w:rPr>
          <w:rFonts w:ascii="Arial Narrow" w:hAnsi="Arial Narrow" w:cs="Arial"/>
          <w:lang w:val="en-GB" w:eastAsia="fr-FR"/>
        </w:rPr>
      </w:pPr>
      <w:r>
        <w:rPr>
          <w:rFonts w:ascii="Arial Narrow" w:hAnsi="Arial Narrow" w:cs="Arial"/>
          <w:lang w:val="en-GB" w:eastAsia="fr-FR"/>
        </w:rPr>
        <w:t xml:space="preserve">Copies: MINMAP </w:t>
      </w:r>
    </w:p>
    <w:p w14:paraId="40F3378F" w14:textId="77777777" w:rsidR="00C15A99" w:rsidRDefault="00C15A99" w:rsidP="00C15A99">
      <w:pPr>
        <w:spacing w:after="0" w:line="240" w:lineRule="auto"/>
        <w:ind w:left="1260"/>
        <w:jc w:val="both"/>
        <w:rPr>
          <w:rFonts w:ascii="Arial Narrow" w:hAnsi="Arial Narrow" w:cs="Arial"/>
          <w:lang w:val="en-GB" w:eastAsia="fr-FR"/>
        </w:rPr>
      </w:pPr>
      <w:r>
        <w:rPr>
          <w:rFonts w:ascii="Arial Narrow" w:hAnsi="Arial Narrow" w:cs="Arial"/>
          <w:lang w:val="en-GB" w:eastAsia="fr-FR"/>
        </w:rPr>
        <w:t xml:space="preserve">ARMP </w:t>
      </w:r>
    </w:p>
    <w:p w14:paraId="4DA74958" w14:textId="77777777" w:rsidR="00C15A99" w:rsidRDefault="00C15A99" w:rsidP="00C15A99">
      <w:pPr>
        <w:spacing w:after="0" w:line="240" w:lineRule="auto"/>
        <w:ind w:left="1260"/>
        <w:jc w:val="both"/>
        <w:rPr>
          <w:rFonts w:ascii="Arial Narrow" w:hAnsi="Arial Narrow" w:cs="Arial"/>
          <w:lang w:val="en-GB" w:eastAsia="fr-FR"/>
        </w:rPr>
      </w:pPr>
      <w:r>
        <w:rPr>
          <w:rFonts w:ascii="Arial Narrow" w:hAnsi="Arial Narrow" w:cs="Arial"/>
          <w:lang w:val="en-GB" w:eastAsia="fr-FR"/>
        </w:rPr>
        <w:t>SONARA Internal Tender’s Board (CIPM)</w:t>
      </w:r>
    </w:p>
    <w:p w14:paraId="25B595C7" w14:textId="77777777" w:rsidR="00C15A99" w:rsidRDefault="00C15A99" w:rsidP="00C15A99">
      <w:pPr>
        <w:spacing w:after="0" w:line="240" w:lineRule="auto"/>
        <w:ind w:left="1260"/>
        <w:jc w:val="both"/>
        <w:rPr>
          <w:rFonts w:ascii="Arial Narrow" w:hAnsi="Arial Narrow" w:cs="Arial"/>
          <w:lang w:val="en-GB" w:eastAsia="fr-FR"/>
        </w:rPr>
      </w:pPr>
      <w:r>
        <w:rPr>
          <w:rFonts w:ascii="Arial Narrow" w:hAnsi="Arial Narrow" w:cs="Arial"/>
          <w:lang w:val="en-GB" w:eastAsia="fr-FR"/>
        </w:rPr>
        <w:t>DMAR (for posting and other publications)</w:t>
      </w:r>
    </w:p>
    <w:p w14:paraId="423FC0D8" w14:textId="77777777" w:rsidR="00C15A99" w:rsidRDefault="00C15A99" w:rsidP="00C15A99">
      <w:pPr>
        <w:spacing w:after="0" w:line="240" w:lineRule="auto"/>
        <w:rPr>
          <w:lang w:val="en-US"/>
        </w:rPr>
      </w:pPr>
    </w:p>
    <w:p w14:paraId="22D5F83C" w14:textId="77777777" w:rsidR="00C15A99" w:rsidRDefault="00C15A99" w:rsidP="00C15A99">
      <w:pPr>
        <w:spacing w:after="0" w:line="240" w:lineRule="auto"/>
        <w:ind w:left="5103"/>
        <w:rPr>
          <w:rFonts w:ascii="Arial Narrow" w:hAnsi="Arial Narrow" w:cs="Arial"/>
          <w:b/>
          <w:bCs/>
          <w:u w:val="single"/>
          <w:lang w:val="en-US"/>
        </w:rPr>
      </w:pPr>
    </w:p>
    <w:p w14:paraId="05A0E081" w14:textId="77777777" w:rsidR="00C15A99" w:rsidRDefault="00C15A99" w:rsidP="00C15A99">
      <w:pPr>
        <w:spacing w:after="0" w:line="240" w:lineRule="auto"/>
        <w:ind w:left="5103"/>
        <w:rPr>
          <w:rFonts w:ascii="Arial Narrow" w:hAnsi="Arial Narrow" w:cs="Arial"/>
          <w:b/>
          <w:bCs/>
          <w:u w:val="single"/>
          <w:lang w:val="en-US"/>
        </w:rPr>
      </w:pPr>
    </w:p>
    <w:p w14:paraId="07D16C04" w14:textId="77777777" w:rsidR="00C15A99" w:rsidRDefault="00C15A99" w:rsidP="00C15A99">
      <w:pPr>
        <w:spacing w:after="0" w:line="240" w:lineRule="auto"/>
        <w:ind w:left="708"/>
        <w:rPr>
          <w:rFonts w:ascii="Arial Narrow" w:hAnsi="Arial Narrow" w:cs="Arial"/>
          <w:lang w:val="en-GB"/>
        </w:rPr>
      </w:pPr>
    </w:p>
    <w:p w14:paraId="08297CF2" w14:textId="77777777" w:rsidR="00C15A99" w:rsidRDefault="00C15A99" w:rsidP="00C15A99">
      <w:pPr>
        <w:spacing w:after="0" w:line="240" w:lineRule="auto"/>
        <w:rPr>
          <w:rFonts w:ascii="Arial Narrow" w:hAnsi="Arial Narrow" w:cs="Arial"/>
          <w:lang w:val="en-GB"/>
        </w:rPr>
      </w:pPr>
    </w:p>
    <w:p w14:paraId="3AAAF8D3" w14:textId="77777777" w:rsidR="00C15A99" w:rsidRDefault="00C15A99" w:rsidP="00C15A99">
      <w:pPr>
        <w:rPr>
          <w:lang w:val="en-GB"/>
        </w:rPr>
      </w:pPr>
    </w:p>
    <w:p w14:paraId="4C18973C" w14:textId="77777777" w:rsidR="00C15A99" w:rsidRDefault="00C15A99" w:rsidP="00C15A99">
      <w:pPr>
        <w:rPr>
          <w:lang w:val="en-GB"/>
        </w:rPr>
      </w:pPr>
    </w:p>
    <w:p w14:paraId="666EB7CE" w14:textId="77777777" w:rsidR="00C15A99" w:rsidRDefault="00C15A99" w:rsidP="00C15A99">
      <w:pPr>
        <w:rPr>
          <w:lang w:val="en-GB"/>
        </w:rPr>
      </w:pPr>
    </w:p>
    <w:p w14:paraId="408E3FF7" w14:textId="77777777" w:rsidR="00C15A99" w:rsidRDefault="00C15A99" w:rsidP="00C15A99">
      <w:pPr>
        <w:rPr>
          <w:lang w:val="en-GB"/>
        </w:rPr>
      </w:pPr>
    </w:p>
    <w:p w14:paraId="2C38B050" w14:textId="77777777" w:rsidR="00C15A99" w:rsidRDefault="00C15A99" w:rsidP="00C15A99">
      <w:pPr>
        <w:rPr>
          <w:lang w:val="en-GB"/>
        </w:rPr>
      </w:pPr>
    </w:p>
    <w:p w14:paraId="15D0AEC7" w14:textId="77777777" w:rsidR="00C15A99" w:rsidRDefault="00C15A99" w:rsidP="00C15A99">
      <w:pPr>
        <w:rPr>
          <w:lang w:val="en-GB"/>
        </w:rPr>
      </w:pPr>
    </w:p>
    <w:p w14:paraId="01CDC73D" w14:textId="77777777" w:rsidR="00C15A99" w:rsidRDefault="00C15A99" w:rsidP="00C15A99">
      <w:pPr>
        <w:rPr>
          <w:lang w:val="en-GB"/>
        </w:rPr>
      </w:pPr>
    </w:p>
    <w:p w14:paraId="7D0DB4D2" w14:textId="77777777" w:rsidR="00C15A99" w:rsidRDefault="00C15A99" w:rsidP="00C15A99">
      <w:pPr>
        <w:rPr>
          <w:lang w:val="en-GB"/>
        </w:rPr>
      </w:pPr>
      <w:bookmarkStart w:id="2" w:name="_GoBack"/>
      <w:bookmarkEnd w:id="2"/>
    </w:p>
    <w:p w14:paraId="11DED47A" w14:textId="77777777" w:rsidR="00C15A99" w:rsidRDefault="00C15A99" w:rsidP="00C15A99">
      <w:pPr>
        <w:rPr>
          <w:lang w:val="en-GB"/>
        </w:rPr>
      </w:pPr>
    </w:p>
    <w:sectPr w:rsidR="00C15A99">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4A1C53"/>
    <w:multiLevelType w:val="hybridMultilevel"/>
    <w:tmpl w:val="B1D6D5A8"/>
    <w:lvl w:ilvl="0" w:tplc="51C6B036">
      <w:start w:val="1"/>
      <w:numFmt w:val="lowerLetter"/>
      <w:lvlText w:val="(%1)"/>
      <w:lvlJc w:val="left"/>
      <w:pPr>
        <w:ind w:left="786" w:hanging="360"/>
      </w:pPr>
      <w:rPr>
        <w:strike w:val="0"/>
        <w:dstrike w:val="0"/>
        <w:u w:val="none"/>
        <w:effect w:val="none"/>
      </w:rPr>
    </w:lvl>
    <w:lvl w:ilvl="1" w:tplc="040C0019">
      <w:start w:val="1"/>
      <w:numFmt w:val="lowerLetter"/>
      <w:lvlText w:val="%2."/>
      <w:lvlJc w:val="left"/>
      <w:pPr>
        <w:ind w:left="1506" w:hanging="360"/>
      </w:pPr>
    </w:lvl>
    <w:lvl w:ilvl="2" w:tplc="040C001B">
      <w:start w:val="1"/>
      <w:numFmt w:val="lowerRoman"/>
      <w:lvlText w:val="%3."/>
      <w:lvlJc w:val="right"/>
      <w:pPr>
        <w:ind w:left="2226" w:hanging="180"/>
      </w:pPr>
    </w:lvl>
    <w:lvl w:ilvl="3" w:tplc="040C000F">
      <w:start w:val="1"/>
      <w:numFmt w:val="decimal"/>
      <w:lvlText w:val="%4."/>
      <w:lvlJc w:val="left"/>
      <w:pPr>
        <w:ind w:left="2946" w:hanging="360"/>
      </w:pPr>
    </w:lvl>
    <w:lvl w:ilvl="4" w:tplc="040C0019">
      <w:start w:val="1"/>
      <w:numFmt w:val="lowerLetter"/>
      <w:lvlText w:val="%5."/>
      <w:lvlJc w:val="left"/>
      <w:pPr>
        <w:ind w:left="3666" w:hanging="360"/>
      </w:pPr>
    </w:lvl>
    <w:lvl w:ilvl="5" w:tplc="040C001B">
      <w:start w:val="1"/>
      <w:numFmt w:val="lowerRoman"/>
      <w:lvlText w:val="%6."/>
      <w:lvlJc w:val="right"/>
      <w:pPr>
        <w:ind w:left="4386" w:hanging="180"/>
      </w:pPr>
    </w:lvl>
    <w:lvl w:ilvl="6" w:tplc="040C000F">
      <w:start w:val="1"/>
      <w:numFmt w:val="decimal"/>
      <w:lvlText w:val="%7."/>
      <w:lvlJc w:val="left"/>
      <w:pPr>
        <w:ind w:left="5106" w:hanging="360"/>
      </w:pPr>
    </w:lvl>
    <w:lvl w:ilvl="7" w:tplc="040C0019">
      <w:start w:val="1"/>
      <w:numFmt w:val="lowerLetter"/>
      <w:lvlText w:val="%8."/>
      <w:lvlJc w:val="left"/>
      <w:pPr>
        <w:ind w:left="5826" w:hanging="360"/>
      </w:pPr>
    </w:lvl>
    <w:lvl w:ilvl="8" w:tplc="040C001B">
      <w:start w:val="1"/>
      <w:numFmt w:val="lowerRoman"/>
      <w:lvlText w:val="%9."/>
      <w:lvlJc w:val="right"/>
      <w:pPr>
        <w:ind w:left="6546" w:hanging="180"/>
      </w:pPr>
    </w:lvl>
  </w:abstractNum>
  <w:abstractNum w:abstractNumId="1" w15:restartNumberingAfterBreak="0">
    <w:nsid w:val="075F6EAD"/>
    <w:multiLevelType w:val="hybridMultilevel"/>
    <w:tmpl w:val="5C5A6912"/>
    <w:lvl w:ilvl="0" w:tplc="040C0017">
      <w:start w:val="1"/>
      <w:numFmt w:val="lowerLetter"/>
      <w:lvlText w:val="%1)"/>
      <w:lvlJc w:val="left"/>
      <w:pPr>
        <w:ind w:left="644" w:hanging="360"/>
      </w:pPr>
    </w:lvl>
    <w:lvl w:ilvl="1" w:tplc="040C0019">
      <w:start w:val="1"/>
      <w:numFmt w:val="lowerLetter"/>
      <w:lvlText w:val="%2."/>
      <w:lvlJc w:val="left"/>
      <w:pPr>
        <w:ind w:left="1364" w:hanging="360"/>
      </w:pPr>
    </w:lvl>
    <w:lvl w:ilvl="2" w:tplc="040C001B">
      <w:start w:val="1"/>
      <w:numFmt w:val="lowerRoman"/>
      <w:lvlText w:val="%3."/>
      <w:lvlJc w:val="right"/>
      <w:pPr>
        <w:ind w:left="2084" w:hanging="180"/>
      </w:pPr>
    </w:lvl>
    <w:lvl w:ilvl="3" w:tplc="040C000F">
      <w:start w:val="1"/>
      <w:numFmt w:val="decimal"/>
      <w:lvlText w:val="%4."/>
      <w:lvlJc w:val="left"/>
      <w:pPr>
        <w:ind w:left="2804" w:hanging="360"/>
      </w:pPr>
    </w:lvl>
    <w:lvl w:ilvl="4" w:tplc="040C0019">
      <w:start w:val="1"/>
      <w:numFmt w:val="lowerLetter"/>
      <w:lvlText w:val="%5."/>
      <w:lvlJc w:val="left"/>
      <w:pPr>
        <w:ind w:left="3524" w:hanging="360"/>
      </w:pPr>
    </w:lvl>
    <w:lvl w:ilvl="5" w:tplc="040C001B">
      <w:start w:val="1"/>
      <w:numFmt w:val="lowerRoman"/>
      <w:lvlText w:val="%6."/>
      <w:lvlJc w:val="right"/>
      <w:pPr>
        <w:ind w:left="4244" w:hanging="180"/>
      </w:pPr>
    </w:lvl>
    <w:lvl w:ilvl="6" w:tplc="040C000F">
      <w:start w:val="1"/>
      <w:numFmt w:val="decimal"/>
      <w:lvlText w:val="%7."/>
      <w:lvlJc w:val="left"/>
      <w:pPr>
        <w:ind w:left="4964" w:hanging="360"/>
      </w:pPr>
    </w:lvl>
    <w:lvl w:ilvl="7" w:tplc="040C0019">
      <w:start w:val="1"/>
      <w:numFmt w:val="lowerLetter"/>
      <w:lvlText w:val="%8."/>
      <w:lvlJc w:val="left"/>
      <w:pPr>
        <w:ind w:left="5684" w:hanging="360"/>
      </w:pPr>
    </w:lvl>
    <w:lvl w:ilvl="8" w:tplc="040C001B">
      <w:start w:val="1"/>
      <w:numFmt w:val="lowerRoman"/>
      <w:lvlText w:val="%9."/>
      <w:lvlJc w:val="right"/>
      <w:pPr>
        <w:ind w:left="6404" w:hanging="180"/>
      </w:pPr>
    </w:lvl>
  </w:abstractNum>
  <w:abstractNum w:abstractNumId="2" w15:restartNumberingAfterBreak="0">
    <w:nsid w:val="1B071353"/>
    <w:multiLevelType w:val="hybridMultilevel"/>
    <w:tmpl w:val="54BC30F4"/>
    <w:styleLink w:val="LFO21111"/>
    <w:lvl w:ilvl="0" w:tplc="D44AD158">
      <w:start w:val="1"/>
      <w:numFmt w:val="bullet"/>
      <w:lvlText w:val=""/>
      <w:lvlJc w:val="left"/>
      <w:pPr>
        <w:tabs>
          <w:tab w:val="num" w:pos="1069"/>
        </w:tabs>
        <w:ind w:left="1069" w:hanging="360"/>
      </w:pPr>
      <w:rPr>
        <w:rFonts w:ascii="Arial Narrow" w:hAnsi="Arial Narrow" w:hint="default"/>
        <w:b w:val="0"/>
        <w:i/>
        <w:sz w:val="22"/>
        <w:szCs w:val="22"/>
      </w:rPr>
    </w:lvl>
    <w:lvl w:ilvl="1" w:tplc="040C0003" w:tentative="1">
      <w:start w:val="1"/>
      <w:numFmt w:val="bullet"/>
      <w:lvlText w:val="o"/>
      <w:lvlJc w:val="left"/>
      <w:pPr>
        <w:tabs>
          <w:tab w:val="num" w:pos="1609"/>
        </w:tabs>
        <w:ind w:left="1609" w:hanging="360"/>
      </w:pPr>
      <w:rPr>
        <w:rFonts w:ascii="Courier New" w:hAnsi="Courier New" w:cs="Courier New" w:hint="default"/>
      </w:rPr>
    </w:lvl>
    <w:lvl w:ilvl="2" w:tplc="040C0005" w:tentative="1">
      <w:start w:val="1"/>
      <w:numFmt w:val="bullet"/>
      <w:lvlText w:val=""/>
      <w:lvlJc w:val="left"/>
      <w:pPr>
        <w:tabs>
          <w:tab w:val="num" w:pos="2329"/>
        </w:tabs>
        <w:ind w:left="2329" w:hanging="360"/>
      </w:pPr>
      <w:rPr>
        <w:rFonts w:ascii="Wingdings" w:hAnsi="Wingdings" w:hint="default"/>
      </w:rPr>
    </w:lvl>
    <w:lvl w:ilvl="3" w:tplc="040C0001" w:tentative="1">
      <w:start w:val="1"/>
      <w:numFmt w:val="bullet"/>
      <w:lvlText w:val=""/>
      <w:lvlJc w:val="left"/>
      <w:pPr>
        <w:tabs>
          <w:tab w:val="num" w:pos="3049"/>
        </w:tabs>
        <w:ind w:left="3049" w:hanging="360"/>
      </w:pPr>
      <w:rPr>
        <w:rFonts w:ascii="Symbol" w:hAnsi="Symbol" w:hint="default"/>
      </w:rPr>
    </w:lvl>
    <w:lvl w:ilvl="4" w:tplc="040C0003" w:tentative="1">
      <w:start w:val="1"/>
      <w:numFmt w:val="bullet"/>
      <w:lvlText w:val="o"/>
      <w:lvlJc w:val="left"/>
      <w:pPr>
        <w:tabs>
          <w:tab w:val="num" w:pos="3769"/>
        </w:tabs>
        <w:ind w:left="3769" w:hanging="360"/>
      </w:pPr>
      <w:rPr>
        <w:rFonts w:ascii="Courier New" w:hAnsi="Courier New" w:cs="Courier New" w:hint="default"/>
      </w:rPr>
    </w:lvl>
    <w:lvl w:ilvl="5" w:tplc="040C0005" w:tentative="1">
      <w:start w:val="1"/>
      <w:numFmt w:val="bullet"/>
      <w:lvlText w:val=""/>
      <w:lvlJc w:val="left"/>
      <w:pPr>
        <w:tabs>
          <w:tab w:val="num" w:pos="4489"/>
        </w:tabs>
        <w:ind w:left="4489" w:hanging="360"/>
      </w:pPr>
      <w:rPr>
        <w:rFonts w:ascii="Wingdings" w:hAnsi="Wingdings" w:hint="default"/>
      </w:rPr>
    </w:lvl>
    <w:lvl w:ilvl="6" w:tplc="040C0001" w:tentative="1">
      <w:start w:val="1"/>
      <w:numFmt w:val="bullet"/>
      <w:lvlText w:val=""/>
      <w:lvlJc w:val="left"/>
      <w:pPr>
        <w:tabs>
          <w:tab w:val="num" w:pos="5209"/>
        </w:tabs>
        <w:ind w:left="5209" w:hanging="360"/>
      </w:pPr>
      <w:rPr>
        <w:rFonts w:ascii="Symbol" w:hAnsi="Symbol" w:hint="default"/>
      </w:rPr>
    </w:lvl>
    <w:lvl w:ilvl="7" w:tplc="040C0003" w:tentative="1">
      <w:start w:val="1"/>
      <w:numFmt w:val="bullet"/>
      <w:lvlText w:val="o"/>
      <w:lvlJc w:val="left"/>
      <w:pPr>
        <w:tabs>
          <w:tab w:val="num" w:pos="5929"/>
        </w:tabs>
        <w:ind w:left="5929" w:hanging="360"/>
      </w:pPr>
      <w:rPr>
        <w:rFonts w:ascii="Courier New" w:hAnsi="Courier New" w:cs="Courier New" w:hint="default"/>
      </w:rPr>
    </w:lvl>
    <w:lvl w:ilvl="8" w:tplc="040C0005" w:tentative="1">
      <w:start w:val="1"/>
      <w:numFmt w:val="bullet"/>
      <w:lvlText w:val=""/>
      <w:lvlJc w:val="left"/>
      <w:pPr>
        <w:tabs>
          <w:tab w:val="num" w:pos="6649"/>
        </w:tabs>
        <w:ind w:left="6649" w:hanging="360"/>
      </w:pPr>
      <w:rPr>
        <w:rFonts w:ascii="Wingdings" w:hAnsi="Wingdings" w:hint="default"/>
      </w:rPr>
    </w:lvl>
  </w:abstractNum>
  <w:abstractNum w:abstractNumId="3" w15:restartNumberingAfterBreak="0">
    <w:nsid w:val="1BA40C2A"/>
    <w:multiLevelType w:val="hybridMultilevel"/>
    <w:tmpl w:val="97C8604C"/>
    <w:lvl w:ilvl="0" w:tplc="040C0005">
      <w:start w:val="5"/>
      <w:numFmt w:val="bullet"/>
      <w:lvlText w:val="-"/>
      <w:lvlJc w:val="left"/>
      <w:pPr>
        <w:ind w:left="1146" w:hanging="360"/>
      </w:pPr>
      <w:rPr>
        <w:rFonts w:ascii="Arial Narrow" w:eastAsia="Times New Roman" w:hAnsi="Arial Narrow" w:cs="Times New Roman" w:hint="default"/>
      </w:rPr>
    </w:lvl>
    <w:lvl w:ilvl="1" w:tplc="040C0003">
      <w:start w:val="1"/>
      <w:numFmt w:val="bullet"/>
      <w:lvlText w:val="o"/>
      <w:lvlJc w:val="left"/>
      <w:pPr>
        <w:ind w:left="1866" w:hanging="360"/>
      </w:pPr>
      <w:rPr>
        <w:rFonts w:ascii="Courier New" w:hAnsi="Courier New" w:cs="Courier New" w:hint="default"/>
      </w:rPr>
    </w:lvl>
    <w:lvl w:ilvl="2" w:tplc="040C0005">
      <w:start w:val="1"/>
      <w:numFmt w:val="bullet"/>
      <w:lvlText w:val=""/>
      <w:lvlJc w:val="left"/>
      <w:pPr>
        <w:ind w:left="2586" w:hanging="360"/>
      </w:pPr>
      <w:rPr>
        <w:rFonts w:ascii="Wingdings" w:hAnsi="Wingdings" w:hint="default"/>
      </w:rPr>
    </w:lvl>
    <w:lvl w:ilvl="3" w:tplc="040C0001">
      <w:start w:val="1"/>
      <w:numFmt w:val="bullet"/>
      <w:lvlText w:val=""/>
      <w:lvlJc w:val="left"/>
      <w:pPr>
        <w:ind w:left="3306" w:hanging="360"/>
      </w:pPr>
      <w:rPr>
        <w:rFonts w:ascii="Symbol" w:hAnsi="Symbol" w:hint="default"/>
      </w:rPr>
    </w:lvl>
    <w:lvl w:ilvl="4" w:tplc="040C0003">
      <w:start w:val="1"/>
      <w:numFmt w:val="bullet"/>
      <w:lvlText w:val="o"/>
      <w:lvlJc w:val="left"/>
      <w:pPr>
        <w:ind w:left="4026" w:hanging="360"/>
      </w:pPr>
      <w:rPr>
        <w:rFonts w:ascii="Courier New" w:hAnsi="Courier New" w:cs="Courier New" w:hint="default"/>
      </w:rPr>
    </w:lvl>
    <w:lvl w:ilvl="5" w:tplc="040C0005">
      <w:start w:val="1"/>
      <w:numFmt w:val="bullet"/>
      <w:lvlText w:val=""/>
      <w:lvlJc w:val="left"/>
      <w:pPr>
        <w:ind w:left="4746" w:hanging="360"/>
      </w:pPr>
      <w:rPr>
        <w:rFonts w:ascii="Wingdings" w:hAnsi="Wingdings" w:hint="default"/>
      </w:rPr>
    </w:lvl>
    <w:lvl w:ilvl="6" w:tplc="040C0001">
      <w:start w:val="1"/>
      <w:numFmt w:val="bullet"/>
      <w:lvlText w:val=""/>
      <w:lvlJc w:val="left"/>
      <w:pPr>
        <w:ind w:left="5466" w:hanging="360"/>
      </w:pPr>
      <w:rPr>
        <w:rFonts w:ascii="Symbol" w:hAnsi="Symbol" w:hint="default"/>
      </w:rPr>
    </w:lvl>
    <w:lvl w:ilvl="7" w:tplc="040C0003">
      <w:start w:val="1"/>
      <w:numFmt w:val="bullet"/>
      <w:lvlText w:val="o"/>
      <w:lvlJc w:val="left"/>
      <w:pPr>
        <w:ind w:left="6186" w:hanging="360"/>
      </w:pPr>
      <w:rPr>
        <w:rFonts w:ascii="Courier New" w:hAnsi="Courier New" w:cs="Courier New" w:hint="default"/>
      </w:rPr>
    </w:lvl>
    <w:lvl w:ilvl="8" w:tplc="040C0005">
      <w:start w:val="1"/>
      <w:numFmt w:val="bullet"/>
      <w:lvlText w:val=""/>
      <w:lvlJc w:val="left"/>
      <w:pPr>
        <w:ind w:left="6906" w:hanging="360"/>
      </w:pPr>
      <w:rPr>
        <w:rFonts w:ascii="Wingdings" w:hAnsi="Wingdings" w:hint="default"/>
      </w:rPr>
    </w:lvl>
  </w:abstractNum>
  <w:abstractNum w:abstractNumId="4" w15:restartNumberingAfterBreak="0">
    <w:nsid w:val="28297A0A"/>
    <w:multiLevelType w:val="hybridMultilevel"/>
    <w:tmpl w:val="89D416F8"/>
    <w:lvl w:ilvl="0" w:tplc="D44AD158">
      <w:start w:val="1"/>
      <w:numFmt w:val="bullet"/>
      <w:lvlText w:val=""/>
      <w:lvlJc w:val="left"/>
      <w:pPr>
        <w:ind w:left="644" w:hanging="360"/>
      </w:pPr>
      <w:rPr>
        <w:rFonts w:ascii="Arial Narrow" w:hAnsi="Arial Narrow" w:hint="default"/>
        <w:b w:val="0"/>
        <w:i/>
        <w:sz w:val="22"/>
        <w:szCs w:val="22"/>
      </w:rPr>
    </w:lvl>
    <w:lvl w:ilvl="1" w:tplc="040C0003" w:tentative="1">
      <w:start w:val="1"/>
      <w:numFmt w:val="bullet"/>
      <w:lvlText w:val="o"/>
      <w:lvlJc w:val="left"/>
      <w:pPr>
        <w:ind w:left="1724" w:hanging="360"/>
      </w:pPr>
      <w:rPr>
        <w:rFonts w:ascii="Courier New" w:hAnsi="Courier New" w:cs="Courier New" w:hint="default"/>
      </w:rPr>
    </w:lvl>
    <w:lvl w:ilvl="2" w:tplc="040C0005" w:tentative="1">
      <w:start w:val="1"/>
      <w:numFmt w:val="bullet"/>
      <w:lvlText w:val=""/>
      <w:lvlJc w:val="left"/>
      <w:pPr>
        <w:ind w:left="2444" w:hanging="360"/>
      </w:pPr>
      <w:rPr>
        <w:rFonts w:ascii="Wingdings" w:hAnsi="Wingdings" w:hint="default"/>
      </w:rPr>
    </w:lvl>
    <w:lvl w:ilvl="3" w:tplc="040C0001" w:tentative="1">
      <w:start w:val="1"/>
      <w:numFmt w:val="bullet"/>
      <w:lvlText w:val=""/>
      <w:lvlJc w:val="left"/>
      <w:pPr>
        <w:ind w:left="3164" w:hanging="360"/>
      </w:pPr>
      <w:rPr>
        <w:rFonts w:ascii="Symbol" w:hAnsi="Symbol" w:hint="default"/>
      </w:rPr>
    </w:lvl>
    <w:lvl w:ilvl="4" w:tplc="040C0003" w:tentative="1">
      <w:start w:val="1"/>
      <w:numFmt w:val="bullet"/>
      <w:lvlText w:val="o"/>
      <w:lvlJc w:val="left"/>
      <w:pPr>
        <w:ind w:left="3884" w:hanging="360"/>
      </w:pPr>
      <w:rPr>
        <w:rFonts w:ascii="Courier New" w:hAnsi="Courier New" w:cs="Courier New" w:hint="default"/>
      </w:rPr>
    </w:lvl>
    <w:lvl w:ilvl="5" w:tplc="040C0005" w:tentative="1">
      <w:start w:val="1"/>
      <w:numFmt w:val="bullet"/>
      <w:lvlText w:val=""/>
      <w:lvlJc w:val="left"/>
      <w:pPr>
        <w:ind w:left="4604" w:hanging="360"/>
      </w:pPr>
      <w:rPr>
        <w:rFonts w:ascii="Wingdings" w:hAnsi="Wingdings" w:hint="default"/>
      </w:rPr>
    </w:lvl>
    <w:lvl w:ilvl="6" w:tplc="040C0001" w:tentative="1">
      <w:start w:val="1"/>
      <w:numFmt w:val="bullet"/>
      <w:lvlText w:val=""/>
      <w:lvlJc w:val="left"/>
      <w:pPr>
        <w:ind w:left="5324" w:hanging="360"/>
      </w:pPr>
      <w:rPr>
        <w:rFonts w:ascii="Symbol" w:hAnsi="Symbol" w:hint="default"/>
      </w:rPr>
    </w:lvl>
    <w:lvl w:ilvl="7" w:tplc="040C0003" w:tentative="1">
      <w:start w:val="1"/>
      <w:numFmt w:val="bullet"/>
      <w:lvlText w:val="o"/>
      <w:lvlJc w:val="left"/>
      <w:pPr>
        <w:ind w:left="6044" w:hanging="360"/>
      </w:pPr>
      <w:rPr>
        <w:rFonts w:ascii="Courier New" w:hAnsi="Courier New" w:cs="Courier New" w:hint="default"/>
      </w:rPr>
    </w:lvl>
    <w:lvl w:ilvl="8" w:tplc="040C0005" w:tentative="1">
      <w:start w:val="1"/>
      <w:numFmt w:val="bullet"/>
      <w:lvlText w:val=""/>
      <w:lvlJc w:val="left"/>
      <w:pPr>
        <w:ind w:left="6764" w:hanging="360"/>
      </w:pPr>
      <w:rPr>
        <w:rFonts w:ascii="Wingdings" w:hAnsi="Wingdings" w:hint="default"/>
      </w:rPr>
    </w:lvl>
  </w:abstractNum>
  <w:abstractNum w:abstractNumId="5" w15:restartNumberingAfterBreak="0">
    <w:nsid w:val="37127B72"/>
    <w:multiLevelType w:val="hybridMultilevel"/>
    <w:tmpl w:val="394A1EEE"/>
    <w:lvl w:ilvl="0" w:tplc="D44AD158">
      <w:start w:val="1"/>
      <w:numFmt w:val="bullet"/>
      <w:lvlText w:val=""/>
      <w:lvlJc w:val="left"/>
      <w:pPr>
        <w:ind w:left="1146" w:hanging="360"/>
      </w:pPr>
      <w:rPr>
        <w:rFonts w:ascii="Arial Narrow" w:hAnsi="Arial Narrow" w:hint="default"/>
        <w:b w:val="0"/>
        <w:i/>
        <w:sz w:val="22"/>
        <w:szCs w:val="22"/>
      </w:rPr>
    </w:lvl>
    <w:lvl w:ilvl="1" w:tplc="040C0003">
      <w:start w:val="1"/>
      <w:numFmt w:val="bullet"/>
      <w:lvlText w:val="o"/>
      <w:lvlJc w:val="left"/>
      <w:pPr>
        <w:ind w:left="1866" w:hanging="360"/>
      </w:pPr>
      <w:rPr>
        <w:rFonts w:ascii="Courier New" w:hAnsi="Courier New" w:cs="Courier New" w:hint="default"/>
      </w:rPr>
    </w:lvl>
    <w:lvl w:ilvl="2" w:tplc="040C0005">
      <w:start w:val="1"/>
      <w:numFmt w:val="bullet"/>
      <w:lvlText w:val=""/>
      <w:lvlJc w:val="left"/>
      <w:pPr>
        <w:ind w:left="2586" w:hanging="360"/>
      </w:pPr>
      <w:rPr>
        <w:rFonts w:ascii="Wingdings" w:hAnsi="Wingdings" w:hint="default"/>
      </w:rPr>
    </w:lvl>
    <w:lvl w:ilvl="3" w:tplc="040C0001">
      <w:start w:val="1"/>
      <w:numFmt w:val="bullet"/>
      <w:lvlText w:val=""/>
      <w:lvlJc w:val="left"/>
      <w:pPr>
        <w:ind w:left="3306" w:hanging="360"/>
      </w:pPr>
      <w:rPr>
        <w:rFonts w:ascii="Symbol" w:hAnsi="Symbol" w:hint="default"/>
      </w:rPr>
    </w:lvl>
    <w:lvl w:ilvl="4" w:tplc="040C0003">
      <w:start w:val="1"/>
      <w:numFmt w:val="bullet"/>
      <w:lvlText w:val="o"/>
      <w:lvlJc w:val="left"/>
      <w:pPr>
        <w:ind w:left="4026" w:hanging="360"/>
      </w:pPr>
      <w:rPr>
        <w:rFonts w:ascii="Courier New" w:hAnsi="Courier New" w:cs="Courier New" w:hint="default"/>
      </w:rPr>
    </w:lvl>
    <w:lvl w:ilvl="5" w:tplc="040C0005">
      <w:start w:val="1"/>
      <w:numFmt w:val="bullet"/>
      <w:lvlText w:val=""/>
      <w:lvlJc w:val="left"/>
      <w:pPr>
        <w:ind w:left="4746" w:hanging="360"/>
      </w:pPr>
      <w:rPr>
        <w:rFonts w:ascii="Wingdings" w:hAnsi="Wingdings" w:hint="default"/>
      </w:rPr>
    </w:lvl>
    <w:lvl w:ilvl="6" w:tplc="040C0001">
      <w:start w:val="1"/>
      <w:numFmt w:val="bullet"/>
      <w:lvlText w:val=""/>
      <w:lvlJc w:val="left"/>
      <w:pPr>
        <w:ind w:left="5466" w:hanging="360"/>
      </w:pPr>
      <w:rPr>
        <w:rFonts w:ascii="Symbol" w:hAnsi="Symbol" w:hint="default"/>
      </w:rPr>
    </w:lvl>
    <w:lvl w:ilvl="7" w:tplc="040C0003">
      <w:start w:val="1"/>
      <w:numFmt w:val="bullet"/>
      <w:lvlText w:val="o"/>
      <w:lvlJc w:val="left"/>
      <w:pPr>
        <w:ind w:left="6186" w:hanging="360"/>
      </w:pPr>
      <w:rPr>
        <w:rFonts w:ascii="Courier New" w:hAnsi="Courier New" w:cs="Courier New" w:hint="default"/>
      </w:rPr>
    </w:lvl>
    <w:lvl w:ilvl="8" w:tplc="040C0005">
      <w:start w:val="1"/>
      <w:numFmt w:val="bullet"/>
      <w:lvlText w:val=""/>
      <w:lvlJc w:val="left"/>
      <w:pPr>
        <w:ind w:left="6906" w:hanging="360"/>
      </w:pPr>
      <w:rPr>
        <w:rFonts w:ascii="Wingdings" w:hAnsi="Wingdings" w:hint="default"/>
      </w:rPr>
    </w:lvl>
  </w:abstractNum>
  <w:abstractNum w:abstractNumId="6" w15:restartNumberingAfterBreak="0">
    <w:nsid w:val="40C4579B"/>
    <w:multiLevelType w:val="hybridMultilevel"/>
    <w:tmpl w:val="221860A4"/>
    <w:lvl w:ilvl="0" w:tplc="0FE2A04C">
      <w:start w:val="1"/>
      <w:numFmt w:val="bullet"/>
      <w:lvlText w:val=""/>
      <w:lvlJc w:val="left"/>
      <w:pPr>
        <w:ind w:left="1004" w:hanging="360"/>
      </w:pPr>
      <w:rPr>
        <w:rFonts w:ascii="Wingdings" w:hAnsi="Wingdings" w:hint="default"/>
        <w:sz w:val="22"/>
        <w:szCs w:val="22"/>
      </w:rPr>
    </w:lvl>
    <w:lvl w:ilvl="1" w:tplc="040C0003" w:tentative="1">
      <w:start w:val="1"/>
      <w:numFmt w:val="bullet"/>
      <w:lvlText w:val="o"/>
      <w:lvlJc w:val="left"/>
      <w:pPr>
        <w:ind w:left="1724" w:hanging="360"/>
      </w:pPr>
      <w:rPr>
        <w:rFonts w:ascii="Courier New" w:hAnsi="Courier New" w:cs="Courier New" w:hint="default"/>
      </w:rPr>
    </w:lvl>
    <w:lvl w:ilvl="2" w:tplc="040C0005" w:tentative="1">
      <w:start w:val="1"/>
      <w:numFmt w:val="bullet"/>
      <w:lvlText w:val=""/>
      <w:lvlJc w:val="left"/>
      <w:pPr>
        <w:ind w:left="2444" w:hanging="360"/>
      </w:pPr>
      <w:rPr>
        <w:rFonts w:ascii="Wingdings" w:hAnsi="Wingdings" w:hint="default"/>
      </w:rPr>
    </w:lvl>
    <w:lvl w:ilvl="3" w:tplc="040C0001" w:tentative="1">
      <w:start w:val="1"/>
      <w:numFmt w:val="bullet"/>
      <w:lvlText w:val=""/>
      <w:lvlJc w:val="left"/>
      <w:pPr>
        <w:ind w:left="3164" w:hanging="360"/>
      </w:pPr>
      <w:rPr>
        <w:rFonts w:ascii="Symbol" w:hAnsi="Symbol" w:hint="default"/>
      </w:rPr>
    </w:lvl>
    <w:lvl w:ilvl="4" w:tplc="040C0003" w:tentative="1">
      <w:start w:val="1"/>
      <w:numFmt w:val="bullet"/>
      <w:lvlText w:val="o"/>
      <w:lvlJc w:val="left"/>
      <w:pPr>
        <w:ind w:left="3884" w:hanging="360"/>
      </w:pPr>
      <w:rPr>
        <w:rFonts w:ascii="Courier New" w:hAnsi="Courier New" w:cs="Courier New" w:hint="default"/>
      </w:rPr>
    </w:lvl>
    <w:lvl w:ilvl="5" w:tplc="040C0005" w:tentative="1">
      <w:start w:val="1"/>
      <w:numFmt w:val="bullet"/>
      <w:lvlText w:val=""/>
      <w:lvlJc w:val="left"/>
      <w:pPr>
        <w:ind w:left="4604" w:hanging="360"/>
      </w:pPr>
      <w:rPr>
        <w:rFonts w:ascii="Wingdings" w:hAnsi="Wingdings" w:hint="default"/>
      </w:rPr>
    </w:lvl>
    <w:lvl w:ilvl="6" w:tplc="040C0001" w:tentative="1">
      <w:start w:val="1"/>
      <w:numFmt w:val="bullet"/>
      <w:lvlText w:val=""/>
      <w:lvlJc w:val="left"/>
      <w:pPr>
        <w:ind w:left="5324" w:hanging="360"/>
      </w:pPr>
      <w:rPr>
        <w:rFonts w:ascii="Symbol" w:hAnsi="Symbol" w:hint="default"/>
      </w:rPr>
    </w:lvl>
    <w:lvl w:ilvl="7" w:tplc="040C0003" w:tentative="1">
      <w:start w:val="1"/>
      <w:numFmt w:val="bullet"/>
      <w:lvlText w:val="o"/>
      <w:lvlJc w:val="left"/>
      <w:pPr>
        <w:ind w:left="6044" w:hanging="360"/>
      </w:pPr>
      <w:rPr>
        <w:rFonts w:ascii="Courier New" w:hAnsi="Courier New" w:cs="Courier New" w:hint="default"/>
      </w:rPr>
    </w:lvl>
    <w:lvl w:ilvl="8" w:tplc="040C0005" w:tentative="1">
      <w:start w:val="1"/>
      <w:numFmt w:val="bullet"/>
      <w:lvlText w:val=""/>
      <w:lvlJc w:val="left"/>
      <w:pPr>
        <w:ind w:left="6764" w:hanging="360"/>
      </w:pPr>
      <w:rPr>
        <w:rFonts w:ascii="Wingdings" w:hAnsi="Wingdings" w:hint="default"/>
      </w:rPr>
    </w:lvl>
  </w:abstractNum>
  <w:abstractNum w:abstractNumId="7" w15:restartNumberingAfterBreak="0">
    <w:nsid w:val="4E8B767D"/>
    <w:multiLevelType w:val="hybridMultilevel"/>
    <w:tmpl w:val="B88085A8"/>
    <w:lvl w:ilvl="0" w:tplc="D44AD158">
      <w:start w:val="1"/>
      <w:numFmt w:val="bullet"/>
      <w:lvlText w:val=""/>
      <w:lvlJc w:val="left"/>
      <w:pPr>
        <w:ind w:left="1146" w:hanging="360"/>
      </w:pPr>
      <w:rPr>
        <w:rFonts w:ascii="Arial Narrow" w:hAnsi="Arial Narrow" w:hint="default"/>
        <w:b w:val="0"/>
        <w:i/>
        <w:sz w:val="22"/>
        <w:szCs w:val="22"/>
      </w:rPr>
    </w:lvl>
    <w:lvl w:ilvl="1" w:tplc="040C0003">
      <w:start w:val="1"/>
      <w:numFmt w:val="bullet"/>
      <w:lvlText w:val="o"/>
      <w:lvlJc w:val="left"/>
      <w:pPr>
        <w:ind w:left="1866" w:hanging="360"/>
      </w:pPr>
      <w:rPr>
        <w:rFonts w:ascii="Courier New" w:hAnsi="Courier New" w:cs="Courier New" w:hint="default"/>
      </w:rPr>
    </w:lvl>
    <w:lvl w:ilvl="2" w:tplc="040C0005">
      <w:start w:val="1"/>
      <w:numFmt w:val="bullet"/>
      <w:lvlText w:val=""/>
      <w:lvlJc w:val="left"/>
      <w:pPr>
        <w:ind w:left="2586" w:hanging="360"/>
      </w:pPr>
      <w:rPr>
        <w:rFonts w:ascii="Wingdings" w:hAnsi="Wingdings" w:hint="default"/>
      </w:rPr>
    </w:lvl>
    <w:lvl w:ilvl="3" w:tplc="040C0001">
      <w:start w:val="1"/>
      <w:numFmt w:val="bullet"/>
      <w:lvlText w:val=""/>
      <w:lvlJc w:val="left"/>
      <w:pPr>
        <w:ind w:left="3306" w:hanging="360"/>
      </w:pPr>
      <w:rPr>
        <w:rFonts w:ascii="Symbol" w:hAnsi="Symbol" w:hint="default"/>
      </w:rPr>
    </w:lvl>
    <w:lvl w:ilvl="4" w:tplc="040C0003">
      <w:start w:val="1"/>
      <w:numFmt w:val="bullet"/>
      <w:lvlText w:val="o"/>
      <w:lvlJc w:val="left"/>
      <w:pPr>
        <w:ind w:left="4026" w:hanging="360"/>
      </w:pPr>
      <w:rPr>
        <w:rFonts w:ascii="Courier New" w:hAnsi="Courier New" w:cs="Courier New" w:hint="default"/>
      </w:rPr>
    </w:lvl>
    <w:lvl w:ilvl="5" w:tplc="040C0005">
      <w:start w:val="1"/>
      <w:numFmt w:val="bullet"/>
      <w:lvlText w:val=""/>
      <w:lvlJc w:val="left"/>
      <w:pPr>
        <w:ind w:left="4746" w:hanging="360"/>
      </w:pPr>
      <w:rPr>
        <w:rFonts w:ascii="Wingdings" w:hAnsi="Wingdings" w:hint="default"/>
      </w:rPr>
    </w:lvl>
    <w:lvl w:ilvl="6" w:tplc="040C0001">
      <w:start w:val="1"/>
      <w:numFmt w:val="bullet"/>
      <w:lvlText w:val=""/>
      <w:lvlJc w:val="left"/>
      <w:pPr>
        <w:ind w:left="5466" w:hanging="360"/>
      </w:pPr>
      <w:rPr>
        <w:rFonts w:ascii="Symbol" w:hAnsi="Symbol" w:hint="default"/>
      </w:rPr>
    </w:lvl>
    <w:lvl w:ilvl="7" w:tplc="040C0003">
      <w:start w:val="1"/>
      <w:numFmt w:val="bullet"/>
      <w:lvlText w:val="o"/>
      <w:lvlJc w:val="left"/>
      <w:pPr>
        <w:ind w:left="6186" w:hanging="360"/>
      </w:pPr>
      <w:rPr>
        <w:rFonts w:ascii="Courier New" w:hAnsi="Courier New" w:cs="Courier New" w:hint="default"/>
      </w:rPr>
    </w:lvl>
    <w:lvl w:ilvl="8" w:tplc="040C0005">
      <w:start w:val="1"/>
      <w:numFmt w:val="bullet"/>
      <w:lvlText w:val=""/>
      <w:lvlJc w:val="left"/>
      <w:pPr>
        <w:ind w:left="6906" w:hanging="360"/>
      </w:pPr>
      <w:rPr>
        <w:rFonts w:ascii="Wingdings" w:hAnsi="Wingdings" w:hint="default"/>
      </w:rPr>
    </w:lvl>
  </w:abstractNum>
  <w:abstractNum w:abstractNumId="8" w15:restartNumberingAfterBreak="0">
    <w:nsid w:val="522E6DFE"/>
    <w:multiLevelType w:val="hybridMultilevel"/>
    <w:tmpl w:val="0602E578"/>
    <w:lvl w:ilvl="0" w:tplc="040C0005">
      <w:start w:val="5"/>
      <w:numFmt w:val="bullet"/>
      <w:lvlText w:val="-"/>
      <w:lvlJc w:val="left"/>
      <w:pPr>
        <w:ind w:left="720" w:hanging="360"/>
      </w:pPr>
      <w:rPr>
        <w:rFonts w:ascii="Arial Narrow" w:eastAsia="Times New Roman" w:hAnsi="Arial Narrow" w:cs="Times New Roman"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9" w15:restartNumberingAfterBreak="0">
    <w:nsid w:val="5A7B7B01"/>
    <w:multiLevelType w:val="hybridMultilevel"/>
    <w:tmpl w:val="A2204A60"/>
    <w:styleLink w:val="LFO16111"/>
    <w:lvl w:ilvl="0" w:tplc="3A0E7B4C">
      <w:start w:val="1"/>
      <w:numFmt w:val="decimal"/>
      <w:lvlText w:val="%1."/>
      <w:lvlJc w:val="left"/>
      <w:pPr>
        <w:tabs>
          <w:tab w:val="num" w:pos="720"/>
        </w:tabs>
        <w:ind w:left="720" w:hanging="360"/>
      </w:pPr>
    </w:lvl>
    <w:lvl w:ilvl="1" w:tplc="040C0003">
      <w:start w:val="1"/>
      <w:numFmt w:val="lowerLetter"/>
      <w:lvlText w:val="%2."/>
      <w:lvlJc w:val="left"/>
      <w:pPr>
        <w:tabs>
          <w:tab w:val="num" w:pos="1440"/>
        </w:tabs>
        <w:ind w:left="1440" w:hanging="360"/>
      </w:pPr>
    </w:lvl>
    <w:lvl w:ilvl="2" w:tplc="040C0005">
      <w:start w:val="5"/>
      <w:numFmt w:val="bullet"/>
      <w:lvlText w:val="-"/>
      <w:lvlJc w:val="left"/>
      <w:pPr>
        <w:tabs>
          <w:tab w:val="num" w:pos="2340"/>
        </w:tabs>
        <w:ind w:left="2340" w:hanging="360"/>
      </w:pPr>
      <w:rPr>
        <w:rFonts w:ascii="Arial Narrow" w:eastAsia="Times New Roman" w:hAnsi="Arial Narrow" w:cs="Times New Roman" w:hint="default"/>
      </w:rPr>
    </w:lvl>
    <w:lvl w:ilvl="3" w:tplc="9CDE6B76">
      <w:numFmt w:val="bullet"/>
      <w:lvlText w:val="•"/>
      <w:lvlJc w:val="left"/>
      <w:pPr>
        <w:ind w:left="2880" w:hanging="360"/>
      </w:pPr>
      <w:rPr>
        <w:rFonts w:ascii="Arial Narrow" w:eastAsia="Calibri" w:hAnsi="Arial Narrow" w:cs="Arial" w:hint="default"/>
      </w:rPr>
    </w:lvl>
    <w:lvl w:ilvl="4" w:tplc="040C0003" w:tentative="1">
      <w:start w:val="1"/>
      <w:numFmt w:val="lowerLetter"/>
      <w:lvlText w:val="%5."/>
      <w:lvlJc w:val="left"/>
      <w:pPr>
        <w:tabs>
          <w:tab w:val="num" w:pos="3600"/>
        </w:tabs>
        <w:ind w:left="3600" w:hanging="360"/>
      </w:pPr>
    </w:lvl>
    <w:lvl w:ilvl="5" w:tplc="040C0005" w:tentative="1">
      <w:start w:val="1"/>
      <w:numFmt w:val="lowerRoman"/>
      <w:lvlText w:val="%6."/>
      <w:lvlJc w:val="right"/>
      <w:pPr>
        <w:tabs>
          <w:tab w:val="num" w:pos="4320"/>
        </w:tabs>
        <w:ind w:left="4320" w:hanging="180"/>
      </w:pPr>
    </w:lvl>
    <w:lvl w:ilvl="6" w:tplc="040C0001" w:tentative="1">
      <w:start w:val="1"/>
      <w:numFmt w:val="decimal"/>
      <w:lvlText w:val="%7."/>
      <w:lvlJc w:val="left"/>
      <w:pPr>
        <w:tabs>
          <w:tab w:val="num" w:pos="5040"/>
        </w:tabs>
        <w:ind w:left="5040" w:hanging="360"/>
      </w:pPr>
    </w:lvl>
    <w:lvl w:ilvl="7" w:tplc="040C0003" w:tentative="1">
      <w:start w:val="1"/>
      <w:numFmt w:val="lowerLetter"/>
      <w:lvlText w:val="%8."/>
      <w:lvlJc w:val="left"/>
      <w:pPr>
        <w:tabs>
          <w:tab w:val="num" w:pos="5760"/>
        </w:tabs>
        <w:ind w:left="5760" w:hanging="360"/>
      </w:pPr>
    </w:lvl>
    <w:lvl w:ilvl="8" w:tplc="040C0005" w:tentative="1">
      <w:start w:val="1"/>
      <w:numFmt w:val="lowerRoman"/>
      <w:lvlText w:val="%9."/>
      <w:lvlJc w:val="right"/>
      <w:pPr>
        <w:tabs>
          <w:tab w:val="num" w:pos="6480"/>
        </w:tabs>
        <w:ind w:left="6480" w:hanging="180"/>
      </w:pPr>
    </w:lvl>
  </w:abstractNum>
  <w:abstractNum w:abstractNumId="10" w15:restartNumberingAfterBreak="0">
    <w:nsid w:val="5E775261"/>
    <w:multiLevelType w:val="hybridMultilevel"/>
    <w:tmpl w:val="C5D4F0FA"/>
    <w:lvl w:ilvl="0" w:tplc="0BA4EC8E">
      <w:start w:val="1"/>
      <w:numFmt w:val="lowerLetter"/>
      <w:lvlText w:val="(%1)"/>
      <w:lvlJc w:val="left"/>
      <w:pPr>
        <w:ind w:left="785" w:hanging="360"/>
      </w:pPr>
      <w:rPr>
        <w:strike w:val="0"/>
        <w:dstrike w:val="0"/>
        <w:u w:val="none"/>
        <w:effect w:val="none"/>
      </w:rPr>
    </w:lvl>
    <w:lvl w:ilvl="1" w:tplc="040C0019">
      <w:start w:val="1"/>
      <w:numFmt w:val="lowerLetter"/>
      <w:lvlText w:val="%2."/>
      <w:lvlJc w:val="left"/>
      <w:pPr>
        <w:ind w:left="1505" w:hanging="360"/>
      </w:pPr>
    </w:lvl>
    <w:lvl w:ilvl="2" w:tplc="040C001B">
      <w:start w:val="1"/>
      <w:numFmt w:val="lowerRoman"/>
      <w:lvlText w:val="%3."/>
      <w:lvlJc w:val="right"/>
      <w:pPr>
        <w:ind w:left="2225" w:hanging="180"/>
      </w:pPr>
    </w:lvl>
    <w:lvl w:ilvl="3" w:tplc="040C000F">
      <w:start w:val="1"/>
      <w:numFmt w:val="decimal"/>
      <w:lvlText w:val="%4."/>
      <w:lvlJc w:val="left"/>
      <w:pPr>
        <w:ind w:left="2945" w:hanging="360"/>
      </w:pPr>
    </w:lvl>
    <w:lvl w:ilvl="4" w:tplc="040C0019">
      <w:start w:val="1"/>
      <w:numFmt w:val="lowerLetter"/>
      <w:lvlText w:val="%5."/>
      <w:lvlJc w:val="left"/>
      <w:pPr>
        <w:ind w:left="3665" w:hanging="360"/>
      </w:pPr>
    </w:lvl>
    <w:lvl w:ilvl="5" w:tplc="040C001B">
      <w:start w:val="1"/>
      <w:numFmt w:val="lowerRoman"/>
      <w:lvlText w:val="%6."/>
      <w:lvlJc w:val="right"/>
      <w:pPr>
        <w:ind w:left="4385" w:hanging="180"/>
      </w:pPr>
    </w:lvl>
    <w:lvl w:ilvl="6" w:tplc="040C000F">
      <w:start w:val="1"/>
      <w:numFmt w:val="decimal"/>
      <w:lvlText w:val="%7."/>
      <w:lvlJc w:val="left"/>
      <w:pPr>
        <w:ind w:left="5105" w:hanging="360"/>
      </w:pPr>
    </w:lvl>
    <w:lvl w:ilvl="7" w:tplc="040C0019">
      <w:start w:val="1"/>
      <w:numFmt w:val="lowerLetter"/>
      <w:lvlText w:val="%8."/>
      <w:lvlJc w:val="left"/>
      <w:pPr>
        <w:ind w:left="5825" w:hanging="360"/>
      </w:pPr>
    </w:lvl>
    <w:lvl w:ilvl="8" w:tplc="040C001B">
      <w:start w:val="1"/>
      <w:numFmt w:val="lowerRoman"/>
      <w:lvlText w:val="%9."/>
      <w:lvlJc w:val="right"/>
      <w:pPr>
        <w:ind w:left="6545" w:hanging="180"/>
      </w:pPr>
    </w:lvl>
  </w:abstractNum>
  <w:abstractNum w:abstractNumId="11" w15:restartNumberingAfterBreak="0">
    <w:nsid w:val="62B1711B"/>
    <w:multiLevelType w:val="hybridMultilevel"/>
    <w:tmpl w:val="AEDCC14C"/>
    <w:lvl w:ilvl="0" w:tplc="D44AD158">
      <w:start w:val="1"/>
      <w:numFmt w:val="bullet"/>
      <w:lvlText w:val=""/>
      <w:lvlJc w:val="left"/>
      <w:pPr>
        <w:ind w:left="1004" w:hanging="360"/>
      </w:pPr>
      <w:rPr>
        <w:rFonts w:ascii="Arial Narrow" w:hAnsi="Arial Narrow" w:hint="default"/>
        <w:b w:val="0"/>
        <w:i/>
        <w:sz w:val="22"/>
        <w:szCs w:val="22"/>
      </w:rPr>
    </w:lvl>
    <w:lvl w:ilvl="1" w:tplc="040C0003" w:tentative="1">
      <w:start w:val="1"/>
      <w:numFmt w:val="bullet"/>
      <w:lvlText w:val="o"/>
      <w:lvlJc w:val="left"/>
      <w:pPr>
        <w:ind w:left="1724" w:hanging="360"/>
      </w:pPr>
      <w:rPr>
        <w:rFonts w:ascii="Courier New" w:hAnsi="Courier New" w:cs="Courier New" w:hint="default"/>
      </w:rPr>
    </w:lvl>
    <w:lvl w:ilvl="2" w:tplc="040C0005" w:tentative="1">
      <w:start w:val="1"/>
      <w:numFmt w:val="bullet"/>
      <w:lvlText w:val=""/>
      <w:lvlJc w:val="left"/>
      <w:pPr>
        <w:ind w:left="2444" w:hanging="360"/>
      </w:pPr>
      <w:rPr>
        <w:rFonts w:ascii="Wingdings" w:hAnsi="Wingdings" w:hint="default"/>
      </w:rPr>
    </w:lvl>
    <w:lvl w:ilvl="3" w:tplc="040C0001" w:tentative="1">
      <w:start w:val="1"/>
      <w:numFmt w:val="bullet"/>
      <w:lvlText w:val=""/>
      <w:lvlJc w:val="left"/>
      <w:pPr>
        <w:ind w:left="3164" w:hanging="360"/>
      </w:pPr>
      <w:rPr>
        <w:rFonts w:ascii="Symbol" w:hAnsi="Symbol" w:hint="default"/>
      </w:rPr>
    </w:lvl>
    <w:lvl w:ilvl="4" w:tplc="040C0003" w:tentative="1">
      <w:start w:val="1"/>
      <w:numFmt w:val="bullet"/>
      <w:lvlText w:val="o"/>
      <w:lvlJc w:val="left"/>
      <w:pPr>
        <w:ind w:left="3884" w:hanging="360"/>
      </w:pPr>
      <w:rPr>
        <w:rFonts w:ascii="Courier New" w:hAnsi="Courier New" w:cs="Courier New" w:hint="default"/>
      </w:rPr>
    </w:lvl>
    <w:lvl w:ilvl="5" w:tplc="040C0005" w:tentative="1">
      <w:start w:val="1"/>
      <w:numFmt w:val="bullet"/>
      <w:lvlText w:val=""/>
      <w:lvlJc w:val="left"/>
      <w:pPr>
        <w:ind w:left="4604" w:hanging="360"/>
      </w:pPr>
      <w:rPr>
        <w:rFonts w:ascii="Wingdings" w:hAnsi="Wingdings" w:hint="default"/>
      </w:rPr>
    </w:lvl>
    <w:lvl w:ilvl="6" w:tplc="040C0001" w:tentative="1">
      <w:start w:val="1"/>
      <w:numFmt w:val="bullet"/>
      <w:lvlText w:val=""/>
      <w:lvlJc w:val="left"/>
      <w:pPr>
        <w:ind w:left="5324" w:hanging="360"/>
      </w:pPr>
      <w:rPr>
        <w:rFonts w:ascii="Symbol" w:hAnsi="Symbol" w:hint="default"/>
      </w:rPr>
    </w:lvl>
    <w:lvl w:ilvl="7" w:tplc="040C0003" w:tentative="1">
      <w:start w:val="1"/>
      <w:numFmt w:val="bullet"/>
      <w:lvlText w:val="o"/>
      <w:lvlJc w:val="left"/>
      <w:pPr>
        <w:ind w:left="6044" w:hanging="360"/>
      </w:pPr>
      <w:rPr>
        <w:rFonts w:ascii="Courier New" w:hAnsi="Courier New" w:cs="Courier New" w:hint="default"/>
      </w:rPr>
    </w:lvl>
    <w:lvl w:ilvl="8" w:tplc="040C0005" w:tentative="1">
      <w:start w:val="1"/>
      <w:numFmt w:val="bullet"/>
      <w:lvlText w:val=""/>
      <w:lvlJc w:val="left"/>
      <w:pPr>
        <w:ind w:left="6764" w:hanging="360"/>
      </w:pPr>
      <w:rPr>
        <w:rFonts w:ascii="Wingdings" w:hAnsi="Wingdings" w:hint="default"/>
      </w:rPr>
    </w:lvl>
  </w:abstractNum>
  <w:abstractNum w:abstractNumId="12" w15:restartNumberingAfterBreak="0">
    <w:nsid w:val="67BF5BC7"/>
    <w:multiLevelType w:val="hybridMultilevel"/>
    <w:tmpl w:val="79401A90"/>
    <w:lvl w:ilvl="0" w:tplc="C4BE4736">
      <w:numFmt w:val="bullet"/>
      <w:lvlText w:val=""/>
      <w:lvlJc w:val="left"/>
      <w:pPr>
        <w:tabs>
          <w:tab w:val="num" w:pos="1211"/>
        </w:tabs>
        <w:ind w:left="1211" w:hanging="360"/>
      </w:pPr>
      <w:rPr>
        <w:rFonts w:ascii="Symbol" w:eastAsia="Times New Roman" w:hAnsi="Symbol" w:cs="Tahoma" w:hint="default"/>
        <w:b/>
      </w:rPr>
    </w:lvl>
    <w:lvl w:ilvl="1" w:tplc="040C0003">
      <w:start w:val="1"/>
      <w:numFmt w:val="bullet"/>
      <w:lvlText w:val="o"/>
      <w:lvlJc w:val="left"/>
      <w:pPr>
        <w:tabs>
          <w:tab w:val="num" w:pos="1211"/>
        </w:tabs>
        <w:ind w:left="1211" w:hanging="360"/>
      </w:pPr>
      <w:rPr>
        <w:rFonts w:ascii="Courier New" w:hAnsi="Courier New" w:cs="Courier New" w:hint="default"/>
      </w:rPr>
    </w:lvl>
    <w:lvl w:ilvl="2" w:tplc="040C0005">
      <w:start w:val="1"/>
      <w:numFmt w:val="bullet"/>
      <w:lvlText w:val=""/>
      <w:lvlJc w:val="left"/>
      <w:pPr>
        <w:tabs>
          <w:tab w:val="num" w:pos="1931"/>
        </w:tabs>
        <w:ind w:left="1931" w:hanging="360"/>
      </w:pPr>
      <w:rPr>
        <w:rFonts w:ascii="Wingdings" w:hAnsi="Wingdings" w:hint="default"/>
      </w:rPr>
    </w:lvl>
    <w:lvl w:ilvl="3" w:tplc="040C0001">
      <w:start w:val="1"/>
      <w:numFmt w:val="bullet"/>
      <w:lvlText w:val=""/>
      <w:lvlJc w:val="left"/>
      <w:pPr>
        <w:tabs>
          <w:tab w:val="num" w:pos="2651"/>
        </w:tabs>
        <w:ind w:left="2651" w:hanging="360"/>
      </w:pPr>
      <w:rPr>
        <w:rFonts w:ascii="Symbol" w:hAnsi="Symbol" w:hint="default"/>
      </w:rPr>
    </w:lvl>
    <w:lvl w:ilvl="4" w:tplc="040C0003">
      <w:start w:val="1"/>
      <w:numFmt w:val="bullet"/>
      <w:lvlText w:val="o"/>
      <w:lvlJc w:val="left"/>
      <w:pPr>
        <w:tabs>
          <w:tab w:val="num" w:pos="3371"/>
        </w:tabs>
        <w:ind w:left="3371" w:hanging="360"/>
      </w:pPr>
      <w:rPr>
        <w:rFonts w:ascii="Courier New" w:hAnsi="Courier New" w:cs="Courier New" w:hint="default"/>
      </w:rPr>
    </w:lvl>
    <w:lvl w:ilvl="5" w:tplc="040C0005">
      <w:start w:val="1"/>
      <w:numFmt w:val="bullet"/>
      <w:lvlText w:val=""/>
      <w:lvlJc w:val="left"/>
      <w:pPr>
        <w:tabs>
          <w:tab w:val="num" w:pos="4091"/>
        </w:tabs>
        <w:ind w:left="4091" w:hanging="360"/>
      </w:pPr>
      <w:rPr>
        <w:rFonts w:ascii="Wingdings" w:hAnsi="Wingdings" w:hint="default"/>
      </w:rPr>
    </w:lvl>
    <w:lvl w:ilvl="6" w:tplc="040C0001">
      <w:start w:val="1"/>
      <w:numFmt w:val="bullet"/>
      <w:lvlText w:val=""/>
      <w:lvlJc w:val="left"/>
      <w:pPr>
        <w:tabs>
          <w:tab w:val="num" w:pos="4811"/>
        </w:tabs>
        <w:ind w:left="4811" w:hanging="360"/>
      </w:pPr>
      <w:rPr>
        <w:rFonts w:ascii="Symbol" w:hAnsi="Symbol" w:hint="default"/>
      </w:rPr>
    </w:lvl>
    <w:lvl w:ilvl="7" w:tplc="040C0003">
      <w:start w:val="1"/>
      <w:numFmt w:val="bullet"/>
      <w:lvlText w:val="o"/>
      <w:lvlJc w:val="left"/>
      <w:pPr>
        <w:tabs>
          <w:tab w:val="num" w:pos="5531"/>
        </w:tabs>
        <w:ind w:left="5531" w:hanging="360"/>
      </w:pPr>
      <w:rPr>
        <w:rFonts w:ascii="Courier New" w:hAnsi="Courier New" w:cs="Courier New" w:hint="default"/>
      </w:rPr>
    </w:lvl>
    <w:lvl w:ilvl="8" w:tplc="040C0005">
      <w:start w:val="1"/>
      <w:numFmt w:val="bullet"/>
      <w:lvlText w:val=""/>
      <w:lvlJc w:val="left"/>
      <w:pPr>
        <w:tabs>
          <w:tab w:val="num" w:pos="6251"/>
        </w:tabs>
        <w:ind w:left="6251" w:hanging="360"/>
      </w:pPr>
      <w:rPr>
        <w:rFonts w:ascii="Wingdings" w:hAnsi="Wingdings" w:hint="default"/>
      </w:rPr>
    </w:lvl>
  </w:abstractNum>
  <w:abstractNum w:abstractNumId="13" w15:restartNumberingAfterBreak="0">
    <w:nsid w:val="69A242F5"/>
    <w:multiLevelType w:val="hybridMultilevel"/>
    <w:tmpl w:val="890AE472"/>
    <w:lvl w:ilvl="0" w:tplc="040C0001">
      <w:start w:val="1"/>
      <w:numFmt w:val="bullet"/>
      <w:lvlText w:val=""/>
      <w:lvlJc w:val="left"/>
      <w:pPr>
        <w:ind w:left="720" w:hanging="360"/>
      </w:pPr>
      <w:rPr>
        <w:rFonts w:ascii="Symbol" w:hAnsi="Symbol" w:hint="default"/>
        <w:b w:val="0"/>
        <w:bCs w:val="0"/>
        <w:i/>
        <w:iCs/>
        <w:sz w:val="22"/>
        <w:szCs w:val="22"/>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15:restartNumberingAfterBreak="0">
    <w:nsid w:val="6A366595"/>
    <w:multiLevelType w:val="hybridMultilevel"/>
    <w:tmpl w:val="B0AEB952"/>
    <w:lvl w:ilvl="0" w:tplc="3A0E7B4C">
      <w:start w:val="1"/>
      <w:numFmt w:val="decimal"/>
      <w:lvlText w:val="%1."/>
      <w:lvlJc w:val="left"/>
      <w:pPr>
        <w:tabs>
          <w:tab w:val="num" w:pos="720"/>
        </w:tabs>
        <w:ind w:left="720" w:hanging="360"/>
      </w:pPr>
    </w:lvl>
    <w:lvl w:ilvl="1" w:tplc="040C0003">
      <w:start w:val="1"/>
      <w:numFmt w:val="lowerLetter"/>
      <w:lvlText w:val="%2."/>
      <w:lvlJc w:val="left"/>
      <w:pPr>
        <w:tabs>
          <w:tab w:val="num" w:pos="1440"/>
        </w:tabs>
        <w:ind w:left="1440" w:hanging="360"/>
      </w:pPr>
    </w:lvl>
    <w:lvl w:ilvl="2" w:tplc="040C0005">
      <w:start w:val="5"/>
      <w:numFmt w:val="bullet"/>
      <w:lvlText w:val="-"/>
      <w:lvlJc w:val="left"/>
      <w:pPr>
        <w:tabs>
          <w:tab w:val="num" w:pos="2340"/>
        </w:tabs>
        <w:ind w:left="2340" w:hanging="360"/>
      </w:pPr>
      <w:rPr>
        <w:rFonts w:ascii="Arial Narrow" w:eastAsia="Times New Roman" w:hAnsi="Arial Narrow" w:cs="Times New Roman" w:hint="default"/>
      </w:rPr>
    </w:lvl>
    <w:lvl w:ilvl="3" w:tplc="040C0001">
      <w:start w:val="1"/>
      <w:numFmt w:val="decimal"/>
      <w:lvlText w:val="%4."/>
      <w:lvlJc w:val="left"/>
      <w:pPr>
        <w:tabs>
          <w:tab w:val="num" w:pos="2880"/>
        </w:tabs>
        <w:ind w:left="2880" w:hanging="360"/>
      </w:pPr>
    </w:lvl>
    <w:lvl w:ilvl="4" w:tplc="040C0003">
      <w:start w:val="1"/>
      <w:numFmt w:val="lowerLetter"/>
      <w:lvlText w:val="%5."/>
      <w:lvlJc w:val="left"/>
      <w:pPr>
        <w:tabs>
          <w:tab w:val="num" w:pos="3600"/>
        </w:tabs>
        <w:ind w:left="3600" w:hanging="360"/>
      </w:pPr>
    </w:lvl>
    <w:lvl w:ilvl="5" w:tplc="040C0005">
      <w:start w:val="1"/>
      <w:numFmt w:val="lowerRoman"/>
      <w:lvlText w:val="%6."/>
      <w:lvlJc w:val="right"/>
      <w:pPr>
        <w:tabs>
          <w:tab w:val="num" w:pos="4320"/>
        </w:tabs>
        <w:ind w:left="4320" w:hanging="180"/>
      </w:pPr>
    </w:lvl>
    <w:lvl w:ilvl="6" w:tplc="040C0001">
      <w:start w:val="1"/>
      <w:numFmt w:val="decimal"/>
      <w:lvlText w:val="%7."/>
      <w:lvlJc w:val="left"/>
      <w:pPr>
        <w:tabs>
          <w:tab w:val="num" w:pos="5040"/>
        </w:tabs>
        <w:ind w:left="5040" w:hanging="360"/>
      </w:pPr>
    </w:lvl>
    <w:lvl w:ilvl="7" w:tplc="040C0003">
      <w:start w:val="1"/>
      <w:numFmt w:val="lowerLetter"/>
      <w:lvlText w:val="%8."/>
      <w:lvlJc w:val="left"/>
      <w:pPr>
        <w:tabs>
          <w:tab w:val="num" w:pos="5760"/>
        </w:tabs>
        <w:ind w:left="5760" w:hanging="360"/>
      </w:pPr>
    </w:lvl>
    <w:lvl w:ilvl="8" w:tplc="040C0005">
      <w:start w:val="1"/>
      <w:numFmt w:val="lowerRoman"/>
      <w:lvlText w:val="%9."/>
      <w:lvlJc w:val="right"/>
      <w:pPr>
        <w:tabs>
          <w:tab w:val="num" w:pos="6480"/>
        </w:tabs>
        <w:ind w:left="6480" w:hanging="180"/>
      </w:pPr>
    </w:lvl>
  </w:abstractNum>
  <w:abstractNum w:abstractNumId="15" w15:restartNumberingAfterBreak="0">
    <w:nsid w:val="6C512689"/>
    <w:multiLevelType w:val="hybridMultilevel"/>
    <w:tmpl w:val="AF9EE56C"/>
    <w:lvl w:ilvl="0" w:tplc="3A0E7B4C">
      <w:start w:val="1"/>
      <w:numFmt w:val="decimal"/>
      <w:lvlText w:val="%1."/>
      <w:lvlJc w:val="left"/>
      <w:pPr>
        <w:tabs>
          <w:tab w:val="num" w:pos="720"/>
        </w:tabs>
        <w:ind w:left="720" w:hanging="360"/>
      </w:pPr>
    </w:lvl>
    <w:lvl w:ilvl="1" w:tplc="040C0003">
      <w:start w:val="1"/>
      <w:numFmt w:val="lowerLetter"/>
      <w:lvlText w:val="%2."/>
      <w:lvlJc w:val="left"/>
      <w:pPr>
        <w:tabs>
          <w:tab w:val="num" w:pos="1440"/>
        </w:tabs>
        <w:ind w:left="1440" w:hanging="360"/>
      </w:pPr>
    </w:lvl>
    <w:lvl w:ilvl="2" w:tplc="040C0005">
      <w:start w:val="5"/>
      <w:numFmt w:val="bullet"/>
      <w:lvlText w:val="-"/>
      <w:lvlJc w:val="left"/>
      <w:pPr>
        <w:tabs>
          <w:tab w:val="num" w:pos="2340"/>
        </w:tabs>
        <w:ind w:left="2340" w:hanging="360"/>
      </w:pPr>
      <w:rPr>
        <w:rFonts w:ascii="Arial Narrow" w:eastAsia="Times New Roman" w:hAnsi="Arial Narrow" w:cs="Times New Roman" w:hint="default"/>
      </w:rPr>
    </w:lvl>
    <w:lvl w:ilvl="3" w:tplc="FEDCED3A">
      <w:numFmt w:val="bullet"/>
      <w:lvlText w:val="•"/>
      <w:lvlJc w:val="left"/>
      <w:pPr>
        <w:ind w:left="2880" w:hanging="360"/>
      </w:pPr>
      <w:rPr>
        <w:rFonts w:ascii="Arial Narrow" w:eastAsia="Times New Roman" w:hAnsi="Arial Narrow" w:cs="Calibri" w:hint="default"/>
      </w:rPr>
    </w:lvl>
    <w:lvl w:ilvl="4" w:tplc="040C0003" w:tentative="1">
      <w:start w:val="1"/>
      <w:numFmt w:val="lowerLetter"/>
      <w:lvlText w:val="%5."/>
      <w:lvlJc w:val="left"/>
      <w:pPr>
        <w:tabs>
          <w:tab w:val="num" w:pos="3600"/>
        </w:tabs>
        <w:ind w:left="3600" w:hanging="360"/>
      </w:pPr>
    </w:lvl>
    <w:lvl w:ilvl="5" w:tplc="040C0005" w:tentative="1">
      <w:start w:val="1"/>
      <w:numFmt w:val="lowerRoman"/>
      <w:lvlText w:val="%6."/>
      <w:lvlJc w:val="right"/>
      <w:pPr>
        <w:tabs>
          <w:tab w:val="num" w:pos="4320"/>
        </w:tabs>
        <w:ind w:left="4320" w:hanging="180"/>
      </w:pPr>
    </w:lvl>
    <w:lvl w:ilvl="6" w:tplc="040C0001" w:tentative="1">
      <w:start w:val="1"/>
      <w:numFmt w:val="decimal"/>
      <w:lvlText w:val="%7."/>
      <w:lvlJc w:val="left"/>
      <w:pPr>
        <w:tabs>
          <w:tab w:val="num" w:pos="5040"/>
        </w:tabs>
        <w:ind w:left="5040" w:hanging="360"/>
      </w:pPr>
    </w:lvl>
    <w:lvl w:ilvl="7" w:tplc="040C0003" w:tentative="1">
      <w:start w:val="1"/>
      <w:numFmt w:val="lowerLetter"/>
      <w:lvlText w:val="%8."/>
      <w:lvlJc w:val="left"/>
      <w:pPr>
        <w:tabs>
          <w:tab w:val="num" w:pos="5760"/>
        </w:tabs>
        <w:ind w:left="5760" w:hanging="360"/>
      </w:pPr>
    </w:lvl>
    <w:lvl w:ilvl="8" w:tplc="040C0005" w:tentative="1">
      <w:start w:val="1"/>
      <w:numFmt w:val="lowerRoman"/>
      <w:lvlText w:val="%9."/>
      <w:lvlJc w:val="right"/>
      <w:pPr>
        <w:tabs>
          <w:tab w:val="num" w:pos="6480"/>
        </w:tabs>
        <w:ind w:left="6480" w:hanging="180"/>
      </w:pPr>
    </w:lvl>
  </w:abstractNum>
  <w:abstractNum w:abstractNumId="16" w15:restartNumberingAfterBreak="0">
    <w:nsid w:val="7E472D14"/>
    <w:multiLevelType w:val="hybridMultilevel"/>
    <w:tmpl w:val="023AED2A"/>
    <w:lvl w:ilvl="0" w:tplc="D44AD158">
      <w:start w:val="1"/>
      <w:numFmt w:val="bullet"/>
      <w:lvlText w:val=""/>
      <w:lvlJc w:val="left"/>
      <w:pPr>
        <w:tabs>
          <w:tab w:val="num" w:pos="1184"/>
        </w:tabs>
        <w:ind w:left="1184" w:hanging="360"/>
      </w:pPr>
      <w:rPr>
        <w:rFonts w:ascii="Arial Narrow" w:hAnsi="Arial Narrow" w:hint="default"/>
        <w:b w:val="0"/>
        <w:i/>
        <w:sz w:val="22"/>
        <w:szCs w:val="22"/>
      </w:rPr>
    </w:lvl>
    <w:lvl w:ilvl="1" w:tplc="040C0003">
      <w:start w:val="1"/>
      <w:numFmt w:val="bullet"/>
      <w:lvlText w:val="o"/>
      <w:lvlJc w:val="left"/>
      <w:pPr>
        <w:tabs>
          <w:tab w:val="num" w:pos="1724"/>
        </w:tabs>
        <w:ind w:left="1724" w:hanging="360"/>
      </w:pPr>
      <w:rPr>
        <w:rFonts w:ascii="Courier New" w:hAnsi="Courier New" w:cs="Courier New" w:hint="default"/>
      </w:rPr>
    </w:lvl>
    <w:lvl w:ilvl="2" w:tplc="040C0005">
      <w:start w:val="1"/>
      <w:numFmt w:val="bullet"/>
      <w:lvlText w:val=""/>
      <w:lvlJc w:val="left"/>
      <w:pPr>
        <w:tabs>
          <w:tab w:val="num" w:pos="2444"/>
        </w:tabs>
        <w:ind w:left="2444" w:hanging="360"/>
      </w:pPr>
      <w:rPr>
        <w:rFonts w:ascii="Wingdings" w:hAnsi="Wingdings" w:hint="default"/>
      </w:rPr>
    </w:lvl>
    <w:lvl w:ilvl="3" w:tplc="040C0001">
      <w:start w:val="1"/>
      <w:numFmt w:val="bullet"/>
      <w:lvlText w:val=""/>
      <w:lvlJc w:val="left"/>
      <w:pPr>
        <w:tabs>
          <w:tab w:val="num" w:pos="3164"/>
        </w:tabs>
        <w:ind w:left="3164" w:hanging="360"/>
      </w:pPr>
      <w:rPr>
        <w:rFonts w:ascii="Symbol" w:hAnsi="Symbol" w:hint="default"/>
      </w:rPr>
    </w:lvl>
    <w:lvl w:ilvl="4" w:tplc="040C0003">
      <w:start w:val="1"/>
      <w:numFmt w:val="bullet"/>
      <w:lvlText w:val="o"/>
      <w:lvlJc w:val="left"/>
      <w:pPr>
        <w:tabs>
          <w:tab w:val="num" w:pos="3884"/>
        </w:tabs>
        <w:ind w:left="3884" w:hanging="360"/>
      </w:pPr>
      <w:rPr>
        <w:rFonts w:ascii="Courier New" w:hAnsi="Courier New" w:cs="Courier New" w:hint="default"/>
      </w:rPr>
    </w:lvl>
    <w:lvl w:ilvl="5" w:tplc="040C0005">
      <w:start w:val="1"/>
      <w:numFmt w:val="bullet"/>
      <w:lvlText w:val=""/>
      <w:lvlJc w:val="left"/>
      <w:pPr>
        <w:tabs>
          <w:tab w:val="num" w:pos="4604"/>
        </w:tabs>
        <w:ind w:left="4604" w:hanging="360"/>
      </w:pPr>
      <w:rPr>
        <w:rFonts w:ascii="Wingdings" w:hAnsi="Wingdings" w:hint="default"/>
      </w:rPr>
    </w:lvl>
    <w:lvl w:ilvl="6" w:tplc="040C0001">
      <w:start w:val="1"/>
      <w:numFmt w:val="bullet"/>
      <w:lvlText w:val=""/>
      <w:lvlJc w:val="left"/>
      <w:pPr>
        <w:tabs>
          <w:tab w:val="num" w:pos="5324"/>
        </w:tabs>
        <w:ind w:left="5324" w:hanging="360"/>
      </w:pPr>
      <w:rPr>
        <w:rFonts w:ascii="Symbol" w:hAnsi="Symbol" w:hint="default"/>
      </w:rPr>
    </w:lvl>
    <w:lvl w:ilvl="7" w:tplc="040C0003">
      <w:start w:val="1"/>
      <w:numFmt w:val="bullet"/>
      <w:lvlText w:val="o"/>
      <w:lvlJc w:val="left"/>
      <w:pPr>
        <w:tabs>
          <w:tab w:val="num" w:pos="6044"/>
        </w:tabs>
        <w:ind w:left="6044" w:hanging="360"/>
      </w:pPr>
      <w:rPr>
        <w:rFonts w:ascii="Courier New" w:hAnsi="Courier New" w:cs="Courier New" w:hint="default"/>
      </w:rPr>
    </w:lvl>
    <w:lvl w:ilvl="8" w:tplc="040C0005">
      <w:start w:val="1"/>
      <w:numFmt w:val="bullet"/>
      <w:lvlText w:val=""/>
      <w:lvlJc w:val="left"/>
      <w:pPr>
        <w:tabs>
          <w:tab w:val="num" w:pos="6764"/>
        </w:tabs>
        <w:ind w:left="6764" w:hanging="360"/>
      </w:pPr>
      <w:rPr>
        <w:rFonts w:ascii="Wingdings" w:hAnsi="Wingdings" w:hint="default"/>
      </w:rPr>
    </w:lvl>
  </w:abstractNum>
  <w:abstractNum w:abstractNumId="17" w15:restartNumberingAfterBreak="0">
    <w:nsid w:val="7FAE175C"/>
    <w:multiLevelType w:val="hybridMultilevel"/>
    <w:tmpl w:val="C526BFAE"/>
    <w:lvl w:ilvl="0" w:tplc="D44AD158">
      <w:start w:val="1"/>
      <w:numFmt w:val="bullet"/>
      <w:lvlText w:val=""/>
      <w:lvlJc w:val="left"/>
      <w:pPr>
        <w:ind w:left="1287" w:hanging="360"/>
      </w:pPr>
      <w:rPr>
        <w:rFonts w:ascii="Arial Narrow" w:hAnsi="Arial Narrow" w:hint="default"/>
        <w:b w:val="0"/>
        <w:i/>
        <w:sz w:val="22"/>
        <w:szCs w:val="22"/>
      </w:rPr>
    </w:lvl>
    <w:lvl w:ilvl="1" w:tplc="040C0003">
      <w:start w:val="1"/>
      <w:numFmt w:val="bullet"/>
      <w:lvlText w:val="o"/>
      <w:lvlJc w:val="left"/>
      <w:pPr>
        <w:ind w:left="2007" w:hanging="360"/>
      </w:pPr>
      <w:rPr>
        <w:rFonts w:ascii="Courier New" w:hAnsi="Courier New" w:cs="Courier New" w:hint="default"/>
      </w:rPr>
    </w:lvl>
    <w:lvl w:ilvl="2" w:tplc="040C0005">
      <w:start w:val="1"/>
      <w:numFmt w:val="bullet"/>
      <w:lvlText w:val=""/>
      <w:lvlJc w:val="left"/>
      <w:pPr>
        <w:ind w:left="2727" w:hanging="360"/>
      </w:pPr>
      <w:rPr>
        <w:rFonts w:ascii="Wingdings" w:hAnsi="Wingdings" w:hint="default"/>
      </w:rPr>
    </w:lvl>
    <w:lvl w:ilvl="3" w:tplc="040C0001">
      <w:start w:val="1"/>
      <w:numFmt w:val="bullet"/>
      <w:lvlText w:val=""/>
      <w:lvlJc w:val="left"/>
      <w:pPr>
        <w:ind w:left="3447" w:hanging="360"/>
      </w:pPr>
      <w:rPr>
        <w:rFonts w:ascii="Symbol" w:hAnsi="Symbol" w:hint="default"/>
      </w:rPr>
    </w:lvl>
    <w:lvl w:ilvl="4" w:tplc="040C0003">
      <w:start w:val="1"/>
      <w:numFmt w:val="bullet"/>
      <w:lvlText w:val="o"/>
      <w:lvlJc w:val="left"/>
      <w:pPr>
        <w:ind w:left="4167" w:hanging="360"/>
      </w:pPr>
      <w:rPr>
        <w:rFonts w:ascii="Courier New" w:hAnsi="Courier New" w:cs="Courier New" w:hint="default"/>
      </w:rPr>
    </w:lvl>
    <w:lvl w:ilvl="5" w:tplc="040C0005">
      <w:start w:val="1"/>
      <w:numFmt w:val="bullet"/>
      <w:lvlText w:val=""/>
      <w:lvlJc w:val="left"/>
      <w:pPr>
        <w:ind w:left="4887" w:hanging="360"/>
      </w:pPr>
      <w:rPr>
        <w:rFonts w:ascii="Wingdings" w:hAnsi="Wingdings" w:hint="default"/>
      </w:rPr>
    </w:lvl>
    <w:lvl w:ilvl="6" w:tplc="040C0001">
      <w:start w:val="1"/>
      <w:numFmt w:val="bullet"/>
      <w:lvlText w:val=""/>
      <w:lvlJc w:val="left"/>
      <w:pPr>
        <w:ind w:left="5607" w:hanging="360"/>
      </w:pPr>
      <w:rPr>
        <w:rFonts w:ascii="Symbol" w:hAnsi="Symbol" w:hint="default"/>
      </w:rPr>
    </w:lvl>
    <w:lvl w:ilvl="7" w:tplc="040C0003">
      <w:start w:val="1"/>
      <w:numFmt w:val="bullet"/>
      <w:lvlText w:val="o"/>
      <w:lvlJc w:val="left"/>
      <w:pPr>
        <w:ind w:left="6327" w:hanging="360"/>
      </w:pPr>
      <w:rPr>
        <w:rFonts w:ascii="Courier New" w:hAnsi="Courier New" w:cs="Courier New" w:hint="default"/>
      </w:rPr>
    </w:lvl>
    <w:lvl w:ilvl="8" w:tplc="040C0005">
      <w:start w:val="1"/>
      <w:numFmt w:val="bullet"/>
      <w:lvlText w:val=""/>
      <w:lvlJc w:val="left"/>
      <w:pPr>
        <w:ind w:left="7047" w:hanging="360"/>
      </w:pPr>
      <w:rPr>
        <w:rFonts w:ascii="Wingdings" w:hAnsi="Wingdings" w:hint="default"/>
      </w:rPr>
    </w:lvl>
  </w:abstractNum>
  <w:num w:numId="1">
    <w:abstractNumId w:val="9"/>
  </w:num>
  <w:num w:numId="2">
    <w:abstractNumId w:val="2"/>
  </w:num>
  <w:num w:numId="3">
    <w:abstractNumId w:val="8"/>
  </w:num>
  <w:num w:numId="4">
    <w:abstractNumId w:val="15"/>
  </w:num>
  <w:num w:numId="5">
    <w:abstractNumId w:val="13"/>
  </w:num>
  <w:num w:numId="6">
    <w:abstractNumId w:val="4"/>
  </w:num>
  <w:num w:numId="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6"/>
  </w:num>
  <w:num w:numId="9">
    <w:abstractNumId w:val="11"/>
  </w:num>
  <w:num w:numId="10">
    <w:abstractNumId w:val="9"/>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2"/>
    <w:lvlOverride w:ilvl="0"/>
    <w:lvlOverride w:ilvl="1"/>
    <w:lvlOverride w:ilvl="2"/>
    <w:lvlOverride w:ilvl="3"/>
    <w:lvlOverride w:ilvl="4"/>
    <w:lvlOverride w:ilvl="5"/>
    <w:lvlOverride w:ilvl="6"/>
    <w:lvlOverride w:ilvl="7"/>
    <w:lvlOverride w:ilvl="8"/>
  </w:num>
  <w:num w:numId="13">
    <w:abstractNumId w:val="5"/>
    <w:lvlOverride w:ilvl="0"/>
    <w:lvlOverride w:ilvl="1"/>
    <w:lvlOverride w:ilvl="2"/>
    <w:lvlOverride w:ilvl="3"/>
    <w:lvlOverride w:ilvl="4"/>
    <w:lvlOverride w:ilvl="5"/>
    <w:lvlOverride w:ilvl="6"/>
    <w:lvlOverride w:ilvl="7"/>
    <w:lvlOverride w:ilvl="8"/>
  </w:num>
  <w:num w:numId="14">
    <w:abstractNumId w:val="17"/>
    <w:lvlOverride w:ilvl="0"/>
    <w:lvlOverride w:ilvl="1"/>
    <w:lvlOverride w:ilvl="2"/>
    <w:lvlOverride w:ilvl="3"/>
    <w:lvlOverride w:ilvl="4"/>
    <w:lvlOverride w:ilvl="5"/>
    <w:lvlOverride w:ilvl="6"/>
    <w:lvlOverride w:ilvl="7"/>
    <w:lvlOverride w:ilvl="8"/>
  </w:num>
  <w:num w:numId="15">
    <w:abstractNumId w:val="14"/>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7"/>
    <w:lvlOverride w:ilvl="0"/>
    <w:lvlOverride w:ilvl="1"/>
    <w:lvlOverride w:ilvl="2"/>
    <w:lvlOverride w:ilvl="3"/>
    <w:lvlOverride w:ilvl="4"/>
    <w:lvlOverride w:ilvl="5"/>
    <w:lvlOverride w:ilvl="6"/>
    <w:lvlOverride w:ilvl="7"/>
    <w:lvlOverride w:ilvl="8"/>
  </w:num>
  <w:num w:numId="18">
    <w:abstractNumId w:val="3"/>
    <w:lvlOverride w:ilvl="0"/>
    <w:lvlOverride w:ilvl="1"/>
    <w:lvlOverride w:ilvl="2"/>
    <w:lvlOverride w:ilvl="3"/>
    <w:lvlOverride w:ilvl="4"/>
    <w:lvlOverride w:ilvl="5"/>
    <w:lvlOverride w:ilvl="6"/>
    <w:lvlOverride w:ilvl="7"/>
    <w:lvlOverride w:ilvl="8"/>
  </w:num>
  <w:num w:numId="19">
    <w:abstractNumId w:val="16"/>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82D03"/>
    <w:rsid w:val="00012EF7"/>
    <w:rsid w:val="00182D03"/>
    <w:rsid w:val="001918DA"/>
    <w:rsid w:val="003B5035"/>
    <w:rsid w:val="00C15A99"/>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1026"/>
    <o:shapelayout v:ext="edit">
      <o:idmap v:ext="edit" data="1"/>
    </o:shapelayout>
  </w:shapeDefaults>
  <w:decimalSymbol w:val=","/>
  <w:listSeparator w:val=";"/>
  <w14:docId w14:val="49C55146"/>
  <w15:chartTrackingRefBased/>
  <w15:docId w15:val="{2CB6E6D3-ACCE-41C1-8A6B-087E501E03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B5035"/>
    <w:pPr>
      <w:spacing w:after="200" w:line="276" w:lineRule="auto"/>
    </w:pPr>
    <w:rPr>
      <w:rFonts w:ascii="Calibri" w:eastAsia="Times New Roman" w:hAnsi="Calibri" w:cs="Calibri"/>
    </w:rPr>
  </w:style>
  <w:style w:type="paragraph" w:styleId="Titre1">
    <w:name w:val="heading 1"/>
    <w:basedOn w:val="Normal"/>
    <w:next w:val="Normal"/>
    <w:link w:val="Titre1Car"/>
    <w:qFormat/>
    <w:rsid w:val="00C15A99"/>
    <w:pPr>
      <w:keepNext/>
      <w:pBdr>
        <w:top w:val="single" w:sz="18" w:space="1" w:color="auto"/>
        <w:left w:val="single" w:sz="18" w:space="4" w:color="auto"/>
        <w:bottom w:val="single" w:sz="18" w:space="1" w:color="auto"/>
        <w:right w:val="single" w:sz="18" w:space="4" w:color="auto"/>
      </w:pBdr>
      <w:tabs>
        <w:tab w:val="left" w:pos="3060"/>
      </w:tabs>
      <w:spacing w:after="0" w:line="240" w:lineRule="auto"/>
      <w:ind w:left="1418" w:right="1418"/>
      <w:jc w:val="center"/>
      <w:outlineLvl w:val="0"/>
    </w:pPr>
    <w:rPr>
      <w:rFonts w:ascii="Arial" w:hAnsi="Arial" w:cs="Arial"/>
      <w:b/>
      <w:bCs/>
      <w:sz w:val="32"/>
      <w:szCs w:val="24"/>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aliases w:val="Texte Général,bk paragraph,lp1,List Numbered Paragraph"/>
    <w:basedOn w:val="Normal"/>
    <w:link w:val="ParagraphedelisteCar"/>
    <w:uiPriority w:val="34"/>
    <w:qFormat/>
    <w:rsid w:val="003B5035"/>
    <w:pPr>
      <w:ind w:left="720"/>
      <w:contextualSpacing/>
    </w:pPr>
    <w:rPr>
      <w:rFonts w:eastAsia="Calibri" w:cs="Times New Roman"/>
    </w:rPr>
  </w:style>
  <w:style w:type="character" w:customStyle="1" w:styleId="ParagraphedelisteCar">
    <w:name w:val="Paragraphe de liste Car"/>
    <w:aliases w:val="Texte Général Car,bk paragraph Car,lp1 Car,List Numbered Paragraph Car"/>
    <w:link w:val="Paragraphedeliste"/>
    <w:uiPriority w:val="34"/>
    <w:locked/>
    <w:rsid w:val="003B5035"/>
    <w:rPr>
      <w:rFonts w:ascii="Calibri" w:eastAsia="Calibri" w:hAnsi="Calibri" w:cs="Times New Roman"/>
    </w:rPr>
  </w:style>
  <w:style w:type="numbering" w:customStyle="1" w:styleId="LFO16111">
    <w:name w:val="LFO16111"/>
    <w:rsid w:val="003B5035"/>
    <w:pPr>
      <w:numPr>
        <w:numId w:val="1"/>
      </w:numPr>
    </w:pPr>
  </w:style>
  <w:style w:type="numbering" w:customStyle="1" w:styleId="LFO21111">
    <w:name w:val="LFO21111"/>
    <w:rsid w:val="003B5035"/>
    <w:pPr>
      <w:numPr>
        <w:numId w:val="2"/>
      </w:numPr>
    </w:pPr>
  </w:style>
  <w:style w:type="character" w:customStyle="1" w:styleId="Titre1Car">
    <w:name w:val="Titre 1 Car"/>
    <w:basedOn w:val="Policepardfaut"/>
    <w:link w:val="Titre1"/>
    <w:rsid w:val="00C15A99"/>
    <w:rPr>
      <w:rFonts w:ascii="Arial" w:eastAsia="Times New Roman" w:hAnsi="Arial" w:cs="Arial"/>
      <w:b/>
      <w:bCs/>
      <w:sz w:val="32"/>
      <w:szCs w:val="24"/>
      <w:lang w:eastAsia="fr-FR"/>
    </w:rPr>
  </w:style>
  <w:style w:type="paragraph" w:customStyle="1" w:styleId="NormalDAO">
    <w:name w:val="NormalDAO"/>
    <w:basedOn w:val="Normal"/>
    <w:rsid w:val="00C15A99"/>
    <w:pPr>
      <w:widowControl w:val="0"/>
      <w:suppressAutoHyphens/>
      <w:autoSpaceDE w:val="0"/>
      <w:autoSpaceDN w:val="0"/>
      <w:spacing w:after="0" w:line="240" w:lineRule="auto"/>
      <w:jc w:val="both"/>
    </w:pPr>
    <w:rPr>
      <w:rFonts w:ascii="Arial" w:hAnsi="Arial" w:cs="Arial"/>
      <w:sz w:val="24"/>
      <w:szCs w:val="24"/>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930315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6</Pages>
  <Words>2830</Words>
  <Characters>15568</Characters>
  <Application>Microsoft Office Word</Application>
  <DocSecurity>0</DocSecurity>
  <Lines>129</Lines>
  <Paragraphs>36</Paragraphs>
  <ScaleCrop>false</ScaleCrop>
  <Company/>
  <LinksUpToDate>false</LinksUpToDate>
  <CharactersWithSpaces>18362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Mame</dc:creator>
  <cp:keywords/>
  <dc:description/>
  <cp:lastModifiedBy>BOUBAKARI Wadjiri</cp:lastModifiedBy>
  <cp:revision>4</cp:revision>
  <dcterms:created xsi:type="dcterms:W3CDTF">2024-04-02T15:25:00Z</dcterms:created>
  <dcterms:modified xsi:type="dcterms:W3CDTF">2024-11-11T07:14:00Z</dcterms:modified>
</cp:coreProperties>
</file>