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D177E" w14:textId="77777777" w:rsidR="00406751" w:rsidRPr="00660A40" w:rsidRDefault="00406751" w:rsidP="00406751">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NATIONAL</w:t>
      </w:r>
      <w:r w:rsidRPr="00660A40">
        <w:rPr>
          <w:rFonts w:ascii="Arial Narrow" w:hAnsi="Arial Narrow" w:cs="Arial"/>
          <w:b/>
          <w:lang w:val="pt-BR"/>
        </w:rPr>
        <w:t xml:space="preserve"> </w:t>
      </w:r>
      <w:r>
        <w:rPr>
          <w:rFonts w:ascii="Arial Narrow" w:hAnsi="Arial Narrow" w:cs="Arial"/>
          <w:b/>
          <w:lang w:val="pt-BR"/>
        </w:rPr>
        <w:t>OUVERT</w:t>
      </w:r>
    </w:p>
    <w:p w14:paraId="368B2753" w14:textId="77777777" w:rsidR="00406751" w:rsidRPr="002319AC" w:rsidRDefault="00406751" w:rsidP="00406751">
      <w:pPr>
        <w:spacing w:after="0" w:line="240" w:lineRule="auto"/>
        <w:jc w:val="center"/>
        <w:rPr>
          <w:rFonts w:ascii="Arial Narrow" w:hAnsi="Arial Narrow" w:cs="Arial"/>
          <w:bCs/>
          <w:lang w:val="pt-BR"/>
        </w:rPr>
      </w:pPr>
      <w:r w:rsidRPr="002319AC">
        <w:rPr>
          <w:rFonts w:ascii="Arial Narrow" w:hAnsi="Arial Narrow" w:cs="Arial"/>
          <w:bCs/>
          <w:lang w:val="pt-BR"/>
        </w:rPr>
        <w:t>N° </w:t>
      </w:r>
      <w:r>
        <w:rPr>
          <w:rFonts w:ascii="Arial Narrow" w:hAnsi="Arial Narrow" w:cs="Arial"/>
          <w:bCs/>
          <w:lang w:val="pt-BR"/>
        </w:rPr>
        <w:t>014.26</w:t>
      </w:r>
      <w:r w:rsidRPr="002319AC">
        <w:rPr>
          <w:rFonts w:ascii="Arial Narrow" w:hAnsi="Arial Narrow" w:cs="Arial"/>
          <w:bCs/>
          <w:lang w:val="pt-BR"/>
        </w:rPr>
        <w:t>/AO</w:t>
      </w:r>
      <w:r>
        <w:rPr>
          <w:rFonts w:ascii="Arial Narrow" w:hAnsi="Arial Narrow" w:cs="Arial"/>
          <w:bCs/>
          <w:lang w:val="pt-BR"/>
        </w:rPr>
        <w:t>NO/</w:t>
      </w:r>
      <w:r w:rsidRPr="002319AC">
        <w:rPr>
          <w:rFonts w:ascii="Arial Narrow" w:hAnsi="Arial Narrow" w:cs="Arial"/>
          <w:bCs/>
          <w:lang w:val="pt-BR"/>
        </w:rPr>
        <w:t>SONARA/CIPM</w:t>
      </w:r>
      <w:r>
        <w:rPr>
          <w:rFonts w:ascii="Arial Narrow" w:hAnsi="Arial Narrow" w:cs="Arial"/>
          <w:bCs/>
          <w:lang w:val="pt-BR"/>
        </w:rPr>
        <w:t>/</w:t>
      </w:r>
      <w:r w:rsidRPr="002319AC">
        <w:rPr>
          <w:rFonts w:ascii="Arial Narrow" w:hAnsi="Arial Narrow" w:cs="Arial"/>
          <w:bCs/>
          <w:lang w:val="pt-BR"/>
        </w:rPr>
        <w:t>20</w:t>
      </w:r>
      <w:r>
        <w:rPr>
          <w:rFonts w:ascii="Arial Narrow" w:hAnsi="Arial Narrow" w:cs="Arial"/>
          <w:bCs/>
          <w:lang w:val="pt-BR"/>
        </w:rPr>
        <w:t>26</w:t>
      </w:r>
      <w:r w:rsidRPr="002319AC">
        <w:rPr>
          <w:rFonts w:ascii="Arial Narrow" w:hAnsi="Arial Narrow" w:cs="Arial"/>
          <w:bCs/>
          <w:lang w:val="pt-BR"/>
        </w:rPr>
        <w:t xml:space="preserve"> DU </w:t>
      </w:r>
      <w:r>
        <w:rPr>
          <w:rFonts w:ascii="Arial Narrow" w:hAnsi="Arial Narrow" w:cs="Arial"/>
          <w:bCs/>
          <w:lang w:val="pt-BR"/>
        </w:rPr>
        <w:t>25/06/2026</w:t>
      </w:r>
    </w:p>
    <w:p w14:paraId="137059DF" w14:textId="77777777" w:rsidR="00406751" w:rsidRPr="007D30BB" w:rsidRDefault="00406751" w:rsidP="00406751">
      <w:pPr>
        <w:spacing w:after="0" w:line="240" w:lineRule="auto"/>
        <w:jc w:val="center"/>
        <w:rPr>
          <w:rFonts w:ascii="Arial Narrow" w:hAnsi="Arial Narrow" w:cs="Arial"/>
          <w:bCs/>
          <w:lang w:val="pt-BR"/>
        </w:rPr>
      </w:pPr>
      <w:r w:rsidRPr="007D30BB">
        <w:rPr>
          <w:rFonts w:ascii="Arial Narrow" w:hAnsi="Arial Narrow" w:cs="Arial"/>
          <w:bCs/>
          <w:lang w:val="pt-BR"/>
        </w:rPr>
        <w:t xml:space="preserve">Relatif à </w:t>
      </w:r>
    </w:p>
    <w:p w14:paraId="583474C3" w14:textId="77777777" w:rsidR="00406751" w:rsidRPr="00FB434E" w:rsidRDefault="00406751" w:rsidP="00406751">
      <w:pPr>
        <w:spacing w:after="0" w:line="240" w:lineRule="auto"/>
        <w:ind w:left="-284" w:right="-433"/>
        <w:jc w:val="center"/>
        <w:rPr>
          <w:rFonts w:ascii="Arial Narrow" w:hAnsi="Arial Narrow" w:cs="Arial"/>
          <w:b/>
          <w:sz w:val="20"/>
          <w:szCs w:val="20"/>
        </w:rPr>
      </w:pPr>
      <w:r w:rsidRPr="00FB434E">
        <w:rPr>
          <w:rFonts w:ascii="Arial Narrow" w:hAnsi="Arial Narrow" w:cs="Arial"/>
          <w:b/>
          <w:sz w:val="20"/>
          <w:szCs w:val="20"/>
        </w:rPr>
        <w:t xml:space="preserve">LA MAINTENANCE DES CITÉS RÉSIDENTIELLES, DES BÂTIMENTS ET DES INSTALLATIONS ANNEXES DE LA SONARA </w:t>
      </w:r>
    </w:p>
    <w:p w14:paraId="6F7031E2" w14:textId="77777777" w:rsidR="00406751" w:rsidRPr="00930A18" w:rsidRDefault="00406751" w:rsidP="00406751">
      <w:pPr>
        <w:spacing w:after="0" w:line="240" w:lineRule="auto"/>
        <w:jc w:val="center"/>
        <w:rPr>
          <w:rFonts w:ascii="Arial Narrow" w:hAnsi="Arial Narrow"/>
        </w:rPr>
      </w:pPr>
      <w:r w:rsidRPr="00930A18">
        <w:rPr>
          <w:rFonts w:ascii="Arial Narrow" w:hAnsi="Arial Narrow"/>
        </w:rPr>
        <w:t xml:space="preserve">-------------------------------------------------------------------------------------------------------   </w:t>
      </w:r>
    </w:p>
    <w:p w14:paraId="3E368B29" w14:textId="77777777" w:rsidR="00406751" w:rsidRPr="00930A18" w:rsidRDefault="00406751" w:rsidP="00406751">
      <w:pPr>
        <w:spacing w:after="0" w:line="240" w:lineRule="auto"/>
        <w:jc w:val="center"/>
        <w:rPr>
          <w:rFonts w:ascii="Arial Narrow" w:hAnsi="Arial Narrow"/>
          <w:sz w:val="10"/>
          <w:szCs w:val="10"/>
        </w:rPr>
      </w:pPr>
      <w:r w:rsidRPr="00930A18">
        <w:rPr>
          <w:rFonts w:ascii="Arial Narrow" w:hAnsi="Arial Narrow"/>
          <w:sz w:val="10"/>
          <w:szCs w:val="10"/>
        </w:rPr>
        <w:t xml:space="preserve">                                  </w:t>
      </w:r>
    </w:p>
    <w:p w14:paraId="4D8578A3" w14:textId="77777777" w:rsidR="00406751" w:rsidRPr="00930A18"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930A18">
        <w:rPr>
          <w:rFonts w:ascii="Arial Narrow" w:hAnsi="Arial Narrow" w:cs="Arial"/>
          <w:b/>
          <w:bCs/>
        </w:rPr>
        <w:t>OBJET DE L’APPEL D’OFFRES</w:t>
      </w:r>
      <w:r>
        <w:rPr>
          <w:rFonts w:ascii="Arial Narrow" w:hAnsi="Arial Narrow" w:cs="Arial"/>
          <w:b/>
          <w:bCs/>
        </w:rPr>
        <w:t> :</w:t>
      </w:r>
    </w:p>
    <w:p w14:paraId="1471EFC4" w14:textId="77777777" w:rsidR="00406751" w:rsidRPr="00930A18" w:rsidRDefault="00406751" w:rsidP="00406751">
      <w:pPr>
        <w:spacing w:after="0" w:line="240" w:lineRule="auto"/>
        <w:ind w:left="284"/>
        <w:jc w:val="both"/>
        <w:rPr>
          <w:rFonts w:ascii="Arial Narrow" w:hAnsi="Arial Narrow" w:cs="Arial"/>
          <w:sz w:val="4"/>
          <w:szCs w:val="4"/>
        </w:rPr>
      </w:pPr>
      <w:r w:rsidRPr="00930A18">
        <w:rPr>
          <w:rFonts w:ascii="Arial Narrow" w:hAnsi="Arial Narrow" w:cs="Arial"/>
        </w:rPr>
        <w:t xml:space="preserve">Le Directeur Général de la Société Nationale de Raffinage, Autorité Contractante, lance un Appel d’Offres </w:t>
      </w:r>
      <w:r w:rsidRPr="00930A18">
        <w:rPr>
          <w:rFonts w:ascii="Arial Narrow" w:hAnsi="Arial Narrow" w:cs="Arial"/>
          <w:bCs/>
          <w:lang w:val="pt-BR"/>
        </w:rPr>
        <w:t>National Ouvert</w:t>
      </w:r>
      <w:r w:rsidRPr="00930A18">
        <w:rPr>
          <w:rFonts w:ascii="Arial Narrow" w:hAnsi="Arial Narrow" w:cs="Arial"/>
        </w:rPr>
        <w:t xml:space="preserve"> relatif à la maintenance des cités résidentielles, des bâtiments et des installations annexes de la SONARA.</w:t>
      </w:r>
    </w:p>
    <w:p w14:paraId="7207F0EA" w14:textId="77777777" w:rsidR="00406751" w:rsidRPr="00930A18" w:rsidRDefault="00406751" w:rsidP="00406751">
      <w:pPr>
        <w:spacing w:after="0" w:line="240" w:lineRule="auto"/>
        <w:ind w:left="284"/>
        <w:jc w:val="both"/>
        <w:rPr>
          <w:rFonts w:ascii="Arial Narrow" w:hAnsi="Arial Narrow" w:cs="Arial"/>
          <w:sz w:val="4"/>
          <w:szCs w:val="4"/>
        </w:rPr>
      </w:pPr>
    </w:p>
    <w:p w14:paraId="35B2427C" w14:textId="77777777" w:rsidR="00406751" w:rsidRPr="00930A18"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930A18">
        <w:rPr>
          <w:rFonts w:ascii="Arial Narrow" w:hAnsi="Arial Narrow" w:cs="Arial"/>
          <w:b/>
          <w:bCs/>
        </w:rPr>
        <w:t>CONSISTANCE DES SERVICES</w:t>
      </w:r>
      <w:r>
        <w:rPr>
          <w:rFonts w:ascii="Arial Narrow" w:hAnsi="Arial Narrow" w:cs="Arial"/>
          <w:b/>
          <w:bCs/>
        </w:rPr>
        <w:t> :</w:t>
      </w:r>
      <w:r w:rsidRPr="00930A18">
        <w:rPr>
          <w:rFonts w:ascii="Arial Narrow" w:hAnsi="Arial Narrow" w:cs="Arial"/>
          <w:b/>
          <w:bCs/>
        </w:rPr>
        <w:t xml:space="preserve"> </w:t>
      </w:r>
    </w:p>
    <w:p w14:paraId="12AD6418" w14:textId="5EA0D35B" w:rsidR="00406751" w:rsidRPr="00933802" w:rsidRDefault="00406751" w:rsidP="00406751">
      <w:pPr>
        <w:spacing w:after="0" w:line="240" w:lineRule="auto"/>
        <w:ind w:left="284"/>
        <w:jc w:val="both"/>
        <w:rPr>
          <w:rFonts w:ascii="Arial Narrow" w:hAnsi="Arial Narrow" w:cs="Arial"/>
        </w:rPr>
      </w:pPr>
      <w:bookmarkStart w:id="0" w:name="_Hlk232677226"/>
      <w:bookmarkStart w:id="1" w:name="_Hlk159832811"/>
      <w:r w:rsidRPr="00931E2C">
        <w:rPr>
          <w:rFonts w:ascii="Arial Narrow" w:hAnsi="Arial Narrow" w:cs="Arial"/>
        </w:rPr>
        <w:t xml:space="preserve">Les </w:t>
      </w:r>
      <w:bookmarkStart w:id="2" w:name="_Hlk197068325"/>
      <w:r w:rsidRPr="00931E2C">
        <w:rPr>
          <w:rFonts w:ascii="Arial Narrow" w:hAnsi="Arial Narrow" w:cs="Arial"/>
        </w:rPr>
        <w:t>prestations opérationnelles se rapportant au présent projet constitué en deux (02) lots détaillés dans les termes</w:t>
      </w:r>
      <w:r w:rsidRPr="00933802">
        <w:rPr>
          <w:rFonts w:ascii="Arial Narrow" w:hAnsi="Arial Narrow" w:cs="Arial"/>
        </w:rPr>
        <w:t xml:space="preserve"> de référence (TDR), se </w:t>
      </w:r>
      <w:r w:rsidR="000A76CE" w:rsidRPr="00933802">
        <w:rPr>
          <w:rFonts w:ascii="Arial Narrow" w:hAnsi="Arial Narrow" w:cs="Arial"/>
        </w:rPr>
        <w:t>déclinent</w:t>
      </w:r>
      <w:r w:rsidRPr="00933802">
        <w:rPr>
          <w:rFonts w:ascii="Arial Narrow" w:hAnsi="Arial Narrow" w:cs="Arial"/>
        </w:rPr>
        <w:t xml:space="preserve"> en quatre (04) blocs d’activités résumés comme ci-après </w:t>
      </w:r>
      <w:bookmarkEnd w:id="0"/>
      <w:r w:rsidRPr="00933802">
        <w:rPr>
          <w:rFonts w:ascii="Arial Narrow" w:hAnsi="Arial Narrow" w:cs="Arial"/>
        </w:rPr>
        <w:t>:</w:t>
      </w:r>
    </w:p>
    <w:p w14:paraId="20E5A66A" w14:textId="77777777" w:rsidR="00406751" w:rsidRPr="00933802" w:rsidRDefault="00406751" w:rsidP="00406751">
      <w:pPr>
        <w:numPr>
          <w:ilvl w:val="0"/>
          <w:numId w:val="8"/>
        </w:numPr>
        <w:spacing w:after="0" w:line="240" w:lineRule="auto"/>
        <w:ind w:left="567" w:hanging="283"/>
        <w:jc w:val="both"/>
        <w:rPr>
          <w:rFonts w:ascii="Arial Narrow" w:hAnsi="Arial Narrow" w:cs="Arial"/>
          <w:u w:val="single"/>
          <w:lang w:eastAsia="fr-FR"/>
        </w:rPr>
      </w:pPr>
      <w:r w:rsidRPr="00933802">
        <w:rPr>
          <w:rFonts w:ascii="Arial Narrow" w:hAnsi="Arial Narrow" w:cs="Arial"/>
          <w:u w:val="single"/>
        </w:rPr>
        <w:t>Conduite des travaux</w:t>
      </w:r>
    </w:p>
    <w:p w14:paraId="252E051B" w14:textId="77777777" w:rsidR="00406751" w:rsidRPr="00933802" w:rsidRDefault="00406751" w:rsidP="00406751">
      <w:pPr>
        <w:spacing w:after="0" w:line="240" w:lineRule="auto"/>
        <w:ind w:leftChars="128" w:left="282"/>
        <w:jc w:val="both"/>
        <w:rPr>
          <w:rFonts w:ascii="Arial Narrow" w:hAnsi="Arial Narrow" w:cs="Arial"/>
        </w:rPr>
      </w:pPr>
      <w:r w:rsidRPr="00933802">
        <w:rPr>
          <w:rFonts w:ascii="Arial Narrow" w:hAnsi="Arial Narrow" w:cs="Arial"/>
        </w:rPr>
        <w:t>Il s’agit pour le potentiel Prestataire, de mettre en œuvre des actions de maintenance dont la qualité et la fréquence ont un impact sur l’efficacité des installations.</w:t>
      </w:r>
    </w:p>
    <w:p w14:paraId="7186930E" w14:textId="65D930C4" w:rsidR="00406751" w:rsidRPr="00933802" w:rsidRDefault="00406751" w:rsidP="00406751">
      <w:pPr>
        <w:numPr>
          <w:ilvl w:val="0"/>
          <w:numId w:val="8"/>
        </w:numPr>
        <w:spacing w:after="0" w:line="240" w:lineRule="auto"/>
        <w:ind w:left="567" w:hanging="283"/>
        <w:jc w:val="both"/>
        <w:rPr>
          <w:rFonts w:ascii="Arial Narrow" w:hAnsi="Arial Narrow" w:cs="Arial"/>
          <w:u w:val="single"/>
        </w:rPr>
      </w:pPr>
      <w:r w:rsidRPr="00933802">
        <w:rPr>
          <w:rFonts w:ascii="Arial Narrow" w:hAnsi="Arial Narrow" w:cs="Arial"/>
          <w:u w:val="single"/>
        </w:rPr>
        <w:t xml:space="preserve">Surveillance des installations et des </w:t>
      </w:r>
      <w:r w:rsidR="000A76CE" w:rsidRPr="00933802">
        <w:rPr>
          <w:rFonts w:ascii="Arial Narrow" w:hAnsi="Arial Narrow" w:cs="Arial"/>
          <w:u w:val="single"/>
        </w:rPr>
        <w:t>équipements</w:t>
      </w:r>
      <w:r w:rsidRPr="00933802">
        <w:rPr>
          <w:rFonts w:ascii="Arial Narrow" w:hAnsi="Arial Narrow" w:cs="Arial"/>
          <w:u w:val="single"/>
        </w:rPr>
        <w:t xml:space="preserve"> qui les composent</w:t>
      </w:r>
    </w:p>
    <w:p w14:paraId="52C46D68" w14:textId="77777777" w:rsidR="00406751" w:rsidRPr="00933802" w:rsidRDefault="00406751" w:rsidP="00406751">
      <w:pPr>
        <w:spacing w:after="0" w:line="240" w:lineRule="auto"/>
        <w:ind w:leftChars="128" w:left="282"/>
        <w:jc w:val="both"/>
        <w:rPr>
          <w:rFonts w:ascii="Arial Narrow" w:hAnsi="Arial Narrow" w:cs="Arial"/>
        </w:rPr>
      </w:pPr>
      <w:r w:rsidRPr="00933802">
        <w:rPr>
          <w:rFonts w:ascii="Arial Narrow" w:hAnsi="Arial Narrow" w:cs="Arial"/>
        </w:rPr>
        <w:t>Le potentiel Prestataire assurera la surveillance des installations et des équipements qui les composent, avec les appareils et les instruments dont ils sont dotés en permanence.</w:t>
      </w:r>
    </w:p>
    <w:p w14:paraId="54A60938" w14:textId="77777777" w:rsidR="00406751" w:rsidRPr="00933802" w:rsidRDefault="00406751" w:rsidP="00406751">
      <w:pPr>
        <w:numPr>
          <w:ilvl w:val="0"/>
          <w:numId w:val="8"/>
        </w:numPr>
        <w:spacing w:after="0" w:line="240" w:lineRule="auto"/>
        <w:ind w:left="567" w:hanging="283"/>
        <w:jc w:val="both"/>
        <w:rPr>
          <w:rFonts w:ascii="Arial Narrow" w:hAnsi="Arial Narrow" w:cs="Arial"/>
          <w:u w:val="single"/>
        </w:rPr>
      </w:pPr>
      <w:r w:rsidRPr="00933802">
        <w:rPr>
          <w:rFonts w:ascii="Arial Narrow" w:hAnsi="Arial Narrow" w:cs="Arial"/>
          <w:u w:val="single"/>
        </w:rPr>
        <w:t>Maintenance de l’ensemble des systèmes</w:t>
      </w:r>
    </w:p>
    <w:p w14:paraId="00BC8C67" w14:textId="7F0112C5" w:rsidR="00406751" w:rsidRPr="00933802" w:rsidRDefault="00406751" w:rsidP="00406751">
      <w:pPr>
        <w:spacing w:after="0" w:line="240" w:lineRule="auto"/>
        <w:ind w:leftChars="128" w:left="282"/>
        <w:jc w:val="both"/>
        <w:rPr>
          <w:rFonts w:ascii="Arial Narrow" w:hAnsi="Arial Narrow" w:cs="Arial"/>
        </w:rPr>
      </w:pPr>
      <w:r w:rsidRPr="00933802">
        <w:rPr>
          <w:rFonts w:ascii="Arial Narrow" w:hAnsi="Arial Narrow" w:cs="Arial"/>
        </w:rPr>
        <w:t xml:space="preserve">Le potentiel Prestataire devra effectuer la maintenance aussi bien </w:t>
      </w:r>
      <w:r w:rsidR="000A76CE" w:rsidRPr="00933802">
        <w:rPr>
          <w:rFonts w:ascii="Arial Narrow" w:hAnsi="Arial Narrow" w:cs="Arial"/>
        </w:rPr>
        <w:t>préventive</w:t>
      </w:r>
      <w:r w:rsidRPr="00933802">
        <w:rPr>
          <w:rFonts w:ascii="Arial Narrow" w:hAnsi="Arial Narrow" w:cs="Arial"/>
        </w:rPr>
        <w:t xml:space="preserve">, corrective que </w:t>
      </w:r>
      <w:r w:rsidR="000A76CE" w:rsidRPr="00933802">
        <w:rPr>
          <w:rFonts w:ascii="Arial Narrow" w:hAnsi="Arial Narrow" w:cs="Arial"/>
        </w:rPr>
        <w:t>prédictive</w:t>
      </w:r>
      <w:r w:rsidRPr="00933802">
        <w:rPr>
          <w:rFonts w:ascii="Arial Narrow" w:hAnsi="Arial Narrow" w:cs="Arial"/>
        </w:rPr>
        <w:t xml:space="preserve"> sur l’ensemble des systèmes constitutifs du présent projet.</w:t>
      </w:r>
    </w:p>
    <w:p w14:paraId="5C6303D6" w14:textId="77777777" w:rsidR="00406751" w:rsidRPr="00933802" w:rsidRDefault="00406751" w:rsidP="00406751">
      <w:pPr>
        <w:numPr>
          <w:ilvl w:val="0"/>
          <w:numId w:val="8"/>
        </w:numPr>
        <w:spacing w:after="0" w:line="240" w:lineRule="auto"/>
        <w:ind w:left="567" w:hanging="283"/>
        <w:jc w:val="both"/>
        <w:rPr>
          <w:rFonts w:ascii="Arial Narrow" w:hAnsi="Arial Narrow" w:cs="Arial"/>
          <w:u w:val="single"/>
        </w:rPr>
      </w:pPr>
      <w:r w:rsidRPr="00933802">
        <w:rPr>
          <w:rFonts w:ascii="Arial Narrow" w:hAnsi="Arial Narrow" w:cs="Arial"/>
          <w:u w:val="single"/>
        </w:rPr>
        <w:t>Modifications et améliorations visant à augmenter la fiabilité du matériel et à réduire les coûts</w:t>
      </w:r>
    </w:p>
    <w:p w14:paraId="5D972054" w14:textId="77777777" w:rsidR="00406751" w:rsidRPr="00933802" w:rsidRDefault="00406751" w:rsidP="00406751">
      <w:pPr>
        <w:spacing w:after="0" w:line="240" w:lineRule="auto"/>
        <w:ind w:leftChars="128" w:left="282"/>
        <w:jc w:val="both"/>
        <w:rPr>
          <w:rFonts w:ascii="Arial Narrow" w:hAnsi="Arial Narrow" w:cs="Arial"/>
        </w:rPr>
      </w:pPr>
      <w:r w:rsidRPr="00933802">
        <w:rPr>
          <w:rFonts w:ascii="Arial Narrow" w:hAnsi="Arial Narrow" w:cs="Arial"/>
        </w:rPr>
        <w:t xml:space="preserve">Il est du devoir du potentiel Prestataire, d’évaluer la pertinence et de suggérer à la SONARA, des investissements/modifications du système de manière à augmenter son rendement intrinsèque ou en permettre une conduite optimale. </w:t>
      </w:r>
    </w:p>
    <w:bookmarkEnd w:id="1"/>
    <w:bookmarkEnd w:id="2"/>
    <w:p w14:paraId="09C017ED" w14:textId="77777777" w:rsidR="00406751" w:rsidRPr="00930A18" w:rsidRDefault="00406751" w:rsidP="00406751">
      <w:pPr>
        <w:spacing w:after="0" w:line="240" w:lineRule="auto"/>
        <w:ind w:left="284"/>
        <w:jc w:val="both"/>
        <w:rPr>
          <w:rFonts w:ascii="Arial Narrow" w:hAnsi="Arial Narrow" w:cs="Arial"/>
          <w:sz w:val="4"/>
          <w:szCs w:val="4"/>
        </w:rPr>
      </w:pPr>
    </w:p>
    <w:p w14:paraId="296297AC" w14:textId="77777777" w:rsidR="00406751" w:rsidRPr="00930A18"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930A18">
        <w:rPr>
          <w:rFonts w:ascii="Arial Narrow" w:hAnsi="Arial Narrow" w:cs="Arial"/>
          <w:b/>
          <w:bCs/>
        </w:rPr>
        <w:t>DÉLAIS D’EXÉCUTION :</w:t>
      </w:r>
    </w:p>
    <w:p w14:paraId="46615A48" w14:textId="77777777" w:rsidR="00406751" w:rsidRPr="00931E2C" w:rsidRDefault="00406751" w:rsidP="00406751">
      <w:pPr>
        <w:spacing w:after="0" w:line="240" w:lineRule="auto"/>
        <w:ind w:left="284"/>
        <w:jc w:val="both"/>
        <w:rPr>
          <w:rFonts w:ascii="Arial Narrow" w:hAnsi="Arial Narrow" w:cs="Arial"/>
          <w:bCs/>
          <w:iCs/>
        </w:rPr>
      </w:pPr>
      <w:r w:rsidRPr="00930A18">
        <w:rPr>
          <w:rFonts w:ascii="Arial Narrow" w:hAnsi="Arial Narrow" w:cs="Arial"/>
          <w:bCs/>
          <w:iCs/>
        </w:rPr>
        <w:t xml:space="preserve">Le délai maximum prévu par le Maître d’Ouvrage pour la réalisation des prestations objet du présent appel d’offres </w:t>
      </w:r>
      <w:r>
        <w:rPr>
          <w:rFonts w:ascii="Arial Narrow" w:hAnsi="Arial Narrow" w:cs="Arial"/>
          <w:bCs/>
          <w:iCs/>
        </w:rPr>
        <w:t xml:space="preserve">et </w:t>
      </w:r>
      <w:r w:rsidRPr="00931E2C">
        <w:rPr>
          <w:rFonts w:ascii="Arial Narrow" w:hAnsi="Arial Narrow" w:cs="Arial"/>
          <w:bCs/>
          <w:iCs/>
        </w:rPr>
        <w:t>est de </w:t>
      </w:r>
      <w:bookmarkStart w:id="3" w:name="_Hlk159595728"/>
      <w:r w:rsidRPr="00931E2C">
        <w:rPr>
          <w:rFonts w:ascii="Arial Narrow" w:hAnsi="Arial Narrow" w:cs="Arial"/>
          <w:b/>
          <w:iCs/>
        </w:rPr>
        <w:t>douze (12)</w:t>
      </w:r>
      <w:bookmarkEnd w:id="3"/>
      <w:r w:rsidRPr="00931E2C">
        <w:rPr>
          <w:rFonts w:ascii="Arial Narrow" w:hAnsi="Arial Narrow" w:cs="Arial"/>
          <w:b/>
          <w:iCs/>
        </w:rPr>
        <w:t xml:space="preserve"> mois</w:t>
      </w:r>
      <w:r w:rsidRPr="00931E2C">
        <w:rPr>
          <w:rFonts w:ascii="Arial Narrow" w:hAnsi="Arial Narrow" w:cs="Arial"/>
          <w:bCs/>
          <w:iCs/>
        </w:rPr>
        <w:t xml:space="preserve"> pour chacun des deux lots.</w:t>
      </w:r>
    </w:p>
    <w:p w14:paraId="1FD149DC" w14:textId="77777777" w:rsidR="00406751" w:rsidRPr="00930A18" w:rsidRDefault="00406751" w:rsidP="00406751">
      <w:pPr>
        <w:spacing w:after="0" w:line="240" w:lineRule="auto"/>
        <w:ind w:left="284"/>
        <w:jc w:val="both"/>
        <w:rPr>
          <w:rFonts w:ascii="Arial Narrow" w:hAnsi="Arial Narrow"/>
          <w:sz w:val="4"/>
          <w:szCs w:val="4"/>
        </w:rPr>
      </w:pPr>
    </w:p>
    <w:p w14:paraId="3B0B3E43" w14:textId="77777777" w:rsidR="00406751" w:rsidRPr="00930A18"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930A18">
        <w:rPr>
          <w:rFonts w:ascii="Arial Narrow" w:hAnsi="Arial Narrow" w:cs="Arial"/>
          <w:b/>
          <w:bCs/>
        </w:rPr>
        <w:t>ALLOTISSEMENT</w:t>
      </w:r>
      <w:r>
        <w:rPr>
          <w:rFonts w:ascii="Arial Narrow" w:hAnsi="Arial Narrow" w:cs="Arial"/>
          <w:b/>
          <w:bCs/>
        </w:rPr>
        <w:t> :</w:t>
      </w:r>
      <w:r w:rsidRPr="00930A18">
        <w:rPr>
          <w:rFonts w:ascii="Arial Narrow" w:hAnsi="Arial Narrow" w:cs="Arial"/>
          <w:b/>
          <w:bCs/>
        </w:rPr>
        <w:t xml:space="preserve"> </w:t>
      </w:r>
    </w:p>
    <w:p w14:paraId="396052CD" w14:textId="77777777" w:rsidR="00406751" w:rsidRPr="00930A18" w:rsidRDefault="00406751" w:rsidP="00406751">
      <w:pPr>
        <w:spacing w:after="0" w:line="240" w:lineRule="auto"/>
        <w:ind w:left="284"/>
        <w:jc w:val="both"/>
        <w:rPr>
          <w:rFonts w:ascii="Arial Narrow" w:hAnsi="Arial Narrow" w:cs="Arial"/>
          <w:bCs/>
          <w:iCs/>
        </w:rPr>
      </w:pPr>
      <w:r w:rsidRPr="00930A18">
        <w:rPr>
          <w:rFonts w:ascii="Arial Narrow" w:hAnsi="Arial Narrow" w:cs="Arial"/>
          <w:bCs/>
          <w:iCs/>
        </w:rPr>
        <w:t xml:space="preserve">Les prestations objet du présent projet sont constituées de deux (02) lots répartis comme suit : </w:t>
      </w:r>
    </w:p>
    <w:p w14:paraId="3F5560BC" w14:textId="77777777" w:rsidR="00406751" w:rsidRPr="00930A18" w:rsidRDefault="00406751" w:rsidP="00406751">
      <w:pPr>
        <w:numPr>
          <w:ilvl w:val="0"/>
          <w:numId w:val="5"/>
        </w:numPr>
        <w:spacing w:after="0" w:line="240" w:lineRule="auto"/>
        <w:ind w:left="426" w:hanging="142"/>
        <w:jc w:val="both"/>
        <w:rPr>
          <w:rFonts w:ascii="Arial Narrow" w:hAnsi="Arial Narrow" w:cs="Arial"/>
        </w:rPr>
      </w:pPr>
      <w:r w:rsidRPr="00930A18">
        <w:rPr>
          <w:rFonts w:ascii="Arial Narrow" w:hAnsi="Arial Narrow" w:cs="Arial"/>
          <w:b/>
          <w:u w:val="single"/>
        </w:rPr>
        <w:t>Lot n°1</w:t>
      </w:r>
      <w:r w:rsidRPr="00930A18">
        <w:rPr>
          <w:rFonts w:ascii="Arial Narrow" w:hAnsi="Arial Narrow" w:cs="Arial"/>
          <w:b/>
        </w:rPr>
        <w:t> :</w:t>
      </w:r>
      <w:r w:rsidRPr="00930A18">
        <w:rPr>
          <w:rFonts w:ascii="Arial Narrow" w:hAnsi="Arial Narrow" w:cs="Arial"/>
        </w:rPr>
        <w:t xml:space="preserve"> Maintenance des bâtiments et installations annexes de la </w:t>
      </w:r>
      <w:r w:rsidRPr="00FB434E">
        <w:rPr>
          <w:rFonts w:ascii="Arial Narrow" w:hAnsi="Arial Narrow" w:cs="Arial"/>
          <w:b/>
          <w:bCs/>
        </w:rPr>
        <w:t>cité SONARA de</w:t>
      </w:r>
      <w:r w:rsidRPr="00930A18">
        <w:rPr>
          <w:rFonts w:ascii="Arial Narrow" w:hAnsi="Arial Narrow" w:cs="Arial"/>
        </w:rPr>
        <w:t xml:space="preserve"> </w:t>
      </w:r>
      <w:proofErr w:type="spellStart"/>
      <w:r w:rsidRPr="00FB434E">
        <w:rPr>
          <w:rFonts w:ascii="Arial Narrow" w:hAnsi="Arial Narrow" w:cs="Arial"/>
          <w:b/>
          <w:bCs/>
        </w:rPr>
        <w:t>Bota</w:t>
      </w:r>
      <w:proofErr w:type="spellEnd"/>
    </w:p>
    <w:p w14:paraId="496CD31B" w14:textId="77777777" w:rsidR="00406751" w:rsidRPr="00930A18" w:rsidRDefault="00406751" w:rsidP="00406751">
      <w:pPr>
        <w:numPr>
          <w:ilvl w:val="0"/>
          <w:numId w:val="5"/>
        </w:numPr>
        <w:tabs>
          <w:tab w:val="left" w:pos="426"/>
        </w:tabs>
        <w:spacing w:after="0" w:line="240" w:lineRule="auto"/>
        <w:ind w:left="1276" w:hanging="992"/>
        <w:jc w:val="both"/>
        <w:rPr>
          <w:rFonts w:ascii="Arial Narrow" w:hAnsi="Arial Narrow" w:cs="Arial"/>
          <w:b/>
          <w:bCs/>
          <w:iCs/>
        </w:rPr>
      </w:pPr>
      <w:r w:rsidRPr="00930A18">
        <w:rPr>
          <w:rFonts w:ascii="Arial Narrow" w:hAnsi="Arial Narrow" w:cs="Arial"/>
          <w:b/>
          <w:bCs/>
          <w:iCs/>
          <w:u w:val="single"/>
        </w:rPr>
        <w:t>Lot n°2</w:t>
      </w:r>
      <w:r w:rsidRPr="00930A18">
        <w:rPr>
          <w:rFonts w:ascii="Arial Narrow" w:hAnsi="Arial Narrow" w:cs="Arial"/>
          <w:b/>
          <w:bCs/>
          <w:iCs/>
        </w:rPr>
        <w:t xml:space="preserve"> : </w:t>
      </w:r>
      <w:r w:rsidRPr="00930A18">
        <w:rPr>
          <w:rFonts w:ascii="Arial Narrow" w:hAnsi="Arial Narrow" w:cs="Arial"/>
        </w:rPr>
        <w:t>Maintenance des bâtiments et installations annexes de l’e</w:t>
      </w:r>
      <w:r w:rsidRPr="00930A18">
        <w:rPr>
          <w:rFonts w:ascii="Arial Narrow" w:hAnsi="Arial Narrow" w:cs="Arial"/>
          <w:bCs/>
          <w:iCs/>
        </w:rPr>
        <w:t xml:space="preserve">nceinte de la </w:t>
      </w:r>
      <w:r w:rsidRPr="00FB434E">
        <w:rPr>
          <w:rFonts w:ascii="Arial Narrow" w:hAnsi="Arial Narrow" w:cs="Arial"/>
          <w:b/>
          <w:iCs/>
        </w:rPr>
        <w:t xml:space="preserve">Raffinerie et </w:t>
      </w:r>
      <w:r w:rsidRPr="00FB434E">
        <w:rPr>
          <w:rFonts w:ascii="Arial Narrow" w:hAnsi="Arial Narrow" w:cs="Arial"/>
          <w:bCs/>
          <w:iCs/>
        </w:rPr>
        <w:t>de la</w:t>
      </w:r>
      <w:r w:rsidRPr="00FB434E">
        <w:rPr>
          <w:rFonts w:ascii="Arial Narrow" w:hAnsi="Arial Narrow" w:cs="Arial"/>
          <w:b/>
          <w:iCs/>
        </w:rPr>
        <w:t xml:space="preserve"> cité SONARA de Cap </w:t>
      </w:r>
      <w:proofErr w:type="spellStart"/>
      <w:r w:rsidRPr="00FB434E">
        <w:rPr>
          <w:rFonts w:ascii="Arial Narrow" w:hAnsi="Arial Narrow" w:cs="Arial"/>
          <w:b/>
          <w:iCs/>
        </w:rPr>
        <w:t>Limboh</w:t>
      </w:r>
      <w:proofErr w:type="spellEnd"/>
    </w:p>
    <w:p w14:paraId="6EEB7F3C" w14:textId="77777777" w:rsidR="00406751" w:rsidRPr="00930A18" w:rsidRDefault="00406751" w:rsidP="00406751">
      <w:pPr>
        <w:spacing w:after="0" w:line="240" w:lineRule="auto"/>
        <w:ind w:left="426"/>
        <w:jc w:val="both"/>
        <w:rPr>
          <w:rFonts w:ascii="Arial Narrow" w:hAnsi="Arial Narrow" w:cs="Arial"/>
          <w:b/>
          <w:bCs/>
          <w:iCs/>
          <w:sz w:val="4"/>
          <w:szCs w:val="4"/>
          <w:u w:val="single"/>
        </w:rPr>
      </w:pPr>
    </w:p>
    <w:p w14:paraId="5B7D0520" w14:textId="77777777" w:rsidR="00406751" w:rsidRPr="00930A18"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930A18">
        <w:rPr>
          <w:rFonts w:ascii="Arial Narrow" w:hAnsi="Arial Narrow" w:cs="Arial"/>
          <w:b/>
          <w:bCs/>
        </w:rPr>
        <w:t>COÛT PRÉVISIONNEL</w:t>
      </w:r>
      <w:r>
        <w:rPr>
          <w:rFonts w:ascii="Arial Narrow" w:hAnsi="Arial Narrow" w:cs="Arial"/>
          <w:b/>
          <w:bCs/>
        </w:rPr>
        <w:t> :</w:t>
      </w:r>
    </w:p>
    <w:p w14:paraId="663A7EDB" w14:textId="62B5D93F" w:rsidR="00406751" w:rsidRPr="00930A18" w:rsidRDefault="00406751" w:rsidP="00406751">
      <w:pPr>
        <w:spacing w:after="0" w:line="240" w:lineRule="auto"/>
        <w:ind w:left="284"/>
        <w:jc w:val="both"/>
        <w:rPr>
          <w:rFonts w:ascii="Arial Narrow" w:hAnsi="Arial Narrow" w:cs="Arial"/>
          <w:bCs/>
          <w:iCs/>
        </w:rPr>
      </w:pPr>
      <w:bookmarkStart w:id="4" w:name="_Hlk159832942"/>
      <w:r w:rsidRPr="00930A18">
        <w:rPr>
          <w:rFonts w:ascii="Arial Narrow" w:hAnsi="Arial Narrow" w:cs="Arial"/>
          <w:bCs/>
          <w:iCs/>
        </w:rPr>
        <w:t xml:space="preserve">Le coût prévisionnel global de l’opération tel que consigné dans le support d’études préalables est évalué à la somme Toutes Taxes Comprises de </w:t>
      </w:r>
      <w:r>
        <w:rPr>
          <w:rFonts w:ascii="Arial Narrow" w:hAnsi="Arial Narrow" w:cs="Arial"/>
          <w:b/>
          <w:iCs/>
        </w:rPr>
        <w:t>FCFA 71.383.050</w:t>
      </w:r>
      <w:r>
        <w:rPr>
          <w:rFonts w:ascii="Arial Narrow" w:hAnsi="Arial Narrow" w:cs="Arial"/>
          <w:bCs/>
          <w:iCs/>
        </w:rPr>
        <w:t xml:space="preserve"> </w:t>
      </w:r>
      <w:r>
        <w:rPr>
          <w:rFonts w:ascii="Arial Narrow" w:hAnsi="Arial Narrow" w:cs="Arial"/>
          <w:bCs/>
          <w:i/>
        </w:rPr>
        <w:t>(</w:t>
      </w:r>
      <w:r w:rsidR="000A76CE">
        <w:rPr>
          <w:rFonts w:ascii="Arial Narrow" w:hAnsi="Arial Narrow" w:cs="Arial"/>
          <w:bCs/>
          <w:i/>
        </w:rPr>
        <w:t>soixante-onze</w:t>
      </w:r>
      <w:r>
        <w:rPr>
          <w:rFonts w:ascii="Arial Narrow" w:hAnsi="Arial Narrow" w:cs="Arial"/>
          <w:bCs/>
          <w:i/>
        </w:rPr>
        <w:t xml:space="preserve"> millions trois cent </w:t>
      </w:r>
      <w:r w:rsidR="000A76CE">
        <w:rPr>
          <w:rFonts w:ascii="Arial Narrow" w:hAnsi="Arial Narrow" w:cs="Arial"/>
          <w:bCs/>
          <w:i/>
        </w:rPr>
        <w:t>quatre-vingt-trois</w:t>
      </w:r>
      <w:r>
        <w:rPr>
          <w:rFonts w:ascii="Arial Narrow" w:hAnsi="Arial Narrow" w:cs="Arial"/>
          <w:bCs/>
          <w:i/>
        </w:rPr>
        <w:t xml:space="preserve"> mille cinquante</w:t>
      </w:r>
      <w:r w:rsidRPr="00FB434E">
        <w:rPr>
          <w:rFonts w:ascii="Arial Narrow" w:hAnsi="Arial Narrow" w:cs="Arial"/>
          <w:bCs/>
          <w:i/>
        </w:rPr>
        <w:t>)</w:t>
      </w:r>
      <w:r w:rsidRPr="00930A18">
        <w:rPr>
          <w:rFonts w:ascii="Arial Narrow" w:hAnsi="Arial Narrow" w:cs="Arial"/>
          <w:bCs/>
          <w:iCs/>
        </w:rPr>
        <w:t xml:space="preserve"> décliné par lot comme suit :</w:t>
      </w:r>
    </w:p>
    <w:p w14:paraId="6D21766A" w14:textId="4BC03674" w:rsidR="00406751" w:rsidRPr="00D85477" w:rsidRDefault="00406751" w:rsidP="00406751">
      <w:pPr>
        <w:numPr>
          <w:ilvl w:val="0"/>
          <w:numId w:val="5"/>
        </w:numPr>
        <w:spacing w:after="0" w:line="240" w:lineRule="auto"/>
        <w:ind w:left="426" w:hanging="142"/>
        <w:jc w:val="both"/>
        <w:rPr>
          <w:rFonts w:ascii="Arial Narrow" w:hAnsi="Arial Narrow" w:cs="Arial"/>
        </w:rPr>
      </w:pPr>
      <w:r w:rsidRPr="00D85477">
        <w:rPr>
          <w:rFonts w:ascii="Arial Narrow" w:hAnsi="Arial Narrow" w:cs="Arial"/>
          <w:b/>
          <w:u w:val="single"/>
        </w:rPr>
        <w:t>Lot n°1</w:t>
      </w:r>
      <w:r w:rsidRPr="00D85477">
        <w:rPr>
          <w:rFonts w:ascii="Arial Narrow" w:hAnsi="Arial Narrow" w:cs="Arial"/>
          <w:b/>
        </w:rPr>
        <w:t> :</w:t>
      </w:r>
      <w:r w:rsidRPr="00D85477">
        <w:rPr>
          <w:rFonts w:ascii="Arial Narrow" w:hAnsi="Arial Narrow" w:cs="Arial"/>
        </w:rPr>
        <w:t xml:space="preserve"> </w:t>
      </w:r>
      <w:r>
        <w:rPr>
          <w:rFonts w:ascii="Arial Narrow" w:hAnsi="Arial Narrow" w:cs="Arial"/>
        </w:rPr>
        <w:t xml:space="preserve">FCFA 41.284.350 </w:t>
      </w:r>
      <w:r w:rsidRPr="00FB434E">
        <w:rPr>
          <w:rFonts w:ascii="Arial Narrow" w:hAnsi="Arial Narrow" w:cs="Arial"/>
          <w:i/>
          <w:iCs/>
        </w:rPr>
        <w:t>(quarante</w:t>
      </w:r>
      <w:r>
        <w:rPr>
          <w:rFonts w:ascii="Arial Narrow" w:hAnsi="Arial Narrow" w:cs="Arial"/>
          <w:i/>
          <w:iCs/>
        </w:rPr>
        <w:t xml:space="preserve">-un millions deux cent </w:t>
      </w:r>
      <w:r w:rsidR="000A76CE">
        <w:rPr>
          <w:rFonts w:ascii="Arial Narrow" w:hAnsi="Arial Narrow" w:cs="Arial"/>
          <w:i/>
          <w:iCs/>
        </w:rPr>
        <w:t>quatre-vingt-quatre</w:t>
      </w:r>
      <w:r>
        <w:rPr>
          <w:rFonts w:ascii="Arial Narrow" w:hAnsi="Arial Narrow" w:cs="Arial"/>
          <w:i/>
          <w:iCs/>
        </w:rPr>
        <w:t xml:space="preserve"> mille trois cent cinquante</w:t>
      </w:r>
      <w:r w:rsidRPr="00FB434E">
        <w:rPr>
          <w:rFonts w:ascii="Arial Narrow" w:hAnsi="Arial Narrow" w:cs="Arial"/>
          <w:i/>
          <w:iCs/>
        </w:rPr>
        <w:t>)</w:t>
      </w:r>
      <w:r>
        <w:rPr>
          <w:rFonts w:ascii="Arial Narrow" w:hAnsi="Arial Narrow" w:cs="Arial"/>
        </w:rPr>
        <w:t xml:space="preserve"> </w:t>
      </w:r>
    </w:p>
    <w:p w14:paraId="37C8BF10" w14:textId="5D67EAAA" w:rsidR="00406751" w:rsidRPr="00BF347D" w:rsidRDefault="00406751" w:rsidP="00406751">
      <w:pPr>
        <w:numPr>
          <w:ilvl w:val="0"/>
          <w:numId w:val="5"/>
        </w:numPr>
        <w:spacing w:after="0" w:line="240" w:lineRule="auto"/>
        <w:ind w:left="426" w:hanging="142"/>
        <w:jc w:val="both"/>
        <w:rPr>
          <w:rFonts w:ascii="Arial Narrow" w:hAnsi="Arial Narrow" w:cs="Arial"/>
          <w:b/>
          <w:bCs/>
          <w:iCs/>
        </w:rPr>
      </w:pPr>
      <w:r>
        <w:rPr>
          <w:rFonts w:ascii="Arial Narrow" w:hAnsi="Arial Narrow" w:cs="Arial"/>
          <w:b/>
          <w:bCs/>
          <w:iCs/>
          <w:u w:val="single"/>
        </w:rPr>
        <w:t>Lot n°2</w:t>
      </w:r>
      <w:r>
        <w:rPr>
          <w:rFonts w:ascii="Arial Narrow" w:hAnsi="Arial Narrow" w:cs="Arial"/>
          <w:b/>
          <w:bCs/>
          <w:iCs/>
        </w:rPr>
        <w:t xml:space="preserve"> : </w:t>
      </w:r>
      <w:r>
        <w:rPr>
          <w:rFonts w:ascii="Arial Narrow" w:hAnsi="Arial Narrow" w:cs="Arial"/>
          <w:bCs/>
          <w:iCs/>
        </w:rPr>
        <w:t>FCFA 30.098.700</w:t>
      </w:r>
      <w:r>
        <w:rPr>
          <w:rFonts w:ascii="Arial Narrow" w:hAnsi="Arial Narrow" w:cs="Arial"/>
          <w:bCs/>
          <w:i/>
        </w:rPr>
        <w:t xml:space="preserve"> (trente millions </w:t>
      </w:r>
      <w:r w:rsidR="000A76CE">
        <w:rPr>
          <w:rFonts w:ascii="Arial Narrow" w:hAnsi="Arial Narrow" w:cs="Arial"/>
          <w:bCs/>
          <w:i/>
        </w:rPr>
        <w:t>quatre-vingt-dix-huit</w:t>
      </w:r>
      <w:r>
        <w:rPr>
          <w:rFonts w:ascii="Arial Narrow" w:hAnsi="Arial Narrow" w:cs="Arial"/>
          <w:bCs/>
          <w:i/>
        </w:rPr>
        <w:t xml:space="preserve"> mille sept cent</w:t>
      </w:r>
      <w:r w:rsidRPr="00803351">
        <w:rPr>
          <w:rFonts w:ascii="Arial Narrow" w:hAnsi="Arial Narrow" w:cs="Arial"/>
          <w:bCs/>
          <w:i/>
        </w:rPr>
        <w:t xml:space="preserve">) </w:t>
      </w:r>
    </w:p>
    <w:bookmarkEnd w:id="4"/>
    <w:p w14:paraId="2B569AB6" w14:textId="77777777" w:rsidR="00406751" w:rsidRPr="005A6352" w:rsidRDefault="00406751" w:rsidP="00406751">
      <w:pPr>
        <w:spacing w:after="0" w:line="240" w:lineRule="auto"/>
        <w:ind w:left="284"/>
        <w:jc w:val="both"/>
        <w:rPr>
          <w:rFonts w:ascii="Arial Narrow" w:hAnsi="Arial Narrow" w:cs="Arial"/>
          <w:bCs/>
          <w:i/>
          <w:iCs/>
          <w:color w:val="000000"/>
          <w:sz w:val="4"/>
          <w:szCs w:val="4"/>
        </w:rPr>
      </w:pPr>
    </w:p>
    <w:p w14:paraId="347A000D" w14:textId="77777777" w:rsidR="00406751" w:rsidRPr="008F19B6"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PARTICIPATION ET ORIGINE</w:t>
      </w:r>
      <w:r>
        <w:rPr>
          <w:rFonts w:ascii="Arial Narrow" w:hAnsi="Arial Narrow" w:cs="Arial"/>
          <w:b/>
          <w:bCs/>
        </w:rPr>
        <w:t> :</w:t>
      </w:r>
    </w:p>
    <w:p w14:paraId="4760B496" w14:textId="77777777" w:rsidR="00406751" w:rsidRDefault="00406751" w:rsidP="00406751">
      <w:pPr>
        <w:spacing w:after="0" w:line="240" w:lineRule="auto"/>
        <w:ind w:left="284"/>
        <w:jc w:val="both"/>
        <w:rPr>
          <w:rFonts w:ascii="Arial Narrow" w:hAnsi="Arial Narrow" w:cs="Arial"/>
          <w:sz w:val="4"/>
          <w:szCs w:val="4"/>
        </w:rPr>
      </w:pPr>
      <w:r w:rsidRPr="008F19B6">
        <w:rPr>
          <w:rFonts w:ascii="Arial Narrow" w:hAnsi="Arial Narrow" w:cs="Arial"/>
        </w:rPr>
        <w:t xml:space="preserve">La participation au présent appel d’offres est </w:t>
      </w:r>
      <w:r>
        <w:rPr>
          <w:rFonts w:ascii="Arial Narrow" w:hAnsi="Arial Narrow" w:cs="Arial"/>
        </w:rPr>
        <w:t>ouverte à toutes les entreprises de droit camerounais ou installées au Cameroun, et exerçant dans ce domaine spécifique.</w:t>
      </w:r>
    </w:p>
    <w:p w14:paraId="63FCAB5E" w14:textId="77777777" w:rsidR="00406751" w:rsidRPr="008F19B6"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FINANCEMENT :</w:t>
      </w:r>
    </w:p>
    <w:p w14:paraId="6F471CEC" w14:textId="77777777" w:rsidR="00406751" w:rsidRDefault="00406751" w:rsidP="00406751">
      <w:pPr>
        <w:spacing w:after="0" w:line="240" w:lineRule="auto"/>
        <w:ind w:left="284"/>
        <w:jc w:val="both"/>
        <w:rPr>
          <w:rFonts w:ascii="Arial Narrow" w:hAnsi="Arial Narrow" w:cs="Arial"/>
          <w:i/>
        </w:rPr>
      </w:pPr>
      <w:r w:rsidRPr="008F19B6">
        <w:rPr>
          <w:rFonts w:ascii="Arial Narrow" w:hAnsi="Arial Narrow" w:cs="Arial"/>
        </w:rPr>
        <w:t>Les prestations objet du présent appel d’offr</w:t>
      </w:r>
      <w:r>
        <w:rPr>
          <w:rFonts w:ascii="Arial Narrow" w:hAnsi="Arial Narrow" w:cs="Arial"/>
        </w:rPr>
        <w:t xml:space="preserve">es sont financées par le budget d’entretien </w:t>
      </w:r>
      <w:r w:rsidRPr="008F19B6">
        <w:rPr>
          <w:rFonts w:ascii="Arial Narrow" w:hAnsi="Arial Narrow" w:cs="Arial"/>
        </w:rPr>
        <w:t xml:space="preserve">de la SONARA </w:t>
      </w:r>
      <w:r w:rsidRPr="008F19B6">
        <w:rPr>
          <w:rFonts w:ascii="Arial Narrow" w:hAnsi="Arial Narrow" w:cs="Arial"/>
          <w:i/>
        </w:rPr>
        <w:t>(</w:t>
      </w:r>
      <w:bookmarkStart w:id="5" w:name="_Hlk197068823"/>
      <w:r>
        <w:rPr>
          <w:rFonts w:ascii="Arial Narrow" w:hAnsi="Arial Narrow" w:cs="Arial"/>
          <w:i/>
        </w:rPr>
        <w:t>ED126-X05-0198</w:t>
      </w:r>
      <w:bookmarkEnd w:id="5"/>
      <w:r w:rsidRPr="008F19B6">
        <w:rPr>
          <w:rFonts w:ascii="Arial Narrow" w:hAnsi="Arial Narrow" w:cs="Arial"/>
          <w:i/>
        </w:rPr>
        <w:t>)</w:t>
      </w:r>
    </w:p>
    <w:p w14:paraId="162D7988" w14:textId="77777777" w:rsidR="00406751" w:rsidRPr="008F19B6"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CAUTIONNEMENT PROVISOIRE</w:t>
      </w:r>
      <w:r>
        <w:rPr>
          <w:rFonts w:ascii="Arial Narrow" w:hAnsi="Arial Narrow" w:cs="Arial"/>
          <w:b/>
          <w:bCs/>
        </w:rPr>
        <w:t> :</w:t>
      </w:r>
    </w:p>
    <w:p w14:paraId="699C0A2E" w14:textId="77777777" w:rsidR="00406751" w:rsidRPr="00930A18" w:rsidRDefault="00406751" w:rsidP="00406751">
      <w:pPr>
        <w:spacing w:after="0" w:line="240" w:lineRule="auto"/>
        <w:ind w:left="284"/>
        <w:jc w:val="both"/>
        <w:rPr>
          <w:rFonts w:ascii="Arial Narrow" w:hAnsi="Arial Narrow" w:cs="Arial"/>
        </w:rPr>
      </w:pPr>
      <w:r w:rsidRPr="00930A18">
        <w:rPr>
          <w:rFonts w:ascii="Arial Narrow" w:hAnsi="Arial Narrow" w:cs="Arial"/>
        </w:rPr>
        <w:t xml:space="preserve">Sous peine de rejet, chaque soumissionnaire doit </w:t>
      </w:r>
      <w:r w:rsidRPr="00930A18">
        <w:rPr>
          <w:rFonts w:ascii="Arial Narrow" w:hAnsi="Arial Narrow" w:cs="Arial"/>
          <w:u w:val="single"/>
        </w:rPr>
        <w:t>pour chacun des lots auquel il soumissionne</w:t>
      </w:r>
      <w:r w:rsidRPr="00930A18">
        <w:rPr>
          <w:rFonts w:ascii="Arial Narrow" w:hAnsi="Arial Narrow" w:cs="Arial"/>
        </w:rPr>
        <w:t>, joindre à ses pièces administratives, une caution de soumission établie par un établissement de crédit habilité par le Ministère chargé des finances à émettre des cautions dans le cadre des Marchés Publics au Cameroun, et dont la liste figure dans la pièce 11 du DAO, d’un montant de :</w:t>
      </w:r>
    </w:p>
    <w:p w14:paraId="223F7442" w14:textId="77777777" w:rsidR="00406751" w:rsidRPr="00DA118E" w:rsidRDefault="00406751" w:rsidP="00406751">
      <w:pPr>
        <w:numPr>
          <w:ilvl w:val="0"/>
          <w:numId w:val="5"/>
        </w:numPr>
        <w:tabs>
          <w:tab w:val="num" w:pos="426"/>
        </w:tabs>
        <w:spacing w:after="0" w:line="240" w:lineRule="auto"/>
        <w:ind w:left="426" w:hanging="142"/>
        <w:jc w:val="both"/>
        <w:rPr>
          <w:rFonts w:ascii="Arial Narrow" w:hAnsi="Arial Narrow" w:cs="Arial"/>
          <w:b/>
          <w:bCs/>
          <w:iCs/>
        </w:rPr>
      </w:pPr>
      <w:r w:rsidRPr="00DA118E">
        <w:rPr>
          <w:rFonts w:ascii="Arial Narrow" w:hAnsi="Arial Narrow" w:cs="Arial"/>
          <w:b/>
          <w:bCs/>
          <w:iCs/>
          <w:u w:val="single"/>
        </w:rPr>
        <w:lastRenderedPageBreak/>
        <w:t>Lot n°1</w:t>
      </w:r>
      <w:r w:rsidRPr="00DA118E">
        <w:rPr>
          <w:rFonts w:ascii="Arial Narrow" w:hAnsi="Arial Narrow" w:cs="Arial"/>
          <w:b/>
          <w:bCs/>
          <w:iCs/>
        </w:rPr>
        <w:t xml:space="preserve"> : </w:t>
      </w:r>
      <w:r w:rsidRPr="00DA118E">
        <w:rPr>
          <w:rFonts w:ascii="Arial Narrow" w:hAnsi="Arial Narrow" w:cs="Arial"/>
          <w:bCs/>
          <w:iCs/>
        </w:rPr>
        <w:t>FCFA</w:t>
      </w:r>
      <w:r w:rsidRPr="00DA118E">
        <w:rPr>
          <w:rFonts w:ascii="Arial Narrow" w:hAnsi="Arial Narrow" w:cs="Arial"/>
          <w:b/>
          <w:bCs/>
          <w:iCs/>
        </w:rPr>
        <w:t xml:space="preserve"> </w:t>
      </w:r>
      <w:r>
        <w:rPr>
          <w:rFonts w:ascii="Arial Narrow" w:hAnsi="Arial Narrow" w:cs="Arial"/>
          <w:bCs/>
          <w:iCs/>
        </w:rPr>
        <w:t>692.4</w:t>
      </w:r>
      <w:r w:rsidRPr="004B69F8">
        <w:rPr>
          <w:rFonts w:ascii="Arial Narrow" w:hAnsi="Arial Narrow" w:cs="Arial"/>
          <w:bCs/>
          <w:iCs/>
        </w:rPr>
        <w:t>00</w:t>
      </w:r>
      <w:r>
        <w:rPr>
          <w:rFonts w:ascii="Arial Narrow" w:hAnsi="Arial Narrow" w:cs="Arial"/>
          <w:b/>
          <w:bCs/>
          <w:iCs/>
        </w:rPr>
        <w:t xml:space="preserve"> </w:t>
      </w:r>
      <w:r>
        <w:rPr>
          <w:rFonts w:ascii="Arial Narrow" w:hAnsi="Arial Narrow" w:cs="Arial"/>
          <w:bCs/>
          <w:i/>
        </w:rPr>
        <w:t>(</w:t>
      </w:r>
      <w:r w:rsidRPr="00803351">
        <w:rPr>
          <w:rFonts w:ascii="Arial Narrow" w:hAnsi="Arial Narrow" w:cs="Arial"/>
          <w:bCs/>
          <w:i/>
        </w:rPr>
        <w:t>six</w:t>
      </w:r>
      <w:r>
        <w:rPr>
          <w:rFonts w:ascii="Arial Narrow" w:hAnsi="Arial Narrow" w:cs="Arial"/>
          <w:bCs/>
          <w:i/>
        </w:rPr>
        <w:t xml:space="preserve"> cent quatre-vingt-douze</w:t>
      </w:r>
      <w:r w:rsidRPr="00803351">
        <w:rPr>
          <w:rFonts w:ascii="Arial Narrow" w:hAnsi="Arial Narrow" w:cs="Arial"/>
          <w:bCs/>
          <w:i/>
        </w:rPr>
        <w:t xml:space="preserve"> mille quatre cent)</w:t>
      </w:r>
      <w:r w:rsidRPr="00DA118E">
        <w:rPr>
          <w:rFonts w:ascii="Arial Narrow" w:hAnsi="Arial Narrow" w:cs="Arial"/>
          <w:bCs/>
          <w:iCs/>
        </w:rPr>
        <w:t xml:space="preserve"> </w:t>
      </w:r>
    </w:p>
    <w:p w14:paraId="775BD0E1" w14:textId="77777777" w:rsidR="00406751" w:rsidRPr="000E63A6" w:rsidRDefault="00406751" w:rsidP="00406751">
      <w:pPr>
        <w:numPr>
          <w:ilvl w:val="0"/>
          <w:numId w:val="5"/>
        </w:numPr>
        <w:tabs>
          <w:tab w:val="num" w:pos="426"/>
        </w:tabs>
        <w:spacing w:after="0" w:line="240" w:lineRule="auto"/>
        <w:ind w:left="426" w:hanging="142"/>
        <w:jc w:val="both"/>
        <w:rPr>
          <w:rFonts w:ascii="Arial Narrow" w:hAnsi="Arial Narrow" w:cs="Arial"/>
          <w:b/>
          <w:bCs/>
          <w:iCs/>
        </w:rPr>
      </w:pPr>
      <w:r w:rsidRPr="00DA118E">
        <w:rPr>
          <w:rFonts w:ascii="Arial Narrow" w:hAnsi="Arial Narrow" w:cs="Arial"/>
          <w:b/>
          <w:bCs/>
          <w:iCs/>
          <w:u w:val="single"/>
        </w:rPr>
        <w:t>Lot n°2</w:t>
      </w:r>
      <w:r w:rsidRPr="00DA118E">
        <w:rPr>
          <w:rFonts w:ascii="Arial Narrow" w:hAnsi="Arial Narrow" w:cs="Arial"/>
          <w:b/>
          <w:bCs/>
          <w:iCs/>
        </w:rPr>
        <w:t xml:space="preserve"> : </w:t>
      </w:r>
      <w:r w:rsidRPr="00DA118E">
        <w:rPr>
          <w:rFonts w:ascii="Arial Narrow" w:hAnsi="Arial Narrow" w:cs="Arial"/>
          <w:bCs/>
          <w:iCs/>
        </w:rPr>
        <w:t>FCFA</w:t>
      </w:r>
      <w:r w:rsidRPr="00DA118E">
        <w:rPr>
          <w:rFonts w:ascii="Arial Narrow" w:hAnsi="Arial Narrow" w:cs="Arial"/>
          <w:b/>
          <w:bCs/>
          <w:iCs/>
        </w:rPr>
        <w:t xml:space="preserve"> </w:t>
      </w:r>
      <w:r>
        <w:rPr>
          <w:rFonts w:ascii="Arial Narrow" w:hAnsi="Arial Narrow" w:cs="Arial"/>
          <w:bCs/>
          <w:iCs/>
        </w:rPr>
        <w:t>504.8</w:t>
      </w:r>
      <w:r w:rsidRPr="004B69F8">
        <w:rPr>
          <w:rFonts w:ascii="Arial Narrow" w:hAnsi="Arial Narrow" w:cs="Arial"/>
          <w:bCs/>
          <w:iCs/>
        </w:rPr>
        <w:t>00</w:t>
      </w:r>
      <w:r w:rsidRPr="00DA118E">
        <w:rPr>
          <w:rFonts w:ascii="Arial Narrow" w:hAnsi="Arial Narrow" w:cs="Arial"/>
          <w:b/>
          <w:bCs/>
          <w:iCs/>
        </w:rPr>
        <w:t xml:space="preserve"> </w:t>
      </w:r>
      <w:r>
        <w:rPr>
          <w:rFonts w:ascii="Arial Narrow" w:hAnsi="Arial Narrow" w:cs="Arial"/>
          <w:bCs/>
          <w:i/>
        </w:rPr>
        <w:t>(cinq cent quatre mille huit cent</w:t>
      </w:r>
      <w:r w:rsidRPr="00803351">
        <w:rPr>
          <w:rFonts w:ascii="Arial Narrow" w:hAnsi="Arial Narrow" w:cs="Arial"/>
          <w:bCs/>
          <w:i/>
        </w:rPr>
        <w:t>)</w:t>
      </w:r>
    </w:p>
    <w:p w14:paraId="18693DD4" w14:textId="77777777" w:rsidR="00406751" w:rsidRPr="008F19B6"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CONSULTATION DU DOSSIER D’APPEL D’OFFRES :</w:t>
      </w:r>
    </w:p>
    <w:p w14:paraId="1875ABAF" w14:textId="77777777" w:rsidR="00406751" w:rsidRPr="008F19B6" w:rsidRDefault="00406751" w:rsidP="00406751">
      <w:pPr>
        <w:spacing w:after="0" w:line="240" w:lineRule="auto"/>
        <w:ind w:left="284"/>
        <w:jc w:val="both"/>
        <w:rPr>
          <w:rFonts w:ascii="Arial Narrow" w:hAnsi="Arial Narrow" w:cs="Arial Narrow"/>
        </w:rPr>
      </w:pPr>
      <w:r w:rsidRPr="008F19B6">
        <w:rPr>
          <w:rFonts w:ascii="Arial Narrow" w:hAnsi="Arial Narrow" w:cs="Arial"/>
        </w:rPr>
        <w:t xml:space="preserve">Le dossier peut être consulté aux heures ouvrables </w:t>
      </w:r>
      <w:r w:rsidRPr="008F19B6">
        <w:rPr>
          <w:rFonts w:ascii="Arial Narrow" w:hAnsi="Arial Narrow" w:cs="Arial Narrow"/>
        </w:rPr>
        <w:t xml:space="preserve">dès publication du présent à la SONARA B.P. 365 Limbé (Direction </w:t>
      </w:r>
      <w:r>
        <w:rPr>
          <w:rFonts w:ascii="Arial Narrow" w:hAnsi="Arial Narrow" w:cs="Arial Narrow"/>
        </w:rPr>
        <w:t>Générale</w:t>
      </w:r>
      <w:r w:rsidRPr="008F19B6">
        <w:rPr>
          <w:rFonts w:ascii="Arial Narrow" w:hAnsi="Arial Narrow" w:cs="Arial Narrow"/>
        </w:rPr>
        <w:t>/</w:t>
      </w:r>
      <w:r w:rsidRPr="0052794A">
        <w:rPr>
          <w:rFonts w:ascii="Arial Narrow" w:hAnsi="Arial Narrow" w:cs="Arial Narrow"/>
          <w:b/>
          <w:u w:val="single"/>
        </w:rPr>
        <w:t>Département des Marchés</w:t>
      </w:r>
      <w:r w:rsidRPr="008F19B6">
        <w:rPr>
          <w:rFonts w:ascii="Arial Narrow" w:hAnsi="Arial Narrow" w:cs="Arial Narrow"/>
        </w:rPr>
        <w:t>).</w:t>
      </w:r>
    </w:p>
    <w:p w14:paraId="75481EDB" w14:textId="77777777" w:rsidR="00406751" w:rsidRPr="008F19B6"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ACQUISITION DU DOSSIER D’APPEL D’OFFRES :</w:t>
      </w:r>
    </w:p>
    <w:p w14:paraId="6AD49FEE" w14:textId="77F6D63D" w:rsidR="00406751" w:rsidRPr="008F19B6" w:rsidRDefault="00406751" w:rsidP="00406751">
      <w:pPr>
        <w:spacing w:after="0" w:line="240" w:lineRule="auto"/>
        <w:ind w:left="284"/>
        <w:jc w:val="both"/>
        <w:rPr>
          <w:rFonts w:ascii="Arial Narrow" w:hAnsi="Arial Narrow" w:cs="Arial"/>
          <w:b/>
        </w:rPr>
      </w:pPr>
      <w:r w:rsidRPr="008F19B6">
        <w:rPr>
          <w:rFonts w:ascii="Arial Narrow" w:hAnsi="Arial Narrow" w:cs="Arial"/>
        </w:rPr>
        <w:t xml:space="preserve">Le dossier peut être obtenu </w:t>
      </w:r>
      <w:proofErr w:type="spellStart"/>
      <w:r w:rsidRPr="008F19B6">
        <w:rPr>
          <w:rFonts w:ascii="Arial Narrow" w:hAnsi="Arial Narrow" w:cs="Arial"/>
        </w:rPr>
        <w:t>dès</w:t>
      </w:r>
      <w:proofErr w:type="spellEnd"/>
      <w:r w:rsidRPr="008F19B6">
        <w:rPr>
          <w:rFonts w:ascii="Arial Narrow" w:hAnsi="Arial Narrow" w:cs="Arial"/>
        </w:rPr>
        <w:t xml:space="preserve"> publication du présent avis </w:t>
      </w:r>
      <w:r w:rsidRPr="008F19B6">
        <w:rPr>
          <w:rFonts w:ascii="Arial Narrow" w:hAnsi="Arial Narrow" w:cs="Arial Narrow"/>
        </w:rPr>
        <w:t xml:space="preserve">au </w:t>
      </w:r>
      <w:r w:rsidRPr="0052794A">
        <w:rPr>
          <w:rFonts w:ascii="Arial Narrow" w:hAnsi="Arial Narrow" w:cs="Arial Narrow"/>
          <w:b/>
          <w:u w:val="single"/>
        </w:rPr>
        <w:t>Département des Marchés</w:t>
      </w:r>
      <w:r w:rsidRPr="008F19B6">
        <w:rPr>
          <w:rFonts w:ascii="Arial Narrow" w:hAnsi="Arial Narrow" w:cs="Arial Narrow"/>
        </w:rPr>
        <w:t xml:space="preserve"> de la SONARA B.P. 365 Limbé</w:t>
      </w:r>
      <w:r>
        <w:rPr>
          <w:rFonts w:ascii="Arial Narrow" w:hAnsi="Arial Narrow" w:cs="Arial Narrow"/>
        </w:rPr>
        <w:t>,</w:t>
      </w:r>
      <w:r w:rsidRPr="008F19B6">
        <w:rPr>
          <w:rFonts w:ascii="Arial Narrow" w:hAnsi="Arial Narrow" w:cs="Arial"/>
        </w:rPr>
        <w:t xml:space="preserve"> contre présentation du reçu de versement d’une somme de </w:t>
      </w:r>
      <w:r w:rsidRPr="000058CB">
        <w:rPr>
          <w:rFonts w:ascii="Arial Narrow" w:hAnsi="Arial Narrow" w:cs="Arial"/>
          <w:b/>
        </w:rPr>
        <w:t>FCFA</w:t>
      </w:r>
      <w:r w:rsidRPr="008F19B6">
        <w:rPr>
          <w:rFonts w:ascii="Arial Narrow" w:hAnsi="Arial Narrow" w:cs="Arial"/>
        </w:rPr>
        <w:t xml:space="preserve"> </w:t>
      </w:r>
      <w:r>
        <w:rPr>
          <w:rFonts w:ascii="Arial Narrow" w:hAnsi="Arial Narrow" w:cs="Arial"/>
          <w:b/>
        </w:rPr>
        <w:t>95</w:t>
      </w:r>
      <w:r w:rsidRPr="008F19B6">
        <w:rPr>
          <w:rFonts w:ascii="Arial Narrow" w:hAnsi="Arial Narrow" w:cs="Arial"/>
          <w:b/>
        </w:rPr>
        <w:t>.000</w:t>
      </w:r>
      <w:r w:rsidRPr="00803351">
        <w:rPr>
          <w:rFonts w:ascii="Arial Narrow" w:hAnsi="Arial Narrow" w:cs="Arial"/>
          <w:i/>
          <w:iCs/>
        </w:rPr>
        <w:t xml:space="preserve"> (quatre-vingt-quinze mille) </w:t>
      </w:r>
      <w:r w:rsidRPr="008F19B6">
        <w:rPr>
          <w:rFonts w:ascii="Arial Narrow" w:hAnsi="Arial Narrow" w:cs="Arial"/>
        </w:rPr>
        <w:t>payable à la BICEC sous les références suivantes :</w:t>
      </w:r>
      <w:r>
        <w:rPr>
          <w:rFonts w:ascii="Arial Narrow" w:hAnsi="Arial Narrow" w:cs="Arial"/>
        </w:rPr>
        <w:t xml:space="preserve">   </w:t>
      </w:r>
      <w:r w:rsidRPr="008F19B6">
        <w:rPr>
          <w:rFonts w:ascii="Arial Narrow" w:hAnsi="Arial Narrow" w:cs="Arial"/>
        </w:rPr>
        <w:t xml:space="preserve"> </w:t>
      </w:r>
      <w:r>
        <w:rPr>
          <w:rFonts w:ascii="Arial Narrow" w:hAnsi="Arial Narrow" w:cs="Arial"/>
        </w:rPr>
        <w:t xml:space="preserve">   </w:t>
      </w:r>
      <w:r w:rsidRPr="008F19B6">
        <w:rPr>
          <w:rFonts w:ascii="Arial Narrow" w:hAnsi="Arial Narrow" w:cs="Arial"/>
          <w:b/>
        </w:rPr>
        <w:t>BICEC</w:t>
      </w:r>
    </w:p>
    <w:p w14:paraId="7A086EB6" w14:textId="77777777" w:rsidR="00406751" w:rsidRPr="008F19B6" w:rsidRDefault="00406751" w:rsidP="00406751">
      <w:pPr>
        <w:tabs>
          <w:tab w:val="left" w:pos="1134"/>
          <w:tab w:val="left" w:pos="1701"/>
          <w:tab w:val="left" w:pos="2544"/>
        </w:tabs>
        <w:spacing w:after="0" w:line="240" w:lineRule="auto"/>
        <w:ind w:left="902" w:right="284"/>
        <w:jc w:val="center"/>
        <w:rPr>
          <w:rFonts w:ascii="Arial Narrow" w:hAnsi="Arial Narrow" w:cs="Arial"/>
        </w:rPr>
      </w:pPr>
      <w:r w:rsidRPr="008F19B6">
        <w:rPr>
          <w:rFonts w:ascii="Arial Narrow" w:hAnsi="Arial Narrow" w:cs="Arial"/>
        </w:rPr>
        <w:t xml:space="preserve">Compte / </w:t>
      </w:r>
      <w:r w:rsidRPr="003110F8">
        <w:rPr>
          <w:rFonts w:ascii="Arial Narrow" w:hAnsi="Arial Narrow" w:cs="Arial"/>
        </w:rPr>
        <w:t>335 98800001 89</w:t>
      </w:r>
    </w:p>
    <w:p w14:paraId="308C22B2" w14:textId="77777777" w:rsidR="00406751" w:rsidRPr="008F19B6" w:rsidRDefault="00406751" w:rsidP="00406751">
      <w:pPr>
        <w:tabs>
          <w:tab w:val="left" w:pos="1134"/>
          <w:tab w:val="left" w:pos="1701"/>
          <w:tab w:val="left" w:pos="2544"/>
        </w:tabs>
        <w:spacing w:after="0" w:line="240" w:lineRule="auto"/>
        <w:ind w:left="902" w:right="284"/>
        <w:jc w:val="center"/>
        <w:rPr>
          <w:rFonts w:ascii="Arial Narrow" w:hAnsi="Arial Narrow" w:cs="Arial"/>
        </w:rPr>
      </w:pPr>
      <w:r w:rsidRPr="008F19B6">
        <w:rPr>
          <w:rFonts w:ascii="Arial Narrow" w:hAnsi="Arial Narrow" w:cs="Arial"/>
        </w:rPr>
        <w:t>Client Compte Spécial CAS - ARMP</w:t>
      </w:r>
    </w:p>
    <w:p w14:paraId="0B1BD3C5" w14:textId="77777777" w:rsidR="00406751" w:rsidRDefault="00406751" w:rsidP="00406751">
      <w:pPr>
        <w:tabs>
          <w:tab w:val="left" w:pos="1134"/>
          <w:tab w:val="left" w:pos="1701"/>
          <w:tab w:val="left" w:pos="2544"/>
        </w:tabs>
        <w:spacing w:after="0" w:line="240" w:lineRule="auto"/>
        <w:ind w:left="902" w:right="284"/>
        <w:jc w:val="center"/>
        <w:rPr>
          <w:rFonts w:ascii="Arial Narrow" w:hAnsi="Arial Narrow" w:cs="Arial"/>
          <w:sz w:val="4"/>
          <w:szCs w:val="4"/>
        </w:rPr>
      </w:pPr>
      <w:r w:rsidRPr="008F19B6">
        <w:rPr>
          <w:rFonts w:ascii="Arial Narrow" w:hAnsi="Arial Narrow" w:cs="Arial"/>
        </w:rPr>
        <w:t>Remettant : Nom du Soumissionnaire / SONARA / AO n°</w:t>
      </w:r>
      <w:r>
        <w:rPr>
          <w:rFonts w:ascii="Arial Narrow" w:hAnsi="Arial Narrow" w:cs="Arial"/>
        </w:rPr>
        <w:t>014.26</w:t>
      </w:r>
    </w:p>
    <w:p w14:paraId="4597DC85" w14:textId="77777777" w:rsidR="00406751" w:rsidRPr="00FB2153"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FB2153">
        <w:rPr>
          <w:rFonts w:ascii="Arial Narrow" w:hAnsi="Arial Narrow" w:cs="Arial"/>
          <w:b/>
          <w:bCs/>
        </w:rPr>
        <w:t>REMISE DES OFFRES :</w:t>
      </w:r>
    </w:p>
    <w:p w14:paraId="6DF3BDBE" w14:textId="77777777" w:rsidR="00406751" w:rsidRPr="00B45A93" w:rsidRDefault="00406751" w:rsidP="00406751">
      <w:pPr>
        <w:spacing w:after="0" w:line="240" w:lineRule="auto"/>
        <w:ind w:left="284"/>
        <w:jc w:val="both"/>
        <w:rPr>
          <w:rFonts w:ascii="Arial Narrow" w:hAnsi="Arial Narrow" w:cs="Arial"/>
          <w:b/>
        </w:rPr>
      </w:pPr>
      <w:r w:rsidRPr="00E5013B">
        <w:rPr>
          <w:rFonts w:ascii="Arial Narrow" w:hAnsi="Arial Narrow" w:cs="Arial"/>
          <w:b/>
          <w:u w:val="single"/>
          <w:shd w:val="clear" w:color="auto" w:fill="E7E6E6"/>
        </w:rPr>
        <w:t>N.B</w:t>
      </w:r>
      <w:r>
        <w:rPr>
          <w:rFonts w:ascii="Arial Narrow" w:hAnsi="Arial Narrow" w:cs="Arial"/>
        </w:rPr>
        <w:t xml:space="preserve"> : </w:t>
      </w:r>
      <w:r w:rsidRPr="00B45A93">
        <w:rPr>
          <w:rFonts w:ascii="Arial Narrow" w:hAnsi="Arial Narrow" w:cs="Arial"/>
          <w:b/>
        </w:rPr>
        <w:t>Chaque lot constitue une offre séparée ; dans le cas où un soumiss</w:t>
      </w:r>
      <w:r>
        <w:rPr>
          <w:rFonts w:ascii="Arial Narrow" w:hAnsi="Arial Narrow" w:cs="Arial"/>
          <w:b/>
        </w:rPr>
        <w:t>ionnaire souscrit pour les deux</w:t>
      </w:r>
      <w:r w:rsidRPr="00B45A93">
        <w:rPr>
          <w:rFonts w:ascii="Arial Narrow" w:hAnsi="Arial Narrow" w:cs="Arial"/>
          <w:b/>
        </w:rPr>
        <w:t xml:space="preserve"> lot</w:t>
      </w:r>
      <w:r>
        <w:rPr>
          <w:rFonts w:ascii="Arial Narrow" w:hAnsi="Arial Narrow" w:cs="Arial"/>
          <w:b/>
        </w:rPr>
        <w:t>s</w:t>
      </w:r>
      <w:r w:rsidRPr="00B45A93">
        <w:rPr>
          <w:rFonts w:ascii="Arial Narrow" w:hAnsi="Arial Narrow" w:cs="Arial"/>
          <w:b/>
        </w:rPr>
        <w:t>, le lot principal contiendra les pièces administ</w:t>
      </w:r>
      <w:r>
        <w:rPr>
          <w:rFonts w:ascii="Arial Narrow" w:hAnsi="Arial Narrow" w:cs="Arial"/>
          <w:b/>
        </w:rPr>
        <w:t>ratives originales et l’autre lot contiendra</w:t>
      </w:r>
      <w:r w:rsidRPr="00B45A93">
        <w:rPr>
          <w:rFonts w:ascii="Arial Narrow" w:hAnsi="Arial Narrow" w:cs="Arial"/>
          <w:b/>
        </w:rPr>
        <w:t xml:space="preserve"> les copies de celles-ci. Toutefois, chaque lot devra obligatoirement contenir </w:t>
      </w:r>
      <w:r w:rsidRPr="00803351">
        <w:rPr>
          <w:rFonts w:ascii="Arial Narrow" w:hAnsi="Arial Narrow" w:cs="Arial"/>
          <w:b/>
        </w:rPr>
        <w:t>l’</w:t>
      </w:r>
      <w:r w:rsidRPr="00803351">
        <w:rPr>
          <w:rFonts w:ascii="Arial Narrow" w:hAnsi="Arial Narrow" w:cs="Arial"/>
          <w:b/>
          <w:u w:val="single"/>
        </w:rPr>
        <w:t>original de la caution de soumission</w:t>
      </w:r>
      <w:r>
        <w:rPr>
          <w:rFonts w:ascii="Arial Narrow" w:hAnsi="Arial Narrow" w:cs="Arial"/>
          <w:b/>
        </w:rPr>
        <w:t xml:space="preserve"> correspondante.</w:t>
      </w:r>
    </w:p>
    <w:p w14:paraId="3AC323A6" w14:textId="77777777" w:rsidR="00406751" w:rsidRDefault="00406751" w:rsidP="00406751">
      <w:pPr>
        <w:spacing w:after="0" w:line="240" w:lineRule="auto"/>
        <w:ind w:left="284"/>
        <w:jc w:val="both"/>
        <w:rPr>
          <w:rFonts w:ascii="Arial Narrow" w:hAnsi="Arial Narrow" w:cs="Arial Narrow"/>
        </w:rPr>
      </w:pPr>
      <w:r w:rsidRPr="008F19B6">
        <w:rPr>
          <w:rFonts w:ascii="Arial Narrow" w:hAnsi="Arial Narrow" w:cs="Arial"/>
        </w:rPr>
        <w:t xml:space="preserve">Les offres rédigées en français ou en anglais, seront établies en six (6) exemplaires, dont un (1) original et cinq (5) copies respectivement marquées comme telles. </w:t>
      </w:r>
      <w:r w:rsidRPr="008F19B6">
        <w:rPr>
          <w:rFonts w:ascii="Arial Narrow" w:hAnsi="Arial Narrow" w:cs="Arial"/>
          <w:u w:val="single"/>
        </w:rPr>
        <w:t xml:space="preserve">L’ensemble devra parvenir au </w:t>
      </w:r>
      <w:r w:rsidRPr="0052794A">
        <w:rPr>
          <w:rFonts w:ascii="Arial Narrow" w:hAnsi="Arial Narrow" w:cs="Arial"/>
          <w:b/>
          <w:u w:val="single"/>
        </w:rPr>
        <w:t>Département des Marchés</w:t>
      </w:r>
      <w:r w:rsidRPr="008F19B6">
        <w:rPr>
          <w:rFonts w:ascii="Arial Narrow" w:hAnsi="Arial Narrow" w:cs="Arial"/>
          <w:u w:val="single"/>
        </w:rPr>
        <w:t xml:space="preserve"> de la Société Nationale de Raffinage (SONARA</w:t>
      </w:r>
      <w:r w:rsidRPr="008F19B6">
        <w:rPr>
          <w:rFonts w:ascii="Arial Narrow" w:hAnsi="Arial Narrow" w:cs="Arial"/>
        </w:rPr>
        <w:t xml:space="preserve">) B.P. 365 Limbe - Cameroun, Tel : </w:t>
      </w:r>
      <w:r>
        <w:rPr>
          <w:rFonts w:ascii="Arial Narrow" w:hAnsi="Arial Narrow" w:cs="Arial"/>
        </w:rPr>
        <w:t>(+237)</w:t>
      </w:r>
      <w:r w:rsidRPr="008F19B6">
        <w:rPr>
          <w:rFonts w:ascii="Arial Narrow" w:hAnsi="Arial Narrow" w:cs="Arial"/>
        </w:rPr>
        <w:t xml:space="preserve">233.42.38.15 ou 233.33.22.38 / Fax : </w:t>
      </w:r>
      <w:r>
        <w:rPr>
          <w:rFonts w:ascii="Arial Narrow" w:hAnsi="Arial Narrow" w:cs="Arial"/>
        </w:rPr>
        <w:t>(+237)</w:t>
      </w:r>
      <w:r w:rsidRPr="008F19B6">
        <w:rPr>
          <w:rFonts w:ascii="Arial Narrow" w:hAnsi="Arial Narrow" w:cs="Arial"/>
        </w:rPr>
        <w:t>233.42.41.99 ou 233.33.22.35</w:t>
      </w:r>
      <w:r w:rsidRPr="008F19B6">
        <w:rPr>
          <w:rFonts w:ascii="Arial Narrow" w:hAnsi="Arial Narrow" w:cs="Arial Narrow"/>
        </w:rPr>
        <w:t xml:space="preserve">, contre décharge dans le registre y consacré </w:t>
      </w:r>
      <w:r w:rsidRPr="008F19B6">
        <w:rPr>
          <w:rFonts w:ascii="Arial Narrow" w:hAnsi="Arial Narrow" w:cs="Arial Narrow"/>
          <w:u w:val="single"/>
        </w:rPr>
        <w:t>au plus tard le </w:t>
      </w:r>
      <w:r>
        <w:rPr>
          <w:rFonts w:ascii="Arial Narrow" w:hAnsi="Arial Narrow" w:cs="Arial"/>
          <w:b/>
          <w:u w:val="single"/>
        </w:rPr>
        <w:t>22/07/2026</w:t>
      </w:r>
      <w:r w:rsidRPr="008F19B6">
        <w:rPr>
          <w:rFonts w:ascii="Arial Narrow" w:hAnsi="Arial Narrow" w:cs="Arial"/>
          <w:u w:val="single"/>
        </w:rPr>
        <w:t xml:space="preserve"> </w:t>
      </w:r>
      <w:r w:rsidRPr="008F19B6">
        <w:rPr>
          <w:rFonts w:ascii="Arial Narrow" w:hAnsi="Arial Narrow" w:cs="Arial Narrow"/>
          <w:u w:val="single"/>
        </w:rPr>
        <w:t>à 10h00</w:t>
      </w:r>
      <w:r w:rsidRPr="008F19B6">
        <w:rPr>
          <w:rFonts w:ascii="Arial Narrow" w:hAnsi="Arial Narrow" w:cs="Arial Narrow"/>
        </w:rPr>
        <w:t xml:space="preserve">, heure locale et devra porter la mention suivante : </w:t>
      </w:r>
    </w:p>
    <w:p w14:paraId="6B3B7A6F" w14:textId="77777777" w:rsidR="00406751" w:rsidRPr="00803351" w:rsidRDefault="00406751" w:rsidP="00406751">
      <w:pPr>
        <w:spacing w:after="0" w:line="240" w:lineRule="auto"/>
        <w:ind w:left="284"/>
        <w:jc w:val="center"/>
        <w:rPr>
          <w:rFonts w:ascii="Arial Narrow" w:hAnsi="Arial Narrow" w:cs="Arial"/>
          <w:bCs/>
          <w:sz w:val="20"/>
          <w:szCs w:val="20"/>
          <w:lang w:val="pt-BR"/>
        </w:rPr>
      </w:pPr>
      <w:r w:rsidRPr="00803351">
        <w:rPr>
          <w:rFonts w:ascii="Arial Narrow" w:hAnsi="Arial Narrow" w:cs="Arial"/>
          <w:bCs/>
          <w:sz w:val="20"/>
          <w:szCs w:val="20"/>
          <w:lang w:val="pt-BR"/>
        </w:rPr>
        <w:t>APPEL D’OFFRES  N°0</w:t>
      </w:r>
      <w:r>
        <w:rPr>
          <w:rFonts w:ascii="Arial Narrow" w:hAnsi="Arial Narrow" w:cs="Arial"/>
          <w:bCs/>
          <w:sz w:val="20"/>
          <w:szCs w:val="20"/>
          <w:lang w:val="pt-BR"/>
        </w:rPr>
        <w:t>14.26</w:t>
      </w:r>
      <w:r w:rsidRPr="00803351">
        <w:rPr>
          <w:rFonts w:ascii="Arial Narrow" w:hAnsi="Arial Narrow" w:cs="Arial"/>
          <w:bCs/>
          <w:sz w:val="20"/>
          <w:szCs w:val="20"/>
          <w:lang w:val="pt-BR"/>
        </w:rPr>
        <w:t>/AONO</w:t>
      </w:r>
      <w:r>
        <w:rPr>
          <w:rFonts w:ascii="Arial Narrow" w:hAnsi="Arial Narrow" w:cs="Arial"/>
          <w:bCs/>
          <w:sz w:val="20"/>
          <w:szCs w:val="20"/>
          <w:lang w:val="pt-BR"/>
        </w:rPr>
        <w:t>/SONARA/CIPM/2026</w:t>
      </w:r>
      <w:r w:rsidRPr="00803351">
        <w:rPr>
          <w:rFonts w:ascii="Arial Narrow" w:hAnsi="Arial Narrow" w:cs="Arial"/>
          <w:bCs/>
          <w:sz w:val="20"/>
          <w:szCs w:val="20"/>
          <w:lang w:val="pt-BR"/>
        </w:rPr>
        <w:t xml:space="preserve"> DU </w:t>
      </w:r>
      <w:r>
        <w:rPr>
          <w:rFonts w:ascii="Arial Narrow" w:hAnsi="Arial Narrow" w:cs="Arial"/>
          <w:bCs/>
          <w:sz w:val="20"/>
          <w:szCs w:val="20"/>
          <w:lang w:val="pt-BR"/>
        </w:rPr>
        <w:t>25/06</w:t>
      </w:r>
      <w:r w:rsidRPr="00803351">
        <w:rPr>
          <w:rFonts w:ascii="Arial Narrow" w:hAnsi="Arial Narrow" w:cs="Arial"/>
          <w:bCs/>
          <w:sz w:val="20"/>
          <w:szCs w:val="20"/>
          <w:lang w:val="pt-BR"/>
        </w:rPr>
        <w:t>/20</w:t>
      </w:r>
      <w:r>
        <w:rPr>
          <w:rFonts w:ascii="Arial Narrow" w:hAnsi="Arial Narrow" w:cs="Arial"/>
          <w:bCs/>
          <w:sz w:val="20"/>
          <w:szCs w:val="20"/>
          <w:lang w:val="pt-BR"/>
        </w:rPr>
        <w:t>26</w:t>
      </w:r>
    </w:p>
    <w:p w14:paraId="63D4DA13" w14:textId="77777777" w:rsidR="00406751" w:rsidRPr="00803351" w:rsidRDefault="00406751" w:rsidP="00406751">
      <w:pPr>
        <w:spacing w:after="0" w:line="240" w:lineRule="auto"/>
        <w:ind w:left="284"/>
        <w:jc w:val="center"/>
        <w:rPr>
          <w:rFonts w:ascii="Arial Narrow" w:hAnsi="Arial Narrow" w:cs="Arial"/>
          <w:b/>
          <w:sz w:val="20"/>
          <w:szCs w:val="20"/>
        </w:rPr>
      </w:pPr>
      <w:r w:rsidRPr="00803351">
        <w:rPr>
          <w:rFonts w:ascii="Arial Narrow" w:hAnsi="Arial Narrow" w:cs="Arial"/>
          <w:b/>
          <w:sz w:val="20"/>
          <w:szCs w:val="20"/>
        </w:rPr>
        <w:t>MAINTENANCE DES CITÉS RÉSIDENTIELLES, DES BÂTIMENTS ET DES INSTALLATIONS ANNEXES DE LA SONARA</w:t>
      </w:r>
    </w:p>
    <w:p w14:paraId="77BEFE83" w14:textId="77777777" w:rsidR="00406751" w:rsidRPr="00803351" w:rsidRDefault="00406751" w:rsidP="00406751">
      <w:pPr>
        <w:shd w:val="clear" w:color="auto" w:fill="E7E6E6"/>
        <w:spacing w:after="0" w:line="240" w:lineRule="auto"/>
        <w:ind w:left="284"/>
        <w:jc w:val="center"/>
        <w:rPr>
          <w:rFonts w:ascii="Arial Narrow" w:hAnsi="Arial Narrow" w:cs="Arial"/>
          <w:sz w:val="20"/>
          <w:szCs w:val="20"/>
        </w:rPr>
      </w:pPr>
      <w:r w:rsidRPr="00803351">
        <w:rPr>
          <w:rFonts w:ascii="Arial Narrow" w:hAnsi="Arial Narrow" w:cs="Arial"/>
          <w:sz w:val="20"/>
          <w:szCs w:val="20"/>
        </w:rPr>
        <w:t>Lot n°......... : .....................................................</w:t>
      </w:r>
    </w:p>
    <w:p w14:paraId="7536F234" w14:textId="77777777" w:rsidR="00406751" w:rsidRDefault="00406751" w:rsidP="00406751">
      <w:pPr>
        <w:tabs>
          <w:tab w:val="left" w:pos="1965"/>
          <w:tab w:val="center" w:pos="4958"/>
        </w:tabs>
        <w:spacing w:after="0" w:line="240" w:lineRule="auto"/>
        <w:ind w:left="284"/>
        <w:rPr>
          <w:rFonts w:ascii="Arial Narrow" w:hAnsi="Arial Narrow" w:cs="Arial"/>
          <w:bCs/>
          <w:sz w:val="4"/>
          <w:szCs w:val="4"/>
        </w:rPr>
      </w:pPr>
      <w:r>
        <w:rPr>
          <w:rFonts w:ascii="Arial Narrow" w:hAnsi="Arial Narrow" w:cs="Arial"/>
          <w:bCs/>
        </w:rPr>
        <w:tab/>
      </w:r>
      <w:r>
        <w:rPr>
          <w:rFonts w:ascii="Arial Narrow" w:hAnsi="Arial Narrow" w:cs="Arial"/>
          <w:bCs/>
        </w:rPr>
        <w:tab/>
      </w:r>
      <w:r w:rsidRPr="008F19B6">
        <w:rPr>
          <w:rFonts w:ascii="Arial Narrow" w:hAnsi="Arial Narrow" w:cs="Arial"/>
          <w:bCs/>
        </w:rPr>
        <w:t>« A n’ouvrir qu’en séance de dépouillement »</w:t>
      </w:r>
    </w:p>
    <w:p w14:paraId="57F6B697" w14:textId="77777777" w:rsidR="00406751" w:rsidRPr="008F19B6"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RECEVABILIT</w:t>
      </w:r>
      <w:r>
        <w:rPr>
          <w:rFonts w:ascii="Arial Narrow" w:hAnsi="Arial Narrow" w:cs="Arial"/>
          <w:b/>
          <w:bCs/>
        </w:rPr>
        <w:t>É</w:t>
      </w:r>
      <w:r w:rsidRPr="008F19B6">
        <w:rPr>
          <w:rFonts w:ascii="Arial Narrow" w:hAnsi="Arial Narrow" w:cs="Arial"/>
          <w:b/>
          <w:bCs/>
        </w:rPr>
        <w:t xml:space="preserve"> DES OFFRES</w:t>
      </w:r>
      <w:r>
        <w:rPr>
          <w:rFonts w:ascii="Arial Narrow" w:hAnsi="Arial Narrow" w:cs="Arial"/>
          <w:b/>
          <w:bCs/>
        </w:rPr>
        <w:t> :</w:t>
      </w:r>
    </w:p>
    <w:p w14:paraId="2EC7A8E1" w14:textId="77777777" w:rsidR="00406751" w:rsidRPr="00A849E2" w:rsidRDefault="00406751" w:rsidP="00406751">
      <w:pPr>
        <w:spacing w:after="0" w:line="240" w:lineRule="auto"/>
        <w:ind w:left="284"/>
        <w:jc w:val="both"/>
        <w:rPr>
          <w:rFonts w:ascii="Arial Narrow" w:hAnsi="Arial Narrow" w:cs="Arial"/>
        </w:rPr>
      </w:pPr>
      <w:r w:rsidRPr="00A849E2">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3CA69A67" w14:textId="77777777" w:rsidR="00406751" w:rsidRPr="00A849E2" w:rsidRDefault="00406751" w:rsidP="00406751">
      <w:pPr>
        <w:spacing w:after="0" w:line="240" w:lineRule="auto"/>
        <w:ind w:left="284"/>
        <w:jc w:val="both"/>
        <w:rPr>
          <w:rFonts w:ascii="Arial Narrow" w:hAnsi="Arial Narrow" w:cs="Arial"/>
        </w:rPr>
      </w:pPr>
      <w:r w:rsidRPr="00A849E2">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14:paraId="5E7E3303" w14:textId="77777777" w:rsidR="00406751" w:rsidRPr="00A849E2" w:rsidRDefault="00406751" w:rsidP="00406751">
      <w:pPr>
        <w:spacing w:after="0" w:line="240" w:lineRule="auto"/>
        <w:ind w:left="284"/>
        <w:jc w:val="both"/>
        <w:rPr>
          <w:rFonts w:ascii="Arial Narrow" w:hAnsi="Arial Narrow" w:cs="Arial"/>
        </w:rPr>
      </w:pPr>
      <w:r w:rsidRPr="00A849E2">
        <w:rPr>
          <w:rFonts w:ascii="Arial Narrow" w:hAnsi="Arial Narrow" w:cs="Arial"/>
        </w:rPr>
        <w:t>Toute offre incomplète conformément aux prescriptions du Dossier d'Appel d'Offres sera déclarée irrecevable ; il en sera ainsi notamment en cas d'absence de la caution de soumission délivrée par un établissement bancaire ou un organisme financier autorisés à émettre des cautions dans le cadre des marchés publics au Cameroun (cf. pièce nº11).</w:t>
      </w:r>
    </w:p>
    <w:p w14:paraId="2A77F2E0" w14:textId="77777777" w:rsidR="00406751" w:rsidRPr="008F19B6"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A849E2">
        <w:rPr>
          <w:rFonts w:ascii="Arial Narrow" w:hAnsi="Arial Narrow" w:cs="Arial"/>
          <w:b/>
          <w:bCs/>
        </w:rPr>
        <w:t>OUVERTURE</w:t>
      </w:r>
      <w:r w:rsidRPr="008F19B6">
        <w:rPr>
          <w:rFonts w:ascii="Arial Narrow" w:hAnsi="Arial Narrow" w:cs="Arial"/>
          <w:b/>
          <w:bCs/>
        </w:rPr>
        <w:t xml:space="preserve"> DES PLIS</w:t>
      </w:r>
      <w:r>
        <w:rPr>
          <w:rFonts w:ascii="Arial Narrow" w:hAnsi="Arial Narrow" w:cs="Arial"/>
          <w:b/>
          <w:bCs/>
        </w:rPr>
        <w:t> :</w:t>
      </w:r>
    </w:p>
    <w:p w14:paraId="56AD4DB8" w14:textId="77777777" w:rsidR="00406751" w:rsidRPr="008F19B6" w:rsidRDefault="00406751" w:rsidP="00406751">
      <w:pPr>
        <w:spacing w:after="0" w:line="240" w:lineRule="auto"/>
        <w:ind w:left="284"/>
        <w:jc w:val="both"/>
        <w:rPr>
          <w:rFonts w:ascii="Arial Narrow" w:hAnsi="Arial Narrow" w:cs="Arial"/>
        </w:rPr>
      </w:pPr>
      <w:bookmarkStart w:id="6" w:name="_Hlk196918005"/>
      <w:r w:rsidRPr="008F19B6">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8F19B6">
        <w:t xml:space="preserve"> </w:t>
      </w:r>
      <w:r>
        <w:rPr>
          <w:rFonts w:ascii="Arial Narrow" w:hAnsi="Arial Narrow" w:cs="Arial"/>
        </w:rPr>
        <w:t>requise :</w:t>
      </w:r>
    </w:p>
    <w:p w14:paraId="518B7D96" w14:textId="77777777" w:rsidR="00406751" w:rsidRPr="008F19B6" w:rsidRDefault="00406751" w:rsidP="00406751">
      <w:pPr>
        <w:numPr>
          <w:ilvl w:val="0"/>
          <w:numId w:val="7"/>
        </w:numPr>
        <w:spacing w:after="0" w:line="240" w:lineRule="auto"/>
        <w:ind w:left="426" w:hanging="142"/>
        <w:jc w:val="both"/>
        <w:rPr>
          <w:rFonts w:ascii="Arial Narrow" w:hAnsi="Arial Narrow" w:cs="Arial"/>
        </w:rPr>
      </w:pPr>
      <w:bookmarkStart w:id="7" w:name="_Hlk196917931"/>
      <w:bookmarkEnd w:id="6"/>
      <w:r w:rsidRPr="00595B9F">
        <w:rPr>
          <w:rFonts w:ascii="Arial Narrow" w:hAnsi="Arial Narrow" w:cs="Arial"/>
        </w:rPr>
        <w:t xml:space="preserve">L'ouverture des pièces administratives et des offres techniques aura lieu le </w:t>
      </w:r>
      <w:r>
        <w:rPr>
          <w:rFonts w:ascii="Arial Narrow" w:hAnsi="Arial Narrow" w:cs="Arial"/>
          <w:b/>
        </w:rPr>
        <w:t>22/07/2026</w:t>
      </w:r>
      <w:r w:rsidRPr="00595B9F">
        <w:rPr>
          <w:rFonts w:ascii="Arial Narrow" w:hAnsi="Arial Narrow" w:cs="Arial"/>
          <w:b/>
        </w:rPr>
        <w:t xml:space="preserve"> </w:t>
      </w:r>
      <w:r w:rsidRPr="00595B9F">
        <w:rPr>
          <w:rFonts w:ascii="Arial Narrow" w:hAnsi="Arial Narrow" w:cs="Arial"/>
        </w:rPr>
        <w:t>à</w:t>
      </w:r>
      <w:r w:rsidRPr="00595B9F">
        <w:rPr>
          <w:rFonts w:ascii="Arial Narrow" w:hAnsi="Arial Narrow" w:cs="Arial"/>
          <w:b/>
        </w:rPr>
        <w:t xml:space="preserve"> </w:t>
      </w:r>
      <w:r w:rsidRPr="00595B9F">
        <w:rPr>
          <w:rFonts w:ascii="Arial Narrow" w:hAnsi="Arial Narrow" w:cs="Arial"/>
        </w:rPr>
        <w:t>10h30 au Restaurant</w:t>
      </w:r>
      <w:r w:rsidRPr="008F19B6">
        <w:rPr>
          <w:rFonts w:ascii="Arial Narrow" w:hAnsi="Arial Narrow" w:cs="Arial Narrow"/>
        </w:rPr>
        <w:t xml:space="preserve"> d’Entreprise de la SONARA</w:t>
      </w:r>
      <w:r w:rsidRPr="008F19B6">
        <w:rPr>
          <w:rFonts w:ascii="Arial Narrow" w:hAnsi="Arial Narrow" w:cs="Arial"/>
        </w:rPr>
        <w:t xml:space="preserve"> à Limbé</w:t>
      </w:r>
      <w:r w:rsidRPr="008F19B6">
        <w:rPr>
          <w:rFonts w:ascii="Arial Narrow" w:hAnsi="Arial Narrow" w:cs="Arial Narrow"/>
        </w:rPr>
        <w:t>, par la Commission In</w:t>
      </w:r>
      <w:r>
        <w:rPr>
          <w:rFonts w:ascii="Arial Narrow" w:hAnsi="Arial Narrow" w:cs="Arial Narrow"/>
        </w:rPr>
        <w:t>terne de Passation des Marchés ; s</w:t>
      </w:r>
      <w:r w:rsidRPr="008F19B6">
        <w:rPr>
          <w:rFonts w:ascii="Arial Narrow" w:hAnsi="Arial Narrow" w:cs="Arial"/>
        </w:rPr>
        <w:t>euls les soumissionnaires peuvent assister à cette séance d'ouverture ou s'y faire représenter par une personne de leur choix dûment mandatée.</w:t>
      </w:r>
    </w:p>
    <w:p w14:paraId="6F5DB2FD" w14:textId="77777777" w:rsidR="00406751" w:rsidRDefault="00406751" w:rsidP="00406751">
      <w:pPr>
        <w:numPr>
          <w:ilvl w:val="0"/>
          <w:numId w:val="7"/>
        </w:numPr>
        <w:spacing w:after="0" w:line="240" w:lineRule="auto"/>
        <w:ind w:left="426" w:hanging="142"/>
        <w:jc w:val="both"/>
        <w:rPr>
          <w:rFonts w:ascii="Arial Narrow" w:hAnsi="Arial Narrow" w:cs="Arial"/>
        </w:rPr>
      </w:pPr>
      <w:r w:rsidRPr="008F19B6">
        <w:rPr>
          <w:rFonts w:ascii="Arial Narrow" w:hAnsi="Arial Narrow" w:cs="Arial"/>
        </w:rPr>
        <w:t>Celle des offres financières aura lieu au terme de l’analyse technique et ne concernera que les soumissionnaires ay</w:t>
      </w:r>
      <w:r>
        <w:rPr>
          <w:rFonts w:ascii="Arial Narrow" w:hAnsi="Arial Narrow" w:cs="Arial"/>
        </w:rPr>
        <w:t>ant obtenu la note minimale de 70</w:t>
      </w:r>
      <w:r w:rsidRPr="008F19B6">
        <w:rPr>
          <w:rFonts w:ascii="Arial Narrow" w:hAnsi="Arial Narrow" w:cs="Arial"/>
        </w:rPr>
        <w:t xml:space="preserve"> points sur 100. </w:t>
      </w:r>
    </w:p>
    <w:bookmarkEnd w:id="7"/>
    <w:p w14:paraId="359A5D1A" w14:textId="77777777" w:rsidR="000A76CE" w:rsidRDefault="000A76CE">
      <w:pPr>
        <w:spacing w:after="160" w:line="259" w:lineRule="auto"/>
        <w:rPr>
          <w:rFonts w:ascii="Arial Narrow" w:hAnsi="Arial Narrow" w:cs="Arial"/>
          <w:b/>
          <w:bCs/>
        </w:rPr>
      </w:pPr>
      <w:r>
        <w:rPr>
          <w:rFonts w:ascii="Arial Narrow" w:hAnsi="Arial Narrow" w:cs="Arial"/>
          <w:b/>
          <w:bCs/>
        </w:rPr>
        <w:br w:type="page"/>
      </w:r>
    </w:p>
    <w:p w14:paraId="78A88965" w14:textId="2C14D0C8" w:rsidR="00406751" w:rsidRPr="00FB2153"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FB2153">
        <w:rPr>
          <w:rFonts w:ascii="Arial Narrow" w:hAnsi="Arial Narrow" w:cs="Arial"/>
          <w:b/>
          <w:bCs/>
        </w:rPr>
        <w:lastRenderedPageBreak/>
        <w:t>CRITÈRES D’ÉVALUATION</w:t>
      </w:r>
      <w:r>
        <w:rPr>
          <w:rFonts w:ascii="Arial Narrow" w:hAnsi="Arial Narrow" w:cs="Arial"/>
          <w:b/>
          <w:bCs/>
        </w:rPr>
        <w:t> :</w:t>
      </w:r>
      <w:r w:rsidRPr="00FB2153">
        <w:rPr>
          <w:rFonts w:ascii="Arial Narrow" w:hAnsi="Arial Narrow" w:cs="Arial"/>
          <w:b/>
          <w:bCs/>
        </w:rPr>
        <w:t xml:space="preserve"> </w:t>
      </w:r>
    </w:p>
    <w:p w14:paraId="74ABE0B3" w14:textId="77777777" w:rsidR="00406751" w:rsidRPr="00A849E2" w:rsidRDefault="00406751" w:rsidP="00406751">
      <w:pPr>
        <w:spacing w:after="0" w:line="240" w:lineRule="auto"/>
        <w:ind w:left="284"/>
        <w:rPr>
          <w:rFonts w:ascii="Arial Narrow" w:hAnsi="Arial Narrow" w:cs="Arial"/>
          <w:bCs/>
        </w:rPr>
      </w:pPr>
      <w:bookmarkStart w:id="8" w:name="_Hlk196918107"/>
      <w:r w:rsidRPr="00A849E2">
        <w:rPr>
          <w:rFonts w:ascii="Arial Narrow" w:hAnsi="Arial Narrow" w:cs="Arial"/>
          <w:bCs/>
        </w:rPr>
        <w:t>Les critères d’évaluation des soumissionnaires communs aux deux lots, se déclinent ainsi qu’il suit :</w:t>
      </w:r>
      <w:r w:rsidRPr="00A849E2">
        <w:rPr>
          <w:rFonts w:ascii="Arial Narrow" w:hAnsi="Arial Narrow" w:cs="Arial"/>
          <w:b/>
          <w:bCs/>
        </w:rPr>
        <w:t xml:space="preserve">                            </w:t>
      </w:r>
    </w:p>
    <w:bookmarkEnd w:id="8"/>
    <w:p w14:paraId="00D81A5C" w14:textId="6EAE342F" w:rsidR="00406751" w:rsidRPr="00BB3E8E" w:rsidRDefault="00406751" w:rsidP="00406751">
      <w:pPr>
        <w:tabs>
          <w:tab w:val="num" w:pos="567"/>
        </w:tabs>
        <w:spacing w:after="0" w:line="240" w:lineRule="auto"/>
        <w:ind w:left="284"/>
        <w:rPr>
          <w:rFonts w:ascii="Arial Narrow" w:hAnsi="Arial Narrow" w:cs="Arial"/>
          <w:bCs/>
          <w:i/>
          <w:u w:val="single"/>
        </w:rPr>
      </w:pPr>
      <w:r>
        <w:rPr>
          <w:rFonts w:ascii="Arial Narrow" w:hAnsi="Arial Narrow" w:cs="Arial"/>
          <w:bCs/>
          <w:i/>
        </w:rPr>
        <w:t>14.</w:t>
      </w:r>
      <w:r w:rsidRPr="00BB3E8E">
        <w:rPr>
          <w:rFonts w:ascii="Arial Narrow" w:hAnsi="Arial Narrow" w:cs="Arial"/>
          <w:bCs/>
          <w:i/>
        </w:rPr>
        <w:t>(a</w:t>
      </w:r>
      <w:r w:rsidR="000A76CE" w:rsidRPr="00BB3E8E">
        <w:rPr>
          <w:rFonts w:ascii="Arial Narrow" w:hAnsi="Arial Narrow" w:cs="Arial"/>
          <w:bCs/>
          <w:i/>
        </w:rPr>
        <w:t>)</w:t>
      </w:r>
      <w:r w:rsidR="000A76CE">
        <w:rPr>
          <w:rFonts w:ascii="Arial Narrow" w:hAnsi="Arial Narrow" w:cs="Arial"/>
          <w:bCs/>
          <w:i/>
          <w:u w:val="single"/>
        </w:rPr>
        <w:t>Critères</w:t>
      </w:r>
      <w:r w:rsidRPr="00BB3E8E">
        <w:rPr>
          <w:rFonts w:ascii="Arial Narrow" w:hAnsi="Arial Narrow" w:cs="Arial"/>
          <w:bCs/>
          <w:i/>
          <w:u w:val="single"/>
        </w:rPr>
        <w:t xml:space="preserve"> </w:t>
      </w:r>
      <w:r>
        <w:rPr>
          <w:rFonts w:ascii="Arial Narrow" w:hAnsi="Arial Narrow" w:cs="Arial"/>
          <w:bCs/>
          <w:i/>
          <w:u w:val="single"/>
        </w:rPr>
        <w:t>essentiel</w:t>
      </w:r>
      <w:r w:rsidRPr="00BB3E8E">
        <w:rPr>
          <w:rFonts w:ascii="Arial Narrow" w:hAnsi="Arial Narrow" w:cs="Arial"/>
          <w:bCs/>
          <w:i/>
          <w:u w:val="single"/>
        </w:rPr>
        <w:t>s</w:t>
      </w:r>
    </w:p>
    <w:p w14:paraId="7D77DB1D" w14:textId="77777777" w:rsidR="00406751" w:rsidRPr="005D3ABB" w:rsidRDefault="00406751" w:rsidP="00406751">
      <w:pPr>
        <w:spacing w:after="0" w:line="240" w:lineRule="auto"/>
        <w:ind w:left="284"/>
        <w:jc w:val="both"/>
        <w:rPr>
          <w:rFonts w:ascii="Arial Narrow" w:hAnsi="Arial Narrow" w:cs="Arial"/>
        </w:rPr>
      </w:pPr>
      <w:r w:rsidRPr="005D3ABB">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 </w:t>
      </w:r>
    </w:p>
    <w:p w14:paraId="7A1DE15E" w14:textId="77777777" w:rsidR="00406751" w:rsidRPr="005D3ABB" w:rsidRDefault="00406751" w:rsidP="00406751">
      <w:pPr>
        <w:pStyle w:val="ListParagraph"/>
        <w:numPr>
          <w:ilvl w:val="0"/>
          <w:numId w:val="3"/>
        </w:numPr>
        <w:spacing w:after="0" w:line="240" w:lineRule="auto"/>
        <w:ind w:left="426" w:hanging="142"/>
        <w:jc w:val="both"/>
        <w:rPr>
          <w:rFonts w:ascii="Arial Narrow" w:hAnsi="Arial Narrow"/>
          <w:szCs w:val="26"/>
        </w:rPr>
      </w:pPr>
      <w:r>
        <w:rPr>
          <w:rFonts w:ascii="Arial Narrow" w:hAnsi="Arial Narrow"/>
          <w:szCs w:val="26"/>
        </w:rPr>
        <w:t>Présentation</w:t>
      </w:r>
      <w:r w:rsidRPr="005D3ABB">
        <w:rPr>
          <w:rFonts w:ascii="Arial Narrow" w:hAnsi="Arial Narrow"/>
          <w:szCs w:val="26"/>
        </w:rPr>
        <w:t xml:space="preserve"> </w:t>
      </w:r>
      <w:r>
        <w:rPr>
          <w:rFonts w:ascii="Arial Narrow" w:hAnsi="Arial Narrow"/>
          <w:szCs w:val="26"/>
        </w:rPr>
        <w:t>de l’offre .</w:t>
      </w:r>
      <w:r w:rsidRPr="005D3ABB">
        <w:rPr>
          <w:rFonts w:ascii="Arial Narrow" w:hAnsi="Arial Narrow"/>
          <w:szCs w:val="26"/>
        </w:rPr>
        <w:t>……….</w:t>
      </w:r>
      <w:r>
        <w:rPr>
          <w:rFonts w:ascii="Arial Narrow" w:hAnsi="Arial Narrow"/>
          <w:szCs w:val="26"/>
        </w:rPr>
        <w:t>……………………………..……...........05</w:t>
      </w:r>
      <w:r w:rsidRPr="005D3ABB">
        <w:rPr>
          <w:rFonts w:ascii="Arial Narrow" w:hAnsi="Arial Narrow"/>
          <w:szCs w:val="26"/>
        </w:rPr>
        <w:t xml:space="preserve"> p</w:t>
      </w:r>
      <w:r>
        <w:rPr>
          <w:rFonts w:ascii="Arial Narrow" w:hAnsi="Arial Narrow"/>
          <w:szCs w:val="26"/>
        </w:rPr>
        <w:t>oin</w:t>
      </w:r>
      <w:r w:rsidRPr="005D3ABB">
        <w:rPr>
          <w:rFonts w:ascii="Arial Narrow" w:hAnsi="Arial Narrow"/>
          <w:szCs w:val="26"/>
        </w:rPr>
        <w:t>ts</w:t>
      </w:r>
    </w:p>
    <w:p w14:paraId="675BC5DD" w14:textId="77777777" w:rsidR="00406751" w:rsidRPr="00A849E2" w:rsidRDefault="00406751" w:rsidP="00406751">
      <w:pPr>
        <w:pStyle w:val="ListParagraph"/>
        <w:numPr>
          <w:ilvl w:val="0"/>
          <w:numId w:val="3"/>
        </w:numPr>
        <w:spacing w:after="0" w:line="240" w:lineRule="auto"/>
        <w:ind w:left="426" w:hanging="142"/>
        <w:jc w:val="both"/>
        <w:rPr>
          <w:rFonts w:ascii="Arial Narrow" w:hAnsi="Arial Narrow"/>
          <w:szCs w:val="26"/>
        </w:rPr>
      </w:pPr>
      <w:r w:rsidRPr="00A849E2">
        <w:rPr>
          <w:rFonts w:ascii="Arial Narrow" w:hAnsi="Arial Narrow"/>
          <w:szCs w:val="26"/>
        </w:rPr>
        <w:t>Qualification du personnel proposé et organigramme fonctionnel......35 points</w:t>
      </w:r>
    </w:p>
    <w:p w14:paraId="46C28CB8" w14:textId="77777777" w:rsidR="00406751" w:rsidRPr="00A849E2" w:rsidRDefault="00406751" w:rsidP="00406751">
      <w:pPr>
        <w:pStyle w:val="ListParagraph"/>
        <w:numPr>
          <w:ilvl w:val="0"/>
          <w:numId w:val="3"/>
        </w:numPr>
        <w:spacing w:after="0" w:line="240" w:lineRule="auto"/>
        <w:ind w:left="426" w:hanging="142"/>
        <w:jc w:val="both"/>
        <w:rPr>
          <w:rFonts w:ascii="Arial Narrow" w:hAnsi="Arial Narrow"/>
          <w:szCs w:val="26"/>
        </w:rPr>
      </w:pPr>
      <w:r w:rsidRPr="00A849E2">
        <w:rPr>
          <w:rFonts w:ascii="Arial Narrow" w:hAnsi="Arial Narrow"/>
          <w:szCs w:val="26"/>
        </w:rPr>
        <w:t xml:space="preserve">Méthodologie et organisation </w:t>
      </w:r>
      <w:r>
        <w:rPr>
          <w:rFonts w:ascii="Arial Narrow" w:hAnsi="Arial Narrow"/>
          <w:szCs w:val="26"/>
        </w:rPr>
        <w:t>des prestations</w:t>
      </w:r>
      <w:r w:rsidRPr="00A849E2">
        <w:rPr>
          <w:rFonts w:ascii="Arial Narrow" w:hAnsi="Arial Narrow"/>
          <w:szCs w:val="26"/>
        </w:rPr>
        <w:t>…</w:t>
      </w:r>
      <w:r>
        <w:rPr>
          <w:rFonts w:ascii="Arial Narrow" w:hAnsi="Arial Narrow"/>
          <w:szCs w:val="26"/>
        </w:rPr>
        <w:t>………………….</w:t>
      </w:r>
      <w:r w:rsidRPr="00A849E2">
        <w:rPr>
          <w:rFonts w:ascii="Arial Narrow" w:hAnsi="Arial Narrow"/>
          <w:szCs w:val="26"/>
        </w:rPr>
        <w:t>…....30 points</w:t>
      </w:r>
    </w:p>
    <w:p w14:paraId="309D5C17" w14:textId="77777777" w:rsidR="00406751" w:rsidRPr="007D30BB" w:rsidRDefault="00406751" w:rsidP="00406751">
      <w:pPr>
        <w:pStyle w:val="ListParagraph"/>
        <w:numPr>
          <w:ilvl w:val="0"/>
          <w:numId w:val="3"/>
        </w:numPr>
        <w:spacing w:after="0" w:line="240" w:lineRule="auto"/>
        <w:ind w:left="426" w:hanging="142"/>
        <w:jc w:val="both"/>
        <w:rPr>
          <w:rFonts w:ascii="Arial Narrow" w:hAnsi="Arial Narrow"/>
          <w:szCs w:val="26"/>
        </w:rPr>
      </w:pPr>
      <w:r w:rsidRPr="007D30BB">
        <w:rPr>
          <w:rFonts w:ascii="Arial Narrow" w:hAnsi="Arial Narrow"/>
          <w:szCs w:val="26"/>
        </w:rPr>
        <w:t>Moyens matériels les plus importants..………………</w:t>
      </w:r>
      <w:r>
        <w:rPr>
          <w:rFonts w:ascii="Arial Narrow" w:hAnsi="Arial Narrow"/>
          <w:szCs w:val="26"/>
        </w:rPr>
        <w:t>………</w:t>
      </w:r>
      <w:r w:rsidRPr="007D30BB">
        <w:rPr>
          <w:rFonts w:ascii="Arial Narrow" w:hAnsi="Arial Narrow"/>
          <w:szCs w:val="26"/>
        </w:rPr>
        <w:t>………… 30 points</w:t>
      </w:r>
    </w:p>
    <w:p w14:paraId="1FE2B1C1" w14:textId="77777777" w:rsidR="00406751" w:rsidRPr="007D30BB" w:rsidRDefault="00406751" w:rsidP="00406751">
      <w:pPr>
        <w:spacing w:after="0" w:line="240" w:lineRule="auto"/>
        <w:ind w:left="426"/>
        <w:jc w:val="both"/>
        <w:rPr>
          <w:rFonts w:ascii="Arial Narrow" w:hAnsi="Arial Narrow" w:cs="Arial"/>
          <w:b/>
        </w:rPr>
      </w:pPr>
      <w:r w:rsidRPr="007D30BB">
        <w:rPr>
          <w:rFonts w:ascii="Arial Narrow" w:hAnsi="Arial Narrow" w:cs="Arial"/>
          <w:b/>
        </w:rPr>
        <w:t>TOTAL ……………………………………………………</w:t>
      </w:r>
      <w:r>
        <w:rPr>
          <w:rFonts w:ascii="Arial Narrow" w:hAnsi="Arial Narrow" w:cs="Arial"/>
          <w:b/>
        </w:rPr>
        <w:t>………</w:t>
      </w:r>
      <w:r w:rsidRPr="007D30BB">
        <w:rPr>
          <w:rFonts w:ascii="Arial Narrow" w:hAnsi="Arial Narrow" w:cs="Arial"/>
          <w:b/>
        </w:rPr>
        <w:t>….…...100 points</w:t>
      </w:r>
    </w:p>
    <w:p w14:paraId="56C9F2F5" w14:textId="77777777" w:rsidR="00406751" w:rsidRPr="007D30BB" w:rsidRDefault="00406751" w:rsidP="00406751">
      <w:pPr>
        <w:spacing w:after="0" w:line="240" w:lineRule="auto"/>
        <w:jc w:val="both"/>
        <w:rPr>
          <w:rFonts w:ascii="Arial Narrow" w:hAnsi="Arial Narrow" w:cs="Arial"/>
          <w:b/>
          <w:sz w:val="2"/>
          <w:szCs w:val="2"/>
        </w:rPr>
      </w:pPr>
    </w:p>
    <w:p w14:paraId="1C7A8389" w14:textId="64B7A7BA" w:rsidR="00406751" w:rsidRPr="007D30BB" w:rsidRDefault="00406751" w:rsidP="00406751">
      <w:pPr>
        <w:spacing w:after="0" w:line="240" w:lineRule="auto"/>
        <w:ind w:left="284"/>
        <w:rPr>
          <w:rFonts w:ascii="Arial Narrow" w:hAnsi="Arial Narrow" w:cs="Arial"/>
          <w:bCs/>
          <w:i/>
        </w:rPr>
      </w:pPr>
      <w:r w:rsidRPr="007D30BB">
        <w:rPr>
          <w:rFonts w:ascii="Arial Narrow" w:hAnsi="Arial Narrow" w:cs="Arial"/>
          <w:bCs/>
          <w:i/>
        </w:rPr>
        <w:t>14.(b</w:t>
      </w:r>
      <w:r w:rsidR="000A76CE" w:rsidRPr="007D30BB">
        <w:rPr>
          <w:rFonts w:ascii="Arial Narrow" w:hAnsi="Arial Narrow" w:cs="Arial"/>
          <w:bCs/>
          <w:i/>
        </w:rPr>
        <w:t>)</w:t>
      </w:r>
      <w:r w:rsidR="000A76CE" w:rsidRPr="007D30BB">
        <w:rPr>
          <w:rFonts w:ascii="Arial Narrow" w:hAnsi="Arial Narrow" w:cs="Arial"/>
          <w:bCs/>
          <w:i/>
          <w:u w:val="single"/>
        </w:rPr>
        <w:t>Critères</w:t>
      </w:r>
      <w:r w:rsidRPr="007D30BB">
        <w:rPr>
          <w:rFonts w:ascii="Arial Narrow" w:hAnsi="Arial Narrow" w:cs="Arial"/>
          <w:bCs/>
          <w:i/>
          <w:u w:val="single"/>
        </w:rPr>
        <w:t xml:space="preserve"> éliminatoires</w:t>
      </w:r>
    </w:p>
    <w:p w14:paraId="2314F324" w14:textId="77777777" w:rsidR="00406751" w:rsidRPr="007D30BB" w:rsidRDefault="00406751" w:rsidP="00406751">
      <w:pPr>
        <w:numPr>
          <w:ilvl w:val="0"/>
          <w:numId w:val="2"/>
        </w:numPr>
        <w:tabs>
          <w:tab w:val="clear" w:pos="1069"/>
        </w:tabs>
        <w:spacing w:after="0" w:line="240" w:lineRule="auto"/>
        <w:ind w:left="426" w:hanging="142"/>
        <w:jc w:val="both"/>
        <w:rPr>
          <w:rFonts w:ascii="Arial Narrow" w:hAnsi="Arial Narrow" w:cs="Arial"/>
        </w:rPr>
      </w:pPr>
      <w:r w:rsidRPr="007D30BB">
        <w:rPr>
          <w:rFonts w:ascii="Arial Narrow" w:hAnsi="Arial Narrow" w:cs="Arial"/>
        </w:rPr>
        <w:t>Dossier administratif incomplet</w:t>
      </w:r>
      <w:r>
        <w:rPr>
          <w:rFonts w:ascii="Arial Narrow" w:hAnsi="Arial Narrow" w:cs="Arial"/>
        </w:rPr>
        <w:t> ;</w:t>
      </w:r>
    </w:p>
    <w:p w14:paraId="75C073C8" w14:textId="77777777" w:rsidR="00406751" w:rsidRPr="005C695A" w:rsidRDefault="00406751" w:rsidP="00406751">
      <w:pPr>
        <w:numPr>
          <w:ilvl w:val="0"/>
          <w:numId w:val="2"/>
        </w:numPr>
        <w:tabs>
          <w:tab w:val="clear" w:pos="1069"/>
        </w:tabs>
        <w:spacing w:after="0" w:line="240" w:lineRule="auto"/>
        <w:ind w:left="426" w:hanging="142"/>
        <w:jc w:val="both"/>
        <w:rPr>
          <w:rFonts w:ascii="Arial Narrow" w:eastAsia="Calibri" w:hAnsi="Arial Narrow" w:cs="Tahoma"/>
        </w:rPr>
      </w:pPr>
      <w:bookmarkStart w:id="9" w:name="_Hlk159594876"/>
      <w:r w:rsidRPr="005C695A">
        <w:rPr>
          <w:rFonts w:ascii="Arial Narrow" w:eastAsia="Calibri" w:hAnsi="Arial Narrow" w:cs="Tahoma"/>
        </w:rPr>
        <w:t xml:space="preserve">Le soumissionnaire ne justifie pas de références </w:t>
      </w:r>
      <w:r w:rsidRPr="005C695A">
        <w:rPr>
          <w:rFonts w:ascii="Arial Narrow" w:eastAsia="Calibri" w:hAnsi="Arial Narrow" w:cs="Tahoma"/>
          <w:i/>
          <w:iCs/>
        </w:rPr>
        <w:t>(au moins 02</w:t>
      </w:r>
      <w:r w:rsidRPr="005C695A">
        <w:rPr>
          <w:i/>
          <w:iCs/>
        </w:rPr>
        <w:t xml:space="preserve"> </w:t>
      </w:r>
      <w:r w:rsidRPr="005C695A">
        <w:rPr>
          <w:rFonts w:ascii="Arial Narrow" w:eastAsia="Calibri" w:hAnsi="Arial Narrow" w:cs="Tahoma"/>
          <w:i/>
          <w:iCs/>
        </w:rPr>
        <w:t xml:space="preserve">dont le cumul des délais d’exécution est </w:t>
      </w:r>
      <w:r w:rsidRPr="005C695A">
        <w:rPr>
          <w:rFonts w:ascii="Arial Narrow" w:eastAsia="Calibri" w:hAnsi="Arial Narrow" w:cs="Tahoma"/>
          <w:i/>
          <w:iCs/>
          <w:u w:val="single"/>
        </w:rPr>
        <w:t>&gt;</w:t>
      </w:r>
      <w:r>
        <w:rPr>
          <w:rFonts w:ascii="Arial Narrow" w:eastAsia="Calibri" w:hAnsi="Arial Narrow" w:cs="Tahoma"/>
          <w:i/>
          <w:iCs/>
        </w:rPr>
        <w:t xml:space="preserve"> </w:t>
      </w:r>
      <w:r w:rsidRPr="005C695A">
        <w:rPr>
          <w:rFonts w:ascii="Arial Narrow" w:eastAsia="Calibri" w:hAnsi="Arial Narrow" w:cs="Tahoma"/>
          <w:i/>
          <w:iCs/>
        </w:rPr>
        <w:t>2</w:t>
      </w:r>
      <w:r>
        <w:rPr>
          <w:rFonts w:ascii="Arial Narrow" w:eastAsia="Calibri" w:hAnsi="Arial Narrow" w:cs="Tahoma"/>
          <w:i/>
          <w:iCs/>
        </w:rPr>
        <w:t>4</w:t>
      </w:r>
      <w:r w:rsidRPr="005C695A">
        <w:rPr>
          <w:rFonts w:ascii="Arial Narrow" w:eastAsia="Calibri" w:hAnsi="Arial Narrow" w:cs="Tahoma"/>
          <w:i/>
          <w:iCs/>
        </w:rPr>
        <w:t xml:space="preserve"> mois)</w:t>
      </w:r>
      <w:r w:rsidRPr="005C695A">
        <w:rPr>
          <w:rFonts w:ascii="Arial Narrow" w:eastAsia="Calibri" w:hAnsi="Arial Narrow" w:cs="Tahoma"/>
        </w:rPr>
        <w:t xml:space="preserve"> dans le domaine de la maintenance des bâtiments d’envergure </w:t>
      </w:r>
      <w:r w:rsidRPr="005C695A">
        <w:rPr>
          <w:rFonts w:ascii="Arial Narrow" w:eastAsia="Calibri" w:hAnsi="Arial Narrow" w:cs="Tahoma"/>
          <w:i/>
          <w:iCs/>
        </w:rPr>
        <w:t>(cf. cités de logements, immeubles ministériels ou immeubles sociaux, hôtels)</w:t>
      </w:r>
      <w:r w:rsidRPr="005C695A">
        <w:rPr>
          <w:rFonts w:ascii="Arial Narrow" w:eastAsia="Calibri" w:hAnsi="Arial Narrow" w:cs="Tahoma"/>
        </w:rPr>
        <w:t xml:space="preserve"> dans les corps d’état électricité / plomberie / génie civil. </w:t>
      </w:r>
      <w:r w:rsidRPr="005C695A">
        <w:rPr>
          <w:rFonts w:ascii="Arial Narrow" w:eastAsia="Calibri" w:hAnsi="Arial Narrow" w:cs="Tahoma"/>
          <w:i/>
          <w:iCs/>
        </w:rPr>
        <w:t xml:space="preserve">[Joindre : copie des Marchés/Contrats/Commandes et PV de réception des prestations correspondantes.] </w:t>
      </w:r>
      <w:r w:rsidRPr="005C695A">
        <w:rPr>
          <w:rFonts w:ascii="Arial Narrow" w:eastAsia="Calibri" w:hAnsi="Arial Narrow" w:cs="Tahoma"/>
        </w:rPr>
        <w:t>;</w:t>
      </w:r>
    </w:p>
    <w:p w14:paraId="7326B956" w14:textId="77777777" w:rsidR="00406751" w:rsidRPr="00924411" w:rsidRDefault="00406751" w:rsidP="00406751">
      <w:pPr>
        <w:numPr>
          <w:ilvl w:val="0"/>
          <w:numId w:val="2"/>
        </w:numPr>
        <w:tabs>
          <w:tab w:val="clear" w:pos="1069"/>
        </w:tabs>
        <w:spacing w:after="0" w:line="240" w:lineRule="auto"/>
        <w:ind w:left="426" w:hanging="142"/>
        <w:jc w:val="both"/>
        <w:rPr>
          <w:rFonts w:ascii="Arial Narrow" w:eastAsia="Calibri" w:hAnsi="Arial Narrow" w:cs="Tahoma"/>
        </w:rPr>
      </w:pPr>
      <w:r w:rsidRPr="005C695A">
        <w:rPr>
          <w:rFonts w:ascii="Arial Narrow" w:eastAsia="Calibri" w:hAnsi="Arial Narrow" w:cs="Tahoma"/>
        </w:rPr>
        <w:t xml:space="preserve">Le soumissionnaire ne dispose pas d’une nacelle. </w:t>
      </w:r>
      <w:r w:rsidRPr="005C695A">
        <w:rPr>
          <w:rFonts w:ascii="Arial Narrow" w:eastAsia="Calibri" w:hAnsi="Arial Narrow" w:cs="Tahoma"/>
          <w:i/>
          <w:iCs/>
        </w:rPr>
        <w:t>[Joindre la preuve de propriété (cf. facture d’achat) ou de disponibilité (cf. contrat de location) de la nacelle proposée dans l’offre technique]</w:t>
      </w:r>
      <w:r>
        <w:rPr>
          <w:rFonts w:ascii="Arial Narrow" w:eastAsia="Calibri" w:hAnsi="Arial Narrow" w:cs="Tahoma"/>
          <w:i/>
          <w:iCs/>
        </w:rPr>
        <w:t> ;</w:t>
      </w:r>
    </w:p>
    <w:p w14:paraId="2FA117D9" w14:textId="77777777" w:rsidR="00406751" w:rsidRPr="00352182" w:rsidRDefault="00406751" w:rsidP="00406751">
      <w:pPr>
        <w:numPr>
          <w:ilvl w:val="0"/>
          <w:numId w:val="2"/>
        </w:numPr>
        <w:tabs>
          <w:tab w:val="clear" w:pos="1069"/>
        </w:tabs>
        <w:spacing w:after="0" w:line="240" w:lineRule="auto"/>
        <w:ind w:left="426" w:hanging="142"/>
        <w:jc w:val="both"/>
        <w:rPr>
          <w:rFonts w:ascii="Arial Narrow" w:eastAsia="Calibri" w:hAnsi="Arial Narrow" w:cs="Arial"/>
          <w:bCs/>
          <w:iCs/>
          <w:color w:val="000000"/>
        </w:rPr>
      </w:pPr>
      <w:r w:rsidRPr="00352182">
        <w:rPr>
          <w:rFonts w:ascii="Arial Narrow" w:eastAsia="Calibri" w:hAnsi="Arial Narrow" w:cs="Tahoma"/>
          <w:color w:val="000000"/>
        </w:rPr>
        <w:t xml:space="preserve">N’avoir avoir pas obtenu </w:t>
      </w:r>
      <w:r w:rsidRPr="00352182">
        <w:rPr>
          <w:rFonts w:ascii="Arial Narrow" w:eastAsia="Calibri" w:hAnsi="Arial Narrow" w:cs="Arial"/>
        </w:rPr>
        <w:t>au moins 70 points sur 100 après addition des notes des critères essentiels</w:t>
      </w:r>
      <w:r w:rsidRPr="00352182">
        <w:rPr>
          <w:rFonts w:ascii="Arial Narrow" w:eastAsia="Calibri" w:hAnsi="Arial Narrow" w:cs="Arial"/>
          <w:bCs/>
          <w:iCs/>
          <w:color w:val="000000"/>
        </w:rPr>
        <w:t>.</w:t>
      </w:r>
    </w:p>
    <w:bookmarkEnd w:id="9"/>
    <w:p w14:paraId="521CA032" w14:textId="77777777" w:rsidR="00406751" w:rsidRPr="008F19B6"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M</w:t>
      </w:r>
      <w:r>
        <w:rPr>
          <w:rFonts w:ascii="Arial Narrow" w:hAnsi="Arial Narrow" w:cs="Arial"/>
          <w:b/>
          <w:bCs/>
        </w:rPr>
        <w:t>É</w:t>
      </w:r>
      <w:r w:rsidRPr="008F19B6">
        <w:rPr>
          <w:rFonts w:ascii="Arial Narrow" w:hAnsi="Arial Narrow" w:cs="Arial"/>
          <w:b/>
          <w:bCs/>
        </w:rPr>
        <w:t>THODE DE S</w:t>
      </w:r>
      <w:r>
        <w:rPr>
          <w:rFonts w:ascii="Arial Narrow" w:hAnsi="Arial Narrow" w:cs="Arial"/>
          <w:b/>
          <w:bCs/>
        </w:rPr>
        <w:t>É</w:t>
      </w:r>
      <w:r w:rsidRPr="008F19B6">
        <w:rPr>
          <w:rFonts w:ascii="Arial Narrow" w:hAnsi="Arial Narrow" w:cs="Arial"/>
          <w:b/>
          <w:bCs/>
        </w:rPr>
        <w:t xml:space="preserve">LECTION DU </w:t>
      </w:r>
      <w:r>
        <w:rPr>
          <w:rFonts w:ascii="Arial Narrow" w:hAnsi="Arial Narrow" w:cs="Arial"/>
          <w:b/>
          <w:bCs/>
        </w:rPr>
        <w:t>COCONTRACTANT :</w:t>
      </w:r>
    </w:p>
    <w:p w14:paraId="2F3A7921" w14:textId="77777777" w:rsidR="00406751" w:rsidRDefault="00406751" w:rsidP="00406751">
      <w:pPr>
        <w:spacing w:after="0" w:line="240" w:lineRule="auto"/>
        <w:ind w:left="284"/>
        <w:jc w:val="both"/>
        <w:rPr>
          <w:rFonts w:ascii="Arial Narrow" w:hAnsi="Arial Narrow"/>
        </w:rPr>
      </w:pPr>
      <w:r w:rsidRPr="008F19B6">
        <w:rPr>
          <w:rFonts w:ascii="Arial Narrow" w:hAnsi="Arial Narrow" w:cs="Arial"/>
        </w:rPr>
        <w:t xml:space="preserve">Le </w:t>
      </w:r>
      <w:r>
        <w:rPr>
          <w:rFonts w:ascii="Arial Narrow" w:hAnsi="Arial Narrow" w:cs="Arial"/>
        </w:rPr>
        <w:t>Cocontractant</w:t>
      </w:r>
      <w:r w:rsidRPr="008F19B6">
        <w:rPr>
          <w:rFonts w:ascii="Arial Narrow" w:hAnsi="Arial Narrow" w:cs="Arial"/>
        </w:rPr>
        <w:t xml:space="preserve"> sera choisi suivant le postulat Qualité-Prix</w:t>
      </w:r>
      <w:r w:rsidRPr="008F19B6">
        <w:rPr>
          <w:rFonts w:ascii="Arial Narrow" w:hAnsi="Arial Narrow"/>
        </w:rPr>
        <w:t>.</w:t>
      </w:r>
    </w:p>
    <w:p w14:paraId="7145AE18" w14:textId="77777777" w:rsidR="00406751" w:rsidRPr="00A36D80"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A36D80">
        <w:rPr>
          <w:rFonts w:ascii="Arial Narrow" w:hAnsi="Arial Narrow" w:cs="Arial"/>
          <w:b/>
          <w:bCs/>
        </w:rPr>
        <w:t>ATTRIBUTION :</w:t>
      </w:r>
    </w:p>
    <w:p w14:paraId="1934B706" w14:textId="77777777" w:rsidR="00406751" w:rsidRDefault="00406751" w:rsidP="00406751">
      <w:pPr>
        <w:spacing w:after="0" w:line="240" w:lineRule="auto"/>
        <w:ind w:left="284"/>
        <w:jc w:val="both"/>
        <w:rPr>
          <w:rFonts w:ascii="Arial Narrow" w:hAnsi="Arial Narrow" w:cs="Arial"/>
        </w:rPr>
      </w:pPr>
      <w:r w:rsidRPr="008F19B6">
        <w:rPr>
          <w:rFonts w:ascii="Arial Narrow" w:hAnsi="Arial Narrow" w:cs="Arial"/>
        </w:rPr>
        <w:t xml:space="preserve">Le Marché sera attribué au soumissionnaire dont la combinaison de l’offre technique et de l’offre financière sera évaluée la mieux </w:t>
      </w:r>
      <w:proofErr w:type="spellStart"/>
      <w:r w:rsidRPr="008F19B6">
        <w:rPr>
          <w:rFonts w:ascii="Arial Narrow" w:hAnsi="Arial Narrow" w:cs="Arial"/>
        </w:rPr>
        <w:t>disante</w:t>
      </w:r>
      <w:proofErr w:type="spellEnd"/>
      <w:r w:rsidRPr="008F19B6">
        <w:rPr>
          <w:rFonts w:ascii="Arial Narrow" w:hAnsi="Arial Narrow" w:cs="Arial"/>
        </w:rPr>
        <w:t xml:space="preserve"> sur la base de formule </w:t>
      </w:r>
      <w:r>
        <w:rPr>
          <w:rFonts w:ascii="Arial Narrow" w:hAnsi="Arial Narrow"/>
          <w:b/>
          <w:highlight w:val="lightGray"/>
        </w:rPr>
        <w:t>NG = 0.7NT + 0.3</w:t>
      </w:r>
      <w:r w:rsidRPr="008F19B6">
        <w:rPr>
          <w:rFonts w:ascii="Arial Narrow" w:hAnsi="Arial Narrow"/>
          <w:b/>
          <w:highlight w:val="lightGray"/>
        </w:rPr>
        <w:t>NF</w:t>
      </w:r>
      <w:r w:rsidRPr="008F19B6">
        <w:rPr>
          <w:rFonts w:ascii="Arial Narrow" w:hAnsi="Arial Narrow" w:cs="Arial"/>
        </w:rPr>
        <w:t>.</w:t>
      </w:r>
    </w:p>
    <w:p w14:paraId="165E0EAA" w14:textId="77777777" w:rsidR="00406751" w:rsidRPr="008F19B6"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DUR</w:t>
      </w:r>
      <w:r>
        <w:rPr>
          <w:rFonts w:ascii="Arial Narrow" w:hAnsi="Arial Narrow" w:cs="Arial"/>
          <w:b/>
          <w:bCs/>
        </w:rPr>
        <w:t>É</w:t>
      </w:r>
      <w:r w:rsidRPr="008F19B6">
        <w:rPr>
          <w:rFonts w:ascii="Arial Narrow" w:hAnsi="Arial Narrow" w:cs="Arial"/>
          <w:b/>
          <w:bCs/>
        </w:rPr>
        <w:t>E DE VALIDIT</w:t>
      </w:r>
      <w:r>
        <w:rPr>
          <w:rFonts w:ascii="Arial Narrow" w:hAnsi="Arial Narrow" w:cs="Arial"/>
          <w:b/>
          <w:bCs/>
        </w:rPr>
        <w:t>É</w:t>
      </w:r>
      <w:r w:rsidRPr="008F19B6">
        <w:rPr>
          <w:rFonts w:ascii="Arial Narrow" w:hAnsi="Arial Narrow" w:cs="Arial"/>
          <w:b/>
          <w:bCs/>
        </w:rPr>
        <w:t xml:space="preserve"> DES OFFRES</w:t>
      </w:r>
      <w:r>
        <w:rPr>
          <w:rFonts w:ascii="Arial Narrow" w:hAnsi="Arial Narrow" w:cs="Arial"/>
          <w:b/>
          <w:bCs/>
        </w:rPr>
        <w:t> :</w:t>
      </w:r>
    </w:p>
    <w:p w14:paraId="31654D0D" w14:textId="69100324" w:rsidR="00406751" w:rsidRDefault="00406751" w:rsidP="00406751">
      <w:pPr>
        <w:spacing w:after="0" w:line="240" w:lineRule="auto"/>
        <w:ind w:left="284"/>
        <w:jc w:val="both"/>
        <w:rPr>
          <w:rFonts w:ascii="Arial Narrow" w:hAnsi="Arial Narrow" w:cs="Arial"/>
        </w:rPr>
      </w:pPr>
      <w:r w:rsidRPr="008F19B6">
        <w:rPr>
          <w:rFonts w:ascii="Arial Narrow" w:hAnsi="Arial Narrow" w:cs="Arial"/>
        </w:rPr>
        <w:t>Les Soumissionnaires restent te</w:t>
      </w:r>
      <w:r>
        <w:rPr>
          <w:rFonts w:ascii="Arial Narrow" w:hAnsi="Arial Narrow" w:cs="Arial"/>
        </w:rPr>
        <w:t xml:space="preserve">nus par leur offre pendant </w:t>
      </w:r>
      <w:r w:rsidR="000A76CE">
        <w:rPr>
          <w:rFonts w:ascii="Arial Narrow" w:hAnsi="Arial Narrow" w:cs="Arial"/>
        </w:rPr>
        <w:t>quatre-vingt-dix</w:t>
      </w:r>
      <w:r w:rsidRPr="008F19B6">
        <w:rPr>
          <w:rFonts w:ascii="Arial Narrow" w:hAnsi="Arial Narrow" w:cs="Arial"/>
        </w:rPr>
        <w:t xml:space="preserve"> (</w:t>
      </w:r>
      <w:r>
        <w:rPr>
          <w:rFonts w:ascii="Arial Narrow" w:hAnsi="Arial Narrow" w:cs="Arial"/>
        </w:rPr>
        <w:t>90</w:t>
      </w:r>
      <w:r w:rsidRPr="008F19B6">
        <w:rPr>
          <w:rFonts w:ascii="Arial Narrow" w:hAnsi="Arial Narrow" w:cs="Arial"/>
        </w:rPr>
        <w:t xml:space="preserve">) </w:t>
      </w:r>
      <w:r>
        <w:rPr>
          <w:rFonts w:ascii="Arial Narrow" w:hAnsi="Arial Narrow" w:cs="Arial"/>
        </w:rPr>
        <w:t>jour</w:t>
      </w:r>
      <w:r w:rsidRPr="008F19B6">
        <w:rPr>
          <w:rFonts w:ascii="Arial Narrow" w:hAnsi="Arial Narrow" w:cs="Arial"/>
        </w:rPr>
        <w:t>s à partir de la date limite fixée pour la remise des offres.</w:t>
      </w:r>
    </w:p>
    <w:p w14:paraId="1649B588" w14:textId="77777777" w:rsidR="00406751" w:rsidRPr="008F19B6" w:rsidRDefault="00406751" w:rsidP="00406751">
      <w:pPr>
        <w:numPr>
          <w:ilvl w:val="0"/>
          <w:numId w:val="1"/>
        </w:numPr>
        <w:tabs>
          <w:tab w:val="clear" w:pos="720"/>
          <w:tab w:val="num" w:pos="284"/>
        </w:tabs>
        <w:spacing w:after="0" w:line="240" w:lineRule="auto"/>
        <w:ind w:left="284" w:hanging="284"/>
        <w:rPr>
          <w:rFonts w:ascii="Arial Narrow" w:hAnsi="Arial Narrow" w:cs="Arial"/>
          <w:b/>
          <w:bCs/>
        </w:rPr>
      </w:pPr>
      <w:r w:rsidRPr="008F19B6">
        <w:rPr>
          <w:rFonts w:ascii="Arial Narrow" w:hAnsi="Arial Narrow" w:cs="Arial"/>
          <w:b/>
          <w:bCs/>
        </w:rPr>
        <w:t>RENSEIGNEMENTS COMPL</w:t>
      </w:r>
      <w:r>
        <w:rPr>
          <w:rFonts w:ascii="Arial Narrow" w:hAnsi="Arial Narrow" w:cs="Arial"/>
          <w:b/>
          <w:bCs/>
        </w:rPr>
        <w:t>É</w:t>
      </w:r>
      <w:r w:rsidRPr="008F19B6">
        <w:rPr>
          <w:rFonts w:ascii="Arial Narrow" w:hAnsi="Arial Narrow" w:cs="Arial"/>
          <w:b/>
          <w:bCs/>
        </w:rPr>
        <w:t>MENTAIRES :</w:t>
      </w:r>
    </w:p>
    <w:p w14:paraId="24C5D2A9" w14:textId="77777777" w:rsidR="00406751" w:rsidRDefault="00406751" w:rsidP="00406751">
      <w:pPr>
        <w:spacing w:after="0" w:line="240" w:lineRule="auto"/>
        <w:ind w:left="284"/>
        <w:jc w:val="both"/>
        <w:rPr>
          <w:rFonts w:ascii="Arial Narrow" w:hAnsi="Arial Narrow" w:cs="Arial"/>
        </w:rPr>
      </w:pPr>
      <w:r w:rsidRPr="008F19B6">
        <w:rPr>
          <w:rFonts w:ascii="Arial Narrow" w:hAnsi="Arial Narrow" w:cs="Arial"/>
        </w:rPr>
        <w:t xml:space="preserve">Tous renseignements complémentaires pourront être obtenus aux heures ouvrables à la Société Nationale de Raffinage (Direction </w:t>
      </w:r>
      <w:r>
        <w:rPr>
          <w:rFonts w:ascii="Arial Narrow" w:hAnsi="Arial Narrow" w:cs="Arial"/>
        </w:rPr>
        <w:t>G</w:t>
      </w:r>
      <w:r>
        <w:t>é</w:t>
      </w:r>
      <w:r>
        <w:rPr>
          <w:rFonts w:ascii="Arial Narrow" w:hAnsi="Arial Narrow" w:cs="Arial"/>
        </w:rPr>
        <w:t>n</w:t>
      </w:r>
      <w:r>
        <w:t>é</w:t>
      </w:r>
      <w:r>
        <w:rPr>
          <w:rFonts w:ascii="Arial Narrow" w:hAnsi="Arial Narrow" w:cs="Arial"/>
        </w:rPr>
        <w:t>rale</w:t>
      </w:r>
      <w:r w:rsidRPr="008F19B6">
        <w:rPr>
          <w:rFonts w:ascii="Arial Narrow" w:hAnsi="Arial Narrow" w:cs="Arial"/>
        </w:rPr>
        <w:t>/</w:t>
      </w:r>
      <w:r w:rsidRPr="00421108">
        <w:rPr>
          <w:rFonts w:ascii="Arial Narrow" w:hAnsi="Arial Narrow" w:cs="Arial"/>
          <w:b/>
          <w:u w:val="single"/>
        </w:rPr>
        <w:t>Département des Marchés</w:t>
      </w:r>
      <w:r>
        <w:rPr>
          <w:rFonts w:ascii="Arial Narrow" w:hAnsi="Arial Narrow" w:cs="Arial"/>
        </w:rPr>
        <w:t>) B.P. 365 Limbe</w:t>
      </w:r>
      <w:r w:rsidRPr="008F19B6">
        <w:rPr>
          <w:rFonts w:ascii="Arial Narrow" w:hAnsi="Arial Narrow" w:cs="Arial"/>
        </w:rPr>
        <w:t xml:space="preserve">-Cameroun, Tel : </w:t>
      </w:r>
      <w:r>
        <w:rPr>
          <w:rFonts w:ascii="Arial Narrow" w:hAnsi="Arial Narrow" w:cs="Arial"/>
        </w:rPr>
        <w:t>(+237)</w:t>
      </w:r>
      <w:r w:rsidRPr="008F19B6">
        <w:rPr>
          <w:rFonts w:ascii="Arial Narrow" w:hAnsi="Arial Narrow" w:cs="Arial"/>
        </w:rPr>
        <w:t xml:space="preserve">233.42.38.15 ou 233.33.22.38 / Fax : </w:t>
      </w:r>
      <w:r>
        <w:rPr>
          <w:rFonts w:ascii="Arial Narrow" w:hAnsi="Arial Narrow" w:cs="Arial"/>
        </w:rPr>
        <w:t>(+237)</w:t>
      </w:r>
      <w:r w:rsidRPr="008F19B6">
        <w:rPr>
          <w:rFonts w:ascii="Arial Narrow" w:hAnsi="Arial Narrow" w:cs="Arial"/>
        </w:rPr>
        <w:t>233.42.41.99 ou 233.33.22.35</w:t>
      </w:r>
    </w:p>
    <w:p w14:paraId="542F7655" w14:textId="77777777" w:rsidR="00406751" w:rsidRDefault="00406751" w:rsidP="00406751">
      <w:pPr>
        <w:spacing w:after="0" w:line="240" w:lineRule="auto"/>
        <w:ind w:left="720"/>
        <w:jc w:val="both"/>
        <w:rPr>
          <w:rFonts w:ascii="Arial Narrow" w:hAnsi="Arial Narrow" w:cs="Arial Narrow"/>
        </w:rPr>
      </w:pPr>
      <w:r w:rsidRPr="002319AC">
        <w:rPr>
          <w:rFonts w:ascii="Arial Narrow" w:hAnsi="Arial Narrow" w:cs="Arial Narrow"/>
        </w:rPr>
        <w:t xml:space="preserve">                                                                                                        </w:t>
      </w:r>
      <w:r>
        <w:rPr>
          <w:rFonts w:ascii="Arial Narrow" w:hAnsi="Arial Narrow" w:cs="Arial Narrow"/>
        </w:rPr>
        <w:t xml:space="preserve">   </w:t>
      </w:r>
      <w:r w:rsidRPr="002319AC">
        <w:rPr>
          <w:rFonts w:ascii="Arial Narrow" w:hAnsi="Arial Narrow" w:cs="Arial Narrow"/>
        </w:rPr>
        <w:t xml:space="preserve">        Limbé, le </w:t>
      </w:r>
      <w:r>
        <w:rPr>
          <w:rFonts w:ascii="Arial Narrow" w:hAnsi="Arial Narrow" w:cs="Arial Narrow"/>
        </w:rPr>
        <w:t>25/06/2026</w:t>
      </w:r>
    </w:p>
    <w:p w14:paraId="7F21AD56" w14:textId="77777777" w:rsidR="00406751" w:rsidRDefault="00406751" w:rsidP="00406751">
      <w:pPr>
        <w:spacing w:after="0" w:line="240" w:lineRule="auto"/>
        <w:ind w:left="6120"/>
        <w:jc w:val="both"/>
        <w:rPr>
          <w:rFonts w:ascii="Arial Narrow" w:hAnsi="Arial Narrow" w:cs="Arial Narrow"/>
        </w:rPr>
      </w:pPr>
      <w:r>
        <w:rPr>
          <w:rFonts w:ascii="Arial Narrow" w:hAnsi="Arial Narrow" w:cs="Arial Narrow"/>
        </w:rPr>
        <w:t xml:space="preserve">            </w:t>
      </w:r>
      <w:r w:rsidRPr="002319AC">
        <w:rPr>
          <w:rFonts w:ascii="Arial Narrow" w:hAnsi="Arial Narrow" w:cs="Arial Narrow"/>
        </w:rPr>
        <w:t>Le Maître d’Ouvrage</w:t>
      </w:r>
    </w:p>
    <w:p w14:paraId="0B2AC825" w14:textId="77777777" w:rsidR="00406751" w:rsidRPr="00837450" w:rsidRDefault="00406751" w:rsidP="00406751">
      <w:pPr>
        <w:spacing w:after="0" w:line="240" w:lineRule="auto"/>
        <w:ind w:left="6120"/>
        <w:jc w:val="both"/>
        <w:rPr>
          <w:rFonts w:ascii="Arial Narrow" w:hAnsi="Arial Narrow" w:cs="Arial Narrow"/>
          <w:b/>
          <w:u w:val="single"/>
        </w:rPr>
      </w:pPr>
      <w:r w:rsidRPr="000762B4">
        <w:rPr>
          <w:rFonts w:ascii="Arial Narrow" w:hAnsi="Arial Narrow" w:cs="Arial Narrow"/>
        </w:rPr>
        <w:t xml:space="preserve">   </w:t>
      </w:r>
      <w:r w:rsidRPr="000762B4">
        <w:rPr>
          <w:rFonts w:ascii="Arial Narrow" w:hAnsi="Arial Narrow" w:cs="Arial Narrow"/>
          <w:b/>
        </w:rPr>
        <w:t xml:space="preserve">     </w:t>
      </w:r>
      <w:r w:rsidRPr="00837450">
        <w:rPr>
          <w:rFonts w:ascii="Arial Narrow" w:hAnsi="Arial Narrow" w:cs="Arial Narrow"/>
          <w:b/>
          <w:u w:val="single"/>
        </w:rPr>
        <w:t>El Hadj BAKO HAROUNA</w:t>
      </w:r>
    </w:p>
    <w:p w14:paraId="034CEBDE" w14:textId="77777777" w:rsidR="00406751" w:rsidRDefault="00406751" w:rsidP="00406751">
      <w:pPr>
        <w:spacing w:after="0" w:line="240" w:lineRule="auto"/>
        <w:ind w:left="540"/>
        <w:jc w:val="both"/>
        <w:rPr>
          <w:rFonts w:ascii="Arial Narrow" w:hAnsi="Arial Narrow" w:cs="Arial"/>
        </w:rPr>
      </w:pPr>
    </w:p>
    <w:p w14:paraId="39014E82" w14:textId="4B82E1B5" w:rsidR="00406751" w:rsidRDefault="000A76CE" w:rsidP="000A76CE">
      <w:pPr>
        <w:spacing w:after="0" w:line="240" w:lineRule="auto"/>
        <w:ind w:left="540"/>
        <w:jc w:val="center"/>
        <w:rPr>
          <w:rFonts w:ascii="Arial Narrow" w:hAnsi="Arial Narrow" w:cs="Arial"/>
        </w:rPr>
      </w:pPr>
      <w:r>
        <w:rPr>
          <w:rFonts w:ascii="Arial Narrow" w:hAnsi="Arial Narrow" w:cs="Arial"/>
        </w:rPr>
        <w:t>-------------------------------------------------------------------------------------------------------------</w:t>
      </w:r>
    </w:p>
    <w:p w14:paraId="022DA72D" w14:textId="07D366C9" w:rsidR="00406751" w:rsidRPr="00600DCA" w:rsidRDefault="00406751" w:rsidP="00406751">
      <w:pPr>
        <w:spacing w:after="0" w:line="240" w:lineRule="auto"/>
        <w:jc w:val="center"/>
        <w:rPr>
          <w:rFonts w:ascii="Arial Narrow" w:hAnsi="Arial Narrow" w:cs="Arial"/>
          <w:i/>
        </w:rPr>
      </w:pPr>
      <w:r w:rsidRPr="00600DCA">
        <w:rPr>
          <w:rFonts w:ascii="Arial Narrow" w:hAnsi="Arial Narrow"/>
          <w:b/>
        </w:rPr>
        <w:t>OPEN NATIONAL INVITATION TO TENDER</w:t>
      </w:r>
    </w:p>
    <w:p w14:paraId="2C731A94" w14:textId="77777777" w:rsidR="00406751" w:rsidRPr="00600DCA" w:rsidRDefault="00406751" w:rsidP="00406751">
      <w:pPr>
        <w:tabs>
          <w:tab w:val="left" w:pos="1740"/>
          <w:tab w:val="center" w:pos="5032"/>
        </w:tabs>
        <w:spacing w:after="0" w:line="240" w:lineRule="auto"/>
        <w:ind w:right="425"/>
        <w:jc w:val="center"/>
        <w:rPr>
          <w:rFonts w:ascii="Arial Narrow" w:hAnsi="Arial Narrow" w:cs="Arial"/>
          <w:bCs/>
        </w:rPr>
      </w:pPr>
      <w:r w:rsidRPr="00600DCA">
        <w:rPr>
          <w:rFonts w:ascii="Arial Narrow" w:hAnsi="Arial Narrow"/>
        </w:rPr>
        <w:t xml:space="preserve">            N° 014.26/ONIT/SONARA/CIPM/2026 OF 25</w:t>
      </w:r>
      <w:r w:rsidRPr="00600DCA">
        <w:rPr>
          <w:rFonts w:ascii="Arial Narrow" w:hAnsi="Arial Narrow"/>
          <w:vertAlign w:val="superscript"/>
        </w:rPr>
        <w:t>th</w:t>
      </w:r>
      <w:r w:rsidRPr="00600DCA">
        <w:rPr>
          <w:rFonts w:ascii="Arial Narrow" w:hAnsi="Arial Narrow"/>
        </w:rPr>
        <w:t>/06/2026</w:t>
      </w:r>
    </w:p>
    <w:p w14:paraId="56CF6035" w14:textId="77777777" w:rsidR="00406751" w:rsidRPr="00DB51C9" w:rsidRDefault="00406751" w:rsidP="00406751">
      <w:pPr>
        <w:tabs>
          <w:tab w:val="left" w:pos="1740"/>
          <w:tab w:val="center" w:pos="5032"/>
        </w:tabs>
        <w:spacing w:after="0" w:line="240" w:lineRule="auto"/>
        <w:ind w:right="425"/>
        <w:jc w:val="center"/>
        <w:rPr>
          <w:rFonts w:ascii="Arial Narrow" w:hAnsi="Arial Narrow"/>
          <w:lang w:val="en-US"/>
        </w:rPr>
      </w:pPr>
      <w:r w:rsidRPr="00600DCA">
        <w:rPr>
          <w:rFonts w:ascii="Arial Narrow" w:hAnsi="Arial Narrow"/>
        </w:rPr>
        <w:t xml:space="preserve">           </w:t>
      </w:r>
      <w:r>
        <w:rPr>
          <w:rFonts w:ascii="Arial Narrow" w:hAnsi="Arial Narrow"/>
          <w:lang w:val="en-US"/>
        </w:rPr>
        <w:t>Related to</w:t>
      </w:r>
      <w:r w:rsidRPr="00DB51C9">
        <w:rPr>
          <w:rFonts w:ascii="Arial Narrow" w:hAnsi="Arial Narrow"/>
          <w:lang w:val="en-US"/>
        </w:rPr>
        <w:t xml:space="preserve"> </w:t>
      </w:r>
    </w:p>
    <w:p w14:paraId="6CAAA3D3" w14:textId="77777777" w:rsidR="00406751" w:rsidRPr="00302723" w:rsidRDefault="00406751" w:rsidP="00406751">
      <w:pPr>
        <w:spacing w:after="0" w:line="240" w:lineRule="auto"/>
        <w:jc w:val="center"/>
        <w:rPr>
          <w:rFonts w:ascii="Arial Narrow" w:hAnsi="Arial Narrow" w:cs="Arial"/>
          <w:b/>
          <w:lang w:val="en-US"/>
        </w:rPr>
      </w:pPr>
      <w:r w:rsidRPr="004B69F8">
        <w:rPr>
          <w:rFonts w:ascii="Arial Narrow" w:hAnsi="Arial Narrow" w:cs="Arial"/>
          <w:b/>
          <w:lang w:val="en"/>
        </w:rPr>
        <w:t xml:space="preserve">MAINTENANCE OF SONARA RESIDENTIAL </w:t>
      </w:r>
      <w:r>
        <w:rPr>
          <w:rFonts w:ascii="Arial Narrow" w:hAnsi="Arial Narrow" w:cs="Arial"/>
          <w:b/>
          <w:lang w:val="en"/>
        </w:rPr>
        <w:t>QUARTERS</w:t>
      </w:r>
      <w:r w:rsidRPr="004B69F8">
        <w:rPr>
          <w:rFonts w:ascii="Arial Narrow" w:hAnsi="Arial Narrow" w:cs="Arial"/>
          <w:b/>
          <w:lang w:val="en"/>
        </w:rPr>
        <w:t>, BUILDINGS AND ANNEX</w:t>
      </w:r>
      <w:r>
        <w:rPr>
          <w:rFonts w:ascii="Arial Narrow" w:hAnsi="Arial Narrow" w:cs="Arial"/>
          <w:b/>
          <w:lang w:val="en"/>
        </w:rPr>
        <w:t>ED</w:t>
      </w:r>
      <w:r w:rsidRPr="004B69F8">
        <w:rPr>
          <w:rFonts w:ascii="Arial Narrow" w:hAnsi="Arial Narrow" w:cs="Arial"/>
          <w:b/>
          <w:lang w:val="en"/>
        </w:rPr>
        <w:t xml:space="preserve"> FACILITIES</w:t>
      </w:r>
    </w:p>
    <w:p w14:paraId="695BB5EF" w14:textId="77777777" w:rsidR="00406751" w:rsidRPr="00C818C7" w:rsidRDefault="00406751" w:rsidP="00406751">
      <w:pPr>
        <w:spacing w:after="0" w:line="240" w:lineRule="auto"/>
        <w:jc w:val="center"/>
        <w:rPr>
          <w:rFonts w:ascii="Arial Narrow" w:hAnsi="Arial Narrow"/>
        </w:rPr>
      </w:pPr>
      <w:r w:rsidRPr="008F19B6">
        <w:rPr>
          <w:rFonts w:ascii="Arial Narrow" w:hAnsi="Arial Narrow"/>
        </w:rPr>
        <w:t xml:space="preserve">-------------------------------------------------------------------------------------------------------       </w:t>
      </w:r>
      <w:r w:rsidRPr="001877B7">
        <w:rPr>
          <w:rFonts w:ascii="Arial Narrow" w:hAnsi="Arial Narrow"/>
          <w:sz w:val="10"/>
          <w:szCs w:val="10"/>
        </w:rPr>
        <w:t xml:space="preserve">                              </w:t>
      </w:r>
    </w:p>
    <w:p w14:paraId="7E5F7B65" w14:textId="3F2D970F" w:rsidR="00406751" w:rsidRPr="00C16631"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SUBJECT OF THE TENDER</w:t>
      </w:r>
      <w:r>
        <w:rPr>
          <w:rFonts w:ascii="Arial Narrow" w:hAnsi="Arial Narrow" w:cs="Arial"/>
          <w:b/>
          <w:bCs/>
        </w:rPr>
        <w:t>:</w:t>
      </w:r>
    </w:p>
    <w:p w14:paraId="300DCF46" w14:textId="77777777" w:rsidR="00406751" w:rsidRDefault="00406751" w:rsidP="00406751">
      <w:pPr>
        <w:spacing w:after="0" w:line="240" w:lineRule="auto"/>
        <w:ind w:left="284"/>
        <w:jc w:val="both"/>
        <w:rPr>
          <w:rFonts w:ascii="Arial Narrow" w:hAnsi="Arial Narrow" w:cs="Courier New"/>
          <w:sz w:val="4"/>
          <w:szCs w:val="4"/>
          <w:lang w:val="en" w:eastAsia="fr-FR"/>
        </w:rPr>
      </w:pPr>
      <w:r w:rsidRPr="0017574D">
        <w:rPr>
          <w:rFonts w:ascii="Arial Narrow" w:hAnsi="Arial Narrow" w:cs="Courier New"/>
          <w:color w:val="212121"/>
          <w:lang w:val="en" w:eastAsia="fr-FR"/>
        </w:rPr>
        <w:t xml:space="preserve">The </w:t>
      </w:r>
      <w:r>
        <w:rPr>
          <w:rFonts w:ascii="Arial Narrow" w:hAnsi="Arial Narrow" w:cs="Courier New"/>
          <w:color w:val="212121"/>
          <w:lang w:val="en" w:eastAsia="fr-FR"/>
        </w:rPr>
        <w:t>General Manager</w:t>
      </w:r>
      <w:r w:rsidRPr="0017574D">
        <w:rPr>
          <w:rFonts w:ascii="Arial Narrow" w:hAnsi="Arial Narrow" w:cs="Courier New"/>
          <w:color w:val="212121"/>
          <w:lang w:val="en" w:eastAsia="fr-FR"/>
        </w:rPr>
        <w:t xml:space="preserve"> of the National Refining Company, Contracting Authority, is launching a</w:t>
      </w:r>
      <w:r>
        <w:rPr>
          <w:rFonts w:ascii="Arial Narrow" w:hAnsi="Arial Narrow" w:cs="Courier New"/>
          <w:color w:val="212121"/>
          <w:lang w:val="en" w:eastAsia="fr-FR"/>
        </w:rPr>
        <w:t>n Open</w:t>
      </w:r>
      <w:r w:rsidRPr="0017574D">
        <w:rPr>
          <w:rFonts w:ascii="Arial Narrow" w:hAnsi="Arial Narrow" w:cs="Courier New"/>
          <w:color w:val="212121"/>
          <w:lang w:val="en" w:eastAsia="fr-FR"/>
        </w:rPr>
        <w:t xml:space="preserve"> </w:t>
      </w:r>
      <w:r>
        <w:rPr>
          <w:rFonts w:ascii="Arial Narrow" w:hAnsi="Arial Narrow" w:cs="Courier New"/>
          <w:color w:val="212121"/>
          <w:lang w:val="en" w:eastAsia="fr-FR"/>
        </w:rPr>
        <w:t>N</w:t>
      </w:r>
      <w:r w:rsidRPr="0017574D">
        <w:rPr>
          <w:rFonts w:ascii="Arial Narrow" w:hAnsi="Arial Narrow" w:cs="Courier New"/>
          <w:color w:val="212121"/>
          <w:lang w:val="en" w:eastAsia="fr-FR"/>
        </w:rPr>
        <w:t xml:space="preserve">ational Call for Tenders </w:t>
      </w:r>
      <w:r>
        <w:rPr>
          <w:rFonts w:ascii="Arial Narrow" w:hAnsi="Arial Narrow" w:cs="Courier New"/>
          <w:lang w:val="en" w:eastAsia="fr-FR"/>
        </w:rPr>
        <w:t xml:space="preserve">relating to </w:t>
      </w:r>
      <w:r w:rsidRPr="004B69F8">
        <w:rPr>
          <w:rFonts w:ascii="Arial Narrow" w:hAnsi="Arial Narrow" w:cs="Courier New"/>
          <w:lang w:val="en" w:eastAsia="fr-FR"/>
        </w:rPr>
        <w:t xml:space="preserve">maintenance of SONARA residential </w:t>
      </w:r>
      <w:r>
        <w:rPr>
          <w:rFonts w:ascii="Arial Narrow" w:hAnsi="Arial Narrow" w:cs="Courier New"/>
          <w:lang w:val="en" w:eastAsia="fr-FR"/>
        </w:rPr>
        <w:t>quarters</w:t>
      </w:r>
      <w:r w:rsidRPr="004B69F8">
        <w:rPr>
          <w:rFonts w:ascii="Arial Narrow" w:hAnsi="Arial Narrow" w:cs="Courier New"/>
          <w:lang w:val="en" w:eastAsia="fr-FR"/>
        </w:rPr>
        <w:t>, buildings and annex</w:t>
      </w:r>
      <w:r>
        <w:rPr>
          <w:rFonts w:ascii="Arial Narrow" w:hAnsi="Arial Narrow" w:cs="Courier New"/>
          <w:lang w:val="en" w:eastAsia="fr-FR"/>
        </w:rPr>
        <w:t>ed</w:t>
      </w:r>
      <w:r w:rsidRPr="004B69F8">
        <w:rPr>
          <w:rFonts w:ascii="Arial Narrow" w:hAnsi="Arial Narrow" w:cs="Courier New"/>
          <w:lang w:val="en" w:eastAsia="fr-FR"/>
        </w:rPr>
        <w:t xml:space="preserve"> facilities</w:t>
      </w:r>
      <w:r>
        <w:rPr>
          <w:rFonts w:ascii="Arial Narrow" w:hAnsi="Arial Narrow" w:cs="Courier New"/>
          <w:lang w:val="en" w:eastAsia="fr-FR"/>
        </w:rPr>
        <w:t>.</w:t>
      </w:r>
    </w:p>
    <w:p w14:paraId="1CD57464" w14:textId="5308F3EA" w:rsidR="00406751" w:rsidRPr="00A44910"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CONSISTENCY OF SERVICES</w:t>
      </w:r>
      <w:r>
        <w:rPr>
          <w:rFonts w:ascii="Arial Narrow" w:hAnsi="Arial Narrow" w:cs="Arial"/>
          <w:b/>
          <w:bCs/>
        </w:rPr>
        <w:t>:</w:t>
      </w:r>
      <w:r w:rsidRPr="00421108">
        <w:rPr>
          <w:rFonts w:ascii="Arial Narrow" w:hAnsi="Arial Narrow" w:cs="Arial"/>
          <w:b/>
          <w:bCs/>
        </w:rPr>
        <w:t xml:space="preserve"> </w:t>
      </w:r>
    </w:p>
    <w:p w14:paraId="43DEF080" w14:textId="77777777" w:rsidR="00406751" w:rsidRPr="00C818C7" w:rsidRDefault="00406751" w:rsidP="00406751">
      <w:pPr>
        <w:spacing w:after="0" w:line="240" w:lineRule="auto"/>
        <w:ind w:left="284"/>
        <w:jc w:val="both"/>
        <w:rPr>
          <w:rFonts w:ascii="Arial Narrow" w:hAnsi="Arial Narrow" w:cs="Courier New"/>
          <w:color w:val="212121"/>
          <w:lang w:val="en" w:eastAsia="fr-FR"/>
        </w:rPr>
      </w:pPr>
      <w:r w:rsidRPr="00540C3E">
        <w:rPr>
          <w:rFonts w:ascii="Arial Narrow" w:hAnsi="Arial Narrow" w:cs="Courier New"/>
          <w:color w:val="212121"/>
          <w:lang w:val="en" w:eastAsia="fr-FR"/>
        </w:rPr>
        <w:t>The operational services relating to this project made up of two (02) detailed lots</w:t>
      </w:r>
      <w:r w:rsidRPr="00C818C7">
        <w:rPr>
          <w:rFonts w:ascii="Arial Narrow" w:hAnsi="Arial Narrow" w:cs="Courier New"/>
          <w:color w:val="212121"/>
          <w:lang w:val="en" w:eastAsia="fr-FR"/>
        </w:rPr>
        <w:t xml:space="preserve"> in the terms of reference (TOR), are </w:t>
      </w:r>
      <w:r>
        <w:rPr>
          <w:rFonts w:ascii="Arial Narrow" w:hAnsi="Arial Narrow" w:cs="Courier New"/>
          <w:color w:val="212121"/>
          <w:lang w:val="en" w:eastAsia="fr-FR"/>
        </w:rPr>
        <w:t>divided</w:t>
      </w:r>
      <w:r w:rsidRPr="00C818C7">
        <w:rPr>
          <w:rFonts w:ascii="Arial Narrow" w:hAnsi="Arial Narrow" w:cs="Courier New"/>
          <w:color w:val="212121"/>
          <w:lang w:val="en" w:eastAsia="fr-FR"/>
        </w:rPr>
        <w:t xml:space="preserve"> into four (04) blocks of activities summarized as follows:</w:t>
      </w:r>
    </w:p>
    <w:p w14:paraId="5ABD45FA" w14:textId="77777777" w:rsidR="00406751" w:rsidRPr="00C818C7" w:rsidRDefault="00406751" w:rsidP="00406751">
      <w:pPr>
        <w:spacing w:after="0" w:line="240" w:lineRule="auto"/>
        <w:ind w:left="284"/>
        <w:jc w:val="both"/>
        <w:rPr>
          <w:rFonts w:ascii="Arial Narrow" w:hAnsi="Arial Narrow" w:cs="Courier New"/>
          <w:color w:val="212121"/>
          <w:lang w:val="en" w:eastAsia="fr-FR"/>
        </w:rPr>
      </w:pPr>
      <w:r w:rsidRPr="00C818C7">
        <w:rPr>
          <w:rFonts w:ascii="Arial Narrow" w:hAnsi="Arial Narrow" w:cs="Courier New"/>
          <w:color w:val="212121"/>
          <w:lang w:val="en" w:eastAsia="fr-FR"/>
        </w:rPr>
        <w:t xml:space="preserve">(1) </w:t>
      </w:r>
      <w:r w:rsidRPr="00674D82">
        <w:rPr>
          <w:rFonts w:ascii="Arial Narrow" w:hAnsi="Arial Narrow" w:cs="Courier New"/>
          <w:color w:val="212121"/>
          <w:u w:val="single"/>
          <w:lang w:val="en" w:eastAsia="fr-FR"/>
        </w:rPr>
        <w:t xml:space="preserve">Carrying out the </w:t>
      </w:r>
      <w:r>
        <w:rPr>
          <w:rFonts w:ascii="Arial Narrow" w:hAnsi="Arial Narrow" w:cs="Courier New"/>
          <w:color w:val="212121"/>
          <w:u w:val="single"/>
          <w:lang w:val="en" w:eastAsia="fr-FR"/>
        </w:rPr>
        <w:t>job</w:t>
      </w:r>
      <w:r w:rsidRPr="00C818C7">
        <w:rPr>
          <w:rFonts w:ascii="Arial Narrow" w:hAnsi="Arial Narrow" w:cs="Courier New"/>
          <w:color w:val="212121"/>
          <w:lang w:val="en" w:eastAsia="fr-FR"/>
        </w:rPr>
        <w:t xml:space="preserve"> </w:t>
      </w:r>
    </w:p>
    <w:p w14:paraId="2A325BBE" w14:textId="77777777" w:rsidR="00406751" w:rsidRPr="00C818C7" w:rsidRDefault="00406751" w:rsidP="00406751">
      <w:pPr>
        <w:spacing w:after="0" w:line="240" w:lineRule="auto"/>
        <w:ind w:left="284"/>
        <w:jc w:val="both"/>
        <w:rPr>
          <w:rFonts w:ascii="Arial Narrow" w:hAnsi="Arial Narrow" w:cs="Courier New"/>
          <w:color w:val="212121"/>
          <w:lang w:val="en" w:eastAsia="fr-FR"/>
        </w:rPr>
      </w:pPr>
      <w:r w:rsidRPr="00C818C7">
        <w:rPr>
          <w:rFonts w:ascii="Arial Narrow" w:hAnsi="Arial Narrow" w:cs="Courier New"/>
          <w:color w:val="212121"/>
          <w:lang w:val="en" w:eastAsia="fr-FR"/>
        </w:rPr>
        <w:t>For the potential Service Provider, this involves implementing maintenance actions whose quality and frequency have an impact on the efficiency of the installations.</w:t>
      </w:r>
    </w:p>
    <w:p w14:paraId="68F64C48" w14:textId="77777777" w:rsidR="00406751" w:rsidRPr="00C818C7" w:rsidRDefault="00406751" w:rsidP="00406751">
      <w:pPr>
        <w:spacing w:after="0" w:line="240" w:lineRule="auto"/>
        <w:ind w:left="284"/>
        <w:jc w:val="both"/>
        <w:rPr>
          <w:rFonts w:ascii="Arial Narrow" w:hAnsi="Arial Narrow" w:cs="Courier New"/>
          <w:color w:val="212121"/>
          <w:lang w:val="en" w:eastAsia="fr-FR"/>
        </w:rPr>
      </w:pPr>
      <w:r w:rsidRPr="00C818C7">
        <w:rPr>
          <w:rFonts w:ascii="Arial Narrow" w:hAnsi="Arial Narrow" w:cs="Courier New"/>
          <w:color w:val="212121"/>
          <w:lang w:val="en" w:eastAsia="fr-FR"/>
        </w:rPr>
        <w:t xml:space="preserve">(2) </w:t>
      </w:r>
      <w:r w:rsidRPr="00C818C7">
        <w:rPr>
          <w:rFonts w:ascii="Arial Narrow" w:hAnsi="Arial Narrow" w:cs="Courier New"/>
          <w:color w:val="212121"/>
          <w:u w:val="single"/>
          <w:lang w:val="en" w:eastAsia="fr-FR"/>
        </w:rPr>
        <w:t>Monitoring of installations and equipment that composes them</w:t>
      </w:r>
    </w:p>
    <w:p w14:paraId="4BD95234" w14:textId="77777777" w:rsidR="00406751" w:rsidRPr="00C818C7" w:rsidRDefault="00406751" w:rsidP="00406751">
      <w:pPr>
        <w:spacing w:after="0" w:line="240" w:lineRule="auto"/>
        <w:ind w:left="284"/>
        <w:jc w:val="both"/>
        <w:rPr>
          <w:rFonts w:ascii="Arial Narrow" w:hAnsi="Arial Narrow" w:cs="Courier New"/>
          <w:color w:val="212121"/>
          <w:lang w:val="en" w:eastAsia="fr-FR"/>
        </w:rPr>
      </w:pPr>
      <w:r w:rsidRPr="00C818C7">
        <w:rPr>
          <w:rFonts w:ascii="Arial Narrow" w:hAnsi="Arial Narrow" w:cs="Courier New"/>
          <w:color w:val="212121"/>
          <w:lang w:val="en" w:eastAsia="fr-FR"/>
        </w:rPr>
        <w:t>The potential Service Provider will ensure the monitoring of the installations and the equipment which compose them, with the devices and instruments with which they are permanently equipped.</w:t>
      </w:r>
    </w:p>
    <w:p w14:paraId="6B336BE1" w14:textId="77777777" w:rsidR="00406751" w:rsidRPr="00C818C7" w:rsidRDefault="00406751" w:rsidP="00406751">
      <w:pPr>
        <w:spacing w:after="0" w:line="240" w:lineRule="auto"/>
        <w:ind w:left="284"/>
        <w:jc w:val="both"/>
        <w:rPr>
          <w:rFonts w:ascii="Arial Narrow" w:hAnsi="Arial Narrow" w:cs="Courier New"/>
          <w:color w:val="212121"/>
          <w:lang w:val="en" w:eastAsia="fr-FR"/>
        </w:rPr>
      </w:pPr>
      <w:r w:rsidRPr="00C818C7">
        <w:rPr>
          <w:rFonts w:ascii="Arial Narrow" w:hAnsi="Arial Narrow" w:cs="Courier New"/>
          <w:color w:val="212121"/>
          <w:lang w:val="en" w:eastAsia="fr-FR"/>
        </w:rPr>
        <w:t xml:space="preserve">(3) </w:t>
      </w:r>
      <w:r w:rsidRPr="00C818C7">
        <w:rPr>
          <w:rFonts w:ascii="Arial Narrow" w:hAnsi="Arial Narrow" w:cs="Courier New"/>
          <w:color w:val="212121"/>
          <w:u w:val="single"/>
          <w:lang w:val="en" w:eastAsia="fr-FR"/>
        </w:rPr>
        <w:t>Maintenance of all systems</w:t>
      </w:r>
    </w:p>
    <w:p w14:paraId="2EBE9285" w14:textId="77777777" w:rsidR="00406751" w:rsidRPr="00C818C7" w:rsidRDefault="00406751" w:rsidP="00406751">
      <w:pPr>
        <w:spacing w:after="0" w:line="240" w:lineRule="auto"/>
        <w:ind w:left="284"/>
        <w:jc w:val="both"/>
        <w:rPr>
          <w:rFonts w:ascii="Arial Narrow" w:hAnsi="Arial Narrow" w:cs="Courier New"/>
          <w:color w:val="212121"/>
          <w:lang w:val="en" w:eastAsia="fr-FR"/>
        </w:rPr>
      </w:pPr>
      <w:r w:rsidRPr="00C818C7">
        <w:rPr>
          <w:rFonts w:ascii="Arial Narrow" w:hAnsi="Arial Narrow" w:cs="Courier New"/>
          <w:color w:val="212121"/>
          <w:lang w:val="en" w:eastAsia="fr-FR"/>
        </w:rPr>
        <w:t>The potential Service Provider will have to carry out preventive, corrective and predictive maintenance on all of the systems making up this project.</w:t>
      </w:r>
    </w:p>
    <w:p w14:paraId="6007D4DA" w14:textId="77777777" w:rsidR="00406751" w:rsidRPr="00C818C7" w:rsidRDefault="00406751" w:rsidP="00406751">
      <w:pPr>
        <w:spacing w:after="0" w:line="240" w:lineRule="auto"/>
        <w:ind w:left="284"/>
        <w:jc w:val="both"/>
        <w:rPr>
          <w:rFonts w:ascii="Arial Narrow" w:hAnsi="Arial Narrow" w:cs="Courier New"/>
          <w:color w:val="212121"/>
          <w:lang w:val="en" w:eastAsia="fr-FR"/>
        </w:rPr>
      </w:pPr>
      <w:r w:rsidRPr="00C818C7">
        <w:rPr>
          <w:rFonts w:ascii="Arial Narrow" w:hAnsi="Arial Narrow" w:cs="Courier New"/>
          <w:color w:val="212121"/>
          <w:lang w:val="en" w:eastAsia="fr-FR"/>
        </w:rPr>
        <w:t xml:space="preserve">(4) </w:t>
      </w:r>
      <w:r w:rsidRPr="00C818C7">
        <w:rPr>
          <w:rFonts w:ascii="Arial Narrow" w:hAnsi="Arial Narrow" w:cs="Courier New"/>
          <w:color w:val="212121"/>
          <w:u w:val="single"/>
          <w:lang w:val="en" w:eastAsia="fr-FR"/>
        </w:rPr>
        <w:t>Modifications and improvements to increase equipment reliability and reduce costs</w:t>
      </w:r>
    </w:p>
    <w:p w14:paraId="277D958D" w14:textId="77777777" w:rsidR="00406751" w:rsidRDefault="00406751" w:rsidP="00406751">
      <w:pPr>
        <w:spacing w:after="0" w:line="240" w:lineRule="auto"/>
        <w:ind w:left="284"/>
        <w:jc w:val="both"/>
        <w:rPr>
          <w:rFonts w:ascii="Arial Narrow" w:hAnsi="Arial Narrow" w:cs="Courier New"/>
          <w:color w:val="212121"/>
          <w:lang w:val="en" w:eastAsia="fr-FR"/>
        </w:rPr>
      </w:pPr>
      <w:r w:rsidRPr="00C818C7">
        <w:rPr>
          <w:rFonts w:ascii="Arial Narrow" w:hAnsi="Arial Narrow" w:cs="Courier New"/>
          <w:color w:val="212121"/>
          <w:lang w:val="en" w:eastAsia="fr-FR"/>
        </w:rPr>
        <w:t>It is the duty of the potential Service Provider to evaluate the relevance and suggest to SONARA, investments/modifications of the system so as to increase its intrinsic performance or allow optimal operation.</w:t>
      </w:r>
    </w:p>
    <w:p w14:paraId="17DEFA59" w14:textId="15F04FAF" w:rsidR="00406751" w:rsidRPr="008F19B6"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EXECUTION DEADLINE:</w:t>
      </w:r>
    </w:p>
    <w:p w14:paraId="6036DDAE" w14:textId="77777777" w:rsidR="00406751" w:rsidRDefault="00406751" w:rsidP="00406751">
      <w:pPr>
        <w:spacing w:after="0" w:line="240" w:lineRule="auto"/>
        <w:ind w:left="284"/>
        <w:jc w:val="both"/>
        <w:rPr>
          <w:rFonts w:ascii="Arial Narrow" w:hAnsi="Arial Narrow"/>
          <w:color w:val="000000"/>
          <w:lang w:val="en-US"/>
        </w:rPr>
      </w:pPr>
      <w:r w:rsidRPr="00933802">
        <w:rPr>
          <w:rFonts w:ascii="Arial Narrow" w:hAnsi="Arial Narrow"/>
          <w:color w:val="000000"/>
          <w:lang w:val="en-US"/>
        </w:rPr>
        <w:t xml:space="preserve">The maximum period provided by the Project Owner for the completion of the services covered by this call for tenders is </w:t>
      </w:r>
      <w:r w:rsidRPr="00933802">
        <w:rPr>
          <w:rFonts w:ascii="Arial Narrow" w:hAnsi="Arial Narrow"/>
          <w:b/>
          <w:bCs/>
          <w:color w:val="000000"/>
          <w:lang w:val="en-US"/>
        </w:rPr>
        <w:t>twelve (12) months</w:t>
      </w:r>
      <w:r w:rsidRPr="00540C3E">
        <w:rPr>
          <w:rFonts w:ascii="Arial Narrow" w:hAnsi="Arial Narrow"/>
          <w:color w:val="000000"/>
          <w:lang w:val="en-US"/>
        </w:rPr>
        <w:t xml:space="preserve"> </w:t>
      </w:r>
      <w:r>
        <w:rPr>
          <w:rFonts w:ascii="Arial Narrow" w:hAnsi="Arial Narrow"/>
          <w:color w:val="000000"/>
          <w:lang w:val="en-US"/>
        </w:rPr>
        <w:t>for each of the</w:t>
      </w:r>
      <w:r w:rsidRPr="00933802">
        <w:rPr>
          <w:rFonts w:ascii="Arial Narrow" w:hAnsi="Arial Narrow"/>
          <w:color w:val="000000"/>
          <w:lang w:val="en-US"/>
        </w:rPr>
        <w:t xml:space="preserve"> two (02) lots.</w:t>
      </w:r>
    </w:p>
    <w:p w14:paraId="33E342A4" w14:textId="77777777" w:rsidR="00406751" w:rsidRPr="008F19B6"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ALLOTMENT</w:t>
      </w:r>
      <w:r>
        <w:rPr>
          <w:rFonts w:ascii="Arial Narrow" w:hAnsi="Arial Narrow" w:cs="Arial"/>
          <w:b/>
          <w:bCs/>
        </w:rPr>
        <w:t> :</w:t>
      </w:r>
    </w:p>
    <w:p w14:paraId="30804CAB" w14:textId="77777777" w:rsidR="00406751" w:rsidRPr="00674D82" w:rsidRDefault="00406751" w:rsidP="00406751">
      <w:pPr>
        <w:spacing w:after="0" w:line="240" w:lineRule="auto"/>
        <w:ind w:left="284"/>
        <w:jc w:val="both"/>
        <w:rPr>
          <w:rFonts w:ascii="Arial Narrow" w:hAnsi="Arial Narrow" w:cs="Arial"/>
          <w:lang w:val="en-US"/>
        </w:rPr>
      </w:pPr>
      <w:r w:rsidRPr="00674D82">
        <w:rPr>
          <w:rFonts w:ascii="Arial Narrow" w:hAnsi="Arial Narrow" w:cs="Arial"/>
          <w:lang w:val="en-US"/>
        </w:rPr>
        <w:t>The services covered by this project consist of two (02) lots distributed as follows:</w:t>
      </w:r>
    </w:p>
    <w:p w14:paraId="450A13B6" w14:textId="77777777" w:rsidR="00406751" w:rsidRPr="00674D82" w:rsidRDefault="00406751" w:rsidP="00406751">
      <w:pPr>
        <w:numPr>
          <w:ilvl w:val="0"/>
          <w:numId w:val="6"/>
        </w:numPr>
        <w:spacing w:after="0" w:line="240" w:lineRule="auto"/>
        <w:ind w:left="426" w:hanging="142"/>
        <w:jc w:val="both"/>
        <w:rPr>
          <w:rFonts w:ascii="Arial Narrow" w:hAnsi="Arial Narrow" w:cs="Arial"/>
          <w:lang w:val="en-US"/>
        </w:rPr>
      </w:pPr>
      <w:r w:rsidRPr="00674D82">
        <w:rPr>
          <w:rFonts w:ascii="Arial Narrow" w:hAnsi="Arial Narrow" w:cs="Arial"/>
          <w:b/>
          <w:bCs/>
          <w:u w:val="single"/>
          <w:lang w:val="en-US"/>
        </w:rPr>
        <w:t>Lot n°1</w:t>
      </w:r>
      <w:r w:rsidRPr="00674D82">
        <w:rPr>
          <w:rFonts w:ascii="Arial Narrow" w:hAnsi="Arial Narrow" w:cs="Arial"/>
          <w:lang w:val="en-US"/>
        </w:rPr>
        <w:t xml:space="preserve">: Maintenance of buildings and auxiliary installations of the </w:t>
      </w:r>
      <w:r w:rsidRPr="00933802">
        <w:rPr>
          <w:rFonts w:ascii="Arial Narrow" w:hAnsi="Arial Narrow" w:cs="Arial"/>
          <w:b/>
          <w:bCs/>
          <w:lang w:val="en-US"/>
        </w:rPr>
        <w:t>SONARA residential quarter of Bota</w:t>
      </w:r>
    </w:p>
    <w:p w14:paraId="2EA313EC" w14:textId="77777777" w:rsidR="00406751" w:rsidRDefault="00406751" w:rsidP="00406751">
      <w:pPr>
        <w:numPr>
          <w:ilvl w:val="0"/>
          <w:numId w:val="6"/>
        </w:numPr>
        <w:tabs>
          <w:tab w:val="left" w:pos="426"/>
          <w:tab w:val="left" w:pos="1276"/>
        </w:tabs>
        <w:spacing w:after="0" w:line="240" w:lineRule="auto"/>
        <w:ind w:left="1276" w:hanging="992"/>
        <w:jc w:val="both"/>
        <w:rPr>
          <w:rFonts w:ascii="Arial Narrow" w:hAnsi="Arial Narrow" w:cs="Arial"/>
          <w:lang w:val="en-US"/>
        </w:rPr>
      </w:pPr>
      <w:r w:rsidRPr="00674D82">
        <w:rPr>
          <w:rFonts w:ascii="Arial Narrow" w:hAnsi="Arial Narrow" w:cs="Arial"/>
          <w:b/>
          <w:bCs/>
          <w:u w:val="single"/>
          <w:lang w:val="en-US"/>
        </w:rPr>
        <w:t>Lot n°2</w:t>
      </w:r>
      <w:r w:rsidRPr="00674D82">
        <w:rPr>
          <w:rFonts w:ascii="Arial Narrow" w:hAnsi="Arial Narrow" w:cs="Arial"/>
          <w:lang w:val="en-US"/>
        </w:rPr>
        <w:t>: Maintenance of buildings and auxiliary</w:t>
      </w:r>
      <w:r>
        <w:rPr>
          <w:rFonts w:ascii="Arial Narrow" w:hAnsi="Arial Narrow" w:cs="Arial"/>
          <w:lang w:val="en-US"/>
        </w:rPr>
        <w:t xml:space="preserve"> </w:t>
      </w:r>
      <w:r w:rsidRPr="00674D82">
        <w:rPr>
          <w:rFonts w:ascii="Arial Narrow" w:hAnsi="Arial Narrow" w:cs="Arial"/>
          <w:lang w:val="en-US"/>
        </w:rPr>
        <w:t xml:space="preserve">installations of the </w:t>
      </w:r>
      <w:r w:rsidRPr="00933802">
        <w:rPr>
          <w:rFonts w:ascii="Arial Narrow" w:hAnsi="Arial Narrow" w:cs="Arial"/>
          <w:b/>
          <w:bCs/>
          <w:lang w:val="en-US"/>
        </w:rPr>
        <w:t xml:space="preserve">Refinery enclosure and the SONARA residential quarter of Cap </w:t>
      </w:r>
      <w:proofErr w:type="spellStart"/>
      <w:r w:rsidRPr="00933802">
        <w:rPr>
          <w:rFonts w:ascii="Arial Narrow" w:hAnsi="Arial Narrow" w:cs="Arial"/>
          <w:b/>
          <w:bCs/>
          <w:lang w:val="en-US"/>
        </w:rPr>
        <w:t>Limboh</w:t>
      </w:r>
      <w:proofErr w:type="spellEnd"/>
      <w:r>
        <w:rPr>
          <w:rFonts w:ascii="Arial Narrow" w:hAnsi="Arial Narrow" w:cs="Arial"/>
          <w:b/>
          <w:bCs/>
          <w:lang w:val="en-US"/>
        </w:rPr>
        <w:t>.</w:t>
      </w:r>
    </w:p>
    <w:p w14:paraId="4140004D" w14:textId="77777777" w:rsidR="00406751" w:rsidRPr="008F19B6"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ESTIMATED COST</w:t>
      </w:r>
      <w:r>
        <w:rPr>
          <w:rFonts w:ascii="Arial Narrow" w:hAnsi="Arial Narrow" w:cs="Arial"/>
          <w:b/>
          <w:bCs/>
        </w:rPr>
        <w:t> :</w:t>
      </w:r>
    </w:p>
    <w:p w14:paraId="4F587352" w14:textId="34B44008" w:rsidR="00406751" w:rsidRPr="00504266" w:rsidRDefault="00406751" w:rsidP="00406751">
      <w:pPr>
        <w:spacing w:after="0" w:line="240" w:lineRule="auto"/>
        <w:ind w:left="284"/>
        <w:jc w:val="both"/>
        <w:rPr>
          <w:rFonts w:ascii="Arial Narrow" w:hAnsi="Arial Narrow"/>
          <w:b/>
          <w:bCs/>
          <w:color w:val="000000"/>
          <w:lang w:val="en-US"/>
        </w:rPr>
      </w:pPr>
      <w:r w:rsidRPr="00E078F1">
        <w:rPr>
          <w:rFonts w:ascii="Arial Narrow" w:hAnsi="Arial Narrow"/>
          <w:color w:val="000000"/>
          <w:lang w:val="en"/>
        </w:rPr>
        <w:t xml:space="preserve">The overall estimated cost of the services as recorded in the preliminary study support, is evaluated at the sum of </w:t>
      </w:r>
      <w:r w:rsidRPr="00E078F1">
        <w:rPr>
          <w:rFonts w:ascii="Arial Narrow" w:hAnsi="Arial Narrow"/>
          <w:b/>
          <w:bCs/>
          <w:color w:val="000000"/>
          <w:lang w:val="en"/>
        </w:rPr>
        <w:t xml:space="preserve">CFAF </w:t>
      </w:r>
      <w:r>
        <w:rPr>
          <w:rFonts w:ascii="Arial Narrow" w:hAnsi="Arial Narrow"/>
          <w:b/>
          <w:bCs/>
          <w:color w:val="000000"/>
          <w:lang w:val="en"/>
        </w:rPr>
        <w:t>71.383.</w:t>
      </w:r>
      <w:r w:rsidRPr="00504266">
        <w:rPr>
          <w:rFonts w:ascii="Arial Narrow" w:hAnsi="Arial Narrow"/>
          <w:b/>
          <w:bCs/>
          <w:color w:val="000000"/>
          <w:lang w:val="en"/>
        </w:rPr>
        <w:t xml:space="preserve">050 </w:t>
      </w:r>
      <w:r w:rsidRPr="00504266">
        <w:rPr>
          <w:rFonts w:ascii="Arial Narrow" w:hAnsi="Arial Narrow"/>
          <w:bCs/>
          <w:i/>
          <w:color w:val="000000"/>
          <w:lang w:val="en"/>
        </w:rPr>
        <w:t>(seventy-one million three hundred eighty-three thousand fifty</w:t>
      </w:r>
      <w:r w:rsidRPr="00504266">
        <w:rPr>
          <w:rFonts w:ascii="Arial Narrow" w:hAnsi="Arial Narrow"/>
          <w:b/>
          <w:bCs/>
          <w:i/>
          <w:color w:val="000000"/>
          <w:lang w:val="en-US"/>
        </w:rPr>
        <w:t xml:space="preserve"> </w:t>
      </w:r>
      <w:r w:rsidRPr="00504266">
        <w:rPr>
          <w:rFonts w:ascii="Arial Narrow" w:hAnsi="Arial Narrow"/>
          <w:i/>
          <w:iCs/>
          <w:color w:val="000000"/>
          <w:lang w:val="en"/>
        </w:rPr>
        <w:t>francs)</w:t>
      </w:r>
      <w:r>
        <w:rPr>
          <w:rFonts w:ascii="Arial Narrow" w:hAnsi="Arial Narrow"/>
          <w:color w:val="000000"/>
          <w:lang w:val="en"/>
        </w:rPr>
        <w:t xml:space="preserve"> </w:t>
      </w:r>
      <w:r w:rsidRPr="00E078F1">
        <w:rPr>
          <w:rFonts w:ascii="Arial Narrow" w:hAnsi="Arial Narrow"/>
          <w:color w:val="000000"/>
          <w:lang w:val="en"/>
        </w:rPr>
        <w:t xml:space="preserve">all taxes included detailed by lot as </w:t>
      </w:r>
      <w:r w:rsidR="000A76CE" w:rsidRPr="00E078F1">
        <w:rPr>
          <w:rFonts w:ascii="Arial Narrow" w:hAnsi="Arial Narrow"/>
          <w:color w:val="000000"/>
          <w:lang w:val="en"/>
        </w:rPr>
        <w:t>below</w:t>
      </w:r>
      <w:r w:rsidR="000A76CE">
        <w:rPr>
          <w:rFonts w:ascii="Arial Narrow" w:hAnsi="Arial Narrow"/>
          <w:color w:val="000000"/>
          <w:lang w:val="en"/>
        </w:rPr>
        <w:t>:</w:t>
      </w:r>
    </w:p>
    <w:p w14:paraId="0F4CF978" w14:textId="77777777" w:rsidR="00406751" w:rsidRPr="002E6BCF" w:rsidRDefault="00406751" w:rsidP="00406751">
      <w:pPr>
        <w:numPr>
          <w:ilvl w:val="0"/>
          <w:numId w:val="6"/>
        </w:numPr>
        <w:spacing w:after="0" w:line="240" w:lineRule="auto"/>
        <w:ind w:left="426" w:hanging="142"/>
        <w:jc w:val="both"/>
        <w:rPr>
          <w:rFonts w:ascii="Arial Narrow" w:hAnsi="Arial Narrow" w:cs="Arial"/>
          <w:i/>
          <w:lang w:val="en-US"/>
        </w:rPr>
      </w:pPr>
      <w:r w:rsidRPr="0056336F">
        <w:rPr>
          <w:rFonts w:ascii="Arial Narrow" w:hAnsi="Arial Narrow" w:cs="Arial"/>
          <w:b/>
          <w:u w:val="single"/>
          <w:lang w:val="en"/>
        </w:rPr>
        <w:t>Lot n°1</w:t>
      </w:r>
      <w:r>
        <w:rPr>
          <w:rFonts w:ascii="Arial Narrow" w:hAnsi="Arial Narrow" w:cs="Arial"/>
          <w:lang w:val="en"/>
        </w:rPr>
        <w:t xml:space="preserve">: CFAF </w:t>
      </w:r>
      <w:r w:rsidRPr="00504266">
        <w:rPr>
          <w:rFonts w:ascii="Arial Narrow" w:hAnsi="Arial Narrow" w:cs="Arial"/>
          <w:lang w:val="en"/>
        </w:rPr>
        <w:t xml:space="preserve">41.284.350 </w:t>
      </w:r>
      <w:r w:rsidRPr="00504266">
        <w:rPr>
          <w:rFonts w:ascii="Arial Narrow" w:hAnsi="Arial Narrow" w:cs="Arial"/>
          <w:i/>
          <w:lang w:val="en"/>
        </w:rPr>
        <w:t xml:space="preserve">(forty-one million two hundred </w:t>
      </w:r>
      <w:r>
        <w:rPr>
          <w:rFonts w:ascii="Arial Narrow" w:hAnsi="Arial Narrow" w:cs="Arial"/>
          <w:i/>
          <w:lang w:val="en"/>
        </w:rPr>
        <w:t xml:space="preserve">and </w:t>
      </w:r>
      <w:r w:rsidRPr="00504266">
        <w:rPr>
          <w:rFonts w:ascii="Arial Narrow" w:hAnsi="Arial Narrow" w:cs="Arial"/>
          <w:i/>
          <w:lang w:val="en"/>
        </w:rPr>
        <w:t>eighty-fo</w:t>
      </w:r>
      <w:r>
        <w:rPr>
          <w:rFonts w:ascii="Arial Narrow" w:hAnsi="Arial Narrow" w:cs="Arial"/>
          <w:i/>
          <w:lang w:val="en"/>
        </w:rPr>
        <w:t xml:space="preserve">ur thousand three hundred and fifty </w:t>
      </w:r>
      <w:r w:rsidRPr="002E6BCF">
        <w:rPr>
          <w:rFonts w:ascii="Arial Narrow" w:hAnsi="Arial Narrow" w:cs="Arial"/>
          <w:i/>
          <w:iCs/>
          <w:lang w:val="en"/>
        </w:rPr>
        <w:t>francs)</w:t>
      </w:r>
    </w:p>
    <w:p w14:paraId="170B1A8E" w14:textId="74C0C3DC" w:rsidR="00406751" w:rsidRPr="00281183" w:rsidRDefault="00406751" w:rsidP="00406751">
      <w:pPr>
        <w:numPr>
          <w:ilvl w:val="0"/>
          <w:numId w:val="6"/>
        </w:numPr>
        <w:spacing w:after="0" w:line="240" w:lineRule="auto"/>
        <w:ind w:left="426" w:hanging="142"/>
        <w:jc w:val="both"/>
        <w:rPr>
          <w:rFonts w:ascii="Arial Narrow" w:hAnsi="Arial Narrow" w:cs="Arial"/>
          <w:lang w:val="en-US"/>
        </w:rPr>
      </w:pPr>
      <w:r w:rsidRPr="009D5ECD">
        <w:rPr>
          <w:rFonts w:ascii="Arial Narrow" w:hAnsi="Arial Narrow" w:cs="Arial"/>
          <w:b/>
          <w:u w:val="single"/>
          <w:lang w:val="en"/>
        </w:rPr>
        <w:t>Lot n°</w:t>
      </w:r>
      <w:r w:rsidR="000A76CE" w:rsidRPr="009D5ECD">
        <w:rPr>
          <w:rFonts w:ascii="Arial Narrow" w:hAnsi="Arial Narrow" w:cs="Arial"/>
          <w:b/>
          <w:u w:val="single"/>
          <w:lang w:val="en"/>
        </w:rPr>
        <w:t>2</w:t>
      </w:r>
      <w:r w:rsidR="000A76CE" w:rsidRPr="000A76CE">
        <w:rPr>
          <w:rFonts w:ascii="Arial Narrow" w:hAnsi="Arial Narrow" w:cs="Arial"/>
          <w:bCs/>
          <w:lang w:val="en"/>
        </w:rPr>
        <w:t xml:space="preserve">: </w:t>
      </w:r>
      <w:r>
        <w:rPr>
          <w:rFonts w:ascii="Arial Narrow" w:hAnsi="Arial Narrow" w:cs="Arial"/>
          <w:lang w:val="en-US"/>
        </w:rPr>
        <w:t xml:space="preserve">CFAF </w:t>
      </w:r>
      <w:r w:rsidRPr="00281183">
        <w:rPr>
          <w:rFonts w:ascii="Arial Narrow" w:hAnsi="Arial Narrow" w:cs="Arial"/>
          <w:lang w:val="en"/>
        </w:rPr>
        <w:t xml:space="preserve">30.098.700 </w:t>
      </w:r>
      <w:r w:rsidRPr="00281183">
        <w:rPr>
          <w:rFonts w:ascii="Arial Narrow" w:hAnsi="Arial Narrow" w:cs="Arial"/>
          <w:i/>
          <w:lang w:val="en"/>
        </w:rPr>
        <w:t>(thirty million ninety-eight thousand seven hundred</w:t>
      </w:r>
      <w:r>
        <w:rPr>
          <w:rFonts w:ascii="Arial Narrow" w:hAnsi="Arial Narrow" w:cs="Arial"/>
          <w:lang w:val="en-US"/>
        </w:rPr>
        <w:t xml:space="preserve"> </w:t>
      </w:r>
      <w:r w:rsidRPr="00281183">
        <w:rPr>
          <w:rFonts w:ascii="Arial Narrow" w:hAnsi="Arial Narrow" w:cs="Arial"/>
          <w:i/>
          <w:iCs/>
          <w:lang w:val="en-US"/>
        </w:rPr>
        <w:t>francs)</w:t>
      </w:r>
    </w:p>
    <w:p w14:paraId="200688A3" w14:textId="77777777" w:rsidR="00406751" w:rsidRPr="00331EF2" w:rsidRDefault="00406751" w:rsidP="00406751">
      <w:pPr>
        <w:spacing w:after="0" w:line="240" w:lineRule="auto"/>
        <w:ind w:left="284"/>
        <w:jc w:val="both"/>
        <w:rPr>
          <w:rFonts w:ascii="Arial Narrow" w:hAnsi="Arial Narrow"/>
          <w:color w:val="000000"/>
          <w:sz w:val="4"/>
          <w:szCs w:val="4"/>
          <w:lang w:val="en-US"/>
        </w:rPr>
      </w:pPr>
    </w:p>
    <w:p w14:paraId="35B4A0E5" w14:textId="3C94077E" w:rsidR="00406751" w:rsidRPr="00DA2774" w:rsidRDefault="00406751" w:rsidP="00406751">
      <w:pPr>
        <w:numPr>
          <w:ilvl w:val="0"/>
          <w:numId w:val="4"/>
        </w:numPr>
        <w:tabs>
          <w:tab w:val="num" w:pos="360"/>
        </w:tabs>
        <w:spacing w:after="0" w:line="240" w:lineRule="auto"/>
        <w:ind w:left="284" w:hanging="284"/>
        <w:rPr>
          <w:rFonts w:ascii="Arial Narrow" w:hAnsi="Arial Narrow" w:cs="Arial"/>
          <w:b/>
          <w:bCs/>
          <w:lang w:val="en-US"/>
        </w:rPr>
      </w:pPr>
      <w:r w:rsidRPr="00DA2774">
        <w:rPr>
          <w:rFonts w:ascii="Arial Narrow" w:hAnsi="Arial Narrow" w:cs="Arial"/>
          <w:b/>
          <w:bCs/>
          <w:lang w:val="en-US"/>
        </w:rPr>
        <w:t xml:space="preserve">PARTICIPATION AND </w:t>
      </w:r>
      <w:r w:rsidR="000A76CE" w:rsidRPr="00DA2774">
        <w:rPr>
          <w:rFonts w:ascii="Arial Narrow" w:hAnsi="Arial Narrow" w:cs="Arial"/>
          <w:b/>
          <w:bCs/>
          <w:lang w:val="en-US"/>
        </w:rPr>
        <w:t>ORIGIN</w:t>
      </w:r>
      <w:r w:rsidR="000A76CE">
        <w:rPr>
          <w:rFonts w:ascii="Arial Narrow" w:hAnsi="Arial Narrow" w:cs="Arial"/>
          <w:b/>
          <w:bCs/>
          <w:lang w:val="en-US"/>
        </w:rPr>
        <w:t>:</w:t>
      </w:r>
    </w:p>
    <w:p w14:paraId="6D8D3633" w14:textId="77777777" w:rsidR="00406751" w:rsidRPr="00331EF2" w:rsidRDefault="00406751" w:rsidP="00406751">
      <w:pPr>
        <w:spacing w:after="0" w:line="240" w:lineRule="auto"/>
        <w:ind w:left="284"/>
        <w:jc w:val="both"/>
        <w:rPr>
          <w:rFonts w:ascii="Arial Narrow" w:hAnsi="Arial Narrow"/>
          <w:sz w:val="4"/>
          <w:szCs w:val="4"/>
          <w:lang w:val="en-US"/>
        </w:rPr>
      </w:pPr>
      <w:r w:rsidRPr="00930A18">
        <w:rPr>
          <w:rFonts w:ascii="Arial Narrow" w:hAnsi="Arial Narrow"/>
          <w:lang w:val="en-US"/>
        </w:rPr>
        <w:t>Participation in this call for tenders is open to all companies incorporated under Cameroonian law or established in Cameroon, and operating in this specific field.</w:t>
      </w:r>
    </w:p>
    <w:p w14:paraId="5D652787" w14:textId="77777777" w:rsidR="00406751" w:rsidRPr="00421108"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FINANCING :</w:t>
      </w:r>
    </w:p>
    <w:p w14:paraId="0CAA608E" w14:textId="77777777" w:rsidR="00406751" w:rsidRDefault="00406751" w:rsidP="00406751">
      <w:pPr>
        <w:spacing w:after="0" w:line="240" w:lineRule="auto"/>
        <w:ind w:left="284"/>
        <w:jc w:val="both"/>
        <w:rPr>
          <w:rFonts w:ascii="Arial Narrow" w:hAnsi="Arial Narrow"/>
          <w:i/>
          <w:sz w:val="4"/>
          <w:szCs w:val="4"/>
          <w:lang w:val="en-US"/>
        </w:rPr>
      </w:pPr>
      <w:r w:rsidRPr="008F19B6">
        <w:rPr>
          <w:rFonts w:ascii="Arial Narrow" w:hAnsi="Arial Narrow"/>
          <w:lang w:val="en-US"/>
        </w:rPr>
        <w:t xml:space="preserve">Services of this invitation to tender shall be financed by the SONARA </w:t>
      </w:r>
      <w:r>
        <w:rPr>
          <w:rFonts w:ascii="Arial Narrow" w:hAnsi="Arial Narrow"/>
          <w:lang w:val="en-US"/>
        </w:rPr>
        <w:t xml:space="preserve">maintenance </w:t>
      </w:r>
      <w:r w:rsidRPr="008F19B6">
        <w:rPr>
          <w:rFonts w:ascii="Arial Narrow" w:hAnsi="Arial Narrow"/>
          <w:lang w:val="en-US"/>
        </w:rPr>
        <w:t>budget</w:t>
      </w:r>
      <w:r>
        <w:rPr>
          <w:rFonts w:ascii="Arial Narrow" w:hAnsi="Arial Narrow"/>
          <w:i/>
          <w:lang w:val="en-US"/>
        </w:rPr>
        <w:t xml:space="preserve"> </w:t>
      </w:r>
      <w:r w:rsidRPr="001A7FB6">
        <w:rPr>
          <w:rFonts w:ascii="Arial Narrow" w:hAnsi="Arial Narrow"/>
          <w:i/>
          <w:lang w:val="en-US"/>
        </w:rPr>
        <w:t>(</w:t>
      </w:r>
      <w:r>
        <w:rPr>
          <w:rFonts w:ascii="Arial Narrow" w:hAnsi="Arial Narrow" w:cs="Arial"/>
          <w:i/>
          <w:lang w:val="en-US"/>
        </w:rPr>
        <w:t>ED126-X05-0198</w:t>
      </w:r>
      <w:r w:rsidRPr="001A7FB6">
        <w:rPr>
          <w:rFonts w:ascii="Arial Narrow" w:hAnsi="Arial Narrow"/>
          <w:i/>
          <w:lang w:val="en-US"/>
        </w:rPr>
        <w:t>)</w:t>
      </w:r>
    </w:p>
    <w:p w14:paraId="7F46DA62" w14:textId="77777777" w:rsidR="00406751" w:rsidRPr="008F19B6"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PROVISIONAL BOND</w:t>
      </w:r>
      <w:r>
        <w:rPr>
          <w:rFonts w:ascii="Arial Narrow" w:hAnsi="Arial Narrow" w:cs="Arial"/>
          <w:b/>
          <w:bCs/>
        </w:rPr>
        <w:t> :</w:t>
      </w:r>
    </w:p>
    <w:p w14:paraId="5C34E7A6" w14:textId="0DA80C48" w:rsidR="00406751" w:rsidRPr="004854DF" w:rsidRDefault="00406751" w:rsidP="00406751">
      <w:pPr>
        <w:spacing w:after="0" w:line="240" w:lineRule="auto"/>
        <w:ind w:left="284"/>
        <w:jc w:val="both"/>
        <w:rPr>
          <w:rFonts w:ascii="Arial Narrow" w:hAnsi="Arial Narrow"/>
          <w:lang w:val="en-US"/>
        </w:rPr>
      </w:pPr>
      <w:r w:rsidRPr="004854DF">
        <w:rPr>
          <w:rFonts w:ascii="Arial Narrow" w:hAnsi="Arial Narrow"/>
          <w:lang w:val="en-US"/>
        </w:rPr>
        <w:t xml:space="preserve">Under penalty of rejection, each </w:t>
      </w:r>
      <w:r>
        <w:rPr>
          <w:rFonts w:ascii="Arial Narrow" w:hAnsi="Arial Narrow"/>
          <w:lang w:val="en-US"/>
        </w:rPr>
        <w:t>bidder</w:t>
      </w:r>
      <w:r w:rsidRPr="004854DF">
        <w:rPr>
          <w:rFonts w:ascii="Arial Narrow" w:hAnsi="Arial Narrow"/>
          <w:lang w:val="en-US"/>
        </w:rPr>
        <w:t xml:space="preserve"> must, for each of the lots to which he is tendering, attach to his administrative documents, a bid bond established by a credit institution authorized by the Ministry in charge of finance, </w:t>
      </w:r>
      <w:r w:rsidRPr="00B04617">
        <w:rPr>
          <w:rFonts w:ascii="Arial Narrow" w:hAnsi="Arial Narrow"/>
          <w:lang w:val="en-US"/>
        </w:rPr>
        <w:t xml:space="preserve">to issue </w:t>
      </w:r>
      <w:r>
        <w:rPr>
          <w:rFonts w:ascii="Arial Narrow" w:hAnsi="Arial Narrow"/>
          <w:lang w:val="en-US"/>
        </w:rPr>
        <w:t>bid bonds</w:t>
      </w:r>
      <w:r w:rsidRPr="00B04617">
        <w:rPr>
          <w:rFonts w:ascii="Arial Narrow" w:hAnsi="Arial Narrow"/>
          <w:lang w:val="en-US"/>
        </w:rPr>
        <w:t xml:space="preserve"> within the framework of Public </w:t>
      </w:r>
      <w:r>
        <w:rPr>
          <w:rFonts w:ascii="Arial Narrow" w:hAnsi="Arial Narrow"/>
          <w:lang w:val="en-US"/>
        </w:rPr>
        <w:t>Contracts</w:t>
      </w:r>
      <w:r w:rsidRPr="00B04617">
        <w:rPr>
          <w:rFonts w:ascii="Arial Narrow" w:hAnsi="Arial Narrow"/>
          <w:lang w:val="en-US"/>
        </w:rPr>
        <w:t xml:space="preserve"> in Cameroon</w:t>
      </w:r>
      <w:r w:rsidRPr="008F19B6">
        <w:rPr>
          <w:rFonts w:ascii="Arial Narrow" w:hAnsi="Arial Narrow"/>
          <w:lang w:val="en-US"/>
        </w:rPr>
        <w:t xml:space="preserve"> </w:t>
      </w:r>
      <w:r w:rsidRPr="00930A18">
        <w:rPr>
          <w:rFonts w:ascii="Arial Narrow" w:hAnsi="Arial Narrow"/>
          <w:lang w:val="en-US"/>
        </w:rPr>
        <w:t xml:space="preserve">and state in list of under file n°11 of the present Call For Tenders, for an amount </w:t>
      </w:r>
      <w:r w:rsidR="000A76CE" w:rsidRPr="00930A18">
        <w:rPr>
          <w:rFonts w:ascii="Arial Narrow" w:hAnsi="Arial Narrow"/>
          <w:lang w:val="en-US"/>
        </w:rPr>
        <w:t>of</w:t>
      </w:r>
      <w:r w:rsidR="000A76CE">
        <w:rPr>
          <w:rFonts w:ascii="Arial Narrow" w:hAnsi="Arial Narrow"/>
          <w:lang w:val="en-US"/>
        </w:rPr>
        <w:t>:</w:t>
      </w:r>
    </w:p>
    <w:p w14:paraId="74A7A37E" w14:textId="4A8D0712" w:rsidR="00406751" w:rsidRPr="00BD267D" w:rsidRDefault="00406751" w:rsidP="00406751">
      <w:pPr>
        <w:numPr>
          <w:ilvl w:val="0"/>
          <w:numId w:val="5"/>
        </w:numPr>
        <w:tabs>
          <w:tab w:val="num" w:pos="426"/>
        </w:tabs>
        <w:spacing w:after="0" w:line="240" w:lineRule="auto"/>
        <w:ind w:left="426" w:hanging="142"/>
        <w:jc w:val="both"/>
        <w:rPr>
          <w:rFonts w:ascii="Arial Narrow" w:hAnsi="Arial Narrow" w:cs="Arial"/>
          <w:bCs/>
          <w:iCs/>
          <w:lang w:val="en-US"/>
        </w:rPr>
      </w:pPr>
      <w:r w:rsidRPr="00BD267D">
        <w:rPr>
          <w:rFonts w:ascii="Arial Narrow" w:hAnsi="Arial Narrow" w:cs="Arial"/>
          <w:b/>
          <w:bCs/>
          <w:iCs/>
          <w:u w:val="single"/>
          <w:lang w:val="en-US"/>
        </w:rPr>
        <w:t>Lot n°</w:t>
      </w:r>
      <w:r w:rsidR="000A76CE" w:rsidRPr="00BD267D">
        <w:rPr>
          <w:rFonts w:ascii="Arial Narrow" w:hAnsi="Arial Narrow" w:cs="Arial"/>
          <w:b/>
          <w:bCs/>
          <w:iCs/>
          <w:u w:val="single"/>
          <w:lang w:val="en-US"/>
        </w:rPr>
        <w:t>1</w:t>
      </w:r>
      <w:r w:rsidR="000A76CE" w:rsidRPr="00BD267D">
        <w:rPr>
          <w:rFonts w:ascii="Arial Narrow" w:hAnsi="Arial Narrow" w:cs="Arial"/>
          <w:b/>
          <w:bCs/>
          <w:iCs/>
          <w:lang w:val="en-US"/>
        </w:rPr>
        <w:t>:</w:t>
      </w:r>
      <w:r w:rsidRPr="00BD267D">
        <w:rPr>
          <w:rFonts w:ascii="Arial Narrow" w:hAnsi="Arial Narrow" w:cs="Arial"/>
          <w:b/>
          <w:bCs/>
          <w:iCs/>
          <w:lang w:val="en-US"/>
        </w:rPr>
        <w:t xml:space="preserve"> </w:t>
      </w:r>
      <w:r w:rsidRPr="00BD267D">
        <w:rPr>
          <w:rFonts w:ascii="Arial Narrow" w:hAnsi="Arial Narrow" w:cs="Arial"/>
          <w:bCs/>
          <w:iCs/>
          <w:lang w:val="en-US"/>
        </w:rPr>
        <w:t>CFAF</w:t>
      </w:r>
      <w:r>
        <w:rPr>
          <w:rFonts w:ascii="Arial Narrow" w:hAnsi="Arial Narrow" w:cs="Arial"/>
          <w:b/>
          <w:bCs/>
          <w:iCs/>
          <w:lang w:val="en-US"/>
        </w:rPr>
        <w:t xml:space="preserve"> </w:t>
      </w:r>
      <w:r w:rsidRPr="00CD75DD">
        <w:rPr>
          <w:rFonts w:ascii="Arial Narrow" w:hAnsi="Arial Narrow" w:cs="Arial"/>
          <w:bCs/>
          <w:iCs/>
          <w:lang w:val="en"/>
        </w:rPr>
        <w:t xml:space="preserve">692.400 </w:t>
      </w:r>
      <w:r w:rsidRPr="00CD75DD">
        <w:rPr>
          <w:rFonts w:ascii="Arial Narrow" w:hAnsi="Arial Narrow" w:cs="Arial"/>
          <w:bCs/>
          <w:i/>
          <w:iCs/>
          <w:lang w:val="en"/>
        </w:rPr>
        <w:t xml:space="preserve">(six hundred </w:t>
      </w:r>
      <w:r>
        <w:rPr>
          <w:rFonts w:ascii="Arial Narrow" w:hAnsi="Arial Narrow" w:cs="Arial"/>
          <w:bCs/>
          <w:i/>
          <w:iCs/>
          <w:lang w:val="en"/>
        </w:rPr>
        <w:t xml:space="preserve">and </w:t>
      </w:r>
      <w:r w:rsidRPr="00CD75DD">
        <w:rPr>
          <w:rFonts w:ascii="Arial Narrow" w:hAnsi="Arial Narrow" w:cs="Arial"/>
          <w:bCs/>
          <w:i/>
          <w:iCs/>
          <w:lang w:val="en"/>
        </w:rPr>
        <w:t xml:space="preserve">ninety-two thousand four hundred </w:t>
      </w:r>
      <w:r w:rsidRPr="00751C20">
        <w:rPr>
          <w:rFonts w:ascii="Arial Narrow" w:hAnsi="Arial Narrow" w:cs="Arial"/>
          <w:bCs/>
          <w:i/>
          <w:lang w:val="en"/>
        </w:rPr>
        <w:t>francs</w:t>
      </w:r>
      <w:r w:rsidRPr="00751C20">
        <w:rPr>
          <w:rFonts w:ascii="Arial Narrow" w:hAnsi="Arial Narrow" w:cs="Arial"/>
          <w:bCs/>
          <w:i/>
          <w:lang w:val="en-US"/>
        </w:rPr>
        <w:t xml:space="preserve">) </w:t>
      </w:r>
      <w:r>
        <w:rPr>
          <w:rFonts w:ascii="Arial Narrow" w:hAnsi="Arial Narrow" w:cs="Arial"/>
          <w:bCs/>
          <w:i/>
          <w:lang w:val="en-US"/>
        </w:rPr>
        <w:t xml:space="preserve"> </w:t>
      </w:r>
    </w:p>
    <w:p w14:paraId="5E3810F5" w14:textId="1214646B" w:rsidR="00406751" w:rsidRPr="009A66F4" w:rsidRDefault="00406751" w:rsidP="00406751">
      <w:pPr>
        <w:numPr>
          <w:ilvl w:val="0"/>
          <w:numId w:val="5"/>
        </w:numPr>
        <w:tabs>
          <w:tab w:val="num" w:pos="426"/>
        </w:tabs>
        <w:spacing w:after="0" w:line="240" w:lineRule="auto"/>
        <w:ind w:left="426" w:hanging="142"/>
        <w:jc w:val="both"/>
        <w:rPr>
          <w:rFonts w:ascii="Arial Narrow" w:hAnsi="Arial Narrow" w:cs="Arial"/>
          <w:bCs/>
          <w:iCs/>
          <w:lang w:val="en-US"/>
        </w:rPr>
      </w:pPr>
      <w:r w:rsidRPr="002F7749">
        <w:rPr>
          <w:rFonts w:ascii="Arial Narrow" w:hAnsi="Arial Narrow" w:cs="Arial"/>
          <w:b/>
          <w:bCs/>
          <w:iCs/>
          <w:u w:val="single"/>
          <w:lang w:val="en-US"/>
        </w:rPr>
        <w:t>Lot n°</w:t>
      </w:r>
      <w:r w:rsidR="000A76CE" w:rsidRPr="002F7749">
        <w:rPr>
          <w:rFonts w:ascii="Arial Narrow" w:hAnsi="Arial Narrow" w:cs="Arial"/>
          <w:b/>
          <w:bCs/>
          <w:iCs/>
          <w:u w:val="single"/>
          <w:lang w:val="en-US"/>
        </w:rPr>
        <w:t>2</w:t>
      </w:r>
      <w:r w:rsidR="000A76CE" w:rsidRPr="002F7749">
        <w:rPr>
          <w:rFonts w:ascii="Arial Narrow" w:hAnsi="Arial Narrow" w:cs="Arial"/>
          <w:b/>
          <w:bCs/>
          <w:iCs/>
          <w:lang w:val="en-US"/>
        </w:rPr>
        <w:t>:</w:t>
      </w:r>
      <w:r w:rsidRPr="002F7749">
        <w:rPr>
          <w:rFonts w:ascii="Arial Narrow" w:hAnsi="Arial Narrow" w:cs="Arial"/>
          <w:b/>
          <w:bCs/>
          <w:iCs/>
          <w:lang w:val="en-US"/>
        </w:rPr>
        <w:t xml:space="preserve"> </w:t>
      </w:r>
      <w:r w:rsidRPr="002F7749">
        <w:rPr>
          <w:rFonts w:ascii="Arial Narrow" w:hAnsi="Arial Narrow" w:cs="Arial"/>
          <w:bCs/>
          <w:iCs/>
          <w:lang w:val="en-US"/>
        </w:rPr>
        <w:t>CFAF</w:t>
      </w:r>
      <w:r>
        <w:rPr>
          <w:rFonts w:ascii="Arial Narrow" w:hAnsi="Arial Narrow" w:cs="Arial"/>
          <w:b/>
          <w:bCs/>
          <w:iCs/>
          <w:lang w:val="en-US"/>
        </w:rPr>
        <w:t xml:space="preserve"> </w:t>
      </w:r>
      <w:r w:rsidRPr="00BF3707">
        <w:rPr>
          <w:rFonts w:ascii="Arial Narrow" w:hAnsi="Arial Narrow" w:cs="Arial"/>
          <w:bCs/>
          <w:i/>
          <w:iCs/>
          <w:lang w:val="en"/>
        </w:rPr>
        <w:t>504.800 (five hundred</w:t>
      </w:r>
      <w:r>
        <w:rPr>
          <w:rFonts w:ascii="Arial Narrow" w:hAnsi="Arial Narrow" w:cs="Arial"/>
          <w:bCs/>
          <w:i/>
          <w:iCs/>
          <w:lang w:val="en"/>
        </w:rPr>
        <w:t xml:space="preserve"> </w:t>
      </w:r>
      <w:r w:rsidRPr="00BF3707">
        <w:rPr>
          <w:rFonts w:ascii="Arial Narrow" w:hAnsi="Arial Narrow" w:cs="Arial"/>
          <w:bCs/>
          <w:i/>
          <w:iCs/>
          <w:lang w:val="en"/>
        </w:rPr>
        <w:t xml:space="preserve">four thousand </w:t>
      </w:r>
      <w:r>
        <w:rPr>
          <w:rFonts w:ascii="Arial Narrow" w:hAnsi="Arial Narrow" w:cs="Arial"/>
          <w:bCs/>
          <w:i/>
          <w:iCs/>
          <w:lang w:val="en"/>
        </w:rPr>
        <w:t>and</w:t>
      </w:r>
      <w:r w:rsidRPr="00BF3707">
        <w:rPr>
          <w:rFonts w:ascii="Arial Narrow" w:hAnsi="Arial Narrow" w:cs="Arial"/>
          <w:bCs/>
          <w:i/>
          <w:iCs/>
          <w:lang w:val="en"/>
        </w:rPr>
        <w:t xml:space="preserve"> eight hundred</w:t>
      </w:r>
      <w:r>
        <w:rPr>
          <w:rFonts w:ascii="Arial Narrow" w:hAnsi="Arial Narrow" w:cs="Arial"/>
          <w:bCs/>
          <w:i/>
          <w:iCs/>
          <w:lang w:val="en"/>
        </w:rPr>
        <w:t xml:space="preserve"> </w:t>
      </w:r>
      <w:r w:rsidRPr="00751C20">
        <w:rPr>
          <w:rFonts w:ascii="Arial Narrow" w:hAnsi="Arial Narrow" w:cs="Arial"/>
          <w:bCs/>
          <w:i/>
          <w:lang w:val="en"/>
        </w:rPr>
        <w:t>francs</w:t>
      </w:r>
      <w:r w:rsidRPr="00751C20">
        <w:rPr>
          <w:rFonts w:ascii="Arial Narrow" w:hAnsi="Arial Narrow" w:cs="Arial"/>
          <w:bCs/>
          <w:i/>
          <w:lang w:val="en-US"/>
        </w:rPr>
        <w:t>)</w:t>
      </w:r>
    </w:p>
    <w:p w14:paraId="27EF6E55" w14:textId="77777777" w:rsidR="00406751" w:rsidRDefault="00406751" w:rsidP="00406751">
      <w:pPr>
        <w:spacing w:after="0" w:line="240" w:lineRule="auto"/>
        <w:ind w:left="284"/>
        <w:jc w:val="both"/>
        <w:rPr>
          <w:rFonts w:ascii="Arial Narrow" w:hAnsi="Arial Narrow" w:cs="Arial"/>
          <w:lang w:val="en-US"/>
        </w:rPr>
      </w:pPr>
      <w:r w:rsidRPr="00930A18">
        <w:rPr>
          <w:rFonts w:ascii="Arial Narrow" w:hAnsi="Arial Narrow" w:cs="Arial"/>
          <w:lang w:val="en-US"/>
        </w:rPr>
        <w:t>and valid for thirty (30) days beyond the original bid validity date.</w:t>
      </w:r>
    </w:p>
    <w:p w14:paraId="276878DD" w14:textId="77777777" w:rsidR="00406751" w:rsidRPr="00581542" w:rsidRDefault="00406751" w:rsidP="00406751">
      <w:pPr>
        <w:numPr>
          <w:ilvl w:val="0"/>
          <w:numId w:val="4"/>
        </w:numPr>
        <w:tabs>
          <w:tab w:val="num" w:pos="360"/>
        </w:tabs>
        <w:spacing w:after="0" w:line="240" w:lineRule="auto"/>
        <w:ind w:left="284" w:hanging="284"/>
        <w:rPr>
          <w:rFonts w:ascii="Arial Narrow" w:hAnsi="Arial Narrow" w:cs="Arial"/>
          <w:b/>
          <w:bCs/>
          <w:lang w:val="en-US"/>
        </w:rPr>
      </w:pPr>
      <w:r w:rsidRPr="00581542">
        <w:rPr>
          <w:rFonts w:ascii="Arial Narrow" w:hAnsi="Arial Narrow" w:cs="Arial"/>
          <w:b/>
          <w:bCs/>
          <w:lang w:val="en-US"/>
        </w:rPr>
        <w:t>CONSULTATION OF THE TENDER DOCUMENTS:</w:t>
      </w:r>
    </w:p>
    <w:p w14:paraId="6DF182C9" w14:textId="77777777" w:rsidR="00406751" w:rsidRDefault="00406751" w:rsidP="00406751">
      <w:pPr>
        <w:spacing w:after="0" w:line="240" w:lineRule="auto"/>
        <w:ind w:left="284"/>
        <w:jc w:val="both"/>
        <w:rPr>
          <w:rFonts w:ascii="Arial Narrow" w:hAnsi="Arial Narrow"/>
          <w:lang w:val="en-US"/>
        </w:rPr>
      </w:pPr>
      <w:r w:rsidRPr="008F19B6">
        <w:rPr>
          <w:rFonts w:ascii="Arial Narrow" w:hAnsi="Arial Narrow"/>
          <w:lang w:val="en-US"/>
        </w:rPr>
        <w:t>As soon as this notice is published, the file may be consulted during working h</w:t>
      </w:r>
      <w:r>
        <w:rPr>
          <w:rFonts w:ascii="Arial Narrow" w:hAnsi="Arial Narrow"/>
          <w:lang w:val="en-US"/>
        </w:rPr>
        <w:t xml:space="preserve">ours at SONARA P.O Box 365 </w:t>
      </w:r>
      <w:proofErr w:type="spellStart"/>
      <w:r>
        <w:rPr>
          <w:rFonts w:ascii="Arial Narrow" w:hAnsi="Arial Narrow"/>
          <w:lang w:val="en-US"/>
        </w:rPr>
        <w:t>Limbé</w:t>
      </w:r>
      <w:proofErr w:type="spellEnd"/>
      <w:r w:rsidRPr="008F19B6">
        <w:rPr>
          <w:rFonts w:ascii="Arial Narrow" w:hAnsi="Arial Narrow"/>
          <w:lang w:val="en-US"/>
        </w:rPr>
        <w:t xml:space="preserve"> (</w:t>
      </w:r>
      <w:r w:rsidRPr="00425183">
        <w:rPr>
          <w:rFonts w:ascii="Arial Narrow" w:hAnsi="Arial Narrow"/>
          <w:lang w:val="en-US"/>
        </w:rPr>
        <w:t xml:space="preserve">General Management / </w:t>
      </w:r>
      <w:r w:rsidRPr="00425183">
        <w:rPr>
          <w:rFonts w:ascii="Arial Narrow" w:hAnsi="Arial Narrow"/>
          <w:b/>
          <w:lang w:val="en-US"/>
        </w:rPr>
        <w:t>Contracts Division</w:t>
      </w:r>
      <w:r>
        <w:rPr>
          <w:rFonts w:ascii="Arial Narrow" w:hAnsi="Arial Narrow"/>
          <w:lang w:val="en-US"/>
        </w:rPr>
        <w:t>).</w:t>
      </w:r>
    </w:p>
    <w:p w14:paraId="65334451" w14:textId="77777777" w:rsidR="00406751" w:rsidRPr="004B4A71" w:rsidRDefault="00406751" w:rsidP="00406751">
      <w:pPr>
        <w:spacing w:after="0" w:line="240" w:lineRule="auto"/>
        <w:rPr>
          <w:rFonts w:ascii="Arial Narrow" w:hAnsi="Arial Narrow" w:cs="Arial"/>
          <w:sz w:val="6"/>
          <w:szCs w:val="6"/>
          <w:lang w:val="en-US"/>
        </w:rPr>
      </w:pPr>
    </w:p>
    <w:p w14:paraId="7AD0B575" w14:textId="77777777" w:rsidR="00406751" w:rsidRPr="008F19B6"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ACQUISITION OF THE TENDER DOCUMENTS :</w:t>
      </w:r>
    </w:p>
    <w:p w14:paraId="33CE4822" w14:textId="77777777" w:rsidR="00406751" w:rsidRDefault="00406751" w:rsidP="00406751">
      <w:pPr>
        <w:spacing w:after="0" w:line="240" w:lineRule="auto"/>
        <w:ind w:left="284"/>
        <w:jc w:val="both"/>
        <w:rPr>
          <w:rFonts w:ascii="Arial Narrow" w:hAnsi="Arial Narrow"/>
          <w:lang w:val="en-US"/>
        </w:rPr>
      </w:pPr>
      <w:r w:rsidRPr="008F19B6">
        <w:rPr>
          <w:rFonts w:ascii="Arial Narrow" w:hAnsi="Arial Narrow"/>
          <w:lang w:val="en-US"/>
        </w:rPr>
        <w:t xml:space="preserve">Once the tender notice is made known, tender documents can be obtained at the </w:t>
      </w:r>
      <w:r w:rsidRPr="000B1BC5">
        <w:rPr>
          <w:rFonts w:ascii="Arial Narrow" w:hAnsi="Arial Narrow"/>
          <w:b/>
          <w:u w:val="single"/>
          <w:lang w:val="en-US"/>
        </w:rPr>
        <w:t>Contracts Division</w:t>
      </w:r>
      <w:r w:rsidRPr="008F19B6">
        <w:rPr>
          <w:rFonts w:ascii="Arial Narrow" w:hAnsi="Arial Narrow"/>
          <w:lang w:val="en-US"/>
        </w:rPr>
        <w:t xml:space="preserve"> of </w:t>
      </w:r>
      <w:r>
        <w:rPr>
          <w:rFonts w:ascii="Arial Narrow" w:hAnsi="Arial Narrow"/>
          <w:lang w:val="en-US"/>
        </w:rPr>
        <w:t xml:space="preserve">the National Refining Company Ltd - </w:t>
      </w:r>
      <w:r w:rsidRPr="008F19B6">
        <w:rPr>
          <w:rFonts w:ascii="Arial Narrow" w:hAnsi="Arial Narrow"/>
          <w:lang w:val="en-US"/>
        </w:rPr>
        <w:t>P</w:t>
      </w:r>
      <w:r>
        <w:rPr>
          <w:rFonts w:ascii="Arial Narrow" w:hAnsi="Arial Narrow"/>
          <w:lang w:val="en-US"/>
        </w:rPr>
        <w:t>.</w:t>
      </w:r>
      <w:r w:rsidRPr="008F19B6">
        <w:rPr>
          <w:rFonts w:ascii="Arial Narrow" w:hAnsi="Arial Narrow"/>
          <w:lang w:val="en-US"/>
        </w:rPr>
        <w:t>O</w:t>
      </w:r>
      <w:r>
        <w:rPr>
          <w:rFonts w:ascii="Arial Narrow" w:hAnsi="Arial Narrow"/>
          <w:lang w:val="en-US"/>
        </w:rPr>
        <w:t>.</w:t>
      </w:r>
      <w:r w:rsidRPr="008F19B6">
        <w:rPr>
          <w:rFonts w:ascii="Arial Narrow" w:hAnsi="Arial Narrow"/>
          <w:lang w:val="en-US"/>
        </w:rPr>
        <w:t xml:space="preserve"> Box 365</w:t>
      </w:r>
      <w:r>
        <w:rPr>
          <w:rFonts w:ascii="Arial Narrow" w:hAnsi="Arial Narrow"/>
          <w:lang w:val="en-US"/>
        </w:rPr>
        <w:t xml:space="preserve"> </w:t>
      </w:r>
      <w:proofErr w:type="spellStart"/>
      <w:r>
        <w:rPr>
          <w:rFonts w:ascii="Arial Narrow" w:hAnsi="Arial Narrow"/>
          <w:lang w:val="en-US"/>
        </w:rPr>
        <w:t>Limbé</w:t>
      </w:r>
      <w:proofErr w:type="spellEnd"/>
      <w:r w:rsidRPr="008F19B6">
        <w:rPr>
          <w:rFonts w:ascii="Arial Narrow" w:hAnsi="Arial Narrow"/>
          <w:lang w:val="en-US"/>
        </w:rPr>
        <w:t xml:space="preserve">, upon presentation of a receipt of payment of a non-refundable amount of </w:t>
      </w:r>
      <w:r w:rsidRPr="006436E1">
        <w:rPr>
          <w:rFonts w:ascii="Arial Narrow" w:hAnsi="Arial Narrow"/>
          <w:b/>
          <w:lang w:val="en-US"/>
        </w:rPr>
        <w:t xml:space="preserve">CFAF </w:t>
      </w:r>
      <w:r>
        <w:rPr>
          <w:rFonts w:ascii="Arial Narrow" w:hAnsi="Arial Narrow"/>
          <w:b/>
          <w:lang w:val="en-US"/>
        </w:rPr>
        <w:t>95</w:t>
      </w:r>
      <w:r w:rsidRPr="006436E1">
        <w:rPr>
          <w:rFonts w:ascii="Arial Narrow" w:hAnsi="Arial Narrow"/>
          <w:b/>
          <w:lang w:val="en-US"/>
        </w:rPr>
        <w:t>.000</w:t>
      </w:r>
      <w:r w:rsidRPr="006436E1">
        <w:rPr>
          <w:rFonts w:ascii="Arial Narrow" w:hAnsi="Arial Narrow"/>
          <w:lang w:val="en-US"/>
        </w:rPr>
        <w:t xml:space="preserve"> </w:t>
      </w:r>
      <w:r w:rsidRPr="00A849E2">
        <w:rPr>
          <w:rFonts w:ascii="Arial Narrow" w:hAnsi="Arial Narrow"/>
          <w:i/>
          <w:iCs/>
          <w:lang w:val="en-US"/>
        </w:rPr>
        <w:t>(</w:t>
      </w:r>
      <w:r w:rsidRPr="00A849E2">
        <w:rPr>
          <w:rFonts w:ascii="Arial Narrow" w:hAnsi="Arial Narrow"/>
          <w:i/>
          <w:iCs/>
          <w:lang w:val="en"/>
        </w:rPr>
        <w:t>ninety-five thousand francs</w:t>
      </w:r>
      <w:r w:rsidRPr="00A849E2">
        <w:rPr>
          <w:rFonts w:ascii="Arial Narrow" w:hAnsi="Arial Narrow"/>
          <w:i/>
          <w:iCs/>
          <w:lang w:val="en-US"/>
        </w:rPr>
        <w:t>)</w:t>
      </w:r>
      <w:r w:rsidRPr="008F19B6">
        <w:rPr>
          <w:rFonts w:ascii="Arial Narrow" w:hAnsi="Arial Narrow"/>
          <w:lang w:val="en-US"/>
        </w:rPr>
        <w:t xml:space="preserve"> at BICEC, using the following references: </w:t>
      </w:r>
    </w:p>
    <w:p w14:paraId="0BB2194C" w14:textId="77777777" w:rsidR="00406751" w:rsidRPr="008F19B6" w:rsidRDefault="00406751" w:rsidP="00406751">
      <w:pPr>
        <w:spacing w:after="0" w:line="240" w:lineRule="auto"/>
        <w:ind w:left="284"/>
        <w:jc w:val="center"/>
        <w:rPr>
          <w:rFonts w:ascii="Arial Narrow" w:hAnsi="Arial Narrow" w:cs="Arial"/>
          <w:b/>
          <w:lang w:val="en-US"/>
        </w:rPr>
      </w:pPr>
      <w:r>
        <w:rPr>
          <w:rFonts w:ascii="Arial Narrow" w:hAnsi="Arial Narrow"/>
          <w:b/>
          <w:lang w:val="en-US"/>
        </w:rPr>
        <w:t xml:space="preserve">    </w:t>
      </w:r>
      <w:r w:rsidRPr="008F19B6">
        <w:rPr>
          <w:rFonts w:ascii="Arial Narrow" w:hAnsi="Arial Narrow"/>
          <w:b/>
          <w:lang w:val="en-US"/>
        </w:rPr>
        <w:t>BICEC</w:t>
      </w:r>
    </w:p>
    <w:p w14:paraId="4A811D06" w14:textId="77777777" w:rsidR="00406751" w:rsidRPr="008F19B6" w:rsidRDefault="00406751" w:rsidP="00406751">
      <w:pPr>
        <w:tabs>
          <w:tab w:val="left" w:pos="1134"/>
          <w:tab w:val="left" w:pos="1701"/>
          <w:tab w:val="left" w:pos="2544"/>
        </w:tabs>
        <w:spacing w:after="0" w:line="240" w:lineRule="auto"/>
        <w:ind w:left="902" w:right="284"/>
        <w:jc w:val="center"/>
        <w:rPr>
          <w:rFonts w:ascii="Arial Narrow" w:hAnsi="Arial Narrow" w:cs="Arial"/>
          <w:lang w:val="en-US"/>
        </w:rPr>
      </w:pPr>
      <w:r w:rsidRPr="008F19B6">
        <w:rPr>
          <w:rFonts w:ascii="Arial Narrow" w:hAnsi="Arial Narrow"/>
          <w:lang w:val="en-US"/>
        </w:rPr>
        <w:t xml:space="preserve">Account / </w:t>
      </w:r>
      <w:r w:rsidRPr="004B4A71">
        <w:rPr>
          <w:rFonts w:ascii="Arial Narrow" w:hAnsi="Arial Narrow"/>
          <w:lang w:val="en-US"/>
        </w:rPr>
        <w:t>335 98800001 89</w:t>
      </w:r>
    </w:p>
    <w:p w14:paraId="564353A8" w14:textId="77777777" w:rsidR="00406751" w:rsidRPr="008F19B6" w:rsidRDefault="00406751" w:rsidP="00406751">
      <w:pPr>
        <w:tabs>
          <w:tab w:val="left" w:pos="1134"/>
          <w:tab w:val="left" w:pos="1701"/>
          <w:tab w:val="left" w:pos="2544"/>
        </w:tabs>
        <w:spacing w:after="0" w:line="240" w:lineRule="auto"/>
        <w:ind w:left="902" w:right="284"/>
        <w:jc w:val="center"/>
        <w:rPr>
          <w:rFonts w:ascii="Arial Narrow" w:hAnsi="Arial Narrow" w:cs="Arial"/>
          <w:lang w:val="en-US"/>
        </w:rPr>
      </w:pPr>
      <w:r w:rsidRPr="008F19B6">
        <w:rPr>
          <w:rFonts w:ascii="Arial Narrow" w:hAnsi="Arial Narrow"/>
          <w:lang w:val="en-US"/>
        </w:rPr>
        <w:t xml:space="preserve">Special customer account CAS </w:t>
      </w:r>
      <w:r>
        <w:rPr>
          <w:rFonts w:ascii="Arial Narrow" w:hAnsi="Arial Narrow" w:cs="Arial Narrow"/>
          <w:lang w:val="en-US"/>
        </w:rPr>
        <w:t>-</w:t>
      </w:r>
      <w:r w:rsidRPr="008F19B6">
        <w:rPr>
          <w:rFonts w:ascii="Arial Narrow" w:hAnsi="Arial Narrow" w:cs="Arial Narrow"/>
          <w:lang w:val="en-US"/>
        </w:rPr>
        <w:t xml:space="preserve"> </w:t>
      </w:r>
      <w:r w:rsidRPr="008F19B6">
        <w:rPr>
          <w:rFonts w:ascii="Arial Narrow" w:hAnsi="Arial Narrow"/>
          <w:lang w:val="en-US"/>
        </w:rPr>
        <w:t>ARMP</w:t>
      </w:r>
    </w:p>
    <w:p w14:paraId="6FED441F" w14:textId="77777777" w:rsidR="00406751" w:rsidRPr="004B4A71" w:rsidRDefault="00406751" w:rsidP="00406751">
      <w:pPr>
        <w:tabs>
          <w:tab w:val="left" w:pos="1134"/>
          <w:tab w:val="left" w:pos="1701"/>
          <w:tab w:val="left" w:pos="2544"/>
        </w:tabs>
        <w:spacing w:after="0" w:line="240" w:lineRule="auto"/>
        <w:ind w:left="902" w:right="284"/>
        <w:jc w:val="center"/>
        <w:rPr>
          <w:rFonts w:ascii="Arial Narrow" w:hAnsi="Arial Narrow" w:cs="Arial"/>
          <w:sz w:val="6"/>
          <w:szCs w:val="6"/>
          <w:lang w:val="en-US"/>
        </w:rPr>
      </w:pPr>
      <w:r w:rsidRPr="008F19B6">
        <w:rPr>
          <w:rFonts w:ascii="Arial Narrow" w:hAnsi="Arial Narrow"/>
          <w:lang w:val="en-US"/>
        </w:rPr>
        <w:t>Remitter: Name of bidder/SONARA/</w:t>
      </w:r>
      <w:r>
        <w:rPr>
          <w:rFonts w:ascii="Arial Narrow" w:hAnsi="Arial Narrow"/>
          <w:lang w:val="en-US"/>
        </w:rPr>
        <w:t>ITT</w:t>
      </w:r>
      <w:r w:rsidRPr="008F19B6">
        <w:rPr>
          <w:rFonts w:ascii="Arial Narrow" w:hAnsi="Arial Narrow"/>
          <w:lang w:val="en-US"/>
        </w:rPr>
        <w:t xml:space="preserve"> n</w:t>
      </w:r>
      <w:r>
        <w:rPr>
          <w:rFonts w:ascii="Arial Narrow" w:hAnsi="Arial Narrow"/>
          <w:lang w:val="en-US"/>
        </w:rPr>
        <w:t>°014.26</w:t>
      </w:r>
    </w:p>
    <w:p w14:paraId="15544BFB" w14:textId="77777777" w:rsidR="000A76CE" w:rsidRDefault="000A76CE">
      <w:pPr>
        <w:spacing w:after="160" w:line="259" w:lineRule="auto"/>
        <w:rPr>
          <w:rFonts w:ascii="Arial Narrow" w:hAnsi="Arial Narrow" w:cs="Arial"/>
          <w:b/>
          <w:bCs/>
        </w:rPr>
      </w:pPr>
      <w:r>
        <w:rPr>
          <w:rFonts w:ascii="Arial Narrow" w:hAnsi="Arial Narrow" w:cs="Arial"/>
          <w:b/>
          <w:bCs/>
        </w:rPr>
        <w:br w:type="page"/>
      </w:r>
    </w:p>
    <w:p w14:paraId="7C5B4F45" w14:textId="335D1751" w:rsidR="00406751" w:rsidRPr="008F19B6"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SUBMISSION OF BIDS</w:t>
      </w:r>
      <w:r>
        <w:rPr>
          <w:rFonts w:ascii="Arial Narrow" w:hAnsi="Arial Narrow" w:cs="Arial"/>
          <w:b/>
          <w:bCs/>
        </w:rPr>
        <w:t> :</w:t>
      </w:r>
    </w:p>
    <w:p w14:paraId="55FD0D91" w14:textId="77777777" w:rsidR="00406751" w:rsidRPr="00066F87" w:rsidRDefault="00406751" w:rsidP="00406751">
      <w:pPr>
        <w:spacing w:after="0" w:line="240" w:lineRule="auto"/>
        <w:ind w:left="284"/>
        <w:jc w:val="both"/>
        <w:rPr>
          <w:rFonts w:ascii="Arial Narrow" w:hAnsi="Arial Narrow"/>
          <w:b/>
          <w:lang w:val="en-GB"/>
        </w:rPr>
      </w:pPr>
      <w:r w:rsidRPr="00E5013B">
        <w:rPr>
          <w:rFonts w:ascii="Arial Narrow" w:hAnsi="Arial Narrow"/>
          <w:b/>
          <w:u w:val="single"/>
          <w:shd w:val="clear" w:color="auto" w:fill="E7E6E6"/>
          <w:lang w:val="en-GB"/>
        </w:rPr>
        <w:t>N.B</w:t>
      </w:r>
      <w:r w:rsidRPr="00066F87">
        <w:rPr>
          <w:rFonts w:ascii="Arial Narrow" w:hAnsi="Arial Narrow"/>
          <w:b/>
          <w:lang w:val="en-GB"/>
        </w:rPr>
        <w:t xml:space="preserve">: Each lot constitutes a separate offer; in the </w:t>
      </w:r>
      <w:r>
        <w:rPr>
          <w:rFonts w:ascii="Arial Narrow" w:hAnsi="Arial Narrow"/>
          <w:b/>
          <w:lang w:val="en-GB"/>
        </w:rPr>
        <w:t>case</w:t>
      </w:r>
      <w:r w:rsidRPr="00066F87">
        <w:rPr>
          <w:rFonts w:ascii="Arial Narrow" w:hAnsi="Arial Narrow"/>
          <w:b/>
          <w:lang w:val="en-GB"/>
        </w:rPr>
        <w:t xml:space="preserve"> a </w:t>
      </w:r>
      <w:r>
        <w:rPr>
          <w:rFonts w:ascii="Arial Narrow" w:hAnsi="Arial Narrow"/>
          <w:b/>
          <w:lang w:val="en-GB"/>
        </w:rPr>
        <w:t>bidder subscribes for both</w:t>
      </w:r>
      <w:r w:rsidRPr="00066F87">
        <w:rPr>
          <w:rFonts w:ascii="Arial Narrow" w:hAnsi="Arial Narrow"/>
          <w:b/>
          <w:lang w:val="en-GB"/>
        </w:rPr>
        <w:t xml:space="preserve"> lot</w:t>
      </w:r>
      <w:r>
        <w:rPr>
          <w:rFonts w:ascii="Arial Narrow" w:hAnsi="Arial Narrow"/>
          <w:b/>
          <w:lang w:val="en-GB"/>
        </w:rPr>
        <w:t>s</w:t>
      </w:r>
      <w:r w:rsidRPr="00066F87">
        <w:rPr>
          <w:rFonts w:ascii="Arial Narrow" w:hAnsi="Arial Narrow"/>
          <w:b/>
          <w:lang w:val="en-GB"/>
        </w:rPr>
        <w:t xml:space="preserve">, the main lot will contain the original administrative documents and the other lots will contain copies thereof. However, each lot must contain the original </w:t>
      </w:r>
      <w:r>
        <w:rPr>
          <w:rFonts w:ascii="Arial Narrow" w:hAnsi="Arial Narrow"/>
          <w:b/>
          <w:lang w:val="en-GB"/>
        </w:rPr>
        <w:t xml:space="preserve">bid bond </w:t>
      </w:r>
      <w:r w:rsidRPr="00066F87">
        <w:rPr>
          <w:rFonts w:ascii="Arial Narrow" w:hAnsi="Arial Narrow"/>
          <w:b/>
          <w:lang w:val="en-GB"/>
        </w:rPr>
        <w:t>of the corresponding tender deposit.</w:t>
      </w:r>
    </w:p>
    <w:p w14:paraId="67FE451F" w14:textId="77777777" w:rsidR="00406751" w:rsidRDefault="00406751" w:rsidP="00406751">
      <w:pPr>
        <w:spacing w:after="0" w:line="240" w:lineRule="auto"/>
        <w:ind w:left="284"/>
        <w:jc w:val="both"/>
        <w:rPr>
          <w:rFonts w:ascii="Arial Narrow" w:hAnsi="Arial Narrow"/>
          <w:lang w:val="en-GB"/>
        </w:rPr>
      </w:pPr>
      <w:r w:rsidRPr="00842FAD">
        <w:rPr>
          <w:rFonts w:ascii="Arial Narrow" w:hAnsi="Arial Narrow"/>
          <w:lang w:val="en-GB"/>
        </w:rPr>
        <w:t xml:space="preserve">Tenders submitted in English or French in six (06) copies, one original and five (05) copies labelled as such, should reach the </w:t>
      </w:r>
      <w:r w:rsidRPr="000B1BC5">
        <w:rPr>
          <w:rFonts w:ascii="Arial Narrow" w:hAnsi="Arial Narrow"/>
          <w:b/>
          <w:u w:val="single"/>
          <w:lang w:val="en-US"/>
        </w:rPr>
        <w:t>Contracts Division</w:t>
      </w:r>
      <w:r w:rsidRPr="008F19B6">
        <w:rPr>
          <w:rFonts w:ascii="Arial Narrow" w:hAnsi="Arial Narrow"/>
          <w:lang w:val="en-US"/>
        </w:rPr>
        <w:t xml:space="preserve"> </w:t>
      </w:r>
      <w:r>
        <w:rPr>
          <w:rFonts w:ascii="Arial Narrow" w:hAnsi="Arial Narrow"/>
          <w:lang w:val="en-GB"/>
        </w:rPr>
        <w:t xml:space="preserve">of the </w:t>
      </w:r>
      <w:r w:rsidRPr="000B1BC5">
        <w:rPr>
          <w:rFonts w:ascii="Arial Narrow" w:hAnsi="Arial Narrow" w:cs="Arial"/>
          <w:lang w:val="en-GB"/>
        </w:rPr>
        <w:t>National Refining Company Ltd</w:t>
      </w:r>
      <w:r>
        <w:rPr>
          <w:rFonts w:ascii="Arial Narrow" w:hAnsi="Arial Narrow" w:cs="Arial"/>
          <w:b/>
          <w:lang w:val="en-GB"/>
        </w:rPr>
        <w:t xml:space="preserve"> - </w:t>
      </w:r>
      <w:r>
        <w:rPr>
          <w:rFonts w:ascii="Arial Narrow" w:hAnsi="Arial Narrow" w:cs="Arial"/>
          <w:lang w:val="en-GB"/>
        </w:rPr>
        <w:t>P.O. Box 3</w:t>
      </w:r>
      <w:r>
        <w:rPr>
          <w:rFonts w:ascii="Arial Narrow" w:hAnsi="Arial Narrow" w:cs="Arial"/>
          <w:lang w:val="en-US"/>
        </w:rPr>
        <w:t>65 Limbe</w:t>
      </w:r>
      <w:r w:rsidRPr="005660E7">
        <w:rPr>
          <w:rFonts w:ascii="Arial Narrow" w:hAnsi="Arial Narrow" w:cs="Arial"/>
          <w:lang w:val="en-US"/>
        </w:rPr>
        <w:t xml:space="preserve">-Cameroun, Tel: </w:t>
      </w:r>
      <w:r>
        <w:rPr>
          <w:rFonts w:ascii="Arial Narrow" w:hAnsi="Arial Narrow" w:cs="Arial"/>
          <w:lang w:val="en-US"/>
        </w:rPr>
        <w:t xml:space="preserve">(+237) </w:t>
      </w:r>
      <w:r w:rsidRPr="005660E7">
        <w:rPr>
          <w:rFonts w:ascii="Arial Narrow" w:hAnsi="Arial Narrow" w:cs="Arial"/>
          <w:lang w:val="en-US"/>
        </w:rPr>
        <w:t xml:space="preserve">233.42.38.15 </w:t>
      </w:r>
      <w:r>
        <w:rPr>
          <w:rFonts w:ascii="Arial Narrow" w:hAnsi="Arial Narrow" w:cs="Arial"/>
          <w:lang w:val="en-US"/>
        </w:rPr>
        <w:t>or</w:t>
      </w:r>
      <w:r w:rsidRPr="005660E7">
        <w:rPr>
          <w:rFonts w:ascii="Arial Narrow" w:hAnsi="Arial Narrow" w:cs="Arial"/>
          <w:lang w:val="en-US"/>
        </w:rPr>
        <w:t xml:space="preserve"> 233.33.22.38 / Fax:</w:t>
      </w:r>
      <w:r>
        <w:rPr>
          <w:rFonts w:ascii="Arial Narrow" w:hAnsi="Arial Narrow" w:cs="Arial"/>
          <w:lang w:val="en-US"/>
        </w:rPr>
        <w:t xml:space="preserve"> (+237)</w:t>
      </w:r>
      <w:r w:rsidRPr="005660E7">
        <w:rPr>
          <w:rFonts w:ascii="Arial Narrow" w:hAnsi="Arial Narrow" w:cs="Arial"/>
          <w:lang w:val="en-US"/>
        </w:rPr>
        <w:t xml:space="preserve"> 233.42.41.99 o</w:t>
      </w:r>
      <w:r>
        <w:rPr>
          <w:rFonts w:ascii="Arial Narrow" w:hAnsi="Arial Narrow" w:cs="Arial"/>
          <w:lang w:val="en-US"/>
        </w:rPr>
        <w:t>r</w:t>
      </w:r>
      <w:r w:rsidRPr="005660E7">
        <w:rPr>
          <w:rFonts w:ascii="Arial Narrow" w:hAnsi="Arial Narrow" w:cs="Arial"/>
          <w:lang w:val="en-US"/>
        </w:rPr>
        <w:t xml:space="preserve"> 233.33.22.35</w:t>
      </w:r>
      <w:r w:rsidRPr="005660E7">
        <w:rPr>
          <w:rFonts w:ascii="Arial Narrow" w:hAnsi="Arial Narrow" w:cs="Arial"/>
          <w:b/>
          <w:lang w:val="en-US"/>
        </w:rPr>
        <w:t xml:space="preserve">, </w:t>
      </w:r>
      <w:r w:rsidRPr="00BD5933">
        <w:rPr>
          <w:rFonts w:ascii="Arial Narrow" w:hAnsi="Arial Narrow"/>
          <w:lang w:val="en-GB"/>
        </w:rPr>
        <w:t>latest</w:t>
      </w:r>
      <w:r w:rsidRPr="005660E7">
        <w:rPr>
          <w:rFonts w:ascii="Arial Narrow" w:hAnsi="Arial Narrow"/>
          <w:b/>
          <w:lang w:val="en-GB"/>
        </w:rPr>
        <w:t xml:space="preserve"> </w:t>
      </w:r>
      <w:r w:rsidRPr="000B1BC5">
        <w:rPr>
          <w:rFonts w:ascii="Arial Narrow" w:hAnsi="Arial Narrow"/>
          <w:lang w:val="en-GB"/>
        </w:rPr>
        <w:t>on</w:t>
      </w:r>
      <w:r>
        <w:rPr>
          <w:rFonts w:ascii="Arial Narrow" w:hAnsi="Arial Narrow"/>
          <w:lang w:val="en-GB"/>
        </w:rPr>
        <w:t xml:space="preserve"> </w:t>
      </w:r>
      <w:r>
        <w:rPr>
          <w:rFonts w:ascii="Arial Narrow" w:hAnsi="Arial Narrow"/>
          <w:b/>
          <w:lang w:val="en-GB"/>
        </w:rPr>
        <w:t>22</w:t>
      </w:r>
      <w:r w:rsidRPr="00931E2C">
        <w:rPr>
          <w:rFonts w:ascii="Arial Narrow" w:hAnsi="Arial Narrow"/>
          <w:b/>
          <w:vertAlign w:val="superscript"/>
          <w:lang w:val="en-GB"/>
        </w:rPr>
        <w:t>nd</w:t>
      </w:r>
      <w:r>
        <w:rPr>
          <w:rFonts w:ascii="Arial Narrow" w:hAnsi="Arial Narrow"/>
          <w:b/>
          <w:lang w:val="en-GB"/>
        </w:rPr>
        <w:t xml:space="preserve">/07/2025 at 10 </w:t>
      </w:r>
      <w:r w:rsidRPr="005660E7">
        <w:rPr>
          <w:rFonts w:ascii="Arial Narrow" w:hAnsi="Arial Narrow"/>
          <w:b/>
          <w:lang w:val="en-GB"/>
        </w:rPr>
        <w:t>a.m</w:t>
      </w:r>
      <w:r w:rsidRPr="00842FAD">
        <w:rPr>
          <w:rFonts w:ascii="Arial Narrow" w:hAnsi="Arial Narrow"/>
          <w:lang w:val="en-GB"/>
        </w:rPr>
        <w:t>. local time, bearing the following label:</w:t>
      </w:r>
      <w:r>
        <w:rPr>
          <w:rFonts w:ascii="Arial Narrow" w:hAnsi="Arial Narrow"/>
          <w:lang w:val="en-GB"/>
        </w:rPr>
        <w:t xml:space="preserve">    </w:t>
      </w:r>
    </w:p>
    <w:p w14:paraId="20AEA11D" w14:textId="77777777" w:rsidR="00406751" w:rsidRPr="00A849E2" w:rsidRDefault="00406751" w:rsidP="00406751">
      <w:pPr>
        <w:spacing w:after="0" w:line="240" w:lineRule="auto"/>
        <w:ind w:left="284"/>
        <w:jc w:val="center"/>
        <w:rPr>
          <w:rFonts w:ascii="Arial Narrow" w:hAnsi="Arial Narrow"/>
          <w:sz w:val="20"/>
          <w:szCs w:val="20"/>
          <w:lang w:val="en-US"/>
        </w:rPr>
      </w:pPr>
      <w:r w:rsidRPr="00A849E2">
        <w:rPr>
          <w:rFonts w:ascii="Arial Narrow" w:hAnsi="Arial Narrow"/>
          <w:sz w:val="20"/>
          <w:szCs w:val="20"/>
          <w:lang w:val="en-US"/>
        </w:rPr>
        <w:t>INVITATION TO TENDER N°0</w:t>
      </w:r>
      <w:r>
        <w:rPr>
          <w:rFonts w:ascii="Arial Narrow" w:hAnsi="Arial Narrow"/>
          <w:sz w:val="20"/>
          <w:szCs w:val="20"/>
          <w:lang w:val="en-US"/>
        </w:rPr>
        <w:t>14.26</w:t>
      </w:r>
      <w:r w:rsidRPr="00A849E2">
        <w:rPr>
          <w:rFonts w:ascii="Arial Narrow" w:hAnsi="Arial Narrow"/>
          <w:sz w:val="20"/>
          <w:szCs w:val="20"/>
          <w:lang w:val="en-US"/>
        </w:rPr>
        <w:t xml:space="preserve"> / ONIT / SONARA / CIPM / </w:t>
      </w:r>
      <w:r>
        <w:rPr>
          <w:rFonts w:ascii="Arial Narrow" w:hAnsi="Arial Narrow"/>
          <w:sz w:val="20"/>
          <w:szCs w:val="20"/>
          <w:lang w:val="en-US"/>
        </w:rPr>
        <w:t>2026</w:t>
      </w:r>
      <w:r w:rsidRPr="00A849E2">
        <w:rPr>
          <w:rFonts w:ascii="Arial Narrow" w:hAnsi="Arial Narrow"/>
          <w:sz w:val="20"/>
          <w:szCs w:val="20"/>
          <w:lang w:val="en-US"/>
        </w:rPr>
        <w:t xml:space="preserve"> OF </w:t>
      </w:r>
      <w:r>
        <w:rPr>
          <w:rFonts w:ascii="Arial Narrow" w:hAnsi="Arial Narrow"/>
          <w:sz w:val="20"/>
          <w:szCs w:val="20"/>
          <w:lang w:val="en-US"/>
        </w:rPr>
        <w:t>25</w:t>
      </w:r>
      <w:r w:rsidRPr="00931E2C">
        <w:rPr>
          <w:rFonts w:ascii="Arial Narrow" w:hAnsi="Arial Narrow"/>
          <w:sz w:val="20"/>
          <w:szCs w:val="20"/>
          <w:vertAlign w:val="superscript"/>
          <w:lang w:val="en-US"/>
        </w:rPr>
        <w:t>th</w:t>
      </w:r>
      <w:r>
        <w:rPr>
          <w:rFonts w:ascii="Arial Narrow" w:hAnsi="Arial Narrow"/>
          <w:sz w:val="20"/>
          <w:szCs w:val="20"/>
          <w:lang w:val="en-US"/>
        </w:rPr>
        <w:t>/06/2026</w:t>
      </w:r>
    </w:p>
    <w:p w14:paraId="666789C2" w14:textId="77777777" w:rsidR="00406751" w:rsidRPr="00A849E2" w:rsidRDefault="00406751" w:rsidP="00406751">
      <w:pPr>
        <w:spacing w:after="0" w:line="240" w:lineRule="auto"/>
        <w:ind w:left="284"/>
        <w:jc w:val="center"/>
        <w:rPr>
          <w:rFonts w:ascii="Arial Narrow" w:hAnsi="Arial Narrow" w:cs="Arial"/>
          <w:b/>
          <w:sz w:val="20"/>
          <w:szCs w:val="20"/>
          <w:lang w:val="en"/>
        </w:rPr>
      </w:pPr>
      <w:r w:rsidRPr="00A849E2">
        <w:rPr>
          <w:rFonts w:ascii="Arial Narrow" w:hAnsi="Arial Narrow" w:cs="Arial"/>
          <w:b/>
          <w:sz w:val="20"/>
          <w:szCs w:val="20"/>
          <w:lang w:val="en"/>
        </w:rPr>
        <w:t>MAINTENANCE OF RESIDENTIAL CITIES, BUILDINGS AND ANNEX FACILITIES OF SONARA</w:t>
      </w:r>
    </w:p>
    <w:p w14:paraId="2D1CC878" w14:textId="77777777" w:rsidR="00406751" w:rsidRPr="00A849E2" w:rsidRDefault="00406751" w:rsidP="00406751">
      <w:pPr>
        <w:shd w:val="clear" w:color="auto" w:fill="E7E6E6"/>
        <w:spacing w:after="0" w:line="240" w:lineRule="auto"/>
        <w:ind w:left="284"/>
        <w:jc w:val="center"/>
        <w:rPr>
          <w:rFonts w:ascii="Arial Narrow" w:hAnsi="Arial Narrow"/>
          <w:sz w:val="20"/>
          <w:szCs w:val="20"/>
          <w:lang w:val="en-US"/>
        </w:rPr>
      </w:pPr>
      <w:r w:rsidRPr="00A849E2">
        <w:rPr>
          <w:rFonts w:ascii="Arial Narrow" w:hAnsi="Arial Narrow"/>
          <w:sz w:val="20"/>
          <w:szCs w:val="20"/>
          <w:lang w:val="en-US"/>
        </w:rPr>
        <w:t>Lot n°......... : .....................................................</w:t>
      </w:r>
    </w:p>
    <w:p w14:paraId="44437A23" w14:textId="77777777" w:rsidR="00406751" w:rsidRDefault="00406751" w:rsidP="00406751">
      <w:pPr>
        <w:spacing w:after="0" w:line="240" w:lineRule="auto"/>
        <w:ind w:left="284"/>
        <w:jc w:val="center"/>
        <w:rPr>
          <w:rFonts w:ascii="Arial Narrow" w:hAnsi="Arial Narrow"/>
          <w:sz w:val="4"/>
          <w:szCs w:val="4"/>
          <w:lang w:val="en-US"/>
        </w:rPr>
      </w:pPr>
      <w:r>
        <w:rPr>
          <w:rFonts w:ascii="Arial Narrow" w:hAnsi="Arial Narrow"/>
          <w:lang w:val="en-US"/>
        </w:rPr>
        <w:t>‘</w:t>
      </w:r>
      <w:r w:rsidRPr="008F19B6">
        <w:rPr>
          <w:rFonts w:ascii="Arial Narrow" w:hAnsi="Arial Narrow"/>
          <w:lang w:val="en-US"/>
        </w:rPr>
        <w:t>'To be opened during the tender session only"</w:t>
      </w:r>
    </w:p>
    <w:p w14:paraId="6BB162AF" w14:textId="77777777" w:rsidR="00406751" w:rsidRPr="00066F87" w:rsidRDefault="00406751" w:rsidP="00406751">
      <w:pPr>
        <w:tabs>
          <w:tab w:val="left" w:pos="1740"/>
          <w:tab w:val="center" w:pos="5032"/>
        </w:tabs>
        <w:spacing w:after="0" w:line="240" w:lineRule="auto"/>
        <w:ind w:right="-7"/>
        <w:jc w:val="center"/>
        <w:rPr>
          <w:rFonts w:ascii="Arial Narrow" w:hAnsi="Arial Narrow"/>
          <w:sz w:val="4"/>
          <w:szCs w:val="4"/>
          <w:lang w:val="en-US"/>
        </w:rPr>
      </w:pPr>
    </w:p>
    <w:p w14:paraId="0F23C8D7" w14:textId="77777777" w:rsidR="00406751" w:rsidRPr="008F19B6"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ADMISSIBILITY OF BIDS</w:t>
      </w:r>
      <w:r>
        <w:rPr>
          <w:rFonts w:ascii="Arial Narrow" w:hAnsi="Arial Narrow" w:cs="Arial"/>
          <w:b/>
          <w:bCs/>
        </w:rPr>
        <w:t> :</w:t>
      </w:r>
    </w:p>
    <w:p w14:paraId="6ADC9DEB" w14:textId="77777777" w:rsidR="00406751" w:rsidRPr="00A849E2" w:rsidRDefault="00406751" w:rsidP="00406751">
      <w:pPr>
        <w:spacing w:after="0" w:line="240" w:lineRule="auto"/>
        <w:ind w:left="284"/>
        <w:jc w:val="both"/>
        <w:rPr>
          <w:rFonts w:ascii="Arial Narrow" w:hAnsi="Arial Narrow"/>
          <w:lang w:val="en-US"/>
        </w:rPr>
      </w:pPr>
      <w:r w:rsidRPr="00A849E2">
        <w:rPr>
          <w:rFonts w:ascii="Arial Narrow" w:hAnsi="Arial Narrow"/>
          <w:lang w:val="en-US"/>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2CA33AF5" w14:textId="77777777" w:rsidR="00406751" w:rsidRPr="00A849E2" w:rsidRDefault="00406751" w:rsidP="00406751">
      <w:pPr>
        <w:spacing w:after="0" w:line="240" w:lineRule="auto"/>
        <w:ind w:left="284"/>
        <w:jc w:val="both"/>
        <w:rPr>
          <w:rFonts w:ascii="Arial Narrow" w:hAnsi="Arial Narrow"/>
          <w:lang w:val="en-US"/>
        </w:rPr>
      </w:pPr>
      <w:r w:rsidRPr="00A849E2">
        <w:rPr>
          <w:rFonts w:ascii="Arial Narrow" w:hAnsi="Arial Narrow"/>
          <w:lang w:val="en-US"/>
        </w:rPr>
        <w:t>They must date from less than three (03) months preceding the original date of submission of offers or have been established after the date of signature of the Call for Tenders.</w:t>
      </w:r>
    </w:p>
    <w:p w14:paraId="0D1982C7" w14:textId="77777777" w:rsidR="00406751" w:rsidRPr="00066F87" w:rsidRDefault="00406751" w:rsidP="00406751">
      <w:pPr>
        <w:spacing w:after="0" w:line="240" w:lineRule="auto"/>
        <w:ind w:left="284"/>
        <w:jc w:val="both"/>
        <w:rPr>
          <w:rFonts w:ascii="Arial Narrow" w:hAnsi="Arial Narrow" w:cs="Arial"/>
          <w:sz w:val="4"/>
          <w:szCs w:val="4"/>
          <w:lang w:val="en-US"/>
        </w:rPr>
      </w:pPr>
      <w:r w:rsidRPr="00A849E2">
        <w:rPr>
          <w:rFonts w:ascii="Arial Narrow" w:hAnsi="Arial Narrow"/>
          <w:lang w:val="en-US"/>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26BAC17E" w14:textId="77777777" w:rsidR="00406751" w:rsidRPr="008F19B6"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OPENING OF TENDER ENVELOPES</w:t>
      </w:r>
      <w:r>
        <w:rPr>
          <w:rFonts w:ascii="Arial Narrow" w:hAnsi="Arial Narrow" w:cs="Arial"/>
          <w:b/>
          <w:bCs/>
        </w:rPr>
        <w:t> :</w:t>
      </w:r>
    </w:p>
    <w:p w14:paraId="659DD743" w14:textId="77777777" w:rsidR="00406751" w:rsidRPr="008F19B6" w:rsidRDefault="00406751" w:rsidP="00406751">
      <w:pPr>
        <w:spacing w:after="0" w:line="240" w:lineRule="auto"/>
        <w:ind w:left="284"/>
        <w:jc w:val="both"/>
        <w:rPr>
          <w:rFonts w:ascii="Arial Narrow" w:hAnsi="Arial Narrow" w:cs="Arial"/>
          <w:lang w:val="en-US"/>
        </w:rPr>
      </w:pPr>
      <w:r w:rsidRPr="008F19B6">
        <w:rPr>
          <w:rFonts w:ascii="Arial Narrow" w:hAnsi="Arial Narrow"/>
          <w:lang w:val="en-US"/>
        </w:rPr>
        <w:t>The opening of tenders shall be done on two phases: the opening of administrative and technical documents will take place on phase one and shall be followed by that of financial proposals of bidders having obtained the r</w:t>
      </w:r>
      <w:r>
        <w:rPr>
          <w:rFonts w:ascii="Arial Narrow" w:hAnsi="Arial Narrow"/>
          <w:lang w:val="en-US"/>
        </w:rPr>
        <w:t>equired minimum technical score:</w:t>
      </w:r>
    </w:p>
    <w:p w14:paraId="73581308" w14:textId="77777777" w:rsidR="00406751" w:rsidRPr="00DA1C65" w:rsidRDefault="00406751" w:rsidP="00406751">
      <w:pPr>
        <w:numPr>
          <w:ilvl w:val="0"/>
          <w:numId w:val="6"/>
        </w:numPr>
        <w:spacing w:after="0" w:line="240" w:lineRule="auto"/>
        <w:ind w:left="426" w:hanging="142"/>
        <w:jc w:val="both"/>
        <w:rPr>
          <w:rFonts w:ascii="Arial Narrow" w:hAnsi="Arial Narrow" w:cs="Arial"/>
          <w:lang w:val="en-US"/>
        </w:rPr>
      </w:pPr>
      <w:r w:rsidRPr="00DA1C65">
        <w:rPr>
          <w:rFonts w:ascii="Arial Narrow" w:hAnsi="Arial Narrow" w:cs="Arial"/>
          <w:lang w:val="en-US"/>
        </w:rPr>
        <w:t>The</w:t>
      </w:r>
      <w:r w:rsidRPr="00DA1C65">
        <w:rPr>
          <w:rFonts w:ascii="Arial Narrow" w:hAnsi="Arial Narrow"/>
          <w:lang w:val="en-US"/>
        </w:rPr>
        <w:t xml:space="preserve"> opening of administrative documents and technical proposals shall take place on the </w:t>
      </w:r>
      <w:r>
        <w:rPr>
          <w:rFonts w:ascii="Arial Narrow" w:hAnsi="Arial Narrow"/>
          <w:b/>
          <w:lang w:val="en-US"/>
        </w:rPr>
        <w:t>22</w:t>
      </w:r>
      <w:r w:rsidRPr="00931E2C">
        <w:rPr>
          <w:rFonts w:ascii="Arial Narrow" w:hAnsi="Arial Narrow"/>
          <w:b/>
          <w:vertAlign w:val="superscript"/>
          <w:lang w:val="en-US"/>
        </w:rPr>
        <w:t>nd</w:t>
      </w:r>
      <w:r>
        <w:rPr>
          <w:rFonts w:ascii="Arial Narrow" w:hAnsi="Arial Narrow"/>
          <w:b/>
          <w:lang w:val="en-US"/>
        </w:rPr>
        <w:t>/07</w:t>
      </w:r>
      <w:r>
        <w:rPr>
          <w:rFonts w:ascii="Arial Narrow" w:hAnsi="Arial Narrow"/>
          <w:b/>
          <w:lang w:val="en-GB"/>
        </w:rPr>
        <w:t>/2026</w:t>
      </w:r>
      <w:r w:rsidRPr="00DA1C65">
        <w:rPr>
          <w:rFonts w:ascii="Arial Narrow" w:hAnsi="Arial Narrow"/>
          <w:b/>
          <w:lang w:val="en-GB"/>
        </w:rPr>
        <w:t xml:space="preserve"> </w:t>
      </w:r>
      <w:r w:rsidRPr="00DA1C65">
        <w:rPr>
          <w:rFonts w:ascii="Arial Narrow" w:hAnsi="Arial Narrow"/>
          <w:b/>
          <w:lang w:val="en-US"/>
        </w:rPr>
        <w:t>at 10:30 am</w:t>
      </w:r>
      <w:r w:rsidRPr="00DA1C65">
        <w:rPr>
          <w:rFonts w:ascii="Arial Narrow" w:hAnsi="Arial Narrow"/>
          <w:lang w:val="en-US"/>
        </w:rPr>
        <w:t xml:space="preserve"> in the SONARA restaurant in </w:t>
      </w:r>
      <w:proofErr w:type="spellStart"/>
      <w:r w:rsidRPr="00DA1C65">
        <w:rPr>
          <w:rFonts w:ascii="Arial Narrow" w:hAnsi="Arial Narrow"/>
          <w:lang w:val="en-US"/>
        </w:rPr>
        <w:t>Limbé</w:t>
      </w:r>
      <w:proofErr w:type="spellEnd"/>
      <w:r w:rsidRPr="00DA1C65">
        <w:rPr>
          <w:rFonts w:ascii="Arial Narrow" w:hAnsi="Arial Narrow"/>
          <w:lang w:val="en-US"/>
        </w:rPr>
        <w:t>, and would be done by the SONARA Internal Tenders Board (CIPM); only bidders or their duly mandated representative having full knowledge of the file can attend the tenders opening session.</w:t>
      </w:r>
    </w:p>
    <w:p w14:paraId="14DF171D" w14:textId="77777777" w:rsidR="00406751" w:rsidRDefault="00406751" w:rsidP="00406751">
      <w:pPr>
        <w:numPr>
          <w:ilvl w:val="0"/>
          <w:numId w:val="6"/>
        </w:numPr>
        <w:spacing w:after="0" w:line="240" w:lineRule="auto"/>
        <w:ind w:left="426" w:hanging="142"/>
        <w:jc w:val="both"/>
        <w:rPr>
          <w:rFonts w:ascii="Arial Narrow" w:hAnsi="Arial Narrow"/>
          <w:sz w:val="4"/>
          <w:szCs w:val="4"/>
          <w:lang w:val="en-US"/>
        </w:rPr>
      </w:pPr>
      <w:r w:rsidRPr="000B1BC5">
        <w:rPr>
          <w:rFonts w:ascii="Arial Narrow" w:hAnsi="Arial Narrow" w:cs="Arial"/>
          <w:lang w:val="en-US"/>
        </w:rPr>
        <w:t>The</w:t>
      </w:r>
      <w:r w:rsidRPr="008F19B6">
        <w:rPr>
          <w:rFonts w:ascii="Arial Narrow" w:hAnsi="Arial Narrow"/>
          <w:lang w:val="en-US"/>
        </w:rPr>
        <w:t xml:space="preserve"> opening of financial bids will take place at the end of technical analysis and will solely concern bidders who would have obtained a minimum score of </w:t>
      </w:r>
      <w:r>
        <w:rPr>
          <w:rFonts w:ascii="Arial Narrow" w:hAnsi="Arial Narrow"/>
          <w:lang w:val="en-US"/>
        </w:rPr>
        <w:t>7</w:t>
      </w:r>
      <w:r w:rsidRPr="008F19B6">
        <w:rPr>
          <w:rFonts w:ascii="Arial Narrow" w:hAnsi="Arial Narrow"/>
          <w:lang w:val="en-US"/>
        </w:rPr>
        <w:t>0</w:t>
      </w:r>
      <w:r>
        <w:rPr>
          <w:rFonts w:ascii="Arial Narrow" w:hAnsi="Arial Narrow"/>
          <w:lang w:val="en-US"/>
        </w:rPr>
        <w:t xml:space="preserve"> points</w:t>
      </w:r>
      <w:r w:rsidRPr="008F19B6">
        <w:rPr>
          <w:rFonts w:ascii="Arial Narrow" w:hAnsi="Arial Narrow"/>
          <w:lang w:val="en-US"/>
        </w:rPr>
        <w:t xml:space="preserve"> </w:t>
      </w:r>
      <w:r>
        <w:rPr>
          <w:rFonts w:ascii="Arial Narrow" w:hAnsi="Arial Narrow"/>
          <w:lang w:val="en-US"/>
        </w:rPr>
        <w:t>out of a total of</w:t>
      </w:r>
      <w:r w:rsidRPr="008F19B6">
        <w:rPr>
          <w:rFonts w:ascii="Arial Narrow" w:hAnsi="Arial Narrow"/>
          <w:lang w:val="en-US"/>
        </w:rPr>
        <w:t xml:space="preserve"> 100</w:t>
      </w:r>
      <w:r>
        <w:rPr>
          <w:rFonts w:ascii="Arial Narrow" w:hAnsi="Arial Narrow"/>
          <w:lang w:val="en-US"/>
        </w:rPr>
        <w:t xml:space="preserve"> points</w:t>
      </w:r>
      <w:r w:rsidRPr="008F19B6">
        <w:rPr>
          <w:rFonts w:ascii="Arial Narrow" w:hAnsi="Arial Narrow"/>
          <w:lang w:val="en-US"/>
        </w:rPr>
        <w:t xml:space="preserve">. </w:t>
      </w:r>
    </w:p>
    <w:p w14:paraId="4D867B17" w14:textId="77777777" w:rsidR="00406751" w:rsidRPr="00066F87" w:rsidRDefault="00406751" w:rsidP="00406751">
      <w:pPr>
        <w:spacing w:after="0" w:line="240" w:lineRule="auto"/>
        <w:ind w:left="284"/>
        <w:jc w:val="both"/>
        <w:rPr>
          <w:rFonts w:ascii="Arial Narrow" w:hAnsi="Arial Narrow"/>
          <w:sz w:val="4"/>
          <w:szCs w:val="4"/>
          <w:lang w:val="en-US"/>
        </w:rPr>
      </w:pPr>
    </w:p>
    <w:p w14:paraId="3B2D0D1A" w14:textId="77777777" w:rsidR="00406751"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EVALUATION CRITERIA</w:t>
      </w:r>
      <w:r>
        <w:rPr>
          <w:rFonts w:ascii="Arial Narrow" w:hAnsi="Arial Narrow" w:cs="Arial"/>
          <w:b/>
          <w:bCs/>
        </w:rPr>
        <w:t> :</w:t>
      </w:r>
      <w:r w:rsidRPr="00421108">
        <w:rPr>
          <w:rFonts w:ascii="Arial Narrow" w:hAnsi="Arial Narrow" w:cs="Arial"/>
          <w:b/>
          <w:bCs/>
        </w:rPr>
        <w:t xml:space="preserve"> </w:t>
      </w:r>
    </w:p>
    <w:p w14:paraId="4A5C7FED" w14:textId="77777777" w:rsidR="00406751" w:rsidRDefault="00406751" w:rsidP="00406751">
      <w:pPr>
        <w:spacing w:after="0" w:line="240" w:lineRule="auto"/>
        <w:ind w:left="284"/>
        <w:rPr>
          <w:rFonts w:ascii="Arial Narrow" w:hAnsi="Arial Narrow" w:cs="Arial"/>
          <w:bCs/>
          <w:lang w:val="en-US"/>
        </w:rPr>
      </w:pPr>
      <w:r w:rsidRPr="00A849E2">
        <w:rPr>
          <w:rFonts w:ascii="Arial Narrow" w:hAnsi="Arial Narrow" w:cs="Arial"/>
          <w:bCs/>
          <w:lang w:val="en-US"/>
        </w:rPr>
        <w:t>The evaluation criteria for bidders common to both lots are as follows:</w:t>
      </w:r>
    </w:p>
    <w:p w14:paraId="59A48D00" w14:textId="6DF8BF60" w:rsidR="00406751" w:rsidRPr="005D695C" w:rsidRDefault="00406751" w:rsidP="00406751">
      <w:pPr>
        <w:spacing w:after="0" w:line="240" w:lineRule="auto"/>
        <w:ind w:left="284"/>
        <w:rPr>
          <w:rFonts w:ascii="Arial Narrow" w:hAnsi="Arial Narrow" w:cs="Arial"/>
          <w:bCs/>
          <w:i/>
          <w:lang w:val="en-US"/>
        </w:rPr>
      </w:pPr>
      <w:r w:rsidRPr="005D695C">
        <w:rPr>
          <w:rFonts w:ascii="Arial Narrow" w:hAnsi="Arial Narrow"/>
          <w:i/>
          <w:lang w:val="en-US"/>
        </w:rPr>
        <w:t>14.</w:t>
      </w:r>
      <w:r w:rsidR="000A76CE">
        <w:rPr>
          <w:rFonts w:ascii="Arial Narrow" w:hAnsi="Arial Narrow"/>
          <w:i/>
          <w:lang w:val="en-US"/>
        </w:rPr>
        <w:t>(a)</w:t>
      </w:r>
      <w:r w:rsidRPr="005D695C">
        <w:rPr>
          <w:rFonts w:ascii="Arial Narrow" w:hAnsi="Arial Narrow"/>
          <w:i/>
          <w:u w:val="single"/>
          <w:lang w:val="en-US"/>
        </w:rPr>
        <w:t>Essential criteria</w:t>
      </w:r>
    </w:p>
    <w:p w14:paraId="18C2140A" w14:textId="77777777" w:rsidR="00406751" w:rsidRPr="00B34E70" w:rsidRDefault="00406751" w:rsidP="00406751">
      <w:pPr>
        <w:spacing w:after="0" w:line="240" w:lineRule="auto"/>
        <w:ind w:left="284"/>
        <w:jc w:val="both"/>
        <w:rPr>
          <w:rFonts w:ascii="Arial Narrow" w:hAnsi="Arial Narrow"/>
          <w:lang w:val="en-US"/>
        </w:rPr>
      </w:pPr>
      <w:r w:rsidRPr="005D3ABB">
        <w:rPr>
          <w:rFonts w:ascii="Arial Narrow" w:hAnsi="Arial Narrow"/>
          <w:lang w:val="en-US"/>
        </w:rPr>
        <w:t>The examination of essential criteria shall consist in verifying that the bidder</w:t>
      </w:r>
      <w:r w:rsidRPr="005D3ABB">
        <w:rPr>
          <w:rFonts w:ascii="Arial Narrow" w:hAnsi="Arial Narrow" w:cs="Arial Narrow"/>
          <w:lang w:val="en-US"/>
        </w:rPr>
        <w:t>’</w:t>
      </w:r>
      <w:r w:rsidRPr="005D3ABB">
        <w:rPr>
          <w:rFonts w:ascii="Arial Narrow" w:hAnsi="Arial Narrow"/>
          <w:lang w:val="en-US"/>
        </w:rPr>
        <w:t>s offer is in conformity with the terms of reference (</w:t>
      </w:r>
      <w:proofErr w:type="spellStart"/>
      <w:r w:rsidRPr="005D3ABB">
        <w:rPr>
          <w:rFonts w:ascii="Arial Narrow" w:hAnsi="Arial Narrow"/>
          <w:lang w:val="en-US"/>
        </w:rPr>
        <w:t>T</w:t>
      </w:r>
      <w:r>
        <w:rPr>
          <w:rFonts w:ascii="Arial Narrow" w:hAnsi="Arial Narrow"/>
          <w:lang w:val="en-US"/>
        </w:rPr>
        <w:t>o</w:t>
      </w:r>
      <w:r w:rsidRPr="005D3ABB">
        <w:rPr>
          <w:rFonts w:ascii="Arial Narrow" w:hAnsi="Arial Narrow"/>
          <w:lang w:val="en-US"/>
        </w:rPr>
        <w:t>R</w:t>
      </w:r>
      <w:proofErr w:type="spellEnd"/>
      <w:r w:rsidRPr="005D3ABB">
        <w:rPr>
          <w:rFonts w:ascii="Arial Narrow" w:hAnsi="Arial Narrow"/>
          <w:lang w:val="en-US"/>
        </w:rPr>
        <w:t xml:space="preserve">) and the special requirements of the tender document. </w:t>
      </w:r>
      <w:r w:rsidRPr="00B34E70">
        <w:rPr>
          <w:rFonts w:ascii="Arial Narrow" w:hAnsi="Arial Narrow"/>
          <w:lang w:val="en-US"/>
        </w:rPr>
        <w:t>The points to be verified include:</w:t>
      </w:r>
    </w:p>
    <w:p w14:paraId="688791B5" w14:textId="77777777" w:rsidR="00406751" w:rsidRDefault="00406751" w:rsidP="00406751">
      <w:pPr>
        <w:numPr>
          <w:ilvl w:val="0"/>
          <w:numId w:val="6"/>
        </w:numPr>
        <w:spacing w:after="0" w:line="240" w:lineRule="auto"/>
        <w:ind w:left="426" w:hanging="142"/>
        <w:jc w:val="both"/>
        <w:rPr>
          <w:rFonts w:ascii="Arial Narrow" w:hAnsi="Arial Narrow"/>
          <w:szCs w:val="26"/>
          <w:lang w:val="en-US"/>
        </w:rPr>
      </w:pPr>
      <w:r w:rsidRPr="00A849E2">
        <w:rPr>
          <w:rFonts w:ascii="Arial Narrow" w:hAnsi="Arial Narrow" w:cs="Arial"/>
          <w:lang w:val="en-US"/>
        </w:rPr>
        <w:t>Presentation</w:t>
      </w:r>
      <w:r w:rsidRPr="008007CA">
        <w:rPr>
          <w:rFonts w:ascii="Arial Narrow" w:hAnsi="Arial Narrow"/>
          <w:szCs w:val="26"/>
          <w:lang w:val="en-US"/>
        </w:rPr>
        <w:t xml:space="preserve"> of the bid. ………</w:t>
      </w:r>
      <w:r>
        <w:rPr>
          <w:rFonts w:ascii="Arial Narrow" w:hAnsi="Arial Narrow"/>
          <w:szCs w:val="26"/>
          <w:lang w:val="en-US"/>
        </w:rPr>
        <w:t>………………………………..</w:t>
      </w:r>
      <w:r w:rsidRPr="008007CA">
        <w:rPr>
          <w:rFonts w:ascii="Arial Narrow" w:hAnsi="Arial Narrow"/>
          <w:szCs w:val="26"/>
          <w:lang w:val="en-US"/>
        </w:rPr>
        <w:t>..</w:t>
      </w:r>
      <w:r>
        <w:rPr>
          <w:rFonts w:ascii="Arial Narrow" w:hAnsi="Arial Narrow"/>
          <w:szCs w:val="26"/>
          <w:lang w:val="en-US"/>
        </w:rPr>
        <w:t>.........</w:t>
      </w:r>
      <w:r w:rsidRPr="008007CA">
        <w:rPr>
          <w:rFonts w:ascii="Arial Narrow" w:hAnsi="Arial Narrow"/>
          <w:szCs w:val="26"/>
          <w:lang w:val="en-US"/>
        </w:rPr>
        <w:t>......... 05 p</w:t>
      </w:r>
      <w:r>
        <w:rPr>
          <w:rFonts w:ascii="Arial Narrow" w:hAnsi="Arial Narrow"/>
          <w:szCs w:val="26"/>
          <w:lang w:val="en-US"/>
        </w:rPr>
        <w:t>oin</w:t>
      </w:r>
      <w:r w:rsidRPr="008007CA">
        <w:rPr>
          <w:rFonts w:ascii="Arial Narrow" w:hAnsi="Arial Narrow"/>
          <w:szCs w:val="26"/>
          <w:lang w:val="en-US"/>
        </w:rPr>
        <w:t>ts</w:t>
      </w:r>
    </w:p>
    <w:p w14:paraId="33EDB0EF" w14:textId="77777777" w:rsidR="00406751" w:rsidRDefault="00406751" w:rsidP="00406751">
      <w:pPr>
        <w:numPr>
          <w:ilvl w:val="0"/>
          <w:numId w:val="6"/>
        </w:numPr>
        <w:spacing w:after="0" w:line="240" w:lineRule="auto"/>
        <w:ind w:left="426" w:hanging="142"/>
        <w:jc w:val="both"/>
        <w:rPr>
          <w:rFonts w:ascii="Arial Narrow" w:hAnsi="Arial Narrow"/>
          <w:szCs w:val="26"/>
          <w:lang w:val="en-US"/>
        </w:rPr>
      </w:pPr>
      <w:r w:rsidRPr="00A849E2">
        <w:rPr>
          <w:rFonts w:ascii="Arial Narrow" w:hAnsi="Arial Narrow"/>
          <w:szCs w:val="26"/>
          <w:lang w:val="en-US"/>
        </w:rPr>
        <w:t>Qualification of proposed personnel and functional organization chart......35 points</w:t>
      </w:r>
    </w:p>
    <w:p w14:paraId="40A9950B" w14:textId="77777777" w:rsidR="00406751" w:rsidRPr="005B5023" w:rsidRDefault="00406751" w:rsidP="00406751">
      <w:pPr>
        <w:numPr>
          <w:ilvl w:val="0"/>
          <w:numId w:val="6"/>
        </w:numPr>
        <w:spacing w:after="0" w:line="240" w:lineRule="auto"/>
        <w:ind w:left="426" w:hanging="142"/>
        <w:jc w:val="both"/>
        <w:rPr>
          <w:rFonts w:ascii="Arial Narrow" w:hAnsi="Arial Narrow"/>
          <w:szCs w:val="26"/>
          <w:lang w:val="en-US"/>
        </w:rPr>
      </w:pPr>
      <w:r w:rsidRPr="005B5023">
        <w:rPr>
          <w:rFonts w:ascii="Arial Narrow" w:hAnsi="Arial Narrow"/>
          <w:szCs w:val="26"/>
          <w:lang w:val="en-US"/>
        </w:rPr>
        <w:t>Methodology and organization of services……</w:t>
      </w:r>
      <w:r>
        <w:rPr>
          <w:rFonts w:ascii="Arial Narrow" w:hAnsi="Arial Narrow"/>
          <w:szCs w:val="26"/>
          <w:lang w:val="en-US"/>
        </w:rPr>
        <w:t>……………..</w:t>
      </w:r>
      <w:r w:rsidRPr="005B5023">
        <w:rPr>
          <w:rFonts w:ascii="Arial Narrow" w:hAnsi="Arial Narrow"/>
          <w:szCs w:val="26"/>
          <w:lang w:val="en-US"/>
        </w:rPr>
        <w:t>…………….....30 points</w:t>
      </w:r>
    </w:p>
    <w:p w14:paraId="44C7A721" w14:textId="77777777" w:rsidR="00406751" w:rsidRPr="00A92812" w:rsidRDefault="00406751" w:rsidP="00406751">
      <w:pPr>
        <w:numPr>
          <w:ilvl w:val="0"/>
          <w:numId w:val="6"/>
        </w:numPr>
        <w:spacing w:after="0" w:line="240" w:lineRule="auto"/>
        <w:ind w:left="426" w:hanging="142"/>
        <w:jc w:val="both"/>
        <w:rPr>
          <w:rFonts w:ascii="Arial Narrow" w:hAnsi="Arial Narrow"/>
          <w:szCs w:val="26"/>
          <w:lang w:val="en-US"/>
        </w:rPr>
      </w:pPr>
      <w:r>
        <w:rPr>
          <w:rFonts w:ascii="Arial Narrow" w:hAnsi="Arial Narrow"/>
          <w:szCs w:val="26"/>
          <w:lang w:val="en-US"/>
        </w:rPr>
        <w:t>Material means…………………………………………………………………...30 points</w:t>
      </w:r>
    </w:p>
    <w:p w14:paraId="3A63788D" w14:textId="77777777" w:rsidR="00406751" w:rsidRPr="00DD4FE7" w:rsidRDefault="00406751" w:rsidP="00406751">
      <w:pPr>
        <w:pStyle w:val="ListParagraph"/>
        <w:spacing w:after="0" w:line="240" w:lineRule="auto"/>
        <w:ind w:left="360"/>
        <w:jc w:val="both"/>
        <w:rPr>
          <w:rFonts w:ascii="Arial Narrow" w:hAnsi="Arial Narrow"/>
          <w:b/>
          <w:szCs w:val="26"/>
        </w:rPr>
      </w:pPr>
      <w:r>
        <w:rPr>
          <w:rFonts w:ascii="Arial Narrow" w:hAnsi="Arial Narrow"/>
          <w:b/>
          <w:szCs w:val="26"/>
        </w:rPr>
        <w:t xml:space="preserve"> </w:t>
      </w:r>
      <w:r w:rsidRPr="00DD4FE7">
        <w:rPr>
          <w:rFonts w:ascii="Arial Narrow" w:hAnsi="Arial Narrow"/>
          <w:b/>
          <w:szCs w:val="26"/>
        </w:rPr>
        <w:t>TOTAL ………………………………………</w:t>
      </w:r>
      <w:r>
        <w:rPr>
          <w:rFonts w:ascii="Arial Narrow" w:hAnsi="Arial Narrow"/>
          <w:b/>
          <w:szCs w:val="26"/>
        </w:rPr>
        <w:t>……….</w:t>
      </w:r>
      <w:r w:rsidRPr="00DD4FE7">
        <w:rPr>
          <w:rFonts w:ascii="Arial Narrow" w:hAnsi="Arial Narrow"/>
          <w:b/>
          <w:szCs w:val="26"/>
        </w:rPr>
        <w:t>………………..……</w:t>
      </w:r>
      <w:r>
        <w:rPr>
          <w:rFonts w:ascii="Arial Narrow" w:hAnsi="Arial Narrow"/>
          <w:b/>
          <w:szCs w:val="26"/>
        </w:rPr>
        <w:t>..…</w:t>
      </w:r>
      <w:r w:rsidRPr="00DD4FE7">
        <w:rPr>
          <w:rFonts w:ascii="Arial Narrow" w:hAnsi="Arial Narrow"/>
          <w:b/>
          <w:szCs w:val="26"/>
        </w:rPr>
        <w:t xml:space="preserve"> 100 points</w:t>
      </w:r>
    </w:p>
    <w:p w14:paraId="151491B7" w14:textId="77777777" w:rsidR="00406751" w:rsidRPr="00C70527" w:rsidRDefault="00406751" w:rsidP="00406751">
      <w:pPr>
        <w:pStyle w:val="ListParagraph"/>
        <w:spacing w:after="0" w:line="240" w:lineRule="auto"/>
        <w:ind w:left="0"/>
        <w:jc w:val="both"/>
        <w:rPr>
          <w:rFonts w:ascii="Arial Narrow" w:hAnsi="Arial Narrow"/>
          <w:i/>
          <w:sz w:val="2"/>
          <w:szCs w:val="2"/>
          <w:u w:val="single"/>
          <w:lang w:val="en-US"/>
        </w:rPr>
      </w:pPr>
    </w:p>
    <w:p w14:paraId="5126E0D0" w14:textId="50C732CB" w:rsidR="00406751" w:rsidRPr="005D3ABB" w:rsidRDefault="00406751" w:rsidP="00406751">
      <w:pPr>
        <w:spacing w:after="0" w:line="240" w:lineRule="auto"/>
        <w:ind w:left="284"/>
        <w:rPr>
          <w:rFonts w:ascii="Arial Narrow" w:hAnsi="Arial Narrow" w:cs="Arial"/>
          <w:bCs/>
          <w:i/>
          <w:u w:val="single"/>
          <w:lang w:val="en-US"/>
        </w:rPr>
      </w:pPr>
      <w:r>
        <w:rPr>
          <w:rFonts w:ascii="Arial Narrow" w:hAnsi="Arial Narrow"/>
          <w:i/>
          <w:lang w:val="en-US"/>
        </w:rPr>
        <w:t>14.</w:t>
      </w:r>
      <w:r w:rsidR="000A76CE">
        <w:rPr>
          <w:rFonts w:ascii="Arial Narrow" w:hAnsi="Arial Narrow"/>
          <w:i/>
          <w:lang w:val="en-US"/>
        </w:rPr>
        <w:t>(b)</w:t>
      </w:r>
      <w:r w:rsidRPr="005D3ABB">
        <w:rPr>
          <w:rFonts w:ascii="Arial Narrow" w:hAnsi="Arial Narrow"/>
          <w:i/>
          <w:u w:val="single"/>
          <w:lang w:val="en-US"/>
        </w:rPr>
        <w:t>Eliminatory criteria</w:t>
      </w:r>
    </w:p>
    <w:p w14:paraId="5B8B6267" w14:textId="77777777" w:rsidR="00406751" w:rsidRDefault="00406751" w:rsidP="00406751">
      <w:pPr>
        <w:numPr>
          <w:ilvl w:val="0"/>
          <w:numId w:val="6"/>
        </w:numPr>
        <w:spacing w:after="0" w:line="240" w:lineRule="auto"/>
        <w:ind w:left="426" w:hanging="142"/>
        <w:jc w:val="both"/>
        <w:rPr>
          <w:rFonts w:ascii="Arial Narrow" w:hAnsi="Arial Narrow"/>
          <w:szCs w:val="26"/>
          <w:lang w:val="en-US"/>
        </w:rPr>
      </w:pPr>
      <w:r w:rsidRPr="006F4883">
        <w:rPr>
          <w:rFonts w:ascii="Arial Narrow" w:hAnsi="Arial Narrow"/>
          <w:szCs w:val="26"/>
          <w:lang w:val="en-US"/>
        </w:rPr>
        <w:t>Incomplete administrative file</w:t>
      </w:r>
      <w:r>
        <w:rPr>
          <w:rFonts w:ascii="Arial Narrow" w:hAnsi="Arial Narrow"/>
          <w:szCs w:val="26"/>
          <w:lang w:val="en-US"/>
        </w:rPr>
        <w:t>;</w:t>
      </w:r>
    </w:p>
    <w:p w14:paraId="0D4AF744" w14:textId="77777777" w:rsidR="00406751" w:rsidRPr="005C695A" w:rsidRDefault="00406751" w:rsidP="00406751">
      <w:pPr>
        <w:numPr>
          <w:ilvl w:val="0"/>
          <w:numId w:val="6"/>
        </w:numPr>
        <w:spacing w:after="0" w:line="240" w:lineRule="auto"/>
        <w:ind w:left="426" w:hanging="142"/>
        <w:jc w:val="both"/>
        <w:rPr>
          <w:rFonts w:ascii="Arial Narrow" w:hAnsi="Arial Narrow"/>
          <w:szCs w:val="26"/>
          <w:lang w:val="en-US"/>
        </w:rPr>
      </w:pPr>
      <w:r w:rsidRPr="005C695A">
        <w:rPr>
          <w:rFonts w:ascii="Arial Narrow" w:hAnsi="Arial Narrow"/>
          <w:szCs w:val="26"/>
          <w:lang w:val="en-US"/>
        </w:rPr>
        <w:t xml:space="preserve">The bidder does not justify references </w:t>
      </w:r>
      <w:r w:rsidRPr="005C695A">
        <w:rPr>
          <w:rFonts w:ascii="Arial Narrow" w:hAnsi="Arial Narrow"/>
          <w:i/>
          <w:iCs/>
          <w:szCs w:val="26"/>
          <w:lang w:val="en-US"/>
        </w:rPr>
        <w:t xml:space="preserve">(at least 02 whose cumulative execution times are </w:t>
      </w:r>
      <w:r w:rsidRPr="005C695A">
        <w:rPr>
          <w:rFonts w:ascii="Arial Narrow" w:hAnsi="Arial Narrow"/>
          <w:i/>
          <w:iCs/>
          <w:szCs w:val="26"/>
          <w:u w:val="single"/>
          <w:lang w:val="en-US"/>
        </w:rPr>
        <w:t>&gt;</w:t>
      </w:r>
      <w:r>
        <w:rPr>
          <w:rFonts w:ascii="Arial Narrow" w:hAnsi="Arial Narrow"/>
          <w:i/>
          <w:iCs/>
          <w:szCs w:val="26"/>
          <w:lang w:val="en-US"/>
        </w:rPr>
        <w:t xml:space="preserve"> </w:t>
      </w:r>
      <w:r w:rsidRPr="005C695A">
        <w:rPr>
          <w:rFonts w:ascii="Arial Narrow" w:hAnsi="Arial Narrow"/>
          <w:i/>
          <w:iCs/>
          <w:szCs w:val="26"/>
          <w:lang w:val="en-US"/>
        </w:rPr>
        <w:t>2</w:t>
      </w:r>
      <w:r>
        <w:rPr>
          <w:rFonts w:ascii="Arial Narrow" w:hAnsi="Arial Narrow"/>
          <w:i/>
          <w:iCs/>
          <w:szCs w:val="26"/>
          <w:lang w:val="en-US"/>
        </w:rPr>
        <w:t>4</w:t>
      </w:r>
      <w:r w:rsidRPr="005C695A">
        <w:rPr>
          <w:rFonts w:ascii="Arial Narrow" w:hAnsi="Arial Narrow"/>
          <w:i/>
          <w:iCs/>
          <w:szCs w:val="26"/>
          <w:lang w:val="en-US"/>
        </w:rPr>
        <w:t xml:space="preserve"> months) </w:t>
      </w:r>
      <w:r w:rsidRPr="005C695A">
        <w:rPr>
          <w:rFonts w:ascii="Arial Narrow" w:hAnsi="Arial Narrow"/>
          <w:szCs w:val="26"/>
          <w:lang w:val="en-US"/>
        </w:rPr>
        <w:t xml:space="preserve">in the field of maintenance of large buildings </w:t>
      </w:r>
      <w:r w:rsidRPr="005C695A">
        <w:rPr>
          <w:rFonts w:ascii="Arial Narrow" w:hAnsi="Arial Narrow"/>
          <w:i/>
          <w:iCs/>
          <w:szCs w:val="26"/>
          <w:lang w:val="en-US"/>
        </w:rPr>
        <w:t>(see housing projects, ministerial buildings or social buildings, hotels)</w:t>
      </w:r>
      <w:r w:rsidRPr="005C695A">
        <w:rPr>
          <w:rFonts w:ascii="Arial Narrow" w:hAnsi="Arial Narrow"/>
          <w:szCs w:val="26"/>
          <w:lang w:val="en-US"/>
        </w:rPr>
        <w:t xml:space="preserve"> in the electricity / plumbing / civil engineering trades. </w:t>
      </w:r>
      <w:r w:rsidRPr="005C695A">
        <w:rPr>
          <w:rFonts w:ascii="Arial Narrow" w:hAnsi="Arial Narrow"/>
          <w:i/>
          <w:iCs/>
          <w:szCs w:val="26"/>
          <w:lang w:val="en-US"/>
        </w:rPr>
        <w:t>[Attach: copy of the Markets/Contracts/Orders and receipt of the corresponding services.]</w:t>
      </w:r>
      <w:r w:rsidRPr="005C695A">
        <w:rPr>
          <w:rFonts w:ascii="Arial Narrow" w:hAnsi="Arial Narrow"/>
          <w:szCs w:val="26"/>
          <w:lang w:val="en-US"/>
        </w:rPr>
        <w:t>;</w:t>
      </w:r>
    </w:p>
    <w:p w14:paraId="0FFCAA1F" w14:textId="77777777" w:rsidR="00406751" w:rsidRDefault="00406751" w:rsidP="00406751">
      <w:pPr>
        <w:numPr>
          <w:ilvl w:val="0"/>
          <w:numId w:val="6"/>
        </w:numPr>
        <w:spacing w:after="0" w:line="240" w:lineRule="auto"/>
        <w:ind w:left="426" w:hanging="142"/>
        <w:jc w:val="both"/>
        <w:rPr>
          <w:rFonts w:ascii="Arial Narrow" w:hAnsi="Arial Narrow"/>
          <w:szCs w:val="26"/>
          <w:lang w:val="en-US"/>
        </w:rPr>
      </w:pPr>
      <w:r w:rsidRPr="005C695A">
        <w:rPr>
          <w:rFonts w:ascii="Arial Narrow" w:hAnsi="Arial Narrow"/>
          <w:szCs w:val="26"/>
          <w:lang w:val="en-US"/>
        </w:rPr>
        <w:t xml:space="preserve">The bidder does not have a </w:t>
      </w:r>
      <w:r>
        <w:rPr>
          <w:rFonts w:ascii="Arial Narrow" w:hAnsi="Arial Narrow"/>
          <w:szCs w:val="26"/>
          <w:lang w:val="en-US"/>
        </w:rPr>
        <w:t>nacelle</w:t>
      </w:r>
      <w:r w:rsidRPr="005C695A">
        <w:rPr>
          <w:rFonts w:ascii="Arial Narrow" w:hAnsi="Arial Narrow"/>
          <w:szCs w:val="26"/>
          <w:lang w:val="en-US"/>
        </w:rPr>
        <w:t xml:space="preserve">. </w:t>
      </w:r>
      <w:r w:rsidRPr="005C695A">
        <w:rPr>
          <w:rFonts w:ascii="Arial Narrow" w:hAnsi="Arial Narrow"/>
          <w:i/>
          <w:iCs/>
          <w:szCs w:val="26"/>
          <w:lang w:val="en-US"/>
        </w:rPr>
        <w:t>[Attach proof of ownership (see purchase invoice) or availability (see rental contract) of the nacelle proposed in the technical offer]</w:t>
      </w:r>
      <w:r>
        <w:rPr>
          <w:rFonts w:ascii="Arial Narrow" w:hAnsi="Arial Narrow"/>
          <w:szCs w:val="26"/>
          <w:lang w:val="en-US"/>
        </w:rPr>
        <w:t>;</w:t>
      </w:r>
    </w:p>
    <w:p w14:paraId="6B172680" w14:textId="77777777" w:rsidR="00406751" w:rsidRDefault="00406751" w:rsidP="00406751">
      <w:pPr>
        <w:numPr>
          <w:ilvl w:val="0"/>
          <w:numId w:val="6"/>
        </w:numPr>
        <w:spacing w:after="0" w:line="240" w:lineRule="auto"/>
        <w:ind w:left="426" w:hanging="142"/>
        <w:jc w:val="both"/>
        <w:rPr>
          <w:rFonts w:ascii="Arial Narrow" w:hAnsi="Arial Narrow"/>
          <w:szCs w:val="26"/>
          <w:lang w:val="en-US"/>
        </w:rPr>
      </w:pPr>
      <w:r>
        <w:rPr>
          <w:rFonts w:ascii="Arial Narrow" w:hAnsi="Arial Narrow"/>
          <w:szCs w:val="26"/>
          <w:lang w:val="en-US"/>
        </w:rPr>
        <w:t>Failure</w:t>
      </w:r>
      <w:r w:rsidRPr="002D73C3">
        <w:rPr>
          <w:rFonts w:ascii="Arial Narrow" w:hAnsi="Arial Narrow"/>
          <w:szCs w:val="26"/>
          <w:lang w:val="en-US"/>
        </w:rPr>
        <w:t xml:space="preserve"> </w:t>
      </w:r>
      <w:r>
        <w:rPr>
          <w:rFonts w:ascii="Arial Narrow" w:hAnsi="Arial Narrow"/>
          <w:szCs w:val="26"/>
          <w:lang w:val="en-US"/>
        </w:rPr>
        <w:t>to obtained at least 7</w:t>
      </w:r>
      <w:r w:rsidRPr="006F4883">
        <w:rPr>
          <w:rFonts w:ascii="Arial Narrow" w:hAnsi="Arial Narrow"/>
          <w:szCs w:val="26"/>
          <w:lang w:val="en-US"/>
        </w:rPr>
        <w:t xml:space="preserve">0 points out of 100 </w:t>
      </w:r>
      <w:r>
        <w:rPr>
          <w:rFonts w:ascii="Arial Narrow" w:hAnsi="Arial Narrow"/>
          <w:szCs w:val="26"/>
          <w:lang w:val="en-US"/>
        </w:rPr>
        <w:t>after</w:t>
      </w:r>
      <w:r w:rsidRPr="006F4883">
        <w:rPr>
          <w:rFonts w:ascii="Arial Narrow" w:hAnsi="Arial Narrow"/>
          <w:szCs w:val="26"/>
          <w:lang w:val="en-US"/>
        </w:rPr>
        <w:t xml:space="preserve"> adding </w:t>
      </w:r>
      <w:r>
        <w:rPr>
          <w:rFonts w:ascii="Arial Narrow" w:hAnsi="Arial Narrow"/>
          <w:szCs w:val="26"/>
          <w:lang w:val="en-US"/>
        </w:rPr>
        <w:t>the essential criteria’s notes.</w:t>
      </w:r>
    </w:p>
    <w:p w14:paraId="722CE206" w14:textId="77777777" w:rsidR="00406751" w:rsidRPr="00DA1C65" w:rsidRDefault="00406751" w:rsidP="00406751">
      <w:pPr>
        <w:pStyle w:val="ListParagraph"/>
        <w:spacing w:after="0" w:line="240" w:lineRule="auto"/>
        <w:ind w:left="426"/>
        <w:jc w:val="both"/>
        <w:rPr>
          <w:rFonts w:ascii="Arial Narrow" w:hAnsi="Arial Narrow"/>
          <w:sz w:val="4"/>
          <w:szCs w:val="4"/>
          <w:lang w:val="en-US"/>
        </w:rPr>
      </w:pPr>
    </w:p>
    <w:p w14:paraId="3EE8052E" w14:textId="77777777" w:rsidR="00406751" w:rsidRPr="00E23C83" w:rsidRDefault="00406751" w:rsidP="00406751">
      <w:pPr>
        <w:numPr>
          <w:ilvl w:val="0"/>
          <w:numId w:val="4"/>
        </w:numPr>
        <w:tabs>
          <w:tab w:val="num" w:pos="360"/>
        </w:tabs>
        <w:spacing w:after="0" w:line="240" w:lineRule="auto"/>
        <w:ind w:left="284" w:hanging="284"/>
        <w:rPr>
          <w:rFonts w:ascii="Arial Narrow" w:hAnsi="Arial Narrow" w:cs="Arial"/>
          <w:b/>
          <w:bCs/>
          <w:lang w:val="en-US"/>
        </w:rPr>
      </w:pPr>
      <w:r w:rsidRPr="00E23C83">
        <w:rPr>
          <w:rFonts w:ascii="Arial Narrow" w:hAnsi="Arial Narrow" w:cs="Arial"/>
          <w:b/>
          <w:bCs/>
          <w:lang w:val="en-US"/>
        </w:rPr>
        <w:t>SELECTION METHOD OF THE SERVICE PROVIDER</w:t>
      </w:r>
      <w:r>
        <w:rPr>
          <w:rFonts w:ascii="Arial Narrow" w:hAnsi="Arial Narrow" w:cs="Arial"/>
          <w:b/>
          <w:bCs/>
          <w:lang w:val="en-US"/>
        </w:rPr>
        <w:t>:</w:t>
      </w:r>
    </w:p>
    <w:p w14:paraId="661B7912" w14:textId="77777777" w:rsidR="00406751" w:rsidRDefault="00406751" w:rsidP="00406751">
      <w:pPr>
        <w:spacing w:after="0" w:line="240" w:lineRule="auto"/>
        <w:ind w:left="284"/>
        <w:jc w:val="both"/>
        <w:rPr>
          <w:rFonts w:ascii="Arial Narrow" w:hAnsi="Arial Narrow" w:cs="Arial"/>
          <w:lang w:val="en-GB"/>
        </w:rPr>
      </w:pPr>
      <w:r>
        <w:rPr>
          <w:rFonts w:ascii="Arial Narrow" w:hAnsi="Arial Narrow" w:cs="Arial"/>
          <w:lang w:val="en-GB"/>
        </w:rPr>
        <w:t>The service provider shall be selected through the Quality and Price postulate.</w:t>
      </w:r>
    </w:p>
    <w:p w14:paraId="47008CB1" w14:textId="77777777" w:rsidR="00406751" w:rsidRPr="004B4A71" w:rsidRDefault="00406751" w:rsidP="00406751">
      <w:pPr>
        <w:spacing w:after="0" w:line="240" w:lineRule="auto"/>
        <w:ind w:left="284"/>
        <w:jc w:val="both"/>
        <w:rPr>
          <w:rFonts w:ascii="Arial Narrow" w:hAnsi="Arial Narrow" w:cs="Arial"/>
          <w:b/>
          <w:bCs/>
          <w:sz w:val="6"/>
          <w:szCs w:val="6"/>
          <w:u w:val="single"/>
          <w:lang w:val="en-GB"/>
        </w:rPr>
      </w:pPr>
    </w:p>
    <w:p w14:paraId="7B224461" w14:textId="77777777" w:rsidR="00406751" w:rsidRPr="00421108"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AWARD OF CONTRACT</w:t>
      </w:r>
      <w:r>
        <w:rPr>
          <w:rFonts w:ascii="Arial Narrow" w:hAnsi="Arial Narrow" w:cs="Arial"/>
          <w:b/>
          <w:bCs/>
        </w:rPr>
        <w:t> :</w:t>
      </w:r>
    </w:p>
    <w:p w14:paraId="6CA63486" w14:textId="77777777" w:rsidR="00406751" w:rsidRDefault="00406751" w:rsidP="00406751">
      <w:pPr>
        <w:spacing w:after="0" w:line="240" w:lineRule="auto"/>
        <w:ind w:left="284"/>
        <w:jc w:val="both"/>
        <w:rPr>
          <w:rFonts w:ascii="Arial Narrow" w:hAnsi="Arial Narrow" w:cs="Arial"/>
          <w:lang w:val="en-GB"/>
        </w:rPr>
      </w:pPr>
      <w:r w:rsidRPr="004871ED">
        <w:rPr>
          <w:rFonts w:ascii="Arial Narrow" w:hAnsi="Arial Narrow" w:cs="Arial"/>
          <w:lang w:val="en-GB"/>
        </w:rPr>
        <w:t xml:space="preserve">The contract shall be awarded to the company </w:t>
      </w:r>
      <w:r>
        <w:rPr>
          <w:rFonts w:ascii="Arial Narrow" w:hAnsi="Arial Narrow" w:cs="Arial"/>
          <w:lang w:val="en-GB"/>
        </w:rPr>
        <w:t xml:space="preserve">whose technical and financial proposals put together will be assessed as the most cost-effective bid based on the formula </w:t>
      </w:r>
      <w:r>
        <w:rPr>
          <w:rFonts w:ascii="Arial Narrow" w:hAnsi="Arial Narrow" w:cs="Arial"/>
          <w:b/>
          <w:lang w:val="en-GB"/>
        </w:rPr>
        <w:t>GN = 0.7TN + 0.3FN</w:t>
      </w:r>
      <w:r>
        <w:rPr>
          <w:rFonts w:ascii="Arial Narrow" w:hAnsi="Arial Narrow" w:cs="Arial"/>
          <w:lang w:val="en-GB"/>
        </w:rPr>
        <w:t xml:space="preserve"> outlined in the tender file</w:t>
      </w:r>
      <w:r w:rsidRPr="004871ED">
        <w:rPr>
          <w:rFonts w:ascii="Arial Narrow" w:hAnsi="Arial Narrow" w:cs="Arial"/>
          <w:lang w:val="en-GB"/>
        </w:rPr>
        <w:t xml:space="preserve">. </w:t>
      </w:r>
    </w:p>
    <w:p w14:paraId="3F39D91D" w14:textId="77777777" w:rsidR="00406751" w:rsidRPr="000809BF" w:rsidRDefault="00406751" w:rsidP="00406751">
      <w:pPr>
        <w:spacing w:after="0" w:line="240" w:lineRule="auto"/>
        <w:ind w:left="284"/>
        <w:jc w:val="both"/>
        <w:rPr>
          <w:rFonts w:ascii="Arial Narrow" w:hAnsi="Arial Narrow" w:cs="Arial"/>
          <w:sz w:val="4"/>
          <w:szCs w:val="4"/>
          <w:lang w:val="en-GB"/>
        </w:rPr>
      </w:pPr>
    </w:p>
    <w:p w14:paraId="294AFEAF" w14:textId="77777777" w:rsidR="00406751" w:rsidRPr="008E4743" w:rsidRDefault="00406751" w:rsidP="00406751">
      <w:pPr>
        <w:numPr>
          <w:ilvl w:val="0"/>
          <w:numId w:val="4"/>
        </w:numPr>
        <w:tabs>
          <w:tab w:val="num" w:pos="360"/>
        </w:tabs>
        <w:spacing w:after="0" w:line="240" w:lineRule="auto"/>
        <w:ind w:left="284" w:hanging="284"/>
        <w:rPr>
          <w:rFonts w:ascii="Arial Narrow" w:hAnsi="Arial Narrow" w:cs="Arial"/>
          <w:b/>
          <w:bCs/>
          <w:lang w:val="en-US"/>
        </w:rPr>
      </w:pPr>
      <w:r w:rsidRPr="008E4743">
        <w:rPr>
          <w:rFonts w:ascii="Arial Narrow" w:hAnsi="Arial Narrow" w:cs="Arial"/>
          <w:b/>
          <w:bCs/>
          <w:lang w:val="en-US"/>
        </w:rPr>
        <w:t>DURATION AND VALIDITY OF OFFERS</w:t>
      </w:r>
      <w:r>
        <w:rPr>
          <w:rFonts w:ascii="Arial Narrow" w:hAnsi="Arial Narrow" w:cs="Arial"/>
          <w:b/>
          <w:bCs/>
          <w:lang w:val="en-US"/>
        </w:rPr>
        <w:t>:</w:t>
      </w:r>
    </w:p>
    <w:p w14:paraId="3D194E8D" w14:textId="77777777" w:rsidR="00406751" w:rsidRDefault="00406751" w:rsidP="00406751">
      <w:pPr>
        <w:spacing w:after="0" w:line="240" w:lineRule="auto"/>
        <w:ind w:left="284"/>
        <w:jc w:val="both"/>
        <w:rPr>
          <w:rFonts w:ascii="Arial Narrow" w:hAnsi="Arial Narrow" w:cs="Arial"/>
          <w:b/>
          <w:bCs/>
          <w:u w:val="single"/>
          <w:lang w:val="en-GB"/>
        </w:rPr>
      </w:pPr>
      <w:r w:rsidRPr="004871ED">
        <w:rPr>
          <w:rFonts w:ascii="Arial Narrow" w:hAnsi="Arial Narrow" w:cs="Arial"/>
          <w:lang w:val="en-GB"/>
        </w:rPr>
        <w:t>Bidders shall be bound by their offers for a period of three (03) months with effect from the deadline of submission of the tender documents</w:t>
      </w:r>
      <w:r>
        <w:rPr>
          <w:rFonts w:ascii="Arial Narrow" w:hAnsi="Arial Narrow" w:cs="Arial"/>
          <w:lang w:val="en-GB"/>
        </w:rPr>
        <w:t>.</w:t>
      </w:r>
      <w:r>
        <w:rPr>
          <w:rFonts w:ascii="Arial Narrow" w:hAnsi="Arial Narrow" w:cs="Arial"/>
          <w:b/>
          <w:bCs/>
          <w:u w:val="single"/>
          <w:lang w:val="en-GB"/>
        </w:rPr>
        <w:t xml:space="preserve">  </w:t>
      </w:r>
    </w:p>
    <w:p w14:paraId="0EE73BEF" w14:textId="77777777" w:rsidR="00406751" w:rsidRPr="00882742" w:rsidRDefault="00406751" w:rsidP="00406751">
      <w:pPr>
        <w:spacing w:after="0" w:line="240" w:lineRule="auto"/>
        <w:ind w:left="284"/>
        <w:jc w:val="both"/>
        <w:rPr>
          <w:rFonts w:ascii="Arial Narrow" w:hAnsi="Arial Narrow" w:cs="Arial"/>
          <w:sz w:val="4"/>
          <w:szCs w:val="4"/>
          <w:lang w:val="en-GB"/>
        </w:rPr>
      </w:pPr>
      <w:r w:rsidRPr="00882742">
        <w:rPr>
          <w:rFonts w:ascii="Arial Narrow" w:hAnsi="Arial Narrow" w:cs="Arial"/>
          <w:b/>
          <w:bCs/>
          <w:sz w:val="4"/>
          <w:szCs w:val="4"/>
          <w:u w:val="single"/>
          <w:lang w:val="en-GB"/>
        </w:rPr>
        <w:t xml:space="preserve">   </w:t>
      </w:r>
    </w:p>
    <w:p w14:paraId="57F308F4" w14:textId="77777777" w:rsidR="00406751" w:rsidRPr="00421108" w:rsidRDefault="00406751" w:rsidP="00406751">
      <w:pPr>
        <w:numPr>
          <w:ilvl w:val="0"/>
          <w:numId w:val="4"/>
        </w:numPr>
        <w:tabs>
          <w:tab w:val="num" w:pos="360"/>
        </w:tabs>
        <w:spacing w:after="0" w:line="240" w:lineRule="auto"/>
        <w:ind w:left="284" w:hanging="284"/>
        <w:rPr>
          <w:rFonts w:ascii="Arial Narrow" w:hAnsi="Arial Narrow" w:cs="Arial"/>
          <w:b/>
          <w:bCs/>
        </w:rPr>
      </w:pPr>
      <w:r w:rsidRPr="00421108">
        <w:rPr>
          <w:rFonts w:ascii="Arial Narrow" w:hAnsi="Arial Narrow" w:cs="Arial"/>
          <w:b/>
          <w:bCs/>
        </w:rPr>
        <w:t>ADDITIONAL INFORMATION</w:t>
      </w:r>
      <w:r>
        <w:rPr>
          <w:rFonts w:ascii="Arial Narrow" w:hAnsi="Arial Narrow" w:cs="Arial"/>
          <w:b/>
          <w:bCs/>
        </w:rPr>
        <w:t> :</w:t>
      </w:r>
    </w:p>
    <w:p w14:paraId="21AB5D46" w14:textId="77777777" w:rsidR="00406751" w:rsidRDefault="00406751" w:rsidP="00406751">
      <w:pPr>
        <w:spacing w:after="0" w:line="240" w:lineRule="auto"/>
        <w:ind w:left="284"/>
        <w:jc w:val="both"/>
        <w:rPr>
          <w:rFonts w:ascii="Arial Narrow" w:hAnsi="Arial Narrow" w:cs="Arial"/>
          <w:lang w:val="en-GB"/>
        </w:rPr>
      </w:pPr>
      <w:r w:rsidRPr="004871ED">
        <w:rPr>
          <w:rFonts w:ascii="Arial Narrow" w:hAnsi="Arial Narrow" w:cs="Arial"/>
          <w:lang w:val="en-GB"/>
        </w:rPr>
        <w:t xml:space="preserve">Further technical information may be obtained during working hours from </w:t>
      </w:r>
      <w:r w:rsidRPr="00E23C83">
        <w:rPr>
          <w:rFonts w:ascii="Arial Narrow" w:hAnsi="Arial Narrow" w:cs="Arial"/>
          <w:b/>
          <w:lang w:val="en-GB"/>
        </w:rPr>
        <w:t>Contracts Division</w:t>
      </w:r>
      <w:r>
        <w:rPr>
          <w:rFonts w:ascii="Arial Narrow" w:hAnsi="Arial Narrow" w:cs="Arial"/>
          <w:b/>
          <w:lang w:val="en-GB"/>
        </w:rPr>
        <w:t xml:space="preserve"> </w:t>
      </w:r>
      <w:r w:rsidRPr="00E23C83">
        <w:rPr>
          <w:rFonts w:ascii="Arial Narrow" w:hAnsi="Arial Narrow" w:cs="Arial"/>
          <w:lang w:val="en-GB"/>
        </w:rPr>
        <w:t>of</w:t>
      </w:r>
      <w:r w:rsidRPr="004871ED">
        <w:rPr>
          <w:rFonts w:ascii="Arial Narrow" w:hAnsi="Arial Narrow" w:cs="Arial"/>
          <w:lang w:val="en-GB"/>
        </w:rPr>
        <w:t xml:space="preserve"> </w:t>
      </w:r>
      <w:r>
        <w:rPr>
          <w:rFonts w:ascii="Arial Narrow" w:hAnsi="Arial Narrow"/>
          <w:lang w:val="en-US"/>
        </w:rPr>
        <w:t>the National Refining Company Ltd</w:t>
      </w:r>
      <w:r w:rsidRPr="004871ED">
        <w:rPr>
          <w:rFonts w:ascii="Arial Narrow" w:hAnsi="Arial Narrow" w:cs="Arial"/>
          <w:lang w:val="en-GB"/>
        </w:rPr>
        <w:t>, P</w:t>
      </w:r>
      <w:r>
        <w:rPr>
          <w:rFonts w:ascii="Arial Narrow" w:hAnsi="Arial Narrow" w:cs="Arial"/>
          <w:lang w:val="en-GB"/>
        </w:rPr>
        <w:t>.</w:t>
      </w:r>
      <w:r w:rsidRPr="004871ED">
        <w:rPr>
          <w:rFonts w:ascii="Arial Narrow" w:hAnsi="Arial Narrow" w:cs="Arial"/>
          <w:lang w:val="en-GB"/>
        </w:rPr>
        <w:t>O</w:t>
      </w:r>
      <w:r>
        <w:rPr>
          <w:rFonts w:ascii="Arial Narrow" w:hAnsi="Arial Narrow" w:cs="Arial"/>
          <w:lang w:val="en-GB"/>
        </w:rPr>
        <w:t xml:space="preserve">. </w:t>
      </w:r>
      <w:r w:rsidRPr="004871ED">
        <w:rPr>
          <w:rFonts w:ascii="Arial Narrow" w:hAnsi="Arial Narrow" w:cs="Arial"/>
          <w:lang w:val="en-GB"/>
        </w:rPr>
        <w:t xml:space="preserve">Box. 365 Limbe - Cameroon, Tel: </w:t>
      </w:r>
      <w:r>
        <w:rPr>
          <w:rFonts w:ascii="Arial Narrow" w:hAnsi="Arial Narrow" w:cs="Arial"/>
          <w:lang w:val="en-GB"/>
        </w:rPr>
        <w:t>(+237)</w:t>
      </w:r>
      <w:r w:rsidRPr="004871ED">
        <w:rPr>
          <w:rFonts w:ascii="Arial Narrow" w:hAnsi="Arial Narrow" w:cs="Arial"/>
          <w:lang w:val="en-GB"/>
        </w:rPr>
        <w:t>233</w:t>
      </w:r>
      <w:r>
        <w:rPr>
          <w:rFonts w:ascii="Arial Narrow" w:hAnsi="Arial Narrow" w:cs="Arial"/>
          <w:lang w:val="en-GB"/>
        </w:rPr>
        <w:t xml:space="preserve"> </w:t>
      </w:r>
      <w:r w:rsidRPr="004871ED">
        <w:rPr>
          <w:rFonts w:ascii="Arial Narrow" w:hAnsi="Arial Narrow" w:cs="Arial"/>
          <w:lang w:val="en-GB"/>
        </w:rPr>
        <w:t>42</w:t>
      </w:r>
      <w:r>
        <w:rPr>
          <w:rFonts w:ascii="Arial Narrow" w:hAnsi="Arial Narrow" w:cs="Arial"/>
          <w:lang w:val="en-GB"/>
        </w:rPr>
        <w:t xml:space="preserve"> </w:t>
      </w:r>
      <w:r w:rsidRPr="004871ED">
        <w:rPr>
          <w:rFonts w:ascii="Arial Narrow" w:hAnsi="Arial Narrow" w:cs="Arial"/>
          <w:lang w:val="en-GB"/>
        </w:rPr>
        <w:t xml:space="preserve">3815 or </w:t>
      </w:r>
      <w:r>
        <w:rPr>
          <w:rFonts w:ascii="Arial Narrow" w:hAnsi="Arial Narrow" w:cs="Arial"/>
          <w:lang w:val="en-GB"/>
        </w:rPr>
        <w:t>2</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22</w:t>
      </w:r>
      <w:r>
        <w:rPr>
          <w:rFonts w:ascii="Arial Narrow" w:hAnsi="Arial Narrow" w:cs="Arial"/>
          <w:lang w:val="en-GB"/>
        </w:rPr>
        <w:t xml:space="preserve"> </w:t>
      </w:r>
      <w:r w:rsidRPr="004871ED">
        <w:rPr>
          <w:rFonts w:ascii="Arial Narrow" w:hAnsi="Arial Narrow" w:cs="Arial"/>
          <w:lang w:val="en-GB"/>
        </w:rPr>
        <w:t xml:space="preserve">38 / Fax: </w:t>
      </w:r>
      <w:r>
        <w:rPr>
          <w:rFonts w:ascii="Arial Narrow" w:hAnsi="Arial Narrow" w:cs="Arial"/>
          <w:lang w:val="en-GB"/>
        </w:rPr>
        <w:t xml:space="preserve">(+237)233 </w:t>
      </w:r>
      <w:r w:rsidRPr="004871ED">
        <w:rPr>
          <w:rFonts w:ascii="Arial Narrow" w:hAnsi="Arial Narrow" w:cs="Arial"/>
          <w:lang w:val="en-GB"/>
        </w:rPr>
        <w:t>42</w:t>
      </w:r>
      <w:r>
        <w:rPr>
          <w:rFonts w:ascii="Arial Narrow" w:hAnsi="Arial Narrow" w:cs="Arial"/>
          <w:lang w:val="en-GB"/>
        </w:rPr>
        <w:t xml:space="preserve"> 41 </w:t>
      </w:r>
      <w:r w:rsidRPr="004871ED">
        <w:rPr>
          <w:rFonts w:ascii="Arial Narrow" w:hAnsi="Arial Narrow" w:cs="Arial"/>
          <w:lang w:val="en-GB"/>
        </w:rPr>
        <w:t xml:space="preserve">99 or </w:t>
      </w:r>
      <w:r>
        <w:rPr>
          <w:rFonts w:ascii="Arial Narrow" w:hAnsi="Arial Narrow" w:cs="Arial"/>
          <w:lang w:val="en-GB"/>
        </w:rPr>
        <w:t>2</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33</w:t>
      </w:r>
      <w:r>
        <w:rPr>
          <w:rFonts w:ascii="Arial Narrow" w:hAnsi="Arial Narrow" w:cs="Arial"/>
          <w:lang w:val="en-GB"/>
        </w:rPr>
        <w:t xml:space="preserve"> </w:t>
      </w:r>
      <w:r w:rsidRPr="004871ED">
        <w:rPr>
          <w:rFonts w:ascii="Arial Narrow" w:hAnsi="Arial Narrow" w:cs="Arial"/>
          <w:lang w:val="en-GB"/>
        </w:rPr>
        <w:t>22</w:t>
      </w:r>
      <w:r>
        <w:rPr>
          <w:rFonts w:ascii="Arial Narrow" w:hAnsi="Arial Narrow" w:cs="Arial"/>
          <w:lang w:val="en-GB"/>
        </w:rPr>
        <w:t xml:space="preserve"> </w:t>
      </w:r>
      <w:r w:rsidRPr="004871ED">
        <w:rPr>
          <w:rFonts w:ascii="Arial Narrow" w:hAnsi="Arial Narrow" w:cs="Arial"/>
          <w:lang w:val="en-GB"/>
        </w:rPr>
        <w:t>35.</w:t>
      </w:r>
    </w:p>
    <w:p w14:paraId="4625F7BC" w14:textId="77777777" w:rsidR="00406751" w:rsidRDefault="00406751" w:rsidP="00406751">
      <w:pPr>
        <w:spacing w:after="0" w:line="240" w:lineRule="auto"/>
        <w:ind w:left="708"/>
        <w:jc w:val="both"/>
        <w:rPr>
          <w:rFonts w:ascii="Arial Narrow" w:hAnsi="Arial Narrow" w:cs="Arial"/>
          <w:lang w:val="en-GB"/>
        </w:rPr>
      </w:pPr>
      <w:r>
        <w:rPr>
          <w:rFonts w:ascii="Arial Narrow" w:hAnsi="Arial Narrow" w:cs="Arial"/>
          <w:lang w:val="en-GB"/>
        </w:rPr>
        <w:t xml:space="preserve">                                                                                        Done in </w:t>
      </w:r>
      <w:proofErr w:type="spellStart"/>
      <w:r>
        <w:rPr>
          <w:rFonts w:ascii="Arial Narrow" w:hAnsi="Arial Narrow" w:cs="Arial"/>
          <w:lang w:val="en-GB"/>
        </w:rPr>
        <w:t>Limbé</w:t>
      </w:r>
      <w:proofErr w:type="spellEnd"/>
      <w:r>
        <w:rPr>
          <w:rFonts w:ascii="Arial Narrow" w:hAnsi="Arial Narrow" w:cs="Arial"/>
          <w:lang w:val="en-GB"/>
        </w:rPr>
        <w:t>, on the 25</w:t>
      </w:r>
      <w:r w:rsidRPr="00931E2C">
        <w:rPr>
          <w:rFonts w:ascii="Arial Narrow" w:hAnsi="Arial Narrow" w:cs="Arial"/>
          <w:vertAlign w:val="superscript"/>
          <w:lang w:val="en-GB"/>
        </w:rPr>
        <w:t>th</w:t>
      </w:r>
      <w:r>
        <w:rPr>
          <w:rFonts w:ascii="Arial Narrow" w:hAnsi="Arial Narrow" w:cs="Arial"/>
          <w:lang w:val="en-GB"/>
        </w:rPr>
        <w:t>/06/2026</w:t>
      </w:r>
    </w:p>
    <w:p w14:paraId="399DAEB4" w14:textId="77777777" w:rsidR="00406751" w:rsidRPr="00DA1C65" w:rsidRDefault="00406751" w:rsidP="00406751">
      <w:pPr>
        <w:spacing w:after="0" w:line="240" w:lineRule="auto"/>
        <w:ind w:left="708"/>
        <w:jc w:val="both"/>
        <w:rPr>
          <w:rFonts w:ascii="Arial Narrow" w:hAnsi="Arial Narrow" w:cs="Arial"/>
          <w:sz w:val="6"/>
          <w:szCs w:val="6"/>
          <w:lang w:val="en-GB"/>
        </w:rPr>
      </w:pPr>
    </w:p>
    <w:p w14:paraId="71440D33" w14:textId="77777777" w:rsidR="00406751" w:rsidRDefault="00406751" w:rsidP="00406751">
      <w:pPr>
        <w:spacing w:after="0" w:line="240" w:lineRule="auto"/>
        <w:ind w:left="3828"/>
        <w:jc w:val="center"/>
        <w:rPr>
          <w:rFonts w:ascii="Arial Narrow" w:hAnsi="Arial Narrow" w:cs="Arial"/>
          <w:lang w:val="en-US"/>
        </w:rPr>
      </w:pPr>
      <w:r>
        <w:rPr>
          <w:rFonts w:ascii="Arial Narrow" w:hAnsi="Arial Narrow" w:cs="Arial"/>
          <w:lang w:val="en-US"/>
        </w:rPr>
        <w:t>The Project owner</w:t>
      </w:r>
    </w:p>
    <w:p w14:paraId="4227FC5F" w14:textId="77777777" w:rsidR="00406751" w:rsidRPr="000D516C" w:rsidRDefault="00406751" w:rsidP="00406751">
      <w:pPr>
        <w:tabs>
          <w:tab w:val="center" w:pos="6730"/>
        </w:tabs>
        <w:spacing w:after="0" w:line="240" w:lineRule="auto"/>
        <w:rPr>
          <w:rFonts w:ascii="Arial Narrow" w:hAnsi="Arial Narrow" w:cs="Arial"/>
          <w:b/>
          <w:u w:val="single"/>
          <w:lang w:val="en-US"/>
        </w:rPr>
      </w:pPr>
      <w:r>
        <w:rPr>
          <w:rFonts w:ascii="Arial Narrow" w:hAnsi="Arial Narrow" w:cs="Arial"/>
          <w:b/>
          <w:lang w:val="en-US"/>
        </w:rPr>
        <w:tab/>
      </w:r>
      <w:r w:rsidRPr="000D516C">
        <w:rPr>
          <w:rFonts w:ascii="Arial Narrow" w:hAnsi="Arial Narrow" w:cs="Arial"/>
          <w:b/>
          <w:u w:val="single"/>
          <w:lang w:val="en-US"/>
        </w:rPr>
        <w:t xml:space="preserve">El Hadj BAKO HAROUNA </w:t>
      </w:r>
    </w:p>
    <w:p w14:paraId="13099551" w14:textId="77777777" w:rsidR="00567A18" w:rsidRPr="00406751" w:rsidRDefault="00567A18" w:rsidP="00406751">
      <w:pPr>
        <w:spacing w:after="0"/>
        <w:rPr>
          <w:lang w:val="en-US"/>
        </w:rPr>
      </w:pPr>
    </w:p>
    <w:sectPr w:rsidR="00567A18" w:rsidRPr="00406751"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71353"/>
    <w:multiLevelType w:val="hybridMultilevel"/>
    <w:tmpl w:val="54BC30F4"/>
    <w:styleLink w:val="LFO21111"/>
    <w:lvl w:ilvl="0" w:tplc="D44AD158">
      <w:start w:val="1"/>
      <w:numFmt w:val="bullet"/>
      <w:lvlText w:val=""/>
      <w:lvlJc w:val="left"/>
      <w:pPr>
        <w:tabs>
          <w:tab w:val="num" w:pos="1069"/>
        </w:tabs>
        <w:ind w:left="1069" w:hanging="360"/>
      </w:pPr>
      <w:rPr>
        <w:rFonts w:ascii="Arial Narrow" w:hAnsi="Arial Narrow" w:hint="default"/>
        <w:b w:val="0"/>
        <w:i/>
        <w:sz w:val="22"/>
        <w:szCs w:val="22"/>
      </w:rPr>
    </w:lvl>
    <w:lvl w:ilvl="1" w:tplc="040C0003" w:tentative="1">
      <w:start w:val="1"/>
      <w:numFmt w:val="bullet"/>
      <w:lvlText w:val="o"/>
      <w:lvlJc w:val="left"/>
      <w:pPr>
        <w:tabs>
          <w:tab w:val="num" w:pos="1609"/>
        </w:tabs>
        <w:ind w:left="1609" w:hanging="360"/>
      </w:pPr>
      <w:rPr>
        <w:rFonts w:ascii="Courier New" w:hAnsi="Courier New" w:cs="Courier New" w:hint="default"/>
      </w:rPr>
    </w:lvl>
    <w:lvl w:ilvl="2" w:tplc="040C0005" w:tentative="1">
      <w:start w:val="1"/>
      <w:numFmt w:val="bullet"/>
      <w:lvlText w:val=""/>
      <w:lvlJc w:val="left"/>
      <w:pPr>
        <w:tabs>
          <w:tab w:val="num" w:pos="2329"/>
        </w:tabs>
        <w:ind w:left="2329" w:hanging="360"/>
      </w:pPr>
      <w:rPr>
        <w:rFonts w:ascii="Wingdings" w:hAnsi="Wingdings" w:hint="default"/>
      </w:rPr>
    </w:lvl>
    <w:lvl w:ilvl="3" w:tplc="040C0001" w:tentative="1">
      <w:start w:val="1"/>
      <w:numFmt w:val="bullet"/>
      <w:lvlText w:val=""/>
      <w:lvlJc w:val="left"/>
      <w:pPr>
        <w:tabs>
          <w:tab w:val="num" w:pos="3049"/>
        </w:tabs>
        <w:ind w:left="3049" w:hanging="360"/>
      </w:pPr>
      <w:rPr>
        <w:rFonts w:ascii="Symbol" w:hAnsi="Symbol" w:hint="default"/>
      </w:rPr>
    </w:lvl>
    <w:lvl w:ilvl="4" w:tplc="040C0003" w:tentative="1">
      <w:start w:val="1"/>
      <w:numFmt w:val="bullet"/>
      <w:lvlText w:val="o"/>
      <w:lvlJc w:val="left"/>
      <w:pPr>
        <w:tabs>
          <w:tab w:val="num" w:pos="3769"/>
        </w:tabs>
        <w:ind w:left="3769" w:hanging="360"/>
      </w:pPr>
      <w:rPr>
        <w:rFonts w:ascii="Courier New" w:hAnsi="Courier New" w:cs="Courier New" w:hint="default"/>
      </w:rPr>
    </w:lvl>
    <w:lvl w:ilvl="5" w:tplc="040C0005" w:tentative="1">
      <w:start w:val="1"/>
      <w:numFmt w:val="bullet"/>
      <w:lvlText w:val=""/>
      <w:lvlJc w:val="left"/>
      <w:pPr>
        <w:tabs>
          <w:tab w:val="num" w:pos="4489"/>
        </w:tabs>
        <w:ind w:left="4489" w:hanging="360"/>
      </w:pPr>
      <w:rPr>
        <w:rFonts w:ascii="Wingdings" w:hAnsi="Wingdings" w:hint="default"/>
      </w:rPr>
    </w:lvl>
    <w:lvl w:ilvl="6" w:tplc="040C0001" w:tentative="1">
      <w:start w:val="1"/>
      <w:numFmt w:val="bullet"/>
      <w:lvlText w:val=""/>
      <w:lvlJc w:val="left"/>
      <w:pPr>
        <w:tabs>
          <w:tab w:val="num" w:pos="5209"/>
        </w:tabs>
        <w:ind w:left="5209" w:hanging="360"/>
      </w:pPr>
      <w:rPr>
        <w:rFonts w:ascii="Symbol" w:hAnsi="Symbol" w:hint="default"/>
      </w:rPr>
    </w:lvl>
    <w:lvl w:ilvl="7" w:tplc="040C0003" w:tentative="1">
      <w:start w:val="1"/>
      <w:numFmt w:val="bullet"/>
      <w:lvlText w:val="o"/>
      <w:lvlJc w:val="left"/>
      <w:pPr>
        <w:tabs>
          <w:tab w:val="num" w:pos="5929"/>
        </w:tabs>
        <w:ind w:left="5929" w:hanging="360"/>
      </w:pPr>
      <w:rPr>
        <w:rFonts w:ascii="Courier New" w:hAnsi="Courier New" w:cs="Courier New" w:hint="default"/>
      </w:rPr>
    </w:lvl>
    <w:lvl w:ilvl="8" w:tplc="040C0005" w:tentative="1">
      <w:start w:val="1"/>
      <w:numFmt w:val="bullet"/>
      <w:lvlText w:val=""/>
      <w:lvlJc w:val="left"/>
      <w:pPr>
        <w:tabs>
          <w:tab w:val="num" w:pos="6649"/>
        </w:tabs>
        <w:ind w:left="6649" w:hanging="360"/>
      </w:pPr>
      <w:rPr>
        <w:rFonts w:ascii="Wingdings" w:hAnsi="Wingdings" w:hint="default"/>
      </w:rPr>
    </w:lvl>
  </w:abstractNum>
  <w:abstractNum w:abstractNumId="1" w15:restartNumberingAfterBreak="0">
    <w:nsid w:val="28297A0A"/>
    <w:multiLevelType w:val="hybridMultilevel"/>
    <w:tmpl w:val="89D416F8"/>
    <w:lvl w:ilvl="0" w:tplc="D44AD158">
      <w:start w:val="1"/>
      <w:numFmt w:val="bullet"/>
      <w:lvlText w:val=""/>
      <w:lvlJc w:val="left"/>
      <w:pPr>
        <w:ind w:left="64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522E6DFE"/>
    <w:multiLevelType w:val="hybridMultilevel"/>
    <w:tmpl w:val="0602E578"/>
    <w:lvl w:ilvl="0" w:tplc="040C0005">
      <w:start w:val="5"/>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A7B7B01"/>
    <w:multiLevelType w:val="hybridMultilevel"/>
    <w:tmpl w:val="A2204A60"/>
    <w:styleLink w:val="LFO16111"/>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9CDE6B76">
      <w:numFmt w:val="bullet"/>
      <w:lvlText w:val="•"/>
      <w:lvlJc w:val="left"/>
      <w:pPr>
        <w:ind w:left="2880" w:hanging="360"/>
      </w:pPr>
      <w:rPr>
        <w:rFonts w:ascii="Arial Narrow" w:eastAsia="Calibri" w:hAnsi="Arial Narrow" w:cs="Arial"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 w15:restartNumberingAfterBreak="0">
    <w:nsid w:val="5DEF5524"/>
    <w:multiLevelType w:val="hybridMultilevel"/>
    <w:tmpl w:val="5202676C"/>
    <w:lvl w:ilvl="0" w:tplc="085897C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62B1711B"/>
    <w:multiLevelType w:val="hybridMultilevel"/>
    <w:tmpl w:val="AEDCC14C"/>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69A242F5"/>
    <w:multiLevelType w:val="hybridMultilevel"/>
    <w:tmpl w:val="890AE472"/>
    <w:lvl w:ilvl="0" w:tplc="040C0001">
      <w:start w:val="1"/>
      <w:numFmt w:val="bullet"/>
      <w:lvlText w:val=""/>
      <w:lvlJc w:val="left"/>
      <w:pPr>
        <w:ind w:left="720" w:hanging="360"/>
      </w:pPr>
      <w:rPr>
        <w:rFonts w:ascii="Symbol" w:hAnsi="Symbol" w:hint="default"/>
        <w:b w:val="0"/>
        <w:bCs w:val="0"/>
        <w:i/>
        <w:i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512689"/>
    <w:multiLevelType w:val="hybridMultilevel"/>
    <w:tmpl w:val="AF9EE56C"/>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FEDCED3A">
      <w:numFmt w:val="bullet"/>
      <w:lvlText w:val="•"/>
      <w:lvlJc w:val="left"/>
      <w:pPr>
        <w:ind w:left="2880" w:hanging="360"/>
      </w:pPr>
      <w:rPr>
        <w:rFonts w:ascii="Arial Narrow" w:eastAsia="Times New Roman" w:hAnsi="Arial Narrow" w:cs="Calibri"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num w:numId="1" w16cid:durableId="2086100794">
    <w:abstractNumId w:val="3"/>
  </w:num>
  <w:num w:numId="2" w16cid:durableId="963657013">
    <w:abstractNumId w:val="0"/>
  </w:num>
  <w:num w:numId="3" w16cid:durableId="194386167">
    <w:abstractNumId w:val="2"/>
  </w:num>
  <w:num w:numId="4" w16cid:durableId="480465787">
    <w:abstractNumId w:val="7"/>
  </w:num>
  <w:num w:numId="5" w16cid:durableId="726341174">
    <w:abstractNumId w:val="6"/>
  </w:num>
  <w:num w:numId="6" w16cid:durableId="1231422356">
    <w:abstractNumId w:val="1"/>
  </w:num>
  <w:num w:numId="7" w16cid:durableId="56826479">
    <w:abstractNumId w:val="5"/>
  </w:num>
  <w:num w:numId="8" w16cid:durableId="1351570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51"/>
    <w:rsid w:val="000A76CE"/>
    <w:rsid w:val="00406751"/>
    <w:rsid w:val="00567A18"/>
    <w:rsid w:val="00600DCA"/>
    <w:rsid w:val="00632967"/>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7CFC"/>
  <w15:chartTrackingRefBased/>
  <w15:docId w15:val="{A5C47D18-1BE5-478D-BBEF-6417ED27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51"/>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xte Général,bk paragraph,lp1,List Numbered Paragraph"/>
    <w:basedOn w:val="Normal"/>
    <w:link w:val="ListParagraphChar"/>
    <w:uiPriority w:val="34"/>
    <w:qFormat/>
    <w:rsid w:val="00406751"/>
    <w:pPr>
      <w:ind w:left="720"/>
      <w:contextualSpacing/>
    </w:pPr>
    <w:rPr>
      <w:rFonts w:eastAsia="Calibri" w:cs="Times New Roman"/>
    </w:rPr>
  </w:style>
  <w:style w:type="character" w:customStyle="1" w:styleId="ListParagraphChar">
    <w:name w:val="List Paragraph Char"/>
    <w:aliases w:val="Texte Général Char,bk paragraph Char,lp1 Char,List Numbered Paragraph Char"/>
    <w:link w:val="ListParagraph"/>
    <w:uiPriority w:val="34"/>
    <w:locked/>
    <w:rsid w:val="00406751"/>
    <w:rPr>
      <w:rFonts w:ascii="Calibri" w:eastAsia="Calibri" w:hAnsi="Calibri" w:cs="Times New Roman"/>
    </w:rPr>
  </w:style>
  <w:style w:type="numbering" w:customStyle="1" w:styleId="LFO16111">
    <w:name w:val="LFO16111"/>
    <w:rsid w:val="00406751"/>
    <w:pPr>
      <w:numPr>
        <w:numId w:val="1"/>
      </w:numPr>
    </w:pPr>
  </w:style>
  <w:style w:type="numbering" w:customStyle="1" w:styleId="LFO21111">
    <w:name w:val="LFO21111"/>
    <w:rsid w:val="0040675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2912</Words>
  <Characters>16017</Characters>
  <Application>Microsoft Office Word</Application>
  <DocSecurity>0</DocSecurity>
  <Lines>133</Lines>
  <Paragraphs>37</Paragraphs>
  <ScaleCrop>false</ScaleCrop>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yvanna ngah</cp:lastModifiedBy>
  <cp:revision>2</cp:revision>
  <dcterms:created xsi:type="dcterms:W3CDTF">2026-07-09T14:01:00Z</dcterms:created>
  <dcterms:modified xsi:type="dcterms:W3CDTF">2026-07-09T14:01:00Z</dcterms:modified>
</cp:coreProperties>
</file>